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5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6"/>
        <w:rPr>
          <w:b w:val="0"/>
          <w:sz w:val="32"/>
          <w:szCs w:val="32"/>
        </w:rPr>
      </w:pPr>
    </w:p>
    <w:p w:rsidR="000826D5" w:rsidRDefault="000826D5" w:rsidP="000826D5">
      <w:pPr>
        <w:pStyle w:val="a6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6"/>
        <w:rPr>
          <w:b w:val="0"/>
          <w:sz w:val="32"/>
          <w:szCs w:val="32"/>
        </w:rPr>
      </w:pPr>
    </w:p>
    <w:p w:rsidR="000826D5" w:rsidRDefault="000826D5" w:rsidP="0095238B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AA1079" w:rsidRDefault="00AA1079" w:rsidP="0095238B">
      <w:pPr>
        <w:jc w:val="center"/>
        <w:rPr>
          <w:sz w:val="32"/>
          <w:szCs w:val="32"/>
        </w:rPr>
      </w:pPr>
    </w:p>
    <w:p w:rsidR="005C0951" w:rsidRPr="00AF144A" w:rsidRDefault="005C0951" w:rsidP="005C0951">
      <w:pPr>
        <w:pStyle w:val="a3"/>
        <w:tabs>
          <w:tab w:val="left" w:pos="709"/>
        </w:tabs>
        <w:ind w:right="-2"/>
        <w:jc w:val="both"/>
        <w:rPr>
          <w:b/>
          <w:sz w:val="27"/>
          <w:szCs w:val="27"/>
        </w:rPr>
      </w:pPr>
      <w:r w:rsidRPr="00AF144A">
        <w:rPr>
          <w:b/>
          <w:sz w:val="27"/>
          <w:szCs w:val="27"/>
        </w:rPr>
        <w:t>Об утверждении Порядка составления, представления и принятия годовой, квартальной и месячной бюджетной отчетности об исполнении бюджета Забайкальского края, консолидированных бюджетов муниципальных районов и городских округов Забайкальского края, бюджета Территориального фонда обязательного медицинского страхования Забайкальского края и сводной бухгалтерской отчетности государственных (муниципальных) бюджетных и автономных учреждений Забайкальского края</w:t>
      </w:r>
    </w:p>
    <w:p w:rsidR="00010CAE" w:rsidRPr="00AF144A" w:rsidRDefault="00010CAE" w:rsidP="006E57D1">
      <w:pPr>
        <w:ind w:firstLine="709"/>
        <w:jc w:val="both"/>
        <w:rPr>
          <w:sz w:val="27"/>
          <w:szCs w:val="27"/>
        </w:rPr>
      </w:pPr>
    </w:p>
    <w:p w:rsidR="006E57D1" w:rsidRPr="00AF144A" w:rsidRDefault="00D978F5" w:rsidP="00D978F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AF144A">
        <w:rPr>
          <w:sz w:val="27"/>
          <w:szCs w:val="27"/>
        </w:rPr>
        <w:t>В соответствии с Бюджетн</w:t>
      </w:r>
      <w:r w:rsidR="004923DF" w:rsidRPr="00AF144A">
        <w:rPr>
          <w:sz w:val="27"/>
          <w:szCs w:val="27"/>
        </w:rPr>
        <w:t>ым</w:t>
      </w:r>
      <w:r w:rsidRPr="00AF144A">
        <w:rPr>
          <w:sz w:val="27"/>
          <w:szCs w:val="27"/>
        </w:rPr>
        <w:t xml:space="preserve"> кодекс</w:t>
      </w:r>
      <w:r w:rsidR="004923DF" w:rsidRPr="00AF144A">
        <w:rPr>
          <w:sz w:val="27"/>
          <w:szCs w:val="27"/>
        </w:rPr>
        <w:t>ом</w:t>
      </w:r>
      <w:r w:rsidRPr="00AF144A">
        <w:rPr>
          <w:sz w:val="27"/>
          <w:szCs w:val="27"/>
        </w:rPr>
        <w:t xml:space="preserve"> Российской Федерации и приказами Министерства финансов Российской Федерации от 28</w:t>
      </w:r>
      <w:r w:rsidR="00593B9F" w:rsidRPr="00AF144A">
        <w:rPr>
          <w:sz w:val="27"/>
          <w:szCs w:val="27"/>
        </w:rPr>
        <w:t xml:space="preserve"> декабря </w:t>
      </w:r>
      <w:r w:rsidRPr="00AF144A">
        <w:rPr>
          <w:sz w:val="27"/>
          <w:szCs w:val="27"/>
        </w:rPr>
        <w:t xml:space="preserve">2010 </w:t>
      </w:r>
      <w:r w:rsidR="00593B9F" w:rsidRPr="00AF144A">
        <w:rPr>
          <w:sz w:val="27"/>
          <w:szCs w:val="27"/>
        </w:rPr>
        <w:t xml:space="preserve">года </w:t>
      </w:r>
      <w:hyperlink r:id="rId10" w:history="1">
        <w:r w:rsidRPr="00AF144A">
          <w:rPr>
            <w:sz w:val="27"/>
            <w:szCs w:val="27"/>
          </w:rPr>
          <w:t>№ 191н</w:t>
        </w:r>
      </w:hyperlink>
      <w:r w:rsidRPr="00AF144A">
        <w:rPr>
          <w:sz w:val="27"/>
          <w:szCs w:val="27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</w:t>
      </w:r>
      <w:r w:rsidR="00593B9F" w:rsidRPr="00AF144A">
        <w:rPr>
          <w:sz w:val="27"/>
          <w:szCs w:val="27"/>
        </w:rPr>
        <w:t xml:space="preserve"> марта </w:t>
      </w:r>
      <w:r w:rsidRPr="00AF144A">
        <w:rPr>
          <w:sz w:val="27"/>
          <w:szCs w:val="27"/>
        </w:rPr>
        <w:t xml:space="preserve">2011 </w:t>
      </w:r>
      <w:r w:rsidR="00593B9F" w:rsidRPr="00AF144A">
        <w:rPr>
          <w:sz w:val="27"/>
          <w:szCs w:val="27"/>
        </w:rPr>
        <w:t xml:space="preserve">года </w:t>
      </w:r>
      <w:hyperlink r:id="rId11" w:history="1">
        <w:r w:rsidRPr="00AF144A">
          <w:rPr>
            <w:sz w:val="27"/>
            <w:szCs w:val="27"/>
          </w:rPr>
          <w:t>№</w:t>
        </w:r>
      </w:hyperlink>
      <w:r w:rsidRPr="00AF144A">
        <w:rPr>
          <w:sz w:val="27"/>
          <w:szCs w:val="27"/>
        </w:rPr>
        <w:t xml:space="preserve"> </w:t>
      </w:r>
      <w:r w:rsidR="00D56C9B" w:rsidRPr="00AF144A">
        <w:rPr>
          <w:sz w:val="27"/>
          <w:szCs w:val="27"/>
        </w:rPr>
        <w:t xml:space="preserve">33н </w:t>
      </w:r>
      <w:r w:rsidRPr="00AF144A">
        <w:rPr>
          <w:sz w:val="27"/>
          <w:szCs w:val="27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 w:rsidRPr="00AF144A">
        <w:rPr>
          <w:sz w:val="27"/>
          <w:szCs w:val="27"/>
        </w:rPr>
        <w:t xml:space="preserve"> и автономных учреждений», в целях обеспечения своевременного и качественного формирования отчета об исполнении </w:t>
      </w:r>
      <w:r w:rsidR="003C3180" w:rsidRPr="00AF144A">
        <w:rPr>
          <w:sz w:val="27"/>
          <w:szCs w:val="27"/>
        </w:rPr>
        <w:t xml:space="preserve">консолидированного </w:t>
      </w:r>
      <w:r w:rsidRPr="00AF144A">
        <w:rPr>
          <w:sz w:val="27"/>
          <w:szCs w:val="27"/>
        </w:rPr>
        <w:t>бюджета Забайкальского края</w:t>
      </w:r>
      <w:r w:rsidRPr="00AF144A">
        <w:rPr>
          <w:b/>
          <w:sz w:val="27"/>
          <w:szCs w:val="27"/>
        </w:rPr>
        <w:t xml:space="preserve"> </w:t>
      </w:r>
      <w:r w:rsidR="004923DF" w:rsidRPr="00AF144A">
        <w:rPr>
          <w:b/>
          <w:sz w:val="27"/>
          <w:szCs w:val="27"/>
        </w:rPr>
        <w:br/>
      </w:r>
      <w:proofErr w:type="gramStart"/>
      <w:r w:rsidR="006E57D1" w:rsidRPr="00AF144A">
        <w:rPr>
          <w:b/>
          <w:sz w:val="27"/>
          <w:szCs w:val="27"/>
        </w:rPr>
        <w:t>п</w:t>
      </w:r>
      <w:proofErr w:type="gramEnd"/>
      <w:r w:rsidR="006E57D1" w:rsidRPr="00AF144A">
        <w:rPr>
          <w:b/>
          <w:sz w:val="27"/>
          <w:szCs w:val="27"/>
        </w:rPr>
        <w:t xml:space="preserve"> р и к а з ы в а ю:</w:t>
      </w:r>
    </w:p>
    <w:p w:rsidR="005210D6" w:rsidRPr="00AF144A" w:rsidRDefault="005210D6" w:rsidP="006E57D1">
      <w:pPr>
        <w:ind w:firstLine="709"/>
        <w:jc w:val="both"/>
        <w:rPr>
          <w:b/>
          <w:sz w:val="27"/>
          <w:szCs w:val="27"/>
        </w:rPr>
      </w:pPr>
    </w:p>
    <w:p w:rsidR="005C0951" w:rsidRPr="00AF144A" w:rsidRDefault="00AF144A" w:rsidP="005C0951">
      <w:pPr>
        <w:pStyle w:val="a8"/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Утвердить прилагаемый П</w:t>
      </w:r>
      <w:r w:rsidR="005C0951" w:rsidRPr="00AF144A">
        <w:rPr>
          <w:sz w:val="27"/>
          <w:szCs w:val="27"/>
        </w:rPr>
        <w:t>орядок составления, представления и принятия годовой, квартальной и месячной бюджетной отчетности об исполнении бюджета Забайкальского края, консолидированных бюджетов муниципальных районов и городских округов Забайкальского края, бюджета Территориального фонда обязательного медицинского страхования Забайкальского края и сводной бухгалтерской отчетности государственных (муниципальных) бюджетных и автономных учреждений Забайкальского края.</w:t>
      </w:r>
    </w:p>
    <w:p w:rsidR="00162317" w:rsidRPr="00AF144A" w:rsidRDefault="00AD1CCF" w:rsidP="00AF144A">
      <w:pPr>
        <w:pStyle w:val="a8"/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2" w:history="1">
        <w:r w:rsidRPr="00AF144A">
          <w:rPr>
            <w:rStyle w:val="ae"/>
            <w:sz w:val="27"/>
            <w:szCs w:val="27"/>
          </w:rPr>
          <w:t>http://право.забайкальскийкрай.рф</w:t>
        </w:r>
      </w:hyperlink>
      <w:r w:rsidRPr="00AF144A">
        <w:rPr>
          <w:sz w:val="27"/>
          <w:szCs w:val="27"/>
        </w:rPr>
        <w:t>).</w:t>
      </w:r>
    </w:p>
    <w:p w:rsidR="004A7B41" w:rsidRPr="00CD1903" w:rsidRDefault="004A7B41" w:rsidP="0072653F">
      <w:pPr>
        <w:tabs>
          <w:tab w:val="left" w:pos="317"/>
        </w:tabs>
        <w:jc w:val="both"/>
        <w:rPr>
          <w:sz w:val="28"/>
          <w:szCs w:val="28"/>
        </w:rPr>
      </w:pPr>
    </w:p>
    <w:p w:rsidR="00AF144A" w:rsidRDefault="00CD1903" w:rsidP="00AF144A">
      <w:pPr>
        <w:tabs>
          <w:tab w:val="left" w:pos="31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</w:t>
      </w:r>
      <w:r w:rsidR="00593B9F" w:rsidRPr="00CD1903">
        <w:rPr>
          <w:sz w:val="28"/>
          <w:szCs w:val="28"/>
        </w:rPr>
        <w:t>инистр</w:t>
      </w:r>
      <w:proofErr w:type="gramEnd"/>
      <w:r w:rsidR="00DD288D" w:rsidRPr="00CD1903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3959CF" w:rsidRPr="00CD1903">
        <w:rPr>
          <w:sz w:val="28"/>
          <w:szCs w:val="28"/>
        </w:rPr>
        <w:t xml:space="preserve">                                                                 </w:t>
      </w:r>
      <w:r w:rsidR="00593B9F" w:rsidRPr="00CD1903">
        <w:rPr>
          <w:sz w:val="28"/>
          <w:szCs w:val="28"/>
        </w:rPr>
        <w:t xml:space="preserve">           </w:t>
      </w:r>
      <w:r w:rsidR="003959CF" w:rsidRPr="00CD1903">
        <w:rPr>
          <w:sz w:val="28"/>
          <w:szCs w:val="28"/>
        </w:rPr>
        <w:t xml:space="preserve">       </w:t>
      </w:r>
      <w:proofErr w:type="spellStart"/>
      <w:r w:rsidR="00AF144A">
        <w:rPr>
          <w:sz w:val="28"/>
          <w:szCs w:val="28"/>
        </w:rPr>
        <w:t>Д.А.</w:t>
      </w:r>
      <w:r>
        <w:rPr>
          <w:sz w:val="28"/>
          <w:szCs w:val="28"/>
        </w:rPr>
        <w:t>Семенов</w:t>
      </w:r>
      <w:proofErr w:type="spellEnd"/>
    </w:p>
    <w:p w:rsidR="000A5349" w:rsidRPr="00EF20E0" w:rsidRDefault="000A5349" w:rsidP="00593B9F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</w:p>
    <w:p w:rsidR="00AD1CCF" w:rsidRPr="00910A8A" w:rsidRDefault="00AD1CCF" w:rsidP="00593B9F">
      <w:pPr>
        <w:widowControl w:val="0"/>
        <w:autoSpaceDE w:val="0"/>
        <w:autoSpaceDN w:val="0"/>
        <w:ind w:left="4820"/>
        <w:jc w:val="right"/>
        <w:outlineLvl w:val="0"/>
        <w:rPr>
          <w:sz w:val="27"/>
          <w:szCs w:val="27"/>
        </w:rPr>
      </w:pPr>
    </w:p>
    <w:p w:rsidR="00593B9F" w:rsidRPr="00910A8A" w:rsidRDefault="00593B9F" w:rsidP="00593B9F">
      <w:pPr>
        <w:widowControl w:val="0"/>
        <w:autoSpaceDE w:val="0"/>
        <w:autoSpaceDN w:val="0"/>
        <w:ind w:left="4820"/>
        <w:jc w:val="right"/>
        <w:outlineLvl w:val="0"/>
        <w:rPr>
          <w:sz w:val="27"/>
          <w:szCs w:val="27"/>
        </w:rPr>
      </w:pPr>
      <w:r w:rsidRPr="00910A8A">
        <w:rPr>
          <w:sz w:val="27"/>
          <w:szCs w:val="27"/>
        </w:rPr>
        <w:t>УТВЕРЖДЕН</w:t>
      </w:r>
    </w:p>
    <w:p w:rsidR="00593B9F" w:rsidRPr="00910A8A" w:rsidRDefault="00593B9F" w:rsidP="00593B9F">
      <w:pPr>
        <w:widowControl w:val="0"/>
        <w:autoSpaceDE w:val="0"/>
        <w:autoSpaceDN w:val="0"/>
        <w:ind w:left="4820"/>
        <w:jc w:val="right"/>
        <w:rPr>
          <w:sz w:val="27"/>
          <w:szCs w:val="27"/>
        </w:rPr>
      </w:pPr>
      <w:r w:rsidRPr="00910A8A">
        <w:rPr>
          <w:sz w:val="27"/>
          <w:szCs w:val="27"/>
        </w:rPr>
        <w:t>приказом Министерства финансов</w:t>
      </w:r>
    </w:p>
    <w:p w:rsidR="00593B9F" w:rsidRPr="00910A8A" w:rsidRDefault="00593B9F" w:rsidP="00593B9F">
      <w:pPr>
        <w:widowControl w:val="0"/>
        <w:autoSpaceDE w:val="0"/>
        <w:autoSpaceDN w:val="0"/>
        <w:ind w:left="4820"/>
        <w:jc w:val="right"/>
        <w:rPr>
          <w:sz w:val="27"/>
          <w:szCs w:val="27"/>
        </w:rPr>
      </w:pPr>
      <w:r w:rsidRPr="00910A8A">
        <w:rPr>
          <w:sz w:val="27"/>
          <w:szCs w:val="27"/>
        </w:rPr>
        <w:t>Забайкальского края</w:t>
      </w:r>
    </w:p>
    <w:p w:rsidR="00D978F5" w:rsidRPr="00910A8A" w:rsidRDefault="00516376" w:rsidP="00D978F5">
      <w:pPr>
        <w:tabs>
          <w:tab w:val="right" w:pos="9354"/>
        </w:tabs>
        <w:jc w:val="right"/>
        <w:rPr>
          <w:sz w:val="27"/>
          <w:szCs w:val="27"/>
        </w:rPr>
      </w:pPr>
      <w:r w:rsidRPr="00910A8A">
        <w:rPr>
          <w:sz w:val="27"/>
          <w:szCs w:val="27"/>
        </w:rPr>
        <w:t xml:space="preserve">от </w:t>
      </w:r>
      <w:r w:rsidR="00715BC8" w:rsidRPr="00910A8A">
        <w:rPr>
          <w:sz w:val="27"/>
          <w:szCs w:val="27"/>
        </w:rPr>
        <w:t xml:space="preserve">   </w:t>
      </w:r>
      <w:r w:rsidRPr="00910A8A">
        <w:rPr>
          <w:sz w:val="27"/>
          <w:szCs w:val="27"/>
        </w:rPr>
        <w:t xml:space="preserve"> </w:t>
      </w:r>
      <w:r w:rsidR="00513BBF" w:rsidRPr="00910A8A">
        <w:rPr>
          <w:bCs/>
          <w:sz w:val="27"/>
          <w:szCs w:val="27"/>
        </w:rPr>
        <w:t>августа</w:t>
      </w:r>
      <w:r w:rsidR="00D978F5" w:rsidRPr="00910A8A">
        <w:rPr>
          <w:sz w:val="27"/>
          <w:szCs w:val="27"/>
        </w:rPr>
        <w:t xml:space="preserve"> 20</w:t>
      </w:r>
      <w:r w:rsidR="00E663E7" w:rsidRPr="00910A8A">
        <w:rPr>
          <w:sz w:val="27"/>
          <w:szCs w:val="27"/>
        </w:rPr>
        <w:t>20</w:t>
      </w:r>
      <w:r w:rsidR="00D978F5" w:rsidRPr="00910A8A">
        <w:rPr>
          <w:sz w:val="27"/>
          <w:szCs w:val="27"/>
        </w:rPr>
        <w:t xml:space="preserve"> года № </w:t>
      </w:r>
      <w:r w:rsidR="00715BC8" w:rsidRPr="00910A8A">
        <w:rPr>
          <w:sz w:val="27"/>
          <w:szCs w:val="27"/>
        </w:rPr>
        <w:t xml:space="preserve">  </w:t>
      </w:r>
      <w:proofErr w:type="gramStart"/>
      <w:r w:rsidR="00226D76" w:rsidRPr="00910A8A">
        <w:rPr>
          <w:sz w:val="27"/>
          <w:szCs w:val="27"/>
        </w:rPr>
        <w:t>–</w:t>
      </w:r>
      <w:proofErr w:type="spellStart"/>
      <w:r w:rsidR="00593B9F" w:rsidRPr="00910A8A">
        <w:rPr>
          <w:sz w:val="27"/>
          <w:szCs w:val="27"/>
        </w:rPr>
        <w:t>н</w:t>
      </w:r>
      <w:proofErr w:type="gramEnd"/>
      <w:r w:rsidR="00593B9F" w:rsidRPr="00910A8A">
        <w:rPr>
          <w:sz w:val="27"/>
          <w:szCs w:val="27"/>
        </w:rPr>
        <w:t>па</w:t>
      </w:r>
      <w:proofErr w:type="spellEnd"/>
    </w:p>
    <w:p w:rsidR="00D978F5" w:rsidRPr="004923DF" w:rsidRDefault="00D978F5" w:rsidP="00D978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0290E" w:rsidRDefault="0030290E" w:rsidP="004028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4"/>
      <w:bookmarkEnd w:id="0"/>
    </w:p>
    <w:p w:rsidR="00D978F5" w:rsidRPr="00AF144A" w:rsidRDefault="00D978F5" w:rsidP="0040283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F144A">
        <w:rPr>
          <w:b/>
          <w:sz w:val="27"/>
          <w:szCs w:val="27"/>
        </w:rPr>
        <w:t>Порядок</w:t>
      </w:r>
    </w:p>
    <w:p w:rsidR="00D978F5" w:rsidRPr="00AF144A" w:rsidRDefault="005C0951" w:rsidP="0040283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AF144A">
        <w:rPr>
          <w:b/>
          <w:sz w:val="27"/>
          <w:szCs w:val="27"/>
        </w:rPr>
        <w:t>с</w:t>
      </w:r>
      <w:r w:rsidR="00D978F5" w:rsidRPr="00AF144A">
        <w:rPr>
          <w:b/>
          <w:sz w:val="27"/>
          <w:szCs w:val="27"/>
        </w:rPr>
        <w:t>оставления</w:t>
      </w:r>
      <w:r w:rsidRPr="00AF144A">
        <w:rPr>
          <w:b/>
          <w:sz w:val="27"/>
          <w:szCs w:val="27"/>
        </w:rPr>
        <w:t xml:space="preserve">, </w:t>
      </w:r>
      <w:r w:rsidR="00D978F5" w:rsidRPr="00AF144A">
        <w:rPr>
          <w:b/>
          <w:sz w:val="27"/>
          <w:szCs w:val="27"/>
        </w:rPr>
        <w:t xml:space="preserve">представления </w:t>
      </w:r>
      <w:r w:rsidRPr="00AF144A">
        <w:rPr>
          <w:b/>
          <w:sz w:val="27"/>
          <w:szCs w:val="27"/>
        </w:rPr>
        <w:t xml:space="preserve">и принятия </w:t>
      </w:r>
      <w:r w:rsidR="00402836" w:rsidRPr="00AF144A">
        <w:rPr>
          <w:b/>
          <w:sz w:val="27"/>
          <w:szCs w:val="27"/>
        </w:rPr>
        <w:t xml:space="preserve">годовой, квартальной и месячной </w:t>
      </w:r>
      <w:r w:rsidR="00D978F5" w:rsidRPr="00AF144A">
        <w:rPr>
          <w:b/>
          <w:sz w:val="27"/>
          <w:szCs w:val="27"/>
        </w:rPr>
        <w:t>бюджетной отчетности</w:t>
      </w:r>
      <w:r w:rsidR="00402836" w:rsidRPr="00AF144A">
        <w:rPr>
          <w:b/>
          <w:sz w:val="27"/>
          <w:szCs w:val="27"/>
        </w:rPr>
        <w:t xml:space="preserve"> об исполнении бюджета Забайкальского края, консолидированных бюджетов муниципальных районов и городских округов Забайкальского края, бюджета Территориального фонда обязательного медицинского страхования Забайкальского края </w:t>
      </w:r>
      <w:r w:rsidR="00D978F5" w:rsidRPr="00AF144A">
        <w:rPr>
          <w:b/>
          <w:sz w:val="27"/>
          <w:szCs w:val="27"/>
        </w:rPr>
        <w:t xml:space="preserve">и </w:t>
      </w:r>
      <w:r w:rsidR="00402836" w:rsidRPr="00AF144A">
        <w:rPr>
          <w:b/>
          <w:sz w:val="27"/>
          <w:szCs w:val="27"/>
        </w:rPr>
        <w:t>сводной бухгалтерской отчетности государственных (муниципальных) бюджетных и автономных учреждений Забайкальского края</w:t>
      </w:r>
    </w:p>
    <w:p w:rsidR="00402836" w:rsidRPr="00D978F5" w:rsidRDefault="00402836" w:rsidP="00D978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978F5" w:rsidRPr="00AF144A" w:rsidRDefault="00D978F5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 xml:space="preserve">Настоящий Порядок </w:t>
      </w:r>
      <w:r w:rsidR="006248AE" w:rsidRPr="00AF144A">
        <w:rPr>
          <w:sz w:val="27"/>
          <w:szCs w:val="27"/>
        </w:rPr>
        <w:t>составления</w:t>
      </w:r>
      <w:r w:rsidR="005C0951" w:rsidRPr="00AF144A">
        <w:rPr>
          <w:sz w:val="27"/>
          <w:szCs w:val="27"/>
        </w:rPr>
        <w:t>,</w:t>
      </w:r>
      <w:r w:rsidR="006248AE" w:rsidRPr="00AF144A">
        <w:rPr>
          <w:sz w:val="27"/>
          <w:szCs w:val="27"/>
        </w:rPr>
        <w:t xml:space="preserve"> пред</w:t>
      </w:r>
      <w:bookmarkStart w:id="1" w:name="_GoBack"/>
      <w:bookmarkEnd w:id="1"/>
      <w:r w:rsidR="006248AE" w:rsidRPr="00AF144A">
        <w:rPr>
          <w:sz w:val="27"/>
          <w:szCs w:val="27"/>
        </w:rPr>
        <w:t xml:space="preserve">ставления </w:t>
      </w:r>
      <w:r w:rsidR="005C0951" w:rsidRPr="00AF144A">
        <w:rPr>
          <w:sz w:val="27"/>
          <w:szCs w:val="27"/>
        </w:rPr>
        <w:t xml:space="preserve">и принятия </w:t>
      </w:r>
      <w:r w:rsidR="006248AE" w:rsidRPr="00AF144A">
        <w:rPr>
          <w:sz w:val="27"/>
          <w:szCs w:val="27"/>
        </w:rPr>
        <w:t xml:space="preserve">годовой, квартальной и месячной бюджетной отчетности об исполнении бюджета Забайкальского края, консолидированных бюджетов муниципальных районов и городских округов Забайкальского края, бюджета Территориального фонда обязательного медицинского страхования Забайкальского края и сводной бухгалтерской отчетности государственных (муниципальных) бюджетных и автономных учреждений Забайкальского края </w:t>
      </w:r>
      <w:r w:rsidRPr="00AF144A">
        <w:rPr>
          <w:sz w:val="27"/>
          <w:szCs w:val="27"/>
        </w:rPr>
        <w:t xml:space="preserve">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Порядок) разработан в целях установления единого порядка составления годовой, квартальной и месячной </w:t>
      </w:r>
      <w:r w:rsidR="006248AE" w:rsidRPr="00AF144A">
        <w:rPr>
          <w:sz w:val="27"/>
          <w:szCs w:val="27"/>
        </w:rPr>
        <w:t>бюджетной</w:t>
      </w:r>
      <w:proofErr w:type="gramEnd"/>
      <w:r w:rsidR="006248AE" w:rsidRPr="00AF144A">
        <w:rPr>
          <w:sz w:val="27"/>
          <w:szCs w:val="27"/>
        </w:rPr>
        <w:t xml:space="preserve"> отчетности об исполнении бюджета</w:t>
      </w:r>
      <w:r w:rsidRPr="00AF144A">
        <w:rPr>
          <w:sz w:val="27"/>
          <w:szCs w:val="27"/>
        </w:rPr>
        <w:t xml:space="preserve">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бюджетная отчетность), а также месячной, квартальной и годовой </w:t>
      </w:r>
      <w:r w:rsidR="006248AE" w:rsidRPr="00AF144A">
        <w:rPr>
          <w:sz w:val="27"/>
          <w:szCs w:val="27"/>
        </w:rPr>
        <w:t>сводной бухгалтерской отчетности государственных (муниципальных) бюджетных и автономных учреждений Забайкальского края</w:t>
      </w:r>
      <w:r w:rsidRPr="00AF144A">
        <w:rPr>
          <w:sz w:val="27"/>
          <w:szCs w:val="27"/>
        </w:rPr>
        <w:t xml:space="preserve">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сводная бухгалтерская отчетность) и ее представления в Министерство финансов Забайкальского края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М</w:t>
      </w:r>
      <w:r w:rsidR="00390E6E" w:rsidRPr="00AF144A">
        <w:rPr>
          <w:sz w:val="27"/>
          <w:szCs w:val="27"/>
        </w:rPr>
        <w:t>инистерство</w:t>
      </w:r>
      <w:r w:rsidRPr="00AF144A">
        <w:rPr>
          <w:sz w:val="27"/>
          <w:szCs w:val="27"/>
        </w:rPr>
        <w:t>).</w:t>
      </w:r>
    </w:p>
    <w:p w:rsidR="00D978F5" w:rsidRPr="00AF144A" w:rsidRDefault="00D978F5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 xml:space="preserve">Порядок распространяется на главных распорядителей средств бюджета Забайкальского края, главных администраторов доходов бюджета Забайкальского края, главных администраторов источников финансирования дефицита бюджета Забайкальского края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главные администраторы средств бюджета), </w:t>
      </w:r>
      <w:r w:rsidR="006248AE" w:rsidRPr="00AF144A">
        <w:rPr>
          <w:sz w:val="27"/>
          <w:szCs w:val="27"/>
        </w:rPr>
        <w:t xml:space="preserve">финансовые органы муниципальных районов и городских округов Забайкальского края (далее – финансовые органы), Территориальный фонд медицинского страхования Забайкальского края (далее – ТФОМС), </w:t>
      </w:r>
      <w:r w:rsidRPr="00AF144A">
        <w:rPr>
          <w:sz w:val="27"/>
          <w:szCs w:val="27"/>
        </w:rPr>
        <w:t xml:space="preserve">на органы государственной власти Забайкальского края, осуществляющие функции и полномочия учредителя в отношении бюджетных и автономных учреждений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учредители</w:t>
      </w:r>
      <w:r w:rsidR="006248AE" w:rsidRPr="00AF144A">
        <w:rPr>
          <w:sz w:val="27"/>
          <w:szCs w:val="27"/>
        </w:rPr>
        <w:t>).</w:t>
      </w:r>
    </w:p>
    <w:p w:rsidR="00914AB8" w:rsidRPr="00AF144A" w:rsidRDefault="003917E8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 xml:space="preserve">Бюджетная отчетность и сводная бухгалтерская отчетность составляется на основе единой методологии и стандартов учета, устанавливаемых законодательством Российской Федерации, а также с соблюдением требований </w:t>
      </w:r>
      <w:hyperlink r:id="rId13" w:history="1">
        <w:r w:rsidRPr="00AF144A">
          <w:rPr>
            <w:sz w:val="27"/>
            <w:szCs w:val="27"/>
          </w:rPr>
          <w:t>Инструкции</w:t>
        </w:r>
      </w:hyperlink>
      <w:r w:rsidRPr="00AF144A">
        <w:rPr>
          <w:sz w:val="27"/>
          <w:szCs w:val="27"/>
        </w:rPr>
        <w:t xml:space="preserve"> о порядке составления и представления годовой, квартальной и месячной отчетности об исполнении бюджетов </w:t>
      </w:r>
      <w:r w:rsidRPr="00AF144A">
        <w:rPr>
          <w:sz w:val="27"/>
          <w:szCs w:val="27"/>
        </w:rPr>
        <w:lastRenderedPageBreak/>
        <w:t>бюджетной системы Российской Федерации, утвержденной Приказом Министерства финансов Российской Федерации от 28 декабря 2010 года № 191н «Об утверждении Инструкции о порядке составления и</w:t>
      </w:r>
      <w:proofErr w:type="gramEnd"/>
      <w:r w:rsidRPr="00AF144A">
        <w:rPr>
          <w:sz w:val="27"/>
          <w:szCs w:val="27"/>
        </w:rPr>
        <w:t xml:space="preserve"> </w:t>
      </w:r>
      <w:proofErr w:type="gramStart"/>
      <w:r w:rsidRPr="00AF144A">
        <w:rPr>
          <w:sz w:val="27"/>
          <w:szCs w:val="27"/>
        </w:rPr>
        <w:t xml:space="preserve">представления годовой, квартальной и месячной отчетности об исполнении бюджетов бюджетной системы Российской Федерации» (далее - Инструкция № 191н), </w:t>
      </w:r>
      <w:hyperlink r:id="rId14" w:history="1">
        <w:r w:rsidRPr="00AF144A">
          <w:rPr>
            <w:sz w:val="27"/>
            <w:szCs w:val="27"/>
          </w:rPr>
          <w:t>Инструкции</w:t>
        </w:r>
      </w:hyperlink>
      <w:r w:rsidRPr="00AF144A">
        <w:rPr>
          <w:sz w:val="27"/>
          <w:szCs w:val="27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proofErr w:type="gramEnd"/>
      <w:r w:rsidRPr="00AF144A">
        <w:rPr>
          <w:sz w:val="27"/>
          <w:szCs w:val="27"/>
        </w:rPr>
        <w:t>» (далее - Инструкция № 33н) на основе данных Главной книги и других регистров бюджетного (бухгалтерского) учета</w:t>
      </w:r>
      <w:r w:rsidR="00411194" w:rsidRPr="00AF144A">
        <w:rPr>
          <w:sz w:val="27"/>
          <w:szCs w:val="27"/>
        </w:rPr>
        <w:t>.</w:t>
      </w:r>
    </w:p>
    <w:p w:rsidR="00411194" w:rsidRPr="00AF144A" w:rsidRDefault="00411194" w:rsidP="003B6D3C">
      <w:pPr>
        <w:pStyle w:val="a8"/>
        <w:widowControl w:val="0"/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 xml:space="preserve">Раскрытие данных в отчетности осуществляется по действующей бюджетной классификации с учетом порядка формирования и применения кодов бюджетной классификации Российской Федерации, их структуры, принципов назначения, кодов составных частей бюджетной классификации Российской Федерации, а также правил применения </w:t>
      </w:r>
      <w:proofErr w:type="gramStart"/>
      <w:r w:rsidRPr="00AF144A">
        <w:rPr>
          <w:sz w:val="27"/>
          <w:szCs w:val="27"/>
        </w:rPr>
        <w:t>кодов классификации операций сектора государственного управления</w:t>
      </w:r>
      <w:proofErr w:type="gramEnd"/>
      <w:r w:rsidRPr="00AF144A">
        <w:rPr>
          <w:sz w:val="27"/>
          <w:szCs w:val="27"/>
        </w:rPr>
        <w:t>.</w:t>
      </w:r>
    </w:p>
    <w:p w:rsidR="00411194" w:rsidRPr="00AF144A" w:rsidRDefault="00411194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Перед составлением годовой отчетности субъектами отчетности должна быть проведена инвентаризация активов и обязательств в порядке, установленном Министерством финансов Российской Федерации.</w:t>
      </w:r>
    </w:p>
    <w:p w:rsidR="00B95CEA" w:rsidRPr="00AF144A" w:rsidRDefault="00A32C02" w:rsidP="003B6D3C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 xml:space="preserve">Бюджетная отчетность и сводная бухгалтерская отчетность составляется главными администраторами средств бюджета, ТФОМС, финансовыми органами, учредителями (далее – субъекты отчетности) на следующие даты: </w:t>
      </w:r>
    </w:p>
    <w:p w:rsidR="00B95CEA" w:rsidRPr="00AF144A" w:rsidRDefault="00A32C02" w:rsidP="003B6D3C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>месячная</w:t>
      </w:r>
      <w:proofErr w:type="gramEnd"/>
      <w:r w:rsidRPr="00AF144A">
        <w:rPr>
          <w:sz w:val="27"/>
          <w:szCs w:val="27"/>
        </w:rPr>
        <w:t xml:space="preserve"> - на первое число месяца, с</w:t>
      </w:r>
      <w:r w:rsidR="00B95CEA" w:rsidRPr="00AF144A">
        <w:rPr>
          <w:sz w:val="27"/>
          <w:szCs w:val="27"/>
        </w:rPr>
        <w:t>ледующего за отчетным периодом;</w:t>
      </w:r>
    </w:p>
    <w:p w:rsidR="00B95CEA" w:rsidRPr="00AF144A" w:rsidRDefault="00A32C02" w:rsidP="003B6D3C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>квартальная</w:t>
      </w:r>
      <w:proofErr w:type="gramEnd"/>
      <w:r w:rsidRPr="00AF144A">
        <w:rPr>
          <w:sz w:val="27"/>
          <w:szCs w:val="27"/>
        </w:rPr>
        <w:t xml:space="preserve"> - по состоянию на 1 апреля, 1 июля и 1 октября текущего года;</w:t>
      </w:r>
    </w:p>
    <w:p w:rsidR="00A32C02" w:rsidRPr="00AF144A" w:rsidRDefault="00A32C02" w:rsidP="003B6D3C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>годовая</w:t>
      </w:r>
      <w:proofErr w:type="gramEnd"/>
      <w:r w:rsidRPr="00AF144A">
        <w:rPr>
          <w:sz w:val="27"/>
          <w:szCs w:val="27"/>
        </w:rPr>
        <w:t xml:space="preserve"> - на 1 января года, следующего за отчетным периодом.</w:t>
      </w:r>
    </w:p>
    <w:p w:rsidR="00A32C02" w:rsidRPr="00AF144A" w:rsidRDefault="00A32C02" w:rsidP="003B6D3C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Отчетным годом является календарный год - с 1 января по 31 декабря включительно.</w:t>
      </w:r>
    </w:p>
    <w:p w:rsidR="00A32C02" w:rsidRPr="00AF144A" w:rsidRDefault="00A32C02" w:rsidP="003B6D3C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Первым отчетным годом для вновь созданных субъектов отчетности считается период с даты их регистрации в установленном законодательством Российской Федерации порядке по 31 декабря года их создания.</w:t>
      </w:r>
    </w:p>
    <w:p w:rsidR="00A32C02" w:rsidRPr="00AF144A" w:rsidRDefault="00A32C02" w:rsidP="003B6D3C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>Отчетным годом в целях бюджетной отчетности для казенных учреждений, созданных путем изменения типа государственного (муниципального) бюджетного, автономного учреждения, считается период с даты изменения типа (с даты включения созданного казенного учреждения в реестр получателей бюджетных средств) в установленном законодательством Российской Федерации порядке по 31 декабря года их создания.</w:t>
      </w:r>
      <w:proofErr w:type="gramEnd"/>
    </w:p>
    <w:p w:rsidR="00B95CEA" w:rsidRPr="00AF144A" w:rsidRDefault="00B95CEA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Месячная, квартальная бюджетная отчетность и сводная бухгалтерская отчетность является промежуточной и составляется нарастающим итогом с начала текущего финансового года в рублях с</w:t>
      </w:r>
      <w:r w:rsidRPr="003B6D3C">
        <w:rPr>
          <w:sz w:val="28"/>
          <w:szCs w:val="28"/>
        </w:rPr>
        <w:t xml:space="preserve"> </w:t>
      </w:r>
      <w:r w:rsidRPr="00AF144A">
        <w:rPr>
          <w:sz w:val="27"/>
          <w:szCs w:val="27"/>
        </w:rPr>
        <w:t>точностью до второго десятичного знака после запятой.</w:t>
      </w:r>
    </w:p>
    <w:p w:rsidR="00A51013" w:rsidRPr="00AF144A" w:rsidRDefault="00A51013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F144A">
        <w:rPr>
          <w:sz w:val="27"/>
          <w:szCs w:val="27"/>
        </w:rPr>
        <w:t xml:space="preserve">Бюджетная отчетность формируется на основании отчетности </w:t>
      </w:r>
      <w:r w:rsidRPr="00AF144A">
        <w:rPr>
          <w:sz w:val="27"/>
          <w:szCs w:val="27"/>
        </w:rPr>
        <w:lastRenderedPageBreak/>
        <w:t xml:space="preserve">субъектов отчетности и отчетности, представленной подведомственными им получателями средств бюджета (администраторами доходов бюджета), с последующим обобщением путем суммирования одноименных показателей и исключения в установленном порядке взаимосвязанных показателей по позициям консолидируемых форм бюджетной отчетности и представляют с соблюдением требований Инструкции № 191н. </w:t>
      </w:r>
      <w:proofErr w:type="gramEnd"/>
    </w:p>
    <w:p w:rsidR="00A51013" w:rsidRPr="00AF144A" w:rsidRDefault="00A51013" w:rsidP="003B6D3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 xml:space="preserve">Сводная бухгалтерская отчетность формируется на основании </w:t>
      </w:r>
      <w:proofErr w:type="gramStart"/>
      <w:r w:rsidRPr="00AF144A">
        <w:rPr>
          <w:sz w:val="27"/>
          <w:szCs w:val="27"/>
        </w:rPr>
        <w:t>отчетности, представленной бюджетными и автономными учреждениями с последующим обобщением путем суммирования одноименных показателей и представляют</w:t>
      </w:r>
      <w:proofErr w:type="gramEnd"/>
      <w:r w:rsidRPr="00AF144A">
        <w:rPr>
          <w:sz w:val="27"/>
          <w:szCs w:val="27"/>
        </w:rPr>
        <w:t xml:space="preserve"> в соответствии с требованиями Инструкции № 33н.</w:t>
      </w:r>
    </w:p>
    <w:p w:rsidR="00A51013" w:rsidRPr="00AF144A" w:rsidRDefault="00A51013" w:rsidP="003B6D3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Особенности составления отчетности, а также требования к форматам и способам передачи отчетности в электронном виде доводятся до субъектов отчетности письмами Министерства.</w:t>
      </w:r>
    </w:p>
    <w:p w:rsidR="00914AB8" w:rsidRPr="00AF144A" w:rsidRDefault="00914AB8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Субъекты отчетности представляют отчетность в Министерство в сроки, установленные приказом Министерства.</w:t>
      </w:r>
    </w:p>
    <w:p w:rsidR="003C3180" w:rsidRPr="00AF144A" w:rsidRDefault="006175A0" w:rsidP="003B6D3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Б</w:t>
      </w:r>
      <w:r w:rsidR="003C3180" w:rsidRPr="00AF144A">
        <w:rPr>
          <w:sz w:val="27"/>
          <w:szCs w:val="27"/>
        </w:rPr>
        <w:t>юджетн</w:t>
      </w:r>
      <w:r w:rsidRPr="00AF144A">
        <w:rPr>
          <w:sz w:val="27"/>
          <w:szCs w:val="27"/>
        </w:rPr>
        <w:t>ая</w:t>
      </w:r>
      <w:r w:rsidR="003C3180" w:rsidRPr="00AF144A">
        <w:rPr>
          <w:sz w:val="27"/>
          <w:szCs w:val="27"/>
        </w:rPr>
        <w:t xml:space="preserve"> отчетност</w:t>
      </w:r>
      <w:r w:rsidRPr="00AF144A">
        <w:rPr>
          <w:sz w:val="27"/>
          <w:szCs w:val="27"/>
        </w:rPr>
        <w:t>ь</w:t>
      </w:r>
      <w:r w:rsidR="001F47B2" w:rsidRPr="00AF144A">
        <w:rPr>
          <w:sz w:val="27"/>
          <w:szCs w:val="27"/>
        </w:rPr>
        <w:t xml:space="preserve"> и сводн</w:t>
      </w:r>
      <w:r w:rsidRPr="00AF144A">
        <w:rPr>
          <w:sz w:val="27"/>
          <w:szCs w:val="27"/>
        </w:rPr>
        <w:t>ая</w:t>
      </w:r>
      <w:r w:rsidR="001F47B2" w:rsidRPr="00AF144A">
        <w:rPr>
          <w:sz w:val="27"/>
          <w:szCs w:val="27"/>
        </w:rPr>
        <w:t xml:space="preserve"> бухгалтерск</w:t>
      </w:r>
      <w:r w:rsidRPr="00AF144A">
        <w:rPr>
          <w:sz w:val="27"/>
          <w:szCs w:val="27"/>
        </w:rPr>
        <w:t>ая</w:t>
      </w:r>
      <w:r w:rsidR="001F47B2" w:rsidRPr="00AF144A">
        <w:rPr>
          <w:sz w:val="27"/>
          <w:szCs w:val="27"/>
        </w:rPr>
        <w:t xml:space="preserve"> отчетност</w:t>
      </w:r>
      <w:r w:rsidRPr="00AF144A">
        <w:rPr>
          <w:sz w:val="27"/>
          <w:szCs w:val="27"/>
        </w:rPr>
        <w:t>ь</w:t>
      </w:r>
      <w:r w:rsidR="003C3180" w:rsidRPr="00AF144A">
        <w:rPr>
          <w:sz w:val="27"/>
          <w:szCs w:val="27"/>
        </w:rPr>
        <w:t xml:space="preserve"> </w:t>
      </w:r>
      <w:r w:rsidR="00A51013" w:rsidRPr="00AF144A">
        <w:rPr>
          <w:sz w:val="27"/>
          <w:szCs w:val="27"/>
        </w:rPr>
        <w:t xml:space="preserve">составляется и </w:t>
      </w:r>
      <w:r w:rsidRPr="00AF144A">
        <w:rPr>
          <w:sz w:val="27"/>
          <w:szCs w:val="27"/>
        </w:rPr>
        <w:t xml:space="preserve">представляется в Министерство </w:t>
      </w:r>
      <w:r w:rsidR="00390E6E" w:rsidRPr="00AF144A">
        <w:rPr>
          <w:sz w:val="27"/>
          <w:szCs w:val="27"/>
        </w:rPr>
        <w:t>субъектами отчетности</w:t>
      </w:r>
      <w:r w:rsidRPr="00AF144A">
        <w:rPr>
          <w:sz w:val="27"/>
          <w:szCs w:val="27"/>
        </w:rPr>
        <w:t xml:space="preserve"> </w:t>
      </w:r>
      <w:r w:rsidR="00906F56" w:rsidRPr="00AF144A">
        <w:rPr>
          <w:sz w:val="27"/>
          <w:szCs w:val="27"/>
        </w:rPr>
        <w:t xml:space="preserve">в форме электронного документа в </w:t>
      </w:r>
      <w:r w:rsidR="00F52BED" w:rsidRPr="00AF144A">
        <w:rPr>
          <w:sz w:val="27"/>
          <w:szCs w:val="27"/>
        </w:rPr>
        <w:t>подсистеме «Свод</w:t>
      </w:r>
      <w:r w:rsidR="00226D76" w:rsidRPr="00AF144A">
        <w:rPr>
          <w:sz w:val="27"/>
          <w:szCs w:val="27"/>
        </w:rPr>
        <w:t>–</w:t>
      </w:r>
      <w:r w:rsidR="00F52BED" w:rsidRPr="00AF144A">
        <w:rPr>
          <w:sz w:val="27"/>
          <w:szCs w:val="27"/>
        </w:rPr>
        <w:t>СМАРТ» государственной информационной системе «Автоматизированная система управления региональными финансами Забайкальского края»</w:t>
      </w:r>
      <w:r w:rsidR="00906F56" w:rsidRPr="00AF144A">
        <w:rPr>
          <w:sz w:val="27"/>
          <w:szCs w:val="27"/>
        </w:rPr>
        <w:t xml:space="preserve"> </w:t>
      </w:r>
      <w:r w:rsidR="00F52BED" w:rsidRPr="00AF144A">
        <w:rPr>
          <w:sz w:val="27"/>
          <w:szCs w:val="27"/>
        </w:rPr>
        <w:t xml:space="preserve">(далее – </w:t>
      </w:r>
      <w:r w:rsidR="000F2F5B" w:rsidRPr="00AF144A">
        <w:rPr>
          <w:sz w:val="27"/>
          <w:szCs w:val="27"/>
        </w:rPr>
        <w:t xml:space="preserve">программный комплекс </w:t>
      </w:r>
      <w:r w:rsidR="00F52BED" w:rsidRPr="00AF144A">
        <w:rPr>
          <w:sz w:val="27"/>
          <w:szCs w:val="27"/>
        </w:rPr>
        <w:t>«Свод</w:t>
      </w:r>
      <w:r w:rsidR="00226D76" w:rsidRPr="00AF144A">
        <w:rPr>
          <w:sz w:val="27"/>
          <w:szCs w:val="27"/>
        </w:rPr>
        <w:t>–</w:t>
      </w:r>
      <w:r w:rsidR="00F52BED" w:rsidRPr="00AF144A">
        <w:rPr>
          <w:sz w:val="27"/>
          <w:szCs w:val="27"/>
        </w:rPr>
        <w:t>СМАРТ»</w:t>
      </w:r>
      <w:r w:rsidR="000F2F5B" w:rsidRPr="00AF144A">
        <w:rPr>
          <w:sz w:val="27"/>
          <w:szCs w:val="27"/>
        </w:rPr>
        <w:t>)</w:t>
      </w:r>
      <w:r w:rsidR="00906F56" w:rsidRPr="00AF144A">
        <w:rPr>
          <w:sz w:val="27"/>
          <w:szCs w:val="27"/>
        </w:rPr>
        <w:t xml:space="preserve">, подписанная квалифицированной электронной подписью лиц, уполномоченных подписывать бюджетную отчетность и </w:t>
      </w:r>
      <w:r w:rsidR="00390E6E" w:rsidRPr="00AF144A">
        <w:rPr>
          <w:sz w:val="27"/>
          <w:szCs w:val="27"/>
        </w:rPr>
        <w:t>сводную бухгалтерскую отчетность</w:t>
      </w:r>
      <w:r w:rsidR="003C3180" w:rsidRPr="00AF144A">
        <w:rPr>
          <w:sz w:val="27"/>
          <w:szCs w:val="27"/>
        </w:rPr>
        <w:t>.</w:t>
      </w:r>
    </w:p>
    <w:p w:rsidR="00060BEB" w:rsidRPr="00AF144A" w:rsidRDefault="00060BEB" w:rsidP="003B6D3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В случае если все показатели, предусмотренные формой бюджетной отчетности и</w:t>
      </w:r>
      <w:r w:rsidR="00390E6E" w:rsidRPr="00AF144A">
        <w:rPr>
          <w:sz w:val="27"/>
          <w:szCs w:val="27"/>
        </w:rPr>
        <w:t>ли</w:t>
      </w:r>
      <w:r w:rsidRPr="00AF144A">
        <w:rPr>
          <w:sz w:val="27"/>
          <w:szCs w:val="27"/>
        </w:rPr>
        <w:t xml:space="preserve"> сводной бухгалтерской отчетности, не имеют числовых значений, такая форма отчетности не составляется, </w:t>
      </w:r>
      <w:proofErr w:type="gramStart"/>
      <w:r w:rsidRPr="00AF144A">
        <w:rPr>
          <w:sz w:val="27"/>
          <w:szCs w:val="27"/>
        </w:rPr>
        <w:t>информация</w:t>
      </w:r>
      <w:proofErr w:type="gramEnd"/>
      <w:r w:rsidRPr="00AF144A">
        <w:rPr>
          <w:sz w:val="27"/>
          <w:szCs w:val="27"/>
        </w:rPr>
        <w:t xml:space="preserve"> о чем подлежит отражению в пояснительной записке к бюджетной отчетности и сводной бухгалтерской отчетности за отчетный период. В программном комплексе </w:t>
      </w:r>
      <w:r w:rsidR="00906F56" w:rsidRPr="00AF144A">
        <w:rPr>
          <w:sz w:val="27"/>
          <w:szCs w:val="27"/>
        </w:rPr>
        <w:t>«Свод</w:t>
      </w:r>
      <w:r w:rsidR="00226D76" w:rsidRPr="00AF144A">
        <w:rPr>
          <w:sz w:val="27"/>
          <w:szCs w:val="27"/>
        </w:rPr>
        <w:t>–</w:t>
      </w:r>
      <w:r w:rsidR="00906F56" w:rsidRPr="00AF144A">
        <w:rPr>
          <w:sz w:val="27"/>
          <w:szCs w:val="27"/>
        </w:rPr>
        <w:t>СМАРТ»</w:t>
      </w:r>
      <w:r w:rsidRPr="00AF144A">
        <w:rPr>
          <w:sz w:val="27"/>
          <w:szCs w:val="27"/>
        </w:rPr>
        <w:t xml:space="preserve"> формы бюджетной отчетности и сводной бухгалтерской отчетности, не имеющие числовых значений показателей и не содержащие пояснения, формируются и представляются с указанием отметки (статуса) </w:t>
      </w:r>
      <w:r w:rsidR="00906F5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</w:t>
      </w:r>
      <w:r w:rsidR="00906F56" w:rsidRPr="00AF144A">
        <w:rPr>
          <w:sz w:val="27"/>
          <w:szCs w:val="27"/>
        </w:rPr>
        <w:t>«</w:t>
      </w:r>
      <w:r w:rsidRPr="00AF144A">
        <w:rPr>
          <w:sz w:val="27"/>
          <w:szCs w:val="27"/>
        </w:rPr>
        <w:t>показатели отсутствуют</w:t>
      </w:r>
      <w:r w:rsidR="00906F56" w:rsidRPr="00AF144A">
        <w:rPr>
          <w:sz w:val="27"/>
          <w:szCs w:val="27"/>
        </w:rPr>
        <w:t>»</w:t>
      </w:r>
      <w:r w:rsidRPr="00AF144A">
        <w:rPr>
          <w:sz w:val="27"/>
          <w:szCs w:val="27"/>
        </w:rPr>
        <w:t>.</w:t>
      </w:r>
    </w:p>
    <w:p w:rsidR="006175A0" w:rsidRPr="000A5349" w:rsidRDefault="00060BEB" w:rsidP="003B6D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144A">
        <w:rPr>
          <w:sz w:val="27"/>
          <w:szCs w:val="27"/>
        </w:rPr>
        <w:t xml:space="preserve">Бюджетная отчетность и сводная бухгалтерская отчетность подписывается руководителем и главным бухгалтером </w:t>
      </w:r>
      <w:r w:rsidR="00390E6E" w:rsidRPr="00AF144A">
        <w:rPr>
          <w:sz w:val="27"/>
          <w:szCs w:val="27"/>
        </w:rPr>
        <w:t>субъекта отчетности</w:t>
      </w:r>
      <w:r w:rsidRPr="00AF144A">
        <w:rPr>
          <w:sz w:val="27"/>
          <w:szCs w:val="27"/>
        </w:rPr>
        <w:t xml:space="preserve">. В случае передачи главным администратором средств бюджета полномочий по ведению бюджетного (бухгалтерского) учета и (или) формированию бюджетной отчетности и сводной бухгалтерской отчетности иному государственному учреждению (далее 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 xml:space="preserve"> централизованной бухгалтерии), бюджетная отчетность и сводная бухгалтерская отчетность, составленная централизованной бухгалтерией, подписывается руководителем главного администратора средств бюджета, руководителем и главным бухгалтером (бухгалтером</w:t>
      </w:r>
      <w:r w:rsidR="00226D76" w:rsidRPr="00AF144A">
        <w:rPr>
          <w:sz w:val="27"/>
          <w:szCs w:val="27"/>
        </w:rPr>
        <w:t>–</w:t>
      </w:r>
      <w:r w:rsidRPr="00AF144A">
        <w:rPr>
          <w:sz w:val="27"/>
          <w:szCs w:val="27"/>
        </w:rPr>
        <w:t>специалистом) централизованной бухгалтерии. Формы бюджетной отчетности, содержащие плановые и аналитические показатели, кроме того должны быть подписаны руководителем финансово</w:t>
      </w:r>
      <w:r w:rsidR="00226D76" w:rsidRPr="00AF144A">
        <w:rPr>
          <w:sz w:val="27"/>
          <w:szCs w:val="27"/>
        </w:rPr>
        <w:t>–</w:t>
      </w:r>
      <w:r w:rsidRPr="000A5349">
        <w:rPr>
          <w:sz w:val="28"/>
          <w:szCs w:val="28"/>
        </w:rPr>
        <w:t xml:space="preserve">экономической службы или должностным лицом, ответственным за формирование плановых показателей, </w:t>
      </w:r>
      <w:r w:rsidR="00390E6E" w:rsidRPr="000A5349">
        <w:rPr>
          <w:sz w:val="28"/>
          <w:szCs w:val="28"/>
        </w:rPr>
        <w:t>субъекта отчетности</w:t>
      </w:r>
      <w:r w:rsidRPr="000A5349">
        <w:rPr>
          <w:sz w:val="28"/>
          <w:szCs w:val="28"/>
        </w:rPr>
        <w:t xml:space="preserve"> или централизованной бухгалтерии.</w:t>
      </w:r>
    </w:p>
    <w:p w:rsidR="001E573C" w:rsidRPr="00AF144A" w:rsidRDefault="001E573C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Ответственность за своевременное представление полной и</w:t>
      </w:r>
      <w:r w:rsidRPr="003B6D3C">
        <w:rPr>
          <w:sz w:val="28"/>
          <w:szCs w:val="28"/>
        </w:rPr>
        <w:t xml:space="preserve"> </w:t>
      </w:r>
      <w:r w:rsidRPr="00AF144A">
        <w:rPr>
          <w:sz w:val="27"/>
          <w:szCs w:val="27"/>
        </w:rPr>
        <w:lastRenderedPageBreak/>
        <w:t xml:space="preserve">достоверной бюджетной отчетности и сводной бухгалтерской отчетности несет главный бухгалтер </w:t>
      </w:r>
      <w:r w:rsidR="00FA5DDE" w:rsidRPr="00AF144A">
        <w:rPr>
          <w:sz w:val="27"/>
          <w:szCs w:val="27"/>
        </w:rPr>
        <w:t>субъекта отчетности</w:t>
      </w:r>
      <w:r w:rsidRPr="00AF144A">
        <w:rPr>
          <w:sz w:val="27"/>
          <w:szCs w:val="27"/>
        </w:rPr>
        <w:t xml:space="preserve"> или должностное лицо централизованной бухгалтерии, уполномоченное выполнять функции по составлению и представлению бюджетной отчетности и сводной бухгалтерской отчетности обслуживаемого учреждения. </w:t>
      </w:r>
    </w:p>
    <w:p w:rsidR="00411194" w:rsidRPr="00AF144A" w:rsidRDefault="00411194" w:rsidP="003B6D3C">
      <w:pPr>
        <w:pStyle w:val="a8"/>
        <w:widowControl w:val="0"/>
        <w:numPr>
          <w:ilvl w:val="0"/>
          <w:numId w:val="30"/>
        </w:numPr>
        <w:autoSpaceDE w:val="0"/>
        <w:autoSpaceDN w:val="0"/>
        <w:ind w:left="0" w:firstLine="709"/>
        <w:contextualSpacing w:val="0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Состав отчетности определяется нормативными правовыми актами Министерства финансов Российской Федерации, положениями совместных писем Министерства финансов Российской Федерации и Федерального казначейства</w:t>
      </w:r>
      <w:r w:rsidR="00810A29" w:rsidRPr="00AF144A">
        <w:rPr>
          <w:sz w:val="27"/>
          <w:szCs w:val="27"/>
        </w:rPr>
        <w:t xml:space="preserve"> и доводятся до субъектов отчетности письмами Министерства</w:t>
      </w:r>
      <w:r w:rsidRPr="00AF144A">
        <w:rPr>
          <w:sz w:val="27"/>
          <w:szCs w:val="27"/>
        </w:rPr>
        <w:t>.</w:t>
      </w:r>
    </w:p>
    <w:p w:rsidR="00070252" w:rsidRPr="00AF144A" w:rsidRDefault="00070252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Министерство может устанавливать дополнительные формы отчетности для представления в составе форм месячной, квартальной и годовой бюджетной отчетности и сводной бухгалтерской отчетности.</w:t>
      </w:r>
    </w:p>
    <w:p w:rsidR="00543ADF" w:rsidRPr="00AF144A" w:rsidRDefault="00543ADF" w:rsidP="003B6D3C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Бюджетная отчетность и сводная бухгалтерская отчетность перед ее представлением в Министерство подлежит проверке на соответствие требованиям к контрольным соотношениям, установленным Министерством финансов Российской Федерации и Министерством (далее - контрольные соотношения).</w:t>
      </w:r>
    </w:p>
    <w:p w:rsidR="00543ADF" w:rsidRPr="00AF144A" w:rsidRDefault="00543ADF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 xml:space="preserve">Бюджетная отчетность и сводная бухгалтерская отчетность считается представленной после проставления в программном комплексе </w:t>
      </w:r>
      <w:r w:rsidRPr="00AF144A">
        <w:rPr>
          <w:rFonts w:ascii="Times New Roman" w:hAnsi="Times New Roman" w:cs="Times New Roman"/>
          <w:sz w:val="27"/>
          <w:szCs w:val="27"/>
        </w:rPr>
        <w:br/>
        <w:t>«Свод-СМАРТ» статуса «Готов к проверке».</w:t>
      </w:r>
    </w:p>
    <w:p w:rsidR="00543ADF" w:rsidRPr="00AF144A" w:rsidRDefault="00543ADF" w:rsidP="003B6D3C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44A">
        <w:rPr>
          <w:rFonts w:ascii="Times New Roman" w:hAnsi="Times New Roman" w:cs="Times New Roman"/>
          <w:sz w:val="27"/>
          <w:szCs w:val="27"/>
        </w:rPr>
        <w:t xml:space="preserve">Бюджетная отчетность и сводная бухгалтерская отчетность, представленные субъектами отчетности в Министерство в электронном виде, проходит проверку на соответствие требованиям к ее составлению и представлению, установленным </w:t>
      </w:r>
      <w:hyperlink r:id="rId15" w:history="1">
        <w:r w:rsidRPr="00AF144A">
          <w:rPr>
            <w:rFonts w:ascii="Times New Roman" w:hAnsi="Times New Roman" w:cs="Times New Roman"/>
            <w:sz w:val="27"/>
            <w:szCs w:val="27"/>
          </w:rPr>
          <w:t>Инструкцией</w:t>
        </w:r>
      </w:hyperlink>
      <w:r w:rsidRPr="00AF144A">
        <w:rPr>
          <w:rFonts w:ascii="Times New Roman" w:hAnsi="Times New Roman" w:cs="Times New Roman"/>
          <w:sz w:val="27"/>
          <w:szCs w:val="27"/>
        </w:rPr>
        <w:t xml:space="preserve"> </w:t>
      </w:r>
      <w:r w:rsidR="00433DBF" w:rsidRPr="00AF144A">
        <w:rPr>
          <w:rFonts w:ascii="Times New Roman" w:hAnsi="Times New Roman" w:cs="Times New Roman"/>
          <w:sz w:val="27"/>
          <w:szCs w:val="27"/>
        </w:rPr>
        <w:t>№</w:t>
      </w:r>
      <w:r w:rsidRPr="00AF144A">
        <w:rPr>
          <w:rFonts w:ascii="Times New Roman" w:hAnsi="Times New Roman" w:cs="Times New Roman"/>
          <w:sz w:val="27"/>
          <w:szCs w:val="27"/>
        </w:rPr>
        <w:t xml:space="preserve"> 191н и </w:t>
      </w:r>
      <w:hyperlink r:id="rId16" w:history="1">
        <w:r w:rsidRPr="00AF144A">
          <w:rPr>
            <w:rFonts w:ascii="Times New Roman" w:hAnsi="Times New Roman" w:cs="Times New Roman"/>
            <w:sz w:val="27"/>
            <w:szCs w:val="27"/>
          </w:rPr>
          <w:t>Инструкцией</w:t>
        </w:r>
      </w:hyperlink>
      <w:r w:rsidRPr="00AF144A">
        <w:rPr>
          <w:rFonts w:ascii="Times New Roman" w:hAnsi="Times New Roman" w:cs="Times New Roman"/>
          <w:sz w:val="27"/>
          <w:szCs w:val="27"/>
        </w:rPr>
        <w:t xml:space="preserve"> </w:t>
      </w:r>
      <w:r w:rsidR="00433DBF" w:rsidRPr="00AF144A">
        <w:rPr>
          <w:rFonts w:ascii="Times New Roman" w:hAnsi="Times New Roman" w:cs="Times New Roman"/>
          <w:sz w:val="27"/>
          <w:szCs w:val="27"/>
        </w:rPr>
        <w:t>№</w:t>
      </w:r>
      <w:r w:rsidRPr="00AF144A">
        <w:rPr>
          <w:rFonts w:ascii="Times New Roman" w:hAnsi="Times New Roman" w:cs="Times New Roman"/>
          <w:sz w:val="27"/>
          <w:szCs w:val="27"/>
        </w:rPr>
        <w:t xml:space="preserve"> 33н соответственно, путем выверки показателей представленной отчетности по установленным Министерством финансов Российской Федерации контрольным соотношениям (далее - камеральная проверка)</w:t>
      </w:r>
      <w:r w:rsidR="00433DBF" w:rsidRPr="00AF144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33DBF" w:rsidRPr="00AF144A" w:rsidRDefault="00433DBF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Камеральная проверка месячной, квартальной и годовой бюджетной отчетности и сводной бухгалтерской отчетности проводится уполномоченными специалистами отделов, курирующие соответствующие направления и управления консолидированной бюджетной отчетности, исполнения бюджета и аудита Министерства (далее - специалисты Министерства).</w:t>
      </w:r>
    </w:p>
    <w:p w:rsidR="002B2C4E" w:rsidRPr="00AF144A" w:rsidRDefault="00CA3070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44A">
        <w:rPr>
          <w:rFonts w:ascii="Times New Roman" w:hAnsi="Times New Roman" w:cs="Times New Roman"/>
          <w:sz w:val="27"/>
          <w:szCs w:val="27"/>
        </w:rPr>
        <w:t xml:space="preserve">В случае выявления в ходе проведения камеральной проверки бюджетной отчетности и сводной бухгалтерской отчетности несоответствия отчетности требованиям к ее составлению и представлению, установленным вышеуказанными Инструкциями, ответственные за проверку отчетности специалисты Министерства не позднее рабочего дня, следующего за днем выявления несоответствия, </w:t>
      </w:r>
      <w:r w:rsidR="002B2C4E" w:rsidRPr="00AF144A">
        <w:rPr>
          <w:rFonts w:ascii="Times New Roman" w:hAnsi="Times New Roman" w:cs="Times New Roman"/>
          <w:sz w:val="27"/>
          <w:szCs w:val="27"/>
        </w:rPr>
        <w:t>путем изменения в программном комплексе «Свод-Смарт» в разделе «Реквизиты» статуса бюджетной отчетности «На доработку» и написания текстового сообщения в поле</w:t>
      </w:r>
      <w:proofErr w:type="gramEnd"/>
      <w:r w:rsidR="002B2C4E" w:rsidRPr="00AF144A">
        <w:rPr>
          <w:rFonts w:ascii="Times New Roman" w:hAnsi="Times New Roman" w:cs="Times New Roman"/>
          <w:sz w:val="27"/>
          <w:szCs w:val="27"/>
        </w:rPr>
        <w:t xml:space="preserve"> «Комментарий» с указанием допущенных нарушений и срока их устранения.</w:t>
      </w:r>
    </w:p>
    <w:p w:rsidR="00CA3070" w:rsidRPr="00AF144A" w:rsidRDefault="00CA3070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 xml:space="preserve">Субъект отчетности </w:t>
      </w:r>
      <w:r w:rsidR="002B2C4E" w:rsidRPr="00AF144A">
        <w:rPr>
          <w:rFonts w:ascii="Times New Roman" w:hAnsi="Times New Roman" w:cs="Times New Roman"/>
          <w:sz w:val="27"/>
          <w:szCs w:val="27"/>
        </w:rPr>
        <w:t xml:space="preserve">обязаны в течение указанного срока устранить нарушения в целях приведения бюджетной отчетности в соответствие с установленными </w:t>
      </w:r>
      <w:proofErr w:type="gramStart"/>
      <w:r w:rsidR="002B2C4E" w:rsidRPr="00AF144A">
        <w:rPr>
          <w:rFonts w:ascii="Times New Roman" w:hAnsi="Times New Roman" w:cs="Times New Roman"/>
          <w:sz w:val="27"/>
          <w:szCs w:val="27"/>
        </w:rPr>
        <w:t>требованиями</w:t>
      </w:r>
      <w:proofErr w:type="gramEnd"/>
      <w:r w:rsidR="002B2C4E" w:rsidRPr="00AF144A">
        <w:rPr>
          <w:rFonts w:ascii="Times New Roman" w:hAnsi="Times New Roman" w:cs="Times New Roman"/>
          <w:sz w:val="27"/>
          <w:szCs w:val="27"/>
        </w:rPr>
        <w:t xml:space="preserve"> </w:t>
      </w:r>
      <w:r w:rsidRPr="00AF144A">
        <w:rPr>
          <w:rFonts w:ascii="Times New Roman" w:hAnsi="Times New Roman" w:cs="Times New Roman"/>
          <w:sz w:val="27"/>
          <w:szCs w:val="27"/>
        </w:rPr>
        <w:t>и направляет повторно.</w:t>
      </w:r>
    </w:p>
    <w:p w:rsidR="003C4DE3" w:rsidRPr="00AF144A" w:rsidRDefault="003C4DE3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камеральной проверки годовой бюджетной отчетности и сводной бухгалтерской отчетности специалистами Министерства ставится отметка о приеме в </w:t>
      </w:r>
      <w:r w:rsidR="00672329" w:rsidRPr="00AF144A">
        <w:rPr>
          <w:rFonts w:ascii="Times New Roman" w:hAnsi="Times New Roman" w:cs="Times New Roman"/>
          <w:sz w:val="27"/>
          <w:szCs w:val="27"/>
        </w:rPr>
        <w:t>Справке рассмотрения</w:t>
      </w:r>
      <w:r w:rsidRPr="00AF144A">
        <w:rPr>
          <w:rFonts w:ascii="Times New Roman" w:hAnsi="Times New Roman" w:cs="Times New Roman"/>
          <w:sz w:val="27"/>
          <w:szCs w:val="27"/>
        </w:rPr>
        <w:t xml:space="preserve"> форм годовой бюджетной отчетности и сводной бухгалтерской отчетности </w:t>
      </w:r>
      <w:r w:rsidR="003B6D3C" w:rsidRPr="00AF144A">
        <w:rPr>
          <w:rFonts w:ascii="Times New Roman" w:hAnsi="Times New Roman" w:cs="Times New Roman"/>
          <w:sz w:val="27"/>
          <w:szCs w:val="27"/>
        </w:rPr>
        <w:t>утвержденной нормативным актом Министерства</w:t>
      </w:r>
      <w:r w:rsidRPr="00AF144A">
        <w:rPr>
          <w:rFonts w:ascii="Times New Roman" w:hAnsi="Times New Roman" w:cs="Times New Roman"/>
          <w:sz w:val="27"/>
          <w:szCs w:val="27"/>
        </w:rPr>
        <w:t>.</w:t>
      </w:r>
    </w:p>
    <w:p w:rsidR="003C4DE3" w:rsidRPr="00AF144A" w:rsidRDefault="003C4DE3" w:rsidP="003B6D3C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Бюджетная отчетность и сводная бухгалтерская отчетность, представленная субъектами отчетности, считается принятой Министерством в электронном виде при наличии в программном комплексе «Свод-Смарт» статуса «Проверен».</w:t>
      </w:r>
    </w:p>
    <w:p w:rsidR="003B6D3C" w:rsidRPr="00AF144A" w:rsidRDefault="003B6D3C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Внесение изменений в ранее принятую бюджетную отчетность и сводную бухгалтерскую отчетность осуществляется по согласованию с Министерством.</w:t>
      </w:r>
    </w:p>
    <w:p w:rsidR="002B2C4E" w:rsidRPr="00AF144A" w:rsidRDefault="002B2C4E" w:rsidP="003B6D3C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144A">
        <w:rPr>
          <w:rFonts w:ascii="Times New Roman" w:hAnsi="Times New Roman" w:cs="Times New Roman"/>
          <w:sz w:val="27"/>
          <w:szCs w:val="27"/>
        </w:rPr>
        <w:t>По результатам проведенной камеральной проверки Министерство уведомляет субъект отчетности о принятии бюджетной отчетности в следующем порядке:</w:t>
      </w:r>
    </w:p>
    <w:p w:rsidR="002B2C4E" w:rsidRPr="00AF144A" w:rsidRDefault="002B2C4E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44A">
        <w:rPr>
          <w:rFonts w:ascii="Times New Roman" w:hAnsi="Times New Roman" w:cs="Times New Roman"/>
          <w:sz w:val="27"/>
          <w:szCs w:val="27"/>
        </w:rPr>
        <w:t>в части месячной, квартальной бюджетной отчетности и сводной бухгалтерской отчетности - после получения положительного результата по факту проведения Межрегиональным операционным управлением Федерального казначейства России (далее - МОУ ФК России) камеральной проверки консолидированной отчетности об исполнении бюджета Забайкальского края и территориального фонда обязательного медицинского страхования Забайкальского края путем изменения статуса представленных форм отчетности в программном комплексе «Свод-Смарт» на «Утвержден»;</w:t>
      </w:r>
      <w:proofErr w:type="gramEnd"/>
    </w:p>
    <w:p w:rsidR="002B2C4E" w:rsidRPr="00AF144A" w:rsidRDefault="002B2C4E" w:rsidP="003B6D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F144A">
        <w:rPr>
          <w:rFonts w:ascii="Times New Roman" w:hAnsi="Times New Roman" w:cs="Times New Roman"/>
          <w:sz w:val="27"/>
          <w:szCs w:val="27"/>
        </w:rPr>
        <w:t xml:space="preserve">в части годовой бюджетной отчетности - в срок не позднее 15 рабочих дней после получения от МОУ ФК России уведомления о принятии отчетности за отчетный финансовый год путем изменения статуса представленных форм отчетности в программном комплексе </w:t>
      </w:r>
      <w:r w:rsidR="00DA46A8" w:rsidRPr="00AF144A">
        <w:rPr>
          <w:rFonts w:ascii="Times New Roman" w:hAnsi="Times New Roman" w:cs="Times New Roman"/>
          <w:sz w:val="27"/>
          <w:szCs w:val="27"/>
        </w:rPr>
        <w:t>«</w:t>
      </w:r>
      <w:r w:rsidRPr="00AF144A">
        <w:rPr>
          <w:rFonts w:ascii="Times New Roman" w:hAnsi="Times New Roman" w:cs="Times New Roman"/>
          <w:sz w:val="27"/>
          <w:szCs w:val="27"/>
        </w:rPr>
        <w:t>Свод-Смарт</w:t>
      </w:r>
      <w:r w:rsidR="00DA46A8" w:rsidRPr="00AF144A">
        <w:rPr>
          <w:rFonts w:ascii="Times New Roman" w:hAnsi="Times New Roman" w:cs="Times New Roman"/>
          <w:sz w:val="27"/>
          <w:szCs w:val="27"/>
        </w:rPr>
        <w:t>»</w:t>
      </w:r>
      <w:r w:rsidRPr="00AF144A">
        <w:rPr>
          <w:rFonts w:ascii="Times New Roman" w:hAnsi="Times New Roman" w:cs="Times New Roman"/>
          <w:sz w:val="27"/>
          <w:szCs w:val="27"/>
        </w:rPr>
        <w:t xml:space="preserve"> на </w:t>
      </w:r>
      <w:r w:rsidR="00DA46A8" w:rsidRPr="00AF144A">
        <w:rPr>
          <w:rFonts w:ascii="Times New Roman" w:hAnsi="Times New Roman" w:cs="Times New Roman"/>
          <w:sz w:val="27"/>
          <w:szCs w:val="27"/>
        </w:rPr>
        <w:t>«</w:t>
      </w:r>
      <w:r w:rsidRPr="00AF144A">
        <w:rPr>
          <w:rFonts w:ascii="Times New Roman" w:hAnsi="Times New Roman" w:cs="Times New Roman"/>
          <w:sz w:val="27"/>
          <w:szCs w:val="27"/>
        </w:rPr>
        <w:t>Утвержден</w:t>
      </w:r>
      <w:r w:rsidR="00DA46A8" w:rsidRPr="00AF144A">
        <w:rPr>
          <w:rFonts w:ascii="Times New Roman" w:hAnsi="Times New Roman" w:cs="Times New Roman"/>
          <w:sz w:val="27"/>
          <w:szCs w:val="27"/>
        </w:rPr>
        <w:t>»</w:t>
      </w:r>
      <w:r w:rsidRPr="00AF144A">
        <w:rPr>
          <w:rFonts w:ascii="Times New Roman" w:hAnsi="Times New Roman" w:cs="Times New Roman"/>
          <w:sz w:val="27"/>
          <w:szCs w:val="27"/>
        </w:rPr>
        <w:t xml:space="preserve"> и направления </w:t>
      </w:r>
      <w:r w:rsidR="00DA46A8" w:rsidRPr="00AF144A">
        <w:rPr>
          <w:rFonts w:ascii="Times New Roman" w:hAnsi="Times New Roman" w:cs="Times New Roman"/>
          <w:sz w:val="27"/>
          <w:szCs w:val="27"/>
        </w:rPr>
        <w:t>субъектам отчетности</w:t>
      </w:r>
      <w:r w:rsidRPr="00AF144A">
        <w:rPr>
          <w:rFonts w:ascii="Times New Roman" w:hAnsi="Times New Roman" w:cs="Times New Roman"/>
          <w:sz w:val="27"/>
          <w:szCs w:val="27"/>
        </w:rPr>
        <w:t xml:space="preserve"> уведомления о принятии отчетности</w:t>
      </w:r>
      <w:r w:rsidR="006977E9" w:rsidRPr="00AF144A">
        <w:rPr>
          <w:rFonts w:ascii="Times New Roman" w:hAnsi="Times New Roman" w:cs="Times New Roman"/>
          <w:sz w:val="27"/>
          <w:szCs w:val="27"/>
        </w:rPr>
        <w:t xml:space="preserve"> и данная отчетность изменению не подлежит</w:t>
      </w:r>
      <w:r w:rsidRPr="00AF144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B6D3C" w:rsidRPr="00AF144A" w:rsidRDefault="003B6D3C" w:rsidP="003B6D3C">
      <w:pPr>
        <w:ind w:firstLine="709"/>
        <w:jc w:val="both"/>
        <w:rPr>
          <w:sz w:val="27"/>
          <w:szCs w:val="27"/>
        </w:rPr>
      </w:pPr>
      <w:bookmarkStart w:id="2" w:name="Par0"/>
      <w:bookmarkEnd w:id="2"/>
      <w:r w:rsidRPr="00AF144A">
        <w:rPr>
          <w:sz w:val="27"/>
          <w:szCs w:val="27"/>
        </w:rPr>
        <w:t>17.</w:t>
      </w:r>
      <w:r w:rsidRPr="00AF144A">
        <w:rPr>
          <w:sz w:val="27"/>
          <w:szCs w:val="27"/>
        </w:rPr>
        <w:tab/>
        <w:t xml:space="preserve">Датой принятия годовой бюджетной отчетности и сводной бухгалтерской отчетности, представленной субъектом отчетности, считается дата оформления уведомления о приеме годовой бюджетной отчетности и сводной бухгалтерской </w:t>
      </w:r>
      <w:proofErr w:type="gramStart"/>
      <w:r w:rsidRPr="00AF144A">
        <w:rPr>
          <w:sz w:val="27"/>
          <w:szCs w:val="27"/>
        </w:rPr>
        <w:t>отчетности</w:t>
      </w:r>
      <w:proofErr w:type="gramEnd"/>
      <w:r w:rsidRPr="00AF144A">
        <w:rPr>
          <w:sz w:val="27"/>
          <w:szCs w:val="27"/>
        </w:rPr>
        <w:t xml:space="preserve"> утвержденным нормативным актом Министерства.</w:t>
      </w:r>
    </w:p>
    <w:p w:rsidR="003C4DE3" w:rsidRPr="00AF144A" w:rsidRDefault="003B6D3C" w:rsidP="003B6D3C">
      <w:pPr>
        <w:ind w:firstLine="709"/>
        <w:jc w:val="both"/>
        <w:rPr>
          <w:sz w:val="27"/>
          <w:szCs w:val="27"/>
        </w:rPr>
      </w:pPr>
      <w:r w:rsidRPr="00AF144A">
        <w:rPr>
          <w:sz w:val="27"/>
          <w:szCs w:val="27"/>
        </w:rPr>
        <w:t>Уведомление о приеме годовой бюджетной отчетности и сводной бухгалтерской отчетности направляется субъекту отчетности, копия уведомления хранится в отделе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 Министерства.</w:t>
      </w:r>
    </w:p>
    <w:p w:rsidR="007571F2" w:rsidRDefault="007571F2" w:rsidP="002257B5">
      <w:pPr>
        <w:ind w:firstLine="709"/>
        <w:jc w:val="center"/>
        <w:rPr>
          <w:sz w:val="28"/>
          <w:szCs w:val="28"/>
        </w:rPr>
      </w:pPr>
    </w:p>
    <w:p w:rsidR="003B6D3C" w:rsidRDefault="003B6D3C" w:rsidP="002257B5">
      <w:pPr>
        <w:ind w:firstLine="709"/>
        <w:jc w:val="center"/>
        <w:rPr>
          <w:sz w:val="28"/>
          <w:szCs w:val="28"/>
        </w:rPr>
      </w:pPr>
    </w:p>
    <w:p w:rsidR="00FC5880" w:rsidRDefault="008B2AFF" w:rsidP="00B957CA">
      <w:pPr>
        <w:ind w:firstLine="709"/>
        <w:jc w:val="center"/>
        <w:rPr>
          <w:sz w:val="28"/>
          <w:szCs w:val="28"/>
        </w:rPr>
      </w:pPr>
      <w:r w:rsidRPr="00D978F5">
        <w:rPr>
          <w:sz w:val="28"/>
          <w:szCs w:val="28"/>
        </w:rPr>
        <w:t>_____</w:t>
      </w:r>
      <w:r w:rsidR="007571F2">
        <w:rPr>
          <w:sz w:val="28"/>
          <w:szCs w:val="28"/>
        </w:rPr>
        <w:t>_</w:t>
      </w:r>
      <w:r w:rsidRPr="00D978F5">
        <w:rPr>
          <w:sz w:val="28"/>
          <w:szCs w:val="28"/>
        </w:rPr>
        <w:t>____</w:t>
      </w:r>
    </w:p>
    <w:sectPr w:rsidR="00FC5880" w:rsidSect="003B6D3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AD" w:rsidRDefault="004712AD" w:rsidP="007B23B7">
      <w:r>
        <w:separator/>
      </w:r>
    </w:p>
  </w:endnote>
  <w:endnote w:type="continuationSeparator" w:id="0">
    <w:p w:rsidR="004712AD" w:rsidRDefault="004712AD" w:rsidP="007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AD" w:rsidRDefault="004712AD" w:rsidP="007B23B7">
      <w:r>
        <w:separator/>
      </w:r>
    </w:p>
  </w:footnote>
  <w:footnote w:type="continuationSeparator" w:id="0">
    <w:p w:rsidR="004712AD" w:rsidRDefault="004712AD" w:rsidP="007B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22594"/>
      <w:docPartObj>
        <w:docPartGallery w:val="Page Numbers (Top of Page)"/>
        <w:docPartUnique/>
      </w:docPartObj>
    </w:sdtPr>
    <w:sdtEndPr/>
    <w:sdtContent>
      <w:p w:rsidR="00892B40" w:rsidRDefault="00892B4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0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B40" w:rsidRDefault="00892B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E9"/>
    <w:multiLevelType w:val="multilevel"/>
    <w:tmpl w:val="0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BD587E"/>
    <w:multiLevelType w:val="multilevel"/>
    <w:tmpl w:val="FEF8323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6" w:hanging="2160"/>
      </w:pPr>
      <w:rPr>
        <w:rFonts w:hint="default"/>
      </w:rPr>
    </w:lvl>
  </w:abstractNum>
  <w:abstractNum w:abstractNumId="2">
    <w:nsid w:val="124B010A"/>
    <w:multiLevelType w:val="hybridMultilevel"/>
    <w:tmpl w:val="389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E396D"/>
    <w:multiLevelType w:val="hybridMultilevel"/>
    <w:tmpl w:val="771A9294"/>
    <w:lvl w:ilvl="0" w:tplc="8688A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6140D"/>
    <w:multiLevelType w:val="hybridMultilevel"/>
    <w:tmpl w:val="D0CE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1DA03A33"/>
    <w:multiLevelType w:val="hybridMultilevel"/>
    <w:tmpl w:val="A73884FE"/>
    <w:lvl w:ilvl="0" w:tplc="75EEA1D2">
      <w:start w:val="9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A1E7C"/>
    <w:multiLevelType w:val="multilevel"/>
    <w:tmpl w:val="50B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33409"/>
    <w:multiLevelType w:val="hybridMultilevel"/>
    <w:tmpl w:val="8C7AA5AA"/>
    <w:lvl w:ilvl="0" w:tplc="69A0A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473F69"/>
    <w:multiLevelType w:val="hybridMultilevel"/>
    <w:tmpl w:val="BD30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002B0"/>
    <w:multiLevelType w:val="hybridMultilevel"/>
    <w:tmpl w:val="1E0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5F66"/>
    <w:multiLevelType w:val="hybridMultilevel"/>
    <w:tmpl w:val="67FEDC9A"/>
    <w:lvl w:ilvl="0" w:tplc="348C6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F6E"/>
    <w:multiLevelType w:val="hybridMultilevel"/>
    <w:tmpl w:val="CEE2491A"/>
    <w:lvl w:ilvl="0" w:tplc="B268D44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95125"/>
    <w:multiLevelType w:val="hybridMultilevel"/>
    <w:tmpl w:val="6D6AF080"/>
    <w:lvl w:ilvl="0" w:tplc="B510C2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7BE408E"/>
    <w:multiLevelType w:val="hybridMultilevel"/>
    <w:tmpl w:val="A5DA1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F1626B"/>
    <w:multiLevelType w:val="hybridMultilevel"/>
    <w:tmpl w:val="7D9C25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9614D8"/>
    <w:multiLevelType w:val="hybridMultilevel"/>
    <w:tmpl w:val="9C68DFD4"/>
    <w:lvl w:ilvl="0" w:tplc="A474A1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242AE3"/>
    <w:multiLevelType w:val="hybridMultilevel"/>
    <w:tmpl w:val="A4887B08"/>
    <w:lvl w:ilvl="0" w:tplc="6D5A834C">
      <w:start w:val="1"/>
      <w:numFmt w:val="decimal"/>
      <w:lvlText w:val="%1."/>
      <w:lvlJc w:val="left"/>
      <w:pPr>
        <w:ind w:left="24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9">
    <w:nsid w:val="4BE01C01"/>
    <w:multiLevelType w:val="hybridMultilevel"/>
    <w:tmpl w:val="771A9294"/>
    <w:lvl w:ilvl="0" w:tplc="8688A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6283E"/>
    <w:multiLevelType w:val="hybridMultilevel"/>
    <w:tmpl w:val="11F424B2"/>
    <w:lvl w:ilvl="0" w:tplc="A94EB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E090E"/>
    <w:multiLevelType w:val="hybridMultilevel"/>
    <w:tmpl w:val="1C2E7704"/>
    <w:lvl w:ilvl="0" w:tplc="D890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EE41FB"/>
    <w:multiLevelType w:val="hybridMultilevel"/>
    <w:tmpl w:val="C2D8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17360"/>
    <w:multiLevelType w:val="hybridMultilevel"/>
    <w:tmpl w:val="5CFC9DD0"/>
    <w:lvl w:ilvl="0" w:tplc="37E488B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B4F3FC0"/>
    <w:multiLevelType w:val="multilevel"/>
    <w:tmpl w:val="E208E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D210278"/>
    <w:multiLevelType w:val="hybridMultilevel"/>
    <w:tmpl w:val="DFD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80CC4"/>
    <w:multiLevelType w:val="hybridMultilevel"/>
    <w:tmpl w:val="913C4EA4"/>
    <w:lvl w:ilvl="0" w:tplc="C226C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DE820A5"/>
    <w:multiLevelType w:val="hybridMultilevel"/>
    <w:tmpl w:val="0B482B70"/>
    <w:lvl w:ilvl="0" w:tplc="0EAC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7A6685"/>
    <w:multiLevelType w:val="hybridMultilevel"/>
    <w:tmpl w:val="7788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D2A30"/>
    <w:multiLevelType w:val="hybridMultilevel"/>
    <w:tmpl w:val="F50C8298"/>
    <w:lvl w:ilvl="0" w:tplc="0242E4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4"/>
  </w:num>
  <w:num w:numId="7">
    <w:abstractNumId w:val="27"/>
  </w:num>
  <w:num w:numId="8">
    <w:abstractNumId w:val="1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0"/>
  </w:num>
  <w:num w:numId="14">
    <w:abstractNumId w:val="14"/>
  </w:num>
  <w:num w:numId="15">
    <w:abstractNumId w:val="28"/>
  </w:num>
  <w:num w:numId="16">
    <w:abstractNumId w:val="15"/>
  </w:num>
  <w:num w:numId="17">
    <w:abstractNumId w:val="22"/>
  </w:num>
  <w:num w:numId="18">
    <w:abstractNumId w:val="25"/>
  </w:num>
  <w:num w:numId="19">
    <w:abstractNumId w:val="26"/>
  </w:num>
  <w:num w:numId="20">
    <w:abstractNumId w:val="12"/>
  </w:num>
  <w:num w:numId="21">
    <w:abstractNumId w:val="29"/>
  </w:num>
  <w:num w:numId="22">
    <w:abstractNumId w:val="2"/>
  </w:num>
  <w:num w:numId="23">
    <w:abstractNumId w:val="4"/>
  </w:num>
  <w:num w:numId="24">
    <w:abstractNumId w:val="3"/>
  </w:num>
  <w:num w:numId="25">
    <w:abstractNumId w:val="7"/>
  </w:num>
  <w:num w:numId="26">
    <w:abstractNumId w:val="20"/>
  </w:num>
  <w:num w:numId="27">
    <w:abstractNumId w:val="5"/>
  </w:num>
  <w:num w:numId="28">
    <w:abstractNumId w:val="11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0EEB"/>
    <w:rsid w:val="00010CAE"/>
    <w:rsid w:val="00013304"/>
    <w:rsid w:val="00017C03"/>
    <w:rsid w:val="00022200"/>
    <w:rsid w:val="00022EA8"/>
    <w:rsid w:val="000323F6"/>
    <w:rsid w:val="00034078"/>
    <w:rsid w:val="00035517"/>
    <w:rsid w:val="00045CAE"/>
    <w:rsid w:val="00046B91"/>
    <w:rsid w:val="00052C94"/>
    <w:rsid w:val="000536BB"/>
    <w:rsid w:val="000560D2"/>
    <w:rsid w:val="00060662"/>
    <w:rsid w:val="00060BEB"/>
    <w:rsid w:val="00061219"/>
    <w:rsid w:val="00061E0E"/>
    <w:rsid w:val="00062474"/>
    <w:rsid w:val="00070252"/>
    <w:rsid w:val="00072B4B"/>
    <w:rsid w:val="0007553E"/>
    <w:rsid w:val="00075C1B"/>
    <w:rsid w:val="000760F7"/>
    <w:rsid w:val="00076FD9"/>
    <w:rsid w:val="00077F3E"/>
    <w:rsid w:val="0008075D"/>
    <w:rsid w:val="000808B4"/>
    <w:rsid w:val="000826D5"/>
    <w:rsid w:val="00083704"/>
    <w:rsid w:val="0008543A"/>
    <w:rsid w:val="00087D73"/>
    <w:rsid w:val="00090279"/>
    <w:rsid w:val="0009142C"/>
    <w:rsid w:val="00095A07"/>
    <w:rsid w:val="000A0900"/>
    <w:rsid w:val="000A16C4"/>
    <w:rsid w:val="000A314E"/>
    <w:rsid w:val="000A5349"/>
    <w:rsid w:val="000A5E11"/>
    <w:rsid w:val="000B4AD0"/>
    <w:rsid w:val="000C01EC"/>
    <w:rsid w:val="000C0D64"/>
    <w:rsid w:val="000C3BBA"/>
    <w:rsid w:val="000D13FC"/>
    <w:rsid w:val="000D481A"/>
    <w:rsid w:val="000D6F51"/>
    <w:rsid w:val="000D74D7"/>
    <w:rsid w:val="000E00B2"/>
    <w:rsid w:val="000F2CA0"/>
    <w:rsid w:val="000F2F5B"/>
    <w:rsid w:val="000F6AAA"/>
    <w:rsid w:val="000F6B20"/>
    <w:rsid w:val="000F6EBA"/>
    <w:rsid w:val="000F7753"/>
    <w:rsid w:val="00101B0B"/>
    <w:rsid w:val="00102D07"/>
    <w:rsid w:val="00102DDF"/>
    <w:rsid w:val="00103645"/>
    <w:rsid w:val="00103F9A"/>
    <w:rsid w:val="001063EF"/>
    <w:rsid w:val="00112947"/>
    <w:rsid w:val="00114A23"/>
    <w:rsid w:val="00116DF4"/>
    <w:rsid w:val="0011717D"/>
    <w:rsid w:val="00117562"/>
    <w:rsid w:val="00130441"/>
    <w:rsid w:val="00130BF8"/>
    <w:rsid w:val="001318EF"/>
    <w:rsid w:val="00135250"/>
    <w:rsid w:val="00137C1C"/>
    <w:rsid w:val="001414B1"/>
    <w:rsid w:val="001468D7"/>
    <w:rsid w:val="00147CA5"/>
    <w:rsid w:val="00153386"/>
    <w:rsid w:val="00154EE6"/>
    <w:rsid w:val="00156F13"/>
    <w:rsid w:val="0016029C"/>
    <w:rsid w:val="001606B1"/>
    <w:rsid w:val="00162317"/>
    <w:rsid w:val="0016283C"/>
    <w:rsid w:val="001630A6"/>
    <w:rsid w:val="00163A92"/>
    <w:rsid w:val="00164E28"/>
    <w:rsid w:val="0016586A"/>
    <w:rsid w:val="00170B91"/>
    <w:rsid w:val="00170D1A"/>
    <w:rsid w:val="00180FAA"/>
    <w:rsid w:val="00183150"/>
    <w:rsid w:val="001917FD"/>
    <w:rsid w:val="00197740"/>
    <w:rsid w:val="001A1FA1"/>
    <w:rsid w:val="001B0CA1"/>
    <w:rsid w:val="001B0D39"/>
    <w:rsid w:val="001B2F5F"/>
    <w:rsid w:val="001B390D"/>
    <w:rsid w:val="001B3FA4"/>
    <w:rsid w:val="001B6671"/>
    <w:rsid w:val="001C0B1A"/>
    <w:rsid w:val="001D1138"/>
    <w:rsid w:val="001D25A2"/>
    <w:rsid w:val="001D35FC"/>
    <w:rsid w:val="001D574F"/>
    <w:rsid w:val="001D6029"/>
    <w:rsid w:val="001E00FA"/>
    <w:rsid w:val="001E4913"/>
    <w:rsid w:val="001E54B1"/>
    <w:rsid w:val="001E556E"/>
    <w:rsid w:val="001E573C"/>
    <w:rsid w:val="001F0B68"/>
    <w:rsid w:val="001F0D25"/>
    <w:rsid w:val="001F1C46"/>
    <w:rsid w:val="001F47B2"/>
    <w:rsid w:val="001F6269"/>
    <w:rsid w:val="001F7246"/>
    <w:rsid w:val="002014FF"/>
    <w:rsid w:val="00202314"/>
    <w:rsid w:val="0020268A"/>
    <w:rsid w:val="00202ABC"/>
    <w:rsid w:val="00202FDC"/>
    <w:rsid w:val="00206E16"/>
    <w:rsid w:val="00210F2A"/>
    <w:rsid w:val="00211D2E"/>
    <w:rsid w:val="00215E66"/>
    <w:rsid w:val="0022329B"/>
    <w:rsid w:val="002257B5"/>
    <w:rsid w:val="00226D76"/>
    <w:rsid w:val="002271B0"/>
    <w:rsid w:val="00232A4E"/>
    <w:rsid w:val="00232F1A"/>
    <w:rsid w:val="0023504A"/>
    <w:rsid w:val="00236D56"/>
    <w:rsid w:val="00240F39"/>
    <w:rsid w:val="00242D54"/>
    <w:rsid w:val="00243465"/>
    <w:rsid w:val="0025228D"/>
    <w:rsid w:val="0025456C"/>
    <w:rsid w:val="002565BB"/>
    <w:rsid w:val="00256895"/>
    <w:rsid w:val="002602E4"/>
    <w:rsid w:val="00260481"/>
    <w:rsid w:val="00260628"/>
    <w:rsid w:val="00262403"/>
    <w:rsid w:val="002679B5"/>
    <w:rsid w:val="00267E67"/>
    <w:rsid w:val="00274DC5"/>
    <w:rsid w:val="00275206"/>
    <w:rsid w:val="0028274E"/>
    <w:rsid w:val="00282BFD"/>
    <w:rsid w:val="00285E47"/>
    <w:rsid w:val="00286EBC"/>
    <w:rsid w:val="0029014C"/>
    <w:rsid w:val="002906D5"/>
    <w:rsid w:val="002925C1"/>
    <w:rsid w:val="002948B9"/>
    <w:rsid w:val="0029633C"/>
    <w:rsid w:val="002A1858"/>
    <w:rsid w:val="002A3037"/>
    <w:rsid w:val="002A3A5D"/>
    <w:rsid w:val="002A50D9"/>
    <w:rsid w:val="002A5748"/>
    <w:rsid w:val="002A5A19"/>
    <w:rsid w:val="002B2084"/>
    <w:rsid w:val="002B2C4E"/>
    <w:rsid w:val="002B32D0"/>
    <w:rsid w:val="002B42ED"/>
    <w:rsid w:val="002C1FDE"/>
    <w:rsid w:val="002C2B00"/>
    <w:rsid w:val="002C3C37"/>
    <w:rsid w:val="002E11AD"/>
    <w:rsid w:val="002E23C8"/>
    <w:rsid w:val="002E49EA"/>
    <w:rsid w:val="002E6707"/>
    <w:rsid w:val="002F0409"/>
    <w:rsid w:val="002F4F2B"/>
    <w:rsid w:val="0030290E"/>
    <w:rsid w:val="00302AF1"/>
    <w:rsid w:val="00303B51"/>
    <w:rsid w:val="00305C43"/>
    <w:rsid w:val="0030693B"/>
    <w:rsid w:val="00313742"/>
    <w:rsid w:val="00315012"/>
    <w:rsid w:val="003223F6"/>
    <w:rsid w:val="003266C0"/>
    <w:rsid w:val="00330FF3"/>
    <w:rsid w:val="0033404C"/>
    <w:rsid w:val="00334B22"/>
    <w:rsid w:val="00335FC8"/>
    <w:rsid w:val="003378EE"/>
    <w:rsid w:val="00341357"/>
    <w:rsid w:val="0034615E"/>
    <w:rsid w:val="00350534"/>
    <w:rsid w:val="00355BF2"/>
    <w:rsid w:val="00357923"/>
    <w:rsid w:val="003640F7"/>
    <w:rsid w:val="003757CE"/>
    <w:rsid w:val="00381128"/>
    <w:rsid w:val="00382E3A"/>
    <w:rsid w:val="00384D3D"/>
    <w:rsid w:val="00390E6E"/>
    <w:rsid w:val="003917E8"/>
    <w:rsid w:val="00393011"/>
    <w:rsid w:val="00394B78"/>
    <w:rsid w:val="003959CF"/>
    <w:rsid w:val="003A4E7F"/>
    <w:rsid w:val="003B2246"/>
    <w:rsid w:val="003B269F"/>
    <w:rsid w:val="003B6D3C"/>
    <w:rsid w:val="003C30DE"/>
    <w:rsid w:val="003C3180"/>
    <w:rsid w:val="003C4DE3"/>
    <w:rsid w:val="003C6C1C"/>
    <w:rsid w:val="003C7D02"/>
    <w:rsid w:val="003D1243"/>
    <w:rsid w:val="003D571F"/>
    <w:rsid w:val="003E3D4F"/>
    <w:rsid w:val="003E6264"/>
    <w:rsid w:val="003E6ED5"/>
    <w:rsid w:val="003F6CC5"/>
    <w:rsid w:val="003F75DE"/>
    <w:rsid w:val="004024B9"/>
    <w:rsid w:val="00402836"/>
    <w:rsid w:val="00403E12"/>
    <w:rsid w:val="004073A3"/>
    <w:rsid w:val="00407A09"/>
    <w:rsid w:val="00411194"/>
    <w:rsid w:val="00413268"/>
    <w:rsid w:val="0041766C"/>
    <w:rsid w:val="00420D79"/>
    <w:rsid w:val="004226E1"/>
    <w:rsid w:val="00422CE7"/>
    <w:rsid w:val="004237C9"/>
    <w:rsid w:val="00432C2D"/>
    <w:rsid w:val="00433DBF"/>
    <w:rsid w:val="004369F3"/>
    <w:rsid w:val="0044254F"/>
    <w:rsid w:val="004442A3"/>
    <w:rsid w:val="00444707"/>
    <w:rsid w:val="00447C86"/>
    <w:rsid w:val="004513E1"/>
    <w:rsid w:val="004519D8"/>
    <w:rsid w:val="00456259"/>
    <w:rsid w:val="004575E4"/>
    <w:rsid w:val="00462A0B"/>
    <w:rsid w:val="0046371D"/>
    <w:rsid w:val="00465991"/>
    <w:rsid w:val="00465A98"/>
    <w:rsid w:val="00466475"/>
    <w:rsid w:val="00466B77"/>
    <w:rsid w:val="00467C5D"/>
    <w:rsid w:val="004712AD"/>
    <w:rsid w:val="00471B85"/>
    <w:rsid w:val="004722F9"/>
    <w:rsid w:val="00476058"/>
    <w:rsid w:val="0047779A"/>
    <w:rsid w:val="00480549"/>
    <w:rsid w:val="00482997"/>
    <w:rsid w:val="004831B2"/>
    <w:rsid w:val="00491BC2"/>
    <w:rsid w:val="004923D9"/>
    <w:rsid w:val="004923DF"/>
    <w:rsid w:val="00492577"/>
    <w:rsid w:val="00493CE2"/>
    <w:rsid w:val="00493FC5"/>
    <w:rsid w:val="00494E05"/>
    <w:rsid w:val="004963F8"/>
    <w:rsid w:val="00497B37"/>
    <w:rsid w:val="004A2062"/>
    <w:rsid w:val="004A7B41"/>
    <w:rsid w:val="004A7FF8"/>
    <w:rsid w:val="004B49E1"/>
    <w:rsid w:val="004B596D"/>
    <w:rsid w:val="004B6157"/>
    <w:rsid w:val="004B6490"/>
    <w:rsid w:val="004B6D39"/>
    <w:rsid w:val="004B75BB"/>
    <w:rsid w:val="004C07AC"/>
    <w:rsid w:val="004C0CC6"/>
    <w:rsid w:val="004C3491"/>
    <w:rsid w:val="004C488E"/>
    <w:rsid w:val="004D156E"/>
    <w:rsid w:val="004D1FF9"/>
    <w:rsid w:val="004D24D4"/>
    <w:rsid w:val="004D2833"/>
    <w:rsid w:val="004D3770"/>
    <w:rsid w:val="004D46A0"/>
    <w:rsid w:val="004D52AF"/>
    <w:rsid w:val="004D5FD2"/>
    <w:rsid w:val="004D71C6"/>
    <w:rsid w:val="004E1E93"/>
    <w:rsid w:val="004E6F8C"/>
    <w:rsid w:val="004E7ABA"/>
    <w:rsid w:val="004F1B24"/>
    <w:rsid w:val="004F21B2"/>
    <w:rsid w:val="004F4271"/>
    <w:rsid w:val="004F5939"/>
    <w:rsid w:val="004F7101"/>
    <w:rsid w:val="00503AD3"/>
    <w:rsid w:val="005046C4"/>
    <w:rsid w:val="005102DB"/>
    <w:rsid w:val="00513BBF"/>
    <w:rsid w:val="00513FC1"/>
    <w:rsid w:val="0051406F"/>
    <w:rsid w:val="005140CB"/>
    <w:rsid w:val="00516376"/>
    <w:rsid w:val="00520116"/>
    <w:rsid w:val="00520851"/>
    <w:rsid w:val="00520C15"/>
    <w:rsid w:val="005210D6"/>
    <w:rsid w:val="005253F9"/>
    <w:rsid w:val="00526A5B"/>
    <w:rsid w:val="005375F9"/>
    <w:rsid w:val="00537C80"/>
    <w:rsid w:val="00543ADF"/>
    <w:rsid w:val="00543F75"/>
    <w:rsid w:val="005440CF"/>
    <w:rsid w:val="00544D91"/>
    <w:rsid w:val="0054506D"/>
    <w:rsid w:val="00546500"/>
    <w:rsid w:val="00547FCD"/>
    <w:rsid w:val="00552BD4"/>
    <w:rsid w:val="00553F68"/>
    <w:rsid w:val="005574D2"/>
    <w:rsid w:val="00557612"/>
    <w:rsid w:val="00557621"/>
    <w:rsid w:val="005602F2"/>
    <w:rsid w:val="005603C3"/>
    <w:rsid w:val="00563566"/>
    <w:rsid w:val="00563B8D"/>
    <w:rsid w:val="00566E00"/>
    <w:rsid w:val="00571EC6"/>
    <w:rsid w:val="005753D3"/>
    <w:rsid w:val="00575E4B"/>
    <w:rsid w:val="00577289"/>
    <w:rsid w:val="00585E7C"/>
    <w:rsid w:val="005861CC"/>
    <w:rsid w:val="00587358"/>
    <w:rsid w:val="00587F83"/>
    <w:rsid w:val="00593B9F"/>
    <w:rsid w:val="0059652A"/>
    <w:rsid w:val="00596E16"/>
    <w:rsid w:val="005A3AAD"/>
    <w:rsid w:val="005A4C20"/>
    <w:rsid w:val="005A788C"/>
    <w:rsid w:val="005A7AEC"/>
    <w:rsid w:val="005B0DD1"/>
    <w:rsid w:val="005B5E53"/>
    <w:rsid w:val="005C00EA"/>
    <w:rsid w:val="005C0951"/>
    <w:rsid w:val="005C0B12"/>
    <w:rsid w:val="005C1A1F"/>
    <w:rsid w:val="005C27AD"/>
    <w:rsid w:val="005C730C"/>
    <w:rsid w:val="005D2221"/>
    <w:rsid w:val="005D4D79"/>
    <w:rsid w:val="005D653B"/>
    <w:rsid w:val="005E388D"/>
    <w:rsid w:val="005E69FA"/>
    <w:rsid w:val="005E7F9B"/>
    <w:rsid w:val="005F3A5D"/>
    <w:rsid w:val="005F6A07"/>
    <w:rsid w:val="006000B9"/>
    <w:rsid w:val="0060016D"/>
    <w:rsid w:val="006004F3"/>
    <w:rsid w:val="0060091E"/>
    <w:rsid w:val="00601851"/>
    <w:rsid w:val="0060359D"/>
    <w:rsid w:val="006047E4"/>
    <w:rsid w:val="006052AC"/>
    <w:rsid w:val="00605C7B"/>
    <w:rsid w:val="0061161E"/>
    <w:rsid w:val="006163B3"/>
    <w:rsid w:val="006175A0"/>
    <w:rsid w:val="0062210B"/>
    <w:rsid w:val="0062341A"/>
    <w:rsid w:val="006248AE"/>
    <w:rsid w:val="00624B85"/>
    <w:rsid w:val="00626689"/>
    <w:rsid w:val="00630C56"/>
    <w:rsid w:val="006358A1"/>
    <w:rsid w:val="006403D6"/>
    <w:rsid w:val="006417D9"/>
    <w:rsid w:val="00642607"/>
    <w:rsid w:val="00642A4B"/>
    <w:rsid w:val="0064450B"/>
    <w:rsid w:val="00644DC8"/>
    <w:rsid w:val="0065269C"/>
    <w:rsid w:val="00652C57"/>
    <w:rsid w:val="00657CB1"/>
    <w:rsid w:val="00663C83"/>
    <w:rsid w:val="00664F5B"/>
    <w:rsid w:val="00667145"/>
    <w:rsid w:val="00672329"/>
    <w:rsid w:val="00672D09"/>
    <w:rsid w:val="00674D52"/>
    <w:rsid w:val="00680D7C"/>
    <w:rsid w:val="00682AB2"/>
    <w:rsid w:val="006851DD"/>
    <w:rsid w:val="006867F0"/>
    <w:rsid w:val="0069381B"/>
    <w:rsid w:val="006962BD"/>
    <w:rsid w:val="00696E67"/>
    <w:rsid w:val="00697202"/>
    <w:rsid w:val="006977E9"/>
    <w:rsid w:val="006A1FDD"/>
    <w:rsid w:val="006A5398"/>
    <w:rsid w:val="006A5948"/>
    <w:rsid w:val="006A7118"/>
    <w:rsid w:val="006B13FC"/>
    <w:rsid w:val="006B73E5"/>
    <w:rsid w:val="006B7885"/>
    <w:rsid w:val="006C0F1C"/>
    <w:rsid w:val="006C6723"/>
    <w:rsid w:val="006D3227"/>
    <w:rsid w:val="006E084A"/>
    <w:rsid w:val="006E32B1"/>
    <w:rsid w:val="006E57D1"/>
    <w:rsid w:val="006E60C1"/>
    <w:rsid w:val="006E7A36"/>
    <w:rsid w:val="006F0776"/>
    <w:rsid w:val="006F464D"/>
    <w:rsid w:val="00703EAE"/>
    <w:rsid w:val="007045CE"/>
    <w:rsid w:val="007115BE"/>
    <w:rsid w:val="00711E31"/>
    <w:rsid w:val="00712531"/>
    <w:rsid w:val="00714A6E"/>
    <w:rsid w:val="00714A90"/>
    <w:rsid w:val="00715BC8"/>
    <w:rsid w:val="00722B1B"/>
    <w:rsid w:val="00724854"/>
    <w:rsid w:val="0072653F"/>
    <w:rsid w:val="00734E10"/>
    <w:rsid w:val="007410D3"/>
    <w:rsid w:val="007445DD"/>
    <w:rsid w:val="00745B14"/>
    <w:rsid w:val="00751B7F"/>
    <w:rsid w:val="00751E65"/>
    <w:rsid w:val="007526D7"/>
    <w:rsid w:val="00753B7D"/>
    <w:rsid w:val="00754A33"/>
    <w:rsid w:val="00754EFB"/>
    <w:rsid w:val="0075538E"/>
    <w:rsid w:val="0075562F"/>
    <w:rsid w:val="007571F2"/>
    <w:rsid w:val="00757AF2"/>
    <w:rsid w:val="00760961"/>
    <w:rsid w:val="0076274E"/>
    <w:rsid w:val="007627C3"/>
    <w:rsid w:val="00763360"/>
    <w:rsid w:val="00771630"/>
    <w:rsid w:val="00772494"/>
    <w:rsid w:val="0077526F"/>
    <w:rsid w:val="007777FA"/>
    <w:rsid w:val="00780EB5"/>
    <w:rsid w:val="00781F53"/>
    <w:rsid w:val="0078367F"/>
    <w:rsid w:val="00787970"/>
    <w:rsid w:val="0079216B"/>
    <w:rsid w:val="00794C4E"/>
    <w:rsid w:val="007A7BC1"/>
    <w:rsid w:val="007B23B7"/>
    <w:rsid w:val="007B6530"/>
    <w:rsid w:val="007C0691"/>
    <w:rsid w:val="007C200A"/>
    <w:rsid w:val="007C53E9"/>
    <w:rsid w:val="007C583D"/>
    <w:rsid w:val="007C6FB5"/>
    <w:rsid w:val="007C71E8"/>
    <w:rsid w:val="007C7839"/>
    <w:rsid w:val="007D098A"/>
    <w:rsid w:val="007D2785"/>
    <w:rsid w:val="007D47AA"/>
    <w:rsid w:val="007D47DB"/>
    <w:rsid w:val="007D6B9F"/>
    <w:rsid w:val="007F0555"/>
    <w:rsid w:val="007F146F"/>
    <w:rsid w:val="007F31E8"/>
    <w:rsid w:val="0080023D"/>
    <w:rsid w:val="0080102A"/>
    <w:rsid w:val="00806637"/>
    <w:rsid w:val="00810A29"/>
    <w:rsid w:val="00810ED0"/>
    <w:rsid w:val="00811EC1"/>
    <w:rsid w:val="00812C45"/>
    <w:rsid w:val="008171F1"/>
    <w:rsid w:val="00824F70"/>
    <w:rsid w:val="0082654C"/>
    <w:rsid w:val="00834C33"/>
    <w:rsid w:val="0083600A"/>
    <w:rsid w:val="00836424"/>
    <w:rsid w:val="00840AE2"/>
    <w:rsid w:val="00840E7C"/>
    <w:rsid w:val="008417DA"/>
    <w:rsid w:val="008431D2"/>
    <w:rsid w:val="00844F9A"/>
    <w:rsid w:val="008464FE"/>
    <w:rsid w:val="0085016A"/>
    <w:rsid w:val="0085153E"/>
    <w:rsid w:val="00853AB3"/>
    <w:rsid w:val="00856EF7"/>
    <w:rsid w:val="00862524"/>
    <w:rsid w:val="00862A51"/>
    <w:rsid w:val="00863DE3"/>
    <w:rsid w:val="008656F9"/>
    <w:rsid w:val="008676EE"/>
    <w:rsid w:val="00870ECA"/>
    <w:rsid w:val="00871514"/>
    <w:rsid w:val="00871808"/>
    <w:rsid w:val="008774C6"/>
    <w:rsid w:val="00881384"/>
    <w:rsid w:val="0088248C"/>
    <w:rsid w:val="00882F12"/>
    <w:rsid w:val="0088788E"/>
    <w:rsid w:val="0089267A"/>
    <w:rsid w:val="008927D9"/>
    <w:rsid w:val="00892B40"/>
    <w:rsid w:val="00895A75"/>
    <w:rsid w:val="00896296"/>
    <w:rsid w:val="0089750F"/>
    <w:rsid w:val="00897B0E"/>
    <w:rsid w:val="008B2AFF"/>
    <w:rsid w:val="008C236A"/>
    <w:rsid w:val="008D01BE"/>
    <w:rsid w:val="008D0B11"/>
    <w:rsid w:val="008D1BE4"/>
    <w:rsid w:val="008D502F"/>
    <w:rsid w:val="008D6F3D"/>
    <w:rsid w:val="008D7D08"/>
    <w:rsid w:val="008E016D"/>
    <w:rsid w:val="008E24FC"/>
    <w:rsid w:val="008E2D0A"/>
    <w:rsid w:val="008E4CD4"/>
    <w:rsid w:val="008F0AAE"/>
    <w:rsid w:val="008F0CF7"/>
    <w:rsid w:val="008F541A"/>
    <w:rsid w:val="00900570"/>
    <w:rsid w:val="00900A65"/>
    <w:rsid w:val="0090562A"/>
    <w:rsid w:val="00906F56"/>
    <w:rsid w:val="00910A8A"/>
    <w:rsid w:val="00914AB8"/>
    <w:rsid w:val="00914B1A"/>
    <w:rsid w:val="009154E3"/>
    <w:rsid w:val="00916F82"/>
    <w:rsid w:val="00917C09"/>
    <w:rsid w:val="009208FE"/>
    <w:rsid w:val="00927721"/>
    <w:rsid w:val="0093013D"/>
    <w:rsid w:val="00930E04"/>
    <w:rsid w:val="00933385"/>
    <w:rsid w:val="00933BD2"/>
    <w:rsid w:val="00936F66"/>
    <w:rsid w:val="009405A9"/>
    <w:rsid w:val="00940CA1"/>
    <w:rsid w:val="0095024E"/>
    <w:rsid w:val="0095040E"/>
    <w:rsid w:val="0095238B"/>
    <w:rsid w:val="00960B30"/>
    <w:rsid w:val="00963D44"/>
    <w:rsid w:val="00965B66"/>
    <w:rsid w:val="00971148"/>
    <w:rsid w:val="009751C3"/>
    <w:rsid w:val="00976792"/>
    <w:rsid w:val="009824BA"/>
    <w:rsid w:val="00987C50"/>
    <w:rsid w:val="00991E91"/>
    <w:rsid w:val="009948AE"/>
    <w:rsid w:val="009A066E"/>
    <w:rsid w:val="009A4A3E"/>
    <w:rsid w:val="009A6ABD"/>
    <w:rsid w:val="009A6F5A"/>
    <w:rsid w:val="009A7248"/>
    <w:rsid w:val="009B743D"/>
    <w:rsid w:val="009C2107"/>
    <w:rsid w:val="009C458B"/>
    <w:rsid w:val="009D0FDE"/>
    <w:rsid w:val="009D1A26"/>
    <w:rsid w:val="009D459B"/>
    <w:rsid w:val="009D7AAA"/>
    <w:rsid w:val="009E5CB3"/>
    <w:rsid w:val="009E61A9"/>
    <w:rsid w:val="009E7D60"/>
    <w:rsid w:val="009F0243"/>
    <w:rsid w:val="009F15BE"/>
    <w:rsid w:val="009F29F7"/>
    <w:rsid w:val="009F457F"/>
    <w:rsid w:val="009F6597"/>
    <w:rsid w:val="009F70BA"/>
    <w:rsid w:val="009F79D2"/>
    <w:rsid w:val="00A04963"/>
    <w:rsid w:val="00A04AF2"/>
    <w:rsid w:val="00A04BF9"/>
    <w:rsid w:val="00A06B46"/>
    <w:rsid w:val="00A10836"/>
    <w:rsid w:val="00A1457E"/>
    <w:rsid w:val="00A20205"/>
    <w:rsid w:val="00A20AF2"/>
    <w:rsid w:val="00A20FA4"/>
    <w:rsid w:val="00A21DC1"/>
    <w:rsid w:val="00A21EDD"/>
    <w:rsid w:val="00A21FAE"/>
    <w:rsid w:val="00A24191"/>
    <w:rsid w:val="00A24F0A"/>
    <w:rsid w:val="00A27A5A"/>
    <w:rsid w:val="00A32C02"/>
    <w:rsid w:val="00A365BD"/>
    <w:rsid w:val="00A41560"/>
    <w:rsid w:val="00A4398E"/>
    <w:rsid w:val="00A51013"/>
    <w:rsid w:val="00A542CA"/>
    <w:rsid w:val="00A60892"/>
    <w:rsid w:val="00A60C25"/>
    <w:rsid w:val="00A61E5A"/>
    <w:rsid w:val="00A669AC"/>
    <w:rsid w:val="00A67DDE"/>
    <w:rsid w:val="00A67FE4"/>
    <w:rsid w:val="00A7537E"/>
    <w:rsid w:val="00A75BCF"/>
    <w:rsid w:val="00A76391"/>
    <w:rsid w:val="00A7698B"/>
    <w:rsid w:val="00A80A28"/>
    <w:rsid w:val="00A80D05"/>
    <w:rsid w:val="00A82D51"/>
    <w:rsid w:val="00A92D60"/>
    <w:rsid w:val="00A94BA8"/>
    <w:rsid w:val="00AA1079"/>
    <w:rsid w:val="00AA236B"/>
    <w:rsid w:val="00AA5886"/>
    <w:rsid w:val="00AA7411"/>
    <w:rsid w:val="00AB0089"/>
    <w:rsid w:val="00AB2D6F"/>
    <w:rsid w:val="00AB32B0"/>
    <w:rsid w:val="00AB3AC5"/>
    <w:rsid w:val="00AB6C36"/>
    <w:rsid w:val="00AC08A9"/>
    <w:rsid w:val="00AC132A"/>
    <w:rsid w:val="00AC62CA"/>
    <w:rsid w:val="00AC7FB3"/>
    <w:rsid w:val="00AD17CC"/>
    <w:rsid w:val="00AD1CCF"/>
    <w:rsid w:val="00AD4025"/>
    <w:rsid w:val="00AD4A7A"/>
    <w:rsid w:val="00AE1919"/>
    <w:rsid w:val="00AE346A"/>
    <w:rsid w:val="00AE4DA3"/>
    <w:rsid w:val="00AE51FC"/>
    <w:rsid w:val="00AF144A"/>
    <w:rsid w:val="00AF1501"/>
    <w:rsid w:val="00AF16DC"/>
    <w:rsid w:val="00AF5090"/>
    <w:rsid w:val="00B0268F"/>
    <w:rsid w:val="00B16A26"/>
    <w:rsid w:val="00B228A2"/>
    <w:rsid w:val="00B24D37"/>
    <w:rsid w:val="00B263E5"/>
    <w:rsid w:val="00B3083B"/>
    <w:rsid w:val="00B34245"/>
    <w:rsid w:val="00B348F4"/>
    <w:rsid w:val="00B3657A"/>
    <w:rsid w:val="00B37BA8"/>
    <w:rsid w:val="00B400C1"/>
    <w:rsid w:val="00B41727"/>
    <w:rsid w:val="00B4231E"/>
    <w:rsid w:val="00B47554"/>
    <w:rsid w:val="00B47964"/>
    <w:rsid w:val="00B5042A"/>
    <w:rsid w:val="00B6159A"/>
    <w:rsid w:val="00B6687C"/>
    <w:rsid w:val="00B67AF0"/>
    <w:rsid w:val="00B75A3F"/>
    <w:rsid w:val="00B80211"/>
    <w:rsid w:val="00B80F11"/>
    <w:rsid w:val="00B82EA6"/>
    <w:rsid w:val="00B83CB2"/>
    <w:rsid w:val="00B83E70"/>
    <w:rsid w:val="00B84270"/>
    <w:rsid w:val="00B90CDF"/>
    <w:rsid w:val="00B957CA"/>
    <w:rsid w:val="00B95AF9"/>
    <w:rsid w:val="00B95CEA"/>
    <w:rsid w:val="00BA0F9B"/>
    <w:rsid w:val="00BA321C"/>
    <w:rsid w:val="00BA3EE0"/>
    <w:rsid w:val="00BA4224"/>
    <w:rsid w:val="00BA4A84"/>
    <w:rsid w:val="00BA57ED"/>
    <w:rsid w:val="00BA6EAA"/>
    <w:rsid w:val="00BA75FF"/>
    <w:rsid w:val="00BB4D36"/>
    <w:rsid w:val="00BB6260"/>
    <w:rsid w:val="00BB6AB0"/>
    <w:rsid w:val="00BB6EBE"/>
    <w:rsid w:val="00BB78DF"/>
    <w:rsid w:val="00BC4D8C"/>
    <w:rsid w:val="00BC5763"/>
    <w:rsid w:val="00BC5EFA"/>
    <w:rsid w:val="00BC63B9"/>
    <w:rsid w:val="00BD0214"/>
    <w:rsid w:val="00BD1305"/>
    <w:rsid w:val="00BD2A99"/>
    <w:rsid w:val="00BD4BAC"/>
    <w:rsid w:val="00BD5536"/>
    <w:rsid w:val="00BD634F"/>
    <w:rsid w:val="00BD76E1"/>
    <w:rsid w:val="00BE12C5"/>
    <w:rsid w:val="00BE4DFD"/>
    <w:rsid w:val="00BE57A5"/>
    <w:rsid w:val="00BE5A51"/>
    <w:rsid w:val="00BF06BF"/>
    <w:rsid w:val="00BF3962"/>
    <w:rsid w:val="00BF4369"/>
    <w:rsid w:val="00BF525C"/>
    <w:rsid w:val="00BF529E"/>
    <w:rsid w:val="00C04053"/>
    <w:rsid w:val="00C06371"/>
    <w:rsid w:val="00C06597"/>
    <w:rsid w:val="00C11CC5"/>
    <w:rsid w:val="00C11FED"/>
    <w:rsid w:val="00C12037"/>
    <w:rsid w:val="00C13078"/>
    <w:rsid w:val="00C14043"/>
    <w:rsid w:val="00C15808"/>
    <w:rsid w:val="00C158A0"/>
    <w:rsid w:val="00C16EE7"/>
    <w:rsid w:val="00C22C11"/>
    <w:rsid w:val="00C25906"/>
    <w:rsid w:val="00C26472"/>
    <w:rsid w:val="00C315B0"/>
    <w:rsid w:val="00C32C39"/>
    <w:rsid w:val="00C3303E"/>
    <w:rsid w:val="00C37192"/>
    <w:rsid w:val="00C44655"/>
    <w:rsid w:val="00C44920"/>
    <w:rsid w:val="00C50C10"/>
    <w:rsid w:val="00C55A77"/>
    <w:rsid w:val="00C57526"/>
    <w:rsid w:val="00C716AD"/>
    <w:rsid w:val="00C7458B"/>
    <w:rsid w:val="00C83A8D"/>
    <w:rsid w:val="00C85922"/>
    <w:rsid w:val="00C920C8"/>
    <w:rsid w:val="00C92FF8"/>
    <w:rsid w:val="00C93EAF"/>
    <w:rsid w:val="00C9458D"/>
    <w:rsid w:val="00CA07F5"/>
    <w:rsid w:val="00CA18CE"/>
    <w:rsid w:val="00CA1AD9"/>
    <w:rsid w:val="00CA1BCA"/>
    <w:rsid w:val="00CA1BDD"/>
    <w:rsid w:val="00CA27CF"/>
    <w:rsid w:val="00CA28A7"/>
    <w:rsid w:val="00CA3070"/>
    <w:rsid w:val="00CA5F57"/>
    <w:rsid w:val="00CA65D8"/>
    <w:rsid w:val="00CA66D5"/>
    <w:rsid w:val="00CA74AD"/>
    <w:rsid w:val="00CA7C40"/>
    <w:rsid w:val="00CB13F3"/>
    <w:rsid w:val="00CB2C55"/>
    <w:rsid w:val="00CB59B3"/>
    <w:rsid w:val="00CC025B"/>
    <w:rsid w:val="00CC6857"/>
    <w:rsid w:val="00CC70DE"/>
    <w:rsid w:val="00CD1903"/>
    <w:rsid w:val="00CD337D"/>
    <w:rsid w:val="00CD36BE"/>
    <w:rsid w:val="00CD6E68"/>
    <w:rsid w:val="00CE066D"/>
    <w:rsid w:val="00CE33E1"/>
    <w:rsid w:val="00CE4D22"/>
    <w:rsid w:val="00CF0D4C"/>
    <w:rsid w:val="00CF0F21"/>
    <w:rsid w:val="00CF2B75"/>
    <w:rsid w:val="00CF544B"/>
    <w:rsid w:val="00CF5DB8"/>
    <w:rsid w:val="00D040BE"/>
    <w:rsid w:val="00D04563"/>
    <w:rsid w:val="00D06BB8"/>
    <w:rsid w:val="00D07F8D"/>
    <w:rsid w:val="00D104FF"/>
    <w:rsid w:val="00D12423"/>
    <w:rsid w:val="00D3358A"/>
    <w:rsid w:val="00D42D89"/>
    <w:rsid w:val="00D43362"/>
    <w:rsid w:val="00D45B69"/>
    <w:rsid w:val="00D46AB1"/>
    <w:rsid w:val="00D46AF1"/>
    <w:rsid w:val="00D47C71"/>
    <w:rsid w:val="00D47C76"/>
    <w:rsid w:val="00D53154"/>
    <w:rsid w:val="00D55DF1"/>
    <w:rsid w:val="00D56C9B"/>
    <w:rsid w:val="00D56EF3"/>
    <w:rsid w:val="00D60968"/>
    <w:rsid w:val="00D61030"/>
    <w:rsid w:val="00D62813"/>
    <w:rsid w:val="00D64BF2"/>
    <w:rsid w:val="00D67EBA"/>
    <w:rsid w:val="00D70730"/>
    <w:rsid w:val="00D70EAE"/>
    <w:rsid w:val="00D7125F"/>
    <w:rsid w:val="00D75475"/>
    <w:rsid w:val="00D80397"/>
    <w:rsid w:val="00D8117E"/>
    <w:rsid w:val="00D8209F"/>
    <w:rsid w:val="00D82FE7"/>
    <w:rsid w:val="00D84279"/>
    <w:rsid w:val="00D842D3"/>
    <w:rsid w:val="00D848C1"/>
    <w:rsid w:val="00D85F73"/>
    <w:rsid w:val="00D860B7"/>
    <w:rsid w:val="00D861FD"/>
    <w:rsid w:val="00D867E4"/>
    <w:rsid w:val="00D933A1"/>
    <w:rsid w:val="00D93BB4"/>
    <w:rsid w:val="00D97795"/>
    <w:rsid w:val="00D978F5"/>
    <w:rsid w:val="00DA2059"/>
    <w:rsid w:val="00DA3AF6"/>
    <w:rsid w:val="00DA46A8"/>
    <w:rsid w:val="00DB1A43"/>
    <w:rsid w:val="00DB7265"/>
    <w:rsid w:val="00DC1E51"/>
    <w:rsid w:val="00DC2147"/>
    <w:rsid w:val="00DC23D7"/>
    <w:rsid w:val="00DC2E85"/>
    <w:rsid w:val="00DC33CD"/>
    <w:rsid w:val="00DC682C"/>
    <w:rsid w:val="00DD1450"/>
    <w:rsid w:val="00DD288D"/>
    <w:rsid w:val="00DD440C"/>
    <w:rsid w:val="00DE1D8C"/>
    <w:rsid w:val="00DE29FD"/>
    <w:rsid w:val="00DE4C70"/>
    <w:rsid w:val="00DE56E3"/>
    <w:rsid w:val="00DF08E2"/>
    <w:rsid w:val="00DF625D"/>
    <w:rsid w:val="00DF6735"/>
    <w:rsid w:val="00DF757C"/>
    <w:rsid w:val="00E01FC5"/>
    <w:rsid w:val="00E043C4"/>
    <w:rsid w:val="00E066C0"/>
    <w:rsid w:val="00E102AA"/>
    <w:rsid w:val="00E10CC3"/>
    <w:rsid w:val="00E15B11"/>
    <w:rsid w:val="00E203EA"/>
    <w:rsid w:val="00E2183F"/>
    <w:rsid w:val="00E36E63"/>
    <w:rsid w:val="00E370D5"/>
    <w:rsid w:val="00E403B7"/>
    <w:rsid w:val="00E44CE6"/>
    <w:rsid w:val="00E470E2"/>
    <w:rsid w:val="00E52710"/>
    <w:rsid w:val="00E567FC"/>
    <w:rsid w:val="00E60184"/>
    <w:rsid w:val="00E6020C"/>
    <w:rsid w:val="00E64886"/>
    <w:rsid w:val="00E663E7"/>
    <w:rsid w:val="00E670B3"/>
    <w:rsid w:val="00E6739A"/>
    <w:rsid w:val="00E7286C"/>
    <w:rsid w:val="00E7325B"/>
    <w:rsid w:val="00E74B1A"/>
    <w:rsid w:val="00E7553D"/>
    <w:rsid w:val="00E7688A"/>
    <w:rsid w:val="00E8275E"/>
    <w:rsid w:val="00E851E2"/>
    <w:rsid w:val="00E857B3"/>
    <w:rsid w:val="00E86949"/>
    <w:rsid w:val="00E92D15"/>
    <w:rsid w:val="00E93111"/>
    <w:rsid w:val="00E948E5"/>
    <w:rsid w:val="00E9674A"/>
    <w:rsid w:val="00E96F9F"/>
    <w:rsid w:val="00EA1257"/>
    <w:rsid w:val="00EA1559"/>
    <w:rsid w:val="00EA15A4"/>
    <w:rsid w:val="00EA2B78"/>
    <w:rsid w:val="00EA2FFC"/>
    <w:rsid w:val="00EA46A3"/>
    <w:rsid w:val="00EA607F"/>
    <w:rsid w:val="00EA70CB"/>
    <w:rsid w:val="00EB06F3"/>
    <w:rsid w:val="00EB2052"/>
    <w:rsid w:val="00EB4405"/>
    <w:rsid w:val="00EB6A23"/>
    <w:rsid w:val="00EC027F"/>
    <w:rsid w:val="00EC55EC"/>
    <w:rsid w:val="00EC5ADF"/>
    <w:rsid w:val="00EC6EC7"/>
    <w:rsid w:val="00ED3FA0"/>
    <w:rsid w:val="00ED444B"/>
    <w:rsid w:val="00EE03AB"/>
    <w:rsid w:val="00EE1C00"/>
    <w:rsid w:val="00EE26D9"/>
    <w:rsid w:val="00EE2C77"/>
    <w:rsid w:val="00EE366E"/>
    <w:rsid w:val="00EE4D67"/>
    <w:rsid w:val="00EE5256"/>
    <w:rsid w:val="00EF163F"/>
    <w:rsid w:val="00EF20E0"/>
    <w:rsid w:val="00EF43FD"/>
    <w:rsid w:val="00EF46EA"/>
    <w:rsid w:val="00EF7481"/>
    <w:rsid w:val="00EF7A52"/>
    <w:rsid w:val="00F00AF2"/>
    <w:rsid w:val="00F0765A"/>
    <w:rsid w:val="00F112FB"/>
    <w:rsid w:val="00F129B7"/>
    <w:rsid w:val="00F408F5"/>
    <w:rsid w:val="00F429C2"/>
    <w:rsid w:val="00F44460"/>
    <w:rsid w:val="00F51448"/>
    <w:rsid w:val="00F52BED"/>
    <w:rsid w:val="00F54E2D"/>
    <w:rsid w:val="00F56FDE"/>
    <w:rsid w:val="00F57CF9"/>
    <w:rsid w:val="00F6001C"/>
    <w:rsid w:val="00F6253F"/>
    <w:rsid w:val="00F63137"/>
    <w:rsid w:val="00F65453"/>
    <w:rsid w:val="00F657AE"/>
    <w:rsid w:val="00F67364"/>
    <w:rsid w:val="00F81FB2"/>
    <w:rsid w:val="00F82CBB"/>
    <w:rsid w:val="00F82D22"/>
    <w:rsid w:val="00F835AF"/>
    <w:rsid w:val="00F8364C"/>
    <w:rsid w:val="00F84864"/>
    <w:rsid w:val="00F879C7"/>
    <w:rsid w:val="00F90FC9"/>
    <w:rsid w:val="00F9317E"/>
    <w:rsid w:val="00F9780D"/>
    <w:rsid w:val="00FA10F2"/>
    <w:rsid w:val="00FA27F9"/>
    <w:rsid w:val="00FA5A74"/>
    <w:rsid w:val="00FA5DDE"/>
    <w:rsid w:val="00FA5E1B"/>
    <w:rsid w:val="00FA6AA5"/>
    <w:rsid w:val="00FA77A1"/>
    <w:rsid w:val="00FB2F35"/>
    <w:rsid w:val="00FB5292"/>
    <w:rsid w:val="00FC017B"/>
    <w:rsid w:val="00FC0A49"/>
    <w:rsid w:val="00FC3FD5"/>
    <w:rsid w:val="00FC4E48"/>
    <w:rsid w:val="00FC5880"/>
    <w:rsid w:val="00FC6127"/>
    <w:rsid w:val="00FC6EFD"/>
    <w:rsid w:val="00FD19B6"/>
    <w:rsid w:val="00FD47B7"/>
    <w:rsid w:val="00FD6A7B"/>
    <w:rsid w:val="00FE36EC"/>
    <w:rsid w:val="00FE49AC"/>
    <w:rsid w:val="00FE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0826D5"/>
    <w:pPr>
      <w:spacing w:after="120"/>
    </w:pPr>
  </w:style>
  <w:style w:type="paragraph" w:styleId="a5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7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ConsPlusNormal">
    <w:name w:val="ConsPlusNormal"/>
    <w:rsid w:val="006A1F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A1FD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B2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3B7"/>
    <w:rPr>
      <w:sz w:val="24"/>
      <w:szCs w:val="24"/>
    </w:rPr>
  </w:style>
  <w:style w:type="paragraph" w:styleId="ab">
    <w:name w:val="footer"/>
    <w:basedOn w:val="a"/>
    <w:link w:val="ac"/>
    <w:rsid w:val="007B2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23B7"/>
    <w:rPr>
      <w:sz w:val="24"/>
      <w:szCs w:val="24"/>
    </w:rPr>
  </w:style>
  <w:style w:type="table" w:styleId="ad">
    <w:name w:val="Table Grid"/>
    <w:basedOn w:val="a1"/>
    <w:uiPriority w:val="59"/>
    <w:rsid w:val="002F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0A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AF5090"/>
    <w:rPr>
      <w:sz w:val="28"/>
    </w:rPr>
  </w:style>
  <w:style w:type="character" w:customStyle="1" w:styleId="grame">
    <w:name w:val="grame"/>
    <w:basedOn w:val="a0"/>
    <w:rsid w:val="008E24FC"/>
  </w:style>
  <w:style w:type="character" w:styleId="ae">
    <w:name w:val="Hyperlink"/>
    <w:uiPriority w:val="99"/>
    <w:rsid w:val="00AD1CC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672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56F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0826D5"/>
    <w:pPr>
      <w:spacing w:after="120"/>
    </w:pPr>
  </w:style>
  <w:style w:type="paragraph" w:styleId="a5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7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paragraph" w:customStyle="1" w:styleId="ConsPlusNormal">
    <w:name w:val="ConsPlusNormal"/>
    <w:rsid w:val="006A1F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A1FDD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B2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3B7"/>
    <w:rPr>
      <w:sz w:val="24"/>
      <w:szCs w:val="24"/>
    </w:rPr>
  </w:style>
  <w:style w:type="paragraph" w:styleId="ab">
    <w:name w:val="footer"/>
    <w:basedOn w:val="a"/>
    <w:link w:val="ac"/>
    <w:rsid w:val="007B2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23B7"/>
    <w:rPr>
      <w:sz w:val="24"/>
      <w:szCs w:val="24"/>
    </w:rPr>
  </w:style>
  <w:style w:type="table" w:styleId="ad">
    <w:name w:val="Table Grid"/>
    <w:basedOn w:val="a1"/>
    <w:uiPriority w:val="59"/>
    <w:rsid w:val="002F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0A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AF5090"/>
    <w:rPr>
      <w:sz w:val="28"/>
    </w:rPr>
  </w:style>
  <w:style w:type="character" w:customStyle="1" w:styleId="grame">
    <w:name w:val="grame"/>
    <w:basedOn w:val="a0"/>
    <w:rsid w:val="008E24FC"/>
  </w:style>
  <w:style w:type="character" w:styleId="ae">
    <w:name w:val="Hyperlink"/>
    <w:uiPriority w:val="99"/>
    <w:rsid w:val="00AD1CC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672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56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BF277DBEBF2FC0BE6CEE9DCBB40F810B002B3D2A9FE25B74C041339AAFAF06C8970C5E27A98752B8C9EB5741B8D1E9F1A13D347B94C388H8Y4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ACA1E7735E5367D886FAD5483060137B02A094D832E3E41C2EA984ADBA7E4C63CCE5F0FB4B3965C6C1F6EE219990EAEC3C4EF86A6722B40V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187B004168757BF1049CC33A45BA0B8DBAE422C54CB3050FAFC0E2FE94BBDF1473A05B3E3EA05969CA6747C123C88B61C9576746EBEF70C7d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4ACA1E7735E5367D886FAD5483060137B1280D4D882E3E41C2EA984ADBA7E4C63CCE5F0FB4B3965B6C1F6EE219990EAEC3C4EF86A6722B40VFB" TargetMode="External"/><Relationship Id="rId10" Type="http://schemas.openxmlformats.org/officeDocument/2006/relationships/hyperlink" Target="consultantplus://offline/ref=EF187B004168757BF1049CC33A45BA0B8DBAE423C749B3050FAFC0E2FE94BBDF1473A05B3568F2183BCC321E9B77C7946BD757C6dD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FBF277DBEBF2FC0BE6CEE9DCBB40F810B00293C2A95E25B74C041339AAFAF06C8970C5E27A98752BFC9EB5741B8D1E9F1A13D347B94C388H8Y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BEED-15EF-4C7C-ADC7-8C2AC559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14618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Болотова Дарима Цыденжаповна</cp:lastModifiedBy>
  <cp:revision>3</cp:revision>
  <cp:lastPrinted>2020-08-19T03:43:00Z</cp:lastPrinted>
  <dcterms:created xsi:type="dcterms:W3CDTF">2020-08-21T00:56:00Z</dcterms:created>
  <dcterms:modified xsi:type="dcterms:W3CDTF">2020-08-21T00:56:00Z</dcterms:modified>
</cp:coreProperties>
</file>