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4" w:rsidRPr="00E402D4" w:rsidRDefault="00E402D4" w:rsidP="00E402D4">
      <w:pPr>
        <w:spacing w:before="240" w:after="240"/>
        <w:ind w:firstLine="0"/>
        <w:jc w:val="center"/>
        <w:rPr>
          <w:rFonts w:eastAsia="Times New Roman"/>
          <w:b/>
          <w:bCs/>
          <w:caps/>
          <w:sz w:val="28"/>
          <w:szCs w:val="24"/>
        </w:rPr>
      </w:pPr>
      <w:r w:rsidRPr="00E402D4">
        <w:rPr>
          <w:rFonts w:eastAsia="Times New Roman"/>
          <w:b/>
          <w:bCs/>
          <w:caps/>
          <w:sz w:val="28"/>
          <w:szCs w:val="24"/>
        </w:rPr>
        <w:t>Техническое задание</w:t>
      </w:r>
    </w:p>
    <w:p w:rsidR="00E402D4" w:rsidRPr="00E402D4" w:rsidRDefault="00E402D4" w:rsidP="00E402D4">
      <w:pPr>
        <w:spacing w:before="240" w:after="240"/>
        <w:ind w:firstLine="0"/>
        <w:jc w:val="center"/>
        <w:rPr>
          <w:rFonts w:eastAsia="Times New Roman"/>
          <w:b/>
          <w:bCs/>
          <w:caps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  <w:r w:rsidRPr="00E402D4">
        <w:rPr>
          <w:rFonts w:eastAsia="Times New Roman"/>
          <w:b/>
          <w:sz w:val="28"/>
          <w:szCs w:val="24"/>
        </w:rPr>
        <w:t xml:space="preserve">на оказание услуг по </w:t>
      </w:r>
      <w:r w:rsidR="00167407">
        <w:rPr>
          <w:rFonts w:eastAsia="Times New Roman"/>
          <w:b/>
          <w:sz w:val="28"/>
          <w:szCs w:val="24"/>
        </w:rPr>
        <w:t>обеспечению работы сайта в информационно-телекоммуникационной сети «Интернет» «Забайкальский инвестиционный портал»</w:t>
      </w: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513969" w:rsidRDefault="00513969" w:rsidP="00413097">
      <w:pPr>
        <w:pStyle w:val="a3"/>
        <w:widowControl w:val="0"/>
        <w:tabs>
          <w:tab w:val="left" w:pos="0"/>
        </w:tabs>
        <w:autoSpaceDN w:val="0"/>
        <w:adjustRightInd w:val="0"/>
        <w:ind w:left="0"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167407" w:rsidRDefault="00146380" w:rsidP="00413097">
      <w:pPr>
        <w:pStyle w:val="a3"/>
        <w:widowControl w:val="0"/>
        <w:tabs>
          <w:tab w:val="left" w:pos="0"/>
        </w:tabs>
        <w:autoSpaceDN w:val="0"/>
        <w:adjustRightInd w:val="0"/>
        <w:ind w:left="0" w:firstLine="0"/>
        <w:jc w:val="center"/>
        <w:textAlignment w:val="baseline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Чита-2023</w:t>
      </w:r>
    </w:p>
    <w:p w:rsidR="00167407" w:rsidRDefault="00167407" w:rsidP="008251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N w:val="0"/>
        <w:adjustRightInd w:val="0"/>
        <w:spacing w:before="0" w:after="0"/>
        <w:ind w:left="0" w:firstLine="0"/>
        <w:textAlignment w:val="baseline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lastRenderedPageBreak/>
        <w:t>Общие положения</w:t>
      </w:r>
    </w:p>
    <w:p w:rsidR="002650EB" w:rsidRPr="002650EB" w:rsidRDefault="002650EB" w:rsidP="002650EB">
      <w:pPr>
        <w:pStyle w:val="a3"/>
        <w:widowControl w:val="0"/>
        <w:tabs>
          <w:tab w:val="left" w:pos="0"/>
          <w:tab w:val="left" w:pos="284"/>
        </w:tabs>
        <w:autoSpaceDN w:val="0"/>
        <w:adjustRightInd w:val="0"/>
        <w:spacing w:before="0" w:after="0"/>
        <w:ind w:left="0" w:firstLine="0"/>
        <w:textAlignment w:val="baseline"/>
        <w:rPr>
          <w:rFonts w:eastAsia="Times New Roman"/>
          <w:b/>
          <w:sz w:val="28"/>
          <w:szCs w:val="24"/>
        </w:rPr>
      </w:pPr>
    </w:p>
    <w:p w:rsidR="00167407" w:rsidRPr="00167407" w:rsidRDefault="00167407" w:rsidP="008251BE">
      <w:pPr>
        <w:pStyle w:val="a3"/>
        <w:numPr>
          <w:ilvl w:val="1"/>
          <w:numId w:val="1"/>
        </w:numPr>
        <w:spacing w:before="0" w:after="0"/>
        <w:ind w:left="0" w:firstLine="0"/>
        <w:rPr>
          <w:i/>
        </w:rPr>
      </w:pPr>
      <w:r w:rsidRPr="00167407">
        <w:rPr>
          <w:i/>
        </w:rPr>
        <w:t xml:space="preserve"> Наименования и условные обозначения</w:t>
      </w:r>
    </w:p>
    <w:p w:rsidR="00167407" w:rsidRDefault="00167407" w:rsidP="008251BE">
      <w:pPr>
        <w:spacing w:before="0" w:after="0"/>
        <w:ind w:firstLine="0"/>
      </w:pPr>
      <w:r>
        <w:t xml:space="preserve">Наименование услуг: Оказание услуг по </w:t>
      </w:r>
      <w:r w:rsidRPr="00167407">
        <w:t>обеспечению работы сайта в информационно-телекоммуникационной сети «Интернет» «Забайкальский инвестиционный портал»</w:t>
      </w:r>
    </w:p>
    <w:p w:rsidR="00167407" w:rsidRPr="00167407" w:rsidRDefault="00167407" w:rsidP="008251BE">
      <w:pPr>
        <w:pStyle w:val="a3"/>
        <w:numPr>
          <w:ilvl w:val="1"/>
          <w:numId w:val="1"/>
        </w:numPr>
        <w:spacing w:before="0" w:after="0"/>
        <w:ind w:left="0" w:firstLine="0"/>
        <w:rPr>
          <w:i/>
        </w:rPr>
      </w:pPr>
      <w:r w:rsidRPr="00167407">
        <w:rPr>
          <w:i/>
        </w:rPr>
        <w:t xml:space="preserve"> Сведения об Исполнителе и Заказчике</w:t>
      </w:r>
    </w:p>
    <w:p w:rsidR="00167407" w:rsidRDefault="00167407" w:rsidP="008251BE">
      <w:pPr>
        <w:spacing w:before="0" w:after="0"/>
        <w:ind w:firstLine="0"/>
      </w:pPr>
      <w:r>
        <w:t xml:space="preserve">Заказчик: </w:t>
      </w:r>
      <w:r w:rsidR="00146380">
        <w:t>Министерство по социальному, экономическому, инфраструктурному, пространственному планированию и развитию Забайкальского края.</w:t>
      </w:r>
    </w:p>
    <w:p w:rsidR="00A641FD" w:rsidRPr="00A641FD" w:rsidRDefault="00167407" w:rsidP="00A641FD">
      <w:pPr>
        <w:spacing w:before="0" w:after="0"/>
        <w:ind w:firstLine="0"/>
      </w:pPr>
      <w:r>
        <w:t xml:space="preserve">Исполнитель: определяется по результатам конкурсного отбора. </w:t>
      </w:r>
    </w:p>
    <w:p w:rsidR="00722EDF" w:rsidRDefault="00E402D4" w:rsidP="002650EB">
      <w:pPr>
        <w:spacing w:before="0" w:after="0"/>
        <w:ind w:firstLine="708"/>
      </w:pPr>
      <w:r w:rsidRPr="00E402D4">
        <w:t>Цель</w:t>
      </w:r>
      <w:r w:rsidR="00167407">
        <w:t xml:space="preserve">ю </w:t>
      </w:r>
      <w:r w:rsidR="00722EDF">
        <w:t xml:space="preserve">конкурсного отбора </w:t>
      </w:r>
      <w:r w:rsidR="00167407">
        <w:t>является</w:t>
      </w:r>
      <w:r w:rsidRPr="00E402D4">
        <w:t xml:space="preserve"> улучшение информированности всех заинтересованных сторон инвестиционного процесса, облегчение доступа инвесторов к инвестиционным проектам Забайкальского края посредством </w:t>
      </w:r>
      <w:r w:rsidR="00146380">
        <w:t>обеспечения технического обслуживания и информационного наполнения</w:t>
      </w:r>
      <w:r w:rsidRPr="00E402D4">
        <w:t xml:space="preserve"> веб-сайта «Инвестиционный портал Забайкальского края» (далее также – Портал, инвестиционный портал).</w:t>
      </w:r>
    </w:p>
    <w:p w:rsidR="002650EB" w:rsidRPr="00E402D4" w:rsidRDefault="002650EB" w:rsidP="002650EB">
      <w:pPr>
        <w:spacing w:before="0" w:after="0"/>
        <w:ind w:firstLine="708"/>
      </w:pPr>
    </w:p>
    <w:p w:rsidR="00376676" w:rsidRPr="002650EB" w:rsidRDefault="00E402D4" w:rsidP="002650EB">
      <w:pPr>
        <w:pStyle w:val="a3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rPr>
          <w:b/>
          <w:sz w:val="28"/>
          <w:szCs w:val="28"/>
        </w:rPr>
      </w:pPr>
      <w:r w:rsidRPr="002650EB">
        <w:rPr>
          <w:b/>
          <w:sz w:val="28"/>
          <w:szCs w:val="28"/>
        </w:rPr>
        <w:t>Требован</w:t>
      </w:r>
      <w:r w:rsidR="007E0E4A" w:rsidRPr="002650EB">
        <w:rPr>
          <w:b/>
          <w:sz w:val="28"/>
          <w:szCs w:val="28"/>
        </w:rPr>
        <w:t>ия к оказываемым услугам</w:t>
      </w:r>
    </w:p>
    <w:p w:rsidR="002650EB" w:rsidRPr="002650EB" w:rsidRDefault="002650EB" w:rsidP="002650EB">
      <w:pPr>
        <w:spacing w:before="0" w:after="0"/>
        <w:ind w:left="708" w:firstLine="0"/>
        <w:rPr>
          <w:b/>
          <w:sz w:val="28"/>
          <w:szCs w:val="28"/>
        </w:rPr>
      </w:pPr>
    </w:p>
    <w:p w:rsidR="00376676" w:rsidRPr="0095667F" w:rsidRDefault="00376676" w:rsidP="008251BE">
      <w:pPr>
        <w:spacing w:before="0" w:after="0"/>
        <w:ind w:firstLine="0"/>
        <w:rPr>
          <w:i/>
        </w:rPr>
      </w:pPr>
      <w:r w:rsidRPr="00673D4E">
        <w:rPr>
          <w:i/>
        </w:rPr>
        <w:t xml:space="preserve">2.1. </w:t>
      </w:r>
      <w:r w:rsidR="00E402D4" w:rsidRPr="00673D4E">
        <w:rPr>
          <w:i/>
        </w:rPr>
        <w:t xml:space="preserve">Содержание услуг включает в себя: 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резервное копирование базы данных инвестиционного портала и настройки параметров работы;</w:t>
      </w:r>
    </w:p>
    <w:p w:rsidR="00376676" w:rsidRDefault="00146380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proofErr w:type="gramStart"/>
      <w:r>
        <w:t>контроль</w:t>
      </w:r>
      <w:r w:rsidR="00376676">
        <w:t xml:space="preserve"> за</w:t>
      </w:r>
      <w:proofErr w:type="gramEnd"/>
      <w:r w:rsidR="00376676">
        <w:t xml:space="preserve"> работоспособностью инвестиционного портала и подключенных к нему сервисов;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создание, удаление, изменение наименований разделов и подразделов;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подготовка текстовых материалов и их размещение, редактирование;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подготовка дизайна, графических фото-видеоматериалов и их размещение, изменение;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перевод материалов н</w:t>
      </w:r>
      <w:r w:rsidR="00146380">
        <w:t>а английский и китайский языки;</w:t>
      </w:r>
    </w:p>
    <w:p w:rsidR="004629F7" w:rsidRDefault="00376676" w:rsidP="000A75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продвижение и позиционирование инвестиционного портала в сети Интернет</w:t>
      </w:r>
      <w:r w:rsidR="004629F7">
        <w:t>;</w:t>
      </w:r>
    </w:p>
    <w:p w:rsidR="000A753A" w:rsidRDefault="000A753A" w:rsidP="000A75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автомати</w:t>
      </w:r>
      <w:r w:rsidR="004629F7">
        <w:t>зированное</w:t>
      </w:r>
      <w:r>
        <w:t xml:space="preserve"> взаимодействие и контроль</w:t>
      </w:r>
      <w:r w:rsidRPr="000A753A">
        <w:t xml:space="preserve"> между пользователями портала</w:t>
      </w:r>
      <w:r>
        <w:t>;</w:t>
      </w:r>
    </w:p>
    <w:p w:rsidR="000A753A" w:rsidRDefault="000A753A" w:rsidP="000A75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о</w:t>
      </w:r>
      <w:r w:rsidRPr="000A753A">
        <w:t xml:space="preserve">птимизация процесса актуализации данных </w:t>
      </w:r>
      <w:proofErr w:type="spellStart"/>
      <w:r w:rsidRPr="000A753A">
        <w:t>инвестпортала</w:t>
      </w:r>
      <w:proofErr w:type="spellEnd"/>
      <w:r>
        <w:t xml:space="preserve">; </w:t>
      </w:r>
    </w:p>
    <w:p w:rsidR="000A753A" w:rsidRDefault="000A753A" w:rsidP="000A75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интеграция</w:t>
      </w:r>
      <w:r w:rsidRPr="000A753A">
        <w:t xml:space="preserve"> </w:t>
      </w:r>
      <w:proofErr w:type="spellStart"/>
      <w:r w:rsidRPr="000A753A">
        <w:t>инвестпортала</w:t>
      </w:r>
      <w:proofErr w:type="spellEnd"/>
      <w:r w:rsidRPr="000A753A">
        <w:t xml:space="preserve"> с другими информационными ресурсами.</w:t>
      </w:r>
    </w:p>
    <w:p w:rsidR="0028383D" w:rsidRPr="00E402D4" w:rsidRDefault="00E402D4" w:rsidP="002650EB">
      <w:pPr>
        <w:spacing w:before="0" w:after="0"/>
      </w:pPr>
      <w:r w:rsidRPr="00E402D4">
        <w:t>Исполнитель обязан предоставить инструкцию для администратора Портала по работе с Порталом.</w:t>
      </w:r>
    </w:p>
    <w:p w:rsidR="00673D4E" w:rsidRPr="0028383D" w:rsidRDefault="0028383D" w:rsidP="00170329">
      <w:pPr>
        <w:pStyle w:val="a3"/>
        <w:numPr>
          <w:ilvl w:val="1"/>
          <w:numId w:val="44"/>
        </w:numPr>
        <w:spacing w:before="0" w:after="0"/>
        <w:rPr>
          <w:i/>
        </w:rPr>
      </w:pPr>
      <w:bookmarkStart w:id="0" w:name="_Toc176841920"/>
      <w:bookmarkStart w:id="1" w:name="_Toc190519689"/>
      <w:r>
        <w:rPr>
          <w:i/>
        </w:rPr>
        <w:t xml:space="preserve"> </w:t>
      </w:r>
      <w:r w:rsidR="00E402D4" w:rsidRPr="0028383D">
        <w:rPr>
          <w:i/>
        </w:rPr>
        <w:t xml:space="preserve">Требования к функциональности </w:t>
      </w:r>
      <w:bookmarkEnd w:id="0"/>
      <w:bookmarkEnd w:id="1"/>
      <w:r w:rsidR="004629F7" w:rsidRPr="0028383D">
        <w:rPr>
          <w:i/>
        </w:rPr>
        <w:t>автоматизированной системы взаимодействия между пользователями портала</w:t>
      </w:r>
      <w:r w:rsidR="00E402D4" w:rsidRPr="0028383D">
        <w:rPr>
          <w:i/>
        </w:rPr>
        <w:t xml:space="preserve"> </w:t>
      </w:r>
    </w:p>
    <w:p w:rsidR="00344082" w:rsidRDefault="00344082" w:rsidP="002650EB">
      <w:pPr>
        <w:pStyle w:val="a3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</w:pPr>
      <w:r>
        <w:t>Автоматизированная система (</w:t>
      </w:r>
      <w:r>
        <w:rPr>
          <w:lang w:val="en-US"/>
        </w:rPr>
        <w:t>CRM</w:t>
      </w:r>
      <w:r>
        <w:t xml:space="preserve">) представляет собой информационную структуру, организованную через инвестиционный портал и доступную из сети Интернет. </w:t>
      </w:r>
    </w:p>
    <w:p w:rsidR="00344082" w:rsidRDefault="00344082" w:rsidP="002650EB">
      <w:pPr>
        <w:pStyle w:val="a3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</w:pPr>
      <w:r>
        <w:t xml:space="preserve">Доступ к </w:t>
      </w:r>
      <w:r w:rsidRPr="00344082">
        <w:t>CRM</w:t>
      </w:r>
      <w:r>
        <w:t>-системе осуществляется только по логину и паролю</w:t>
      </w:r>
      <w:r w:rsidR="0010364D">
        <w:t xml:space="preserve">. Система имеет несколько различных уровней доступа, в том числе администратор, менеджер, инвестор, координатор, руководитель проекта. </w:t>
      </w:r>
    </w:p>
    <w:p w:rsidR="005B0C86" w:rsidRDefault="003B1C8A" w:rsidP="002650EB">
      <w:pPr>
        <w:pStyle w:val="a3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</w:pPr>
      <w:proofErr w:type="gramStart"/>
      <w:r>
        <w:t>Структура CRM-системы включает</w:t>
      </w:r>
      <w:r w:rsidR="001B3FB4">
        <w:t xml:space="preserve"> следующие основные блоки:</w:t>
      </w:r>
      <w:r>
        <w:t xml:space="preserve"> стартовую страницу,</w:t>
      </w:r>
      <w:r w:rsidR="008377BB">
        <w:t xml:space="preserve"> справочники,</w:t>
      </w:r>
      <w:r>
        <w:t xml:space="preserve"> портфель проектов, с возможность структурирования в зависимости от статуса</w:t>
      </w:r>
      <w:r w:rsidR="008377BB">
        <w:t xml:space="preserve"> проекта, </w:t>
      </w:r>
      <w:r>
        <w:t>паспорт инвестиционного проекта,</w:t>
      </w:r>
      <w:r w:rsidR="008377BB">
        <w:t xml:space="preserve"> графическое отображение основных этапов проекта с возможностью подтверждения закрытия, информация о требуемой инфраструктуре, мерах поддержки, проблематика проекта, привязка к земельному участку с интеграцией на инвестиционную карту портала,</w:t>
      </w:r>
      <w:r>
        <w:t xml:space="preserve"> </w:t>
      </w:r>
      <w:proofErr w:type="spellStart"/>
      <w:r>
        <w:t>дашборды</w:t>
      </w:r>
      <w:proofErr w:type="spellEnd"/>
      <w:r w:rsidR="008377BB">
        <w:t xml:space="preserve"> и отчеты</w:t>
      </w:r>
      <w:r>
        <w:t xml:space="preserve">, сформированные пользователем </w:t>
      </w:r>
      <w:r w:rsidR="008377BB">
        <w:t xml:space="preserve">с использованием фильтрации показателей, общий чат.  </w:t>
      </w:r>
      <w:proofErr w:type="gramEnd"/>
    </w:p>
    <w:p w:rsidR="00170329" w:rsidRPr="0028383D" w:rsidRDefault="002101AF" w:rsidP="002650EB">
      <w:pPr>
        <w:pStyle w:val="a3"/>
        <w:numPr>
          <w:ilvl w:val="0"/>
          <w:numId w:val="45"/>
        </w:numPr>
        <w:tabs>
          <w:tab w:val="left" w:pos="993"/>
        </w:tabs>
        <w:spacing w:before="0" w:after="0"/>
        <w:ind w:left="0" w:firstLine="709"/>
      </w:pPr>
      <w:r>
        <w:t xml:space="preserve">Отчеты, графики, </w:t>
      </w:r>
      <w:proofErr w:type="spellStart"/>
      <w:r>
        <w:t>дашборды</w:t>
      </w:r>
      <w:proofErr w:type="spellEnd"/>
      <w:r>
        <w:t xml:space="preserve">, карточки проектов должны быть сформированы с возможностью скачивания в форматах </w:t>
      </w:r>
      <w:r>
        <w:rPr>
          <w:lang w:val="en-US"/>
        </w:rPr>
        <w:t>Microsoft</w:t>
      </w:r>
      <w:r w:rsidRPr="002101AF">
        <w:t xml:space="preserve"> </w:t>
      </w:r>
      <w:r>
        <w:rPr>
          <w:lang w:val="en-US"/>
        </w:rPr>
        <w:t>Office</w:t>
      </w:r>
      <w:r>
        <w:t xml:space="preserve">. </w:t>
      </w:r>
      <w:r w:rsidR="0028383D">
        <w:t xml:space="preserve">Также в системе должна быть реализована возможность </w:t>
      </w:r>
      <w:proofErr w:type="spellStart"/>
      <w:r w:rsidR="0028383D">
        <w:t>подгрузки</w:t>
      </w:r>
      <w:proofErr w:type="spellEnd"/>
      <w:r w:rsidR="0028383D">
        <w:t xml:space="preserve"> отдельных файлов (нормативно-правовые акты, финансовые модели и другие). </w:t>
      </w:r>
      <w:r w:rsidR="005B0C86">
        <w:t xml:space="preserve"> </w:t>
      </w:r>
    </w:p>
    <w:p w:rsidR="004629F7" w:rsidRPr="004629F7" w:rsidRDefault="004629F7" w:rsidP="004629F7">
      <w:pPr>
        <w:pStyle w:val="a3"/>
        <w:numPr>
          <w:ilvl w:val="1"/>
          <w:numId w:val="44"/>
        </w:numPr>
        <w:spacing w:before="0" w:after="0"/>
        <w:rPr>
          <w:i/>
          <w:lang w:eastAsia="hi-IN" w:bidi="hi-IN"/>
        </w:rPr>
      </w:pPr>
      <w:r>
        <w:rPr>
          <w:i/>
        </w:rPr>
        <w:lastRenderedPageBreak/>
        <w:t xml:space="preserve">  </w:t>
      </w:r>
      <w:r w:rsidRPr="004629F7">
        <w:rPr>
          <w:i/>
        </w:rPr>
        <w:t>Требование к информационному наполнению</w:t>
      </w:r>
    </w:p>
    <w:p w:rsidR="004629F7" w:rsidRPr="004629F7" w:rsidRDefault="004629F7" w:rsidP="002650EB">
      <w:pPr>
        <w:spacing w:before="0" w:after="0"/>
      </w:pPr>
      <w:r w:rsidRPr="0028383D">
        <w:t xml:space="preserve">Портал должен работать с учетом оперативного обновления </w:t>
      </w:r>
      <w:r w:rsidR="0028383D" w:rsidRPr="0028383D">
        <w:t xml:space="preserve">информации (новости, материалы о мерах поддержки, инвестиционные проекты, земельные участки и производственные площадки), необходимо проведение своевременных и качественных переводов информации на английский и китайские языки. </w:t>
      </w:r>
    </w:p>
    <w:p w:rsidR="00673D4E" w:rsidRPr="00673D4E" w:rsidRDefault="004629F7" w:rsidP="008251BE">
      <w:pPr>
        <w:spacing w:before="0" w:after="0"/>
        <w:ind w:firstLine="0"/>
        <w:rPr>
          <w:i/>
        </w:rPr>
      </w:pPr>
      <w:r>
        <w:rPr>
          <w:i/>
        </w:rPr>
        <w:t>2.4</w:t>
      </w:r>
      <w:r w:rsidR="00376676" w:rsidRPr="00673D4E">
        <w:rPr>
          <w:i/>
        </w:rPr>
        <w:t xml:space="preserve">. </w:t>
      </w:r>
      <w:r w:rsidR="00E402D4" w:rsidRPr="00673D4E">
        <w:rPr>
          <w:i/>
        </w:rPr>
        <w:t xml:space="preserve">Требования к СЕО-оптимизации </w:t>
      </w:r>
    </w:p>
    <w:p w:rsidR="009B25BB" w:rsidRDefault="00E402D4" w:rsidP="002650EB">
      <w:pPr>
        <w:spacing w:before="0" w:after="0"/>
        <w:ind w:firstLine="708"/>
      </w:pPr>
      <w:r w:rsidRPr="00E402D4">
        <w:t>Базовая оптимизация Портала</w:t>
      </w:r>
      <w:r w:rsidR="00376676">
        <w:t xml:space="preserve"> включает в себя</w:t>
      </w:r>
      <w:r w:rsidR="0095667F">
        <w:t>:</w:t>
      </w:r>
    </w:p>
    <w:p w:rsidR="009B25BB" w:rsidRDefault="009B25BB" w:rsidP="002650EB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709"/>
      </w:pPr>
      <w:r>
        <w:t>Т</w:t>
      </w:r>
      <w:r w:rsidR="00E402D4" w:rsidRPr="00E402D4">
        <w:t>ехнический анализ:</w:t>
      </w:r>
      <w:r>
        <w:t xml:space="preserve"> </w:t>
      </w:r>
      <w:r>
        <w:rPr>
          <w:lang w:eastAsia="x-none"/>
        </w:rPr>
        <w:t>н</w:t>
      </w:r>
      <w:proofErr w:type="spellStart"/>
      <w:r w:rsidRPr="009B25BB">
        <w:rPr>
          <w:lang w:val="x-none" w:eastAsia="x-none"/>
        </w:rPr>
        <w:t>астройка</w:t>
      </w:r>
      <w:proofErr w:type="spellEnd"/>
      <w:r w:rsidRPr="009B25BB">
        <w:rPr>
          <w:lang w:val="x-none" w:eastAsia="x-none"/>
        </w:rPr>
        <w:t xml:space="preserve"> файла robots.txt</w:t>
      </w:r>
      <w:r>
        <w:rPr>
          <w:lang w:eastAsia="x-none"/>
        </w:rPr>
        <w:t>; ф</w:t>
      </w:r>
      <w:proofErr w:type="spellStart"/>
      <w:r w:rsidR="00E402D4" w:rsidRPr="009B25BB">
        <w:rPr>
          <w:lang w:val="x-none" w:eastAsia="x-none"/>
        </w:rPr>
        <w:t>ормирование</w:t>
      </w:r>
      <w:proofErr w:type="spellEnd"/>
      <w:r w:rsidR="00E402D4" w:rsidRPr="009B25BB">
        <w:rPr>
          <w:lang w:val="x-none" w:eastAsia="x-none"/>
        </w:rPr>
        <w:t xml:space="preserve"> рекомендаций на устранение ссылок на</w:t>
      </w:r>
      <w:r w:rsidR="00E402D4" w:rsidRPr="00E402D4">
        <w:rPr>
          <w:lang w:eastAsia="x-none"/>
        </w:rPr>
        <w:t xml:space="preserve"> </w:t>
      </w:r>
      <w:r w:rsidR="00E402D4" w:rsidRPr="009B25BB">
        <w:rPr>
          <w:lang w:val="x-none" w:eastAsia="x-none"/>
        </w:rPr>
        <w:t>несу</w:t>
      </w:r>
      <w:r w:rsidRPr="009B25BB">
        <w:rPr>
          <w:lang w:val="x-none" w:eastAsia="x-none"/>
        </w:rPr>
        <w:t>ществующие и удаленные страницы</w:t>
      </w:r>
      <w:r>
        <w:rPr>
          <w:lang w:eastAsia="x-none"/>
        </w:rPr>
        <w:t>; с</w:t>
      </w:r>
      <w:r w:rsidR="00E402D4" w:rsidRPr="009B25BB">
        <w:rPr>
          <w:lang w:val="x-none" w:eastAsia="x-none"/>
        </w:rPr>
        <w:t>оставление инструкций по с</w:t>
      </w:r>
      <w:r w:rsidRPr="009B25BB">
        <w:rPr>
          <w:lang w:val="x-none" w:eastAsia="x-none"/>
        </w:rPr>
        <w:t>крытию исходящих внешних ссылок</w:t>
      </w:r>
      <w:r>
        <w:rPr>
          <w:lang w:eastAsia="x-none"/>
        </w:rPr>
        <w:t>; п</w:t>
      </w:r>
      <w:proofErr w:type="spellStart"/>
      <w:r w:rsidR="00E402D4" w:rsidRPr="009B25BB">
        <w:rPr>
          <w:lang w:val="x-none" w:eastAsia="x-none"/>
        </w:rPr>
        <w:t>роверка</w:t>
      </w:r>
      <w:proofErr w:type="spellEnd"/>
      <w:r w:rsidR="00E402D4" w:rsidRPr="009B25BB">
        <w:rPr>
          <w:lang w:val="x-none" w:eastAsia="x-none"/>
        </w:rPr>
        <w:t xml:space="preserve"> качества текстов (уникальность и грамотность текстов,</w:t>
      </w:r>
      <w:r w:rsidR="00E402D4" w:rsidRPr="00E402D4">
        <w:rPr>
          <w:lang w:eastAsia="x-none"/>
        </w:rPr>
        <w:t xml:space="preserve"> </w:t>
      </w:r>
      <w:r w:rsidR="00E402D4" w:rsidRPr="009B25BB">
        <w:rPr>
          <w:lang w:val="x-none" w:eastAsia="x-none"/>
        </w:rPr>
        <w:t>вероятность наложения фильтров поисковых систем за</w:t>
      </w:r>
      <w:r w:rsidR="00E402D4" w:rsidRPr="00E402D4">
        <w:rPr>
          <w:lang w:eastAsia="x-none"/>
        </w:rPr>
        <w:t xml:space="preserve"> </w:t>
      </w:r>
      <w:proofErr w:type="spellStart"/>
      <w:r w:rsidR="00E402D4" w:rsidRPr="009B25BB">
        <w:rPr>
          <w:lang w:val="x-none" w:eastAsia="x-none"/>
        </w:rPr>
        <w:t>переоптимиза</w:t>
      </w:r>
      <w:r w:rsidRPr="009B25BB">
        <w:rPr>
          <w:lang w:val="x-none" w:eastAsia="x-none"/>
        </w:rPr>
        <w:t>цию</w:t>
      </w:r>
      <w:proofErr w:type="spellEnd"/>
      <w:r w:rsidRPr="009B25BB">
        <w:rPr>
          <w:lang w:val="x-none" w:eastAsia="x-none"/>
        </w:rPr>
        <w:t xml:space="preserve"> и текстовый </w:t>
      </w:r>
      <w:proofErr w:type="spellStart"/>
      <w:r w:rsidRPr="009B25BB">
        <w:rPr>
          <w:lang w:val="x-none" w:eastAsia="x-none"/>
        </w:rPr>
        <w:t>переспам</w:t>
      </w:r>
      <w:proofErr w:type="spellEnd"/>
      <w:r w:rsidRPr="009B25BB">
        <w:rPr>
          <w:lang w:val="x-none" w:eastAsia="x-none"/>
        </w:rPr>
        <w:t>)</w:t>
      </w:r>
      <w:r>
        <w:rPr>
          <w:lang w:eastAsia="x-none"/>
        </w:rPr>
        <w:t>; п</w:t>
      </w:r>
      <w:proofErr w:type="spellStart"/>
      <w:r w:rsidR="00E402D4" w:rsidRPr="009B25BB">
        <w:rPr>
          <w:lang w:val="x-none" w:eastAsia="x-none"/>
        </w:rPr>
        <w:t>оиск</w:t>
      </w:r>
      <w:proofErr w:type="spellEnd"/>
      <w:r w:rsidR="00E402D4" w:rsidRPr="009B25BB">
        <w:rPr>
          <w:lang w:val="x-none" w:eastAsia="x-none"/>
        </w:rPr>
        <w:t xml:space="preserve"> внутренних дублей</w:t>
      </w:r>
      <w:r>
        <w:rPr>
          <w:lang w:eastAsia="x-none"/>
        </w:rPr>
        <w:t>; м</w:t>
      </w:r>
      <w:proofErr w:type="spellStart"/>
      <w:r w:rsidR="00E402D4" w:rsidRPr="009B25BB">
        <w:rPr>
          <w:lang w:val="x-none" w:eastAsia="x-none"/>
        </w:rPr>
        <w:t>ониторинг</w:t>
      </w:r>
      <w:proofErr w:type="spellEnd"/>
      <w:r w:rsidR="00E402D4" w:rsidRPr="009B25BB">
        <w:rPr>
          <w:lang w:val="x-none" w:eastAsia="x-none"/>
        </w:rPr>
        <w:t xml:space="preserve"> ответов серв</w:t>
      </w:r>
      <w:r w:rsidRPr="009B25BB">
        <w:rPr>
          <w:lang w:val="x-none" w:eastAsia="x-none"/>
        </w:rPr>
        <w:t>ера и настройка файла .</w:t>
      </w:r>
      <w:proofErr w:type="spellStart"/>
      <w:r w:rsidRPr="009B25BB">
        <w:rPr>
          <w:lang w:val="x-none" w:eastAsia="x-none"/>
        </w:rPr>
        <w:t>htaccess</w:t>
      </w:r>
      <w:proofErr w:type="spellEnd"/>
      <w:r>
        <w:rPr>
          <w:lang w:eastAsia="x-none"/>
        </w:rPr>
        <w:t>; п</w:t>
      </w:r>
      <w:proofErr w:type="spellStart"/>
      <w:r w:rsidR="00E402D4" w:rsidRPr="009B25BB">
        <w:rPr>
          <w:lang w:val="x-none" w:eastAsia="x-none"/>
        </w:rPr>
        <w:t>роверка</w:t>
      </w:r>
      <w:proofErr w:type="spellEnd"/>
      <w:r w:rsidR="00E402D4" w:rsidRPr="009B25BB">
        <w:rPr>
          <w:lang w:val="x-none" w:eastAsia="x-none"/>
        </w:rPr>
        <w:t xml:space="preserve"> скорости загрузки </w:t>
      </w:r>
      <w:r w:rsidR="00E402D4" w:rsidRPr="00E402D4">
        <w:rPr>
          <w:lang w:eastAsia="x-none"/>
        </w:rPr>
        <w:t>Портала</w:t>
      </w:r>
      <w:r>
        <w:rPr>
          <w:lang w:eastAsia="x-none"/>
        </w:rPr>
        <w:t>; п</w:t>
      </w:r>
      <w:proofErr w:type="spellStart"/>
      <w:r w:rsidR="00E402D4" w:rsidRPr="009B25BB">
        <w:rPr>
          <w:lang w:val="x-none" w:eastAsia="x-none"/>
        </w:rPr>
        <w:t>оиск</w:t>
      </w:r>
      <w:proofErr w:type="spellEnd"/>
      <w:r w:rsidR="00E402D4" w:rsidRPr="009B25BB">
        <w:rPr>
          <w:lang w:val="x-none" w:eastAsia="x-none"/>
        </w:rPr>
        <w:t xml:space="preserve"> </w:t>
      </w:r>
      <w:r w:rsidRPr="009B25BB">
        <w:rPr>
          <w:lang w:val="x-none" w:eastAsia="x-none"/>
        </w:rPr>
        <w:t>аффилированных доменов и зеркал</w:t>
      </w:r>
      <w:r>
        <w:rPr>
          <w:lang w:eastAsia="x-none"/>
        </w:rPr>
        <w:t>; п</w:t>
      </w:r>
      <w:proofErr w:type="spellStart"/>
      <w:r w:rsidRPr="009B25BB">
        <w:rPr>
          <w:lang w:val="x-none" w:eastAsia="x-none"/>
        </w:rPr>
        <w:t>оиск</w:t>
      </w:r>
      <w:proofErr w:type="spellEnd"/>
      <w:r w:rsidRPr="009B25BB">
        <w:rPr>
          <w:lang w:val="x-none" w:eastAsia="x-none"/>
        </w:rPr>
        <w:t xml:space="preserve"> </w:t>
      </w:r>
      <w:proofErr w:type="spellStart"/>
      <w:r w:rsidRPr="009B25BB">
        <w:rPr>
          <w:lang w:val="x-none" w:eastAsia="x-none"/>
        </w:rPr>
        <w:t>редиректов</w:t>
      </w:r>
      <w:proofErr w:type="spellEnd"/>
      <w:r>
        <w:rPr>
          <w:lang w:eastAsia="x-none"/>
        </w:rPr>
        <w:t>; п</w:t>
      </w:r>
      <w:proofErr w:type="spellStart"/>
      <w:r w:rsidR="00E402D4" w:rsidRPr="009B25BB">
        <w:rPr>
          <w:lang w:val="x-none" w:eastAsia="x-none"/>
        </w:rPr>
        <w:t>роверка</w:t>
      </w:r>
      <w:proofErr w:type="spellEnd"/>
      <w:r w:rsidR="00E402D4" w:rsidRPr="009B25BB">
        <w:rPr>
          <w:lang w:val="x-none" w:eastAsia="x-none"/>
        </w:rPr>
        <w:t xml:space="preserve"> корректной настройки 404 ответа сервера.</w:t>
      </w:r>
    </w:p>
    <w:p w:rsidR="0028383D" w:rsidRDefault="00E402D4" w:rsidP="002650EB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709"/>
      </w:pPr>
      <w:r w:rsidRPr="00E402D4">
        <w:t>Поисковый аудит:</w:t>
      </w:r>
      <w:r w:rsidR="009B25BB">
        <w:t xml:space="preserve"> </w:t>
      </w:r>
      <w:r w:rsidR="009B25BB" w:rsidRPr="00DB74DB">
        <w:rPr>
          <w:lang w:eastAsia="x-none"/>
        </w:rPr>
        <w:t>ф</w:t>
      </w:r>
      <w:proofErr w:type="spellStart"/>
      <w:r w:rsidRPr="00DB74DB">
        <w:rPr>
          <w:lang w:val="x-none" w:eastAsia="x-none"/>
        </w:rPr>
        <w:t>ормирование</w:t>
      </w:r>
      <w:proofErr w:type="spellEnd"/>
      <w:r w:rsidRPr="00DB74DB">
        <w:rPr>
          <w:lang w:val="x-none" w:eastAsia="x-none"/>
        </w:rPr>
        <w:t xml:space="preserve"> рекомендаций по заполнению </w:t>
      </w:r>
      <w:proofErr w:type="spellStart"/>
      <w:r w:rsidRPr="00DB74DB">
        <w:rPr>
          <w:lang w:val="x-none" w:eastAsia="x-none"/>
        </w:rPr>
        <w:t>метатегов</w:t>
      </w:r>
      <w:proofErr w:type="spellEnd"/>
      <w:r w:rsidRPr="00DB74DB">
        <w:rPr>
          <w:lang w:val="x-none" w:eastAsia="x-none"/>
        </w:rPr>
        <w:t xml:space="preserve"> </w:t>
      </w:r>
      <w:proofErr w:type="spellStart"/>
      <w:r w:rsidRPr="00DB74DB">
        <w:rPr>
          <w:lang w:val="x-none" w:eastAsia="x-none"/>
        </w:rPr>
        <w:t>title</w:t>
      </w:r>
      <w:proofErr w:type="spellEnd"/>
      <w:r w:rsidRPr="00DB74DB">
        <w:rPr>
          <w:lang w:val="x-none" w:eastAsia="x-none"/>
        </w:rPr>
        <w:t>,</w:t>
      </w:r>
      <w:r w:rsidRPr="00DB74DB">
        <w:rPr>
          <w:lang w:eastAsia="x-none"/>
        </w:rPr>
        <w:t xml:space="preserve"> </w:t>
      </w:r>
      <w:proofErr w:type="spellStart"/>
      <w:r w:rsidRPr="00DB74DB">
        <w:rPr>
          <w:lang w:val="x-none" w:eastAsia="x-none"/>
        </w:rPr>
        <w:t>keywords</w:t>
      </w:r>
      <w:proofErr w:type="spellEnd"/>
      <w:r w:rsidRPr="00DB74DB">
        <w:rPr>
          <w:lang w:val="x-none" w:eastAsia="x-none"/>
        </w:rPr>
        <w:t xml:space="preserve">, </w:t>
      </w:r>
      <w:proofErr w:type="spellStart"/>
      <w:r w:rsidR="009B25BB" w:rsidRPr="00DB74DB">
        <w:rPr>
          <w:lang w:val="x-none" w:eastAsia="x-none"/>
        </w:rPr>
        <w:t>description</w:t>
      </w:r>
      <w:proofErr w:type="spellEnd"/>
      <w:r w:rsidR="009B25BB" w:rsidRPr="00DB74DB">
        <w:rPr>
          <w:lang w:eastAsia="x-none"/>
        </w:rPr>
        <w:t>; ф</w:t>
      </w:r>
      <w:proofErr w:type="spellStart"/>
      <w:r w:rsidR="009B25BB" w:rsidRPr="00DB74DB">
        <w:rPr>
          <w:lang w:val="x-none" w:eastAsia="x-none"/>
        </w:rPr>
        <w:t>ормирование</w:t>
      </w:r>
      <w:proofErr w:type="spellEnd"/>
      <w:r w:rsidR="009B25BB" w:rsidRPr="00DB74DB">
        <w:rPr>
          <w:lang w:val="x-none" w:eastAsia="x-none"/>
        </w:rPr>
        <w:t xml:space="preserve"> тегов h1/h2</w:t>
      </w:r>
      <w:r w:rsidR="009B25BB" w:rsidRPr="00DB74DB">
        <w:rPr>
          <w:lang w:eastAsia="x-none"/>
        </w:rPr>
        <w:t>; ф</w:t>
      </w:r>
      <w:proofErr w:type="spellStart"/>
      <w:r w:rsidRPr="00DB74DB">
        <w:rPr>
          <w:lang w:val="x-none" w:eastAsia="x-none"/>
        </w:rPr>
        <w:t>ормирова</w:t>
      </w:r>
      <w:r w:rsidR="009B25BB" w:rsidRPr="00DB74DB">
        <w:rPr>
          <w:lang w:val="x-none" w:eastAsia="x-none"/>
        </w:rPr>
        <w:t>ние</w:t>
      </w:r>
      <w:proofErr w:type="spellEnd"/>
      <w:r w:rsidR="009B25BB" w:rsidRPr="00DB74DB">
        <w:rPr>
          <w:lang w:val="x-none" w:eastAsia="x-none"/>
        </w:rPr>
        <w:t xml:space="preserve"> </w:t>
      </w:r>
      <w:proofErr w:type="spellStart"/>
      <w:r w:rsidR="009B25BB" w:rsidRPr="00DB74DB">
        <w:rPr>
          <w:lang w:val="x-none" w:eastAsia="x-none"/>
        </w:rPr>
        <w:t>alt</w:t>
      </w:r>
      <w:proofErr w:type="spellEnd"/>
      <w:r w:rsidR="009B25BB" w:rsidRPr="00DB74DB">
        <w:rPr>
          <w:lang w:val="x-none" w:eastAsia="x-none"/>
        </w:rPr>
        <w:t xml:space="preserve"> и </w:t>
      </w:r>
      <w:proofErr w:type="spellStart"/>
      <w:r w:rsidR="009B25BB" w:rsidRPr="00DB74DB">
        <w:rPr>
          <w:lang w:val="x-none" w:eastAsia="x-none"/>
        </w:rPr>
        <w:t>title</w:t>
      </w:r>
      <w:proofErr w:type="spellEnd"/>
      <w:r w:rsidR="009B25BB" w:rsidRPr="00DB74DB">
        <w:rPr>
          <w:lang w:val="x-none" w:eastAsia="x-none"/>
        </w:rPr>
        <w:t xml:space="preserve"> для изображений</w:t>
      </w:r>
      <w:r w:rsidR="009B25BB" w:rsidRPr="00DB74DB">
        <w:rPr>
          <w:lang w:eastAsia="x-none"/>
        </w:rPr>
        <w:t>; ф</w:t>
      </w:r>
      <w:proofErr w:type="spellStart"/>
      <w:r w:rsidRPr="00DB74DB">
        <w:rPr>
          <w:lang w:val="x-none" w:eastAsia="x-none"/>
        </w:rPr>
        <w:t>ормирование</w:t>
      </w:r>
      <w:proofErr w:type="spellEnd"/>
      <w:r w:rsidRPr="00DB74DB">
        <w:rPr>
          <w:lang w:val="x-none" w:eastAsia="x-none"/>
        </w:rPr>
        <w:t xml:space="preserve"> требований к навигационному меню с учетом</w:t>
      </w:r>
      <w:r w:rsidR="009B25BB" w:rsidRPr="00DB74DB">
        <w:rPr>
          <w:lang w:eastAsia="x-none"/>
        </w:rPr>
        <w:t xml:space="preserve"> </w:t>
      </w:r>
      <w:r w:rsidR="009B25BB" w:rsidRPr="00DB74DB">
        <w:rPr>
          <w:lang w:val="x-none" w:eastAsia="x-none"/>
        </w:rPr>
        <w:t>продвигаемых запросов</w:t>
      </w:r>
      <w:r w:rsidR="009B25BB" w:rsidRPr="00DB74DB">
        <w:rPr>
          <w:lang w:eastAsia="x-none"/>
        </w:rPr>
        <w:t>; т</w:t>
      </w:r>
      <w:proofErr w:type="spellStart"/>
      <w:r w:rsidRPr="00DB74DB">
        <w:rPr>
          <w:lang w:val="x-none" w:eastAsia="x-none"/>
        </w:rPr>
        <w:t>ребования</w:t>
      </w:r>
      <w:proofErr w:type="spellEnd"/>
      <w:r w:rsidRPr="00DB74DB">
        <w:rPr>
          <w:lang w:val="x-none" w:eastAsia="x-none"/>
        </w:rPr>
        <w:t xml:space="preserve"> к формированию </w:t>
      </w:r>
      <w:proofErr w:type="spellStart"/>
      <w:r w:rsidRPr="00DB74DB">
        <w:rPr>
          <w:lang w:val="x-none" w:eastAsia="x-none"/>
        </w:rPr>
        <w:t>url</w:t>
      </w:r>
      <w:proofErr w:type="spellEnd"/>
      <w:r w:rsidRPr="00DB74DB">
        <w:rPr>
          <w:lang w:val="x-none" w:eastAsia="x-none"/>
        </w:rPr>
        <w:t xml:space="preserve"> на </w:t>
      </w:r>
      <w:r w:rsidRPr="00DB74DB">
        <w:rPr>
          <w:lang w:eastAsia="x-none"/>
        </w:rPr>
        <w:t>Портале</w:t>
      </w:r>
      <w:r w:rsidR="009B25BB" w:rsidRPr="00DB74DB">
        <w:rPr>
          <w:lang w:eastAsia="x-none"/>
        </w:rPr>
        <w:t>; р</w:t>
      </w:r>
      <w:proofErr w:type="spellStart"/>
      <w:r w:rsidRPr="00DB74DB">
        <w:rPr>
          <w:lang w:val="x-none" w:eastAsia="x-none"/>
        </w:rPr>
        <w:t>екомендации</w:t>
      </w:r>
      <w:proofErr w:type="spellEnd"/>
      <w:r w:rsidRPr="00DB74DB">
        <w:rPr>
          <w:lang w:val="x-none" w:eastAsia="x-none"/>
        </w:rPr>
        <w:t xml:space="preserve"> </w:t>
      </w:r>
      <w:proofErr w:type="gramStart"/>
      <w:r w:rsidRPr="00DB74DB">
        <w:rPr>
          <w:lang w:val="x-none" w:eastAsia="x-none"/>
        </w:rPr>
        <w:t>по</w:t>
      </w:r>
      <w:proofErr w:type="gramEnd"/>
      <w:r w:rsidRPr="00DB74DB">
        <w:rPr>
          <w:lang w:val="x-none" w:eastAsia="x-none"/>
        </w:rPr>
        <w:t xml:space="preserve"> </w:t>
      </w:r>
      <w:proofErr w:type="gramStart"/>
      <w:r w:rsidRPr="00DB74DB">
        <w:rPr>
          <w:lang w:val="x-none" w:eastAsia="x-none"/>
        </w:rPr>
        <w:t>оптимизация</w:t>
      </w:r>
      <w:proofErr w:type="gramEnd"/>
      <w:r w:rsidRPr="00DB74DB">
        <w:rPr>
          <w:lang w:val="x-none" w:eastAsia="x-none"/>
        </w:rPr>
        <w:t xml:space="preserve"> внутренней структуры с учетом</w:t>
      </w:r>
      <w:r w:rsidRPr="00DB74DB">
        <w:rPr>
          <w:lang w:eastAsia="x-none"/>
        </w:rPr>
        <w:t xml:space="preserve"> </w:t>
      </w:r>
      <w:r w:rsidR="009B25BB" w:rsidRPr="00DB74DB">
        <w:rPr>
          <w:lang w:val="x-none" w:eastAsia="x-none"/>
        </w:rPr>
        <w:t>продвигаемых страниц</w:t>
      </w:r>
      <w:r w:rsidR="009B25BB" w:rsidRPr="00DB74DB">
        <w:rPr>
          <w:lang w:eastAsia="x-none"/>
        </w:rPr>
        <w:t>; р</w:t>
      </w:r>
      <w:proofErr w:type="spellStart"/>
      <w:r w:rsidRPr="00DB74DB">
        <w:rPr>
          <w:lang w:val="x-none" w:eastAsia="x-none"/>
        </w:rPr>
        <w:t>екомендации</w:t>
      </w:r>
      <w:proofErr w:type="spellEnd"/>
      <w:r w:rsidRPr="00DB74DB">
        <w:rPr>
          <w:lang w:val="x-none" w:eastAsia="x-none"/>
        </w:rPr>
        <w:t xml:space="preserve"> по продвижению в нескольких регионах.</w:t>
      </w:r>
      <w:bookmarkStart w:id="2" w:name="_Toc190519696"/>
      <w:r w:rsidR="009B25BB">
        <w:rPr>
          <w:lang w:eastAsia="x-none"/>
        </w:rPr>
        <w:t xml:space="preserve"> </w:t>
      </w:r>
      <w:bookmarkEnd w:id="2"/>
    </w:p>
    <w:p w:rsidR="008251BE" w:rsidRPr="002650EB" w:rsidRDefault="002650EB" w:rsidP="002650EB">
      <w:pPr>
        <w:pStyle w:val="a3"/>
        <w:numPr>
          <w:ilvl w:val="1"/>
          <w:numId w:val="46"/>
        </w:numPr>
        <w:tabs>
          <w:tab w:val="left" w:pos="426"/>
        </w:tabs>
        <w:spacing w:before="0" w:after="0"/>
        <w:rPr>
          <w:i/>
        </w:rPr>
      </w:pPr>
      <w:bookmarkStart w:id="3" w:name="_Toc190519706"/>
      <w:r>
        <w:rPr>
          <w:i/>
        </w:rPr>
        <w:t xml:space="preserve"> </w:t>
      </w:r>
      <w:r w:rsidR="00E402D4" w:rsidRPr="002650EB">
        <w:rPr>
          <w:i/>
        </w:rPr>
        <w:t>Требования к поиску информации</w:t>
      </w:r>
      <w:bookmarkEnd w:id="3"/>
    </w:p>
    <w:p w:rsidR="00E402D4" w:rsidRPr="00E402D4" w:rsidRDefault="00E402D4" w:rsidP="002650EB">
      <w:pPr>
        <w:tabs>
          <w:tab w:val="left" w:pos="993"/>
        </w:tabs>
        <w:spacing w:before="0" w:after="0"/>
      </w:pPr>
      <w:r w:rsidRPr="00E402D4">
        <w:t xml:space="preserve">Для обеспечения поиска информации должны быть реализованы поисковые механизмы без использования внешних сервисов, в том числе открытых интерфейсов </w:t>
      </w:r>
      <w:proofErr w:type="spellStart"/>
      <w:r w:rsidRPr="00E402D4">
        <w:t>Google</w:t>
      </w:r>
      <w:proofErr w:type="spellEnd"/>
      <w:r w:rsidRPr="00E402D4">
        <w:t xml:space="preserve"> и </w:t>
      </w:r>
      <w:proofErr w:type="spellStart"/>
      <w:r w:rsidRPr="00E402D4">
        <w:t>Yandex</w:t>
      </w:r>
      <w:proofErr w:type="spellEnd"/>
      <w:r w:rsidRPr="00E402D4">
        <w:t xml:space="preserve">. </w:t>
      </w:r>
    </w:p>
    <w:p w:rsidR="00E402D4" w:rsidRPr="00E402D4" w:rsidRDefault="00E402D4" w:rsidP="002650EB">
      <w:pPr>
        <w:tabs>
          <w:tab w:val="left" w:pos="993"/>
        </w:tabs>
        <w:spacing w:before="0" w:after="0"/>
      </w:pPr>
      <w:r w:rsidRPr="00E402D4">
        <w:t xml:space="preserve">Результатом любого способа поиска должен являться список документов </w:t>
      </w:r>
      <w:r w:rsidRPr="00E402D4">
        <w:br/>
        <w:t>или веб-страниц, содержащих их названия и краткие аннотации, а также ссылки на страницы с полным описанием документа.</w:t>
      </w:r>
    </w:p>
    <w:p w:rsidR="0028383D" w:rsidRPr="00E402D4" w:rsidRDefault="00E402D4" w:rsidP="002650EB">
      <w:pPr>
        <w:tabs>
          <w:tab w:val="left" w:pos="993"/>
        </w:tabs>
        <w:spacing w:before="0" w:after="0"/>
      </w:pPr>
      <w:r w:rsidRPr="00E402D4">
        <w:t>Поиск должен производиться как по заголовкам разделов, информационных блоков, рубрик и заголовкам веб-страниц, так и по содержимому веб-страниц. При необходимости расширенного поиска должен быть реализован поиск по дате публикации, по принадлежности информации к определенному подразделу.</w:t>
      </w:r>
    </w:p>
    <w:p w:rsidR="008251BE" w:rsidRPr="0095667F" w:rsidRDefault="002650EB" w:rsidP="002650EB">
      <w:pPr>
        <w:pStyle w:val="a3"/>
        <w:numPr>
          <w:ilvl w:val="1"/>
          <w:numId w:val="46"/>
        </w:numPr>
        <w:spacing w:before="0" w:after="0"/>
        <w:rPr>
          <w:i/>
        </w:rPr>
      </w:pPr>
      <w:bookmarkStart w:id="4" w:name="_Toc190519708"/>
      <w:r>
        <w:rPr>
          <w:i/>
        </w:rPr>
        <w:t xml:space="preserve"> </w:t>
      </w:r>
      <w:r w:rsidR="00E402D4" w:rsidRPr="006B4E6C">
        <w:rPr>
          <w:i/>
        </w:rPr>
        <w:t>Требования к р</w:t>
      </w:r>
      <w:r w:rsidR="006B4E6C" w:rsidRPr="006B4E6C">
        <w:rPr>
          <w:i/>
        </w:rPr>
        <w:t>ежимам функционирования Портала</w:t>
      </w:r>
    </w:p>
    <w:p w:rsidR="00E402D4" w:rsidRPr="00E402D4" w:rsidRDefault="00E402D4" w:rsidP="002650EB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Для Портала определены следующие режимы функционирования: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нормальный режим функционирования;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аварийный режим функционирования.</w:t>
      </w:r>
    </w:p>
    <w:p w:rsidR="00E402D4" w:rsidRPr="00E402D4" w:rsidRDefault="00E402D4" w:rsidP="002650EB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Основным режимом функционирования Портала является нормальный режим. В нормальном режиме функционирования системы:</w:t>
      </w:r>
    </w:p>
    <w:p w:rsidR="00E402D4" w:rsidRPr="00E402D4" w:rsidRDefault="00E402D4" w:rsidP="002650EB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rPr>
          <w:lang w:eastAsia="hi-IN" w:bidi="hi-IN"/>
        </w:rPr>
      </w:pPr>
      <w:r w:rsidRPr="00E402D4">
        <w:rPr>
          <w:lang w:eastAsia="hi-IN" w:bidi="hi-IN"/>
        </w:rPr>
        <w:t>клиентское программное обеспечение и технические средства пользователей и администратора системы обеспечивают возможность функционирования в течение рабочего дня семь дней в неделю;</w:t>
      </w:r>
    </w:p>
    <w:p w:rsidR="00E402D4" w:rsidRPr="00E402D4" w:rsidRDefault="00E402D4" w:rsidP="002650EB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rPr>
          <w:lang w:eastAsia="hi-IN" w:bidi="hi-IN"/>
        </w:rPr>
      </w:pPr>
      <w:r w:rsidRPr="00E402D4">
        <w:rPr>
          <w:lang w:eastAsia="hi-IN" w:bidi="hi-IN"/>
        </w:rPr>
        <w:t>серверное программное обеспечение и технические средства северов обеспечивают возможность круглосуточного функционирования, с перерывами на обслуживание;</w:t>
      </w:r>
    </w:p>
    <w:p w:rsidR="00E402D4" w:rsidRPr="00E402D4" w:rsidRDefault="00E402D4" w:rsidP="002650EB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rPr>
          <w:lang w:eastAsia="hi-IN" w:bidi="hi-IN"/>
        </w:rPr>
      </w:pPr>
      <w:r w:rsidRPr="00E402D4">
        <w:rPr>
          <w:lang w:eastAsia="hi-IN" w:bidi="hi-IN"/>
        </w:rPr>
        <w:t>исправно работает оборудование, составляющее комплекс технических средств;</w:t>
      </w:r>
    </w:p>
    <w:p w:rsidR="00E402D4" w:rsidRPr="00E402D4" w:rsidRDefault="00E402D4" w:rsidP="002650EB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rPr>
          <w:lang w:eastAsia="hi-IN" w:bidi="hi-IN"/>
        </w:rPr>
      </w:pPr>
      <w:r w:rsidRPr="00E402D4">
        <w:rPr>
          <w:lang w:eastAsia="hi-IN" w:bidi="hi-IN"/>
        </w:rPr>
        <w:t>исправно функционирует системное, базовое и прикладное программное обеспечение системы.</w:t>
      </w:r>
    </w:p>
    <w:p w:rsidR="00E402D4" w:rsidRPr="00E402D4" w:rsidRDefault="00E402D4" w:rsidP="002650EB">
      <w:pPr>
        <w:spacing w:before="0" w:after="0"/>
      </w:pPr>
      <w:r w:rsidRPr="00E402D4">
        <w:rPr>
          <w:lang w:eastAsia="hi-IN" w:bidi="hi-IN"/>
        </w:rPr>
        <w:t>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технических документах (техническая документация, инструкции по эксплуатации и т.д.).</w:t>
      </w:r>
    </w:p>
    <w:p w:rsidR="00E402D4" w:rsidRPr="00E402D4" w:rsidRDefault="00E402D4" w:rsidP="002650EB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 xml:space="preserve">Аварийный режим функционирования системы характеризуется отказом одного или нескольких компонент программного и (или) технического обеспечения. В случае </w:t>
      </w:r>
      <w:r w:rsidRPr="00E402D4">
        <w:rPr>
          <w:lang w:eastAsia="hi-IN" w:bidi="hi-IN"/>
        </w:rPr>
        <w:lastRenderedPageBreak/>
        <w:t>перехода системы в предаварийный режим необходимо: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завершить работу, с сохранением данных;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выполнить резервное копирование баз данных.</w:t>
      </w:r>
    </w:p>
    <w:p w:rsidR="0028383D" w:rsidRPr="00E402D4" w:rsidRDefault="00E402D4" w:rsidP="002650EB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После этого необходимо выполнить комплекс мероприятий по устранению причины перехода системы в аварийный режим.</w:t>
      </w:r>
    </w:p>
    <w:p w:rsidR="008251BE" w:rsidRPr="0095667F" w:rsidRDefault="00E402D4" w:rsidP="002650EB">
      <w:pPr>
        <w:pStyle w:val="a3"/>
        <w:numPr>
          <w:ilvl w:val="1"/>
          <w:numId w:val="46"/>
        </w:numPr>
        <w:spacing w:before="0" w:after="0"/>
        <w:ind w:left="0" w:firstLine="0"/>
        <w:rPr>
          <w:i/>
        </w:rPr>
      </w:pPr>
      <w:bookmarkStart w:id="5" w:name="_Toc176841861"/>
      <w:bookmarkStart w:id="6" w:name="_Toc171218763"/>
      <w:bookmarkStart w:id="7" w:name="_Toc190519710"/>
      <w:bookmarkEnd w:id="4"/>
      <w:r w:rsidRPr="008251BE">
        <w:rPr>
          <w:i/>
        </w:rPr>
        <w:t xml:space="preserve">Требования к надежности </w:t>
      </w:r>
      <w:bookmarkEnd w:id="5"/>
      <w:bookmarkEnd w:id="6"/>
      <w:r w:rsidRPr="008251BE">
        <w:rPr>
          <w:i/>
        </w:rPr>
        <w:t>Портала</w:t>
      </w:r>
      <w:bookmarkEnd w:id="7"/>
    </w:p>
    <w:p w:rsidR="00E402D4" w:rsidRPr="00E402D4" w:rsidRDefault="00E402D4" w:rsidP="008251BE">
      <w:pPr>
        <w:spacing w:before="0" w:after="0"/>
      </w:pPr>
      <w:r w:rsidRPr="00E402D4">
        <w:t>Программные средст</w:t>
      </w:r>
      <w:r w:rsidR="008251BE">
        <w:t xml:space="preserve">ва Портала должны обеспечивать: </w:t>
      </w:r>
      <w:r w:rsidRPr="00E402D4">
        <w:t>контроль корректности вводимых данных, а также контроль непротиворечивости входных данных;</w:t>
      </w:r>
      <w:r w:rsidR="008251BE">
        <w:t xml:space="preserve"> </w:t>
      </w:r>
      <w:r w:rsidRPr="00E402D4">
        <w:t>оповещение пользователя об ошибках входных данных и противоречивости данных.</w:t>
      </w:r>
    </w:p>
    <w:p w:rsidR="008251BE" w:rsidRPr="00E402D4" w:rsidRDefault="00E402D4" w:rsidP="002650EB">
      <w:pPr>
        <w:spacing w:before="0" w:after="0"/>
      </w:pPr>
      <w:r w:rsidRPr="00E402D4">
        <w:t>Серверы информационной системы должны иметь также механизмы резервного копирования и восстановления данных, как после программных сбоев, так и при отказе аппаратных средств или прекращения подачи электроэнергии.</w:t>
      </w:r>
    </w:p>
    <w:p w:rsidR="008251BE" w:rsidRPr="0095667F" w:rsidRDefault="00E402D4" w:rsidP="002650EB">
      <w:pPr>
        <w:pStyle w:val="a3"/>
        <w:numPr>
          <w:ilvl w:val="1"/>
          <w:numId w:val="46"/>
        </w:numPr>
        <w:spacing w:before="0" w:after="0"/>
        <w:ind w:left="0" w:firstLine="0"/>
        <w:rPr>
          <w:i/>
        </w:rPr>
      </w:pPr>
      <w:bookmarkStart w:id="8" w:name="_Toc176841862"/>
      <w:bookmarkStart w:id="9" w:name="_Toc171218764"/>
      <w:bookmarkStart w:id="10" w:name="_Toc190519711"/>
      <w:r w:rsidRPr="008251BE">
        <w:rPr>
          <w:i/>
        </w:rPr>
        <w:t xml:space="preserve">Требования по </w:t>
      </w:r>
      <w:bookmarkEnd w:id="8"/>
      <w:bookmarkEnd w:id="9"/>
      <w:r w:rsidRPr="008251BE">
        <w:rPr>
          <w:i/>
        </w:rPr>
        <w:t>безопасности</w:t>
      </w:r>
      <w:bookmarkEnd w:id="10"/>
    </w:p>
    <w:p w:rsidR="00E402D4" w:rsidRPr="00E402D4" w:rsidRDefault="00E402D4" w:rsidP="00956A6A">
      <w:pPr>
        <w:spacing w:before="0" w:after="0"/>
      </w:pPr>
      <w:r w:rsidRPr="00E402D4">
        <w:t>Веб-сайт «</w:t>
      </w:r>
      <w:r w:rsidR="00DB74DB">
        <w:t>Забайкальский инвестиционный портал</w:t>
      </w:r>
      <w:r w:rsidRPr="00E402D4">
        <w:t>» должен обеспечивать предотвращение несанкционированного доступа к информации и (или) передачи ее лицам, не имеющим права на доступ к информации и применение механизмов обнаружения попыток вторжения на Портал и получения несанкциониров</w:t>
      </w:r>
      <w:r w:rsidR="00956A6A">
        <w:t xml:space="preserve">анного доступа. </w:t>
      </w:r>
      <w:r w:rsidRPr="00E402D4">
        <w:rPr>
          <w:lang w:eastAsia="hi-IN" w:bidi="hi-IN"/>
        </w:rPr>
        <w:t xml:space="preserve">Портал должен быть защищен от </w:t>
      </w:r>
      <w:r w:rsidR="00956A6A">
        <w:rPr>
          <w:lang w:eastAsia="hi-IN" w:bidi="hi-IN"/>
        </w:rPr>
        <w:t>возможных атак на систему аутентификации.</w:t>
      </w:r>
    </w:p>
    <w:p w:rsidR="0028383D" w:rsidRPr="00E402D4" w:rsidRDefault="00956A6A" w:rsidP="002650EB">
      <w:pPr>
        <w:spacing w:before="0" w:after="0"/>
        <w:rPr>
          <w:lang w:eastAsia="hi-IN" w:bidi="hi-IN"/>
        </w:rPr>
      </w:pPr>
      <w:r>
        <w:rPr>
          <w:lang w:eastAsia="hi-IN" w:bidi="hi-IN"/>
        </w:rPr>
        <w:t xml:space="preserve">Выявленные случаи проявления атак по результатам мониторинга и контроля защищенности должны быть своевременно устранены надлежащим образом. </w:t>
      </w:r>
    </w:p>
    <w:p w:rsidR="008251BE" w:rsidRPr="0095667F" w:rsidRDefault="00E402D4" w:rsidP="002650EB">
      <w:pPr>
        <w:pStyle w:val="a3"/>
        <w:numPr>
          <w:ilvl w:val="1"/>
          <w:numId w:val="46"/>
        </w:numPr>
        <w:spacing w:before="0" w:after="0"/>
        <w:ind w:left="0" w:firstLine="0"/>
        <w:rPr>
          <w:i/>
        </w:rPr>
      </w:pPr>
      <w:bookmarkStart w:id="11" w:name="_Toc176841863"/>
      <w:bookmarkStart w:id="12" w:name="_Toc190519712"/>
      <w:bookmarkStart w:id="13" w:name="_Toc171218765"/>
      <w:r w:rsidRPr="008251BE">
        <w:rPr>
          <w:i/>
        </w:rPr>
        <w:t>Требования по сохранности информации при авариях</w:t>
      </w:r>
      <w:bookmarkEnd w:id="11"/>
      <w:bookmarkEnd w:id="12"/>
      <w:bookmarkEnd w:id="13"/>
    </w:p>
    <w:p w:rsidR="00E402D4" w:rsidRPr="00E402D4" w:rsidRDefault="00E402D4" w:rsidP="008251BE">
      <w:pPr>
        <w:spacing w:before="0" w:after="0"/>
      </w:pPr>
      <w:r w:rsidRPr="00E402D4">
        <w:t>Должна быть обеспечена сохранность информации в информационной си</w:t>
      </w:r>
      <w:r w:rsidR="008251BE">
        <w:t xml:space="preserve">стеме </w:t>
      </w:r>
      <w:r w:rsidR="008251BE">
        <w:br/>
        <w:t>от разрушения в случаях: п</w:t>
      </w:r>
      <w:r w:rsidRPr="00E402D4">
        <w:t>отери питания;</w:t>
      </w:r>
      <w:r w:rsidR="008251BE">
        <w:t xml:space="preserve"> о</w:t>
      </w:r>
      <w:r w:rsidRPr="00E402D4">
        <w:t>становки работы сервера, на котором установлена база данных.</w:t>
      </w:r>
    </w:p>
    <w:p w:rsidR="0028383D" w:rsidRPr="00E402D4" w:rsidRDefault="00E402D4" w:rsidP="002650EB">
      <w:pPr>
        <w:spacing w:before="0" w:after="0"/>
      </w:pPr>
      <w:r w:rsidRPr="00E402D4">
        <w:t>Программное обеспечение Портала должно восстанавливать свое функционирование при корректном перезапуске аппаратных средств. Система должна предусматривать возможность организации автоматического или ручного резервного копирования с использованием стандартных системных программных и аппаратных средств. Приведенные выше требования не распространяются на компоненты системы, разработанные третьими сторонами и действительны только при соблюдении правил эксплуатации компонентов системы, включая своевременную установку обновлений программного обеспечения, рекомендованных производителями покупного программного обеспечения.</w:t>
      </w:r>
    </w:p>
    <w:p w:rsidR="007E0E4A" w:rsidRPr="0095667F" w:rsidRDefault="00E402D4" w:rsidP="002650EB">
      <w:pPr>
        <w:pStyle w:val="a3"/>
        <w:numPr>
          <w:ilvl w:val="1"/>
          <w:numId w:val="46"/>
        </w:numPr>
        <w:spacing w:before="0" w:after="0"/>
        <w:ind w:left="0" w:firstLine="0"/>
        <w:rPr>
          <w:i/>
        </w:rPr>
      </w:pPr>
      <w:bookmarkStart w:id="14" w:name="_Toc176841864"/>
      <w:bookmarkStart w:id="15" w:name="_Toc190519713"/>
      <w:bookmarkStart w:id="16" w:name="_Toc171218766"/>
      <w:r w:rsidRPr="007E0E4A">
        <w:rPr>
          <w:i/>
        </w:rPr>
        <w:t>Требования к патентной чистоте</w:t>
      </w:r>
      <w:bookmarkEnd w:id="14"/>
      <w:bookmarkEnd w:id="15"/>
      <w:bookmarkEnd w:id="16"/>
    </w:p>
    <w:p w:rsidR="00E402D4" w:rsidRPr="00E402D4" w:rsidRDefault="00E402D4" w:rsidP="008251BE">
      <w:pPr>
        <w:spacing w:before="0" w:after="0"/>
      </w:pPr>
      <w:r w:rsidRPr="00E402D4">
        <w:t xml:space="preserve">В программном обеспечении, </w:t>
      </w:r>
      <w:proofErr w:type="spellStart"/>
      <w:r w:rsidRPr="00E402D4">
        <w:t>web</w:t>
      </w:r>
      <w:proofErr w:type="spellEnd"/>
      <w:r w:rsidRPr="00E402D4">
        <w:t>-дизайне информационной системы не должны применяться технические решения и программные средства, использование которых приводило бы к нарушению авторских прав.</w:t>
      </w:r>
    </w:p>
    <w:p w:rsidR="007E0E4A" w:rsidRPr="0095667F" w:rsidRDefault="00E402D4" w:rsidP="0095667F">
      <w:pPr>
        <w:spacing w:before="0" w:after="0"/>
      </w:pPr>
      <w:r w:rsidRPr="00E402D4">
        <w:t>Все разработки, ведущиеся в рамках</w:t>
      </w:r>
      <w:r w:rsidR="00413DFF">
        <w:t xml:space="preserve"> конкурсного отбора</w:t>
      </w:r>
      <w:r w:rsidRPr="00E402D4">
        <w:t xml:space="preserve">, являются собственностью Заказчика. В случае приобретения программного обеспечения сторонних производителей патентная чистота и условия </w:t>
      </w:r>
      <w:proofErr w:type="spellStart"/>
      <w:r w:rsidRPr="00E402D4">
        <w:t>правообладания</w:t>
      </w:r>
      <w:proofErr w:type="spellEnd"/>
      <w:r w:rsidRPr="00E402D4">
        <w:t xml:space="preserve"> определяются соответствующими лицензионными соглашениями с производителями и условиями договоров с поставщиками данного программного обеспечения.</w:t>
      </w:r>
    </w:p>
    <w:p w:rsidR="0028383D" w:rsidRPr="0028383D" w:rsidRDefault="00E402D4" w:rsidP="002650EB">
      <w:pPr>
        <w:pStyle w:val="a3"/>
        <w:numPr>
          <w:ilvl w:val="1"/>
          <w:numId w:val="46"/>
        </w:numPr>
        <w:spacing w:before="0" w:after="0"/>
        <w:ind w:left="0" w:firstLine="0"/>
        <w:rPr>
          <w:i/>
        </w:rPr>
      </w:pPr>
      <w:bookmarkStart w:id="17" w:name="_Toc176841865"/>
      <w:bookmarkStart w:id="18" w:name="_Toc190519714"/>
      <w:bookmarkStart w:id="19" w:name="_Toc171218767"/>
      <w:r w:rsidRPr="007E0E4A">
        <w:rPr>
          <w:i/>
        </w:rPr>
        <w:t>Требования по стандартизации и унификации</w:t>
      </w:r>
      <w:bookmarkEnd w:id="17"/>
      <w:bookmarkEnd w:id="18"/>
      <w:bookmarkEnd w:id="19"/>
    </w:p>
    <w:p w:rsidR="00E402D4" w:rsidRPr="00E402D4" w:rsidRDefault="00E402D4" w:rsidP="008251BE">
      <w:pPr>
        <w:spacing w:before="0" w:after="0"/>
      </w:pPr>
      <w:r w:rsidRPr="00E402D4">
        <w:t xml:space="preserve">Взаимодействие пользователей с Порталом должно осуществляться посредством </w:t>
      </w:r>
      <w:proofErr w:type="spellStart"/>
      <w:r w:rsidRPr="00E402D4">
        <w:t>web</w:t>
      </w:r>
      <w:proofErr w:type="spellEnd"/>
      <w:r w:rsidRPr="00E402D4">
        <w:t>-интерфейса.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</w:p>
    <w:p w:rsidR="00E402D4" w:rsidRPr="00E402D4" w:rsidRDefault="00E402D4" w:rsidP="008251BE">
      <w:pPr>
        <w:spacing w:before="0" w:after="0"/>
      </w:pPr>
      <w:r w:rsidRPr="00E402D4">
        <w:lastRenderedPageBreak/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тому подобных элементов. Клавиатурный режим ввода должен использоваться главным образом при заполнении и/или редактировании текстовых и числовых полей экранных форм. Все надписи экранных форм, а также сообщения, выдаваемые пользователю (кроме системных сообщений) должны быть на русском языке. Экранные формы должны проектироваться с учетом требований унификации:</w:t>
      </w:r>
    </w:p>
    <w:p w:rsidR="00E402D4" w:rsidRPr="00E402D4" w:rsidRDefault="00E402D4" w:rsidP="008251BE">
      <w:pPr>
        <w:spacing w:before="0" w:after="0"/>
      </w:pPr>
      <w:r w:rsidRPr="00E402D4">
        <w:t>-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E402D4" w:rsidRPr="00E402D4" w:rsidRDefault="00E402D4" w:rsidP="008251BE">
      <w:pPr>
        <w:spacing w:before="0" w:after="0"/>
      </w:pPr>
      <w:r w:rsidRPr="00E402D4">
        <w:t>- 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</w:p>
    <w:p w:rsidR="00E402D4" w:rsidRPr="00E402D4" w:rsidRDefault="00E402D4" w:rsidP="008251BE">
      <w:pPr>
        <w:spacing w:before="0" w:after="0"/>
      </w:pPr>
      <w:r w:rsidRPr="00E402D4">
        <w:t>- 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</w:p>
    <w:p w:rsidR="005E2C43" w:rsidRDefault="005E2C43" w:rsidP="007E0E4A">
      <w:pPr>
        <w:spacing w:before="0" w:after="0"/>
        <w:ind w:firstLine="0"/>
      </w:pPr>
    </w:p>
    <w:p w:rsidR="002650EB" w:rsidRDefault="00413DFF" w:rsidP="002650EB">
      <w:pPr>
        <w:pStyle w:val="a3"/>
        <w:numPr>
          <w:ilvl w:val="0"/>
          <w:numId w:val="46"/>
        </w:numPr>
        <w:tabs>
          <w:tab w:val="left" w:pos="284"/>
        </w:tabs>
        <w:spacing w:before="0" w:after="0"/>
        <w:ind w:left="0" w:firstLine="0"/>
        <w:rPr>
          <w:b/>
          <w:sz w:val="28"/>
          <w:szCs w:val="28"/>
        </w:rPr>
      </w:pPr>
      <w:r w:rsidRPr="002650EB">
        <w:rPr>
          <w:b/>
          <w:sz w:val="28"/>
          <w:szCs w:val="28"/>
        </w:rPr>
        <w:t>Этапы</w:t>
      </w:r>
      <w:r w:rsidR="007E0E4A" w:rsidRPr="002650EB">
        <w:rPr>
          <w:b/>
          <w:sz w:val="28"/>
          <w:szCs w:val="28"/>
        </w:rPr>
        <w:t xml:space="preserve"> оказания услуг</w:t>
      </w:r>
    </w:p>
    <w:p w:rsidR="002650EB" w:rsidRPr="002650EB" w:rsidRDefault="002650EB" w:rsidP="002650EB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956A6A" w:rsidRDefault="00C2014B" w:rsidP="002650EB">
      <w:pPr>
        <w:spacing w:before="0" w:after="0"/>
        <w:ind w:firstLine="708"/>
      </w:pPr>
      <w:r>
        <w:t xml:space="preserve">Услуги оказываются </w:t>
      </w:r>
      <w:r w:rsidR="002650EB">
        <w:t>поэтапно</w:t>
      </w:r>
      <w:r w:rsidR="00E402D4" w:rsidRPr="00E402D4">
        <w:t>:</w:t>
      </w:r>
    </w:p>
    <w:p w:rsidR="002650EB" w:rsidRDefault="002650EB" w:rsidP="002650EB">
      <w:pPr>
        <w:tabs>
          <w:tab w:val="left" w:pos="993"/>
        </w:tabs>
        <w:spacing w:before="0" w:after="0"/>
        <w:ind w:firstLine="0"/>
      </w:pPr>
    </w:p>
    <w:p w:rsidR="00956A6A" w:rsidRPr="00443B5E" w:rsidRDefault="0028383D" w:rsidP="002650EB">
      <w:pPr>
        <w:pStyle w:val="a3"/>
        <w:numPr>
          <w:ilvl w:val="0"/>
          <w:numId w:val="43"/>
        </w:numPr>
        <w:tabs>
          <w:tab w:val="left" w:pos="993"/>
        </w:tabs>
        <w:spacing w:before="0" w:after="0"/>
        <w:ind w:firstLine="0"/>
      </w:pPr>
      <w:r w:rsidRPr="00443B5E">
        <w:t>Обновление статичной информации не менее одного раза в квартал, ее перевод</w:t>
      </w:r>
      <w:r w:rsidR="00692774" w:rsidRPr="00443B5E">
        <w:t>;</w:t>
      </w:r>
    </w:p>
    <w:p w:rsidR="00956A6A" w:rsidRPr="00443B5E" w:rsidRDefault="0028383D" w:rsidP="002650EB">
      <w:pPr>
        <w:pStyle w:val="a3"/>
        <w:numPr>
          <w:ilvl w:val="0"/>
          <w:numId w:val="43"/>
        </w:numPr>
        <w:tabs>
          <w:tab w:val="left" w:pos="993"/>
        </w:tabs>
        <w:spacing w:before="0" w:after="0"/>
        <w:ind w:firstLine="0"/>
      </w:pPr>
      <w:r w:rsidRPr="00443B5E">
        <w:t xml:space="preserve">Еженедельное размещение новостной информации, ее перевод; </w:t>
      </w:r>
    </w:p>
    <w:p w:rsidR="0028383D" w:rsidRPr="00443B5E" w:rsidRDefault="0028383D" w:rsidP="002650EB">
      <w:pPr>
        <w:pStyle w:val="a3"/>
        <w:numPr>
          <w:ilvl w:val="0"/>
          <w:numId w:val="43"/>
        </w:numPr>
        <w:tabs>
          <w:tab w:val="left" w:pos="993"/>
        </w:tabs>
        <w:spacing w:before="0" w:after="0"/>
        <w:ind w:firstLine="0"/>
      </w:pPr>
      <w:r w:rsidRPr="00443B5E">
        <w:t>Поддержание технической исправности портала до конца года;</w:t>
      </w:r>
    </w:p>
    <w:p w:rsidR="002650EB" w:rsidRPr="002650EB" w:rsidRDefault="0028383D" w:rsidP="002650EB">
      <w:pPr>
        <w:pStyle w:val="a3"/>
        <w:numPr>
          <w:ilvl w:val="0"/>
          <w:numId w:val="43"/>
        </w:numPr>
        <w:tabs>
          <w:tab w:val="left" w:pos="993"/>
        </w:tabs>
        <w:spacing w:before="0" w:after="0"/>
        <w:ind w:firstLine="0"/>
        <w:rPr>
          <w:lang w:val="en-US"/>
        </w:rPr>
      </w:pPr>
      <w:r w:rsidRPr="00443B5E">
        <w:t xml:space="preserve">Разработка </w:t>
      </w:r>
      <w:r w:rsidRPr="00443B5E">
        <w:rPr>
          <w:lang w:val="en-US"/>
        </w:rPr>
        <w:t>CRM</w:t>
      </w:r>
      <w:r w:rsidRPr="00443B5E">
        <w:t>-системы</w:t>
      </w:r>
      <w:r w:rsidR="00443B5E" w:rsidRPr="00443B5E">
        <w:t>:</w:t>
      </w:r>
    </w:p>
    <w:p w:rsidR="00443B5E" w:rsidRPr="002650EB" w:rsidRDefault="002650EB" w:rsidP="002650EB">
      <w:pPr>
        <w:pStyle w:val="a3"/>
        <w:tabs>
          <w:tab w:val="left" w:pos="993"/>
        </w:tabs>
        <w:spacing w:before="0" w:after="0"/>
        <w:ind w:firstLine="0"/>
        <w:rPr>
          <w:lang w:val="en-US"/>
        </w:rPr>
      </w:pPr>
      <w:r>
        <w:tab/>
      </w:r>
      <w:r w:rsidR="00443B5E" w:rsidRPr="002650EB">
        <w:t>4.1.</w:t>
      </w:r>
      <w:r w:rsidRPr="002650EB">
        <w:t xml:space="preserve"> Анализ информации, подготовка сборников;</w:t>
      </w:r>
    </w:p>
    <w:p w:rsidR="00956A6A" w:rsidRPr="002650EB" w:rsidRDefault="002650EB" w:rsidP="002650EB">
      <w:pPr>
        <w:pStyle w:val="a3"/>
        <w:tabs>
          <w:tab w:val="left" w:pos="993"/>
        </w:tabs>
        <w:spacing w:before="0" w:after="0"/>
        <w:ind w:firstLine="0"/>
      </w:pPr>
      <w:r>
        <w:tab/>
      </w:r>
      <w:r w:rsidR="00443B5E" w:rsidRPr="002650EB">
        <w:t>4.2.</w:t>
      </w:r>
      <w:r w:rsidRPr="002650EB">
        <w:t xml:space="preserve"> Разработка модулей системы. Анализ ролей;</w:t>
      </w:r>
    </w:p>
    <w:p w:rsidR="00443B5E" w:rsidRPr="002650EB" w:rsidRDefault="002650EB" w:rsidP="002650EB">
      <w:pPr>
        <w:pStyle w:val="a3"/>
        <w:tabs>
          <w:tab w:val="left" w:pos="993"/>
        </w:tabs>
        <w:spacing w:before="0" w:after="0"/>
        <w:ind w:firstLine="0"/>
      </w:pPr>
      <w:r>
        <w:tab/>
      </w:r>
      <w:r w:rsidR="00443B5E" w:rsidRPr="002650EB">
        <w:t>4.3.</w:t>
      </w:r>
      <w:r w:rsidRPr="002650EB">
        <w:t xml:space="preserve"> Реализация взаимодействия между модулями. Внедрение ролевой системы управления;</w:t>
      </w:r>
    </w:p>
    <w:p w:rsidR="00956A6A" w:rsidRPr="002650EB" w:rsidRDefault="002650EB" w:rsidP="002650EB">
      <w:pPr>
        <w:pStyle w:val="a3"/>
        <w:tabs>
          <w:tab w:val="left" w:pos="993"/>
        </w:tabs>
        <w:spacing w:before="0" w:after="0"/>
        <w:ind w:firstLine="0"/>
      </w:pPr>
      <w:r>
        <w:tab/>
      </w:r>
      <w:r w:rsidR="00443B5E" w:rsidRPr="002650EB">
        <w:t>4.4.</w:t>
      </w:r>
      <w:r w:rsidRPr="002650EB">
        <w:t xml:space="preserve"> Ввод в эксплуатацию. Разработка инструкции для пользователей. </w:t>
      </w:r>
    </w:p>
    <w:p w:rsidR="00443B5E" w:rsidRPr="00443B5E" w:rsidRDefault="00443B5E" w:rsidP="002650EB">
      <w:pPr>
        <w:pStyle w:val="a3"/>
        <w:spacing w:before="0" w:after="0"/>
        <w:rPr>
          <w:highlight w:val="green"/>
        </w:rPr>
      </w:pPr>
      <w:bookmarkStart w:id="20" w:name="_GoBack"/>
      <w:bookmarkEnd w:id="20"/>
    </w:p>
    <w:p w:rsidR="00956A6A" w:rsidRPr="00E402D4" w:rsidRDefault="00956A6A" w:rsidP="002650EB">
      <w:pPr>
        <w:pStyle w:val="a3"/>
        <w:spacing w:before="0" w:after="0"/>
      </w:pPr>
      <w:r>
        <w:t xml:space="preserve">Срок сдачи проекта – </w:t>
      </w:r>
      <w:r w:rsidR="00692774">
        <w:t>декабрь 2023</w:t>
      </w:r>
      <w:r>
        <w:t xml:space="preserve"> года. </w:t>
      </w:r>
    </w:p>
    <w:p w:rsidR="007E0E4A" w:rsidRPr="007E0E4A" w:rsidRDefault="007E0E4A" w:rsidP="007E0E4A">
      <w:pPr>
        <w:spacing w:before="0" w:after="0"/>
        <w:ind w:firstLine="0"/>
        <w:rPr>
          <w:b/>
          <w:sz w:val="28"/>
          <w:szCs w:val="28"/>
        </w:rPr>
      </w:pPr>
    </w:p>
    <w:p w:rsidR="00E402D4" w:rsidRDefault="00E402D4" w:rsidP="007E0E4A">
      <w:pPr>
        <w:pStyle w:val="a3"/>
        <w:numPr>
          <w:ilvl w:val="0"/>
          <w:numId w:val="18"/>
        </w:numPr>
        <w:tabs>
          <w:tab w:val="left" w:pos="284"/>
        </w:tabs>
        <w:spacing w:before="0" w:after="0"/>
        <w:ind w:left="0" w:firstLine="0"/>
        <w:rPr>
          <w:b/>
          <w:sz w:val="28"/>
          <w:szCs w:val="28"/>
        </w:rPr>
      </w:pPr>
      <w:r w:rsidRPr="007E0E4A">
        <w:rPr>
          <w:b/>
          <w:sz w:val="28"/>
          <w:szCs w:val="28"/>
        </w:rPr>
        <w:t>Взаимодействие Заказчика и</w:t>
      </w:r>
      <w:r w:rsidR="007E0E4A">
        <w:rPr>
          <w:b/>
          <w:sz w:val="28"/>
          <w:szCs w:val="28"/>
        </w:rPr>
        <w:t xml:space="preserve"> Исполнителя при оказании услуг</w:t>
      </w:r>
    </w:p>
    <w:p w:rsidR="007E0E4A" w:rsidRPr="007E0E4A" w:rsidRDefault="007E0E4A" w:rsidP="007E0E4A">
      <w:pPr>
        <w:pStyle w:val="a3"/>
        <w:spacing w:before="0" w:after="0"/>
        <w:ind w:left="0" w:firstLine="0"/>
        <w:rPr>
          <w:b/>
          <w:sz w:val="28"/>
          <w:szCs w:val="28"/>
        </w:rPr>
      </w:pPr>
    </w:p>
    <w:p w:rsidR="00E402D4" w:rsidRPr="00E402D4" w:rsidRDefault="00E402D4" w:rsidP="004E51D3">
      <w:pPr>
        <w:spacing w:before="0" w:after="0"/>
      </w:pPr>
      <w:r w:rsidRPr="00E402D4">
        <w:t xml:space="preserve">Заказчик в течение 2 (двух) рабочих дней со дня подписания Контракта Сторонами назначает уполномоченного представителя Заказчика, ответственного за исполнение Контракта со стороны Заказчика, и сообщает Исполнителю его контактную информацию: Ф.И.О., телефон, адрес электронной почты. Действия или решения представителя Заказчика являются официальными действиями или решениями со стороны Заказчика. </w:t>
      </w:r>
      <w:proofErr w:type="gramStart"/>
      <w:r w:rsidRPr="00E402D4">
        <w:t>Представитель Заказчика доступен для контактов в понедельник по четверг с 08:45 часов до 18:00 часов (перерыв на обед с 13:00 часов до 14:00 часов), в пятницу с 08:45 часов до 16:45 часов (перерыв на обед с 13:00 часов до 14:00 часов) по одному из видов связ</w:t>
      </w:r>
      <w:r w:rsidR="004E51D3">
        <w:t xml:space="preserve">и: телефон, электронная почта. </w:t>
      </w:r>
      <w:proofErr w:type="gramEnd"/>
    </w:p>
    <w:sectPr w:rsidR="00E402D4" w:rsidRPr="00E402D4" w:rsidSect="00413DFF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D" w:rsidRDefault="0028383D" w:rsidP="00E402D4">
      <w:pPr>
        <w:spacing w:before="0" w:after="0"/>
      </w:pPr>
      <w:r>
        <w:separator/>
      </w:r>
    </w:p>
  </w:endnote>
  <w:endnote w:type="continuationSeparator" w:id="0">
    <w:p w:rsidR="0028383D" w:rsidRDefault="0028383D" w:rsidP="00E402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D" w:rsidRDefault="0028383D" w:rsidP="00413097">
    <w:pPr>
      <w:pStyle w:val="a6"/>
      <w:tabs>
        <w:tab w:val="clear" w:pos="4677"/>
        <w:tab w:val="clear" w:pos="9355"/>
        <w:tab w:val="left" w:pos="41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D" w:rsidRDefault="0028383D" w:rsidP="00E402D4">
      <w:pPr>
        <w:spacing w:before="0" w:after="0"/>
      </w:pPr>
      <w:r>
        <w:separator/>
      </w:r>
    </w:p>
  </w:footnote>
  <w:footnote w:type="continuationSeparator" w:id="0">
    <w:p w:rsidR="0028383D" w:rsidRDefault="0028383D" w:rsidP="00E402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A5"/>
    <w:multiLevelType w:val="hybridMultilevel"/>
    <w:tmpl w:val="194496E0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F51"/>
    <w:multiLevelType w:val="hybridMultilevel"/>
    <w:tmpl w:val="86D65BA2"/>
    <w:lvl w:ilvl="0" w:tplc="B8F63B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ED6"/>
    <w:multiLevelType w:val="multilevel"/>
    <w:tmpl w:val="6A140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E187E"/>
    <w:multiLevelType w:val="hybridMultilevel"/>
    <w:tmpl w:val="8A74E4A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2A05"/>
    <w:multiLevelType w:val="hybridMultilevel"/>
    <w:tmpl w:val="9C6C666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73546"/>
    <w:multiLevelType w:val="hybridMultilevel"/>
    <w:tmpl w:val="F2F8CB72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5B36"/>
    <w:multiLevelType w:val="hybridMultilevel"/>
    <w:tmpl w:val="EBB04904"/>
    <w:lvl w:ilvl="0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B7C96"/>
    <w:multiLevelType w:val="hybridMultilevel"/>
    <w:tmpl w:val="B5F2A59E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3439"/>
    <w:multiLevelType w:val="hybridMultilevel"/>
    <w:tmpl w:val="56CEB7F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D3A01"/>
    <w:multiLevelType w:val="hybridMultilevel"/>
    <w:tmpl w:val="0F42BEA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072AA"/>
    <w:multiLevelType w:val="hybridMultilevel"/>
    <w:tmpl w:val="8178806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A2E"/>
    <w:multiLevelType w:val="hybridMultilevel"/>
    <w:tmpl w:val="20EEB64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D7A6A"/>
    <w:multiLevelType w:val="hybridMultilevel"/>
    <w:tmpl w:val="1F324B1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E0CA6"/>
    <w:multiLevelType w:val="multilevel"/>
    <w:tmpl w:val="6CB26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BF35A6"/>
    <w:multiLevelType w:val="hybridMultilevel"/>
    <w:tmpl w:val="B0180810"/>
    <w:lvl w:ilvl="0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F0119F"/>
    <w:multiLevelType w:val="hybridMultilevel"/>
    <w:tmpl w:val="6F3CE1C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51480"/>
    <w:multiLevelType w:val="hybridMultilevel"/>
    <w:tmpl w:val="4FEA3E6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6636"/>
    <w:multiLevelType w:val="hybridMultilevel"/>
    <w:tmpl w:val="F120D954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F87BBE"/>
    <w:multiLevelType w:val="hybridMultilevel"/>
    <w:tmpl w:val="01B2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F6A5F"/>
    <w:multiLevelType w:val="hybridMultilevel"/>
    <w:tmpl w:val="61242FB8"/>
    <w:lvl w:ilvl="0" w:tplc="052A98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C12251"/>
    <w:multiLevelType w:val="hybridMultilevel"/>
    <w:tmpl w:val="5ADC371E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D0CE5"/>
    <w:multiLevelType w:val="hybridMultilevel"/>
    <w:tmpl w:val="B04CDF1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B5749"/>
    <w:multiLevelType w:val="multilevel"/>
    <w:tmpl w:val="A93013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3AC60E21"/>
    <w:multiLevelType w:val="hybridMultilevel"/>
    <w:tmpl w:val="5296CC3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D4289"/>
    <w:multiLevelType w:val="hybridMultilevel"/>
    <w:tmpl w:val="D01C670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51597"/>
    <w:multiLevelType w:val="hybridMultilevel"/>
    <w:tmpl w:val="4DB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91A25"/>
    <w:multiLevelType w:val="multilevel"/>
    <w:tmpl w:val="8D86B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4507989"/>
    <w:multiLevelType w:val="hybridMultilevel"/>
    <w:tmpl w:val="992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41955"/>
    <w:multiLevelType w:val="hybridMultilevel"/>
    <w:tmpl w:val="021AF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636A1"/>
    <w:multiLevelType w:val="hybridMultilevel"/>
    <w:tmpl w:val="F9549802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57211"/>
    <w:multiLevelType w:val="hybridMultilevel"/>
    <w:tmpl w:val="72B4F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D53FE"/>
    <w:multiLevelType w:val="hybridMultilevel"/>
    <w:tmpl w:val="EE0861B2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F4A00"/>
    <w:multiLevelType w:val="hybridMultilevel"/>
    <w:tmpl w:val="33EA0A68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44FA1"/>
    <w:multiLevelType w:val="hybridMultilevel"/>
    <w:tmpl w:val="45368B86"/>
    <w:lvl w:ilvl="0" w:tplc="C9F8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A52A8"/>
    <w:multiLevelType w:val="hybridMultilevel"/>
    <w:tmpl w:val="FBD81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9F8CD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C68CC"/>
    <w:multiLevelType w:val="hybridMultilevel"/>
    <w:tmpl w:val="498E3B94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3567C"/>
    <w:multiLevelType w:val="hybridMultilevel"/>
    <w:tmpl w:val="3CA020C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80B90"/>
    <w:multiLevelType w:val="hybridMultilevel"/>
    <w:tmpl w:val="66321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B25BF"/>
    <w:multiLevelType w:val="hybridMultilevel"/>
    <w:tmpl w:val="95AA226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E2E"/>
    <w:multiLevelType w:val="hybridMultilevel"/>
    <w:tmpl w:val="9D2E7398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6DE7"/>
    <w:multiLevelType w:val="hybridMultilevel"/>
    <w:tmpl w:val="D9202BA2"/>
    <w:lvl w:ilvl="0" w:tplc="912A9B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7A8D"/>
    <w:multiLevelType w:val="multilevel"/>
    <w:tmpl w:val="5184A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965AA9"/>
    <w:multiLevelType w:val="hybridMultilevel"/>
    <w:tmpl w:val="9FF62868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53DAB"/>
    <w:multiLevelType w:val="hybridMultilevel"/>
    <w:tmpl w:val="2CBEDB6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D3D1B"/>
    <w:multiLevelType w:val="hybridMultilevel"/>
    <w:tmpl w:val="D1D2FF1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9"/>
  </w:num>
  <w:num w:numId="6">
    <w:abstractNumId w:val="25"/>
  </w:num>
  <w:num w:numId="7">
    <w:abstractNumId w:val="41"/>
  </w:num>
  <w:num w:numId="8">
    <w:abstractNumId w:val="11"/>
  </w:num>
  <w:num w:numId="9">
    <w:abstractNumId w:val="20"/>
  </w:num>
  <w:num w:numId="10">
    <w:abstractNumId w:val="24"/>
  </w:num>
  <w:num w:numId="11">
    <w:abstractNumId w:val="18"/>
  </w:num>
  <w:num w:numId="12">
    <w:abstractNumId w:val="28"/>
  </w:num>
  <w:num w:numId="13">
    <w:abstractNumId w:val="8"/>
  </w:num>
  <w:num w:numId="14">
    <w:abstractNumId w:val="7"/>
  </w:num>
  <w:num w:numId="15">
    <w:abstractNumId w:val="36"/>
  </w:num>
  <w:num w:numId="16">
    <w:abstractNumId w:val="5"/>
  </w:num>
  <w:num w:numId="17">
    <w:abstractNumId w:val="10"/>
  </w:num>
  <w:num w:numId="18">
    <w:abstractNumId w:val="40"/>
  </w:num>
  <w:num w:numId="19">
    <w:abstractNumId w:val="16"/>
  </w:num>
  <w:num w:numId="20">
    <w:abstractNumId w:val="32"/>
  </w:num>
  <w:num w:numId="21">
    <w:abstractNumId w:val="31"/>
  </w:num>
  <w:num w:numId="22">
    <w:abstractNumId w:val="34"/>
  </w:num>
  <w:num w:numId="23">
    <w:abstractNumId w:val="15"/>
  </w:num>
  <w:num w:numId="24">
    <w:abstractNumId w:val="23"/>
  </w:num>
  <w:num w:numId="25">
    <w:abstractNumId w:val="17"/>
  </w:num>
  <w:num w:numId="26">
    <w:abstractNumId w:val="4"/>
  </w:num>
  <w:num w:numId="27">
    <w:abstractNumId w:val="29"/>
  </w:num>
  <w:num w:numId="28">
    <w:abstractNumId w:val="0"/>
  </w:num>
  <w:num w:numId="29">
    <w:abstractNumId w:val="1"/>
  </w:num>
  <w:num w:numId="30">
    <w:abstractNumId w:val="37"/>
  </w:num>
  <w:num w:numId="31">
    <w:abstractNumId w:val="14"/>
  </w:num>
  <w:num w:numId="32">
    <w:abstractNumId w:val="6"/>
  </w:num>
  <w:num w:numId="33">
    <w:abstractNumId w:val="33"/>
  </w:num>
  <w:num w:numId="34">
    <w:abstractNumId w:val="38"/>
  </w:num>
  <w:num w:numId="35">
    <w:abstractNumId w:val="44"/>
  </w:num>
  <w:num w:numId="36">
    <w:abstractNumId w:val="30"/>
  </w:num>
  <w:num w:numId="37">
    <w:abstractNumId w:val="35"/>
  </w:num>
  <w:num w:numId="38">
    <w:abstractNumId w:val="3"/>
  </w:num>
  <w:num w:numId="39">
    <w:abstractNumId w:val="21"/>
  </w:num>
  <w:num w:numId="40">
    <w:abstractNumId w:val="39"/>
  </w:num>
  <w:num w:numId="41">
    <w:abstractNumId w:val="42"/>
  </w:num>
  <w:num w:numId="42">
    <w:abstractNumId w:val="43"/>
  </w:num>
  <w:num w:numId="43">
    <w:abstractNumId w:val="26"/>
  </w:num>
  <w:num w:numId="44">
    <w:abstractNumId w:val="13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33771"/>
    <w:rsid w:val="000658B1"/>
    <w:rsid w:val="000750D5"/>
    <w:rsid w:val="000A753A"/>
    <w:rsid w:val="001022C5"/>
    <w:rsid w:val="0010364D"/>
    <w:rsid w:val="00106DC1"/>
    <w:rsid w:val="0011123D"/>
    <w:rsid w:val="00146380"/>
    <w:rsid w:val="00167407"/>
    <w:rsid w:val="00170329"/>
    <w:rsid w:val="001B3FB4"/>
    <w:rsid w:val="001F0697"/>
    <w:rsid w:val="00206550"/>
    <w:rsid w:val="002101AF"/>
    <w:rsid w:val="00252A4A"/>
    <w:rsid w:val="00261A3D"/>
    <w:rsid w:val="002650EB"/>
    <w:rsid w:val="0028383D"/>
    <w:rsid w:val="002C080F"/>
    <w:rsid w:val="002C1E00"/>
    <w:rsid w:val="00344082"/>
    <w:rsid w:val="00376676"/>
    <w:rsid w:val="00396227"/>
    <w:rsid w:val="003B1C8A"/>
    <w:rsid w:val="003F54D0"/>
    <w:rsid w:val="00413097"/>
    <w:rsid w:val="00413DFF"/>
    <w:rsid w:val="00443B4B"/>
    <w:rsid w:val="00443B5E"/>
    <w:rsid w:val="004629F7"/>
    <w:rsid w:val="004927E7"/>
    <w:rsid w:val="004D29C2"/>
    <w:rsid w:val="004E51D3"/>
    <w:rsid w:val="00513969"/>
    <w:rsid w:val="00533D3D"/>
    <w:rsid w:val="005953A1"/>
    <w:rsid w:val="0059550E"/>
    <w:rsid w:val="005A35DE"/>
    <w:rsid w:val="005B0C86"/>
    <w:rsid w:val="005C79A2"/>
    <w:rsid w:val="005E2C43"/>
    <w:rsid w:val="0062411C"/>
    <w:rsid w:val="00660D0A"/>
    <w:rsid w:val="00673D4E"/>
    <w:rsid w:val="00692774"/>
    <w:rsid w:val="00696B12"/>
    <w:rsid w:val="006B038E"/>
    <w:rsid w:val="006B4E6C"/>
    <w:rsid w:val="006C734F"/>
    <w:rsid w:val="006D54A6"/>
    <w:rsid w:val="00722EDF"/>
    <w:rsid w:val="00791DD3"/>
    <w:rsid w:val="007E0E4A"/>
    <w:rsid w:val="008251BE"/>
    <w:rsid w:val="008377BB"/>
    <w:rsid w:val="00895D6F"/>
    <w:rsid w:val="008B1E18"/>
    <w:rsid w:val="008E0B7F"/>
    <w:rsid w:val="009531EB"/>
    <w:rsid w:val="0095667F"/>
    <w:rsid w:val="00956A6A"/>
    <w:rsid w:val="009B25BB"/>
    <w:rsid w:val="009C74D4"/>
    <w:rsid w:val="00A0201A"/>
    <w:rsid w:val="00A3571F"/>
    <w:rsid w:val="00A641FD"/>
    <w:rsid w:val="00B27CAA"/>
    <w:rsid w:val="00B30F65"/>
    <w:rsid w:val="00B84E19"/>
    <w:rsid w:val="00B95B03"/>
    <w:rsid w:val="00BC141C"/>
    <w:rsid w:val="00BF08AE"/>
    <w:rsid w:val="00C14811"/>
    <w:rsid w:val="00C2014B"/>
    <w:rsid w:val="00C2345B"/>
    <w:rsid w:val="00C55B62"/>
    <w:rsid w:val="00C73533"/>
    <w:rsid w:val="00CE093E"/>
    <w:rsid w:val="00D340E0"/>
    <w:rsid w:val="00DB74DB"/>
    <w:rsid w:val="00DE1C6C"/>
    <w:rsid w:val="00DF269D"/>
    <w:rsid w:val="00E0556B"/>
    <w:rsid w:val="00E25942"/>
    <w:rsid w:val="00E402D4"/>
    <w:rsid w:val="00E83657"/>
    <w:rsid w:val="00ED33FE"/>
    <w:rsid w:val="00ED4EB2"/>
    <w:rsid w:val="00F162C4"/>
    <w:rsid w:val="00F2146F"/>
    <w:rsid w:val="00F5485D"/>
    <w:rsid w:val="00F56405"/>
    <w:rsid w:val="00F6130B"/>
    <w:rsid w:val="00F73062"/>
    <w:rsid w:val="00F8025D"/>
    <w:rsid w:val="00FE253B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E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9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E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9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AA73-D9D9-4695-BFFD-2C63D08C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2023-03-16T05:35:00Z</cp:lastPrinted>
  <dcterms:created xsi:type="dcterms:W3CDTF">2023-03-17T03:56:00Z</dcterms:created>
  <dcterms:modified xsi:type="dcterms:W3CDTF">2023-03-17T03:56:00Z</dcterms:modified>
</cp:coreProperties>
</file>