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44D" w:rsidRDefault="0070244D" w:rsidP="0070244D">
      <w:pPr>
        <w:tabs>
          <w:tab w:val="left" w:pos="993"/>
        </w:tabs>
        <w:jc w:val="center"/>
        <w:rPr>
          <w:b/>
        </w:rPr>
      </w:pPr>
      <w:r w:rsidRPr="00304DD2">
        <w:rPr>
          <w:b/>
        </w:rPr>
        <w:t>П</w:t>
      </w:r>
      <w:r>
        <w:rPr>
          <w:b/>
        </w:rPr>
        <w:t>ЕРЕ</w:t>
      </w:r>
      <w:bookmarkStart w:id="0" w:name="_GoBack"/>
      <w:bookmarkEnd w:id="0"/>
      <w:r>
        <w:rPr>
          <w:b/>
        </w:rPr>
        <w:t>ЧЕНЬ</w:t>
      </w:r>
    </w:p>
    <w:p w:rsidR="0070244D" w:rsidRPr="00304DD2" w:rsidRDefault="0070244D" w:rsidP="0070244D">
      <w:pPr>
        <w:tabs>
          <w:tab w:val="left" w:pos="993"/>
        </w:tabs>
        <w:jc w:val="center"/>
        <w:rPr>
          <w:b/>
        </w:rPr>
      </w:pPr>
      <w:r w:rsidRPr="00304DD2">
        <w:rPr>
          <w:b/>
        </w:rPr>
        <w:t>государственных программ Забайкальского края</w:t>
      </w:r>
    </w:p>
    <w:p w:rsidR="0070244D" w:rsidRPr="00541157" w:rsidRDefault="0070244D" w:rsidP="0070244D">
      <w:pPr>
        <w:tabs>
          <w:tab w:val="left" w:pos="1134"/>
        </w:tabs>
        <w:ind w:left="709" w:hanging="709"/>
      </w:pPr>
    </w:p>
    <w:p w:rsidR="0070244D" w:rsidRPr="00040D1B" w:rsidRDefault="0070244D" w:rsidP="0070244D">
      <w:pPr>
        <w:rPr>
          <w:sz w:val="2"/>
          <w:szCs w:val="2"/>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9"/>
        <w:gridCol w:w="3261"/>
        <w:gridCol w:w="2125"/>
        <w:gridCol w:w="1734"/>
      </w:tblGrid>
      <w:tr w:rsidR="00991E55" w:rsidRPr="00541157" w:rsidTr="00991E55">
        <w:tc>
          <w:tcPr>
            <w:tcW w:w="2524" w:type="pct"/>
          </w:tcPr>
          <w:p w:rsidR="00D40B84" w:rsidRPr="00991E55" w:rsidRDefault="00D40B84" w:rsidP="0076681A">
            <w:pPr>
              <w:jc w:val="center"/>
              <w:rPr>
                <w:b/>
                <w:sz w:val="22"/>
                <w:szCs w:val="22"/>
              </w:rPr>
            </w:pPr>
            <w:r w:rsidRPr="00991E55">
              <w:rPr>
                <w:b/>
                <w:sz w:val="22"/>
                <w:szCs w:val="22"/>
              </w:rPr>
              <w:t>Наименование</w:t>
            </w:r>
          </w:p>
          <w:p w:rsidR="00D40B84" w:rsidRPr="00991E55" w:rsidRDefault="00D40B84" w:rsidP="0076681A">
            <w:pPr>
              <w:jc w:val="center"/>
              <w:rPr>
                <w:b/>
                <w:sz w:val="22"/>
                <w:szCs w:val="22"/>
              </w:rPr>
            </w:pPr>
            <w:r w:rsidRPr="00991E55">
              <w:rPr>
                <w:b/>
                <w:sz w:val="22"/>
                <w:szCs w:val="22"/>
              </w:rPr>
              <w:t>государственной программы</w:t>
            </w:r>
          </w:p>
          <w:p w:rsidR="00D40B84" w:rsidRPr="00991E55" w:rsidRDefault="00D40B84" w:rsidP="0076681A">
            <w:pPr>
              <w:jc w:val="center"/>
              <w:rPr>
                <w:b/>
                <w:sz w:val="22"/>
                <w:szCs w:val="22"/>
              </w:rPr>
            </w:pPr>
            <w:r w:rsidRPr="00991E55">
              <w:rPr>
                <w:b/>
                <w:sz w:val="22"/>
                <w:szCs w:val="22"/>
              </w:rPr>
              <w:t>Забайкальского края</w:t>
            </w:r>
          </w:p>
        </w:tc>
        <w:tc>
          <w:tcPr>
            <w:tcW w:w="1134" w:type="pct"/>
          </w:tcPr>
          <w:p w:rsidR="00D40B84" w:rsidRPr="00991E55" w:rsidRDefault="00D40B84" w:rsidP="0076681A">
            <w:pPr>
              <w:jc w:val="center"/>
              <w:rPr>
                <w:b/>
                <w:sz w:val="22"/>
                <w:szCs w:val="22"/>
                <w:lang w:eastAsia="en-US"/>
              </w:rPr>
            </w:pPr>
            <w:r w:rsidRPr="00991E55">
              <w:rPr>
                <w:b/>
                <w:sz w:val="22"/>
                <w:szCs w:val="22"/>
                <w:lang w:eastAsia="en-US"/>
              </w:rPr>
              <w:t>Ответственный исполнитель</w:t>
            </w:r>
          </w:p>
        </w:tc>
        <w:tc>
          <w:tcPr>
            <w:tcW w:w="739" w:type="pct"/>
          </w:tcPr>
          <w:p w:rsidR="00D40B84" w:rsidRPr="00991E55" w:rsidRDefault="00D40B84" w:rsidP="0076681A">
            <w:pPr>
              <w:ind w:left="-51" w:right="-26"/>
              <w:jc w:val="center"/>
              <w:rPr>
                <w:b/>
                <w:sz w:val="22"/>
                <w:szCs w:val="22"/>
              </w:rPr>
            </w:pPr>
            <w:r w:rsidRPr="00991E55">
              <w:rPr>
                <w:b/>
                <w:sz w:val="22"/>
                <w:szCs w:val="22"/>
              </w:rPr>
              <w:t>Сроки реализации</w:t>
            </w:r>
          </w:p>
          <w:p w:rsidR="00D40B84" w:rsidRPr="00991E55" w:rsidRDefault="00D40B84" w:rsidP="0076681A">
            <w:pPr>
              <w:ind w:left="-51" w:right="-26"/>
              <w:jc w:val="center"/>
              <w:rPr>
                <w:b/>
                <w:sz w:val="22"/>
                <w:szCs w:val="22"/>
              </w:rPr>
            </w:pPr>
          </w:p>
        </w:tc>
        <w:tc>
          <w:tcPr>
            <w:tcW w:w="603" w:type="pct"/>
          </w:tcPr>
          <w:p w:rsidR="00D40B84" w:rsidRPr="00991E55" w:rsidRDefault="00D40B84" w:rsidP="00991E55">
            <w:pPr>
              <w:shd w:val="clear" w:color="auto" w:fill="FFFFFF"/>
              <w:ind w:left="-113" w:right="-113"/>
              <w:jc w:val="center"/>
              <w:rPr>
                <w:b/>
                <w:sz w:val="22"/>
                <w:szCs w:val="22"/>
              </w:rPr>
            </w:pPr>
            <w:r w:rsidRPr="00991E55">
              <w:rPr>
                <w:b/>
                <w:sz w:val="22"/>
                <w:szCs w:val="22"/>
              </w:rPr>
              <w:t>Код государственной программы</w:t>
            </w:r>
          </w:p>
        </w:tc>
      </w:tr>
    </w:tbl>
    <w:p w:rsidR="00D40B84" w:rsidRPr="00040D1B" w:rsidRDefault="00D40B84" w:rsidP="00D40B84">
      <w:pPr>
        <w:rPr>
          <w:sz w:val="2"/>
          <w:szCs w:val="2"/>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9"/>
        <w:gridCol w:w="3261"/>
        <w:gridCol w:w="2125"/>
        <w:gridCol w:w="1734"/>
      </w:tblGrid>
      <w:tr w:rsidR="00991E55" w:rsidRPr="00541157" w:rsidTr="00991E55">
        <w:trPr>
          <w:cantSplit/>
          <w:tblHeader/>
        </w:trPr>
        <w:tc>
          <w:tcPr>
            <w:tcW w:w="2524" w:type="pct"/>
          </w:tcPr>
          <w:p w:rsidR="00D40B84" w:rsidRPr="005B5CD4" w:rsidRDefault="00D40B84" w:rsidP="0076681A">
            <w:pPr>
              <w:jc w:val="center"/>
              <w:rPr>
                <w:sz w:val="24"/>
                <w:szCs w:val="24"/>
              </w:rPr>
            </w:pPr>
            <w:r w:rsidRPr="005B5CD4">
              <w:rPr>
                <w:sz w:val="24"/>
                <w:szCs w:val="24"/>
              </w:rPr>
              <w:t>1</w:t>
            </w:r>
          </w:p>
        </w:tc>
        <w:tc>
          <w:tcPr>
            <w:tcW w:w="1134" w:type="pct"/>
          </w:tcPr>
          <w:p w:rsidR="00D40B84" w:rsidRPr="005B5CD4" w:rsidRDefault="00D40B84" w:rsidP="0076681A">
            <w:pPr>
              <w:jc w:val="center"/>
              <w:rPr>
                <w:sz w:val="24"/>
                <w:szCs w:val="24"/>
                <w:lang w:eastAsia="en-US"/>
              </w:rPr>
            </w:pPr>
            <w:r w:rsidRPr="005B5CD4">
              <w:rPr>
                <w:sz w:val="24"/>
                <w:szCs w:val="24"/>
                <w:lang w:eastAsia="en-US"/>
              </w:rPr>
              <w:t>2</w:t>
            </w:r>
          </w:p>
        </w:tc>
        <w:tc>
          <w:tcPr>
            <w:tcW w:w="739" w:type="pct"/>
          </w:tcPr>
          <w:p w:rsidR="00D40B84" w:rsidRPr="005B5CD4" w:rsidRDefault="00D40B84" w:rsidP="0076681A">
            <w:pPr>
              <w:ind w:left="-51" w:right="-26"/>
              <w:jc w:val="center"/>
              <w:rPr>
                <w:sz w:val="24"/>
                <w:szCs w:val="24"/>
              </w:rPr>
            </w:pPr>
            <w:r w:rsidRPr="005B5CD4">
              <w:rPr>
                <w:sz w:val="24"/>
                <w:szCs w:val="24"/>
              </w:rPr>
              <w:t>3</w:t>
            </w:r>
          </w:p>
        </w:tc>
        <w:tc>
          <w:tcPr>
            <w:tcW w:w="603" w:type="pct"/>
          </w:tcPr>
          <w:p w:rsidR="00D40B84" w:rsidRPr="005B5CD4" w:rsidRDefault="00D40B84" w:rsidP="0076681A">
            <w:pPr>
              <w:shd w:val="clear" w:color="auto" w:fill="FFFFFF"/>
              <w:jc w:val="center"/>
              <w:rPr>
                <w:sz w:val="24"/>
                <w:szCs w:val="24"/>
              </w:rPr>
            </w:pPr>
            <w:r w:rsidRPr="005B5CD4">
              <w:rPr>
                <w:sz w:val="24"/>
                <w:szCs w:val="24"/>
              </w:rPr>
              <w:t>4</w:t>
            </w:r>
          </w:p>
        </w:tc>
      </w:tr>
      <w:tr w:rsidR="00991E55" w:rsidRPr="00541157" w:rsidTr="00991E55">
        <w:trPr>
          <w:cantSplit/>
          <w:trHeight w:val="991"/>
        </w:trPr>
        <w:tc>
          <w:tcPr>
            <w:tcW w:w="2524" w:type="pct"/>
          </w:tcPr>
          <w:p w:rsidR="00D40B84" w:rsidRPr="00FA1D05" w:rsidRDefault="00D40B84" w:rsidP="0076681A">
            <w:pPr>
              <w:jc w:val="both"/>
              <w:rPr>
                <w:color w:val="auto"/>
                <w:spacing w:val="-6"/>
                <w:sz w:val="24"/>
                <w:szCs w:val="24"/>
              </w:rPr>
            </w:pPr>
            <w:r w:rsidRPr="00FA1D05">
              <w:rPr>
                <w:color w:val="auto"/>
                <w:sz w:val="24"/>
                <w:szCs w:val="24"/>
              </w:rPr>
              <w:t>Управление государственными финансами и государственным долгом</w:t>
            </w:r>
            <w:r w:rsidRPr="00FA1D05">
              <w:rPr>
                <w:color w:val="auto"/>
                <w:spacing w:val="-6"/>
                <w:sz w:val="24"/>
                <w:szCs w:val="24"/>
              </w:rPr>
              <w:t xml:space="preserve"> </w:t>
            </w:r>
          </w:p>
          <w:p w:rsidR="00D40B84" w:rsidRPr="00304DD2" w:rsidRDefault="00D40B84" w:rsidP="0076681A">
            <w:pPr>
              <w:jc w:val="center"/>
              <w:rPr>
                <w:b/>
                <w:sz w:val="24"/>
                <w:szCs w:val="24"/>
              </w:rPr>
            </w:pPr>
          </w:p>
        </w:tc>
        <w:tc>
          <w:tcPr>
            <w:tcW w:w="1134" w:type="pct"/>
          </w:tcPr>
          <w:p w:rsidR="00D40B84" w:rsidRPr="00FA1D05" w:rsidRDefault="00D40B84" w:rsidP="0076681A">
            <w:pPr>
              <w:jc w:val="center"/>
              <w:rPr>
                <w:color w:val="auto"/>
                <w:spacing w:val="-6"/>
                <w:sz w:val="24"/>
                <w:szCs w:val="24"/>
              </w:rPr>
            </w:pPr>
            <w:r w:rsidRPr="00FA1D05">
              <w:rPr>
                <w:color w:val="auto"/>
                <w:spacing w:val="-6"/>
                <w:sz w:val="24"/>
                <w:szCs w:val="24"/>
              </w:rPr>
              <w:t xml:space="preserve">Министерство </w:t>
            </w:r>
          </w:p>
          <w:p w:rsidR="00D40B84" w:rsidRPr="00FA1D05" w:rsidRDefault="00D40B84" w:rsidP="0076681A">
            <w:pPr>
              <w:jc w:val="center"/>
              <w:rPr>
                <w:color w:val="auto"/>
                <w:spacing w:val="-6"/>
                <w:sz w:val="24"/>
                <w:szCs w:val="24"/>
              </w:rPr>
            </w:pPr>
            <w:r w:rsidRPr="00FA1D05">
              <w:rPr>
                <w:color w:val="auto"/>
                <w:spacing w:val="-6"/>
                <w:sz w:val="24"/>
                <w:szCs w:val="24"/>
              </w:rPr>
              <w:t xml:space="preserve">финансов </w:t>
            </w:r>
          </w:p>
          <w:p w:rsidR="00D40B84" w:rsidRPr="00304DD2" w:rsidRDefault="00D40B84" w:rsidP="0076681A">
            <w:pPr>
              <w:jc w:val="center"/>
              <w:rPr>
                <w:b/>
                <w:sz w:val="24"/>
                <w:szCs w:val="24"/>
                <w:lang w:eastAsia="en-US"/>
              </w:rPr>
            </w:pPr>
            <w:r w:rsidRPr="00FA1D05">
              <w:rPr>
                <w:color w:val="auto"/>
                <w:spacing w:val="-6"/>
                <w:sz w:val="24"/>
                <w:szCs w:val="24"/>
              </w:rPr>
              <w:t>Забайкальского края</w:t>
            </w:r>
          </w:p>
        </w:tc>
        <w:tc>
          <w:tcPr>
            <w:tcW w:w="739" w:type="pct"/>
          </w:tcPr>
          <w:p w:rsidR="00D40B84" w:rsidRDefault="00D40B84" w:rsidP="0076681A">
            <w:pPr>
              <w:ind w:left="-51" w:right="-26"/>
              <w:jc w:val="center"/>
              <w:rPr>
                <w:sz w:val="24"/>
                <w:szCs w:val="24"/>
              </w:rPr>
            </w:pPr>
            <w:r w:rsidRPr="00010CA1">
              <w:rPr>
                <w:sz w:val="24"/>
                <w:szCs w:val="24"/>
              </w:rPr>
              <w:t>20</w:t>
            </w:r>
            <w:r>
              <w:rPr>
                <w:sz w:val="24"/>
                <w:szCs w:val="24"/>
              </w:rPr>
              <w:t>14</w:t>
            </w:r>
            <w:r w:rsidRPr="00010CA1">
              <w:rPr>
                <w:sz w:val="24"/>
                <w:szCs w:val="24"/>
              </w:rPr>
              <w:t>–</w:t>
            </w:r>
            <w:r>
              <w:rPr>
                <w:sz w:val="24"/>
                <w:szCs w:val="24"/>
              </w:rPr>
              <w:t>2</w:t>
            </w:r>
            <w:r w:rsidRPr="00010CA1">
              <w:rPr>
                <w:sz w:val="24"/>
                <w:szCs w:val="24"/>
              </w:rPr>
              <w:t>035</w:t>
            </w:r>
          </w:p>
          <w:p w:rsidR="00D40B84" w:rsidRPr="00010CA1" w:rsidRDefault="00D40B84" w:rsidP="0076681A">
            <w:pPr>
              <w:ind w:left="-51" w:right="-26"/>
              <w:jc w:val="center"/>
              <w:rPr>
                <w:sz w:val="24"/>
                <w:szCs w:val="24"/>
              </w:rP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01</w:t>
            </w:r>
          </w:p>
        </w:tc>
      </w:tr>
      <w:tr w:rsidR="00991E55" w:rsidRPr="00541157" w:rsidTr="00991E55">
        <w:trPr>
          <w:cantSplit/>
        </w:trPr>
        <w:tc>
          <w:tcPr>
            <w:tcW w:w="2524" w:type="pct"/>
          </w:tcPr>
          <w:p w:rsidR="00D40B84" w:rsidRPr="00304DD2" w:rsidRDefault="00D40B84" w:rsidP="0076681A">
            <w:pPr>
              <w:jc w:val="both"/>
              <w:rPr>
                <w:b/>
                <w:sz w:val="24"/>
                <w:szCs w:val="24"/>
              </w:rPr>
            </w:pPr>
            <w:r w:rsidRPr="00FA1D05">
              <w:rPr>
                <w:color w:val="auto"/>
                <w:spacing w:val="-6"/>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Забайкальского края </w:t>
            </w:r>
          </w:p>
        </w:tc>
        <w:tc>
          <w:tcPr>
            <w:tcW w:w="1134" w:type="pct"/>
          </w:tcPr>
          <w:p w:rsidR="00D40B84" w:rsidRPr="00BE5EDD" w:rsidRDefault="00D40B84" w:rsidP="0076681A">
            <w:pPr>
              <w:jc w:val="center"/>
              <w:rPr>
                <w:color w:val="auto"/>
                <w:spacing w:val="-6"/>
                <w:sz w:val="24"/>
                <w:szCs w:val="24"/>
              </w:rPr>
            </w:pPr>
            <w:r w:rsidRPr="00BE5EDD">
              <w:rPr>
                <w:color w:val="auto"/>
                <w:spacing w:val="-6"/>
                <w:sz w:val="24"/>
                <w:szCs w:val="24"/>
              </w:rPr>
              <w:t xml:space="preserve">Министерство </w:t>
            </w:r>
          </w:p>
          <w:p w:rsidR="00D40B84" w:rsidRPr="00BE5EDD" w:rsidRDefault="00D40B84" w:rsidP="0076681A">
            <w:pPr>
              <w:jc w:val="center"/>
              <w:rPr>
                <w:color w:val="auto"/>
                <w:spacing w:val="-6"/>
                <w:sz w:val="24"/>
                <w:szCs w:val="24"/>
              </w:rPr>
            </w:pPr>
            <w:r w:rsidRPr="00BE5EDD">
              <w:rPr>
                <w:color w:val="auto"/>
                <w:spacing w:val="-6"/>
                <w:sz w:val="24"/>
                <w:szCs w:val="24"/>
              </w:rPr>
              <w:t xml:space="preserve">лесного хозяйства </w:t>
            </w:r>
          </w:p>
          <w:p w:rsidR="00D40B84" w:rsidRPr="00BE5EDD" w:rsidRDefault="00D40B84" w:rsidP="0076681A">
            <w:pPr>
              <w:jc w:val="center"/>
              <w:rPr>
                <w:color w:val="auto"/>
                <w:spacing w:val="-6"/>
                <w:sz w:val="24"/>
                <w:szCs w:val="24"/>
              </w:rPr>
            </w:pPr>
            <w:r w:rsidRPr="00BE5EDD">
              <w:rPr>
                <w:color w:val="auto"/>
                <w:spacing w:val="-6"/>
                <w:sz w:val="24"/>
                <w:szCs w:val="24"/>
              </w:rPr>
              <w:t>и пожарной безопасности</w:t>
            </w:r>
          </w:p>
          <w:p w:rsidR="00D40B84" w:rsidRPr="00567D47" w:rsidRDefault="00D40B84" w:rsidP="0076681A">
            <w:pPr>
              <w:jc w:val="center"/>
              <w:rPr>
                <w:b/>
                <w:sz w:val="24"/>
                <w:szCs w:val="24"/>
                <w:highlight w:val="yellow"/>
                <w:lang w:eastAsia="en-US"/>
              </w:rPr>
            </w:pPr>
            <w:r w:rsidRPr="00BE5EDD">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02</w:t>
            </w:r>
          </w:p>
        </w:tc>
      </w:tr>
      <w:tr w:rsidR="00991E55" w:rsidRPr="00541157" w:rsidTr="00991E55">
        <w:trPr>
          <w:cantSplit/>
        </w:trPr>
        <w:tc>
          <w:tcPr>
            <w:tcW w:w="2524" w:type="pct"/>
          </w:tcPr>
          <w:p w:rsidR="00D40B84" w:rsidRPr="00FA1D05" w:rsidRDefault="00D40B84" w:rsidP="0076681A">
            <w:pPr>
              <w:jc w:val="both"/>
              <w:rPr>
                <w:color w:val="auto"/>
                <w:sz w:val="24"/>
                <w:szCs w:val="24"/>
              </w:rPr>
            </w:pPr>
            <w:r w:rsidRPr="00FA1D05">
              <w:rPr>
                <w:color w:val="auto"/>
                <w:sz w:val="24"/>
                <w:szCs w:val="24"/>
              </w:rPr>
              <w:t>Экономическое развитие</w:t>
            </w:r>
          </w:p>
        </w:tc>
        <w:tc>
          <w:tcPr>
            <w:tcW w:w="1134" w:type="pct"/>
          </w:tcPr>
          <w:p w:rsidR="00D40B84" w:rsidRPr="001201BE" w:rsidRDefault="00D40B84" w:rsidP="0076681A">
            <w:pPr>
              <w:jc w:val="center"/>
              <w:rPr>
                <w:color w:val="auto"/>
                <w:sz w:val="24"/>
                <w:szCs w:val="24"/>
              </w:rPr>
            </w:pPr>
            <w:r w:rsidRPr="001201BE">
              <w:rPr>
                <w:color w:val="auto"/>
                <w:sz w:val="24"/>
                <w:szCs w:val="24"/>
              </w:rPr>
              <w:t xml:space="preserve">Министерство </w:t>
            </w:r>
          </w:p>
          <w:p w:rsidR="00D40B84" w:rsidRPr="001201BE" w:rsidRDefault="00D40B84" w:rsidP="0076681A">
            <w:pPr>
              <w:jc w:val="center"/>
              <w:rPr>
                <w:color w:val="auto"/>
                <w:sz w:val="24"/>
                <w:szCs w:val="24"/>
              </w:rPr>
            </w:pPr>
            <w:r w:rsidRPr="001201BE">
              <w:rPr>
                <w:color w:val="auto"/>
                <w:sz w:val="24"/>
                <w:szCs w:val="24"/>
              </w:rPr>
              <w:t xml:space="preserve">экономического </w:t>
            </w:r>
          </w:p>
          <w:p w:rsidR="00D40B84" w:rsidRPr="001201BE" w:rsidRDefault="00D40B84" w:rsidP="0076681A">
            <w:pPr>
              <w:jc w:val="center"/>
              <w:rPr>
                <w:color w:val="auto"/>
                <w:sz w:val="24"/>
                <w:szCs w:val="24"/>
              </w:rPr>
            </w:pPr>
            <w:r w:rsidRPr="001201BE">
              <w:rPr>
                <w:color w:val="auto"/>
                <w:sz w:val="24"/>
                <w:szCs w:val="24"/>
              </w:rPr>
              <w:t xml:space="preserve">развития </w:t>
            </w:r>
          </w:p>
          <w:p w:rsidR="00D40B84" w:rsidRPr="001201BE" w:rsidRDefault="00D40B84" w:rsidP="0076681A">
            <w:pPr>
              <w:jc w:val="center"/>
              <w:rPr>
                <w:color w:val="auto"/>
                <w:sz w:val="24"/>
                <w:szCs w:val="24"/>
              </w:rPr>
            </w:pPr>
            <w:r w:rsidRPr="001201BE">
              <w:rPr>
                <w:color w:val="auto"/>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03</w:t>
            </w:r>
          </w:p>
        </w:tc>
      </w:tr>
      <w:tr w:rsidR="00991E55" w:rsidRPr="00541157" w:rsidTr="00991E55">
        <w:trPr>
          <w:cantSplit/>
        </w:trPr>
        <w:tc>
          <w:tcPr>
            <w:tcW w:w="2524" w:type="pct"/>
          </w:tcPr>
          <w:p w:rsidR="00D40B84" w:rsidRPr="001D3636" w:rsidRDefault="00D40B84" w:rsidP="0076681A">
            <w:pPr>
              <w:jc w:val="both"/>
              <w:rPr>
                <w:sz w:val="24"/>
                <w:szCs w:val="24"/>
              </w:rPr>
            </w:pPr>
            <w:r w:rsidRPr="001D3636">
              <w:rPr>
                <w:sz w:val="24"/>
                <w:szCs w:val="24"/>
              </w:rPr>
              <w:t xml:space="preserve">Содействие занятости населения </w:t>
            </w:r>
          </w:p>
        </w:tc>
        <w:tc>
          <w:tcPr>
            <w:tcW w:w="1134" w:type="pct"/>
          </w:tcPr>
          <w:p w:rsidR="00D40B84" w:rsidRPr="001201BE" w:rsidRDefault="00D40B84" w:rsidP="0076681A">
            <w:pPr>
              <w:jc w:val="center"/>
              <w:rPr>
                <w:sz w:val="24"/>
                <w:szCs w:val="24"/>
              </w:rPr>
            </w:pPr>
            <w:r w:rsidRPr="001201BE">
              <w:rPr>
                <w:sz w:val="24"/>
                <w:szCs w:val="24"/>
              </w:rPr>
              <w:t>Департамент</w:t>
            </w:r>
          </w:p>
          <w:p w:rsidR="00D40B84" w:rsidRPr="001201BE" w:rsidRDefault="00D40B84" w:rsidP="0076681A">
            <w:pPr>
              <w:jc w:val="center"/>
              <w:rPr>
                <w:sz w:val="24"/>
                <w:szCs w:val="24"/>
              </w:rPr>
            </w:pPr>
            <w:r w:rsidRPr="001201BE">
              <w:rPr>
                <w:sz w:val="24"/>
                <w:szCs w:val="24"/>
              </w:rPr>
              <w:t xml:space="preserve"> труда и занятости</w:t>
            </w:r>
          </w:p>
          <w:p w:rsidR="00D40B84" w:rsidRPr="001201BE" w:rsidRDefault="00D40B84" w:rsidP="0076681A">
            <w:pPr>
              <w:jc w:val="center"/>
              <w:rPr>
                <w:sz w:val="24"/>
                <w:szCs w:val="24"/>
              </w:rPr>
            </w:pPr>
            <w:r w:rsidRPr="001201BE">
              <w:rPr>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04</w:t>
            </w:r>
          </w:p>
        </w:tc>
      </w:tr>
      <w:tr w:rsidR="00991E55" w:rsidRPr="00541157" w:rsidTr="00991E55">
        <w:trPr>
          <w:cantSplit/>
        </w:trPr>
        <w:tc>
          <w:tcPr>
            <w:tcW w:w="2524" w:type="pct"/>
          </w:tcPr>
          <w:p w:rsidR="00D40B84" w:rsidRDefault="00D40B84" w:rsidP="0076681A">
            <w:pPr>
              <w:jc w:val="both"/>
              <w:rPr>
                <w:color w:val="auto"/>
                <w:sz w:val="24"/>
                <w:szCs w:val="24"/>
              </w:rPr>
            </w:pPr>
            <w:r w:rsidRPr="00BE5EE7">
              <w:rPr>
                <w:color w:val="auto"/>
                <w:sz w:val="24"/>
                <w:szCs w:val="24"/>
              </w:rPr>
              <w:t xml:space="preserve">Развитие сельского хозяйства и регулирование рынков сельскохозяйственной продукции, сырья и продовольствия </w:t>
            </w:r>
          </w:p>
          <w:p w:rsidR="00D40B84" w:rsidRPr="00BE5EE7" w:rsidRDefault="00D40B84" w:rsidP="0076681A">
            <w:pPr>
              <w:jc w:val="both"/>
              <w:rPr>
                <w:color w:val="auto"/>
                <w:spacing w:val="-6"/>
                <w:sz w:val="24"/>
                <w:szCs w:val="24"/>
              </w:rPr>
            </w:pPr>
          </w:p>
        </w:tc>
        <w:tc>
          <w:tcPr>
            <w:tcW w:w="1134" w:type="pct"/>
          </w:tcPr>
          <w:p w:rsidR="00D40B84" w:rsidRPr="001201BE" w:rsidRDefault="00D40B84" w:rsidP="0076681A">
            <w:pPr>
              <w:jc w:val="center"/>
              <w:rPr>
                <w:color w:val="auto"/>
                <w:spacing w:val="-6"/>
                <w:sz w:val="24"/>
                <w:szCs w:val="24"/>
              </w:rPr>
            </w:pPr>
            <w:r w:rsidRPr="001201BE">
              <w:rPr>
                <w:color w:val="auto"/>
                <w:spacing w:val="-6"/>
                <w:sz w:val="24"/>
                <w:szCs w:val="24"/>
              </w:rPr>
              <w:t>Министерство</w:t>
            </w:r>
          </w:p>
          <w:p w:rsidR="00D40B84" w:rsidRPr="001201BE" w:rsidRDefault="00D40B84" w:rsidP="0076681A">
            <w:pPr>
              <w:jc w:val="center"/>
              <w:rPr>
                <w:color w:val="auto"/>
                <w:spacing w:val="-6"/>
                <w:sz w:val="24"/>
                <w:szCs w:val="24"/>
              </w:rPr>
            </w:pPr>
            <w:r w:rsidRPr="001201BE">
              <w:rPr>
                <w:color w:val="auto"/>
                <w:spacing w:val="-6"/>
                <w:sz w:val="24"/>
                <w:szCs w:val="24"/>
              </w:rPr>
              <w:t>сельского хозяйства</w:t>
            </w:r>
          </w:p>
          <w:p w:rsidR="00D40B84" w:rsidRPr="001201BE" w:rsidRDefault="00D40B84" w:rsidP="0076681A">
            <w:pPr>
              <w:jc w:val="center"/>
              <w:rPr>
                <w:color w:val="auto"/>
                <w:spacing w:val="-6"/>
                <w:sz w:val="24"/>
                <w:szCs w:val="24"/>
              </w:rPr>
            </w:pPr>
            <w:r w:rsidRPr="001201BE">
              <w:rPr>
                <w:color w:val="auto"/>
                <w:spacing w:val="-6"/>
                <w:sz w:val="24"/>
                <w:szCs w:val="24"/>
              </w:rPr>
              <w:t>Забайкальского края</w:t>
            </w:r>
          </w:p>
        </w:tc>
        <w:tc>
          <w:tcPr>
            <w:tcW w:w="739" w:type="pct"/>
          </w:tcPr>
          <w:p w:rsidR="00D40B84" w:rsidRPr="00BE5EE7" w:rsidRDefault="00D40B84" w:rsidP="0076681A">
            <w:pPr>
              <w:jc w:val="center"/>
              <w:rPr>
                <w:sz w:val="24"/>
                <w:szCs w:val="24"/>
              </w:rPr>
            </w:pPr>
            <w:r w:rsidRPr="00BE5EE7">
              <w:rPr>
                <w:sz w:val="24"/>
                <w:szCs w:val="24"/>
              </w:rPr>
              <w:t>20</w:t>
            </w:r>
            <w:r>
              <w:rPr>
                <w:sz w:val="24"/>
                <w:szCs w:val="24"/>
              </w:rPr>
              <w:t>1</w:t>
            </w:r>
            <w:r w:rsidRPr="00BE5EE7">
              <w:rPr>
                <w:sz w:val="24"/>
                <w:szCs w:val="24"/>
              </w:rPr>
              <w:t>4–2035</w:t>
            </w:r>
          </w:p>
          <w:p w:rsidR="00D40B84" w:rsidRPr="00BE5EE7" w:rsidRDefault="00D40B84" w:rsidP="0076681A">
            <w:pPr>
              <w:jc w:val="center"/>
            </w:pPr>
            <w:r w:rsidRPr="00BE5EE7">
              <w:rPr>
                <w:sz w:val="24"/>
                <w:szCs w:val="24"/>
              </w:rPr>
              <w:t>годы</w:t>
            </w:r>
          </w:p>
        </w:tc>
        <w:tc>
          <w:tcPr>
            <w:tcW w:w="603" w:type="pct"/>
          </w:tcPr>
          <w:p w:rsidR="00D40B84" w:rsidRPr="00BE5EE7" w:rsidRDefault="00D40B84" w:rsidP="0076681A">
            <w:pPr>
              <w:shd w:val="clear" w:color="auto" w:fill="FFFFFF"/>
              <w:jc w:val="center"/>
              <w:rPr>
                <w:sz w:val="24"/>
                <w:szCs w:val="24"/>
              </w:rPr>
            </w:pPr>
            <w:r w:rsidRPr="00BE5EE7">
              <w:rPr>
                <w:sz w:val="24"/>
                <w:szCs w:val="24"/>
              </w:rPr>
              <w:t>05</w:t>
            </w:r>
          </w:p>
        </w:tc>
      </w:tr>
      <w:tr w:rsidR="00991E55" w:rsidRPr="00541157" w:rsidTr="00991E55">
        <w:trPr>
          <w:cantSplit/>
        </w:trPr>
        <w:tc>
          <w:tcPr>
            <w:tcW w:w="2524" w:type="pct"/>
          </w:tcPr>
          <w:p w:rsidR="00D40B84" w:rsidRDefault="00D40B84" w:rsidP="0076681A">
            <w:pPr>
              <w:jc w:val="both"/>
              <w:rPr>
                <w:sz w:val="24"/>
                <w:szCs w:val="24"/>
              </w:rPr>
            </w:pPr>
            <w:r w:rsidRPr="00541157">
              <w:rPr>
                <w:sz w:val="24"/>
                <w:szCs w:val="24"/>
              </w:rPr>
              <w:t xml:space="preserve">Развитие информационного общества и формирование электронного правительства в Забайкальском крае </w:t>
            </w:r>
          </w:p>
          <w:p w:rsidR="00D40B84" w:rsidRPr="00541157" w:rsidRDefault="00D40B84" w:rsidP="0076681A">
            <w:pPr>
              <w:jc w:val="both"/>
              <w:rPr>
                <w:sz w:val="24"/>
                <w:szCs w:val="24"/>
              </w:rPr>
            </w:pPr>
          </w:p>
        </w:tc>
        <w:tc>
          <w:tcPr>
            <w:tcW w:w="1134" w:type="pct"/>
          </w:tcPr>
          <w:p w:rsidR="00D40B84" w:rsidRPr="001201BE" w:rsidRDefault="00D40B84" w:rsidP="0076681A">
            <w:pPr>
              <w:jc w:val="center"/>
              <w:rPr>
                <w:sz w:val="24"/>
                <w:szCs w:val="24"/>
                <w:lang w:eastAsia="en-US"/>
              </w:rPr>
            </w:pPr>
            <w:r w:rsidRPr="001201BE">
              <w:rPr>
                <w:sz w:val="24"/>
                <w:szCs w:val="24"/>
                <w:lang w:eastAsia="en-US"/>
              </w:rPr>
              <w:t xml:space="preserve">Министерство жилищно-коммунального хозяйства, энергетики, цифровизации </w:t>
            </w:r>
          </w:p>
          <w:p w:rsidR="00D40B84" w:rsidRPr="001201BE" w:rsidRDefault="00D40B84" w:rsidP="0076681A">
            <w:pPr>
              <w:jc w:val="center"/>
              <w:rPr>
                <w:sz w:val="24"/>
                <w:szCs w:val="24"/>
                <w:lang w:eastAsia="en-US"/>
              </w:rPr>
            </w:pPr>
            <w:r w:rsidRPr="001201BE">
              <w:rPr>
                <w:sz w:val="24"/>
                <w:szCs w:val="24"/>
                <w:lang w:eastAsia="en-US"/>
              </w:rPr>
              <w:t xml:space="preserve">и связи </w:t>
            </w:r>
          </w:p>
          <w:p w:rsidR="00D40B84" w:rsidRPr="001201BE" w:rsidRDefault="00D40B84" w:rsidP="0076681A">
            <w:pPr>
              <w:jc w:val="center"/>
              <w:rPr>
                <w:sz w:val="24"/>
                <w:szCs w:val="24"/>
              </w:rPr>
            </w:pPr>
            <w:r w:rsidRPr="001201BE">
              <w:rPr>
                <w:sz w:val="24"/>
                <w:szCs w:val="24"/>
                <w:lang w:eastAsia="en-US"/>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06</w:t>
            </w:r>
          </w:p>
        </w:tc>
      </w:tr>
      <w:tr w:rsidR="00991E55" w:rsidRPr="00541157" w:rsidTr="00991E55">
        <w:trPr>
          <w:cantSplit/>
        </w:trPr>
        <w:tc>
          <w:tcPr>
            <w:tcW w:w="2524" w:type="pct"/>
          </w:tcPr>
          <w:p w:rsidR="00D40B84" w:rsidRDefault="00D40B84" w:rsidP="0076681A">
            <w:pPr>
              <w:jc w:val="both"/>
              <w:rPr>
                <w:color w:val="auto"/>
                <w:spacing w:val="-6"/>
                <w:sz w:val="24"/>
                <w:szCs w:val="24"/>
              </w:rPr>
            </w:pPr>
            <w:r w:rsidRPr="00FA1D05">
              <w:rPr>
                <w:color w:val="auto"/>
                <w:spacing w:val="-6"/>
                <w:sz w:val="24"/>
                <w:szCs w:val="24"/>
              </w:rPr>
              <w:t>Воспроизводство и использование природных ресурсов</w:t>
            </w:r>
          </w:p>
          <w:p w:rsidR="00D40B84" w:rsidRPr="00FA1D05" w:rsidRDefault="00D40B84" w:rsidP="0076681A">
            <w:pPr>
              <w:jc w:val="both"/>
              <w:rPr>
                <w:color w:val="auto"/>
                <w:spacing w:val="-6"/>
                <w:sz w:val="24"/>
                <w:szCs w:val="24"/>
              </w:rPr>
            </w:pPr>
          </w:p>
        </w:tc>
        <w:tc>
          <w:tcPr>
            <w:tcW w:w="1134" w:type="pct"/>
          </w:tcPr>
          <w:p w:rsidR="00D40B84" w:rsidRPr="001201BE" w:rsidRDefault="00D40B84" w:rsidP="0076681A">
            <w:pPr>
              <w:jc w:val="center"/>
              <w:rPr>
                <w:color w:val="auto"/>
                <w:spacing w:val="-6"/>
                <w:sz w:val="24"/>
                <w:szCs w:val="24"/>
              </w:rPr>
            </w:pPr>
            <w:r w:rsidRPr="001201BE">
              <w:rPr>
                <w:color w:val="auto"/>
                <w:spacing w:val="-6"/>
                <w:sz w:val="24"/>
                <w:szCs w:val="24"/>
              </w:rPr>
              <w:t>Министерство</w:t>
            </w:r>
          </w:p>
          <w:p w:rsidR="00D40B84" w:rsidRPr="001201BE" w:rsidRDefault="00D40B84" w:rsidP="0076681A">
            <w:pPr>
              <w:jc w:val="center"/>
              <w:rPr>
                <w:color w:val="auto"/>
                <w:spacing w:val="-6"/>
                <w:sz w:val="24"/>
                <w:szCs w:val="24"/>
              </w:rPr>
            </w:pPr>
            <w:r w:rsidRPr="001201BE">
              <w:rPr>
                <w:color w:val="auto"/>
                <w:spacing w:val="-6"/>
                <w:sz w:val="24"/>
                <w:szCs w:val="24"/>
              </w:rPr>
              <w:t xml:space="preserve"> природных ресурсов</w:t>
            </w:r>
          </w:p>
          <w:p w:rsidR="00D40B84" w:rsidRPr="001201BE" w:rsidRDefault="00D40B84" w:rsidP="0076681A">
            <w:pPr>
              <w:jc w:val="center"/>
              <w:rPr>
                <w:color w:val="auto"/>
                <w:spacing w:val="-6"/>
                <w:sz w:val="24"/>
                <w:szCs w:val="24"/>
              </w:rPr>
            </w:pPr>
            <w:r w:rsidRPr="001201BE">
              <w:rPr>
                <w:color w:val="auto"/>
                <w:spacing w:val="-6"/>
                <w:sz w:val="24"/>
                <w:szCs w:val="24"/>
              </w:rPr>
              <w:t xml:space="preserve">  и экологии </w:t>
            </w:r>
          </w:p>
          <w:p w:rsidR="00D40B84" w:rsidRPr="001201BE" w:rsidRDefault="00D40B84" w:rsidP="0076681A">
            <w:pPr>
              <w:jc w:val="center"/>
              <w:rPr>
                <w:color w:val="auto"/>
                <w:spacing w:val="-6"/>
                <w:sz w:val="24"/>
                <w:szCs w:val="24"/>
              </w:rPr>
            </w:pPr>
            <w:r w:rsidRPr="001201BE">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Pr>
                <w:sz w:val="24"/>
                <w:szCs w:val="24"/>
              </w:rPr>
              <w:t>0</w:t>
            </w:r>
            <w:r w:rsidRPr="00010CA1">
              <w:rPr>
                <w:sz w:val="24"/>
                <w:szCs w:val="24"/>
              </w:rPr>
              <w:t>7</w:t>
            </w:r>
          </w:p>
        </w:tc>
      </w:tr>
      <w:tr w:rsidR="00991E55" w:rsidRPr="00541157" w:rsidTr="00991E55">
        <w:trPr>
          <w:cantSplit/>
        </w:trPr>
        <w:tc>
          <w:tcPr>
            <w:tcW w:w="2524" w:type="pct"/>
          </w:tcPr>
          <w:p w:rsidR="00D40B84" w:rsidRPr="00FA1D05" w:rsidRDefault="00D40B84" w:rsidP="0076681A">
            <w:pPr>
              <w:jc w:val="both"/>
              <w:rPr>
                <w:spacing w:val="-6"/>
                <w:sz w:val="24"/>
                <w:szCs w:val="24"/>
              </w:rPr>
            </w:pPr>
            <w:r>
              <w:rPr>
                <w:spacing w:val="-6"/>
                <w:sz w:val="24"/>
                <w:szCs w:val="24"/>
              </w:rPr>
              <w:lastRenderedPageBreak/>
              <w:t>Охрана окружающей среды</w:t>
            </w:r>
          </w:p>
        </w:tc>
        <w:tc>
          <w:tcPr>
            <w:tcW w:w="1134" w:type="pct"/>
          </w:tcPr>
          <w:p w:rsidR="00D40B84" w:rsidRPr="006F6F73" w:rsidRDefault="00D40B84" w:rsidP="0076681A">
            <w:pPr>
              <w:jc w:val="center"/>
              <w:rPr>
                <w:color w:val="auto"/>
                <w:spacing w:val="-6"/>
                <w:sz w:val="24"/>
                <w:szCs w:val="24"/>
              </w:rPr>
            </w:pPr>
            <w:r w:rsidRPr="006F6F73">
              <w:rPr>
                <w:color w:val="auto"/>
                <w:spacing w:val="-6"/>
                <w:sz w:val="24"/>
                <w:szCs w:val="24"/>
              </w:rPr>
              <w:t>Министерство</w:t>
            </w:r>
          </w:p>
          <w:p w:rsidR="00D40B84" w:rsidRPr="006F6F73" w:rsidRDefault="00D40B84" w:rsidP="0076681A">
            <w:pPr>
              <w:jc w:val="center"/>
              <w:rPr>
                <w:color w:val="auto"/>
                <w:spacing w:val="-6"/>
                <w:sz w:val="24"/>
                <w:szCs w:val="24"/>
              </w:rPr>
            </w:pPr>
            <w:r w:rsidRPr="006F6F73">
              <w:rPr>
                <w:color w:val="auto"/>
                <w:spacing w:val="-6"/>
                <w:sz w:val="24"/>
                <w:szCs w:val="24"/>
              </w:rPr>
              <w:t xml:space="preserve"> природных ресурсов</w:t>
            </w:r>
          </w:p>
          <w:p w:rsidR="00D40B84" w:rsidRPr="006F6F73" w:rsidRDefault="00D40B84" w:rsidP="0076681A">
            <w:pPr>
              <w:jc w:val="center"/>
              <w:rPr>
                <w:color w:val="auto"/>
                <w:spacing w:val="-6"/>
                <w:sz w:val="24"/>
                <w:szCs w:val="24"/>
              </w:rPr>
            </w:pPr>
            <w:r w:rsidRPr="006F6F73">
              <w:rPr>
                <w:color w:val="auto"/>
                <w:spacing w:val="-6"/>
                <w:sz w:val="24"/>
                <w:szCs w:val="24"/>
              </w:rPr>
              <w:t xml:space="preserve">  и экологии</w:t>
            </w:r>
          </w:p>
          <w:p w:rsidR="00D40B84" w:rsidRPr="00567D47" w:rsidRDefault="00D40B84" w:rsidP="0076681A">
            <w:pPr>
              <w:jc w:val="center"/>
              <w:rPr>
                <w:spacing w:val="-6"/>
                <w:sz w:val="24"/>
                <w:szCs w:val="24"/>
                <w:highlight w:val="yellow"/>
              </w:rPr>
            </w:pPr>
            <w:r w:rsidRPr="006F6F73">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08</w:t>
            </w:r>
          </w:p>
        </w:tc>
      </w:tr>
      <w:tr w:rsidR="00991E55" w:rsidRPr="00541157" w:rsidTr="00991E55">
        <w:trPr>
          <w:cantSplit/>
        </w:trPr>
        <w:tc>
          <w:tcPr>
            <w:tcW w:w="2524" w:type="pct"/>
          </w:tcPr>
          <w:p w:rsidR="00D40B84" w:rsidRPr="00FA1D05" w:rsidRDefault="00D40B84" w:rsidP="0076681A">
            <w:pPr>
              <w:jc w:val="both"/>
              <w:rPr>
                <w:color w:val="auto"/>
                <w:spacing w:val="-6"/>
                <w:sz w:val="24"/>
                <w:szCs w:val="24"/>
              </w:rPr>
            </w:pPr>
            <w:r w:rsidRPr="00FA1D05">
              <w:rPr>
                <w:color w:val="auto"/>
                <w:spacing w:val="-6"/>
                <w:sz w:val="24"/>
                <w:szCs w:val="24"/>
              </w:rPr>
              <w:t xml:space="preserve">Развитие лесного хозяйства Забайкальского края </w:t>
            </w:r>
          </w:p>
          <w:p w:rsidR="00D40B84" w:rsidRPr="00FA1D05" w:rsidRDefault="00D40B84" w:rsidP="0076681A">
            <w:pPr>
              <w:jc w:val="both"/>
              <w:rPr>
                <w:color w:val="auto"/>
                <w:spacing w:val="-6"/>
                <w:sz w:val="24"/>
                <w:szCs w:val="24"/>
              </w:rPr>
            </w:pPr>
          </w:p>
          <w:p w:rsidR="00D40B84" w:rsidRPr="00FA1D05" w:rsidRDefault="00D40B84" w:rsidP="0076681A">
            <w:pPr>
              <w:jc w:val="center"/>
              <w:rPr>
                <w:color w:val="auto"/>
                <w:spacing w:val="-6"/>
                <w:sz w:val="24"/>
                <w:szCs w:val="24"/>
              </w:rPr>
            </w:pPr>
          </w:p>
        </w:tc>
        <w:tc>
          <w:tcPr>
            <w:tcW w:w="1134" w:type="pct"/>
          </w:tcPr>
          <w:p w:rsidR="00D40B84" w:rsidRPr="008A6B8E" w:rsidRDefault="00D40B84" w:rsidP="0076681A">
            <w:pPr>
              <w:jc w:val="center"/>
              <w:rPr>
                <w:color w:val="auto"/>
                <w:spacing w:val="-6"/>
                <w:sz w:val="24"/>
                <w:szCs w:val="24"/>
              </w:rPr>
            </w:pPr>
            <w:r w:rsidRPr="008A6B8E">
              <w:rPr>
                <w:color w:val="auto"/>
                <w:spacing w:val="-6"/>
                <w:sz w:val="24"/>
                <w:szCs w:val="24"/>
              </w:rPr>
              <w:t xml:space="preserve">Министерство </w:t>
            </w:r>
          </w:p>
          <w:p w:rsidR="00D40B84" w:rsidRPr="008A6B8E" w:rsidRDefault="00D40B84" w:rsidP="0076681A">
            <w:pPr>
              <w:jc w:val="center"/>
              <w:rPr>
                <w:color w:val="auto"/>
                <w:spacing w:val="-6"/>
                <w:sz w:val="24"/>
                <w:szCs w:val="24"/>
              </w:rPr>
            </w:pPr>
            <w:r w:rsidRPr="008A6B8E">
              <w:rPr>
                <w:color w:val="auto"/>
                <w:spacing w:val="-6"/>
                <w:sz w:val="24"/>
                <w:szCs w:val="24"/>
              </w:rPr>
              <w:t xml:space="preserve">лесного хозяйства </w:t>
            </w:r>
          </w:p>
          <w:p w:rsidR="00D40B84" w:rsidRPr="008A6B8E" w:rsidRDefault="00D40B84" w:rsidP="0076681A">
            <w:pPr>
              <w:jc w:val="center"/>
              <w:rPr>
                <w:color w:val="auto"/>
                <w:spacing w:val="-6"/>
                <w:sz w:val="24"/>
                <w:szCs w:val="24"/>
              </w:rPr>
            </w:pPr>
            <w:r w:rsidRPr="008A6B8E">
              <w:rPr>
                <w:color w:val="auto"/>
                <w:spacing w:val="-6"/>
                <w:sz w:val="24"/>
                <w:szCs w:val="24"/>
              </w:rPr>
              <w:t>и пожарной безопасности</w:t>
            </w:r>
          </w:p>
          <w:p w:rsidR="00D40B84" w:rsidRPr="008A6B8E" w:rsidRDefault="00D40B84" w:rsidP="0076681A">
            <w:pPr>
              <w:jc w:val="center"/>
              <w:rPr>
                <w:color w:val="auto"/>
                <w:spacing w:val="-6"/>
                <w:sz w:val="24"/>
                <w:szCs w:val="24"/>
              </w:rPr>
            </w:pPr>
            <w:r w:rsidRPr="008A6B8E">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09</w:t>
            </w:r>
          </w:p>
        </w:tc>
      </w:tr>
      <w:tr w:rsidR="00991E55" w:rsidRPr="00541157" w:rsidTr="00991E55">
        <w:trPr>
          <w:cantSplit/>
        </w:trPr>
        <w:tc>
          <w:tcPr>
            <w:tcW w:w="2524" w:type="pct"/>
          </w:tcPr>
          <w:p w:rsidR="00D40B84" w:rsidRPr="00FA1D05" w:rsidRDefault="00D40B84" w:rsidP="0076681A">
            <w:pPr>
              <w:jc w:val="both"/>
              <w:rPr>
                <w:color w:val="auto"/>
                <w:spacing w:val="-6"/>
                <w:sz w:val="24"/>
                <w:szCs w:val="24"/>
              </w:rPr>
            </w:pPr>
            <w:r w:rsidRPr="00FA1D05">
              <w:rPr>
                <w:color w:val="auto"/>
                <w:spacing w:val="-6"/>
                <w:sz w:val="24"/>
                <w:szCs w:val="24"/>
              </w:rPr>
              <w:t xml:space="preserve">Управление государственной собственностью Забайкальского края </w:t>
            </w:r>
          </w:p>
          <w:p w:rsidR="00D40B84" w:rsidRPr="00FA1D05" w:rsidRDefault="00D40B84" w:rsidP="0076681A">
            <w:pPr>
              <w:jc w:val="both"/>
              <w:rPr>
                <w:color w:val="auto"/>
                <w:spacing w:val="-6"/>
                <w:sz w:val="24"/>
                <w:szCs w:val="24"/>
              </w:rPr>
            </w:pPr>
          </w:p>
          <w:p w:rsidR="00D40B84" w:rsidRPr="00FA1D05" w:rsidRDefault="00D40B84" w:rsidP="0076681A">
            <w:pPr>
              <w:jc w:val="center"/>
              <w:rPr>
                <w:color w:val="auto"/>
                <w:spacing w:val="-6"/>
                <w:sz w:val="24"/>
                <w:szCs w:val="24"/>
              </w:rPr>
            </w:pPr>
          </w:p>
        </w:tc>
        <w:tc>
          <w:tcPr>
            <w:tcW w:w="1134" w:type="pct"/>
          </w:tcPr>
          <w:p w:rsidR="00D40B84" w:rsidRPr="008A6B8E" w:rsidRDefault="00D40B84" w:rsidP="0076681A">
            <w:pPr>
              <w:jc w:val="center"/>
              <w:rPr>
                <w:color w:val="auto"/>
                <w:spacing w:val="-6"/>
                <w:sz w:val="24"/>
                <w:szCs w:val="24"/>
              </w:rPr>
            </w:pPr>
            <w:r w:rsidRPr="008A6B8E">
              <w:rPr>
                <w:color w:val="auto"/>
                <w:spacing w:val="-6"/>
                <w:sz w:val="24"/>
                <w:szCs w:val="24"/>
              </w:rPr>
              <w:t>Департамент</w:t>
            </w:r>
          </w:p>
          <w:p w:rsidR="00D40B84" w:rsidRPr="008A6B8E" w:rsidRDefault="00D40B84" w:rsidP="0076681A">
            <w:pPr>
              <w:jc w:val="center"/>
              <w:rPr>
                <w:color w:val="auto"/>
                <w:spacing w:val="-6"/>
                <w:sz w:val="24"/>
                <w:szCs w:val="24"/>
              </w:rPr>
            </w:pPr>
            <w:r w:rsidRPr="008A6B8E">
              <w:rPr>
                <w:color w:val="auto"/>
                <w:spacing w:val="-6"/>
                <w:sz w:val="24"/>
                <w:szCs w:val="24"/>
              </w:rPr>
              <w:t xml:space="preserve"> государственного </w:t>
            </w:r>
          </w:p>
          <w:p w:rsidR="00D40B84" w:rsidRPr="008A6B8E" w:rsidRDefault="00D40B84" w:rsidP="0076681A">
            <w:pPr>
              <w:jc w:val="center"/>
              <w:rPr>
                <w:color w:val="auto"/>
                <w:spacing w:val="-6"/>
                <w:sz w:val="24"/>
                <w:szCs w:val="24"/>
              </w:rPr>
            </w:pPr>
            <w:r w:rsidRPr="008A6B8E">
              <w:rPr>
                <w:color w:val="auto"/>
                <w:spacing w:val="-6"/>
                <w:sz w:val="24"/>
                <w:szCs w:val="24"/>
              </w:rPr>
              <w:t xml:space="preserve">имущества и </w:t>
            </w:r>
          </w:p>
          <w:p w:rsidR="00D40B84" w:rsidRPr="008A6B8E" w:rsidRDefault="00D40B84" w:rsidP="0076681A">
            <w:pPr>
              <w:jc w:val="center"/>
              <w:rPr>
                <w:color w:val="auto"/>
                <w:spacing w:val="-6"/>
                <w:sz w:val="24"/>
                <w:szCs w:val="24"/>
              </w:rPr>
            </w:pPr>
            <w:r w:rsidRPr="008A6B8E">
              <w:rPr>
                <w:color w:val="auto"/>
                <w:spacing w:val="-6"/>
                <w:sz w:val="24"/>
                <w:szCs w:val="24"/>
              </w:rPr>
              <w:t>земельных отношений 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10</w:t>
            </w:r>
          </w:p>
        </w:tc>
      </w:tr>
      <w:tr w:rsidR="00991E55" w:rsidRPr="00541157" w:rsidTr="00991E55">
        <w:trPr>
          <w:cantSplit/>
        </w:trPr>
        <w:tc>
          <w:tcPr>
            <w:tcW w:w="2524" w:type="pct"/>
          </w:tcPr>
          <w:p w:rsidR="00D40B84" w:rsidRPr="00541157" w:rsidRDefault="00D40B84" w:rsidP="0076681A">
            <w:pPr>
              <w:pStyle w:val="ConsPlusNormal"/>
              <w:widowControl/>
              <w:ind w:firstLine="0"/>
              <w:jc w:val="both"/>
              <w:rPr>
                <w:rFonts w:ascii="Times New Roman" w:hAnsi="Times New Roman" w:cs="Times New Roman"/>
                <w:sz w:val="24"/>
                <w:szCs w:val="24"/>
              </w:rPr>
            </w:pPr>
            <w:r w:rsidRPr="00541157">
              <w:rPr>
                <w:rFonts w:ascii="Times New Roman" w:hAnsi="Times New Roman" w:cs="Times New Roman"/>
                <w:spacing w:val="-6"/>
                <w:sz w:val="24"/>
                <w:szCs w:val="24"/>
              </w:rPr>
              <w:t xml:space="preserve">Развитие международной, внешнеэкономической деятельности в Забайкальском крае </w:t>
            </w:r>
          </w:p>
        </w:tc>
        <w:tc>
          <w:tcPr>
            <w:tcW w:w="1134" w:type="pct"/>
          </w:tcPr>
          <w:p w:rsidR="00D40B84" w:rsidRPr="006A0F85" w:rsidRDefault="00D40B84" w:rsidP="0076681A">
            <w:pPr>
              <w:ind w:left="-57" w:right="-57"/>
              <w:jc w:val="center"/>
              <w:rPr>
                <w:color w:val="auto"/>
                <w:spacing w:val="-6"/>
                <w:sz w:val="24"/>
                <w:szCs w:val="24"/>
              </w:rPr>
            </w:pPr>
            <w:r w:rsidRPr="006A0F85">
              <w:rPr>
                <w:color w:val="auto"/>
                <w:spacing w:val="-6"/>
                <w:sz w:val="24"/>
                <w:szCs w:val="24"/>
              </w:rPr>
              <w:t xml:space="preserve">Министерство </w:t>
            </w:r>
          </w:p>
          <w:p w:rsidR="00D40B84" w:rsidRPr="006A0F85" w:rsidRDefault="00D40B84" w:rsidP="0076681A">
            <w:pPr>
              <w:ind w:left="-57" w:right="-57"/>
              <w:jc w:val="center"/>
              <w:rPr>
                <w:color w:val="auto"/>
                <w:spacing w:val="-6"/>
                <w:sz w:val="24"/>
                <w:szCs w:val="24"/>
              </w:rPr>
            </w:pPr>
            <w:r w:rsidRPr="006A0F85">
              <w:rPr>
                <w:color w:val="auto"/>
                <w:spacing w:val="-6"/>
                <w:sz w:val="24"/>
                <w:szCs w:val="24"/>
              </w:rPr>
              <w:t>по социальному, экономическому,</w:t>
            </w:r>
          </w:p>
          <w:p w:rsidR="00D40B84" w:rsidRPr="006A0F85" w:rsidRDefault="00D40B84" w:rsidP="0076681A">
            <w:pPr>
              <w:ind w:left="-57" w:right="-57"/>
              <w:jc w:val="center"/>
              <w:rPr>
                <w:color w:val="auto"/>
                <w:spacing w:val="-6"/>
                <w:sz w:val="24"/>
                <w:szCs w:val="24"/>
              </w:rPr>
            </w:pPr>
            <w:r w:rsidRPr="006A0F85">
              <w:rPr>
                <w:color w:val="auto"/>
                <w:spacing w:val="-6"/>
                <w:sz w:val="24"/>
                <w:szCs w:val="24"/>
              </w:rPr>
              <w:t>инфраструктурному,</w:t>
            </w:r>
          </w:p>
          <w:p w:rsidR="00D40B84" w:rsidRPr="006A0F85" w:rsidRDefault="00D40B84" w:rsidP="0076681A">
            <w:pPr>
              <w:ind w:left="-57" w:right="-57"/>
              <w:jc w:val="center"/>
              <w:rPr>
                <w:color w:val="auto"/>
                <w:spacing w:val="-6"/>
                <w:sz w:val="24"/>
                <w:szCs w:val="24"/>
              </w:rPr>
            </w:pPr>
            <w:r w:rsidRPr="006A0F85">
              <w:rPr>
                <w:color w:val="auto"/>
                <w:spacing w:val="-6"/>
                <w:sz w:val="24"/>
                <w:szCs w:val="24"/>
              </w:rPr>
              <w:t>пространственному</w:t>
            </w:r>
          </w:p>
          <w:p w:rsidR="00D40B84" w:rsidRPr="006A0F85" w:rsidRDefault="00D40B84" w:rsidP="0076681A">
            <w:pPr>
              <w:ind w:left="-57" w:right="-57"/>
              <w:jc w:val="center"/>
              <w:rPr>
                <w:color w:val="auto"/>
                <w:spacing w:val="-6"/>
                <w:sz w:val="24"/>
                <w:szCs w:val="24"/>
              </w:rPr>
            </w:pPr>
            <w:r w:rsidRPr="006A0F85">
              <w:rPr>
                <w:color w:val="auto"/>
                <w:spacing w:val="-6"/>
                <w:sz w:val="24"/>
                <w:szCs w:val="24"/>
              </w:rPr>
              <w:t xml:space="preserve">планированию и развитию </w:t>
            </w:r>
          </w:p>
          <w:p w:rsidR="00D40B84" w:rsidRPr="006A0F85" w:rsidRDefault="00D40B84" w:rsidP="0076681A">
            <w:pPr>
              <w:ind w:left="-57" w:right="-57"/>
              <w:jc w:val="center"/>
              <w:rPr>
                <w:color w:val="auto"/>
                <w:sz w:val="24"/>
                <w:szCs w:val="24"/>
              </w:rPr>
            </w:pPr>
            <w:r w:rsidRPr="006A0F85">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w:t>
            </w:r>
            <w:r>
              <w:rPr>
                <w:sz w:val="24"/>
                <w:szCs w:val="24"/>
              </w:rPr>
              <w:t>014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11</w:t>
            </w:r>
          </w:p>
        </w:tc>
      </w:tr>
      <w:tr w:rsidR="00991E55" w:rsidRPr="00541157" w:rsidTr="00991E55">
        <w:trPr>
          <w:cantSplit/>
        </w:trPr>
        <w:tc>
          <w:tcPr>
            <w:tcW w:w="2524" w:type="pct"/>
          </w:tcPr>
          <w:p w:rsidR="00D40B84" w:rsidRPr="008C01CE" w:rsidRDefault="00D40B84" w:rsidP="0076681A">
            <w:pPr>
              <w:pStyle w:val="ConsPlusNormal"/>
              <w:widowControl/>
              <w:ind w:firstLine="0"/>
              <w:jc w:val="both"/>
              <w:rPr>
                <w:rFonts w:ascii="Times New Roman" w:hAnsi="Times New Roman" w:cs="Times New Roman"/>
                <w:sz w:val="24"/>
                <w:szCs w:val="24"/>
              </w:rPr>
            </w:pPr>
            <w:r w:rsidRPr="008C01CE">
              <w:rPr>
                <w:rFonts w:ascii="Times New Roman" w:hAnsi="Times New Roman" w:cs="Times New Roman"/>
                <w:spacing w:val="-6"/>
                <w:sz w:val="24"/>
                <w:szCs w:val="24"/>
              </w:rPr>
              <w:t>Развитие территорий и жилищная политика Забайкальского края</w:t>
            </w:r>
          </w:p>
        </w:tc>
        <w:tc>
          <w:tcPr>
            <w:tcW w:w="1134" w:type="pct"/>
          </w:tcPr>
          <w:p w:rsidR="00D40B84" w:rsidRPr="00342C30" w:rsidRDefault="00D40B84" w:rsidP="0076681A">
            <w:pPr>
              <w:jc w:val="center"/>
              <w:rPr>
                <w:color w:val="auto"/>
                <w:spacing w:val="-6"/>
                <w:sz w:val="24"/>
                <w:szCs w:val="24"/>
              </w:rPr>
            </w:pPr>
            <w:r w:rsidRPr="00342C30">
              <w:rPr>
                <w:color w:val="auto"/>
                <w:spacing w:val="-6"/>
                <w:sz w:val="24"/>
                <w:szCs w:val="24"/>
              </w:rPr>
              <w:t xml:space="preserve">Министерство </w:t>
            </w:r>
          </w:p>
          <w:p w:rsidR="00D40B84" w:rsidRPr="00342C30" w:rsidRDefault="00D40B84" w:rsidP="0076681A">
            <w:pPr>
              <w:jc w:val="center"/>
              <w:rPr>
                <w:color w:val="auto"/>
                <w:spacing w:val="-6"/>
                <w:sz w:val="24"/>
                <w:szCs w:val="24"/>
              </w:rPr>
            </w:pPr>
            <w:r w:rsidRPr="00342C30">
              <w:rPr>
                <w:color w:val="auto"/>
                <w:spacing w:val="-6"/>
                <w:sz w:val="24"/>
                <w:szCs w:val="24"/>
              </w:rPr>
              <w:t>строительства</w:t>
            </w:r>
          </w:p>
          <w:p w:rsidR="00D40B84" w:rsidRPr="00567D47" w:rsidRDefault="00D40B84" w:rsidP="0076681A">
            <w:pPr>
              <w:jc w:val="center"/>
              <w:rPr>
                <w:color w:val="auto"/>
                <w:sz w:val="24"/>
                <w:szCs w:val="24"/>
                <w:highlight w:val="yellow"/>
              </w:rPr>
            </w:pPr>
            <w:r w:rsidRPr="00342C30">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16</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12</w:t>
            </w:r>
          </w:p>
        </w:tc>
      </w:tr>
      <w:tr w:rsidR="00991E55" w:rsidRPr="00541157" w:rsidTr="00991E55">
        <w:trPr>
          <w:cantSplit/>
        </w:trPr>
        <w:tc>
          <w:tcPr>
            <w:tcW w:w="2524" w:type="pct"/>
          </w:tcPr>
          <w:p w:rsidR="00D40B84" w:rsidRPr="00D57403" w:rsidRDefault="00D40B84" w:rsidP="0076681A">
            <w:pPr>
              <w:pStyle w:val="ConsPlusNormal"/>
              <w:widowControl/>
              <w:ind w:firstLine="0"/>
              <w:jc w:val="both"/>
              <w:rPr>
                <w:rFonts w:ascii="Times New Roman" w:hAnsi="Times New Roman" w:cs="Times New Roman"/>
                <w:color w:val="000000"/>
                <w:sz w:val="24"/>
                <w:szCs w:val="24"/>
              </w:rPr>
            </w:pPr>
            <w:r w:rsidRPr="00D57403">
              <w:rPr>
                <w:rFonts w:ascii="Times New Roman" w:hAnsi="Times New Roman" w:cs="Times New Roman"/>
                <w:color w:val="000000"/>
                <w:sz w:val="24"/>
                <w:szCs w:val="24"/>
              </w:rPr>
              <w:t>Развитие транспортной  системы  Забайкальского края</w:t>
            </w:r>
          </w:p>
        </w:tc>
        <w:tc>
          <w:tcPr>
            <w:tcW w:w="1134" w:type="pct"/>
          </w:tcPr>
          <w:p w:rsidR="00D40B84" w:rsidRPr="00351E9F" w:rsidRDefault="00D40B84" w:rsidP="0076681A">
            <w:pPr>
              <w:jc w:val="center"/>
              <w:rPr>
                <w:color w:val="auto"/>
                <w:sz w:val="24"/>
                <w:szCs w:val="24"/>
              </w:rPr>
            </w:pPr>
            <w:r w:rsidRPr="00351E9F">
              <w:rPr>
                <w:color w:val="auto"/>
                <w:sz w:val="24"/>
                <w:szCs w:val="24"/>
              </w:rPr>
              <w:t xml:space="preserve">Министерство </w:t>
            </w:r>
          </w:p>
          <w:p w:rsidR="00D40B84" w:rsidRPr="00351E9F" w:rsidRDefault="00D40B84" w:rsidP="0076681A">
            <w:pPr>
              <w:jc w:val="center"/>
              <w:rPr>
                <w:color w:val="auto"/>
                <w:sz w:val="24"/>
                <w:szCs w:val="24"/>
              </w:rPr>
            </w:pPr>
            <w:r w:rsidRPr="00351E9F">
              <w:rPr>
                <w:color w:val="auto"/>
                <w:sz w:val="24"/>
                <w:szCs w:val="24"/>
              </w:rPr>
              <w:t xml:space="preserve">транспорта и дорожного хозяйства </w:t>
            </w:r>
          </w:p>
          <w:p w:rsidR="00D40B84" w:rsidRPr="00567D47" w:rsidRDefault="00D40B84" w:rsidP="0076681A">
            <w:pPr>
              <w:jc w:val="center"/>
              <w:rPr>
                <w:sz w:val="24"/>
                <w:szCs w:val="24"/>
                <w:highlight w:val="yellow"/>
              </w:rPr>
            </w:pPr>
            <w:r w:rsidRPr="00351E9F">
              <w:rPr>
                <w:color w:val="auto"/>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13</w:t>
            </w:r>
          </w:p>
        </w:tc>
      </w:tr>
      <w:tr w:rsidR="00991E55" w:rsidRPr="00541157" w:rsidTr="00991E55">
        <w:trPr>
          <w:cantSplit/>
        </w:trPr>
        <w:tc>
          <w:tcPr>
            <w:tcW w:w="2524" w:type="pct"/>
          </w:tcPr>
          <w:p w:rsidR="00D40B84" w:rsidRPr="00541157" w:rsidRDefault="00D40B84" w:rsidP="0076681A">
            <w:pPr>
              <w:pStyle w:val="ConsPlusNormal"/>
              <w:widowControl/>
              <w:ind w:firstLine="0"/>
              <w:jc w:val="both"/>
              <w:rPr>
                <w:rFonts w:ascii="Times New Roman" w:hAnsi="Times New Roman" w:cs="Times New Roman"/>
                <w:sz w:val="24"/>
                <w:szCs w:val="24"/>
              </w:rPr>
            </w:pPr>
            <w:r w:rsidRPr="00541157">
              <w:rPr>
                <w:rFonts w:ascii="Times New Roman" w:hAnsi="Times New Roman" w:cs="Times New Roman"/>
                <w:spacing w:val="-6"/>
                <w:sz w:val="24"/>
                <w:szCs w:val="24"/>
              </w:rPr>
              <w:t xml:space="preserve">Развитие образования Забайкальского края </w:t>
            </w:r>
          </w:p>
        </w:tc>
        <w:tc>
          <w:tcPr>
            <w:tcW w:w="1134" w:type="pct"/>
          </w:tcPr>
          <w:p w:rsidR="00D40B84" w:rsidRPr="00653522" w:rsidRDefault="00D40B84" w:rsidP="0076681A">
            <w:pPr>
              <w:jc w:val="center"/>
              <w:rPr>
                <w:color w:val="auto"/>
                <w:spacing w:val="-6"/>
                <w:sz w:val="24"/>
                <w:szCs w:val="24"/>
              </w:rPr>
            </w:pPr>
            <w:r w:rsidRPr="00653522">
              <w:rPr>
                <w:color w:val="auto"/>
                <w:spacing w:val="-6"/>
                <w:sz w:val="24"/>
                <w:szCs w:val="24"/>
              </w:rPr>
              <w:t xml:space="preserve">Министерство </w:t>
            </w:r>
          </w:p>
          <w:p w:rsidR="00D40B84" w:rsidRPr="00653522" w:rsidRDefault="00D40B84" w:rsidP="0076681A">
            <w:pPr>
              <w:jc w:val="center"/>
              <w:rPr>
                <w:color w:val="auto"/>
                <w:spacing w:val="-6"/>
                <w:sz w:val="24"/>
                <w:szCs w:val="24"/>
              </w:rPr>
            </w:pPr>
            <w:r w:rsidRPr="00653522">
              <w:rPr>
                <w:color w:val="auto"/>
                <w:spacing w:val="-6"/>
                <w:sz w:val="24"/>
                <w:szCs w:val="24"/>
              </w:rPr>
              <w:t xml:space="preserve">образования </w:t>
            </w:r>
          </w:p>
          <w:p w:rsidR="00D40B84" w:rsidRPr="00653522" w:rsidRDefault="00D40B84" w:rsidP="0076681A">
            <w:pPr>
              <w:jc w:val="center"/>
              <w:rPr>
                <w:color w:val="auto"/>
                <w:sz w:val="24"/>
                <w:szCs w:val="24"/>
              </w:rPr>
            </w:pPr>
            <w:r w:rsidRPr="00653522">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14</w:t>
            </w:r>
          </w:p>
        </w:tc>
      </w:tr>
      <w:tr w:rsidR="00991E55" w:rsidRPr="00541157" w:rsidTr="00991E55">
        <w:trPr>
          <w:cantSplit/>
        </w:trPr>
        <w:tc>
          <w:tcPr>
            <w:tcW w:w="2524" w:type="pct"/>
          </w:tcPr>
          <w:p w:rsidR="00D40B84" w:rsidRPr="00541157" w:rsidRDefault="00D40B84" w:rsidP="0076681A">
            <w:pPr>
              <w:jc w:val="both"/>
              <w:rPr>
                <w:color w:val="auto"/>
                <w:spacing w:val="-6"/>
                <w:sz w:val="24"/>
                <w:szCs w:val="24"/>
              </w:rPr>
            </w:pPr>
            <w:r w:rsidRPr="00541157">
              <w:rPr>
                <w:color w:val="auto"/>
                <w:spacing w:val="-6"/>
                <w:sz w:val="24"/>
                <w:szCs w:val="24"/>
              </w:rPr>
              <w:t xml:space="preserve">Развитие культуры в Забайкальском крае </w:t>
            </w:r>
          </w:p>
          <w:p w:rsidR="00D40B84" w:rsidRPr="00541157" w:rsidRDefault="00D40B84" w:rsidP="0076681A">
            <w:pPr>
              <w:jc w:val="both"/>
              <w:rPr>
                <w:color w:val="auto"/>
                <w:sz w:val="24"/>
                <w:szCs w:val="24"/>
              </w:rPr>
            </w:pPr>
          </w:p>
        </w:tc>
        <w:tc>
          <w:tcPr>
            <w:tcW w:w="1134" w:type="pct"/>
          </w:tcPr>
          <w:p w:rsidR="00D40B84" w:rsidRPr="00653522" w:rsidRDefault="00D40B84" w:rsidP="0076681A">
            <w:pPr>
              <w:jc w:val="center"/>
              <w:rPr>
                <w:color w:val="auto"/>
                <w:spacing w:val="-6"/>
                <w:sz w:val="24"/>
                <w:szCs w:val="24"/>
              </w:rPr>
            </w:pPr>
            <w:r w:rsidRPr="00653522">
              <w:rPr>
                <w:color w:val="auto"/>
                <w:spacing w:val="-6"/>
                <w:sz w:val="24"/>
                <w:szCs w:val="24"/>
              </w:rPr>
              <w:t xml:space="preserve">Министерство </w:t>
            </w:r>
          </w:p>
          <w:p w:rsidR="00D40B84" w:rsidRPr="00653522" w:rsidRDefault="00D40B84" w:rsidP="0076681A">
            <w:pPr>
              <w:jc w:val="center"/>
              <w:rPr>
                <w:color w:val="auto"/>
                <w:spacing w:val="-6"/>
                <w:sz w:val="24"/>
                <w:szCs w:val="24"/>
              </w:rPr>
            </w:pPr>
            <w:r w:rsidRPr="00653522">
              <w:rPr>
                <w:color w:val="auto"/>
                <w:spacing w:val="-6"/>
                <w:sz w:val="24"/>
                <w:szCs w:val="24"/>
              </w:rPr>
              <w:t xml:space="preserve">культуры </w:t>
            </w:r>
          </w:p>
          <w:p w:rsidR="00D40B84" w:rsidRPr="00653522" w:rsidRDefault="00D40B84" w:rsidP="0076681A">
            <w:pPr>
              <w:jc w:val="center"/>
              <w:rPr>
                <w:color w:val="auto"/>
                <w:sz w:val="24"/>
                <w:szCs w:val="24"/>
              </w:rPr>
            </w:pPr>
            <w:r w:rsidRPr="00653522">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15</w:t>
            </w:r>
          </w:p>
        </w:tc>
      </w:tr>
      <w:tr w:rsidR="00991E55" w:rsidRPr="00541157" w:rsidTr="00991E55">
        <w:trPr>
          <w:cantSplit/>
        </w:trPr>
        <w:tc>
          <w:tcPr>
            <w:tcW w:w="2524" w:type="pct"/>
          </w:tcPr>
          <w:p w:rsidR="00D40B84" w:rsidRPr="00FA1D05" w:rsidRDefault="00D40B84" w:rsidP="0076681A">
            <w:pPr>
              <w:jc w:val="both"/>
              <w:rPr>
                <w:color w:val="auto"/>
                <w:spacing w:val="-6"/>
                <w:sz w:val="24"/>
                <w:szCs w:val="24"/>
              </w:rPr>
            </w:pPr>
            <w:r w:rsidRPr="00FA1D05">
              <w:rPr>
                <w:color w:val="auto"/>
                <w:spacing w:val="-6"/>
                <w:sz w:val="24"/>
                <w:szCs w:val="24"/>
              </w:rPr>
              <w:lastRenderedPageBreak/>
              <w:t>Развитие здравоохранения Забайкальского края</w:t>
            </w:r>
          </w:p>
        </w:tc>
        <w:tc>
          <w:tcPr>
            <w:tcW w:w="1134" w:type="pct"/>
          </w:tcPr>
          <w:p w:rsidR="00D40B84" w:rsidRPr="00653522" w:rsidRDefault="00D40B84" w:rsidP="0076681A">
            <w:pPr>
              <w:jc w:val="center"/>
              <w:rPr>
                <w:color w:val="auto"/>
                <w:spacing w:val="-6"/>
                <w:sz w:val="24"/>
                <w:szCs w:val="24"/>
              </w:rPr>
            </w:pPr>
            <w:r w:rsidRPr="00653522">
              <w:rPr>
                <w:color w:val="auto"/>
                <w:spacing w:val="-6"/>
                <w:sz w:val="24"/>
                <w:szCs w:val="24"/>
              </w:rPr>
              <w:t>Министерство</w:t>
            </w:r>
          </w:p>
          <w:p w:rsidR="00D40B84" w:rsidRPr="00653522" w:rsidRDefault="00D40B84" w:rsidP="0076681A">
            <w:pPr>
              <w:jc w:val="center"/>
              <w:rPr>
                <w:color w:val="auto"/>
                <w:spacing w:val="-6"/>
                <w:sz w:val="24"/>
                <w:szCs w:val="24"/>
              </w:rPr>
            </w:pPr>
            <w:r w:rsidRPr="00653522">
              <w:rPr>
                <w:color w:val="auto"/>
                <w:spacing w:val="-6"/>
                <w:sz w:val="24"/>
                <w:szCs w:val="24"/>
              </w:rPr>
              <w:t xml:space="preserve"> здравоохранения</w:t>
            </w:r>
          </w:p>
          <w:p w:rsidR="00D40B84" w:rsidRPr="00653522" w:rsidRDefault="00D40B84" w:rsidP="0076681A">
            <w:pPr>
              <w:jc w:val="center"/>
              <w:rPr>
                <w:color w:val="auto"/>
                <w:spacing w:val="-6"/>
                <w:sz w:val="24"/>
                <w:szCs w:val="24"/>
              </w:rPr>
            </w:pPr>
            <w:r w:rsidRPr="00653522">
              <w:rPr>
                <w:color w:val="auto"/>
                <w:spacing w:val="-6"/>
                <w:sz w:val="24"/>
                <w:szCs w:val="24"/>
              </w:rPr>
              <w:t xml:space="preserve"> 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16</w:t>
            </w:r>
          </w:p>
        </w:tc>
      </w:tr>
      <w:tr w:rsidR="00991E55" w:rsidRPr="00541157" w:rsidTr="00991E55">
        <w:trPr>
          <w:cantSplit/>
        </w:trPr>
        <w:tc>
          <w:tcPr>
            <w:tcW w:w="2524" w:type="pct"/>
          </w:tcPr>
          <w:p w:rsidR="00D40B84" w:rsidRPr="001D3636" w:rsidRDefault="00D40B84" w:rsidP="0076681A">
            <w:pPr>
              <w:jc w:val="both"/>
              <w:rPr>
                <w:sz w:val="24"/>
                <w:szCs w:val="24"/>
              </w:rPr>
            </w:pPr>
            <w:r w:rsidRPr="001D3636">
              <w:rPr>
                <w:sz w:val="24"/>
                <w:szCs w:val="24"/>
              </w:rPr>
              <w:t xml:space="preserve">Социальная поддержка граждан </w:t>
            </w:r>
          </w:p>
          <w:p w:rsidR="00D40B84" w:rsidRPr="001D3636" w:rsidRDefault="00D40B84" w:rsidP="0076681A">
            <w:pPr>
              <w:jc w:val="both"/>
              <w:rPr>
                <w:sz w:val="24"/>
                <w:szCs w:val="24"/>
                <w:highlight w:val="yellow"/>
              </w:rPr>
            </w:pPr>
          </w:p>
        </w:tc>
        <w:tc>
          <w:tcPr>
            <w:tcW w:w="1134" w:type="pct"/>
          </w:tcPr>
          <w:p w:rsidR="00D40B84" w:rsidRDefault="00D40B84" w:rsidP="0076681A">
            <w:pPr>
              <w:jc w:val="center"/>
              <w:rPr>
                <w:sz w:val="24"/>
                <w:szCs w:val="24"/>
              </w:rPr>
            </w:pPr>
            <w:r w:rsidRPr="00606680">
              <w:rPr>
                <w:sz w:val="24"/>
                <w:szCs w:val="24"/>
              </w:rPr>
              <w:t>Министерство</w:t>
            </w:r>
          </w:p>
          <w:p w:rsidR="00D40B84" w:rsidRDefault="00D40B84" w:rsidP="0076681A">
            <w:pPr>
              <w:jc w:val="center"/>
              <w:rPr>
                <w:sz w:val="24"/>
                <w:szCs w:val="24"/>
              </w:rPr>
            </w:pPr>
            <w:r w:rsidRPr="00606680">
              <w:rPr>
                <w:sz w:val="24"/>
                <w:szCs w:val="24"/>
              </w:rPr>
              <w:t xml:space="preserve"> </w:t>
            </w:r>
            <w:r>
              <w:rPr>
                <w:sz w:val="24"/>
                <w:szCs w:val="24"/>
              </w:rPr>
              <w:t>с</w:t>
            </w:r>
            <w:r w:rsidRPr="00606680">
              <w:rPr>
                <w:sz w:val="24"/>
                <w:szCs w:val="24"/>
              </w:rPr>
              <w:t>оциальной</w:t>
            </w:r>
            <w:r>
              <w:rPr>
                <w:sz w:val="24"/>
                <w:szCs w:val="24"/>
              </w:rPr>
              <w:t xml:space="preserve"> </w:t>
            </w:r>
          </w:p>
          <w:p w:rsidR="00D40B84" w:rsidRDefault="00D40B84" w:rsidP="0076681A">
            <w:pPr>
              <w:jc w:val="center"/>
              <w:rPr>
                <w:sz w:val="24"/>
                <w:szCs w:val="24"/>
              </w:rPr>
            </w:pPr>
            <w:r w:rsidRPr="00606680">
              <w:rPr>
                <w:sz w:val="24"/>
                <w:szCs w:val="24"/>
              </w:rPr>
              <w:t xml:space="preserve"> и демографической политики</w:t>
            </w:r>
          </w:p>
          <w:p w:rsidR="00D40B84" w:rsidRPr="00567D47" w:rsidRDefault="00D40B84" w:rsidP="0076681A">
            <w:pPr>
              <w:jc w:val="center"/>
              <w:rPr>
                <w:sz w:val="24"/>
                <w:szCs w:val="24"/>
                <w:highlight w:val="yellow"/>
              </w:rPr>
            </w:pPr>
            <w:r w:rsidRPr="00606680">
              <w:rPr>
                <w:sz w:val="24"/>
                <w:szCs w:val="24"/>
              </w:rPr>
              <w:t xml:space="preserve"> 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17</w:t>
            </w:r>
          </w:p>
        </w:tc>
      </w:tr>
      <w:tr w:rsidR="00991E55" w:rsidRPr="00541157" w:rsidTr="00991E55">
        <w:trPr>
          <w:cantSplit/>
        </w:trPr>
        <w:tc>
          <w:tcPr>
            <w:tcW w:w="2524" w:type="pct"/>
          </w:tcPr>
          <w:p w:rsidR="00D40B84" w:rsidRPr="00BC36CE" w:rsidRDefault="00D40B84" w:rsidP="0076681A">
            <w:pPr>
              <w:jc w:val="both"/>
              <w:rPr>
                <w:color w:val="auto"/>
                <w:sz w:val="24"/>
                <w:szCs w:val="24"/>
              </w:rPr>
            </w:pPr>
            <w:r w:rsidRPr="00BC36CE">
              <w:rPr>
                <w:color w:val="auto"/>
                <w:spacing w:val="-6"/>
                <w:sz w:val="24"/>
                <w:szCs w:val="24"/>
              </w:rPr>
              <w:t>Развитие физической культуры и спорта в Забайкальском крае</w:t>
            </w:r>
          </w:p>
        </w:tc>
        <w:tc>
          <w:tcPr>
            <w:tcW w:w="1134" w:type="pct"/>
          </w:tcPr>
          <w:p w:rsidR="00D40B84" w:rsidRPr="00653522" w:rsidRDefault="00D40B84" w:rsidP="0076681A">
            <w:pPr>
              <w:jc w:val="center"/>
              <w:rPr>
                <w:color w:val="auto"/>
                <w:spacing w:val="-6"/>
                <w:sz w:val="24"/>
                <w:szCs w:val="24"/>
              </w:rPr>
            </w:pPr>
            <w:r w:rsidRPr="00653522">
              <w:rPr>
                <w:color w:val="auto"/>
                <w:spacing w:val="-6"/>
                <w:sz w:val="24"/>
                <w:szCs w:val="24"/>
              </w:rPr>
              <w:t xml:space="preserve">Министерство </w:t>
            </w:r>
          </w:p>
          <w:p w:rsidR="00D40B84" w:rsidRPr="00653522" w:rsidRDefault="00D40B84" w:rsidP="0076681A">
            <w:pPr>
              <w:jc w:val="center"/>
              <w:rPr>
                <w:color w:val="auto"/>
                <w:sz w:val="24"/>
                <w:szCs w:val="24"/>
              </w:rPr>
            </w:pPr>
            <w:r w:rsidRPr="00653522">
              <w:rPr>
                <w:color w:val="auto"/>
                <w:spacing w:val="-6"/>
                <w:sz w:val="24"/>
                <w:szCs w:val="24"/>
              </w:rPr>
              <w:t>физической культуры и спорта 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18</w:t>
            </w:r>
          </w:p>
        </w:tc>
      </w:tr>
      <w:tr w:rsidR="00991E55" w:rsidRPr="00541157" w:rsidTr="00991E55">
        <w:trPr>
          <w:cantSplit/>
        </w:trPr>
        <w:tc>
          <w:tcPr>
            <w:tcW w:w="2524" w:type="pct"/>
          </w:tcPr>
          <w:p w:rsidR="00D40B84" w:rsidRPr="00F057DE" w:rsidRDefault="00D40B84" w:rsidP="0076681A">
            <w:pPr>
              <w:jc w:val="both"/>
              <w:rPr>
                <w:sz w:val="24"/>
                <w:szCs w:val="24"/>
              </w:rPr>
            </w:pPr>
            <w:r w:rsidRPr="00F057DE">
              <w:rPr>
                <w:sz w:val="24"/>
                <w:szCs w:val="24"/>
              </w:rPr>
              <w:t>Совершенствование государственного управления Забайкальского края</w:t>
            </w:r>
          </w:p>
        </w:tc>
        <w:tc>
          <w:tcPr>
            <w:tcW w:w="1134" w:type="pct"/>
          </w:tcPr>
          <w:p w:rsidR="00D40B84" w:rsidRPr="00653522" w:rsidRDefault="00D40B84" w:rsidP="0076681A">
            <w:pPr>
              <w:jc w:val="center"/>
              <w:rPr>
                <w:sz w:val="24"/>
                <w:szCs w:val="24"/>
              </w:rPr>
            </w:pPr>
            <w:r w:rsidRPr="00653522">
              <w:rPr>
                <w:sz w:val="24"/>
                <w:szCs w:val="24"/>
              </w:rPr>
              <w:t>Администрация</w:t>
            </w:r>
          </w:p>
          <w:p w:rsidR="00D40B84" w:rsidRDefault="00D40B84" w:rsidP="0076681A">
            <w:pPr>
              <w:jc w:val="center"/>
              <w:rPr>
                <w:sz w:val="24"/>
                <w:szCs w:val="24"/>
              </w:rPr>
            </w:pPr>
            <w:r w:rsidRPr="00653522">
              <w:rPr>
                <w:sz w:val="24"/>
                <w:szCs w:val="24"/>
              </w:rPr>
              <w:t xml:space="preserve"> Губернатора </w:t>
            </w:r>
          </w:p>
          <w:p w:rsidR="00D40B84" w:rsidRPr="00653522" w:rsidRDefault="00D40B84" w:rsidP="0076681A">
            <w:pPr>
              <w:jc w:val="center"/>
              <w:rPr>
                <w:sz w:val="24"/>
                <w:szCs w:val="24"/>
              </w:rPr>
            </w:pPr>
            <w:r w:rsidRPr="00653522">
              <w:rPr>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Default="00D40B84" w:rsidP="0076681A">
            <w:pPr>
              <w:jc w:val="center"/>
              <w:rPr>
                <w:sz w:val="24"/>
                <w:szCs w:val="24"/>
              </w:rPr>
            </w:pPr>
            <w:r>
              <w:rPr>
                <w:sz w:val="24"/>
                <w:szCs w:val="24"/>
              </w:rPr>
              <w:t>годы</w:t>
            </w:r>
          </w:p>
          <w:p w:rsidR="00D40B84" w:rsidRPr="00010CA1" w:rsidRDefault="00D40B84" w:rsidP="0076681A">
            <w:pPr>
              <w:jc w:val="center"/>
            </w:pPr>
          </w:p>
        </w:tc>
        <w:tc>
          <w:tcPr>
            <w:tcW w:w="603" w:type="pct"/>
          </w:tcPr>
          <w:p w:rsidR="00D40B84" w:rsidRPr="00010CA1" w:rsidRDefault="00D40B84" w:rsidP="0076681A">
            <w:pPr>
              <w:shd w:val="clear" w:color="auto" w:fill="FFFFFF"/>
              <w:jc w:val="center"/>
              <w:rPr>
                <w:sz w:val="24"/>
                <w:szCs w:val="24"/>
              </w:rPr>
            </w:pPr>
            <w:r w:rsidRPr="00010CA1">
              <w:rPr>
                <w:sz w:val="24"/>
                <w:szCs w:val="24"/>
              </w:rPr>
              <w:t>19</w:t>
            </w:r>
          </w:p>
        </w:tc>
      </w:tr>
      <w:tr w:rsidR="00991E55" w:rsidRPr="00541157" w:rsidTr="00991E55">
        <w:trPr>
          <w:cantSplit/>
        </w:trPr>
        <w:tc>
          <w:tcPr>
            <w:tcW w:w="2524" w:type="pct"/>
          </w:tcPr>
          <w:p w:rsidR="00D40B84" w:rsidRPr="00541157" w:rsidRDefault="00D40B84" w:rsidP="0076681A">
            <w:pPr>
              <w:jc w:val="both"/>
              <w:rPr>
                <w:color w:val="auto"/>
                <w:sz w:val="24"/>
                <w:szCs w:val="24"/>
              </w:rPr>
            </w:pPr>
            <w:r w:rsidRPr="00541157">
              <w:rPr>
                <w:color w:val="auto"/>
                <w:sz w:val="24"/>
                <w:szCs w:val="24"/>
              </w:rPr>
              <w:t xml:space="preserve">Социально-экономическое развитие Агинского Бурятского округа Забайкальского края  </w:t>
            </w:r>
          </w:p>
          <w:p w:rsidR="00D40B84" w:rsidRPr="00541157" w:rsidRDefault="00D40B84" w:rsidP="0076681A">
            <w:pPr>
              <w:jc w:val="both"/>
              <w:rPr>
                <w:color w:val="auto"/>
                <w:sz w:val="24"/>
                <w:szCs w:val="24"/>
              </w:rPr>
            </w:pPr>
          </w:p>
        </w:tc>
        <w:tc>
          <w:tcPr>
            <w:tcW w:w="1134" w:type="pct"/>
          </w:tcPr>
          <w:p w:rsidR="00D40B84" w:rsidRPr="00653522" w:rsidRDefault="00D40B84" w:rsidP="0076681A">
            <w:pPr>
              <w:jc w:val="center"/>
              <w:rPr>
                <w:color w:val="auto"/>
                <w:sz w:val="24"/>
                <w:szCs w:val="24"/>
              </w:rPr>
            </w:pPr>
            <w:r w:rsidRPr="00653522">
              <w:rPr>
                <w:color w:val="auto"/>
                <w:sz w:val="24"/>
                <w:szCs w:val="24"/>
              </w:rPr>
              <w:t xml:space="preserve">Администрация </w:t>
            </w:r>
          </w:p>
          <w:p w:rsidR="00D40B84" w:rsidRPr="00653522" w:rsidRDefault="00D40B84" w:rsidP="0076681A">
            <w:pPr>
              <w:jc w:val="center"/>
              <w:rPr>
                <w:color w:val="auto"/>
                <w:sz w:val="24"/>
                <w:szCs w:val="24"/>
              </w:rPr>
            </w:pPr>
            <w:r w:rsidRPr="00653522">
              <w:rPr>
                <w:color w:val="auto"/>
                <w:sz w:val="24"/>
                <w:szCs w:val="24"/>
              </w:rPr>
              <w:t xml:space="preserve">Агинского Бурятского округа </w:t>
            </w:r>
          </w:p>
          <w:p w:rsidR="00D40B84" w:rsidRPr="00653522" w:rsidRDefault="00D40B84" w:rsidP="0076681A">
            <w:pPr>
              <w:jc w:val="center"/>
              <w:rPr>
                <w:color w:val="auto"/>
                <w:sz w:val="24"/>
                <w:szCs w:val="24"/>
              </w:rPr>
            </w:pPr>
            <w:r w:rsidRPr="00653522">
              <w:rPr>
                <w:color w:val="auto"/>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21</w:t>
            </w:r>
          </w:p>
        </w:tc>
      </w:tr>
      <w:tr w:rsidR="00991E55" w:rsidRPr="00541157" w:rsidTr="00991E55">
        <w:trPr>
          <w:cantSplit/>
        </w:trPr>
        <w:tc>
          <w:tcPr>
            <w:tcW w:w="2524" w:type="pct"/>
          </w:tcPr>
          <w:p w:rsidR="00D40B84" w:rsidRPr="00FA1D05" w:rsidRDefault="00D40B84" w:rsidP="0076681A">
            <w:pPr>
              <w:jc w:val="both"/>
              <w:rPr>
                <w:color w:val="auto"/>
                <w:sz w:val="24"/>
                <w:szCs w:val="24"/>
              </w:rPr>
            </w:pPr>
            <w:r w:rsidRPr="00B761EF">
              <w:rPr>
                <w:color w:val="auto"/>
                <w:sz w:val="24"/>
                <w:szCs w:val="24"/>
              </w:rPr>
              <w:t xml:space="preserve">Комплексные меры по улучшению наркологической ситуации в Забайкальском крае </w:t>
            </w:r>
          </w:p>
        </w:tc>
        <w:tc>
          <w:tcPr>
            <w:tcW w:w="1134" w:type="pct"/>
          </w:tcPr>
          <w:p w:rsidR="00D40B84" w:rsidRPr="00653522" w:rsidRDefault="00D40B84" w:rsidP="0076681A">
            <w:pPr>
              <w:jc w:val="center"/>
              <w:rPr>
                <w:color w:val="auto"/>
                <w:sz w:val="24"/>
                <w:szCs w:val="24"/>
              </w:rPr>
            </w:pPr>
            <w:r w:rsidRPr="00653522">
              <w:rPr>
                <w:color w:val="auto"/>
                <w:sz w:val="24"/>
                <w:szCs w:val="24"/>
              </w:rPr>
              <w:t xml:space="preserve">Министерство </w:t>
            </w:r>
          </w:p>
          <w:p w:rsidR="00D40B84" w:rsidRPr="00653522" w:rsidRDefault="00D40B84" w:rsidP="0076681A">
            <w:pPr>
              <w:jc w:val="center"/>
              <w:rPr>
                <w:color w:val="auto"/>
                <w:sz w:val="24"/>
                <w:szCs w:val="24"/>
              </w:rPr>
            </w:pPr>
            <w:r w:rsidRPr="00653522">
              <w:rPr>
                <w:color w:val="auto"/>
                <w:sz w:val="24"/>
                <w:szCs w:val="24"/>
              </w:rPr>
              <w:t xml:space="preserve">здравоохранения </w:t>
            </w:r>
          </w:p>
          <w:p w:rsidR="00D40B84" w:rsidRPr="00653522" w:rsidRDefault="00D40B84" w:rsidP="0076681A">
            <w:pPr>
              <w:jc w:val="center"/>
              <w:rPr>
                <w:color w:val="auto"/>
                <w:sz w:val="24"/>
                <w:szCs w:val="24"/>
              </w:rPr>
            </w:pPr>
            <w:r w:rsidRPr="00653522">
              <w:rPr>
                <w:color w:val="auto"/>
                <w:sz w:val="24"/>
                <w:szCs w:val="24"/>
              </w:rPr>
              <w:t>Забайкальского края</w:t>
            </w:r>
          </w:p>
        </w:tc>
        <w:tc>
          <w:tcPr>
            <w:tcW w:w="739" w:type="pct"/>
          </w:tcPr>
          <w:p w:rsidR="00D40B84" w:rsidRDefault="00D40B84" w:rsidP="0076681A">
            <w:pPr>
              <w:jc w:val="center"/>
              <w:rPr>
                <w:sz w:val="24"/>
                <w:szCs w:val="24"/>
              </w:rPr>
            </w:pPr>
            <w:r w:rsidRPr="00010CA1">
              <w:rPr>
                <w:sz w:val="24"/>
                <w:szCs w:val="24"/>
              </w:rPr>
              <w:t>20</w:t>
            </w:r>
            <w:r>
              <w:rPr>
                <w:sz w:val="24"/>
                <w:szCs w:val="24"/>
              </w:rPr>
              <w:t>14</w:t>
            </w:r>
            <w:r w:rsidRPr="00010CA1">
              <w:rPr>
                <w:sz w:val="24"/>
                <w:szCs w:val="24"/>
              </w:rPr>
              <w:t>–2035</w:t>
            </w:r>
          </w:p>
          <w:p w:rsidR="00D40B84" w:rsidRPr="00010CA1"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23</w:t>
            </w:r>
          </w:p>
        </w:tc>
      </w:tr>
      <w:tr w:rsidR="00991E55" w:rsidRPr="00541157" w:rsidTr="00991E55">
        <w:trPr>
          <w:cantSplit/>
        </w:trPr>
        <w:tc>
          <w:tcPr>
            <w:tcW w:w="2524" w:type="pct"/>
          </w:tcPr>
          <w:p w:rsidR="00D40B84" w:rsidRPr="00FA1D05" w:rsidRDefault="00D40B84" w:rsidP="0076681A">
            <w:pPr>
              <w:jc w:val="both"/>
              <w:rPr>
                <w:color w:val="auto"/>
                <w:spacing w:val="-6"/>
                <w:sz w:val="24"/>
                <w:szCs w:val="24"/>
              </w:rPr>
            </w:pPr>
            <w:r w:rsidRPr="00FA1D05">
              <w:rPr>
                <w:color w:val="auto"/>
                <w:spacing w:val="-6"/>
                <w:sz w:val="24"/>
                <w:szCs w:val="24"/>
              </w:rPr>
              <w:t xml:space="preserve">Доступная среда </w:t>
            </w:r>
          </w:p>
          <w:p w:rsidR="00D40B84" w:rsidRPr="00FA1D05" w:rsidRDefault="00D40B84" w:rsidP="0076681A">
            <w:pPr>
              <w:jc w:val="both"/>
              <w:rPr>
                <w:color w:val="auto"/>
                <w:spacing w:val="-6"/>
                <w:sz w:val="24"/>
                <w:szCs w:val="24"/>
              </w:rPr>
            </w:pPr>
          </w:p>
        </w:tc>
        <w:tc>
          <w:tcPr>
            <w:tcW w:w="1134" w:type="pct"/>
          </w:tcPr>
          <w:p w:rsidR="00D40B84" w:rsidRPr="00567D47" w:rsidRDefault="00D40B84" w:rsidP="0076681A">
            <w:pPr>
              <w:jc w:val="center"/>
              <w:rPr>
                <w:color w:val="auto"/>
                <w:spacing w:val="-6"/>
                <w:sz w:val="24"/>
                <w:szCs w:val="24"/>
                <w:highlight w:val="yellow"/>
              </w:rPr>
            </w:pPr>
            <w:r w:rsidRPr="00606680">
              <w:rPr>
                <w:color w:val="auto"/>
                <w:spacing w:val="-6"/>
                <w:sz w:val="24"/>
                <w:szCs w:val="24"/>
              </w:rPr>
              <w:t>Министерство социальной и демографической политики Забайкальского края</w:t>
            </w:r>
          </w:p>
        </w:tc>
        <w:tc>
          <w:tcPr>
            <w:tcW w:w="739" w:type="pct"/>
          </w:tcPr>
          <w:p w:rsidR="00D40B84" w:rsidRDefault="00D40B84" w:rsidP="0076681A">
            <w:pPr>
              <w:jc w:val="center"/>
              <w:rPr>
                <w:sz w:val="24"/>
                <w:szCs w:val="24"/>
              </w:rPr>
            </w:pPr>
            <w:r w:rsidRPr="00DA5F31">
              <w:rPr>
                <w:sz w:val="24"/>
                <w:szCs w:val="24"/>
              </w:rPr>
              <w:t>20</w:t>
            </w:r>
            <w:r>
              <w:rPr>
                <w:sz w:val="24"/>
                <w:szCs w:val="24"/>
              </w:rPr>
              <w:t>16</w:t>
            </w:r>
            <w:r w:rsidRPr="00DA5F31">
              <w:rPr>
                <w:sz w:val="24"/>
                <w:szCs w:val="24"/>
              </w:rPr>
              <w:t>–2035</w:t>
            </w:r>
          </w:p>
          <w:p w:rsidR="00D40B84"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24</w:t>
            </w:r>
          </w:p>
        </w:tc>
      </w:tr>
      <w:tr w:rsidR="00991E55" w:rsidRPr="00541157" w:rsidTr="00991E55">
        <w:trPr>
          <w:cantSplit/>
        </w:trPr>
        <w:tc>
          <w:tcPr>
            <w:tcW w:w="2524" w:type="pct"/>
          </w:tcPr>
          <w:p w:rsidR="00D40B84" w:rsidRPr="00BC36CE" w:rsidRDefault="00D40B84" w:rsidP="0076681A">
            <w:pPr>
              <w:jc w:val="both"/>
              <w:rPr>
                <w:color w:val="auto"/>
                <w:sz w:val="24"/>
                <w:szCs w:val="24"/>
              </w:rPr>
            </w:pPr>
            <w:r w:rsidRPr="00FA1D05">
              <w:rPr>
                <w:color w:val="auto"/>
                <w:sz w:val="24"/>
                <w:szCs w:val="24"/>
              </w:rPr>
              <w:t>Обеспечение градостроительной деятельности на территории Забайкальского края</w:t>
            </w:r>
          </w:p>
        </w:tc>
        <w:tc>
          <w:tcPr>
            <w:tcW w:w="1134" w:type="pct"/>
          </w:tcPr>
          <w:p w:rsidR="00D40B84" w:rsidRPr="00342C30" w:rsidRDefault="00D40B84" w:rsidP="0076681A">
            <w:pPr>
              <w:jc w:val="center"/>
              <w:rPr>
                <w:color w:val="auto"/>
                <w:spacing w:val="-6"/>
                <w:sz w:val="24"/>
                <w:szCs w:val="24"/>
              </w:rPr>
            </w:pPr>
            <w:r w:rsidRPr="00342C30">
              <w:rPr>
                <w:color w:val="auto"/>
                <w:spacing w:val="-6"/>
                <w:sz w:val="24"/>
                <w:szCs w:val="24"/>
              </w:rPr>
              <w:t xml:space="preserve">Министерство </w:t>
            </w:r>
          </w:p>
          <w:p w:rsidR="00D40B84" w:rsidRPr="00342C30" w:rsidRDefault="00D40B84" w:rsidP="0076681A">
            <w:pPr>
              <w:jc w:val="center"/>
              <w:rPr>
                <w:color w:val="auto"/>
                <w:spacing w:val="-6"/>
                <w:sz w:val="24"/>
                <w:szCs w:val="24"/>
              </w:rPr>
            </w:pPr>
            <w:r w:rsidRPr="00342C30">
              <w:rPr>
                <w:color w:val="auto"/>
                <w:spacing w:val="-6"/>
                <w:sz w:val="24"/>
                <w:szCs w:val="24"/>
              </w:rPr>
              <w:t xml:space="preserve">строительства </w:t>
            </w:r>
          </w:p>
          <w:p w:rsidR="00D40B84" w:rsidRPr="00567D47" w:rsidRDefault="00D40B84" w:rsidP="0076681A">
            <w:pPr>
              <w:jc w:val="center"/>
              <w:rPr>
                <w:color w:val="auto"/>
                <w:sz w:val="24"/>
                <w:szCs w:val="24"/>
                <w:highlight w:val="yellow"/>
              </w:rPr>
            </w:pPr>
            <w:r w:rsidRPr="00342C30">
              <w:rPr>
                <w:color w:val="auto"/>
                <w:spacing w:val="-6"/>
                <w:sz w:val="24"/>
                <w:szCs w:val="24"/>
              </w:rPr>
              <w:t>Забайкальского края</w:t>
            </w:r>
          </w:p>
        </w:tc>
        <w:tc>
          <w:tcPr>
            <w:tcW w:w="739" w:type="pct"/>
          </w:tcPr>
          <w:p w:rsidR="00D40B84" w:rsidRDefault="00D40B84" w:rsidP="0076681A">
            <w:pPr>
              <w:jc w:val="center"/>
              <w:rPr>
                <w:sz w:val="24"/>
                <w:szCs w:val="24"/>
              </w:rPr>
            </w:pPr>
            <w:r w:rsidRPr="00DA5F31">
              <w:rPr>
                <w:sz w:val="24"/>
                <w:szCs w:val="24"/>
              </w:rPr>
              <w:t>2</w:t>
            </w:r>
            <w:r>
              <w:rPr>
                <w:sz w:val="24"/>
                <w:szCs w:val="24"/>
              </w:rPr>
              <w:t>016</w:t>
            </w:r>
            <w:r w:rsidRPr="00DA5F31">
              <w:rPr>
                <w:sz w:val="24"/>
                <w:szCs w:val="24"/>
              </w:rPr>
              <w:t>–2035</w:t>
            </w:r>
          </w:p>
          <w:p w:rsidR="00D40B84"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26</w:t>
            </w:r>
          </w:p>
        </w:tc>
      </w:tr>
      <w:tr w:rsidR="00991E55" w:rsidRPr="00541157" w:rsidTr="00991E55">
        <w:trPr>
          <w:cantSplit/>
        </w:trPr>
        <w:tc>
          <w:tcPr>
            <w:tcW w:w="2524" w:type="pct"/>
          </w:tcPr>
          <w:p w:rsidR="00D40B84" w:rsidRPr="00FA1D05" w:rsidRDefault="00D40B84" w:rsidP="0076681A">
            <w:pPr>
              <w:jc w:val="both"/>
              <w:rPr>
                <w:color w:val="auto"/>
                <w:sz w:val="24"/>
                <w:szCs w:val="24"/>
              </w:rPr>
            </w:pPr>
            <w:r w:rsidRPr="00FA1D05">
              <w:rPr>
                <w:color w:val="auto"/>
                <w:sz w:val="24"/>
                <w:szCs w:val="24"/>
              </w:rPr>
              <w:t>Развитие жилищно-коммунального хозяйства             Забайкальского края</w:t>
            </w:r>
          </w:p>
        </w:tc>
        <w:tc>
          <w:tcPr>
            <w:tcW w:w="1134" w:type="pct"/>
          </w:tcPr>
          <w:p w:rsidR="00D40B84" w:rsidRPr="00653522" w:rsidRDefault="00D40B84" w:rsidP="0076681A">
            <w:pPr>
              <w:jc w:val="center"/>
              <w:rPr>
                <w:color w:val="auto"/>
                <w:sz w:val="24"/>
                <w:szCs w:val="24"/>
                <w:lang w:eastAsia="en-US"/>
              </w:rPr>
            </w:pPr>
            <w:r w:rsidRPr="00653522">
              <w:rPr>
                <w:color w:val="auto"/>
                <w:sz w:val="24"/>
                <w:szCs w:val="24"/>
                <w:lang w:eastAsia="en-US"/>
              </w:rPr>
              <w:t>Министерство</w:t>
            </w:r>
          </w:p>
          <w:p w:rsidR="00D40B84" w:rsidRPr="00653522" w:rsidRDefault="00D40B84" w:rsidP="0076681A">
            <w:pPr>
              <w:jc w:val="center"/>
              <w:rPr>
                <w:color w:val="auto"/>
                <w:sz w:val="24"/>
                <w:szCs w:val="24"/>
                <w:lang w:eastAsia="en-US"/>
              </w:rPr>
            </w:pPr>
            <w:r w:rsidRPr="00653522">
              <w:rPr>
                <w:color w:val="auto"/>
                <w:sz w:val="24"/>
                <w:szCs w:val="24"/>
                <w:lang w:eastAsia="en-US"/>
              </w:rPr>
              <w:t xml:space="preserve"> жилищно-коммунального хозяйства, энергетики, цифровизации и связи   </w:t>
            </w:r>
          </w:p>
          <w:p w:rsidR="00D40B84" w:rsidRPr="00567D47" w:rsidRDefault="00D40B84" w:rsidP="0076681A">
            <w:pPr>
              <w:jc w:val="center"/>
              <w:rPr>
                <w:color w:val="auto"/>
                <w:sz w:val="24"/>
                <w:szCs w:val="24"/>
                <w:highlight w:val="yellow"/>
              </w:rPr>
            </w:pPr>
            <w:r w:rsidRPr="00653522">
              <w:rPr>
                <w:color w:val="auto"/>
                <w:sz w:val="24"/>
                <w:szCs w:val="24"/>
                <w:lang w:eastAsia="en-US"/>
              </w:rPr>
              <w:t>Забайкальского края</w:t>
            </w:r>
          </w:p>
        </w:tc>
        <w:tc>
          <w:tcPr>
            <w:tcW w:w="739" w:type="pct"/>
          </w:tcPr>
          <w:p w:rsidR="00D40B84" w:rsidRDefault="00D40B84" w:rsidP="0076681A">
            <w:pPr>
              <w:jc w:val="center"/>
              <w:rPr>
                <w:sz w:val="24"/>
                <w:szCs w:val="24"/>
              </w:rPr>
            </w:pPr>
            <w:r w:rsidRPr="00DA5F31">
              <w:rPr>
                <w:sz w:val="24"/>
                <w:szCs w:val="24"/>
              </w:rPr>
              <w:t>20</w:t>
            </w:r>
            <w:r>
              <w:rPr>
                <w:sz w:val="24"/>
                <w:szCs w:val="24"/>
              </w:rPr>
              <w:t>16–202</w:t>
            </w:r>
            <w:r w:rsidRPr="00DA5F31">
              <w:rPr>
                <w:sz w:val="24"/>
                <w:szCs w:val="24"/>
              </w:rPr>
              <w:t>5</w:t>
            </w:r>
          </w:p>
          <w:p w:rsidR="00D40B84" w:rsidRDefault="00D40B84" w:rsidP="0076681A">
            <w:pPr>
              <w:jc w:val="center"/>
              <w:rPr>
                <w:sz w:val="24"/>
                <w:szCs w:val="24"/>
              </w:rPr>
            </w:pPr>
            <w:r>
              <w:rPr>
                <w:sz w:val="24"/>
                <w:szCs w:val="24"/>
              </w:rPr>
              <w:t>годы</w:t>
            </w:r>
          </w:p>
          <w:p w:rsidR="00D40B84" w:rsidRDefault="00D40B84" w:rsidP="0076681A">
            <w:pPr>
              <w:jc w:val="center"/>
            </w:pPr>
          </w:p>
        </w:tc>
        <w:tc>
          <w:tcPr>
            <w:tcW w:w="603" w:type="pct"/>
          </w:tcPr>
          <w:p w:rsidR="00D40B84" w:rsidRPr="00010CA1" w:rsidRDefault="00D40B84" w:rsidP="0076681A">
            <w:pPr>
              <w:shd w:val="clear" w:color="auto" w:fill="FFFFFF"/>
              <w:jc w:val="center"/>
              <w:rPr>
                <w:sz w:val="24"/>
                <w:szCs w:val="24"/>
              </w:rPr>
            </w:pPr>
            <w:r w:rsidRPr="00010CA1">
              <w:rPr>
                <w:sz w:val="24"/>
                <w:szCs w:val="24"/>
              </w:rPr>
              <w:t>27</w:t>
            </w:r>
          </w:p>
        </w:tc>
      </w:tr>
      <w:tr w:rsidR="00991E55" w:rsidRPr="00541157" w:rsidTr="00991E55">
        <w:trPr>
          <w:cantSplit/>
        </w:trPr>
        <w:tc>
          <w:tcPr>
            <w:tcW w:w="2524" w:type="pct"/>
          </w:tcPr>
          <w:p w:rsidR="00D40B84" w:rsidRPr="00FA1D05" w:rsidRDefault="00D40B84" w:rsidP="0076681A">
            <w:pPr>
              <w:jc w:val="both"/>
              <w:rPr>
                <w:color w:val="auto"/>
                <w:sz w:val="24"/>
                <w:szCs w:val="24"/>
              </w:rPr>
            </w:pPr>
            <w:r w:rsidRPr="00BC36CE">
              <w:rPr>
                <w:color w:val="auto"/>
                <w:sz w:val="24"/>
                <w:szCs w:val="24"/>
              </w:rPr>
              <w:lastRenderedPageBreak/>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34" w:type="pct"/>
          </w:tcPr>
          <w:p w:rsidR="00D40B84" w:rsidRPr="00342C30" w:rsidRDefault="00D40B84" w:rsidP="0076681A">
            <w:pPr>
              <w:jc w:val="center"/>
              <w:rPr>
                <w:color w:val="auto"/>
                <w:spacing w:val="-6"/>
                <w:sz w:val="24"/>
                <w:szCs w:val="24"/>
              </w:rPr>
            </w:pPr>
            <w:r w:rsidRPr="00342C30">
              <w:rPr>
                <w:color w:val="auto"/>
                <w:spacing w:val="-6"/>
                <w:sz w:val="24"/>
                <w:szCs w:val="24"/>
              </w:rPr>
              <w:t xml:space="preserve">Министерство </w:t>
            </w:r>
          </w:p>
          <w:p w:rsidR="00D40B84" w:rsidRPr="00342C30" w:rsidRDefault="00D40B84" w:rsidP="0076681A">
            <w:pPr>
              <w:jc w:val="center"/>
              <w:rPr>
                <w:color w:val="auto"/>
                <w:spacing w:val="-6"/>
                <w:sz w:val="24"/>
                <w:szCs w:val="24"/>
              </w:rPr>
            </w:pPr>
            <w:r w:rsidRPr="00342C30">
              <w:rPr>
                <w:color w:val="auto"/>
                <w:spacing w:val="-6"/>
                <w:sz w:val="24"/>
                <w:szCs w:val="24"/>
              </w:rPr>
              <w:t>строительства</w:t>
            </w:r>
          </w:p>
          <w:p w:rsidR="00D40B84" w:rsidRPr="00342C30" w:rsidRDefault="00D40B84" w:rsidP="0076681A">
            <w:pPr>
              <w:jc w:val="center"/>
              <w:rPr>
                <w:color w:val="auto"/>
                <w:sz w:val="24"/>
                <w:szCs w:val="24"/>
                <w:lang w:eastAsia="en-US"/>
              </w:rPr>
            </w:pPr>
            <w:r w:rsidRPr="00342C30">
              <w:rPr>
                <w:color w:val="auto"/>
                <w:spacing w:val="-6"/>
                <w:sz w:val="24"/>
                <w:szCs w:val="24"/>
              </w:rPr>
              <w:t xml:space="preserve"> Забайкальского края</w:t>
            </w:r>
          </w:p>
          <w:p w:rsidR="00D40B84" w:rsidRPr="00567D47" w:rsidRDefault="00D40B84" w:rsidP="0076681A">
            <w:pPr>
              <w:jc w:val="center"/>
              <w:rPr>
                <w:color w:val="auto"/>
                <w:sz w:val="24"/>
                <w:szCs w:val="24"/>
                <w:highlight w:val="yellow"/>
              </w:rPr>
            </w:pPr>
          </w:p>
        </w:tc>
        <w:tc>
          <w:tcPr>
            <w:tcW w:w="739" w:type="pct"/>
          </w:tcPr>
          <w:p w:rsidR="00D40B84" w:rsidRDefault="00D40B84" w:rsidP="0076681A">
            <w:pPr>
              <w:jc w:val="center"/>
              <w:rPr>
                <w:sz w:val="24"/>
                <w:szCs w:val="24"/>
              </w:rPr>
            </w:pPr>
            <w:r w:rsidRPr="00DA5F31">
              <w:rPr>
                <w:sz w:val="24"/>
                <w:szCs w:val="24"/>
              </w:rPr>
              <w:t>20</w:t>
            </w:r>
            <w:r>
              <w:rPr>
                <w:sz w:val="24"/>
                <w:szCs w:val="24"/>
              </w:rPr>
              <w:t>16</w:t>
            </w:r>
            <w:r w:rsidRPr="00DA5F31">
              <w:rPr>
                <w:sz w:val="24"/>
                <w:szCs w:val="24"/>
              </w:rPr>
              <w:t>–2035</w:t>
            </w:r>
          </w:p>
          <w:p w:rsidR="00D40B84"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28</w:t>
            </w:r>
          </w:p>
        </w:tc>
      </w:tr>
      <w:tr w:rsidR="00991E55" w:rsidRPr="00541157" w:rsidTr="00991E55">
        <w:trPr>
          <w:cantSplit/>
        </w:trPr>
        <w:tc>
          <w:tcPr>
            <w:tcW w:w="2524" w:type="pct"/>
          </w:tcPr>
          <w:p w:rsidR="00D40B84" w:rsidRPr="00FA1D05" w:rsidRDefault="00D40B84" w:rsidP="0076681A">
            <w:pPr>
              <w:jc w:val="both"/>
              <w:rPr>
                <w:color w:val="auto"/>
                <w:sz w:val="24"/>
                <w:szCs w:val="24"/>
              </w:rPr>
            </w:pPr>
            <w:r w:rsidRPr="00FA1D05">
              <w:rPr>
                <w:color w:val="auto"/>
                <w:sz w:val="24"/>
                <w:szCs w:val="24"/>
              </w:rPr>
              <w:t xml:space="preserve">Формирование современной городской среды </w:t>
            </w:r>
          </w:p>
          <w:p w:rsidR="00D40B84" w:rsidRPr="00FA1D05" w:rsidRDefault="00D40B84" w:rsidP="0076681A">
            <w:pPr>
              <w:jc w:val="both"/>
              <w:rPr>
                <w:color w:val="auto"/>
                <w:sz w:val="24"/>
                <w:szCs w:val="24"/>
              </w:rPr>
            </w:pPr>
          </w:p>
        </w:tc>
        <w:tc>
          <w:tcPr>
            <w:tcW w:w="1134" w:type="pct"/>
          </w:tcPr>
          <w:p w:rsidR="00D40B84" w:rsidRPr="00653522" w:rsidRDefault="00D40B84" w:rsidP="0076681A">
            <w:pPr>
              <w:jc w:val="center"/>
              <w:rPr>
                <w:sz w:val="24"/>
                <w:szCs w:val="24"/>
              </w:rPr>
            </w:pPr>
            <w:r w:rsidRPr="00653522">
              <w:rPr>
                <w:sz w:val="24"/>
                <w:szCs w:val="24"/>
              </w:rPr>
              <w:t xml:space="preserve">Департамент </w:t>
            </w:r>
          </w:p>
          <w:p w:rsidR="00D40B84" w:rsidRPr="00653522" w:rsidRDefault="00D40B84" w:rsidP="0076681A">
            <w:pPr>
              <w:jc w:val="center"/>
              <w:rPr>
                <w:sz w:val="24"/>
                <w:szCs w:val="24"/>
              </w:rPr>
            </w:pPr>
            <w:r w:rsidRPr="00653522">
              <w:rPr>
                <w:sz w:val="24"/>
                <w:szCs w:val="24"/>
              </w:rPr>
              <w:t>по развитию муниципальных образований</w:t>
            </w:r>
          </w:p>
          <w:p w:rsidR="00D40B84" w:rsidRPr="00653522" w:rsidRDefault="00D40B84" w:rsidP="0076681A">
            <w:pPr>
              <w:jc w:val="center"/>
              <w:rPr>
                <w:sz w:val="24"/>
                <w:szCs w:val="24"/>
              </w:rPr>
            </w:pPr>
            <w:r w:rsidRPr="00653522">
              <w:rPr>
                <w:sz w:val="24"/>
                <w:szCs w:val="24"/>
              </w:rPr>
              <w:t xml:space="preserve"> Забайкальского края</w:t>
            </w:r>
          </w:p>
          <w:p w:rsidR="00D40B84" w:rsidRPr="00653522" w:rsidRDefault="00D40B84" w:rsidP="0076681A">
            <w:pPr>
              <w:jc w:val="center"/>
              <w:rPr>
                <w:color w:val="auto"/>
                <w:sz w:val="20"/>
                <w:szCs w:val="20"/>
              </w:rPr>
            </w:pPr>
          </w:p>
        </w:tc>
        <w:tc>
          <w:tcPr>
            <w:tcW w:w="739" w:type="pct"/>
          </w:tcPr>
          <w:p w:rsidR="00D40B84" w:rsidRDefault="00D40B84" w:rsidP="0076681A">
            <w:pPr>
              <w:jc w:val="center"/>
              <w:rPr>
                <w:sz w:val="24"/>
                <w:szCs w:val="24"/>
              </w:rPr>
            </w:pPr>
            <w:r w:rsidRPr="00DA5F31">
              <w:rPr>
                <w:sz w:val="24"/>
                <w:szCs w:val="24"/>
              </w:rPr>
              <w:t>20</w:t>
            </w:r>
            <w:r>
              <w:rPr>
                <w:sz w:val="24"/>
                <w:szCs w:val="24"/>
              </w:rPr>
              <w:t>17</w:t>
            </w:r>
            <w:r w:rsidRPr="00DA5F31">
              <w:rPr>
                <w:sz w:val="24"/>
                <w:szCs w:val="24"/>
              </w:rPr>
              <w:t>–2035</w:t>
            </w:r>
          </w:p>
          <w:p w:rsidR="00D40B84" w:rsidRDefault="00D40B84" w:rsidP="0076681A">
            <w:pPr>
              <w:jc w:val="center"/>
            </w:pPr>
            <w:r>
              <w:rPr>
                <w:sz w:val="24"/>
                <w:szCs w:val="24"/>
              </w:rPr>
              <w:t>годы</w:t>
            </w:r>
          </w:p>
        </w:tc>
        <w:tc>
          <w:tcPr>
            <w:tcW w:w="603" w:type="pct"/>
          </w:tcPr>
          <w:p w:rsidR="00D40B84" w:rsidRPr="00010CA1" w:rsidRDefault="00D40B84" w:rsidP="0076681A">
            <w:pPr>
              <w:shd w:val="clear" w:color="auto" w:fill="FFFFFF"/>
              <w:jc w:val="center"/>
              <w:rPr>
                <w:sz w:val="24"/>
                <w:szCs w:val="24"/>
              </w:rPr>
            </w:pPr>
            <w:r w:rsidRPr="00010CA1">
              <w:rPr>
                <w:sz w:val="24"/>
                <w:szCs w:val="24"/>
              </w:rPr>
              <w:t>29</w:t>
            </w:r>
          </w:p>
        </w:tc>
      </w:tr>
      <w:tr w:rsidR="00991E55" w:rsidRPr="00541157" w:rsidTr="00991E55">
        <w:trPr>
          <w:cantSplit/>
        </w:trPr>
        <w:tc>
          <w:tcPr>
            <w:tcW w:w="2524" w:type="pct"/>
          </w:tcPr>
          <w:p w:rsidR="00D40B84" w:rsidRPr="007F4D2D" w:rsidRDefault="00D40B84" w:rsidP="0076681A">
            <w:pPr>
              <w:jc w:val="both"/>
              <w:rPr>
                <w:color w:val="auto"/>
                <w:sz w:val="24"/>
                <w:szCs w:val="24"/>
              </w:rPr>
            </w:pPr>
            <w:r w:rsidRPr="007F4D2D">
              <w:rPr>
                <w:color w:val="auto"/>
                <w:sz w:val="24"/>
                <w:szCs w:val="24"/>
              </w:rPr>
              <w:t>Сохранение, использование, популяризация и государственная охрана объектов</w:t>
            </w:r>
          </w:p>
          <w:p w:rsidR="00D40B84" w:rsidRPr="007F4D2D" w:rsidRDefault="00D40B84" w:rsidP="0076681A">
            <w:pPr>
              <w:jc w:val="both"/>
              <w:rPr>
                <w:color w:val="auto"/>
                <w:sz w:val="24"/>
                <w:szCs w:val="24"/>
              </w:rPr>
            </w:pPr>
            <w:r w:rsidRPr="007F4D2D">
              <w:rPr>
                <w:color w:val="auto"/>
                <w:sz w:val="24"/>
                <w:szCs w:val="24"/>
              </w:rPr>
              <w:t>культурного наследия</w:t>
            </w:r>
          </w:p>
        </w:tc>
        <w:tc>
          <w:tcPr>
            <w:tcW w:w="1134" w:type="pct"/>
          </w:tcPr>
          <w:p w:rsidR="00D40B84" w:rsidRPr="00653522" w:rsidRDefault="00D40B84" w:rsidP="0076681A">
            <w:pPr>
              <w:jc w:val="center"/>
              <w:rPr>
                <w:color w:val="auto"/>
                <w:sz w:val="24"/>
                <w:szCs w:val="24"/>
                <w:lang w:eastAsia="en-US"/>
              </w:rPr>
            </w:pPr>
            <w:r w:rsidRPr="00653522">
              <w:rPr>
                <w:color w:val="auto"/>
                <w:sz w:val="24"/>
                <w:szCs w:val="24"/>
                <w:lang w:eastAsia="en-US"/>
              </w:rPr>
              <w:t xml:space="preserve">Государственная служба </w:t>
            </w:r>
          </w:p>
          <w:p w:rsidR="00D40B84" w:rsidRPr="00653522" w:rsidRDefault="00D40B84" w:rsidP="0076681A">
            <w:pPr>
              <w:jc w:val="center"/>
              <w:rPr>
                <w:color w:val="auto"/>
                <w:sz w:val="24"/>
                <w:szCs w:val="24"/>
                <w:lang w:eastAsia="en-US"/>
              </w:rPr>
            </w:pPr>
            <w:r w:rsidRPr="00653522">
              <w:rPr>
                <w:color w:val="auto"/>
                <w:sz w:val="24"/>
                <w:szCs w:val="24"/>
                <w:lang w:eastAsia="en-US"/>
              </w:rPr>
              <w:t xml:space="preserve">по охране объектов культурного наследия </w:t>
            </w:r>
          </w:p>
          <w:p w:rsidR="00D40B84" w:rsidRPr="00653522" w:rsidRDefault="00D40B84" w:rsidP="0076681A">
            <w:pPr>
              <w:jc w:val="center"/>
              <w:rPr>
                <w:color w:val="auto"/>
                <w:sz w:val="24"/>
                <w:szCs w:val="24"/>
                <w:lang w:eastAsia="en-US"/>
              </w:rPr>
            </w:pPr>
            <w:r w:rsidRPr="00653522">
              <w:rPr>
                <w:color w:val="auto"/>
                <w:sz w:val="24"/>
                <w:szCs w:val="24"/>
                <w:lang w:eastAsia="en-US"/>
              </w:rPr>
              <w:t>Забайкальского края</w:t>
            </w:r>
          </w:p>
        </w:tc>
        <w:tc>
          <w:tcPr>
            <w:tcW w:w="739" w:type="pct"/>
          </w:tcPr>
          <w:p w:rsidR="00D40B84" w:rsidRDefault="00D40B84" w:rsidP="0076681A">
            <w:pPr>
              <w:jc w:val="center"/>
              <w:rPr>
                <w:sz w:val="24"/>
                <w:szCs w:val="24"/>
              </w:rPr>
            </w:pPr>
            <w:r w:rsidRPr="007F4D2D">
              <w:rPr>
                <w:sz w:val="24"/>
                <w:szCs w:val="24"/>
              </w:rPr>
              <w:t>2018–2035</w:t>
            </w:r>
          </w:p>
          <w:p w:rsidR="00D40B84" w:rsidRPr="007F4D2D" w:rsidRDefault="00D40B84" w:rsidP="0076681A">
            <w:pPr>
              <w:jc w:val="center"/>
              <w:rPr>
                <w:sz w:val="24"/>
                <w:szCs w:val="24"/>
              </w:rPr>
            </w:pPr>
            <w:r>
              <w:rPr>
                <w:sz w:val="24"/>
                <w:szCs w:val="24"/>
              </w:rPr>
              <w:t>годы</w:t>
            </w:r>
          </w:p>
        </w:tc>
        <w:tc>
          <w:tcPr>
            <w:tcW w:w="603" w:type="pct"/>
          </w:tcPr>
          <w:p w:rsidR="00D40B84" w:rsidRPr="00010CA1" w:rsidRDefault="00D40B84" w:rsidP="0076681A">
            <w:pPr>
              <w:shd w:val="clear" w:color="auto" w:fill="FFFFFF"/>
              <w:jc w:val="center"/>
              <w:rPr>
                <w:sz w:val="24"/>
                <w:szCs w:val="24"/>
              </w:rPr>
            </w:pPr>
            <w:r>
              <w:rPr>
                <w:sz w:val="24"/>
                <w:szCs w:val="24"/>
              </w:rPr>
              <w:t>31</w:t>
            </w:r>
          </w:p>
        </w:tc>
      </w:tr>
      <w:tr w:rsidR="00991E55" w:rsidRPr="00541157" w:rsidTr="00991E55">
        <w:trPr>
          <w:cantSplit/>
        </w:trPr>
        <w:tc>
          <w:tcPr>
            <w:tcW w:w="2524" w:type="pct"/>
          </w:tcPr>
          <w:p w:rsidR="00D40B84" w:rsidRPr="007F4D2D" w:rsidRDefault="00D40B84" w:rsidP="0076681A">
            <w:pPr>
              <w:rPr>
                <w:b/>
                <w:color w:val="auto"/>
                <w:sz w:val="24"/>
                <w:szCs w:val="24"/>
              </w:rPr>
            </w:pPr>
            <w:r w:rsidRPr="007F4D2D">
              <w:rPr>
                <w:color w:val="auto"/>
                <w:sz w:val="24"/>
                <w:szCs w:val="24"/>
              </w:rPr>
              <w:t>Комплексное развитие сельских территорий</w:t>
            </w:r>
          </w:p>
        </w:tc>
        <w:tc>
          <w:tcPr>
            <w:tcW w:w="1134" w:type="pct"/>
          </w:tcPr>
          <w:p w:rsidR="00D40B84" w:rsidRPr="00653522" w:rsidRDefault="00D40B84" w:rsidP="0076681A">
            <w:pPr>
              <w:jc w:val="center"/>
              <w:rPr>
                <w:color w:val="auto"/>
                <w:spacing w:val="-6"/>
                <w:sz w:val="24"/>
                <w:szCs w:val="24"/>
              </w:rPr>
            </w:pPr>
            <w:r w:rsidRPr="00653522">
              <w:rPr>
                <w:color w:val="auto"/>
                <w:spacing w:val="-6"/>
                <w:sz w:val="24"/>
                <w:szCs w:val="24"/>
              </w:rPr>
              <w:t xml:space="preserve">Министерство </w:t>
            </w:r>
          </w:p>
          <w:p w:rsidR="00D40B84" w:rsidRPr="00653522" w:rsidRDefault="00D40B84" w:rsidP="0076681A">
            <w:pPr>
              <w:jc w:val="center"/>
              <w:rPr>
                <w:color w:val="auto"/>
                <w:spacing w:val="-6"/>
                <w:sz w:val="24"/>
                <w:szCs w:val="24"/>
              </w:rPr>
            </w:pPr>
            <w:r w:rsidRPr="00653522">
              <w:rPr>
                <w:color w:val="auto"/>
                <w:spacing w:val="-6"/>
                <w:sz w:val="24"/>
                <w:szCs w:val="24"/>
              </w:rPr>
              <w:t xml:space="preserve">сельского хозяйства </w:t>
            </w:r>
          </w:p>
          <w:p w:rsidR="00D40B84" w:rsidRPr="00653522" w:rsidRDefault="00D40B84" w:rsidP="0076681A">
            <w:pPr>
              <w:jc w:val="center"/>
              <w:rPr>
                <w:b/>
                <w:color w:val="auto"/>
                <w:sz w:val="24"/>
                <w:szCs w:val="24"/>
                <w:lang w:eastAsia="en-US"/>
              </w:rPr>
            </w:pPr>
            <w:r w:rsidRPr="00653522">
              <w:rPr>
                <w:color w:val="auto"/>
                <w:spacing w:val="-6"/>
                <w:sz w:val="24"/>
                <w:szCs w:val="24"/>
              </w:rPr>
              <w:t>Забайкальского края</w:t>
            </w:r>
          </w:p>
        </w:tc>
        <w:tc>
          <w:tcPr>
            <w:tcW w:w="739" w:type="pct"/>
          </w:tcPr>
          <w:p w:rsidR="00D40B84" w:rsidRDefault="00D40B84" w:rsidP="0076681A">
            <w:pPr>
              <w:jc w:val="center"/>
              <w:rPr>
                <w:color w:val="auto"/>
                <w:sz w:val="24"/>
                <w:szCs w:val="24"/>
              </w:rPr>
            </w:pPr>
            <w:r w:rsidRPr="007F4D2D">
              <w:rPr>
                <w:color w:val="auto"/>
                <w:sz w:val="24"/>
                <w:szCs w:val="24"/>
              </w:rPr>
              <w:t>2020–2035</w:t>
            </w:r>
          </w:p>
          <w:p w:rsidR="00D40B84" w:rsidRPr="007F4D2D" w:rsidRDefault="00D40B84" w:rsidP="0076681A">
            <w:pPr>
              <w:jc w:val="center"/>
              <w:rPr>
                <w:color w:val="auto"/>
              </w:rPr>
            </w:pPr>
            <w:r>
              <w:rPr>
                <w:sz w:val="24"/>
                <w:szCs w:val="24"/>
              </w:rPr>
              <w:t>годы</w:t>
            </w:r>
          </w:p>
        </w:tc>
        <w:tc>
          <w:tcPr>
            <w:tcW w:w="603" w:type="pct"/>
          </w:tcPr>
          <w:p w:rsidR="00D40B84" w:rsidRPr="00010CA1" w:rsidRDefault="00D40B84" w:rsidP="0076681A">
            <w:pPr>
              <w:shd w:val="clear" w:color="auto" w:fill="FFFFFF"/>
              <w:jc w:val="center"/>
              <w:rPr>
                <w:sz w:val="24"/>
                <w:szCs w:val="24"/>
              </w:rPr>
            </w:pPr>
            <w:r>
              <w:rPr>
                <w:sz w:val="24"/>
                <w:szCs w:val="24"/>
              </w:rPr>
              <w:t>32</w:t>
            </w:r>
          </w:p>
        </w:tc>
      </w:tr>
      <w:tr w:rsidR="00991E55" w:rsidRPr="00DC1D8D" w:rsidTr="00991E55">
        <w:trPr>
          <w:cantSplit/>
        </w:trPr>
        <w:tc>
          <w:tcPr>
            <w:tcW w:w="2524" w:type="pct"/>
          </w:tcPr>
          <w:p w:rsidR="00D40B84" w:rsidRPr="007F4D2D" w:rsidRDefault="00D40B84" w:rsidP="0076681A">
            <w:pPr>
              <w:jc w:val="both"/>
              <w:rPr>
                <w:color w:val="auto"/>
                <w:sz w:val="24"/>
                <w:szCs w:val="24"/>
              </w:rPr>
            </w:pPr>
            <w:r w:rsidRPr="007F4D2D">
              <w:rPr>
                <w:color w:val="auto"/>
                <w:sz w:val="24"/>
                <w:szCs w:val="24"/>
              </w:rPr>
              <w:t xml:space="preserve">Развитие дорожного хозяйства Забайкальского края </w:t>
            </w:r>
          </w:p>
        </w:tc>
        <w:tc>
          <w:tcPr>
            <w:tcW w:w="1134" w:type="pct"/>
          </w:tcPr>
          <w:p w:rsidR="00D40B84" w:rsidRPr="00351E9F" w:rsidRDefault="00D40B84" w:rsidP="0076681A">
            <w:pPr>
              <w:jc w:val="center"/>
              <w:rPr>
                <w:color w:val="auto"/>
                <w:sz w:val="24"/>
                <w:szCs w:val="24"/>
              </w:rPr>
            </w:pPr>
            <w:r w:rsidRPr="00351E9F">
              <w:rPr>
                <w:color w:val="auto"/>
                <w:sz w:val="24"/>
                <w:szCs w:val="24"/>
              </w:rPr>
              <w:t xml:space="preserve">Министерство </w:t>
            </w:r>
          </w:p>
          <w:p w:rsidR="00D40B84" w:rsidRPr="00351E9F" w:rsidRDefault="00D40B84" w:rsidP="0076681A">
            <w:pPr>
              <w:jc w:val="center"/>
              <w:rPr>
                <w:color w:val="auto"/>
                <w:sz w:val="24"/>
                <w:szCs w:val="24"/>
              </w:rPr>
            </w:pPr>
            <w:r w:rsidRPr="00351E9F">
              <w:rPr>
                <w:color w:val="auto"/>
                <w:sz w:val="24"/>
                <w:szCs w:val="24"/>
              </w:rPr>
              <w:t xml:space="preserve">транспорта и дорожного хозяйства </w:t>
            </w:r>
          </w:p>
          <w:p w:rsidR="00D40B84" w:rsidRPr="00567D47" w:rsidRDefault="00D40B84" w:rsidP="0076681A">
            <w:pPr>
              <w:jc w:val="center"/>
              <w:rPr>
                <w:color w:val="auto"/>
                <w:sz w:val="24"/>
                <w:szCs w:val="24"/>
                <w:highlight w:val="yellow"/>
                <w:lang w:eastAsia="en-US"/>
              </w:rPr>
            </w:pPr>
            <w:r w:rsidRPr="00351E9F">
              <w:rPr>
                <w:color w:val="auto"/>
                <w:sz w:val="24"/>
                <w:szCs w:val="24"/>
              </w:rPr>
              <w:t>Забайкальского края</w:t>
            </w:r>
          </w:p>
        </w:tc>
        <w:tc>
          <w:tcPr>
            <w:tcW w:w="739" w:type="pct"/>
          </w:tcPr>
          <w:p w:rsidR="00D40B84" w:rsidRDefault="00D40B84" w:rsidP="0076681A">
            <w:pPr>
              <w:jc w:val="center"/>
              <w:rPr>
                <w:color w:val="auto"/>
                <w:sz w:val="24"/>
                <w:szCs w:val="24"/>
              </w:rPr>
            </w:pPr>
            <w:r w:rsidRPr="007F4D2D">
              <w:rPr>
                <w:color w:val="auto"/>
                <w:sz w:val="24"/>
                <w:szCs w:val="24"/>
              </w:rPr>
              <w:t>2022–2035</w:t>
            </w:r>
          </w:p>
          <w:p w:rsidR="00D40B84" w:rsidRPr="007F4D2D" w:rsidRDefault="00D40B84" w:rsidP="0076681A">
            <w:pPr>
              <w:jc w:val="center"/>
              <w:rPr>
                <w:color w:val="auto"/>
              </w:rPr>
            </w:pPr>
            <w:r>
              <w:rPr>
                <w:sz w:val="24"/>
                <w:szCs w:val="24"/>
              </w:rPr>
              <w:t>годы</w:t>
            </w:r>
          </w:p>
        </w:tc>
        <w:tc>
          <w:tcPr>
            <w:tcW w:w="603" w:type="pct"/>
          </w:tcPr>
          <w:p w:rsidR="00D40B84" w:rsidRPr="008625EC" w:rsidRDefault="00D40B84" w:rsidP="0076681A">
            <w:pPr>
              <w:shd w:val="clear" w:color="auto" w:fill="FFFFFF"/>
              <w:jc w:val="center"/>
              <w:rPr>
                <w:color w:val="auto"/>
                <w:sz w:val="24"/>
                <w:szCs w:val="24"/>
              </w:rPr>
            </w:pPr>
            <w:r w:rsidRPr="008625EC">
              <w:rPr>
                <w:color w:val="auto"/>
                <w:sz w:val="24"/>
                <w:szCs w:val="24"/>
              </w:rPr>
              <w:t>33</w:t>
            </w:r>
          </w:p>
        </w:tc>
      </w:tr>
      <w:tr w:rsidR="00991E55" w:rsidRPr="00541157" w:rsidTr="00991E55">
        <w:trPr>
          <w:cantSplit/>
        </w:trPr>
        <w:tc>
          <w:tcPr>
            <w:tcW w:w="2524" w:type="pct"/>
          </w:tcPr>
          <w:p w:rsidR="00D40B84" w:rsidRPr="007F4D2D" w:rsidRDefault="00D40B84" w:rsidP="0076681A">
            <w:pPr>
              <w:jc w:val="both"/>
              <w:rPr>
                <w:color w:val="auto"/>
                <w:sz w:val="24"/>
                <w:szCs w:val="24"/>
              </w:rPr>
            </w:pPr>
            <w:r w:rsidRPr="007F4D2D">
              <w:rPr>
                <w:color w:val="auto"/>
                <w:sz w:val="24"/>
                <w:szCs w:val="24"/>
              </w:rPr>
              <w:t xml:space="preserve">Реализация государственной национальной политики, развитие институтов региональной политики и гражданского общества в Забайкальском </w:t>
            </w:r>
          </w:p>
        </w:tc>
        <w:tc>
          <w:tcPr>
            <w:tcW w:w="1134" w:type="pct"/>
          </w:tcPr>
          <w:p w:rsidR="00D40B84" w:rsidRPr="00653522" w:rsidRDefault="00D40B84" w:rsidP="0076681A">
            <w:pPr>
              <w:pStyle w:val="ConsPlusNormal"/>
              <w:widowControl/>
              <w:ind w:firstLine="0"/>
              <w:jc w:val="center"/>
              <w:rPr>
                <w:rFonts w:ascii="Times New Roman" w:hAnsi="Times New Roman" w:cs="Times New Roman"/>
                <w:sz w:val="24"/>
                <w:szCs w:val="24"/>
              </w:rPr>
            </w:pPr>
            <w:r w:rsidRPr="00653522">
              <w:rPr>
                <w:rFonts w:ascii="Times New Roman" w:hAnsi="Times New Roman" w:cs="Times New Roman"/>
                <w:sz w:val="24"/>
                <w:szCs w:val="24"/>
              </w:rPr>
              <w:t>Министерство</w:t>
            </w:r>
          </w:p>
          <w:p w:rsidR="00D40B84" w:rsidRPr="00653522" w:rsidRDefault="00D40B84" w:rsidP="0076681A">
            <w:pPr>
              <w:pStyle w:val="ConsPlusNormal"/>
              <w:widowControl/>
              <w:ind w:firstLine="0"/>
              <w:jc w:val="center"/>
              <w:rPr>
                <w:rFonts w:ascii="Times New Roman" w:hAnsi="Times New Roman" w:cs="Times New Roman"/>
                <w:sz w:val="24"/>
                <w:szCs w:val="24"/>
              </w:rPr>
            </w:pPr>
            <w:r w:rsidRPr="00653522">
              <w:rPr>
                <w:rFonts w:ascii="Times New Roman" w:hAnsi="Times New Roman" w:cs="Times New Roman"/>
                <w:sz w:val="24"/>
                <w:szCs w:val="24"/>
              </w:rPr>
              <w:t xml:space="preserve"> развития гражданского общества</w:t>
            </w:r>
            <w:r w:rsidRPr="00653522">
              <w:rPr>
                <w:rFonts w:ascii="Times New Roman" w:hAnsi="Times New Roman" w:cs="Times New Roman"/>
                <w:color w:val="000000"/>
                <w:sz w:val="28"/>
                <w:szCs w:val="28"/>
              </w:rPr>
              <w:t xml:space="preserve"> </w:t>
            </w:r>
            <w:r w:rsidRPr="00653522">
              <w:rPr>
                <w:rFonts w:ascii="Times New Roman" w:hAnsi="Times New Roman" w:cs="Times New Roman"/>
                <w:color w:val="000000"/>
                <w:sz w:val="24"/>
                <w:szCs w:val="24"/>
              </w:rPr>
              <w:t>и</w:t>
            </w:r>
            <w:r w:rsidRPr="00653522">
              <w:rPr>
                <w:rFonts w:ascii="Times New Roman" w:hAnsi="Times New Roman" w:cs="Times New Roman"/>
                <w:color w:val="000000"/>
                <w:sz w:val="28"/>
                <w:szCs w:val="28"/>
              </w:rPr>
              <w:t xml:space="preserve"> </w:t>
            </w:r>
            <w:r w:rsidRPr="00653522">
              <w:rPr>
                <w:rFonts w:ascii="Times New Roman" w:hAnsi="Times New Roman" w:cs="Times New Roman"/>
                <w:color w:val="000000"/>
                <w:sz w:val="24"/>
                <w:szCs w:val="24"/>
              </w:rPr>
              <w:t>внутренней</w:t>
            </w:r>
            <w:r w:rsidRPr="00653522">
              <w:rPr>
                <w:rFonts w:ascii="Times New Roman" w:hAnsi="Times New Roman" w:cs="Times New Roman"/>
                <w:sz w:val="24"/>
                <w:szCs w:val="24"/>
              </w:rPr>
              <w:t xml:space="preserve"> политики</w:t>
            </w:r>
          </w:p>
          <w:p w:rsidR="00D40B84" w:rsidRPr="00567D47" w:rsidRDefault="00D40B84" w:rsidP="0076681A">
            <w:pPr>
              <w:jc w:val="center"/>
              <w:rPr>
                <w:color w:val="auto"/>
                <w:sz w:val="20"/>
                <w:szCs w:val="20"/>
                <w:highlight w:val="yellow"/>
              </w:rPr>
            </w:pPr>
            <w:r w:rsidRPr="00653522">
              <w:rPr>
                <w:color w:val="auto"/>
                <w:sz w:val="24"/>
                <w:szCs w:val="24"/>
              </w:rPr>
              <w:t>Забайкальского края</w:t>
            </w:r>
          </w:p>
        </w:tc>
        <w:tc>
          <w:tcPr>
            <w:tcW w:w="739" w:type="pct"/>
          </w:tcPr>
          <w:p w:rsidR="00D40B84" w:rsidRDefault="00D40B84" w:rsidP="0076681A">
            <w:pPr>
              <w:jc w:val="center"/>
              <w:rPr>
                <w:color w:val="auto"/>
                <w:sz w:val="24"/>
                <w:szCs w:val="24"/>
              </w:rPr>
            </w:pPr>
            <w:r w:rsidRPr="007F4D2D">
              <w:rPr>
                <w:color w:val="auto"/>
                <w:sz w:val="24"/>
                <w:szCs w:val="24"/>
              </w:rPr>
              <w:t>2023–2035</w:t>
            </w:r>
          </w:p>
          <w:p w:rsidR="00D40B84" w:rsidRPr="007F4D2D" w:rsidRDefault="00D40B84" w:rsidP="0076681A">
            <w:pPr>
              <w:jc w:val="center"/>
              <w:rPr>
                <w:color w:val="auto"/>
              </w:rPr>
            </w:pPr>
            <w:r>
              <w:rPr>
                <w:sz w:val="24"/>
                <w:szCs w:val="24"/>
              </w:rPr>
              <w:t>годы</w:t>
            </w:r>
          </w:p>
        </w:tc>
        <w:tc>
          <w:tcPr>
            <w:tcW w:w="603" w:type="pct"/>
          </w:tcPr>
          <w:p w:rsidR="00D40B84" w:rsidRPr="00010CA1" w:rsidRDefault="00D40B84" w:rsidP="0076681A">
            <w:pPr>
              <w:shd w:val="clear" w:color="auto" w:fill="FFFFFF"/>
              <w:jc w:val="center"/>
              <w:rPr>
                <w:sz w:val="24"/>
                <w:szCs w:val="24"/>
              </w:rPr>
            </w:pPr>
            <w:r>
              <w:rPr>
                <w:sz w:val="24"/>
                <w:szCs w:val="24"/>
              </w:rPr>
              <w:t>34</w:t>
            </w:r>
          </w:p>
        </w:tc>
      </w:tr>
      <w:tr w:rsidR="00991E55" w:rsidRPr="001201BE" w:rsidTr="00991E55">
        <w:trPr>
          <w:cantSplit/>
        </w:trPr>
        <w:tc>
          <w:tcPr>
            <w:tcW w:w="2524" w:type="pct"/>
          </w:tcPr>
          <w:p w:rsidR="00D40B84" w:rsidRPr="001201BE" w:rsidRDefault="00D40B84" w:rsidP="0076681A">
            <w:pPr>
              <w:jc w:val="both"/>
              <w:rPr>
                <w:color w:val="auto"/>
                <w:sz w:val="24"/>
                <w:szCs w:val="24"/>
              </w:rPr>
            </w:pPr>
            <w:r w:rsidRPr="001201BE">
              <w:rPr>
                <w:color w:val="auto"/>
                <w:spacing w:val="-6"/>
                <w:sz w:val="24"/>
                <w:szCs w:val="24"/>
              </w:rPr>
              <w:t>Энергосбережение и развитие энергетики в Забайкальском крае</w:t>
            </w:r>
          </w:p>
        </w:tc>
        <w:tc>
          <w:tcPr>
            <w:tcW w:w="1134" w:type="pct"/>
          </w:tcPr>
          <w:p w:rsidR="00D40B84" w:rsidRPr="001201BE" w:rsidRDefault="00D40B84" w:rsidP="0076681A">
            <w:pPr>
              <w:jc w:val="center"/>
              <w:rPr>
                <w:color w:val="auto"/>
                <w:sz w:val="24"/>
                <w:szCs w:val="24"/>
                <w:lang w:eastAsia="en-US"/>
              </w:rPr>
            </w:pPr>
            <w:r w:rsidRPr="001201BE">
              <w:rPr>
                <w:color w:val="auto"/>
                <w:sz w:val="24"/>
                <w:szCs w:val="24"/>
                <w:lang w:eastAsia="en-US"/>
              </w:rPr>
              <w:t xml:space="preserve">Министерство </w:t>
            </w:r>
          </w:p>
          <w:p w:rsidR="00D40B84" w:rsidRPr="001201BE" w:rsidRDefault="00D40B84" w:rsidP="0076681A">
            <w:pPr>
              <w:jc w:val="center"/>
              <w:rPr>
                <w:color w:val="auto"/>
                <w:sz w:val="24"/>
                <w:szCs w:val="24"/>
                <w:lang w:eastAsia="en-US"/>
              </w:rPr>
            </w:pPr>
            <w:r w:rsidRPr="001201BE">
              <w:rPr>
                <w:color w:val="auto"/>
                <w:sz w:val="24"/>
                <w:szCs w:val="24"/>
                <w:lang w:eastAsia="en-US"/>
              </w:rPr>
              <w:t xml:space="preserve">жилищно-коммунального хозяйства, энергетики, цифровизации и связи </w:t>
            </w:r>
          </w:p>
          <w:p w:rsidR="00D40B84" w:rsidRPr="001201BE" w:rsidRDefault="00D40B84" w:rsidP="0076681A">
            <w:pPr>
              <w:jc w:val="center"/>
              <w:rPr>
                <w:color w:val="auto"/>
                <w:sz w:val="24"/>
                <w:szCs w:val="24"/>
              </w:rPr>
            </w:pPr>
            <w:r w:rsidRPr="001201BE">
              <w:rPr>
                <w:color w:val="auto"/>
                <w:sz w:val="24"/>
                <w:szCs w:val="24"/>
                <w:lang w:eastAsia="en-US"/>
              </w:rPr>
              <w:t>Забайкальского края</w:t>
            </w:r>
          </w:p>
        </w:tc>
        <w:tc>
          <w:tcPr>
            <w:tcW w:w="739" w:type="pct"/>
          </w:tcPr>
          <w:p w:rsidR="00D40B84" w:rsidRPr="001201BE" w:rsidRDefault="00D40B84" w:rsidP="0076681A">
            <w:pPr>
              <w:jc w:val="center"/>
              <w:rPr>
                <w:color w:val="auto"/>
                <w:sz w:val="24"/>
                <w:szCs w:val="24"/>
              </w:rPr>
            </w:pPr>
            <w:r w:rsidRPr="001201BE">
              <w:rPr>
                <w:color w:val="auto"/>
                <w:sz w:val="24"/>
                <w:szCs w:val="24"/>
              </w:rPr>
              <w:t>2023–2025</w:t>
            </w:r>
          </w:p>
          <w:p w:rsidR="00D40B84" w:rsidRPr="001201BE" w:rsidRDefault="00D40B84" w:rsidP="0076681A">
            <w:pPr>
              <w:jc w:val="center"/>
              <w:rPr>
                <w:color w:val="auto"/>
                <w:sz w:val="24"/>
                <w:szCs w:val="24"/>
              </w:rPr>
            </w:pPr>
            <w:r w:rsidRPr="001201BE">
              <w:rPr>
                <w:color w:val="auto"/>
                <w:sz w:val="24"/>
                <w:szCs w:val="24"/>
              </w:rPr>
              <w:t>годы</w:t>
            </w:r>
          </w:p>
          <w:p w:rsidR="00D40B84" w:rsidRPr="001201BE" w:rsidRDefault="00D40B84" w:rsidP="0076681A">
            <w:pPr>
              <w:jc w:val="center"/>
              <w:rPr>
                <w:color w:val="auto"/>
                <w:sz w:val="20"/>
                <w:szCs w:val="20"/>
              </w:rPr>
            </w:pPr>
          </w:p>
        </w:tc>
        <w:tc>
          <w:tcPr>
            <w:tcW w:w="603" w:type="pct"/>
          </w:tcPr>
          <w:p w:rsidR="00D40B84" w:rsidRPr="001201BE" w:rsidRDefault="00D40B84" w:rsidP="0076681A">
            <w:pPr>
              <w:shd w:val="clear" w:color="auto" w:fill="FFFFFF"/>
              <w:jc w:val="center"/>
              <w:rPr>
                <w:color w:val="auto"/>
                <w:sz w:val="24"/>
                <w:szCs w:val="24"/>
              </w:rPr>
            </w:pPr>
            <w:r w:rsidRPr="001201BE">
              <w:rPr>
                <w:color w:val="auto"/>
                <w:sz w:val="24"/>
                <w:szCs w:val="24"/>
              </w:rPr>
              <w:t>35</w:t>
            </w:r>
          </w:p>
        </w:tc>
      </w:tr>
      <w:tr w:rsidR="00991E55" w:rsidRPr="001201BE" w:rsidTr="00991E55">
        <w:trPr>
          <w:cantSplit/>
        </w:trPr>
        <w:tc>
          <w:tcPr>
            <w:tcW w:w="2524" w:type="pct"/>
          </w:tcPr>
          <w:p w:rsidR="00D40B84" w:rsidRPr="001201BE" w:rsidRDefault="00D40B84" w:rsidP="0076681A">
            <w:pPr>
              <w:jc w:val="both"/>
              <w:rPr>
                <w:color w:val="auto"/>
                <w:spacing w:val="-6"/>
                <w:sz w:val="24"/>
                <w:szCs w:val="24"/>
              </w:rPr>
            </w:pPr>
            <w:r w:rsidRPr="001201BE">
              <w:rPr>
                <w:color w:val="auto"/>
                <w:spacing w:val="-6"/>
                <w:sz w:val="24"/>
                <w:szCs w:val="24"/>
              </w:rPr>
              <w:lastRenderedPageBreak/>
              <w:t>Государственная программа научно-технологического развития Забайкальского края</w:t>
            </w:r>
          </w:p>
          <w:p w:rsidR="00D40B84" w:rsidRPr="001201BE" w:rsidRDefault="00D40B84" w:rsidP="0076681A">
            <w:pPr>
              <w:jc w:val="both"/>
              <w:rPr>
                <w:color w:val="auto"/>
                <w:spacing w:val="-6"/>
                <w:sz w:val="20"/>
                <w:szCs w:val="20"/>
              </w:rPr>
            </w:pPr>
          </w:p>
        </w:tc>
        <w:tc>
          <w:tcPr>
            <w:tcW w:w="1134" w:type="pct"/>
          </w:tcPr>
          <w:p w:rsidR="00D40B84" w:rsidRPr="001201BE" w:rsidRDefault="00D40B84" w:rsidP="0076681A">
            <w:pPr>
              <w:jc w:val="center"/>
              <w:rPr>
                <w:color w:val="auto"/>
                <w:sz w:val="24"/>
                <w:szCs w:val="24"/>
                <w:lang w:eastAsia="en-US"/>
              </w:rPr>
            </w:pPr>
            <w:r w:rsidRPr="001201BE">
              <w:rPr>
                <w:color w:val="auto"/>
                <w:sz w:val="24"/>
                <w:szCs w:val="24"/>
                <w:lang w:eastAsia="en-US"/>
              </w:rPr>
              <w:t xml:space="preserve">Министерство </w:t>
            </w:r>
          </w:p>
          <w:p w:rsidR="00D40B84" w:rsidRPr="001201BE" w:rsidRDefault="00D40B84" w:rsidP="0076681A">
            <w:pPr>
              <w:jc w:val="center"/>
              <w:rPr>
                <w:color w:val="auto"/>
                <w:sz w:val="24"/>
                <w:szCs w:val="24"/>
                <w:lang w:eastAsia="en-US"/>
              </w:rPr>
            </w:pPr>
            <w:r w:rsidRPr="001201BE">
              <w:rPr>
                <w:color w:val="auto"/>
                <w:sz w:val="24"/>
                <w:szCs w:val="24"/>
                <w:lang w:eastAsia="en-US"/>
              </w:rPr>
              <w:t xml:space="preserve">науки и профессионального образования </w:t>
            </w:r>
          </w:p>
          <w:p w:rsidR="00D40B84" w:rsidRPr="001201BE" w:rsidRDefault="00D40B84" w:rsidP="0076681A">
            <w:pPr>
              <w:jc w:val="center"/>
              <w:rPr>
                <w:color w:val="auto"/>
                <w:sz w:val="24"/>
                <w:szCs w:val="24"/>
                <w:lang w:eastAsia="en-US"/>
              </w:rPr>
            </w:pPr>
            <w:r w:rsidRPr="001201BE">
              <w:rPr>
                <w:color w:val="auto"/>
                <w:sz w:val="24"/>
                <w:szCs w:val="24"/>
                <w:lang w:eastAsia="en-US"/>
              </w:rPr>
              <w:t>Забайкальского края</w:t>
            </w:r>
          </w:p>
        </w:tc>
        <w:tc>
          <w:tcPr>
            <w:tcW w:w="739" w:type="pct"/>
          </w:tcPr>
          <w:p w:rsidR="00D40B84" w:rsidRPr="001201BE" w:rsidRDefault="00D40B84" w:rsidP="0076681A">
            <w:pPr>
              <w:jc w:val="center"/>
              <w:rPr>
                <w:color w:val="auto"/>
                <w:sz w:val="24"/>
                <w:szCs w:val="24"/>
              </w:rPr>
            </w:pPr>
            <w:r w:rsidRPr="001201BE">
              <w:rPr>
                <w:color w:val="auto"/>
                <w:sz w:val="24"/>
                <w:szCs w:val="24"/>
              </w:rPr>
              <w:t>2026–2035</w:t>
            </w:r>
          </w:p>
          <w:p w:rsidR="00D40B84" w:rsidRPr="001201BE" w:rsidRDefault="00D40B84" w:rsidP="0076681A">
            <w:pPr>
              <w:jc w:val="center"/>
              <w:rPr>
                <w:color w:val="auto"/>
                <w:sz w:val="24"/>
                <w:szCs w:val="24"/>
              </w:rPr>
            </w:pPr>
            <w:r w:rsidRPr="001201BE">
              <w:rPr>
                <w:color w:val="auto"/>
                <w:sz w:val="24"/>
                <w:szCs w:val="24"/>
              </w:rPr>
              <w:t>годы</w:t>
            </w:r>
          </w:p>
          <w:p w:rsidR="00D40B84" w:rsidRPr="001201BE" w:rsidRDefault="00D40B84" w:rsidP="0076681A">
            <w:pPr>
              <w:jc w:val="center"/>
              <w:rPr>
                <w:color w:val="auto"/>
                <w:sz w:val="24"/>
                <w:szCs w:val="24"/>
              </w:rPr>
            </w:pPr>
          </w:p>
        </w:tc>
        <w:tc>
          <w:tcPr>
            <w:tcW w:w="603" w:type="pct"/>
          </w:tcPr>
          <w:p w:rsidR="00D40B84" w:rsidRPr="001201BE" w:rsidRDefault="00D40B84" w:rsidP="0076681A">
            <w:pPr>
              <w:shd w:val="clear" w:color="auto" w:fill="FFFFFF"/>
              <w:jc w:val="center"/>
              <w:rPr>
                <w:color w:val="auto"/>
                <w:sz w:val="24"/>
                <w:szCs w:val="24"/>
              </w:rPr>
            </w:pPr>
            <w:r w:rsidRPr="001201BE">
              <w:rPr>
                <w:color w:val="auto"/>
                <w:sz w:val="24"/>
                <w:szCs w:val="24"/>
              </w:rPr>
              <w:t>37</w:t>
            </w:r>
          </w:p>
        </w:tc>
      </w:tr>
      <w:tr w:rsidR="00991E55" w:rsidRPr="001201BE" w:rsidTr="00991E55">
        <w:trPr>
          <w:cantSplit/>
        </w:trPr>
        <w:tc>
          <w:tcPr>
            <w:tcW w:w="2524" w:type="pct"/>
          </w:tcPr>
          <w:p w:rsidR="00D40B84" w:rsidRPr="001201BE" w:rsidRDefault="00D40B84" w:rsidP="0076681A">
            <w:pPr>
              <w:jc w:val="both"/>
              <w:rPr>
                <w:color w:val="auto"/>
                <w:sz w:val="24"/>
                <w:szCs w:val="24"/>
              </w:rPr>
            </w:pPr>
            <w:r w:rsidRPr="001201BE">
              <w:rPr>
                <w:color w:val="auto"/>
                <w:sz w:val="24"/>
                <w:szCs w:val="24"/>
              </w:rPr>
              <w:t>Развитие жилищно-коммунального хозяйства и энергетики Забайкальского края</w:t>
            </w:r>
          </w:p>
          <w:p w:rsidR="00D40B84" w:rsidRPr="001201BE" w:rsidRDefault="00D40B84" w:rsidP="0076681A">
            <w:pPr>
              <w:jc w:val="both"/>
              <w:rPr>
                <w:color w:val="auto"/>
                <w:sz w:val="20"/>
                <w:szCs w:val="20"/>
              </w:rPr>
            </w:pPr>
          </w:p>
        </w:tc>
        <w:tc>
          <w:tcPr>
            <w:tcW w:w="1134" w:type="pct"/>
          </w:tcPr>
          <w:p w:rsidR="00D40B84" w:rsidRPr="001201BE" w:rsidRDefault="00D40B84" w:rsidP="0076681A">
            <w:pPr>
              <w:jc w:val="center"/>
              <w:rPr>
                <w:color w:val="auto"/>
                <w:sz w:val="24"/>
                <w:szCs w:val="24"/>
                <w:lang w:eastAsia="en-US"/>
              </w:rPr>
            </w:pPr>
            <w:r w:rsidRPr="001201BE">
              <w:rPr>
                <w:color w:val="auto"/>
                <w:sz w:val="24"/>
                <w:szCs w:val="24"/>
                <w:lang w:eastAsia="en-US"/>
              </w:rPr>
              <w:t>Министерство жилищно-коммунального хозяйства, энергетики, цифровизации и связи Забайкальского края</w:t>
            </w:r>
          </w:p>
        </w:tc>
        <w:tc>
          <w:tcPr>
            <w:tcW w:w="739" w:type="pct"/>
          </w:tcPr>
          <w:p w:rsidR="00D40B84" w:rsidRPr="001201BE" w:rsidRDefault="00D40B84" w:rsidP="0076681A">
            <w:pPr>
              <w:ind w:left="-51" w:right="-26"/>
              <w:jc w:val="center"/>
              <w:rPr>
                <w:color w:val="auto"/>
                <w:sz w:val="24"/>
                <w:szCs w:val="24"/>
              </w:rPr>
            </w:pPr>
            <w:r w:rsidRPr="001201BE">
              <w:rPr>
                <w:color w:val="auto"/>
                <w:sz w:val="24"/>
                <w:szCs w:val="24"/>
              </w:rPr>
              <w:t>2026–2035</w:t>
            </w:r>
          </w:p>
          <w:p w:rsidR="00D40B84" w:rsidRPr="001201BE" w:rsidRDefault="00D40B84" w:rsidP="0076681A">
            <w:pPr>
              <w:ind w:left="-51" w:right="-26"/>
              <w:jc w:val="center"/>
              <w:rPr>
                <w:color w:val="auto"/>
                <w:sz w:val="24"/>
                <w:szCs w:val="24"/>
              </w:rPr>
            </w:pPr>
            <w:r w:rsidRPr="001201BE">
              <w:rPr>
                <w:color w:val="auto"/>
                <w:sz w:val="24"/>
                <w:szCs w:val="24"/>
              </w:rPr>
              <w:t>годы</w:t>
            </w:r>
          </w:p>
        </w:tc>
        <w:tc>
          <w:tcPr>
            <w:tcW w:w="603" w:type="pct"/>
          </w:tcPr>
          <w:p w:rsidR="00D40B84" w:rsidRPr="001201BE" w:rsidRDefault="00D40B84" w:rsidP="0076681A">
            <w:pPr>
              <w:shd w:val="clear" w:color="auto" w:fill="FFFFFF"/>
              <w:jc w:val="center"/>
              <w:rPr>
                <w:color w:val="auto"/>
                <w:sz w:val="24"/>
                <w:szCs w:val="24"/>
              </w:rPr>
            </w:pPr>
            <w:r w:rsidRPr="001201BE">
              <w:rPr>
                <w:color w:val="auto"/>
                <w:sz w:val="24"/>
                <w:szCs w:val="24"/>
              </w:rPr>
              <w:t>38</w:t>
            </w:r>
          </w:p>
        </w:tc>
      </w:tr>
    </w:tbl>
    <w:p w:rsidR="0070244D" w:rsidRDefault="0070244D" w:rsidP="0070244D">
      <w:pPr>
        <w:tabs>
          <w:tab w:val="left" w:pos="10035"/>
        </w:tabs>
        <w:ind w:left="708"/>
      </w:pPr>
      <w:r>
        <w:tab/>
      </w:r>
    </w:p>
    <w:p w:rsidR="0070244D" w:rsidRDefault="0070244D" w:rsidP="0070244D">
      <w:pPr>
        <w:tabs>
          <w:tab w:val="left" w:pos="0"/>
        </w:tabs>
      </w:pPr>
    </w:p>
    <w:p w:rsidR="00CB5DFC" w:rsidRPr="005919C1" w:rsidRDefault="0070244D" w:rsidP="0070244D">
      <w:pPr>
        <w:spacing w:line="360" w:lineRule="auto"/>
        <w:jc w:val="center"/>
      </w:pPr>
      <w:r>
        <w:t>______________</w:t>
      </w:r>
    </w:p>
    <w:sectPr w:rsidR="00CB5DFC" w:rsidRPr="005919C1" w:rsidSect="003407D0">
      <w:headerReference w:type="default" r:id="rId8"/>
      <w:pgSz w:w="16840" w:h="11907" w:orient="landscape" w:code="9"/>
      <w:pgMar w:top="1701" w:right="1134" w:bottom="567" w:left="1134" w:header="720" w:footer="720" w:gutter="0"/>
      <w:pgNumType w:start="2"/>
      <w:cols w:space="708"/>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7B" w:rsidRDefault="0033747B">
      <w:r>
        <w:separator/>
      </w:r>
    </w:p>
  </w:endnote>
  <w:endnote w:type="continuationSeparator" w:id="0">
    <w:p w:rsidR="0033747B" w:rsidRDefault="0033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7B" w:rsidRDefault="0033747B">
      <w:r>
        <w:separator/>
      </w:r>
    </w:p>
  </w:footnote>
  <w:footnote w:type="continuationSeparator" w:id="0">
    <w:p w:rsidR="0033747B" w:rsidRDefault="0033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B0C" w:rsidRDefault="00A04B0C" w:rsidP="00A038EF">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3C60524"/>
    <w:lvl w:ilvl="0">
      <w:numFmt w:val="bullet"/>
      <w:lvlText w:val="*"/>
      <w:lvlJc w:val="left"/>
    </w:lvl>
  </w:abstractNum>
  <w:abstractNum w:abstractNumId="1" w15:restartNumberingAfterBreak="0">
    <w:nsid w:val="00A27F65"/>
    <w:multiLevelType w:val="hybridMultilevel"/>
    <w:tmpl w:val="44E0B65A"/>
    <w:lvl w:ilvl="0" w:tplc="3A4034F2">
      <w:start w:val="1"/>
      <w:numFmt w:val="decimal"/>
      <w:lvlText w:val="%1."/>
      <w:lvlJc w:val="center"/>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3E46BE8"/>
    <w:multiLevelType w:val="hybridMultilevel"/>
    <w:tmpl w:val="1BD07CC8"/>
    <w:lvl w:ilvl="0" w:tplc="0419000F">
      <w:start w:val="1"/>
      <w:numFmt w:val="decimal"/>
      <w:lvlText w:val="%1."/>
      <w:lvlJc w:val="left"/>
      <w:pPr>
        <w:tabs>
          <w:tab w:val="num" w:pos="1353"/>
        </w:tabs>
        <w:ind w:left="1353" w:hanging="360"/>
      </w:pPr>
      <w:rPr>
        <w:rFonts w:cs="Times New Roman"/>
      </w:rPr>
    </w:lvl>
    <w:lvl w:ilvl="1" w:tplc="0E8ED1E2">
      <w:start w:val="9"/>
      <w:numFmt w:val="decimal"/>
      <w:lvlText w:val="%2."/>
      <w:lvlJc w:val="left"/>
      <w:pPr>
        <w:tabs>
          <w:tab w:val="num" w:pos="2193"/>
        </w:tabs>
        <w:ind w:left="2193" w:hanging="360"/>
      </w:pPr>
      <w:rPr>
        <w:rFonts w:cs="Times New Roman" w:hint="default"/>
      </w:rPr>
    </w:lvl>
    <w:lvl w:ilvl="2" w:tplc="0419001B">
      <w:start w:val="1"/>
      <w:numFmt w:val="lowerRoman"/>
      <w:lvlText w:val="%3."/>
      <w:lvlJc w:val="right"/>
      <w:pPr>
        <w:tabs>
          <w:tab w:val="num" w:pos="2793"/>
        </w:tabs>
        <w:ind w:left="2793" w:hanging="180"/>
      </w:pPr>
      <w:rPr>
        <w:rFonts w:cs="Times New Roman"/>
      </w:rPr>
    </w:lvl>
    <w:lvl w:ilvl="3" w:tplc="0419000F">
      <w:start w:val="1"/>
      <w:numFmt w:val="decimal"/>
      <w:lvlText w:val="%4."/>
      <w:lvlJc w:val="left"/>
      <w:pPr>
        <w:tabs>
          <w:tab w:val="num" w:pos="3513"/>
        </w:tabs>
        <w:ind w:left="3513" w:hanging="360"/>
      </w:pPr>
      <w:rPr>
        <w:rFonts w:cs="Times New Roman"/>
      </w:rPr>
    </w:lvl>
    <w:lvl w:ilvl="4" w:tplc="04190019">
      <w:start w:val="1"/>
      <w:numFmt w:val="lowerLetter"/>
      <w:lvlText w:val="%5."/>
      <w:lvlJc w:val="left"/>
      <w:pPr>
        <w:tabs>
          <w:tab w:val="num" w:pos="4233"/>
        </w:tabs>
        <w:ind w:left="4233" w:hanging="360"/>
      </w:pPr>
      <w:rPr>
        <w:rFonts w:cs="Times New Roman"/>
      </w:rPr>
    </w:lvl>
    <w:lvl w:ilvl="5" w:tplc="0419001B">
      <w:start w:val="1"/>
      <w:numFmt w:val="lowerRoman"/>
      <w:lvlText w:val="%6."/>
      <w:lvlJc w:val="right"/>
      <w:pPr>
        <w:tabs>
          <w:tab w:val="num" w:pos="4953"/>
        </w:tabs>
        <w:ind w:left="4953" w:hanging="180"/>
      </w:pPr>
      <w:rPr>
        <w:rFonts w:cs="Times New Roman"/>
      </w:rPr>
    </w:lvl>
    <w:lvl w:ilvl="6" w:tplc="0419000F">
      <w:start w:val="1"/>
      <w:numFmt w:val="decimal"/>
      <w:lvlText w:val="%7."/>
      <w:lvlJc w:val="left"/>
      <w:pPr>
        <w:tabs>
          <w:tab w:val="num" w:pos="5673"/>
        </w:tabs>
        <w:ind w:left="5673" w:hanging="360"/>
      </w:pPr>
      <w:rPr>
        <w:rFonts w:cs="Times New Roman"/>
      </w:rPr>
    </w:lvl>
    <w:lvl w:ilvl="7" w:tplc="04190019">
      <w:start w:val="1"/>
      <w:numFmt w:val="lowerLetter"/>
      <w:lvlText w:val="%8."/>
      <w:lvlJc w:val="left"/>
      <w:pPr>
        <w:tabs>
          <w:tab w:val="num" w:pos="6393"/>
        </w:tabs>
        <w:ind w:left="6393" w:hanging="360"/>
      </w:pPr>
      <w:rPr>
        <w:rFonts w:cs="Times New Roman"/>
      </w:rPr>
    </w:lvl>
    <w:lvl w:ilvl="8" w:tplc="0419001B">
      <w:start w:val="1"/>
      <w:numFmt w:val="lowerRoman"/>
      <w:lvlText w:val="%9."/>
      <w:lvlJc w:val="right"/>
      <w:pPr>
        <w:tabs>
          <w:tab w:val="num" w:pos="7113"/>
        </w:tabs>
        <w:ind w:left="7113" w:hanging="180"/>
      </w:pPr>
      <w:rPr>
        <w:rFonts w:cs="Times New Roman"/>
      </w:rPr>
    </w:lvl>
  </w:abstractNum>
  <w:abstractNum w:abstractNumId="3" w15:restartNumberingAfterBreak="0">
    <w:nsid w:val="05CD28EE"/>
    <w:multiLevelType w:val="multilevel"/>
    <w:tmpl w:val="F8C665E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6104A5B"/>
    <w:multiLevelType w:val="hybridMultilevel"/>
    <w:tmpl w:val="08E45414"/>
    <w:lvl w:ilvl="0" w:tplc="1DCEABEC">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5" w15:restartNumberingAfterBreak="0">
    <w:nsid w:val="07630B85"/>
    <w:multiLevelType w:val="hybridMultilevel"/>
    <w:tmpl w:val="7EC4A832"/>
    <w:lvl w:ilvl="0" w:tplc="329CF6D4">
      <w:start w:val="1"/>
      <w:numFmt w:val="decimal"/>
      <w:lvlText w:val="%1)"/>
      <w:lvlJc w:val="left"/>
      <w:pPr>
        <w:ind w:left="664" w:hanging="360"/>
      </w:pPr>
      <w:rPr>
        <w:rFonts w:cs="Times New Roman" w:hint="default"/>
        <w:b w:val="0"/>
        <w:bCs w:val="0"/>
      </w:rPr>
    </w:lvl>
    <w:lvl w:ilvl="1" w:tplc="04190019">
      <w:start w:val="1"/>
      <w:numFmt w:val="lowerLetter"/>
      <w:lvlText w:val="%2."/>
      <w:lvlJc w:val="left"/>
      <w:pPr>
        <w:ind w:left="1384" w:hanging="360"/>
      </w:pPr>
      <w:rPr>
        <w:rFonts w:cs="Times New Roman"/>
      </w:rPr>
    </w:lvl>
    <w:lvl w:ilvl="2" w:tplc="0419001B">
      <w:start w:val="1"/>
      <w:numFmt w:val="lowerRoman"/>
      <w:lvlText w:val="%3."/>
      <w:lvlJc w:val="right"/>
      <w:pPr>
        <w:ind w:left="2104" w:hanging="180"/>
      </w:pPr>
      <w:rPr>
        <w:rFonts w:cs="Times New Roman"/>
      </w:rPr>
    </w:lvl>
    <w:lvl w:ilvl="3" w:tplc="0419000F">
      <w:start w:val="1"/>
      <w:numFmt w:val="decimal"/>
      <w:lvlText w:val="%4."/>
      <w:lvlJc w:val="left"/>
      <w:pPr>
        <w:ind w:left="2824" w:hanging="360"/>
      </w:pPr>
      <w:rPr>
        <w:rFonts w:cs="Times New Roman"/>
      </w:rPr>
    </w:lvl>
    <w:lvl w:ilvl="4" w:tplc="04190019">
      <w:start w:val="1"/>
      <w:numFmt w:val="lowerLetter"/>
      <w:lvlText w:val="%5."/>
      <w:lvlJc w:val="left"/>
      <w:pPr>
        <w:ind w:left="3544" w:hanging="360"/>
      </w:pPr>
      <w:rPr>
        <w:rFonts w:cs="Times New Roman"/>
      </w:rPr>
    </w:lvl>
    <w:lvl w:ilvl="5" w:tplc="0419001B">
      <w:start w:val="1"/>
      <w:numFmt w:val="lowerRoman"/>
      <w:lvlText w:val="%6."/>
      <w:lvlJc w:val="right"/>
      <w:pPr>
        <w:ind w:left="4264" w:hanging="180"/>
      </w:pPr>
      <w:rPr>
        <w:rFonts w:cs="Times New Roman"/>
      </w:rPr>
    </w:lvl>
    <w:lvl w:ilvl="6" w:tplc="0419000F">
      <w:start w:val="1"/>
      <w:numFmt w:val="decimal"/>
      <w:lvlText w:val="%7."/>
      <w:lvlJc w:val="left"/>
      <w:pPr>
        <w:ind w:left="4984" w:hanging="360"/>
      </w:pPr>
      <w:rPr>
        <w:rFonts w:cs="Times New Roman"/>
      </w:rPr>
    </w:lvl>
    <w:lvl w:ilvl="7" w:tplc="04190019">
      <w:start w:val="1"/>
      <w:numFmt w:val="lowerLetter"/>
      <w:lvlText w:val="%8."/>
      <w:lvlJc w:val="left"/>
      <w:pPr>
        <w:ind w:left="5704" w:hanging="360"/>
      </w:pPr>
      <w:rPr>
        <w:rFonts w:cs="Times New Roman"/>
      </w:rPr>
    </w:lvl>
    <w:lvl w:ilvl="8" w:tplc="0419001B">
      <w:start w:val="1"/>
      <w:numFmt w:val="lowerRoman"/>
      <w:lvlText w:val="%9."/>
      <w:lvlJc w:val="right"/>
      <w:pPr>
        <w:ind w:left="6424" w:hanging="180"/>
      </w:pPr>
      <w:rPr>
        <w:rFonts w:cs="Times New Roman"/>
      </w:rPr>
    </w:lvl>
  </w:abstractNum>
  <w:abstractNum w:abstractNumId="6" w15:restartNumberingAfterBreak="0">
    <w:nsid w:val="0E614B5E"/>
    <w:multiLevelType w:val="hybridMultilevel"/>
    <w:tmpl w:val="9D462390"/>
    <w:lvl w:ilvl="0" w:tplc="E6445EE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1708404A"/>
    <w:multiLevelType w:val="hybridMultilevel"/>
    <w:tmpl w:val="514AF5EA"/>
    <w:lvl w:ilvl="0" w:tplc="410E42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8287A9A"/>
    <w:multiLevelType w:val="hybridMultilevel"/>
    <w:tmpl w:val="7E7E4826"/>
    <w:lvl w:ilvl="0" w:tplc="7B888DE0">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15:restartNumberingAfterBreak="0">
    <w:nsid w:val="1B0C5406"/>
    <w:multiLevelType w:val="hybridMultilevel"/>
    <w:tmpl w:val="56FA1A92"/>
    <w:lvl w:ilvl="0" w:tplc="73C60524">
      <w:numFmt w:val="bullet"/>
      <w:lvlText w:val="-"/>
      <w:lvlJc w:val="left"/>
      <w:pPr>
        <w:ind w:left="1024" w:hanging="360"/>
      </w:pPr>
      <w:rPr>
        <w:rFonts w:ascii="Times New Roman" w:hAnsi="Times New Roman" w:hint="default"/>
      </w:rPr>
    </w:lvl>
    <w:lvl w:ilvl="1" w:tplc="04190003">
      <w:start w:val="1"/>
      <w:numFmt w:val="bullet"/>
      <w:lvlText w:val="o"/>
      <w:lvlJc w:val="left"/>
      <w:pPr>
        <w:ind w:left="1744" w:hanging="360"/>
      </w:pPr>
      <w:rPr>
        <w:rFonts w:ascii="Courier New" w:hAnsi="Courier New" w:hint="default"/>
      </w:rPr>
    </w:lvl>
    <w:lvl w:ilvl="2" w:tplc="04190005">
      <w:start w:val="1"/>
      <w:numFmt w:val="bullet"/>
      <w:lvlText w:val=""/>
      <w:lvlJc w:val="left"/>
      <w:pPr>
        <w:ind w:left="2464" w:hanging="360"/>
      </w:pPr>
      <w:rPr>
        <w:rFonts w:ascii="Wingdings" w:hAnsi="Wingdings" w:hint="default"/>
      </w:rPr>
    </w:lvl>
    <w:lvl w:ilvl="3" w:tplc="04190001">
      <w:start w:val="1"/>
      <w:numFmt w:val="bullet"/>
      <w:lvlText w:val=""/>
      <w:lvlJc w:val="left"/>
      <w:pPr>
        <w:ind w:left="3184" w:hanging="360"/>
      </w:pPr>
      <w:rPr>
        <w:rFonts w:ascii="Symbol" w:hAnsi="Symbol" w:hint="default"/>
      </w:rPr>
    </w:lvl>
    <w:lvl w:ilvl="4" w:tplc="04190003">
      <w:start w:val="1"/>
      <w:numFmt w:val="bullet"/>
      <w:lvlText w:val="o"/>
      <w:lvlJc w:val="left"/>
      <w:pPr>
        <w:ind w:left="3904" w:hanging="360"/>
      </w:pPr>
      <w:rPr>
        <w:rFonts w:ascii="Courier New" w:hAnsi="Courier New" w:hint="default"/>
      </w:rPr>
    </w:lvl>
    <w:lvl w:ilvl="5" w:tplc="04190005">
      <w:start w:val="1"/>
      <w:numFmt w:val="bullet"/>
      <w:lvlText w:val=""/>
      <w:lvlJc w:val="left"/>
      <w:pPr>
        <w:ind w:left="4624" w:hanging="360"/>
      </w:pPr>
      <w:rPr>
        <w:rFonts w:ascii="Wingdings" w:hAnsi="Wingdings" w:hint="default"/>
      </w:rPr>
    </w:lvl>
    <w:lvl w:ilvl="6" w:tplc="04190001">
      <w:start w:val="1"/>
      <w:numFmt w:val="bullet"/>
      <w:lvlText w:val=""/>
      <w:lvlJc w:val="left"/>
      <w:pPr>
        <w:ind w:left="5344" w:hanging="360"/>
      </w:pPr>
      <w:rPr>
        <w:rFonts w:ascii="Symbol" w:hAnsi="Symbol" w:hint="default"/>
      </w:rPr>
    </w:lvl>
    <w:lvl w:ilvl="7" w:tplc="04190003">
      <w:start w:val="1"/>
      <w:numFmt w:val="bullet"/>
      <w:lvlText w:val="o"/>
      <w:lvlJc w:val="left"/>
      <w:pPr>
        <w:ind w:left="6064" w:hanging="360"/>
      </w:pPr>
      <w:rPr>
        <w:rFonts w:ascii="Courier New" w:hAnsi="Courier New" w:hint="default"/>
      </w:rPr>
    </w:lvl>
    <w:lvl w:ilvl="8" w:tplc="04190005">
      <w:start w:val="1"/>
      <w:numFmt w:val="bullet"/>
      <w:lvlText w:val=""/>
      <w:lvlJc w:val="left"/>
      <w:pPr>
        <w:ind w:left="6784" w:hanging="360"/>
      </w:pPr>
      <w:rPr>
        <w:rFonts w:ascii="Wingdings" w:hAnsi="Wingdings" w:hint="default"/>
      </w:rPr>
    </w:lvl>
  </w:abstractNum>
  <w:abstractNum w:abstractNumId="10" w15:restartNumberingAfterBreak="0">
    <w:nsid w:val="28B560DD"/>
    <w:multiLevelType w:val="hybridMultilevel"/>
    <w:tmpl w:val="A372D720"/>
    <w:lvl w:ilvl="0" w:tplc="DCA8AAB0">
      <w:start w:val="1"/>
      <w:numFmt w:val="decimal"/>
      <w:lvlText w:val="%1)"/>
      <w:lvlJc w:val="left"/>
      <w:pPr>
        <w:ind w:left="664" w:hanging="360"/>
      </w:pPr>
      <w:rPr>
        <w:rFonts w:cs="Times New Roman" w:hint="default"/>
      </w:rPr>
    </w:lvl>
    <w:lvl w:ilvl="1" w:tplc="04190019">
      <w:start w:val="1"/>
      <w:numFmt w:val="lowerLetter"/>
      <w:lvlText w:val="%2."/>
      <w:lvlJc w:val="left"/>
      <w:pPr>
        <w:ind w:left="1384" w:hanging="360"/>
      </w:pPr>
      <w:rPr>
        <w:rFonts w:cs="Times New Roman"/>
      </w:rPr>
    </w:lvl>
    <w:lvl w:ilvl="2" w:tplc="0419001B">
      <w:start w:val="1"/>
      <w:numFmt w:val="lowerRoman"/>
      <w:lvlText w:val="%3."/>
      <w:lvlJc w:val="right"/>
      <w:pPr>
        <w:ind w:left="2104" w:hanging="180"/>
      </w:pPr>
      <w:rPr>
        <w:rFonts w:cs="Times New Roman"/>
      </w:rPr>
    </w:lvl>
    <w:lvl w:ilvl="3" w:tplc="0419000F">
      <w:start w:val="1"/>
      <w:numFmt w:val="decimal"/>
      <w:lvlText w:val="%4."/>
      <w:lvlJc w:val="left"/>
      <w:pPr>
        <w:ind w:left="2824" w:hanging="360"/>
      </w:pPr>
      <w:rPr>
        <w:rFonts w:cs="Times New Roman"/>
      </w:rPr>
    </w:lvl>
    <w:lvl w:ilvl="4" w:tplc="04190019">
      <w:start w:val="1"/>
      <w:numFmt w:val="lowerLetter"/>
      <w:lvlText w:val="%5."/>
      <w:lvlJc w:val="left"/>
      <w:pPr>
        <w:ind w:left="3544" w:hanging="360"/>
      </w:pPr>
      <w:rPr>
        <w:rFonts w:cs="Times New Roman"/>
      </w:rPr>
    </w:lvl>
    <w:lvl w:ilvl="5" w:tplc="0419001B">
      <w:start w:val="1"/>
      <w:numFmt w:val="lowerRoman"/>
      <w:lvlText w:val="%6."/>
      <w:lvlJc w:val="right"/>
      <w:pPr>
        <w:ind w:left="4264" w:hanging="180"/>
      </w:pPr>
      <w:rPr>
        <w:rFonts w:cs="Times New Roman"/>
      </w:rPr>
    </w:lvl>
    <w:lvl w:ilvl="6" w:tplc="0419000F">
      <w:start w:val="1"/>
      <w:numFmt w:val="decimal"/>
      <w:lvlText w:val="%7."/>
      <w:lvlJc w:val="left"/>
      <w:pPr>
        <w:ind w:left="4984" w:hanging="360"/>
      </w:pPr>
      <w:rPr>
        <w:rFonts w:cs="Times New Roman"/>
      </w:rPr>
    </w:lvl>
    <w:lvl w:ilvl="7" w:tplc="04190019">
      <w:start w:val="1"/>
      <w:numFmt w:val="lowerLetter"/>
      <w:lvlText w:val="%8."/>
      <w:lvlJc w:val="left"/>
      <w:pPr>
        <w:ind w:left="5704" w:hanging="360"/>
      </w:pPr>
      <w:rPr>
        <w:rFonts w:cs="Times New Roman"/>
      </w:rPr>
    </w:lvl>
    <w:lvl w:ilvl="8" w:tplc="0419001B">
      <w:start w:val="1"/>
      <w:numFmt w:val="lowerRoman"/>
      <w:lvlText w:val="%9."/>
      <w:lvlJc w:val="right"/>
      <w:pPr>
        <w:ind w:left="6424" w:hanging="180"/>
      </w:pPr>
      <w:rPr>
        <w:rFonts w:cs="Times New Roman"/>
      </w:rPr>
    </w:lvl>
  </w:abstractNum>
  <w:abstractNum w:abstractNumId="11" w15:restartNumberingAfterBreak="0">
    <w:nsid w:val="290262FD"/>
    <w:multiLevelType w:val="hybridMultilevel"/>
    <w:tmpl w:val="93580AF8"/>
    <w:lvl w:ilvl="0" w:tplc="0419000F">
      <w:start w:val="1"/>
      <w:numFmt w:val="decimal"/>
      <w:lvlText w:val="%1."/>
      <w:lvlJc w:val="left"/>
      <w:pPr>
        <w:tabs>
          <w:tab w:val="num" w:pos="1422"/>
        </w:tabs>
        <w:ind w:left="1422" w:hanging="360"/>
      </w:pPr>
      <w:rPr>
        <w:rFonts w:cs="Times New Roman"/>
      </w:rPr>
    </w:lvl>
    <w:lvl w:ilvl="1" w:tplc="04190019">
      <w:start w:val="1"/>
      <w:numFmt w:val="lowerLetter"/>
      <w:lvlText w:val="%2."/>
      <w:lvlJc w:val="left"/>
      <w:pPr>
        <w:tabs>
          <w:tab w:val="num" w:pos="2142"/>
        </w:tabs>
        <w:ind w:left="2142" w:hanging="360"/>
      </w:pPr>
      <w:rPr>
        <w:rFonts w:cs="Times New Roman"/>
      </w:rPr>
    </w:lvl>
    <w:lvl w:ilvl="2" w:tplc="0419001B">
      <w:start w:val="1"/>
      <w:numFmt w:val="lowerRoman"/>
      <w:lvlText w:val="%3."/>
      <w:lvlJc w:val="right"/>
      <w:pPr>
        <w:tabs>
          <w:tab w:val="num" w:pos="2862"/>
        </w:tabs>
        <w:ind w:left="2862" w:hanging="180"/>
      </w:pPr>
      <w:rPr>
        <w:rFonts w:cs="Times New Roman"/>
      </w:rPr>
    </w:lvl>
    <w:lvl w:ilvl="3" w:tplc="0419000F">
      <w:start w:val="1"/>
      <w:numFmt w:val="decimal"/>
      <w:lvlText w:val="%4."/>
      <w:lvlJc w:val="left"/>
      <w:pPr>
        <w:tabs>
          <w:tab w:val="num" w:pos="3582"/>
        </w:tabs>
        <w:ind w:left="3582" w:hanging="360"/>
      </w:pPr>
      <w:rPr>
        <w:rFonts w:cs="Times New Roman"/>
      </w:rPr>
    </w:lvl>
    <w:lvl w:ilvl="4" w:tplc="04190019">
      <w:start w:val="1"/>
      <w:numFmt w:val="lowerLetter"/>
      <w:lvlText w:val="%5."/>
      <w:lvlJc w:val="left"/>
      <w:pPr>
        <w:tabs>
          <w:tab w:val="num" w:pos="4302"/>
        </w:tabs>
        <w:ind w:left="4302" w:hanging="360"/>
      </w:pPr>
      <w:rPr>
        <w:rFonts w:cs="Times New Roman"/>
      </w:rPr>
    </w:lvl>
    <w:lvl w:ilvl="5" w:tplc="0419001B">
      <w:start w:val="1"/>
      <w:numFmt w:val="lowerRoman"/>
      <w:lvlText w:val="%6."/>
      <w:lvlJc w:val="right"/>
      <w:pPr>
        <w:tabs>
          <w:tab w:val="num" w:pos="5022"/>
        </w:tabs>
        <w:ind w:left="5022" w:hanging="180"/>
      </w:pPr>
      <w:rPr>
        <w:rFonts w:cs="Times New Roman"/>
      </w:rPr>
    </w:lvl>
    <w:lvl w:ilvl="6" w:tplc="0419000F">
      <w:start w:val="1"/>
      <w:numFmt w:val="decimal"/>
      <w:lvlText w:val="%7."/>
      <w:lvlJc w:val="left"/>
      <w:pPr>
        <w:tabs>
          <w:tab w:val="num" w:pos="5742"/>
        </w:tabs>
        <w:ind w:left="5742" w:hanging="360"/>
      </w:pPr>
      <w:rPr>
        <w:rFonts w:cs="Times New Roman"/>
      </w:rPr>
    </w:lvl>
    <w:lvl w:ilvl="7" w:tplc="04190019">
      <w:start w:val="1"/>
      <w:numFmt w:val="lowerLetter"/>
      <w:lvlText w:val="%8."/>
      <w:lvlJc w:val="left"/>
      <w:pPr>
        <w:tabs>
          <w:tab w:val="num" w:pos="6462"/>
        </w:tabs>
        <w:ind w:left="6462" w:hanging="360"/>
      </w:pPr>
      <w:rPr>
        <w:rFonts w:cs="Times New Roman"/>
      </w:rPr>
    </w:lvl>
    <w:lvl w:ilvl="8" w:tplc="0419001B">
      <w:start w:val="1"/>
      <w:numFmt w:val="lowerRoman"/>
      <w:lvlText w:val="%9."/>
      <w:lvlJc w:val="right"/>
      <w:pPr>
        <w:tabs>
          <w:tab w:val="num" w:pos="7182"/>
        </w:tabs>
        <w:ind w:left="7182" w:hanging="180"/>
      </w:pPr>
      <w:rPr>
        <w:rFonts w:cs="Times New Roman"/>
      </w:rPr>
    </w:lvl>
  </w:abstractNum>
  <w:abstractNum w:abstractNumId="12" w15:restartNumberingAfterBreak="0">
    <w:nsid w:val="2BAA5629"/>
    <w:multiLevelType w:val="hybridMultilevel"/>
    <w:tmpl w:val="D57EE97C"/>
    <w:lvl w:ilvl="0" w:tplc="D3C6CB8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15:restartNumberingAfterBreak="0">
    <w:nsid w:val="2D2F196D"/>
    <w:multiLevelType w:val="hybridMultilevel"/>
    <w:tmpl w:val="D0F277BC"/>
    <w:lvl w:ilvl="0" w:tplc="03A0594A">
      <w:start w:val="1"/>
      <w:numFmt w:val="decimal"/>
      <w:lvlText w:val="%1)"/>
      <w:lvlJc w:val="left"/>
      <w:pPr>
        <w:ind w:left="1060" w:hanging="360"/>
      </w:pPr>
      <w:rPr>
        <w:rFonts w:cs="Times New Roman" w:hint="default"/>
      </w:rPr>
    </w:lvl>
    <w:lvl w:ilvl="1" w:tplc="04190019">
      <w:start w:val="1"/>
      <w:numFmt w:val="lowerLetter"/>
      <w:lvlText w:val="%2."/>
      <w:lvlJc w:val="left"/>
      <w:pPr>
        <w:ind w:left="1780" w:hanging="360"/>
      </w:pPr>
      <w:rPr>
        <w:rFonts w:cs="Times New Roman"/>
      </w:rPr>
    </w:lvl>
    <w:lvl w:ilvl="2" w:tplc="0419001B">
      <w:start w:val="1"/>
      <w:numFmt w:val="lowerRoman"/>
      <w:lvlText w:val="%3."/>
      <w:lvlJc w:val="right"/>
      <w:pPr>
        <w:ind w:left="2500" w:hanging="180"/>
      </w:pPr>
      <w:rPr>
        <w:rFonts w:cs="Times New Roman"/>
      </w:rPr>
    </w:lvl>
    <w:lvl w:ilvl="3" w:tplc="0419000F">
      <w:start w:val="1"/>
      <w:numFmt w:val="decimal"/>
      <w:lvlText w:val="%4."/>
      <w:lvlJc w:val="left"/>
      <w:pPr>
        <w:ind w:left="3220" w:hanging="360"/>
      </w:pPr>
      <w:rPr>
        <w:rFonts w:cs="Times New Roman"/>
      </w:rPr>
    </w:lvl>
    <w:lvl w:ilvl="4" w:tplc="04190019">
      <w:start w:val="1"/>
      <w:numFmt w:val="lowerLetter"/>
      <w:lvlText w:val="%5."/>
      <w:lvlJc w:val="left"/>
      <w:pPr>
        <w:ind w:left="3940" w:hanging="360"/>
      </w:pPr>
      <w:rPr>
        <w:rFonts w:cs="Times New Roman"/>
      </w:rPr>
    </w:lvl>
    <w:lvl w:ilvl="5" w:tplc="0419001B">
      <w:start w:val="1"/>
      <w:numFmt w:val="lowerRoman"/>
      <w:lvlText w:val="%6."/>
      <w:lvlJc w:val="right"/>
      <w:pPr>
        <w:ind w:left="4660" w:hanging="180"/>
      </w:pPr>
      <w:rPr>
        <w:rFonts w:cs="Times New Roman"/>
      </w:rPr>
    </w:lvl>
    <w:lvl w:ilvl="6" w:tplc="0419000F">
      <w:start w:val="1"/>
      <w:numFmt w:val="decimal"/>
      <w:lvlText w:val="%7."/>
      <w:lvlJc w:val="left"/>
      <w:pPr>
        <w:ind w:left="5380" w:hanging="360"/>
      </w:pPr>
      <w:rPr>
        <w:rFonts w:cs="Times New Roman"/>
      </w:rPr>
    </w:lvl>
    <w:lvl w:ilvl="7" w:tplc="04190019">
      <w:start w:val="1"/>
      <w:numFmt w:val="lowerLetter"/>
      <w:lvlText w:val="%8."/>
      <w:lvlJc w:val="left"/>
      <w:pPr>
        <w:ind w:left="6100" w:hanging="360"/>
      </w:pPr>
      <w:rPr>
        <w:rFonts w:cs="Times New Roman"/>
      </w:rPr>
    </w:lvl>
    <w:lvl w:ilvl="8" w:tplc="0419001B">
      <w:start w:val="1"/>
      <w:numFmt w:val="lowerRoman"/>
      <w:lvlText w:val="%9."/>
      <w:lvlJc w:val="right"/>
      <w:pPr>
        <w:ind w:left="6820" w:hanging="180"/>
      </w:pPr>
      <w:rPr>
        <w:rFonts w:cs="Times New Roman"/>
      </w:rPr>
    </w:lvl>
  </w:abstractNum>
  <w:abstractNum w:abstractNumId="14" w15:restartNumberingAfterBreak="0">
    <w:nsid w:val="2D606B56"/>
    <w:multiLevelType w:val="hybridMultilevel"/>
    <w:tmpl w:val="540823B0"/>
    <w:lvl w:ilvl="0" w:tplc="CB1C6F4C">
      <w:start w:val="1"/>
      <w:numFmt w:val="decimal"/>
      <w:lvlText w:val="%1)"/>
      <w:lvlJc w:val="left"/>
      <w:pPr>
        <w:ind w:left="1448" w:hanging="360"/>
      </w:pPr>
      <w:rPr>
        <w:rFonts w:cs="Times New Roman" w:hint="default"/>
      </w:rPr>
    </w:lvl>
    <w:lvl w:ilvl="1" w:tplc="04190019">
      <w:start w:val="1"/>
      <w:numFmt w:val="lowerLetter"/>
      <w:lvlText w:val="%2."/>
      <w:lvlJc w:val="left"/>
      <w:pPr>
        <w:ind w:left="2168" w:hanging="360"/>
      </w:pPr>
      <w:rPr>
        <w:rFonts w:cs="Times New Roman"/>
      </w:rPr>
    </w:lvl>
    <w:lvl w:ilvl="2" w:tplc="0419001B">
      <w:start w:val="1"/>
      <w:numFmt w:val="lowerRoman"/>
      <w:lvlText w:val="%3."/>
      <w:lvlJc w:val="right"/>
      <w:pPr>
        <w:ind w:left="2888" w:hanging="180"/>
      </w:pPr>
      <w:rPr>
        <w:rFonts w:cs="Times New Roman"/>
      </w:rPr>
    </w:lvl>
    <w:lvl w:ilvl="3" w:tplc="0419000F">
      <w:start w:val="1"/>
      <w:numFmt w:val="decimal"/>
      <w:lvlText w:val="%4."/>
      <w:lvlJc w:val="left"/>
      <w:pPr>
        <w:ind w:left="3608" w:hanging="360"/>
      </w:pPr>
      <w:rPr>
        <w:rFonts w:cs="Times New Roman"/>
      </w:rPr>
    </w:lvl>
    <w:lvl w:ilvl="4" w:tplc="04190019">
      <w:start w:val="1"/>
      <w:numFmt w:val="lowerLetter"/>
      <w:lvlText w:val="%5."/>
      <w:lvlJc w:val="left"/>
      <w:pPr>
        <w:ind w:left="4328" w:hanging="360"/>
      </w:pPr>
      <w:rPr>
        <w:rFonts w:cs="Times New Roman"/>
      </w:rPr>
    </w:lvl>
    <w:lvl w:ilvl="5" w:tplc="0419001B">
      <w:start w:val="1"/>
      <w:numFmt w:val="lowerRoman"/>
      <w:lvlText w:val="%6."/>
      <w:lvlJc w:val="right"/>
      <w:pPr>
        <w:ind w:left="5048" w:hanging="180"/>
      </w:pPr>
      <w:rPr>
        <w:rFonts w:cs="Times New Roman"/>
      </w:rPr>
    </w:lvl>
    <w:lvl w:ilvl="6" w:tplc="0419000F">
      <w:start w:val="1"/>
      <w:numFmt w:val="decimal"/>
      <w:lvlText w:val="%7."/>
      <w:lvlJc w:val="left"/>
      <w:pPr>
        <w:ind w:left="5768" w:hanging="360"/>
      </w:pPr>
      <w:rPr>
        <w:rFonts w:cs="Times New Roman"/>
      </w:rPr>
    </w:lvl>
    <w:lvl w:ilvl="7" w:tplc="04190019">
      <w:start w:val="1"/>
      <w:numFmt w:val="lowerLetter"/>
      <w:lvlText w:val="%8."/>
      <w:lvlJc w:val="left"/>
      <w:pPr>
        <w:ind w:left="6488" w:hanging="360"/>
      </w:pPr>
      <w:rPr>
        <w:rFonts w:cs="Times New Roman"/>
      </w:rPr>
    </w:lvl>
    <w:lvl w:ilvl="8" w:tplc="0419001B">
      <w:start w:val="1"/>
      <w:numFmt w:val="lowerRoman"/>
      <w:lvlText w:val="%9."/>
      <w:lvlJc w:val="right"/>
      <w:pPr>
        <w:ind w:left="7208" w:hanging="180"/>
      </w:pPr>
      <w:rPr>
        <w:rFonts w:cs="Times New Roman"/>
      </w:rPr>
    </w:lvl>
  </w:abstractNum>
  <w:abstractNum w:abstractNumId="15" w15:restartNumberingAfterBreak="0">
    <w:nsid w:val="32C31197"/>
    <w:multiLevelType w:val="hybridMultilevel"/>
    <w:tmpl w:val="9C840484"/>
    <w:lvl w:ilvl="0" w:tplc="ABD6A164">
      <w:start w:val="1"/>
      <w:numFmt w:val="decimal"/>
      <w:lvlText w:val="%1."/>
      <w:lvlJc w:val="left"/>
      <w:pPr>
        <w:ind w:left="1070" w:hanging="360"/>
      </w:pPr>
      <w:rPr>
        <w:rFonts w:cs="Times New Roman"/>
        <w:b w:val="0"/>
        <w:color w:val="FF0000"/>
      </w:rPr>
    </w:lvl>
    <w:lvl w:ilvl="1" w:tplc="04190019" w:tentative="1">
      <w:start w:val="1"/>
      <w:numFmt w:val="lowerLetter"/>
      <w:lvlText w:val="%2."/>
      <w:lvlJc w:val="left"/>
      <w:pPr>
        <w:ind w:left="2152" w:hanging="360"/>
      </w:pPr>
      <w:rPr>
        <w:rFonts w:cs="Times New Roman"/>
      </w:rPr>
    </w:lvl>
    <w:lvl w:ilvl="2" w:tplc="0419001B" w:tentative="1">
      <w:start w:val="1"/>
      <w:numFmt w:val="lowerRoman"/>
      <w:lvlText w:val="%3."/>
      <w:lvlJc w:val="right"/>
      <w:pPr>
        <w:ind w:left="2872" w:hanging="180"/>
      </w:pPr>
      <w:rPr>
        <w:rFonts w:cs="Times New Roman"/>
      </w:rPr>
    </w:lvl>
    <w:lvl w:ilvl="3" w:tplc="0419000F" w:tentative="1">
      <w:start w:val="1"/>
      <w:numFmt w:val="decimal"/>
      <w:lvlText w:val="%4."/>
      <w:lvlJc w:val="left"/>
      <w:pPr>
        <w:ind w:left="3592" w:hanging="360"/>
      </w:pPr>
      <w:rPr>
        <w:rFonts w:cs="Times New Roman"/>
      </w:rPr>
    </w:lvl>
    <w:lvl w:ilvl="4" w:tplc="04190019" w:tentative="1">
      <w:start w:val="1"/>
      <w:numFmt w:val="lowerLetter"/>
      <w:lvlText w:val="%5."/>
      <w:lvlJc w:val="left"/>
      <w:pPr>
        <w:ind w:left="4312" w:hanging="360"/>
      </w:pPr>
      <w:rPr>
        <w:rFonts w:cs="Times New Roman"/>
      </w:rPr>
    </w:lvl>
    <w:lvl w:ilvl="5" w:tplc="0419001B" w:tentative="1">
      <w:start w:val="1"/>
      <w:numFmt w:val="lowerRoman"/>
      <w:lvlText w:val="%6."/>
      <w:lvlJc w:val="right"/>
      <w:pPr>
        <w:ind w:left="5032" w:hanging="180"/>
      </w:pPr>
      <w:rPr>
        <w:rFonts w:cs="Times New Roman"/>
      </w:rPr>
    </w:lvl>
    <w:lvl w:ilvl="6" w:tplc="0419000F" w:tentative="1">
      <w:start w:val="1"/>
      <w:numFmt w:val="decimal"/>
      <w:lvlText w:val="%7."/>
      <w:lvlJc w:val="left"/>
      <w:pPr>
        <w:ind w:left="5752" w:hanging="360"/>
      </w:pPr>
      <w:rPr>
        <w:rFonts w:cs="Times New Roman"/>
      </w:rPr>
    </w:lvl>
    <w:lvl w:ilvl="7" w:tplc="04190019" w:tentative="1">
      <w:start w:val="1"/>
      <w:numFmt w:val="lowerLetter"/>
      <w:lvlText w:val="%8."/>
      <w:lvlJc w:val="left"/>
      <w:pPr>
        <w:ind w:left="6472" w:hanging="360"/>
      </w:pPr>
      <w:rPr>
        <w:rFonts w:cs="Times New Roman"/>
      </w:rPr>
    </w:lvl>
    <w:lvl w:ilvl="8" w:tplc="0419001B" w:tentative="1">
      <w:start w:val="1"/>
      <w:numFmt w:val="lowerRoman"/>
      <w:lvlText w:val="%9."/>
      <w:lvlJc w:val="right"/>
      <w:pPr>
        <w:ind w:left="7192" w:hanging="180"/>
      </w:pPr>
      <w:rPr>
        <w:rFonts w:cs="Times New Roman"/>
      </w:rPr>
    </w:lvl>
  </w:abstractNum>
  <w:abstractNum w:abstractNumId="16" w15:restartNumberingAfterBreak="0">
    <w:nsid w:val="39140430"/>
    <w:multiLevelType w:val="hybridMultilevel"/>
    <w:tmpl w:val="5EC050D2"/>
    <w:lvl w:ilvl="0" w:tplc="43BE33BE">
      <w:start w:val="1"/>
      <w:numFmt w:val="decimal"/>
      <w:lvlText w:val="%1."/>
      <w:lvlJc w:val="left"/>
      <w:pPr>
        <w:ind w:left="1915" w:hanging="360"/>
      </w:pPr>
      <w:rPr>
        <w:rFonts w:cs="Times New Roman" w:hint="default"/>
      </w:rPr>
    </w:lvl>
    <w:lvl w:ilvl="1" w:tplc="04190019" w:tentative="1">
      <w:start w:val="1"/>
      <w:numFmt w:val="lowerLetter"/>
      <w:lvlText w:val="%2."/>
      <w:lvlJc w:val="left"/>
      <w:pPr>
        <w:ind w:left="2635" w:hanging="360"/>
      </w:pPr>
      <w:rPr>
        <w:rFonts w:cs="Times New Roman"/>
      </w:rPr>
    </w:lvl>
    <w:lvl w:ilvl="2" w:tplc="0419001B" w:tentative="1">
      <w:start w:val="1"/>
      <w:numFmt w:val="lowerRoman"/>
      <w:lvlText w:val="%3."/>
      <w:lvlJc w:val="right"/>
      <w:pPr>
        <w:ind w:left="3355" w:hanging="180"/>
      </w:pPr>
      <w:rPr>
        <w:rFonts w:cs="Times New Roman"/>
      </w:rPr>
    </w:lvl>
    <w:lvl w:ilvl="3" w:tplc="0419000F" w:tentative="1">
      <w:start w:val="1"/>
      <w:numFmt w:val="decimal"/>
      <w:lvlText w:val="%4."/>
      <w:lvlJc w:val="left"/>
      <w:pPr>
        <w:ind w:left="4075" w:hanging="360"/>
      </w:pPr>
      <w:rPr>
        <w:rFonts w:cs="Times New Roman"/>
      </w:rPr>
    </w:lvl>
    <w:lvl w:ilvl="4" w:tplc="04190019" w:tentative="1">
      <w:start w:val="1"/>
      <w:numFmt w:val="lowerLetter"/>
      <w:lvlText w:val="%5."/>
      <w:lvlJc w:val="left"/>
      <w:pPr>
        <w:ind w:left="4795" w:hanging="360"/>
      </w:pPr>
      <w:rPr>
        <w:rFonts w:cs="Times New Roman"/>
      </w:rPr>
    </w:lvl>
    <w:lvl w:ilvl="5" w:tplc="0419001B" w:tentative="1">
      <w:start w:val="1"/>
      <w:numFmt w:val="lowerRoman"/>
      <w:lvlText w:val="%6."/>
      <w:lvlJc w:val="right"/>
      <w:pPr>
        <w:ind w:left="5515" w:hanging="180"/>
      </w:pPr>
      <w:rPr>
        <w:rFonts w:cs="Times New Roman"/>
      </w:rPr>
    </w:lvl>
    <w:lvl w:ilvl="6" w:tplc="0419000F" w:tentative="1">
      <w:start w:val="1"/>
      <w:numFmt w:val="decimal"/>
      <w:lvlText w:val="%7."/>
      <w:lvlJc w:val="left"/>
      <w:pPr>
        <w:ind w:left="6235" w:hanging="360"/>
      </w:pPr>
      <w:rPr>
        <w:rFonts w:cs="Times New Roman"/>
      </w:rPr>
    </w:lvl>
    <w:lvl w:ilvl="7" w:tplc="04190019" w:tentative="1">
      <w:start w:val="1"/>
      <w:numFmt w:val="lowerLetter"/>
      <w:lvlText w:val="%8."/>
      <w:lvlJc w:val="left"/>
      <w:pPr>
        <w:ind w:left="6955" w:hanging="360"/>
      </w:pPr>
      <w:rPr>
        <w:rFonts w:cs="Times New Roman"/>
      </w:rPr>
    </w:lvl>
    <w:lvl w:ilvl="8" w:tplc="0419001B" w:tentative="1">
      <w:start w:val="1"/>
      <w:numFmt w:val="lowerRoman"/>
      <w:lvlText w:val="%9."/>
      <w:lvlJc w:val="right"/>
      <w:pPr>
        <w:ind w:left="7675" w:hanging="180"/>
      </w:pPr>
      <w:rPr>
        <w:rFonts w:cs="Times New Roman"/>
      </w:rPr>
    </w:lvl>
  </w:abstractNum>
  <w:abstractNum w:abstractNumId="17" w15:restartNumberingAfterBreak="0">
    <w:nsid w:val="404E388D"/>
    <w:multiLevelType w:val="hybridMultilevel"/>
    <w:tmpl w:val="D57EE97C"/>
    <w:lvl w:ilvl="0" w:tplc="D3C6CB8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8" w15:restartNumberingAfterBreak="0">
    <w:nsid w:val="420333F5"/>
    <w:multiLevelType w:val="multilevel"/>
    <w:tmpl w:val="3CCE24A4"/>
    <w:lvl w:ilvl="0">
      <w:start w:val="1"/>
      <w:numFmt w:val="decimal"/>
      <w:lvlText w:val="%1."/>
      <w:lvlJc w:val="center"/>
      <w:pPr>
        <w:tabs>
          <w:tab w:val="num" w:pos="83"/>
        </w:tabs>
        <w:ind w:left="-87" w:firstLine="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4D56A10"/>
    <w:multiLevelType w:val="hybridMultilevel"/>
    <w:tmpl w:val="48E4BDDC"/>
    <w:lvl w:ilvl="0" w:tplc="0419000F">
      <w:start w:val="1"/>
      <w:numFmt w:val="decimal"/>
      <w:lvlText w:val="%1."/>
      <w:lvlJc w:val="left"/>
      <w:pPr>
        <w:ind w:left="1780" w:hanging="360"/>
      </w:pPr>
      <w:rPr>
        <w:rFonts w:cs="Times New Roman"/>
      </w:rPr>
    </w:lvl>
    <w:lvl w:ilvl="1" w:tplc="04190019">
      <w:start w:val="1"/>
      <w:numFmt w:val="lowerLetter"/>
      <w:lvlText w:val="%2."/>
      <w:lvlJc w:val="left"/>
      <w:pPr>
        <w:ind w:left="2500" w:hanging="360"/>
      </w:pPr>
      <w:rPr>
        <w:rFonts w:cs="Times New Roman"/>
      </w:rPr>
    </w:lvl>
    <w:lvl w:ilvl="2" w:tplc="0419001B">
      <w:start w:val="1"/>
      <w:numFmt w:val="lowerRoman"/>
      <w:lvlText w:val="%3."/>
      <w:lvlJc w:val="right"/>
      <w:pPr>
        <w:ind w:left="3220" w:hanging="180"/>
      </w:pPr>
      <w:rPr>
        <w:rFonts w:cs="Times New Roman"/>
      </w:rPr>
    </w:lvl>
    <w:lvl w:ilvl="3" w:tplc="0419000F">
      <w:start w:val="1"/>
      <w:numFmt w:val="decimal"/>
      <w:lvlText w:val="%4."/>
      <w:lvlJc w:val="left"/>
      <w:pPr>
        <w:ind w:left="3940" w:hanging="360"/>
      </w:pPr>
      <w:rPr>
        <w:rFonts w:cs="Times New Roman"/>
      </w:rPr>
    </w:lvl>
    <w:lvl w:ilvl="4" w:tplc="04190019">
      <w:start w:val="1"/>
      <w:numFmt w:val="lowerLetter"/>
      <w:lvlText w:val="%5."/>
      <w:lvlJc w:val="left"/>
      <w:pPr>
        <w:ind w:left="4660" w:hanging="360"/>
      </w:pPr>
      <w:rPr>
        <w:rFonts w:cs="Times New Roman"/>
      </w:rPr>
    </w:lvl>
    <w:lvl w:ilvl="5" w:tplc="0419001B">
      <w:start w:val="1"/>
      <w:numFmt w:val="lowerRoman"/>
      <w:lvlText w:val="%6."/>
      <w:lvlJc w:val="right"/>
      <w:pPr>
        <w:ind w:left="5380" w:hanging="180"/>
      </w:pPr>
      <w:rPr>
        <w:rFonts w:cs="Times New Roman"/>
      </w:rPr>
    </w:lvl>
    <w:lvl w:ilvl="6" w:tplc="0419000F">
      <w:start w:val="1"/>
      <w:numFmt w:val="decimal"/>
      <w:lvlText w:val="%7."/>
      <w:lvlJc w:val="left"/>
      <w:pPr>
        <w:ind w:left="6100" w:hanging="360"/>
      </w:pPr>
      <w:rPr>
        <w:rFonts w:cs="Times New Roman"/>
      </w:rPr>
    </w:lvl>
    <w:lvl w:ilvl="7" w:tplc="04190019">
      <w:start w:val="1"/>
      <w:numFmt w:val="lowerLetter"/>
      <w:lvlText w:val="%8."/>
      <w:lvlJc w:val="left"/>
      <w:pPr>
        <w:ind w:left="6820" w:hanging="360"/>
      </w:pPr>
      <w:rPr>
        <w:rFonts w:cs="Times New Roman"/>
      </w:rPr>
    </w:lvl>
    <w:lvl w:ilvl="8" w:tplc="0419001B">
      <w:start w:val="1"/>
      <w:numFmt w:val="lowerRoman"/>
      <w:lvlText w:val="%9."/>
      <w:lvlJc w:val="right"/>
      <w:pPr>
        <w:ind w:left="7540" w:hanging="180"/>
      </w:pPr>
      <w:rPr>
        <w:rFonts w:cs="Times New Roman"/>
      </w:rPr>
    </w:lvl>
  </w:abstractNum>
  <w:abstractNum w:abstractNumId="20" w15:restartNumberingAfterBreak="0">
    <w:nsid w:val="45CA271F"/>
    <w:multiLevelType w:val="hybridMultilevel"/>
    <w:tmpl w:val="312EFC4A"/>
    <w:lvl w:ilvl="0" w:tplc="9AE8345A">
      <w:start w:val="1"/>
      <w:numFmt w:val="decimal"/>
      <w:lvlText w:val="%1."/>
      <w:lvlJc w:val="left"/>
      <w:pPr>
        <w:ind w:left="1060" w:hanging="360"/>
      </w:pPr>
      <w:rPr>
        <w:rFonts w:cs="Times New Roman" w:hint="default"/>
      </w:rPr>
    </w:lvl>
    <w:lvl w:ilvl="1" w:tplc="04190019">
      <w:start w:val="1"/>
      <w:numFmt w:val="lowerLetter"/>
      <w:lvlText w:val="%2."/>
      <w:lvlJc w:val="left"/>
      <w:pPr>
        <w:ind w:left="1780" w:hanging="360"/>
      </w:pPr>
      <w:rPr>
        <w:rFonts w:cs="Times New Roman"/>
      </w:rPr>
    </w:lvl>
    <w:lvl w:ilvl="2" w:tplc="0419001B">
      <w:start w:val="1"/>
      <w:numFmt w:val="lowerRoman"/>
      <w:lvlText w:val="%3."/>
      <w:lvlJc w:val="right"/>
      <w:pPr>
        <w:ind w:left="2500" w:hanging="180"/>
      </w:pPr>
      <w:rPr>
        <w:rFonts w:cs="Times New Roman"/>
      </w:rPr>
    </w:lvl>
    <w:lvl w:ilvl="3" w:tplc="0419000F">
      <w:start w:val="1"/>
      <w:numFmt w:val="decimal"/>
      <w:lvlText w:val="%4."/>
      <w:lvlJc w:val="left"/>
      <w:pPr>
        <w:ind w:left="3220" w:hanging="360"/>
      </w:pPr>
      <w:rPr>
        <w:rFonts w:cs="Times New Roman"/>
      </w:rPr>
    </w:lvl>
    <w:lvl w:ilvl="4" w:tplc="04190019">
      <w:start w:val="1"/>
      <w:numFmt w:val="lowerLetter"/>
      <w:lvlText w:val="%5."/>
      <w:lvlJc w:val="left"/>
      <w:pPr>
        <w:ind w:left="3940" w:hanging="360"/>
      </w:pPr>
      <w:rPr>
        <w:rFonts w:cs="Times New Roman"/>
      </w:rPr>
    </w:lvl>
    <w:lvl w:ilvl="5" w:tplc="0419001B">
      <w:start w:val="1"/>
      <w:numFmt w:val="lowerRoman"/>
      <w:lvlText w:val="%6."/>
      <w:lvlJc w:val="right"/>
      <w:pPr>
        <w:ind w:left="4660" w:hanging="180"/>
      </w:pPr>
      <w:rPr>
        <w:rFonts w:cs="Times New Roman"/>
      </w:rPr>
    </w:lvl>
    <w:lvl w:ilvl="6" w:tplc="0419000F">
      <w:start w:val="1"/>
      <w:numFmt w:val="decimal"/>
      <w:lvlText w:val="%7."/>
      <w:lvlJc w:val="left"/>
      <w:pPr>
        <w:ind w:left="5380" w:hanging="360"/>
      </w:pPr>
      <w:rPr>
        <w:rFonts w:cs="Times New Roman"/>
      </w:rPr>
    </w:lvl>
    <w:lvl w:ilvl="7" w:tplc="04190019">
      <w:start w:val="1"/>
      <w:numFmt w:val="lowerLetter"/>
      <w:lvlText w:val="%8."/>
      <w:lvlJc w:val="left"/>
      <w:pPr>
        <w:ind w:left="6100" w:hanging="360"/>
      </w:pPr>
      <w:rPr>
        <w:rFonts w:cs="Times New Roman"/>
      </w:rPr>
    </w:lvl>
    <w:lvl w:ilvl="8" w:tplc="0419001B">
      <w:start w:val="1"/>
      <w:numFmt w:val="lowerRoman"/>
      <w:lvlText w:val="%9."/>
      <w:lvlJc w:val="right"/>
      <w:pPr>
        <w:ind w:left="6820" w:hanging="180"/>
      </w:pPr>
      <w:rPr>
        <w:rFonts w:cs="Times New Roman"/>
      </w:rPr>
    </w:lvl>
  </w:abstractNum>
  <w:abstractNum w:abstractNumId="21" w15:restartNumberingAfterBreak="0">
    <w:nsid w:val="46E34893"/>
    <w:multiLevelType w:val="hybridMultilevel"/>
    <w:tmpl w:val="E5F8D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54BF5D40"/>
    <w:multiLevelType w:val="hybridMultilevel"/>
    <w:tmpl w:val="A7FCD74C"/>
    <w:lvl w:ilvl="0" w:tplc="B2285628">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5E91E53"/>
    <w:multiLevelType w:val="multilevel"/>
    <w:tmpl w:val="3CCE24A4"/>
    <w:lvl w:ilvl="0">
      <w:start w:val="1"/>
      <w:numFmt w:val="decimal"/>
      <w:lvlText w:val="%1."/>
      <w:lvlJc w:val="center"/>
      <w:pPr>
        <w:tabs>
          <w:tab w:val="num" w:pos="83"/>
        </w:tabs>
        <w:ind w:left="-87" w:firstLine="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A721EC7"/>
    <w:multiLevelType w:val="hybridMultilevel"/>
    <w:tmpl w:val="9A7898AC"/>
    <w:lvl w:ilvl="0" w:tplc="89DC6566">
      <w:start w:val="1"/>
      <w:numFmt w:val="decimal"/>
      <w:lvlText w:val="%1)"/>
      <w:lvlJc w:val="left"/>
      <w:pPr>
        <w:ind w:left="664" w:hanging="360"/>
      </w:pPr>
      <w:rPr>
        <w:rFonts w:cs="Times New Roman" w:hint="default"/>
      </w:rPr>
    </w:lvl>
    <w:lvl w:ilvl="1" w:tplc="04190019">
      <w:start w:val="1"/>
      <w:numFmt w:val="lowerLetter"/>
      <w:lvlText w:val="%2."/>
      <w:lvlJc w:val="left"/>
      <w:pPr>
        <w:ind w:left="1384" w:hanging="360"/>
      </w:pPr>
      <w:rPr>
        <w:rFonts w:cs="Times New Roman"/>
      </w:rPr>
    </w:lvl>
    <w:lvl w:ilvl="2" w:tplc="0419001B">
      <w:start w:val="1"/>
      <w:numFmt w:val="lowerRoman"/>
      <w:lvlText w:val="%3."/>
      <w:lvlJc w:val="right"/>
      <w:pPr>
        <w:ind w:left="2104" w:hanging="180"/>
      </w:pPr>
      <w:rPr>
        <w:rFonts w:cs="Times New Roman"/>
      </w:rPr>
    </w:lvl>
    <w:lvl w:ilvl="3" w:tplc="0419000F">
      <w:start w:val="1"/>
      <w:numFmt w:val="decimal"/>
      <w:lvlText w:val="%4."/>
      <w:lvlJc w:val="left"/>
      <w:pPr>
        <w:ind w:left="2824" w:hanging="360"/>
      </w:pPr>
      <w:rPr>
        <w:rFonts w:cs="Times New Roman"/>
      </w:rPr>
    </w:lvl>
    <w:lvl w:ilvl="4" w:tplc="04190019">
      <w:start w:val="1"/>
      <w:numFmt w:val="lowerLetter"/>
      <w:lvlText w:val="%5."/>
      <w:lvlJc w:val="left"/>
      <w:pPr>
        <w:ind w:left="3544" w:hanging="360"/>
      </w:pPr>
      <w:rPr>
        <w:rFonts w:cs="Times New Roman"/>
      </w:rPr>
    </w:lvl>
    <w:lvl w:ilvl="5" w:tplc="0419001B">
      <w:start w:val="1"/>
      <w:numFmt w:val="lowerRoman"/>
      <w:lvlText w:val="%6."/>
      <w:lvlJc w:val="right"/>
      <w:pPr>
        <w:ind w:left="4264" w:hanging="180"/>
      </w:pPr>
      <w:rPr>
        <w:rFonts w:cs="Times New Roman"/>
      </w:rPr>
    </w:lvl>
    <w:lvl w:ilvl="6" w:tplc="0419000F">
      <w:start w:val="1"/>
      <w:numFmt w:val="decimal"/>
      <w:lvlText w:val="%7."/>
      <w:lvlJc w:val="left"/>
      <w:pPr>
        <w:ind w:left="4984" w:hanging="360"/>
      </w:pPr>
      <w:rPr>
        <w:rFonts w:cs="Times New Roman"/>
      </w:rPr>
    </w:lvl>
    <w:lvl w:ilvl="7" w:tplc="04190019">
      <w:start w:val="1"/>
      <w:numFmt w:val="lowerLetter"/>
      <w:lvlText w:val="%8."/>
      <w:lvlJc w:val="left"/>
      <w:pPr>
        <w:ind w:left="5704" w:hanging="360"/>
      </w:pPr>
      <w:rPr>
        <w:rFonts w:cs="Times New Roman"/>
      </w:rPr>
    </w:lvl>
    <w:lvl w:ilvl="8" w:tplc="0419001B">
      <w:start w:val="1"/>
      <w:numFmt w:val="lowerRoman"/>
      <w:lvlText w:val="%9."/>
      <w:lvlJc w:val="right"/>
      <w:pPr>
        <w:ind w:left="6424" w:hanging="180"/>
      </w:pPr>
      <w:rPr>
        <w:rFonts w:cs="Times New Roman"/>
      </w:rPr>
    </w:lvl>
  </w:abstractNum>
  <w:abstractNum w:abstractNumId="25" w15:restartNumberingAfterBreak="0">
    <w:nsid w:val="646A705E"/>
    <w:multiLevelType w:val="hybridMultilevel"/>
    <w:tmpl w:val="5EC050D2"/>
    <w:lvl w:ilvl="0" w:tplc="43BE33BE">
      <w:start w:val="1"/>
      <w:numFmt w:val="decimal"/>
      <w:lvlText w:val="%1."/>
      <w:lvlJc w:val="left"/>
      <w:pPr>
        <w:ind w:left="1915" w:hanging="360"/>
      </w:pPr>
      <w:rPr>
        <w:rFonts w:cs="Times New Roman" w:hint="default"/>
      </w:rPr>
    </w:lvl>
    <w:lvl w:ilvl="1" w:tplc="04190019" w:tentative="1">
      <w:start w:val="1"/>
      <w:numFmt w:val="lowerLetter"/>
      <w:lvlText w:val="%2."/>
      <w:lvlJc w:val="left"/>
      <w:pPr>
        <w:ind w:left="2635" w:hanging="360"/>
      </w:pPr>
      <w:rPr>
        <w:rFonts w:cs="Times New Roman"/>
      </w:rPr>
    </w:lvl>
    <w:lvl w:ilvl="2" w:tplc="0419001B" w:tentative="1">
      <w:start w:val="1"/>
      <w:numFmt w:val="lowerRoman"/>
      <w:lvlText w:val="%3."/>
      <w:lvlJc w:val="right"/>
      <w:pPr>
        <w:ind w:left="3355" w:hanging="180"/>
      </w:pPr>
      <w:rPr>
        <w:rFonts w:cs="Times New Roman"/>
      </w:rPr>
    </w:lvl>
    <w:lvl w:ilvl="3" w:tplc="0419000F" w:tentative="1">
      <w:start w:val="1"/>
      <w:numFmt w:val="decimal"/>
      <w:lvlText w:val="%4."/>
      <w:lvlJc w:val="left"/>
      <w:pPr>
        <w:ind w:left="4075" w:hanging="360"/>
      </w:pPr>
      <w:rPr>
        <w:rFonts w:cs="Times New Roman"/>
      </w:rPr>
    </w:lvl>
    <w:lvl w:ilvl="4" w:tplc="04190019" w:tentative="1">
      <w:start w:val="1"/>
      <w:numFmt w:val="lowerLetter"/>
      <w:lvlText w:val="%5."/>
      <w:lvlJc w:val="left"/>
      <w:pPr>
        <w:ind w:left="4795" w:hanging="360"/>
      </w:pPr>
      <w:rPr>
        <w:rFonts w:cs="Times New Roman"/>
      </w:rPr>
    </w:lvl>
    <w:lvl w:ilvl="5" w:tplc="0419001B" w:tentative="1">
      <w:start w:val="1"/>
      <w:numFmt w:val="lowerRoman"/>
      <w:lvlText w:val="%6."/>
      <w:lvlJc w:val="right"/>
      <w:pPr>
        <w:ind w:left="5515" w:hanging="180"/>
      </w:pPr>
      <w:rPr>
        <w:rFonts w:cs="Times New Roman"/>
      </w:rPr>
    </w:lvl>
    <w:lvl w:ilvl="6" w:tplc="0419000F" w:tentative="1">
      <w:start w:val="1"/>
      <w:numFmt w:val="decimal"/>
      <w:lvlText w:val="%7."/>
      <w:lvlJc w:val="left"/>
      <w:pPr>
        <w:ind w:left="6235" w:hanging="360"/>
      </w:pPr>
      <w:rPr>
        <w:rFonts w:cs="Times New Roman"/>
      </w:rPr>
    </w:lvl>
    <w:lvl w:ilvl="7" w:tplc="04190019" w:tentative="1">
      <w:start w:val="1"/>
      <w:numFmt w:val="lowerLetter"/>
      <w:lvlText w:val="%8."/>
      <w:lvlJc w:val="left"/>
      <w:pPr>
        <w:ind w:left="6955" w:hanging="360"/>
      </w:pPr>
      <w:rPr>
        <w:rFonts w:cs="Times New Roman"/>
      </w:rPr>
    </w:lvl>
    <w:lvl w:ilvl="8" w:tplc="0419001B" w:tentative="1">
      <w:start w:val="1"/>
      <w:numFmt w:val="lowerRoman"/>
      <w:lvlText w:val="%9."/>
      <w:lvlJc w:val="right"/>
      <w:pPr>
        <w:ind w:left="7675" w:hanging="180"/>
      </w:pPr>
      <w:rPr>
        <w:rFonts w:cs="Times New Roman"/>
      </w:rPr>
    </w:lvl>
  </w:abstractNum>
  <w:abstractNum w:abstractNumId="26" w15:restartNumberingAfterBreak="0">
    <w:nsid w:val="66883E35"/>
    <w:multiLevelType w:val="hybridMultilevel"/>
    <w:tmpl w:val="559CBC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68414A8E"/>
    <w:multiLevelType w:val="hybridMultilevel"/>
    <w:tmpl w:val="3CCE24A4"/>
    <w:lvl w:ilvl="0" w:tplc="6C4C2F4E">
      <w:start w:val="1"/>
      <w:numFmt w:val="decimal"/>
      <w:lvlText w:val="%1."/>
      <w:lvlJc w:val="center"/>
      <w:pPr>
        <w:tabs>
          <w:tab w:val="num" w:pos="83"/>
        </w:tabs>
        <w:ind w:left="-87" w:firstLine="28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69CD3D95"/>
    <w:multiLevelType w:val="multilevel"/>
    <w:tmpl w:val="3CCE24A4"/>
    <w:lvl w:ilvl="0">
      <w:start w:val="1"/>
      <w:numFmt w:val="decimal"/>
      <w:lvlText w:val="%1."/>
      <w:lvlJc w:val="center"/>
      <w:pPr>
        <w:tabs>
          <w:tab w:val="num" w:pos="83"/>
        </w:tabs>
        <w:ind w:left="-87" w:firstLine="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A975E54"/>
    <w:multiLevelType w:val="multilevel"/>
    <w:tmpl w:val="3CCE24A4"/>
    <w:lvl w:ilvl="0">
      <w:start w:val="1"/>
      <w:numFmt w:val="decimal"/>
      <w:lvlText w:val="%1."/>
      <w:lvlJc w:val="center"/>
      <w:pPr>
        <w:tabs>
          <w:tab w:val="num" w:pos="83"/>
        </w:tabs>
        <w:ind w:left="-87" w:firstLine="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B920CC8"/>
    <w:multiLevelType w:val="hybridMultilevel"/>
    <w:tmpl w:val="569629A2"/>
    <w:lvl w:ilvl="0" w:tplc="04190011">
      <w:start w:val="1"/>
      <w:numFmt w:val="decimal"/>
      <w:lvlText w:val="%1)"/>
      <w:lvlJc w:val="left"/>
      <w:pPr>
        <w:ind w:left="1353"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6BE862BD"/>
    <w:multiLevelType w:val="hybridMultilevel"/>
    <w:tmpl w:val="6E88C2FE"/>
    <w:lvl w:ilvl="0" w:tplc="095C7FB6">
      <w:start w:val="3"/>
      <w:numFmt w:val="decimal"/>
      <w:lvlText w:val="%1."/>
      <w:lvlJc w:val="left"/>
      <w:pPr>
        <w:ind w:left="10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6C6A6BEF"/>
    <w:multiLevelType w:val="hybridMultilevel"/>
    <w:tmpl w:val="41FA8B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F47E17"/>
    <w:multiLevelType w:val="hybridMultilevel"/>
    <w:tmpl w:val="DD14DA40"/>
    <w:lvl w:ilvl="0" w:tplc="58E00840">
      <w:start w:val="3"/>
      <w:numFmt w:val="decimal"/>
      <w:lvlText w:val="%1."/>
      <w:lvlJc w:val="left"/>
      <w:pPr>
        <w:ind w:left="1060" w:hanging="360"/>
      </w:pPr>
      <w:rPr>
        <w:rFonts w:cs="Times New Roman" w:hint="default"/>
      </w:rPr>
    </w:lvl>
    <w:lvl w:ilvl="1" w:tplc="04190019">
      <w:start w:val="1"/>
      <w:numFmt w:val="lowerLetter"/>
      <w:lvlText w:val="%2."/>
      <w:lvlJc w:val="left"/>
      <w:pPr>
        <w:ind w:left="1780" w:hanging="360"/>
      </w:pPr>
      <w:rPr>
        <w:rFonts w:cs="Times New Roman"/>
      </w:rPr>
    </w:lvl>
    <w:lvl w:ilvl="2" w:tplc="0419001B">
      <w:start w:val="1"/>
      <w:numFmt w:val="lowerRoman"/>
      <w:lvlText w:val="%3."/>
      <w:lvlJc w:val="right"/>
      <w:pPr>
        <w:ind w:left="2500" w:hanging="180"/>
      </w:pPr>
      <w:rPr>
        <w:rFonts w:cs="Times New Roman"/>
      </w:rPr>
    </w:lvl>
    <w:lvl w:ilvl="3" w:tplc="0419000F">
      <w:start w:val="1"/>
      <w:numFmt w:val="decimal"/>
      <w:lvlText w:val="%4."/>
      <w:lvlJc w:val="left"/>
      <w:pPr>
        <w:ind w:left="3220" w:hanging="360"/>
      </w:pPr>
      <w:rPr>
        <w:rFonts w:cs="Times New Roman"/>
      </w:rPr>
    </w:lvl>
    <w:lvl w:ilvl="4" w:tplc="04190019">
      <w:start w:val="1"/>
      <w:numFmt w:val="lowerLetter"/>
      <w:lvlText w:val="%5."/>
      <w:lvlJc w:val="left"/>
      <w:pPr>
        <w:ind w:left="3940" w:hanging="360"/>
      </w:pPr>
      <w:rPr>
        <w:rFonts w:cs="Times New Roman"/>
      </w:rPr>
    </w:lvl>
    <w:lvl w:ilvl="5" w:tplc="0419001B">
      <w:start w:val="1"/>
      <w:numFmt w:val="lowerRoman"/>
      <w:lvlText w:val="%6."/>
      <w:lvlJc w:val="right"/>
      <w:pPr>
        <w:ind w:left="4660" w:hanging="180"/>
      </w:pPr>
      <w:rPr>
        <w:rFonts w:cs="Times New Roman"/>
      </w:rPr>
    </w:lvl>
    <w:lvl w:ilvl="6" w:tplc="0419000F">
      <w:start w:val="1"/>
      <w:numFmt w:val="decimal"/>
      <w:lvlText w:val="%7."/>
      <w:lvlJc w:val="left"/>
      <w:pPr>
        <w:ind w:left="5380" w:hanging="360"/>
      </w:pPr>
      <w:rPr>
        <w:rFonts w:cs="Times New Roman"/>
      </w:rPr>
    </w:lvl>
    <w:lvl w:ilvl="7" w:tplc="04190019">
      <w:start w:val="1"/>
      <w:numFmt w:val="lowerLetter"/>
      <w:lvlText w:val="%8."/>
      <w:lvlJc w:val="left"/>
      <w:pPr>
        <w:ind w:left="6100" w:hanging="360"/>
      </w:pPr>
      <w:rPr>
        <w:rFonts w:cs="Times New Roman"/>
      </w:rPr>
    </w:lvl>
    <w:lvl w:ilvl="8" w:tplc="0419001B">
      <w:start w:val="1"/>
      <w:numFmt w:val="lowerRoman"/>
      <w:lvlText w:val="%9."/>
      <w:lvlJc w:val="right"/>
      <w:pPr>
        <w:ind w:left="6820" w:hanging="180"/>
      </w:pPr>
      <w:rPr>
        <w:rFonts w:cs="Times New Roman"/>
      </w:rPr>
    </w:lvl>
  </w:abstractNum>
  <w:abstractNum w:abstractNumId="34" w15:restartNumberingAfterBreak="0">
    <w:nsid w:val="7A4D3B16"/>
    <w:multiLevelType w:val="hybridMultilevel"/>
    <w:tmpl w:val="09846064"/>
    <w:lvl w:ilvl="0" w:tplc="58E00840">
      <w:start w:val="3"/>
      <w:numFmt w:val="decimal"/>
      <w:lvlText w:val="%1."/>
      <w:lvlJc w:val="left"/>
      <w:pPr>
        <w:ind w:left="1060" w:hanging="360"/>
      </w:pPr>
      <w:rPr>
        <w:rFonts w:cs="Times New Roman" w:hint="default"/>
      </w:rPr>
    </w:lvl>
    <w:lvl w:ilvl="1" w:tplc="04190019">
      <w:start w:val="1"/>
      <w:numFmt w:val="lowerLetter"/>
      <w:lvlText w:val="%2."/>
      <w:lvlJc w:val="left"/>
      <w:pPr>
        <w:ind w:left="1780" w:hanging="360"/>
      </w:pPr>
      <w:rPr>
        <w:rFonts w:cs="Times New Roman"/>
      </w:rPr>
    </w:lvl>
    <w:lvl w:ilvl="2" w:tplc="0419001B">
      <w:start w:val="1"/>
      <w:numFmt w:val="lowerRoman"/>
      <w:lvlText w:val="%3."/>
      <w:lvlJc w:val="right"/>
      <w:pPr>
        <w:ind w:left="2500" w:hanging="180"/>
      </w:pPr>
      <w:rPr>
        <w:rFonts w:cs="Times New Roman"/>
      </w:rPr>
    </w:lvl>
    <w:lvl w:ilvl="3" w:tplc="0419000F">
      <w:start w:val="1"/>
      <w:numFmt w:val="decimal"/>
      <w:lvlText w:val="%4."/>
      <w:lvlJc w:val="left"/>
      <w:pPr>
        <w:ind w:left="3220" w:hanging="360"/>
      </w:pPr>
      <w:rPr>
        <w:rFonts w:cs="Times New Roman"/>
      </w:rPr>
    </w:lvl>
    <w:lvl w:ilvl="4" w:tplc="04190019">
      <w:start w:val="1"/>
      <w:numFmt w:val="lowerLetter"/>
      <w:lvlText w:val="%5."/>
      <w:lvlJc w:val="left"/>
      <w:pPr>
        <w:ind w:left="3940" w:hanging="360"/>
      </w:pPr>
      <w:rPr>
        <w:rFonts w:cs="Times New Roman"/>
      </w:rPr>
    </w:lvl>
    <w:lvl w:ilvl="5" w:tplc="0419001B">
      <w:start w:val="1"/>
      <w:numFmt w:val="lowerRoman"/>
      <w:lvlText w:val="%6."/>
      <w:lvlJc w:val="right"/>
      <w:pPr>
        <w:ind w:left="4660" w:hanging="180"/>
      </w:pPr>
      <w:rPr>
        <w:rFonts w:cs="Times New Roman"/>
      </w:rPr>
    </w:lvl>
    <w:lvl w:ilvl="6" w:tplc="0419000F">
      <w:start w:val="1"/>
      <w:numFmt w:val="decimal"/>
      <w:lvlText w:val="%7."/>
      <w:lvlJc w:val="left"/>
      <w:pPr>
        <w:ind w:left="5380" w:hanging="360"/>
      </w:pPr>
      <w:rPr>
        <w:rFonts w:cs="Times New Roman"/>
      </w:rPr>
    </w:lvl>
    <w:lvl w:ilvl="7" w:tplc="04190019">
      <w:start w:val="1"/>
      <w:numFmt w:val="lowerLetter"/>
      <w:lvlText w:val="%8."/>
      <w:lvlJc w:val="left"/>
      <w:pPr>
        <w:ind w:left="6100" w:hanging="360"/>
      </w:pPr>
      <w:rPr>
        <w:rFonts w:cs="Times New Roman"/>
      </w:rPr>
    </w:lvl>
    <w:lvl w:ilvl="8" w:tplc="0419001B">
      <w:start w:val="1"/>
      <w:numFmt w:val="lowerRoman"/>
      <w:lvlText w:val="%9."/>
      <w:lvlJc w:val="right"/>
      <w:pPr>
        <w:ind w:left="6820" w:hanging="180"/>
      </w:pPr>
      <w:rPr>
        <w:rFonts w:cs="Times New Roman"/>
      </w:rPr>
    </w:lvl>
  </w:abstractNum>
  <w:abstractNum w:abstractNumId="35" w15:restartNumberingAfterBreak="0">
    <w:nsid w:val="7A513924"/>
    <w:multiLevelType w:val="singleLevel"/>
    <w:tmpl w:val="AD38B634"/>
    <w:lvl w:ilvl="0">
      <w:start w:val="1"/>
      <w:numFmt w:val="decimal"/>
      <w:lvlText w:val="%1."/>
      <w:legacy w:legacy="1" w:legacySpace="0" w:legacyIndent="236"/>
      <w:lvlJc w:val="left"/>
      <w:rPr>
        <w:rFonts w:ascii="Times New Roman" w:hAnsi="Times New Roman" w:cs="Times New Roman" w:hint="default"/>
      </w:rPr>
    </w:lvl>
  </w:abstractNum>
  <w:num w:numId="1">
    <w:abstractNumId w:val="11"/>
  </w:num>
  <w:num w:numId="2">
    <w:abstractNumId w:val="21"/>
  </w:num>
  <w:num w:numId="3">
    <w:abstractNumId w:val="26"/>
  </w:num>
  <w:num w:numId="4">
    <w:abstractNumId w:val="27"/>
  </w:num>
  <w:num w:numId="5">
    <w:abstractNumId w:val="3"/>
  </w:num>
  <w:num w:numId="6">
    <w:abstractNumId w:val="35"/>
  </w:num>
  <w:num w:numId="7">
    <w:abstractNumId w:val="0"/>
    <w:lvlOverride w:ilvl="0">
      <w:lvl w:ilvl="0">
        <w:numFmt w:val="bullet"/>
        <w:lvlText w:val="-"/>
        <w:legacy w:legacy="1" w:legacySpace="0" w:legacyIndent="134"/>
        <w:lvlJc w:val="left"/>
        <w:rPr>
          <w:rFonts w:ascii="Times New Roman" w:hAnsi="Times New Roman" w:hint="default"/>
        </w:rPr>
      </w:lvl>
    </w:lvlOverride>
  </w:num>
  <w:num w:numId="8">
    <w:abstractNumId w:val="29"/>
  </w:num>
  <w:num w:numId="9">
    <w:abstractNumId w:val="1"/>
  </w:num>
  <w:num w:numId="10">
    <w:abstractNumId w:val="28"/>
  </w:num>
  <w:num w:numId="11">
    <w:abstractNumId w:val="18"/>
  </w:num>
  <w:num w:numId="12">
    <w:abstractNumId w:val="23"/>
  </w:num>
  <w:num w:numId="13">
    <w:abstractNumId w:val="24"/>
  </w:num>
  <w:num w:numId="14">
    <w:abstractNumId w:val="14"/>
  </w:num>
  <w:num w:numId="15">
    <w:abstractNumId w:val="10"/>
  </w:num>
  <w:num w:numId="16">
    <w:abstractNumId w:val="5"/>
  </w:num>
  <w:num w:numId="17">
    <w:abstractNumId w:val="9"/>
  </w:num>
  <w:num w:numId="18">
    <w:abstractNumId w:val="8"/>
  </w:num>
  <w:num w:numId="19">
    <w:abstractNumId w:val="6"/>
  </w:num>
  <w:num w:numId="20">
    <w:abstractNumId w:val="4"/>
  </w:num>
  <w:num w:numId="21">
    <w:abstractNumId w:val="7"/>
  </w:num>
  <w:num w:numId="22">
    <w:abstractNumId w:val="20"/>
  </w:num>
  <w:num w:numId="23">
    <w:abstractNumId w:val="30"/>
  </w:num>
  <w:num w:numId="24">
    <w:abstractNumId w:val="13"/>
  </w:num>
  <w:num w:numId="25">
    <w:abstractNumId w:val="34"/>
  </w:num>
  <w:num w:numId="26">
    <w:abstractNumId w:val="33"/>
  </w:num>
  <w:num w:numId="27">
    <w:abstractNumId w:val="19"/>
  </w:num>
  <w:num w:numId="28">
    <w:abstractNumId w:val="22"/>
  </w:num>
  <w:num w:numId="29">
    <w:abstractNumId w:val="31"/>
  </w:num>
  <w:num w:numId="30">
    <w:abstractNumId w:val="25"/>
  </w:num>
  <w:num w:numId="31">
    <w:abstractNumId w:val="16"/>
  </w:num>
  <w:num w:numId="32">
    <w:abstractNumId w:val="32"/>
  </w:num>
  <w:num w:numId="33">
    <w:abstractNumId w:val="2"/>
  </w:num>
  <w:num w:numId="34">
    <w:abstractNumId w:val="17"/>
  </w:num>
  <w:num w:numId="35">
    <w:abstractNumId w:val="1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40"/>
    <w:rsid w:val="000024B0"/>
    <w:rsid w:val="00002C70"/>
    <w:rsid w:val="000041B6"/>
    <w:rsid w:val="00005230"/>
    <w:rsid w:val="00010984"/>
    <w:rsid w:val="00024EF4"/>
    <w:rsid w:val="0003009B"/>
    <w:rsid w:val="000312F7"/>
    <w:rsid w:val="00032897"/>
    <w:rsid w:val="0003302E"/>
    <w:rsid w:val="00033283"/>
    <w:rsid w:val="000352D1"/>
    <w:rsid w:val="00040AD2"/>
    <w:rsid w:val="000446BE"/>
    <w:rsid w:val="00045E37"/>
    <w:rsid w:val="00047C73"/>
    <w:rsid w:val="00074552"/>
    <w:rsid w:val="00080578"/>
    <w:rsid w:val="0008204C"/>
    <w:rsid w:val="0008630C"/>
    <w:rsid w:val="000904DC"/>
    <w:rsid w:val="0009064E"/>
    <w:rsid w:val="00091DB4"/>
    <w:rsid w:val="00093C5E"/>
    <w:rsid w:val="00093E90"/>
    <w:rsid w:val="00094614"/>
    <w:rsid w:val="00094C34"/>
    <w:rsid w:val="00095D5F"/>
    <w:rsid w:val="000A0069"/>
    <w:rsid w:val="000B2738"/>
    <w:rsid w:val="000B29D9"/>
    <w:rsid w:val="000B3CCD"/>
    <w:rsid w:val="000B6A4D"/>
    <w:rsid w:val="000C0EF3"/>
    <w:rsid w:val="000C30C9"/>
    <w:rsid w:val="000C371E"/>
    <w:rsid w:val="000C4587"/>
    <w:rsid w:val="000C5377"/>
    <w:rsid w:val="000D4562"/>
    <w:rsid w:val="000D46D2"/>
    <w:rsid w:val="000D503E"/>
    <w:rsid w:val="000E1DF7"/>
    <w:rsid w:val="000E5D1B"/>
    <w:rsid w:val="000F2A51"/>
    <w:rsid w:val="0010154C"/>
    <w:rsid w:val="0010158B"/>
    <w:rsid w:val="0010407F"/>
    <w:rsid w:val="00104F1C"/>
    <w:rsid w:val="00105FB3"/>
    <w:rsid w:val="00112913"/>
    <w:rsid w:val="001206D3"/>
    <w:rsid w:val="0012186A"/>
    <w:rsid w:val="00121AAC"/>
    <w:rsid w:val="00121DC5"/>
    <w:rsid w:val="00123E48"/>
    <w:rsid w:val="001310BF"/>
    <w:rsid w:val="00142A71"/>
    <w:rsid w:val="0014318D"/>
    <w:rsid w:val="0015129D"/>
    <w:rsid w:val="00166EC8"/>
    <w:rsid w:val="00167C19"/>
    <w:rsid w:val="00172F84"/>
    <w:rsid w:val="00175363"/>
    <w:rsid w:val="0017596B"/>
    <w:rsid w:val="001775B6"/>
    <w:rsid w:val="0018421D"/>
    <w:rsid w:val="00187739"/>
    <w:rsid w:val="00190307"/>
    <w:rsid w:val="0019231E"/>
    <w:rsid w:val="00192B4E"/>
    <w:rsid w:val="001942B0"/>
    <w:rsid w:val="001A0A4D"/>
    <w:rsid w:val="001A3684"/>
    <w:rsid w:val="001A507F"/>
    <w:rsid w:val="001A530B"/>
    <w:rsid w:val="001A7819"/>
    <w:rsid w:val="001D3307"/>
    <w:rsid w:val="001D75D3"/>
    <w:rsid w:val="001E1988"/>
    <w:rsid w:val="001E4D7A"/>
    <w:rsid w:val="001E7A0F"/>
    <w:rsid w:val="001F2625"/>
    <w:rsid w:val="001F2CC0"/>
    <w:rsid w:val="0020551D"/>
    <w:rsid w:val="00212460"/>
    <w:rsid w:val="00221027"/>
    <w:rsid w:val="002226BA"/>
    <w:rsid w:val="00225973"/>
    <w:rsid w:val="0023132E"/>
    <w:rsid w:val="00232A04"/>
    <w:rsid w:val="0023578C"/>
    <w:rsid w:val="0024049D"/>
    <w:rsid w:val="00243D47"/>
    <w:rsid w:val="00246A4D"/>
    <w:rsid w:val="00247766"/>
    <w:rsid w:val="002574AB"/>
    <w:rsid w:val="00257FF7"/>
    <w:rsid w:val="00261EAA"/>
    <w:rsid w:val="00266325"/>
    <w:rsid w:val="0026787A"/>
    <w:rsid w:val="002741B7"/>
    <w:rsid w:val="00277D6C"/>
    <w:rsid w:val="00280084"/>
    <w:rsid w:val="002844D0"/>
    <w:rsid w:val="002861F5"/>
    <w:rsid w:val="0029765E"/>
    <w:rsid w:val="002A18DA"/>
    <w:rsid w:val="002A2D52"/>
    <w:rsid w:val="002A3AC4"/>
    <w:rsid w:val="002A6741"/>
    <w:rsid w:val="002B2EB0"/>
    <w:rsid w:val="002B6D40"/>
    <w:rsid w:val="002C1A79"/>
    <w:rsid w:val="002C74A6"/>
    <w:rsid w:val="002C753F"/>
    <w:rsid w:val="002D0133"/>
    <w:rsid w:val="002D2962"/>
    <w:rsid w:val="002D4B9E"/>
    <w:rsid w:val="002F4E61"/>
    <w:rsid w:val="002F5022"/>
    <w:rsid w:val="00300B72"/>
    <w:rsid w:val="0030461B"/>
    <w:rsid w:val="0030662B"/>
    <w:rsid w:val="00312E39"/>
    <w:rsid w:val="00313583"/>
    <w:rsid w:val="003217BE"/>
    <w:rsid w:val="00323957"/>
    <w:rsid w:val="00326FB4"/>
    <w:rsid w:val="003367EA"/>
    <w:rsid w:val="0033747B"/>
    <w:rsid w:val="003407D0"/>
    <w:rsid w:val="00347975"/>
    <w:rsid w:val="003504B6"/>
    <w:rsid w:val="003512D8"/>
    <w:rsid w:val="003526A4"/>
    <w:rsid w:val="00353FBF"/>
    <w:rsid w:val="003541A2"/>
    <w:rsid w:val="00354BC3"/>
    <w:rsid w:val="00364E2B"/>
    <w:rsid w:val="00366B2B"/>
    <w:rsid w:val="00375F20"/>
    <w:rsid w:val="00377307"/>
    <w:rsid w:val="00380C77"/>
    <w:rsid w:val="003854E0"/>
    <w:rsid w:val="00386C21"/>
    <w:rsid w:val="00391712"/>
    <w:rsid w:val="00391A70"/>
    <w:rsid w:val="0039372C"/>
    <w:rsid w:val="00394504"/>
    <w:rsid w:val="00396A86"/>
    <w:rsid w:val="003A4BA1"/>
    <w:rsid w:val="003A6A8F"/>
    <w:rsid w:val="003A7612"/>
    <w:rsid w:val="003A7F19"/>
    <w:rsid w:val="003B3538"/>
    <w:rsid w:val="003C0939"/>
    <w:rsid w:val="003C3A33"/>
    <w:rsid w:val="003C41F0"/>
    <w:rsid w:val="003C499C"/>
    <w:rsid w:val="003D062D"/>
    <w:rsid w:val="003D280F"/>
    <w:rsid w:val="003D3262"/>
    <w:rsid w:val="003D3D6B"/>
    <w:rsid w:val="003D5795"/>
    <w:rsid w:val="003E02B3"/>
    <w:rsid w:val="003F1535"/>
    <w:rsid w:val="003F3F17"/>
    <w:rsid w:val="003F74F5"/>
    <w:rsid w:val="00403E4B"/>
    <w:rsid w:val="00407C86"/>
    <w:rsid w:val="00413D88"/>
    <w:rsid w:val="00414103"/>
    <w:rsid w:val="00414E7F"/>
    <w:rsid w:val="00425B84"/>
    <w:rsid w:val="00427452"/>
    <w:rsid w:val="004305C1"/>
    <w:rsid w:val="0043129D"/>
    <w:rsid w:val="00431D4B"/>
    <w:rsid w:val="00432F4E"/>
    <w:rsid w:val="0043493A"/>
    <w:rsid w:val="00440B36"/>
    <w:rsid w:val="00450722"/>
    <w:rsid w:val="00450AB6"/>
    <w:rsid w:val="00451154"/>
    <w:rsid w:val="004538B6"/>
    <w:rsid w:val="00455602"/>
    <w:rsid w:val="004559FA"/>
    <w:rsid w:val="00466A82"/>
    <w:rsid w:val="00470BA7"/>
    <w:rsid w:val="00472168"/>
    <w:rsid w:val="00476006"/>
    <w:rsid w:val="004827FD"/>
    <w:rsid w:val="0048740D"/>
    <w:rsid w:val="00491588"/>
    <w:rsid w:val="00492131"/>
    <w:rsid w:val="004A3009"/>
    <w:rsid w:val="004A3BCE"/>
    <w:rsid w:val="004A4087"/>
    <w:rsid w:val="004A6B9B"/>
    <w:rsid w:val="004B1C01"/>
    <w:rsid w:val="004B4970"/>
    <w:rsid w:val="004B514E"/>
    <w:rsid w:val="004B797A"/>
    <w:rsid w:val="004C3BB9"/>
    <w:rsid w:val="004C66B9"/>
    <w:rsid w:val="004D6686"/>
    <w:rsid w:val="004E1765"/>
    <w:rsid w:val="004E1F2C"/>
    <w:rsid w:val="004E5056"/>
    <w:rsid w:val="004E539D"/>
    <w:rsid w:val="004E62A8"/>
    <w:rsid w:val="004E6A0E"/>
    <w:rsid w:val="004E6F40"/>
    <w:rsid w:val="004F47C0"/>
    <w:rsid w:val="00502CB2"/>
    <w:rsid w:val="00510050"/>
    <w:rsid w:val="00514B24"/>
    <w:rsid w:val="005152E7"/>
    <w:rsid w:val="005157BC"/>
    <w:rsid w:val="00521AD7"/>
    <w:rsid w:val="00522B37"/>
    <w:rsid w:val="005302AC"/>
    <w:rsid w:val="005304BF"/>
    <w:rsid w:val="00531430"/>
    <w:rsid w:val="00534203"/>
    <w:rsid w:val="00535AB0"/>
    <w:rsid w:val="00535C4B"/>
    <w:rsid w:val="00543ED7"/>
    <w:rsid w:val="005472CE"/>
    <w:rsid w:val="005512B9"/>
    <w:rsid w:val="005546AA"/>
    <w:rsid w:val="00555B20"/>
    <w:rsid w:val="00555BFF"/>
    <w:rsid w:val="005618C4"/>
    <w:rsid w:val="00563770"/>
    <w:rsid w:val="00564C3E"/>
    <w:rsid w:val="0056631C"/>
    <w:rsid w:val="00566E3E"/>
    <w:rsid w:val="00567050"/>
    <w:rsid w:val="00567BC5"/>
    <w:rsid w:val="00570211"/>
    <w:rsid w:val="00571751"/>
    <w:rsid w:val="005819D9"/>
    <w:rsid w:val="0058680A"/>
    <w:rsid w:val="005919C1"/>
    <w:rsid w:val="0059781A"/>
    <w:rsid w:val="005A0946"/>
    <w:rsid w:val="005A5C0D"/>
    <w:rsid w:val="005C460D"/>
    <w:rsid w:val="005C7D86"/>
    <w:rsid w:val="005D0393"/>
    <w:rsid w:val="005D0D77"/>
    <w:rsid w:val="005D1EEC"/>
    <w:rsid w:val="005D2045"/>
    <w:rsid w:val="005D2252"/>
    <w:rsid w:val="005D760B"/>
    <w:rsid w:val="005E26BF"/>
    <w:rsid w:val="005E3AFE"/>
    <w:rsid w:val="005E62BF"/>
    <w:rsid w:val="005E686E"/>
    <w:rsid w:val="005E6E02"/>
    <w:rsid w:val="005F258E"/>
    <w:rsid w:val="005F4422"/>
    <w:rsid w:val="005F7B26"/>
    <w:rsid w:val="00602D5F"/>
    <w:rsid w:val="00616FC3"/>
    <w:rsid w:val="006217CE"/>
    <w:rsid w:val="00641EE2"/>
    <w:rsid w:val="00642794"/>
    <w:rsid w:val="00642F25"/>
    <w:rsid w:val="00645FC1"/>
    <w:rsid w:val="00646FE1"/>
    <w:rsid w:val="006473EA"/>
    <w:rsid w:val="00653DA6"/>
    <w:rsid w:val="0065442C"/>
    <w:rsid w:val="00656BA9"/>
    <w:rsid w:val="006579DB"/>
    <w:rsid w:val="006624EB"/>
    <w:rsid w:val="00665779"/>
    <w:rsid w:val="00666293"/>
    <w:rsid w:val="006700D7"/>
    <w:rsid w:val="00673EB4"/>
    <w:rsid w:val="00674D09"/>
    <w:rsid w:val="0068548E"/>
    <w:rsid w:val="006857F3"/>
    <w:rsid w:val="00685952"/>
    <w:rsid w:val="006861E1"/>
    <w:rsid w:val="00686C48"/>
    <w:rsid w:val="00690716"/>
    <w:rsid w:val="00690D20"/>
    <w:rsid w:val="00690DAB"/>
    <w:rsid w:val="006A03A8"/>
    <w:rsid w:val="006A0B16"/>
    <w:rsid w:val="006B6C4E"/>
    <w:rsid w:val="006C0615"/>
    <w:rsid w:val="006C4BCE"/>
    <w:rsid w:val="006D3CDC"/>
    <w:rsid w:val="006E144C"/>
    <w:rsid w:val="006E53DB"/>
    <w:rsid w:val="006F5E96"/>
    <w:rsid w:val="007008F7"/>
    <w:rsid w:val="00702050"/>
    <w:rsid w:val="0070244D"/>
    <w:rsid w:val="007037D0"/>
    <w:rsid w:val="007139FF"/>
    <w:rsid w:val="00722840"/>
    <w:rsid w:val="00722A55"/>
    <w:rsid w:val="00727BD0"/>
    <w:rsid w:val="0073157B"/>
    <w:rsid w:val="0073189B"/>
    <w:rsid w:val="00733E0B"/>
    <w:rsid w:val="007421C1"/>
    <w:rsid w:val="00742898"/>
    <w:rsid w:val="0074290A"/>
    <w:rsid w:val="00744903"/>
    <w:rsid w:val="00744B41"/>
    <w:rsid w:val="007459BB"/>
    <w:rsid w:val="007473B1"/>
    <w:rsid w:val="00750469"/>
    <w:rsid w:val="0077184D"/>
    <w:rsid w:val="00772FC9"/>
    <w:rsid w:val="00774BBD"/>
    <w:rsid w:val="007766F3"/>
    <w:rsid w:val="00776AA6"/>
    <w:rsid w:val="0077723B"/>
    <w:rsid w:val="00784793"/>
    <w:rsid w:val="00791D9F"/>
    <w:rsid w:val="00794A01"/>
    <w:rsid w:val="007957FA"/>
    <w:rsid w:val="007A020B"/>
    <w:rsid w:val="007A19D1"/>
    <w:rsid w:val="007B1CB5"/>
    <w:rsid w:val="007B4A03"/>
    <w:rsid w:val="007C0276"/>
    <w:rsid w:val="007C550F"/>
    <w:rsid w:val="007D0299"/>
    <w:rsid w:val="007D2D83"/>
    <w:rsid w:val="007D2FFC"/>
    <w:rsid w:val="007F09D1"/>
    <w:rsid w:val="007F1CEE"/>
    <w:rsid w:val="007F485E"/>
    <w:rsid w:val="007F5D7F"/>
    <w:rsid w:val="00806D4E"/>
    <w:rsid w:val="00811214"/>
    <w:rsid w:val="00812F8D"/>
    <w:rsid w:val="008130EB"/>
    <w:rsid w:val="0081561C"/>
    <w:rsid w:val="00817F0D"/>
    <w:rsid w:val="008213C9"/>
    <w:rsid w:val="00822B90"/>
    <w:rsid w:val="00832B5C"/>
    <w:rsid w:val="00834E21"/>
    <w:rsid w:val="00835B49"/>
    <w:rsid w:val="00841402"/>
    <w:rsid w:val="008426BA"/>
    <w:rsid w:val="00845409"/>
    <w:rsid w:val="008556CC"/>
    <w:rsid w:val="00860D4B"/>
    <w:rsid w:val="008633D6"/>
    <w:rsid w:val="00865B15"/>
    <w:rsid w:val="008711D4"/>
    <w:rsid w:val="00871802"/>
    <w:rsid w:val="0087237D"/>
    <w:rsid w:val="00873E6E"/>
    <w:rsid w:val="00876494"/>
    <w:rsid w:val="00876EA7"/>
    <w:rsid w:val="008925E2"/>
    <w:rsid w:val="00892889"/>
    <w:rsid w:val="008937FB"/>
    <w:rsid w:val="00896397"/>
    <w:rsid w:val="008A0BB1"/>
    <w:rsid w:val="008A4A74"/>
    <w:rsid w:val="008A4D7F"/>
    <w:rsid w:val="008A6233"/>
    <w:rsid w:val="008B2589"/>
    <w:rsid w:val="008B2B03"/>
    <w:rsid w:val="008B3D94"/>
    <w:rsid w:val="008B425E"/>
    <w:rsid w:val="008B4BC4"/>
    <w:rsid w:val="008B4E10"/>
    <w:rsid w:val="008C01CE"/>
    <w:rsid w:val="008C25D0"/>
    <w:rsid w:val="008C32EB"/>
    <w:rsid w:val="008C5ED9"/>
    <w:rsid w:val="008C6625"/>
    <w:rsid w:val="008D2432"/>
    <w:rsid w:val="008D3A29"/>
    <w:rsid w:val="008D5DFB"/>
    <w:rsid w:val="008D714D"/>
    <w:rsid w:val="008E2D13"/>
    <w:rsid w:val="008E5AE6"/>
    <w:rsid w:val="008F064D"/>
    <w:rsid w:val="008F1061"/>
    <w:rsid w:val="008F12AF"/>
    <w:rsid w:val="008F77D4"/>
    <w:rsid w:val="008F785D"/>
    <w:rsid w:val="009015ED"/>
    <w:rsid w:val="0090222D"/>
    <w:rsid w:val="009046A8"/>
    <w:rsid w:val="009050D1"/>
    <w:rsid w:val="009053AB"/>
    <w:rsid w:val="009105AE"/>
    <w:rsid w:val="00911B61"/>
    <w:rsid w:val="0091248F"/>
    <w:rsid w:val="00920A7A"/>
    <w:rsid w:val="00922998"/>
    <w:rsid w:val="009259C8"/>
    <w:rsid w:val="00926F37"/>
    <w:rsid w:val="00927706"/>
    <w:rsid w:val="00927FA2"/>
    <w:rsid w:val="00931707"/>
    <w:rsid w:val="00932522"/>
    <w:rsid w:val="009327BA"/>
    <w:rsid w:val="00934D3B"/>
    <w:rsid w:val="009375F3"/>
    <w:rsid w:val="00947D75"/>
    <w:rsid w:val="00950CE0"/>
    <w:rsid w:val="00957D0E"/>
    <w:rsid w:val="00964EBA"/>
    <w:rsid w:val="00967134"/>
    <w:rsid w:val="00977E55"/>
    <w:rsid w:val="00982270"/>
    <w:rsid w:val="00982D11"/>
    <w:rsid w:val="009877FA"/>
    <w:rsid w:val="00991E55"/>
    <w:rsid w:val="00997980"/>
    <w:rsid w:val="00997B23"/>
    <w:rsid w:val="009A141A"/>
    <w:rsid w:val="009A3CD0"/>
    <w:rsid w:val="009A7260"/>
    <w:rsid w:val="009B07FD"/>
    <w:rsid w:val="009B4506"/>
    <w:rsid w:val="009C008F"/>
    <w:rsid w:val="009C114C"/>
    <w:rsid w:val="009C1369"/>
    <w:rsid w:val="009C1F45"/>
    <w:rsid w:val="009C2213"/>
    <w:rsid w:val="009C7A5F"/>
    <w:rsid w:val="009D46F3"/>
    <w:rsid w:val="009D4EC1"/>
    <w:rsid w:val="009D50E1"/>
    <w:rsid w:val="009E6901"/>
    <w:rsid w:val="009F1770"/>
    <w:rsid w:val="009F59A3"/>
    <w:rsid w:val="009F664E"/>
    <w:rsid w:val="009F717C"/>
    <w:rsid w:val="009F7202"/>
    <w:rsid w:val="00A00F73"/>
    <w:rsid w:val="00A0194D"/>
    <w:rsid w:val="00A038EF"/>
    <w:rsid w:val="00A04B0C"/>
    <w:rsid w:val="00A05BF0"/>
    <w:rsid w:val="00A07B6A"/>
    <w:rsid w:val="00A11CCE"/>
    <w:rsid w:val="00A11EF7"/>
    <w:rsid w:val="00A1212B"/>
    <w:rsid w:val="00A201DA"/>
    <w:rsid w:val="00A23D80"/>
    <w:rsid w:val="00A314BC"/>
    <w:rsid w:val="00A34938"/>
    <w:rsid w:val="00A41427"/>
    <w:rsid w:val="00A4391D"/>
    <w:rsid w:val="00A46950"/>
    <w:rsid w:val="00A7041E"/>
    <w:rsid w:val="00A73B0B"/>
    <w:rsid w:val="00A74699"/>
    <w:rsid w:val="00A81981"/>
    <w:rsid w:val="00A85C8B"/>
    <w:rsid w:val="00A86D8A"/>
    <w:rsid w:val="00A91D5E"/>
    <w:rsid w:val="00AA0A40"/>
    <w:rsid w:val="00AA3701"/>
    <w:rsid w:val="00AB20AE"/>
    <w:rsid w:val="00AB3377"/>
    <w:rsid w:val="00AB5E1C"/>
    <w:rsid w:val="00AC52E7"/>
    <w:rsid w:val="00AC736D"/>
    <w:rsid w:val="00AC77C2"/>
    <w:rsid w:val="00AD0585"/>
    <w:rsid w:val="00AD55EA"/>
    <w:rsid w:val="00AD6F1E"/>
    <w:rsid w:val="00AE106B"/>
    <w:rsid w:val="00AE134C"/>
    <w:rsid w:val="00AE42BB"/>
    <w:rsid w:val="00AE762E"/>
    <w:rsid w:val="00AF003E"/>
    <w:rsid w:val="00AF1093"/>
    <w:rsid w:val="00AF190F"/>
    <w:rsid w:val="00AF7039"/>
    <w:rsid w:val="00B057CB"/>
    <w:rsid w:val="00B12CBD"/>
    <w:rsid w:val="00B139E0"/>
    <w:rsid w:val="00B32F64"/>
    <w:rsid w:val="00B37C5E"/>
    <w:rsid w:val="00B403C0"/>
    <w:rsid w:val="00B40E17"/>
    <w:rsid w:val="00B41A47"/>
    <w:rsid w:val="00B450E6"/>
    <w:rsid w:val="00B54CBD"/>
    <w:rsid w:val="00B61481"/>
    <w:rsid w:val="00B70C75"/>
    <w:rsid w:val="00B73705"/>
    <w:rsid w:val="00B8370B"/>
    <w:rsid w:val="00B83C9C"/>
    <w:rsid w:val="00B845FE"/>
    <w:rsid w:val="00B84720"/>
    <w:rsid w:val="00B84821"/>
    <w:rsid w:val="00B84DF9"/>
    <w:rsid w:val="00B97F3C"/>
    <w:rsid w:val="00BA38E3"/>
    <w:rsid w:val="00BB3771"/>
    <w:rsid w:val="00BB41A9"/>
    <w:rsid w:val="00BC36CE"/>
    <w:rsid w:val="00BC55C1"/>
    <w:rsid w:val="00BC601A"/>
    <w:rsid w:val="00BD0704"/>
    <w:rsid w:val="00BD2DB1"/>
    <w:rsid w:val="00BD50A6"/>
    <w:rsid w:val="00BE046B"/>
    <w:rsid w:val="00BE2503"/>
    <w:rsid w:val="00BE6A25"/>
    <w:rsid w:val="00BE794C"/>
    <w:rsid w:val="00BF05F1"/>
    <w:rsid w:val="00C00C61"/>
    <w:rsid w:val="00C0103E"/>
    <w:rsid w:val="00C01093"/>
    <w:rsid w:val="00C168E3"/>
    <w:rsid w:val="00C23F17"/>
    <w:rsid w:val="00C23F75"/>
    <w:rsid w:val="00C331DD"/>
    <w:rsid w:val="00C337FE"/>
    <w:rsid w:val="00C4523D"/>
    <w:rsid w:val="00C47662"/>
    <w:rsid w:val="00C5239D"/>
    <w:rsid w:val="00C54163"/>
    <w:rsid w:val="00C54EDC"/>
    <w:rsid w:val="00C606E0"/>
    <w:rsid w:val="00C67AB4"/>
    <w:rsid w:val="00C724B1"/>
    <w:rsid w:val="00C74775"/>
    <w:rsid w:val="00C7539F"/>
    <w:rsid w:val="00C80424"/>
    <w:rsid w:val="00C82A20"/>
    <w:rsid w:val="00C85188"/>
    <w:rsid w:val="00C86554"/>
    <w:rsid w:val="00C91BB1"/>
    <w:rsid w:val="00CA0422"/>
    <w:rsid w:val="00CB28B1"/>
    <w:rsid w:val="00CB5DFC"/>
    <w:rsid w:val="00CB73A3"/>
    <w:rsid w:val="00CC0499"/>
    <w:rsid w:val="00CC358C"/>
    <w:rsid w:val="00CC6DFE"/>
    <w:rsid w:val="00CD3A59"/>
    <w:rsid w:val="00CE1CF1"/>
    <w:rsid w:val="00CE58D2"/>
    <w:rsid w:val="00CF08A8"/>
    <w:rsid w:val="00CF11FF"/>
    <w:rsid w:val="00CF2E32"/>
    <w:rsid w:val="00CF4D55"/>
    <w:rsid w:val="00CF613E"/>
    <w:rsid w:val="00D012C7"/>
    <w:rsid w:val="00D02124"/>
    <w:rsid w:val="00D07898"/>
    <w:rsid w:val="00D100DB"/>
    <w:rsid w:val="00D107F5"/>
    <w:rsid w:val="00D1129C"/>
    <w:rsid w:val="00D11726"/>
    <w:rsid w:val="00D1335D"/>
    <w:rsid w:val="00D14529"/>
    <w:rsid w:val="00D15320"/>
    <w:rsid w:val="00D17234"/>
    <w:rsid w:val="00D209FD"/>
    <w:rsid w:val="00D25DBF"/>
    <w:rsid w:val="00D303DA"/>
    <w:rsid w:val="00D30D2E"/>
    <w:rsid w:val="00D31539"/>
    <w:rsid w:val="00D31F75"/>
    <w:rsid w:val="00D34791"/>
    <w:rsid w:val="00D350D0"/>
    <w:rsid w:val="00D361A3"/>
    <w:rsid w:val="00D40B84"/>
    <w:rsid w:val="00D422AE"/>
    <w:rsid w:val="00D42C64"/>
    <w:rsid w:val="00D44A04"/>
    <w:rsid w:val="00D450BF"/>
    <w:rsid w:val="00D47010"/>
    <w:rsid w:val="00D50AD6"/>
    <w:rsid w:val="00D50B30"/>
    <w:rsid w:val="00D5361E"/>
    <w:rsid w:val="00D54D83"/>
    <w:rsid w:val="00D566DB"/>
    <w:rsid w:val="00D56A7C"/>
    <w:rsid w:val="00D57403"/>
    <w:rsid w:val="00D60025"/>
    <w:rsid w:val="00D60C71"/>
    <w:rsid w:val="00D62427"/>
    <w:rsid w:val="00D67C27"/>
    <w:rsid w:val="00D740B1"/>
    <w:rsid w:val="00D8222F"/>
    <w:rsid w:val="00D82DAB"/>
    <w:rsid w:val="00D96439"/>
    <w:rsid w:val="00D96D69"/>
    <w:rsid w:val="00DA2BA7"/>
    <w:rsid w:val="00DA3303"/>
    <w:rsid w:val="00DA53B3"/>
    <w:rsid w:val="00DB09E5"/>
    <w:rsid w:val="00DB122D"/>
    <w:rsid w:val="00DB2CB6"/>
    <w:rsid w:val="00DB3368"/>
    <w:rsid w:val="00DB67E6"/>
    <w:rsid w:val="00DC33E0"/>
    <w:rsid w:val="00DC7F86"/>
    <w:rsid w:val="00DD126B"/>
    <w:rsid w:val="00DD6F22"/>
    <w:rsid w:val="00DD7EE0"/>
    <w:rsid w:val="00DE6D6A"/>
    <w:rsid w:val="00DF1DAF"/>
    <w:rsid w:val="00DF7E8D"/>
    <w:rsid w:val="00E03D26"/>
    <w:rsid w:val="00E0599A"/>
    <w:rsid w:val="00E05BE2"/>
    <w:rsid w:val="00E07429"/>
    <w:rsid w:val="00E075BD"/>
    <w:rsid w:val="00E16192"/>
    <w:rsid w:val="00E2062F"/>
    <w:rsid w:val="00E2283B"/>
    <w:rsid w:val="00E23FEB"/>
    <w:rsid w:val="00E25FC1"/>
    <w:rsid w:val="00E26461"/>
    <w:rsid w:val="00E30914"/>
    <w:rsid w:val="00E30A3E"/>
    <w:rsid w:val="00E32284"/>
    <w:rsid w:val="00E33F1B"/>
    <w:rsid w:val="00E34D6E"/>
    <w:rsid w:val="00E45C48"/>
    <w:rsid w:val="00E51945"/>
    <w:rsid w:val="00E528FB"/>
    <w:rsid w:val="00E57D20"/>
    <w:rsid w:val="00E607D6"/>
    <w:rsid w:val="00E64244"/>
    <w:rsid w:val="00E71DE7"/>
    <w:rsid w:val="00E74A0A"/>
    <w:rsid w:val="00E75FF3"/>
    <w:rsid w:val="00E770E4"/>
    <w:rsid w:val="00E81A35"/>
    <w:rsid w:val="00E84530"/>
    <w:rsid w:val="00E84CB9"/>
    <w:rsid w:val="00E864CB"/>
    <w:rsid w:val="00E86BB8"/>
    <w:rsid w:val="00E90C47"/>
    <w:rsid w:val="00E94EA7"/>
    <w:rsid w:val="00E95C10"/>
    <w:rsid w:val="00EA26A1"/>
    <w:rsid w:val="00EA289E"/>
    <w:rsid w:val="00EA3FC9"/>
    <w:rsid w:val="00EB5E32"/>
    <w:rsid w:val="00EB6800"/>
    <w:rsid w:val="00EC146F"/>
    <w:rsid w:val="00EC1EAF"/>
    <w:rsid w:val="00EC5784"/>
    <w:rsid w:val="00EC6C1F"/>
    <w:rsid w:val="00ED1B21"/>
    <w:rsid w:val="00ED1EAE"/>
    <w:rsid w:val="00ED5CAE"/>
    <w:rsid w:val="00ED714B"/>
    <w:rsid w:val="00EE2DAF"/>
    <w:rsid w:val="00EF1D69"/>
    <w:rsid w:val="00EF1DB1"/>
    <w:rsid w:val="00EF3B97"/>
    <w:rsid w:val="00EF4BEB"/>
    <w:rsid w:val="00EF5DE6"/>
    <w:rsid w:val="00F00A1D"/>
    <w:rsid w:val="00F027CE"/>
    <w:rsid w:val="00F049A7"/>
    <w:rsid w:val="00F04EB6"/>
    <w:rsid w:val="00F0529E"/>
    <w:rsid w:val="00F057DE"/>
    <w:rsid w:val="00F148F2"/>
    <w:rsid w:val="00F158E9"/>
    <w:rsid w:val="00F1657C"/>
    <w:rsid w:val="00F176A5"/>
    <w:rsid w:val="00F178BD"/>
    <w:rsid w:val="00F20159"/>
    <w:rsid w:val="00F23177"/>
    <w:rsid w:val="00F309EA"/>
    <w:rsid w:val="00F31C4D"/>
    <w:rsid w:val="00F34F59"/>
    <w:rsid w:val="00F432A0"/>
    <w:rsid w:val="00F4404A"/>
    <w:rsid w:val="00F46B55"/>
    <w:rsid w:val="00F5051D"/>
    <w:rsid w:val="00F510EB"/>
    <w:rsid w:val="00F5190A"/>
    <w:rsid w:val="00F564AC"/>
    <w:rsid w:val="00F56F6A"/>
    <w:rsid w:val="00F63180"/>
    <w:rsid w:val="00F63EB7"/>
    <w:rsid w:val="00F65F6D"/>
    <w:rsid w:val="00F73F80"/>
    <w:rsid w:val="00F76F9A"/>
    <w:rsid w:val="00F805B6"/>
    <w:rsid w:val="00F81754"/>
    <w:rsid w:val="00F82A0B"/>
    <w:rsid w:val="00F87488"/>
    <w:rsid w:val="00F875A4"/>
    <w:rsid w:val="00F93D34"/>
    <w:rsid w:val="00F94E35"/>
    <w:rsid w:val="00F954BC"/>
    <w:rsid w:val="00F97829"/>
    <w:rsid w:val="00FA106B"/>
    <w:rsid w:val="00FA1553"/>
    <w:rsid w:val="00FA1D05"/>
    <w:rsid w:val="00FA1FDB"/>
    <w:rsid w:val="00FA207A"/>
    <w:rsid w:val="00FA3ECF"/>
    <w:rsid w:val="00FA541A"/>
    <w:rsid w:val="00FB0332"/>
    <w:rsid w:val="00FB126B"/>
    <w:rsid w:val="00FB39DD"/>
    <w:rsid w:val="00FB4104"/>
    <w:rsid w:val="00FB4E16"/>
    <w:rsid w:val="00FD14AA"/>
    <w:rsid w:val="00FD2629"/>
    <w:rsid w:val="00FE39F3"/>
    <w:rsid w:val="00FE47BD"/>
    <w:rsid w:val="00FE58D9"/>
    <w:rsid w:val="00FF20F9"/>
    <w:rsid w:val="00FF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8999E"/>
  <w15:docId w15:val="{95BFBAFF-13D1-44D7-A30B-36100A6C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58E"/>
    <w:rPr>
      <w:color w:val="000000"/>
      <w:sz w:val="28"/>
      <w:szCs w:val="28"/>
    </w:rPr>
  </w:style>
  <w:style w:type="paragraph" w:styleId="1">
    <w:name w:val="heading 1"/>
    <w:basedOn w:val="a"/>
    <w:next w:val="a"/>
    <w:link w:val="10"/>
    <w:uiPriority w:val="99"/>
    <w:qFormat/>
    <w:rsid w:val="00380C77"/>
    <w:pPr>
      <w:keepNext/>
      <w:spacing w:before="240" w:after="60"/>
      <w:outlineLvl w:val="0"/>
    </w:pPr>
    <w:rPr>
      <w:rFonts w:ascii="Arial" w:eastAsia="Batang" w:hAnsi="Arial" w:cs="Arial"/>
      <w:b/>
      <w:bCs/>
      <w:color w:val="auto"/>
      <w:kern w:val="32"/>
      <w:sz w:val="32"/>
      <w:szCs w:val="3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80C77"/>
    <w:rPr>
      <w:rFonts w:ascii="Arial" w:eastAsia="Batang" w:hAnsi="Arial" w:cs="Arial"/>
      <w:b/>
      <w:bCs/>
      <w:kern w:val="32"/>
      <w:sz w:val="32"/>
      <w:szCs w:val="32"/>
      <w:lang w:eastAsia="ko-KR"/>
    </w:rPr>
  </w:style>
  <w:style w:type="paragraph" w:styleId="a3">
    <w:name w:val="Balloon Text"/>
    <w:basedOn w:val="a"/>
    <w:link w:val="a4"/>
    <w:uiPriority w:val="99"/>
    <w:semiHidden/>
    <w:rsid w:val="00E94EA7"/>
    <w:rPr>
      <w:rFonts w:ascii="Tahoma" w:hAnsi="Tahoma" w:cs="Tahoma"/>
      <w:sz w:val="16"/>
      <w:szCs w:val="16"/>
    </w:rPr>
  </w:style>
  <w:style w:type="character" w:customStyle="1" w:styleId="a4">
    <w:name w:val="Текст выноски Знак"/>
    <w:basedOn w:val="a0"/>
    <w:link w:val="a3"/>
    <w:uiPriority w:val="99"/>
    <w:semiHidden/>
    <w:locked/>
    <w:rsid w:val="000E5D1B"/>
    <w:rPr>
      <w:rFonts w:ascii="Tahoma" w:hAnsi="Tahoma" w:cs="Tahoma"/>
      <w:color w:val="000000"/>
      <w:sz w:val="16"/>
      <w:szCs w:val="16"/>
    </w:rPr>
  </w:style>
  <w:style w:type="paragraph" w:customStyle="1" w:styleId="a5">
    <w:name w:val="Знак Знак Знак"/>
    <w:basedOn w:val="a"/>
    <w:uiPriority w:val="99"/>
    <w:rsid w:val="00C5239D"/>
    <w:pPr>
      <w:spacing w:after="160" w:line="240" w:lineRule="exact"/>
    </w:pPr>
    <w:rPr>
      <w:rFonts w:ascii="Verdana" w:hAnsi="Verdana" w:cs="Verdana"/>
      <w:color w:val="auto"/>
      <w:sz w:val="20"/>
      <w:szCs w:val="20"/>
      <w:lang w:val="en-US" w:eastAsia="en-US"/>
    </w:rPr>
  </w:style>
  <w:style w:type="table" w:styleId="a6">
    <w:name w:val="Table Grid"/>
    <w:basedOn w:val="a1"/>
    <w:uiPriority w:val="99"/>
    <w:rsid w:val="004E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A7F19"/>
    <w:pPr>
      <w:spacing w:before="100" w:beforeAutospacing="1" w:after="100" w:afterAutospacing="1"/>
    </w:pPr>
    <w:rPr>
      <w:rFonts w:ascii="Tahoma" w:hAnsi="Tahoma" w:cs="Tahoma"/>
      <w:color w:val="auto"/>
      <w:sz w:val="20"/>
      <w:szCs w:val="20"/>
      <w:lang w:val="en-US" w:eastAsia="en-US"/>
    </w:rPr>
  </w:style>
  <w:style w:type="paragraph" w:customStyle="1" w:styleId="ConsPlusNonformat">
    <w:name w:val="ConsPlusNonformat"/>
    <w:uiPriority w:val="99"/>
    <w:rsid w:val="003A7F19"/>
    <w:pPr>
      <w:autoSpaceDE w:val="0"/>
      <w:autoSpaceDN w:val="0"/>
      <w:adjustRightInd w:val="0"/>
    </w:pPr>
    <w:rPr>
      <w:rFonts w:ascii="Courier New" w:hAnsi="Courier New" w:cs="Courier New"/>
    </w:rPr>
  </w:style>
  <w:style w:type="paragraph" w:customStyle="1" w:styleId="ConsPlusTitle">
    <w:name w:val="ConsPlusTitle"/>
    <w:uiPriority w:val="99"/>
    <w:rsid w:val="003A7F19"/>
    <w:pPr>
      <w:widowControl w:val="0"/>
      <w:autoSpaceDE w:val="0"/>
      <w:autoSpaceDN w:val="0"/>
      <w:adjustRightInd w:val="0"/>
    </w:pPr>
    <w:rPr>
      <w:rFonts w:ascii="Arial" w:hAnsi="Arial" w:cs="Arial"/>
      <w:b/>
      <w:bCs/>
    </w:rPr>
  </w:style>
  <w:style w:type="paragraph" w:customStyle="1" w:styleId="a7">
    <w:name w:val="Знак"/>
    <w:basedOn w:val="a"/>
    <w:uiPriority w:val="99"/>
    <w:rsid w:val="003A7F19"/>
    <w:pPr>
      <w:spacing w:after="160" w:line="240" w:lineRule="exact"/>
    </w:pPr>
    <w:rPr>
      <w:rFonts w:ascii="Verdana" w:hAnsi="Verdana" w:cs="Verdana"/>
      <w:color w:val="auto"/>
      <w:sz w:val="20"/>
      <w:szCs w:val="20"/>
      <w:lang w:val="en-US" w:eastAsia="en-US"/>
    </w:rPr>
  </w:style>
  <w:style w:type="paragraph" w:customStyle="1" w:styleId="11">
    <w:name w:val="Знак1"/>
    <w:basedOn w:val="a"/>
    <w:uiPriority w:val="99"/>
    <w:rsid w:val="003A7F19"/>
    <w:pPr>
      <w:spacing w:after="160" w:line="240" w:lineRule="exact"/>
    </w:pPr>
    <w:rPr>
      <w:rFonts w:ascii="Verdana" w:hAnsi="Verdana" w:cs="Verdana"/>
      <w:color w:val="auto"/>
      <w:sz w:val="20"/>
      <w:szCs w:val="20"/>
      <w:lang w:val="en-US" w:eastAsia="en-US"/>
    </w:rPr>
  </w:style>
  <w:style w:type="paragraph" w:customStyle="1" w:styleId="a8">
    <w:name w:val="Знак Знак Знак Знак Знак Знак Знак"/>
    <w:basedOn w:val="a"/>
    <w:uiPriority w:val="99"/>
    <w:rsid w:val="003A7F19"/>
    <w:rPr>
      <w:rFonts w:ascii="Verdana" w:hAnsi="Verdana" w:cs="Verdana"/>
      <w:color w:val="auto"/>
      <w:sz w:val="20"/>
      <w:szCs w:val="20"/>
      <w:lang w:val="en-US" w:eastAsia="en-US"/>
    </w:rPr>
  </w:style>
  <w:style w:type="paragraph" w:styleId="a9">
    <w:name w:val="Body Text"/>
    <w:basedOn w:val="a"/>
    <w:link w:val="aa"/>
    <w:uiPriority w:val="99"/>
    <w:rsid w:val="003A7F19"/>
    <w:pPr>
      <w:jc w:val="both"/>
    </w:pPr>
    <w:rPr>
      <w:color w:val="auto"/>
    </w:rPr>
  </w:style>
  <w:style w:type="character" w:customStyle="1" w:styleId="aa">
    <w:name w:val="Основной текст Знак"/>
    <w:basedOn w:val="a0"/>
    <w:link w:val="a9"/>
    <w:uiPriority w:val="99"/>
    <w:locked/>
    <w:rsid w:val="000E5D1B"/>
    <w:rPr>
      <w:rFonts w:cs="Times New Roman"/>
      <w:color w:val="000000"/>
      <w:sz w:val="28"/>
      <w:szCs w:val="28"/>
    </w:rPr>
  </w:style>
  <w:style w:type="paragraph" w:customStyle="1" w:styleId="12">
    <w:name w:val="Знак Знак Знак Знак Знак Знак Знак1"/>
    <w:basedOn w:val="a"/>
    <w:uiPriority w:val="99"/>
    <w:rsid w:val="003A7F19"/>
    <w:rPr>
      <w:rFonts w:ascii="Verdana" w:hAnsi="Verdana" w:cs="Verdana"/>
      <w:color w:val="auto"/>
      <w:sz w:val="20"/>
      <w:szCs w:val="20"/>
      <w:lang w:val="en-US" w:eastAsia="en-US"/>
    </w:rPr>
  </w:style>
  <w:style w:type="paragraph" w:styleId="ab">
    <w:name w:val="header"/>
    <w:basedOn w:val="a"/>
    <w:link w:val="ac"/>
    <w:uiPriority w:val="99"/>
    <w:rsid w:val="003A7F19"/>
    <w:pPr>
      <w:tabs>
        <w:tab w:val="center" w:pos="4677"/>
        <w:tab w:val="right" w:pos="9355"/>
      </w:tabs>
    </w:pPr>
    <w:rPr>
      <w:color w:val="auto"/>
    </w:rPr>
  </w:style>
  <w:style w:type="character" w:customStyle="1" w:styleId="ac">
    <w:name w:val="Верхний колонтитул Знак"/>
    <w:basedOn w:val="a0"/>
    <w:link w:val="ab"/>
    <w:uiPriority w:val="99"/>
    <w:locked/>
    <w:rsid w:val="000E5D1B"/>
    <w:rPr>
      <w:rFonts w:cs="Times New Roman"/>
      <w:color w:val="000000"/>
      <w:sz w:val="28"/>
      <w:szCs w:val="28"/>
    </w:rPr>
  </w:style>
  <w:style w:type="character" w:styleId="ad">
    <w:name w:val="page number"/>
    <w:basedOn w:val="a0"/>
    <w:uiPriority w:val="99"/>
    <w:rsid w:val="003A7F19"/>
    <w:rPr>
      <w:rFonts w:cs="Times New Roman"/>
    </w:rPr>
  </w:style>
  <w:style w:type="paragraph" w:styleId="ae">
    <w:name w:val="footer"/>
    <w:basedOn w:val="a"/>
    <w:link w:val="af"/>
    <w:uiPriority w:val="99"/>
    <w:rsid w:val="003A7F19"/>
    <w:pPr>
      <w:tabs>
        <w:tab w:val="center" w:pos="4677"/>
        <w:tab w:val="right" w:pos="9355"/>
      </w:tabs>
    </w:pPr>
    <w:rPr>
      <w:color w:val="auto"/>
    </w:rPr>
  </w:style>
  <w:style w:type="character" w:customStyle="1" w:styleId="af">
    <w:name w:val="Нижний колонтитул Знак"/>
    <w:basedOn w:val="a0"/>
    <w:link w:val="ae"/>
    <w:uiPriority w:val="99"/>
    <w:locked/>
    <w:rsid w:val="000E5D1B"/>
    <w:rPr>
      <w:rFonts w:cs="Times New Roman"/>
      <w:color w:val="000000"/>
      <w:sz w:val="28"/>
      <w:szCs w:val="28"/>
    </w:rPr>
  </w:style>
  <w:style w:type="paragraph" w:styleId="af0">
    <w:name w:val="Normal (Web)"/>
    <w:basedOn w:val="a"/>
    <w:uiPriority w:val="99"/>
    <w:rsid w:val="003A7F19"/>
    <w:pPr>
      <w:spacing w:before="100" w:beforeAutospacing="1" w:after="100" w:afterAutospacing="1"/>
    </w:pPr>
    <w:rPr>
      <w:color w:val="auto"/>
      <w:sz w:val="24"/>
      <w:szCs w:val="24"/>
    </w:rPr>
  </w:style>
  <w:style w:type="paragraph" w:customStyle="1" w:styleId="CharChar1">
    <w:name w:val="Char Char1 Знак Знак Знак"/>
    <w:basedOn w:val="a"/>
    <w:uiPriority w:val="99"/>
    <w:rsid w:val="009105AE"/>
    <w:rPr>
      <w:rFonts w:ascii="Verdana" w:hAnsi="Verdana" w:cs="Verdana"/>
      <w:color w:val="auto"/>
      <w:sz w:val="20"/>
      <w:szCs w:val="20"/>
      <w:lang w:val="en-US" w:eastAsia="en-US"/>
    </w:rPr>
  </w:style>
  <w:style w:type="paragraph" w:customStyle="1" w:styleId="13">
    <w:name w:val="Знак Знак Знак1"/>
    <w:basedOn w:val="a"/>
    <w:uiPriority w:val="99"/>
    <w:rsid w:val="00F954BC"/>
    <w:pPr>
      <w:spacing w:after="160" w:line="240" w:lineRule="exact"/>
    </w:pPr>
    <w:rPr>
      <w:rFonts w:ascii="Verdana" w:hAnsi="Verdana" w:cs="Verdana"/>
      <w:color w:val="auto"/>
      <w:sz w:val="20"/>
      <w:szCs w:val="20"/>
      <w:lang w:val="en-US" w:eastAsia="en-US"/>
    </w:rPr>
  </w:style>
  <w:style w:type="character" w:styleId="af1">
    <w:name w:val="Hyperlink"/>
    <w:basedOn w:val="a0"/>
    <w:uiPriority w:val="99"/>
    <w:rsid w:val="00F97829"/>
    <w:rPr>
      <w:rFonts w:ascii="Times New Roman" w:hAnsi="Times New Roman" w:cs="Times New Roman"/>
      <w:color w:val="0000FF"/>
      <w:u w:val="single"/>
    </w:rPr>
  </w:style>
  <w:style w:type="paragraph" w:customStyle="1" w:styleId="2">
    <w:name w:val="Знак Знак Знак2"/>
    <w:basedOn w:val="a"/>
    <w:uiPriority w:val="99"/>
    <w:rsid w:val="003C3A33"/>
    <w:pPr>
      <w:spacing w:after="160" w:line="240" w:lineRule="exact"/>
    </w:pPr>
    <w:rPr>
      <w:rFonts w:ascii="Verdana" w:hAnsi="Verdana"/>
      <w:color w:val="auto"/>
      <w:sz w:val="20"/>
      <w:szCs w:val="20"/>
      <w:lang w:val="en-US" w:eastAsia="en-US"/>
    </w:rPr>
  </w:style>
  <w:style w:type="paragraph" w:styleId="20">
    <w:name w:val="Body Text 2"/>
    <w:basedOn w:val="a"/>
    <w:link w:val="21"/>
    <w:uiPriority w:val="99"/>
    <w:unhideWhenUsed/>
    <w:rsid w:val="000C4587"/>
    <w:pPr>
      <w:spacing w:after="120" w:line="480" w:lineRule="auto"/>
    </w:pPr>
  </w:style>
  <w:style w:type="character" w:customStyle="1" w:styleId="21">
    <w:name w:val="Основной текст 2 Знак"/>
    <w:basedOn w:val="a0"/>
    <w:link w:val="20"/>
    <w:uiPriority w:val="99"/>
    <w:locked/>
    <w:rsid w:val="000C4587"/>
    <w:rPr>
      <w:rFonts w:cs="Times New Roman"/>
      <w:color w:val="000000"/>
      <w:sz w:val="28"/>
      <w:szCs w:val="28"/>
    </w:rPr>
  </w:style>
  <w:style w:type="paragraph" w:customStyle="1" w:styleId="western">
    <w:name w:val="western"/>
    <w:basedOn w:val="a"/>
    <w:uiPriority w:val="99"/>
    <w:rsid w:val="000C4587"/>
    <w:pPr>
      <w:spacing w:before="100" w:beforeAutospacing="1"/>
    </w:pPr>
  </w:style>
  <w:style w:type="paragraph" w:customStyle="1" w:styleId="af2">
    <w:name w:val="Нормальный (таблица)"/>
    <w:basedOn w:val="a"/>
    <w:next w:val="a"/>
    <w:uiPriority w:val="99"/>
    <w:rsid w:val="000C4587"/>
    <w:pPr>
      <w:widowControl w:val="0"/>
      <w:autoSpaceDE w:val="0"/>
      <w:autoSpaceDN w:val="0"/>
      <w:adjustRightInd w:val="0"/>
      <w:jc w:val="both"/>
    </w:pPr>
    <w:rPr>
      <w:rFonts w:ascii="Arial" w:hAnsi="Arial" w:cs="Arial"/>
      <w:color w:val="auto"/>
      <w:sz w:val="24"/>
      <w:szCs w:val="24"/>
    </w:rPr>
  </w:style>
  <w:style w:type="paragraph" w:customStyle="1" w:styleId="ConsPlusNormal">
    <w:name w:val="ConsPlusNormal"/>
    <w:rsid w:val="00502CB2"/>
    <w:pPr>
      <w:widowControl w:val="0"/>
      <w:autoSpaceDE w:val="0"/>
      <w:autoSpaceDN w:val="0"/>
      <w:adjustRightInd w:val="0"/>
      <w:ind w:firstLine="720"/>
    </w:pPr>
    <w:rPr>
      <w:rFonts w:ascii="Arial" w:hAnsi="Arial" w:cs="Arial"/>
    </w:rPr>
  </w:style>
  <w:style w:type="paragraph" w:customStyle="1" w:styleId="3">
    <w:name w:val="Знак Знак Знак3"/>
    <w:basedOn w:val="a"/>
    <w:uiPriority w:val="99"/>
    <w:rsid w:val="00CA0422"/>
    <w:pPr>
      <w:spacing w:after="160" w:line="240" w:lineRule="exact"/>
    </w:pPr>
    <w:rPr>
      <w:rFonts w:ascii="Verdana" w:hAnsi="Verdana" w:cs="Verdana"/>
      <w:color w:val="auto"/>
      <w:sz w:val="20"/>
      <w:szCs w:val="20"/>
      <w:lang w:val="en-US" w:eastAsia="en-US"/>
    </w:rPr>
  </w:style>
  <w:style w:type="character" w:customStyle="1" w:styleId="highlighthighlightactive">
    <w:name w:val="highlight highlight_active"/>
    <w:basedOn w:val="a0"/>
    <w:uiPriority w:val="99"/>
    <w:rsid w:val="00380C77"/>
    <w:rPr>
      <w:rFonts w:cs="Times New Roman"/>
    </w:rPr>
  </w:style>
  <w:style w:type="paragraph" w:customStyle="1" w:styleId="4">
    <w:name w:val="Знак Знак Знак4"/>
    <w:basedOn w:val="a"/>
    <w:uiPriority w:val="99"/>
    <w:rsid w:val="00380C77"/>
    <w:pPr>
      <w:spacing w:after="160" w:line="240" w:lineRule="exact"/>
    </w:pPr>
    <w:rPr>
      <w:rFonts w:ascii="Verdana" w:hAnsi="Verdana" w:cs="Verdana"/>
      <w:color w:val="auto"/>
      <w:sz w:val="20"/>
      <w:szCs w:val="20"/>
      <w:lang w:val="en-US" w:eastAsia="en-US"/>
    </w:rPr>
  </w:style>
  <w:style w:type="paragraph" w:styleId="af3">
    <w:name w:val="List Paragraph"/>
    <w:basedOn w:val="a"/>
    <w:uiPriority w:val="99"/>
    <w:qFormat/>
    <w:rsid w:val="00380C77"/>
    <w:pPr>
      <w:spacing w:line="360" w:lineRule="atLeast"/>
      <w:ind w:left="720"/>
      <w:jc w:val="both"/>
    </w:pPr>
    <w:rPr>
      <w:rFonts w:ascii="Times New Roman CYR" w:hAnsi="Times New Roman CYR" w:cs="Times New Roman CYR"/>
      <w:color w:val="auto"/>
    </w:rPr>
  </w:style>
  <w:style w:type="paragraph" w:styleId="af4">
    <w:name w:val="No Spacing"/>
    <w:uiPriority w:val="99"/>
    <w:qFormat/>
    <w:rsid w:val="00380C77"/>
    <w:pPr>
      <w:jc w:val="both"/>
    </w:pPr>
    <w:rPr>
      <w:rFonts w:ascii="Times New Roman CYR" w:hAnsi="Times New Roman CYR" w:cs="Times New Roman CYR"/>
      <w:sz w:val="28"/>
      <w:szCs w:val="28"/>
    </w:rPr>
  </w:style>
  <w:style w:type="paragraph" w:customStyle="1" w:styleId="af5">
    <w:name w:val="Прижатый влево"/>
    <w:basedOn w:val="a"/>
    <w:next w:val="a"/>
    <w:uiPriority w:val="99"/>
    <w:rsid w:val="00380C77"/>
    <w:pPr>
      <w:widowControl w:val="0"/>
      <w:autoSpaceDE w:val="0"/>
      <w:autoSpaceDN w:val="0"/>
      <w:adjustRightInd w:val="0"/>
    </w:pPr>
    <w:rPr>
      <w:rFonts w:ascii="Arial" w:hAnsi="Arial" w:cs="Arial"/>
      <w:color w:val="auto"/>
      <w:sz w:val="24"/>
      <w:szCs w:val="24"/>
    </w:rPr>
  </w:style>
  <w:style w:type="paragraph" w:customStyle="1" w:styleId="5">
    <w:name w:val="Знак Знак Знак5"/>
    <w:basedOn w:val="a"/>
    <w:uiPriority w:val="99"/>
    <w:rsid w:val="00380C77"/>
    <w:pPr>
      <w:spacing w:after="160" w:line="240" w:lineRule="exact"/>
    </w:pPr>
    <w:rPr>
      <w:rFonts w:ascii="Verdana" w:hAnsi="Verdana" w:cs="Verdana"/>
      <w:color w:val="auto"/>
      <w:sz w:val="20"/>
      <w:szCs w:val="20"/>
      <w:lang w:val="en-US" w:eastAsia="en-US"/>
    </w:rPr>
  </w:style>
  <w:style w:type="character" w:customStyle="1" w:styleId="FontStyle12">
    <w:name w:val="Font Style12"/>
    <w:uiPriority w:val="99"/>
    <w:rsid w:val="00380C77"/>
    <w:rPr>
      <w:rFonts w:ascii="Times New Roman" w:hAnsi="Times New Roman"/>
      <w:sz w:val="26"/>
    </w:rPr>
  </w:style>
  <w:style w:type="paragraph" w:customStyle="1" w:styleId="ConsPlusCell">
    <w:name w:val="ConsPlusCell"/>
    <w:uiPriority w:val="99"/>
    <w:rsid w:val="00380C77"/>
    <w:pPr>
      <w:autoSpaceDE w:val="0"/>
      <w:autoSpaceDN w:val="0"/>
      <w:adjustRightInd w:val="0"/>
      <w:ind w:firstLine="709"/>
      <w:jc w:val="both"/>
    </w:pPr>
    <w:rPr>
      <w:sz w:val="28"/>
      <w:szCs w:val="28"/>
    </w:rPr>
  </w:style>
  <w:style w:type="character" w:customStyle="1" w:styleId="FontStyle32">
    <w:name w:val="Font Style32"/>
    <w:uiPriority w:val="99"/>
    <w:rsid w:val="00380C77"/>
    <w:rPr>
      <w:rFonts w:ascii="Times New Roman" w:hAnsi="Times New Roman"/>
      <w:sz w:val="22"/>
    </w:rPr>
  </w:style>
  <w:style w:type="paragraph" w:customStyle="1" w:styleId="7">
    <w:name w:val="Знак Знак Знак7"/>
    <w:basedOn w:val="a"/>
    <w:rsid w:val="00BC601A"/>
    <w:pPr>
      <w:spacing w:after="160" w:line="240" w:lineRule="exact"/>
    </w:pPr>
    <w:rPr>
      <w:rFonts w:ascii="Verdana" w:hAnsi="Verdana"/>
      <w:color w:val="auto"/>
      <w:sz w:val="20"/>
      <w:szCs w:val="20"/>
      <w:lang w:val="en-US" w:eastAsia="en-US"/>
    </w:rPr>
  </w:style>
  <w:style w:type="paragraph" w:customStyle="1" w:styleId="6">
    <w:name w:val="Знак Знак Знак6"/>
    <w:basedOn w:val="a"/>
    <w:rsid w:val="0019231E"/>
    <w:pPr>
      <w:spacing w:after="160" w:line="240" w:lineRule="exact"/>
    </w:pPr>
    <w:rPr>
      <w:rFonts w:ascii="Verdana" w:hAnsi="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56061">
      <w:marLeft w:val="0"/>
      <w:marRight w:val="0"/>
      <w:marTop w:val="0"/>
      <w:marBottom w:val="0"/>
      <w:divBdr>
        <w:top w:val="none" w:sz="0" w:space="0" w:color="auto"/>
        <w:left w:val="none" w:sz="0" w:space="0" w:color="auto"/>
        <w:bottom w:val="none" w:sz="0" w:space="0" w:color="auto"/>
        <w:right w:val="none" w:sz="0" w:space="0" w:color="auto"/>
      </w:divBdr>
    </w:div>
    <w:div w:id="1246456062">
      <w:marLeft w:val="0"/>
      <w:marRight w:val="0"/>
      <w:marTop w:val="0"/>
      <w:marBottom w:val="0"/>
      <w:divBdr>
        <w:top w:val="none" w:sz="0" w:space="0" w:color="auto"/>
        <w:left w:val="none" w:sz="0" w:space="0" w:color="auto"/>
        <w:bottom w:val="none" w:sz="0" w:space="0" w:color="auto"/>
        <w:right w:val="none" w:sz="0" w:space="0" w:color="auto"/>
      </w:divBdr>
    </w:div>
    <w:div w:id="1246456063">
      <w:marLeft w:val="0"/>
      <w:marRight w:val="0"/>
      <w:marTop w:val="0"/>
      <w:marBottom w:val="0"/>
      <w:divBdr>
        <w:top w:val="none" w:sz="0" w:space="0" w:color="auto"/>
        <w:left w:val="none" w:sz="0" w:space="0" w:color="auto"/>
        <w:bottom w:val="none" w:sz="0" w:space="0" w:color="auto"/>
        <w:right w:val="none" w:sz="0" w:space="0" w:color="auto"/>
      </w:divBdr>
    </w:div>
    <w:div w:id="1246456064">
      <w:marLeft w:val="0"/>
      <w:marRight w:val="0"/>
      <w:marTop w:val="0"/>
      <w:marBottom w:val="0"/>
      <w:divBdr>
        <w:top w:val="none" w:sz="0" w:space="0" w:color="auto"/>
        <w:left w:val="none" w:sz="0" w:space="0" w:color="auto"/>
        <w:bottom w:val="none" w:sz="0" w:space="0" w:color="auto"/>
        <w:right w:val="none" w:sz="0" w:space="0" w:color="auto"/>
      </w:divBdr>
    </w:div>
    <w:div w:id="1246456065">
      <w:marLeft w:val="0"/>
      <w:marRight w:val="0"/>
      <w:marTop w:val="0"/>
      <w:marBottom w:val="0"/>
      <w:divBdr>
        <w:top w:val="none" w:sz="0" w:space="0" w:color="auto"/>
        <w:left w:val="none" w:sz="0" w:space="0" w:color="auto"/>
        <w:bottom w:val="none" w:sz="0" w:space="0" w:color="auto"/>
        <w:right w:val="none" w:sz="0" w:space="0" w:color="auto"/>
      </w:divBdr>
    </w:div>
    <w:div w:id="1246456066">
      <w:marLeft w:val="0"/>
      <w:marRight w:val="0"/>
      <w:marTop w:val="0"/>
      <w:marBottom w:val="0"/>
      <w:divBdr>
        <w:top w:val="none" w:sz="0" w:space="0" w:color="auto"/>
        <w:left w:val="none" w:sz="0" w:space="0" w:color="auto"/>
        <w:bottom w:val="none" w:sz="0" w:space="0" w:color="auto"/>
        <w:right w:val="none" w:sz="0" w:space="0" w:color="auto"/>
      </w:divBdr>
    </w:div>
    <w:div w:id="1246456067">
      <w:marLeft w:val="0"/>
      <w:marRight w:val="0"/>
      <w:marTop w:val="0"/>
      <w:marBottom w:val="0"/>
      <w:divBdr>
        <w:top w:val="none" w:sz="0" w:space="0" w:color="auto"/>
        <w:left w:val="none" w:sz="0" w:space="0" w:color="auto"/>
        <w:bottom w:val="none" w:sz="0" w:space="0" w:color="auto"/>
        <w:right w:val="none" w:sz="0" w:space="0" w:color="auto"/>
      </w:divBdr>
    </w:div>
    <w:div w:id="1246456068">
      <w:marLeft w:val="0"/>
      <w:marRight w:val="0"/>
      <w:marTop w:val="0"/>
      <w:marBottom w:val="0"/>
      <w:divBdr>
        <w:top w:val="none" w:sz="0" w:space="0" w:color="auto"/>
        <w:left w:val="none" w:sz="0" w:space="0" w:color="auto"/>
        <w:bottom w:val="none" w:sz="0" w:space="0" w:color="auto"/>
        <w:right w:val="none" w:sz="0" w:space="0" w:color="auto"/>
      </w:divBdr>
    </w:div>
    <w:div w:id="1246456069">
      <w:marLeft w:val="0"/>
      <w:marRight w:val="0"/>
      <w:marTop w:val="0"/>
      <w:marBottom w:val="0"/>
      <w:divBdr>
        <w:top w:val="none" w:sz="0" w:space="0" w:color="auto"/>
        <w:left w:val="none" w:sz="0" w:space="0" w:color="auto"/>
        <w:bottom w:val="none" w:sz="0" w:space="0" w:color="auto"/>
        <w:right w:val="none" w:sz="0" w:space="0" w:color="auto"/>
      </w:divBdr>
    </w:div>
    <w:div w:id="1246456070">
      <w:marLeft w:val="0"/>
      <w:marRight w:val="0"/>
      <w:marTop w:val="0"/>
      <w:marBottom w:val="0"/>
      <w:divBdr>
        <w:top w:val="none" w:sz="0" w:space="0" w:color="auto"/>
        <w:left w:val="none" w:sz="0" w:space="0" w:color="auto"/>
        <w:bottom w:val="none" w:sz="0" w:space="0" w:color="auto"/>
        <w:right w:val="none" w:sz="0" w:space="0" w:color="auto"/>
      </w:divBdr>
    </w:div>
    <w:div w:id="1246456071">
      <w:marLeft w:val="0"/>
      <w:marRight w:val="0"/>
      <w:marTop w:val="0"/>
      <w:marBottom w:val="0"/>
      <w:divBdr>
        <w:top w:val="none" w:sz="0" w:space="0" w:color="auto"/>
        <w:left w:val="none" w:sz="0" w:space="0" w:color="auto"/>
        <w:bottom w:val="none" w:sz="0" w:space="0" w:color="auto"/>
        <w:right w:val="none" w:sz="0" w:space="0" w:color="auto"/>
      </w:divBdr>
    </w:div>
    <w:div w:id="1246456072">
      <w:marLeft w:val="0"/>
      <w:marRight w:val="0"/>
      <w:marTop w:val="0"/>
      <w:marBottom w:val="0"/>
      <w:divBdr>
        <w:top w:val="none" w:sz="0" w:space="0" w:color="auto"/>
        <w:left w:val="none" w:sz="0" w:space="0" w:color="auto"/>
        <w:bottom w:val="none" w:sz="0" w:space="0" w:color="auto"/>
        <w:right w:val="none" w:sz="0" w:space="0" w:color="auto"/>
      </w:divBdr>
    </w:div>
    <w:div w:id="1246456073">
      <w:marLeft w:val="0"/>
      <w:marRight w:val="0"/>
      <w:marTop w:val="0"/>
      <w:marBottom w:val="0"/>
      <w:divBdr>
        <w:top w:val="none" w:sz="0" w:space="0" w:color="auto"/>
        <w:left w:val="none" w:sz="0" w:space="0" w:color="auto"/>
        <w:bottom w:val="none" w:sz="0" w:space="0" w:color="auto"/>
        <w:right w:val="none" w:sz="0" w:space="0" w:color="auto"/>
      </w:divBdr>
    </w:div>
    <w:div w:id="1246456074">
      <w:marLeft w:val="0"/>
      <w:marRight w:val="0"/>
      <w:marTop w:val="0"/>
      <w:marBottom w:val="0"/>
      <w:divBdr>
        <w:top w:val="none" w:sz="0" w:space="0" w:color="auto"/>
        <w:left w:val="none" w:sz="0" w:space="0" w:color="auto"/>
        <w:bottom w:val="none" w:sz="0" w:space="0" w:color="auto"/>
        <w:right w:val="none" w:sz="0" w:space="0" w:color="auto"/>
      </w:divBdr>
    </w:div>
    <w:div w:id="1246456075">
      <w:marLeft w:val="0"/>
      <w:marRight w:val="0"/>
      <w:marTop w:val="0"/>
      <w:marBottom w:val="0"/>
      <w:divBdr>
        <w:top w:val="none" w:sz="0" w:space="0" w:color="auto"/>
        <w:left w:val="none" w:sz="0" w:space="0" w:color="auto"/>
        <w:bottom w:val="none" w:sz="0" w:space="0" w:color="auto"/>
        <w:right w:val="none" w:sz="0" w:space="0" w:color="auto"/>
      </w:divBdr>
    </w:div>
    <w:div w:id="1246456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C2F0-A75E-4D06-80D3-FA86D438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adobl</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station35</dc:creator>
  <cp:lastModifiedBy>Администратор</cp:lastModifiedBy>
  <cp:revision>2</cp:revision>
  <cp:lastPrinted>2017-11-07T03:37:00Z</cp:lastPrinted>
  <dcterms:created xsi:type="dcterms:W3CDTF">2026-02-16T06:47:00Z</dcterms:created>
  <dcterms:modified xsi:type="dcterms:W3CDTF">2026-02-16T06:47:00Z</dcterms:modified>
</cp:coreProperties>
</file>