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Правительства Забайкальского края от 29.04.2009 N 178</w:t>
              <w:br/>
              <w:t xml:space="preserve">(ред. от 05.12.2025)</w:t>
              <w:br/>
              <w:t xml:space="preserve">"Об установлении для граждан ставок платы по договору купли-продажи лесных насаждений для собственных нужд"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20.05.2026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ПРАВИТЕЛЬСТВО ЗАБАЙКАЛЬСКОГО КРАЯ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ПОСТАНОВЛЕНИЕ</w:t>
      </w:r>
    </w:p>
    <w:p>
      <w:pPr>
        <w:pStyle w:val="2"/>
        <w:jc w:val="center"/>
      </w:pPr>
      <w:r>
        <w:rPr>
          <w:sz w:val="24"/>
        </w:rPr>
        <w:t xml:space="preserve">от 29 апреля 2009 г. N 178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УСТАНОВЛЕНИИ ДЛЯ ГРАЖДАН СТАВОК ПЛАТЫ ПО ДОГОВОРУ</w:t>
      </w:r>
    </w:p>
    <w:p>
      <w:pPr>
        <w:pStyle w:val="2"/>
        <w:jc w:val="center"/>
      </w:pPr>
      <w:r>
        <w:rPr>
          <w:sz w:val="24"/>
        </w:rPr>
        <w:t xml:space="preserve">КУПЛИ-ПРОДАЖИ ЛЕСНЫХ НАСАЖДЕНИЙ ДЛЯ СОБСТВЕННЫХ НУЖД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Постановлений Правительства Забайкальского края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24.11.2009 </w:t>
            </w:r>
            <w:hyperlink w:history="0" r:id="rId8" w:tooltip="Постановление Правительства Забайкальского края от 24.11.2009 N 430 &quot;О внесении изменения в ставки платы по договору купли-продажи лесных насаждений для собственных нужд, установленные постановлением Правительства Забайкальского края от 29 апреля 2009 года N 178&quot; {КонсультантПлюс}">
              <w:r>
                <w:rPr>
                  <w:sz w:val="24"/>
                  <w:color w:val="0000ff"/>
                </w:rPr>
                <w:t xml:space="preserve">N 430</w:t>
              </w:r>
            </w:hyperlink>
            <w:r>
              <w:rPr>
                <w:sz w:val="24"/>
                <w:color w:val="392c69"/>
              </w:rPr>
              <w:t xml:space="preserve">, от 31.05.2016 </w:t>
            </w:r>
            <w:hyperlink w:history="0" r:id="rId9" w:tooltip="Постановление Правительства Забайкальского края от 31.05.2016 N 230 &quot;О внесении изменения в постановление Правительства Забайкальского края от 29 апреля 2009 года N 178 &quot;Об установлении для граждан ставок платы по договору купли-продажи лесных насаждений для собственных нужд&quot; {КонсультантПлюс}">
              <w:r>
                <w:rPr>
                  <w:sz w:val="24"/>
                  <w:color w:val="0000ff"/>
                </w:rPr>
                <w:t xml:space="preserve">N 230</w:t>
              </w:r>
            </w:hyperlink>
            <w:r>
              <w:rPr>
                <w:sz w:val="24"/>
                <w:color w:val="392c69"/>
              </w:rPr>
              <w:t xml:space="preserve">, от 25.11.2025 </w:t>
            </w:r>
            <w:hyperlink w:history="0" r:id="rId10" w:tooltip="Постановление Правительства Забайкальского края от 25.11.2025 N 675 &quot;О внесении изменений в постановление Правительства Забайкальского края от 29 апреля 2009 года N 178 &quot;Об установлении для граждан ставок платы по договору купли-продажи лесных насаждений для собственных нужд&quot; {КонсультантПлюс}">
              <w:r>
                <w:rPr>
                  <w:sz w:val="24"/>
                  <w:color w:val="0000ff"/>
                </w:rPr>
                <w:t xml:space="preserve">N 675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05.12.2025 </w:t>
            </w:r>
            <w:hyperlink w:history="0" r:id="rId11" w:tooltip="Постановление Правительства Забайкальского края от 05.12.2025 N 717 &quot;О внесении изменения в приложение к постановлению Правительства Забайкальского края от 29 апреля 2009 года N 178 &quot;Об установлении для граждан ставок платы по договору купли-продажи лесных насаждений для собственных нужд&quot; {КонсультантПлюс}">
              <w:r>
                <w:rPr>
                  <w:sz w:val="24"/>
                  <w:color w:val="0000ff"/>
                </w:rPr>
                <w:t xml:space="preserve">N 717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hyperlink w:history="0" r:id="rId12" w:tooltip="&quot;Лесной кодекс Российской Федерации&quot; от 04.12.2006 N 200-ФЗ (ред. от 29.12.2025) (с изм. и доп., вступ. в силу с 01.03.2026) {КонсультантПлюс}">
        <w:r>
          <w:rPr>
            <w:sz w:val="24"/>
            <w:color w:val="0000ff"/>
          </w:rPr>
          <w:t xml:space="preserve">пунктом 7 статьи 82</w:t>
        </w:r>
      </w:hyperlink>
      <w:r>
        <w:rPr>
          <w:sz w:val="24"/>
        </w:rPr>
        <w:t xml:space="preserve"> Лесного кодекса Российской Федерации, </w:t>
      </w:r>
      <w:hyperlink w:history="0" r:id="rId13" w:tooltip="Закон Забайкальского края от 16.10.2008 N 59-ЗЗК (ред. от 07.11.2024) &quot;О реализации на территории Забайкальского края отдельных положений Лесного кодекса Российской Федерации&quot; (принят Читинской областной Думой и Агинской Бурятской окружной Думой 26.09.2008) {КонсультантПлюс}">
        <w:r>
          <w:rPr>
            <w:sz w:val="24"/>
            <w:color w:val="0000ff"/>
          </w:rPr>
          <w:t xml:space="preserve">частью 5 статьи 3</w:t>
        </w:r>
      </w:hyperlink>
      <w:r>
        <w:rPr>
          <w:sz w:val="24"/>
        </w:rPr>
        <w:t xml:space="preserve"> Закона Забайкальского края от 16 октября 2008 года N 59-ЗЗК "О реализации на территории Забайкальского края отдельных положений Лесного кодекса Российской Федерации", в целях удовлетворения потребностей граждан Забайкальского края в древесине для собственных нужд Правительство Забайкальского края постановляет: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Забайкальского края от 31.05.2016 </w:t>
      </w:r>
      <w:hyperlink w:history="0" r:id="rId14" w:tooltip="Постановление Правительства Забайкальского края от 31.05.2016 N 230 &quot;О внесении изменения в постановление Правительства Забайкальского края от 29 апреля 2009 года N 178 &quot;Об установлении для граждан ставок платы по договору купли-продажи лесных насаждений для собственных нужд&quot; {КонсультантПлюс}">
        <w:r>
          <w:rPr>
            <w:sz w:val="24"/>
            <w:color w:val="0000ff"/>
          </w:rPr>
          <w:t xml:space="preserve">N 230</w:t>
        </w:r>
      </w:hyperlink>
      <w:r>
        <w:rPr>
          <w:sz w:val="24"/>
        </w:rPr>
        <w:t xml:space="preserve">, от 25.11.2025 </w:t>
      </w:r>
      <w:hyperlink w:history="0" r:id="rId15" w:tooltip="Постановление Правительства Забайкальского края от 25.11.2025 N 675 &quot;О внесении изменений в постановление Правительства Забайкальского края от 29 апреля 2009 года N 178 &quot;Об установлении для граждан ставок платы по договору купли-продажи лесных насаждений для собственных нужд&quot; {КонсультантПлюс}">
        <w:r>
          <w:rPr>
            <w:sz w:val="24"/>
            <w:color w:val="0000ff"/>
          </w:rPr>
          <w:t xml:space="preserve">N 675</w:t>
        </w:r>
      </w:hyperlink>
      <w:r>
        <w:rPr>
          <w:sz w:val="24"/>
        </w:rPr>
        <w:t xml:space="preserve">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Установить для граждан </w:t>
      </w:r>
      <w:hyperlink w:history="0" w:anchor="P35" w:tooltip="СТАВКИ ПЛАТЫ ПО ДОГОВОРУ КУПЛИ-ПРОДАЖИ ЛЕСНЫХ">
        <w:r>
          <w:rPr>
            <w:sz w:val="24"/>
            <w:color w:val="0000ff"/>
          </w:rPr>
          <w:t xml:space="preserve">ставки платы</w:t>
        </w:r>
      </w:hyperlink>
      <w:r>
        <w:rPr>
          <w:sz w:val="24"/>
        </w:rPr>
        <w:t xml:space="preserve"> по договору купли-продажи лесных насаждений для собственных нужд (прилагаются).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1(1). Установить, что при определении платы по договору купли-продажи лесных насаждений для собственных нужд применяется повышающий коэффициент 10,9 к установленным настоящим постановлением ставкам платы по договору купли-продажи лесных насаждений для собственных нужд.</w:t>
      </w:r>
    </w:p>
    <w:p>
      <w:pPr>
        <w:pStyle w:val="0"/>
        <w:jc w:val="both"/>
      </w:pPr>
      <w:r>
        <w:rPr>
          <w:sz w:val="24"/>
        </w:rPr>
        <w:t xml:space="preserve">(п. 1(1) введен </w:t>
      </w:r>
      <w:hyperlink w:history="0" r:id="rId16" w:tooltip="Постановление Правительства Забайкальского края от 25.11.2025 N 675 &quot;О внесении изменений в постановление Правительства Забайкальского края от 29 апреля 2009 года N 178 &quot;Об установлении для граждан ставок платы по договору купли-продажи лесных насаждений для собственных нужд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Забайкальского края от 25.11.2025 N 675)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Признать утратившим силу </w:t>
      </w:r>
      <w:hyperlink w:history="0" r:id="rId17" w:tooltip="Постановление Администрации Читинской области от 30.10.2007 N 236-А/П &quot;Об установлении для граждан ставок платы по договору купли-продажи лесных насаждений для собственных нужд&quot; ------------ Утратил силу или отменен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Администрации Читинской области от 30 октября 2007 года N 236-А/П "Об установлении для граждан ставок платы по договору купли-продажи лесных насаждений для собственных нужд".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Губернатор</w:t>
      </w:r>
    </w:p>
    <w:p>
      <w:pPr>
        <w:pStyle w:val="0"/>
        <w:jc w:val="right"/>
      </w:pPr>
      <w:r>
        <w:rPr>
          <w:sz w:val="24"/>
        </w:rPr>
        <w:t xml:space="preserve">Забайкальского края</w:t>
      </w:r>
    </w:p>
    <w:p>
      <w:pPr>
        <w:pStyle w:val="0"/>
        <w:jc w:val="right"/>
      </w:pPr>
      <w:r>
        <w:rPr>
          <w:sz w:val="24"/>
        </w:rPr>
        <w:t xml:space="preserve">Р.Ф.ГЕНИАТУЛИН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</w:t>
      </w:r>
    </w:p>
    <w:p>
      <w:pPr>
        <w:pStyle w:val="0"/>
        <w:jc w:val="right"/>
      </w:pPr>
      <w:r>
        <w:rPr>
          <w:sz w:val="24"/>
        </w:rPr>
        <w:t xml:space="preserve">к Постановлению</w:t>
      </w:r>
    </w:p>
    <w:p>
      <w:pPr>
        <w:pStyle w:val="0"/>
        <w:jc w:val="right"/>
      </w:pPr>
      <w:r>
        <w:rPr>
          <w:sz w:val="24"/>
        </w:rPr>
        <w:t xml:space="preserve">Правительства</w:t>
      </w:r>
    </w:p>
    <w:p>
      <w:pPr>
        <w:pStyle w:val="0"/>
        <w:jc w:val="right"/>
      </w:pPr>
      <w:r>
        <w:rPr>
          <w:sz w:val="24"/>
        </w:rPr>
        <w:t xml:space="preserve">Забайкальского края</w:t>
      </w:r>
    </w:p>
    <w:p>
      <w:pPr>
        <w:pStyle w:val="0"/>
        <w:jc w:val="right"/>
      </w:pPr>
      <w:r>
        <w:rPr>
          <w:sz w:val="24"/>
        </w:rPr>
        <w:t xml:space="preserve">от 29 апреля 2009 г. N 178</w:t>
      </w:r>
    </w:p>
    <w:p>
      <w:pPr>
        <w:pStyle w:val="0"/>
        <w:jc w:val="both"/>
      </w:pPr>
      <w:r>
        <w:rPr>
          <w:sz w:val="24"/>
        </w:rPr>
      </w:r>
    </w:p>
    <w:bookmarkStart w:id="35" w:name="P35"/>
    <w:bookmarkEnd w:id="35"/>
    <w:p>
      <w:pPr>
        <w:pStyle w:val="2"/>
        <w:jc w:val="center"/>
      </w:pPr>
      <w:r>
        <w:rPr>
          <w:sz w:val="24"/>
        </w:rPr>
        <w:t xml:space="preserve">СТАВКИ ПЛАТЫ ПО ДОГОВОРУ КУПЛИ-ПРОДАЖИ ЛЕСНЫХ</w:t>
      </w:r>
    </w:p>
    <w:p>
      <w:pPr>
        <w:pStyle w:val="2"/>
        <w:jc w:val="center"/>
      </w:pPr>
      <w:r>
        <w:rPr>
          <w:sz w:val="24"/>
        </w:rPr>
        <w:t xml:space="preserve">НАСАЖДЕНИЙ ДЛЯ СОБСТВЕННЫХ НУЖД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Постановлений Правительства Забайкальского края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24.11.2009 </w:t>
            </w:r>
            <w:hyperlink w:history="0" r:id="rId18" w:tooltip="Постановление Правительства Забайкальского края от 24.11.2009 N 430 &quot;О внесении изменения в ставки платы по договору купли-продажи лесных насаждений для собственных нужд, установленные постановлением Правительства Забайкальского края от 29 апреля 2009 года N 178&quot; {КонсультантПлюс}">
              <w:r>
                <w:rPr>
                  <w:sz w:val="24"/>
                  <w:color w:val="0000ff"/>
                </w:rPr>
                <w:t xml:space="preserve">N 430</w:t>
              </w:r>
            </w:hyperlink>
            <w:r>
              <w:rPr>
                <w:sz w:val="24"/>
                <w:color w:val="392c69"/>
              </w:rPr>
              <w:t xml:space="preserve">, от 25.11.2025 </w:t>
            </w:r>
            <w:hyperlink w:history="0" r:id="rId19" w:tooltip="Постановление Правительства Забайкальского края от 25.11.2025 N 675 &quot;О внесении изменений в постановление Правительства Забайкальского края от 29 апреля 2009 года N 178 &quot;Об установлении для граждан ставок платы по договору купли-продажи лесных насаждений для собственных нужд&quot; {КонсультантПлюс}">
              <w:r>
                <w:rPr>
                  <w:sz w:val="24"/>
                  <w:color w:val="0000ff"/>
                </w:rPr>
                <w:t xml:space="preserve">N 675</w:t>
              </w:r>
            </w:hyperlink>
            <w:r>
              <w:rPr>
                <w:sz w:val="24"/>
                <w:color w:val="392c69"/>
              </w:rPr>
              <w:t xml:space="preserve">, от 05.12.2025 </w:t>
            </w:r>
            <w:hyperlink w:history="0" r:id="rId20" w:tooltip="Постановление Правительства Забайкальского края от 05.12.2025 N 717 &quot;О внесении изменения в приложение к постановлению Правительства Забайкальского края от 29 апреля 2009 года N 178 &quot;Об установлении для граждан ставок платы по договору купли-продажи лесных насаждений для собственных нужд&quot; {КонсультантПлюс}">
              <w:r>
                <w:rPr>
                  <w:sz w:val="24"/>
                  <w:color w:val="0000ff"/>
                </w:rPr>
                <w:t xml:space="preserve">N 717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531"/>
        <w:gridCol w:w="1134"/>
        <w:gridCol w:w="1928"/>
        <w:gridCol w:w="1191"/>
        <w:gridCol w:w="1247"/>
        <w:gridCol w:w="1134"/>
        <w:gridCol w:w="1247"/>
      </w:tblGrid>
      <w:tr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Породы лесных насаждений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Разряды такс</w:t>
            </w:r>
          </w:p>
        </w:tc>
        <w:tc>
          <w:tcPr>
            <w:tcW w:w="1928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Расстояние вывозки, км</w:t>
            </w:r>
          </w:p>
        </w:tc>
        <w:tc>
          <w:tcPr>
            <w:gridSpan w:val="4"/>
            <w:tcW w:w="481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Ставка платы, рублей за 1 плотный куб. м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57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деловая древесина без коры </w:t>
            </w:r>
            <w:hyperlink w:history="0" w:anchor="P1103" w:tooltip="&lt;1&gt; К деловой крупной древесине относятся отрезки ствола диаметром в верхнем торце без коры от 25 см и более, к средней - диаметром от 13 до 24 см, к мелкой - диаметром от 3 до 12 см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tcW w:w="124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дровяная древесина (в коре)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крупная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средняя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мелкая</w:t>
            </w:r>
          </w:p>
        </w:tc>
        <w:tc>
          <w:tcPr>
            <w:vMerge w:val="continue"/>
          </w:tcPr>
          <w:p/>
        </w:tc>
      </w:tr>
      <w:tr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  <w:tr>
        <w:tc>
          <w:tcPr>
            <w:gridSpan w:val="7"/>
            <w:tcW w:w="9412" w:type="dxa"/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1. Первый Восточно-Сибирский лесотаксовый район</w:t>
            </w:r>
          </w:p>
        </w:tc>
      </w:tr>
      <w:tr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Сосна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10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117,7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84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42,1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10,1 - 25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106,9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76,3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38,6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25,1 - 40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90,6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64,8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33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40,1 - 60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69,5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49,8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25,3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60,1 - 80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53,6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38,6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19,4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80,1 - 100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42,6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30,4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100,1 и более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31,8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22,7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11,7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Кедр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10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141,1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100,9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50,5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10,1 - 25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128,7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91,7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45,4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25,1 - 40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109,5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78,2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39,1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40,1 - 60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83,8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59,7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60,1 - 80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64,4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45,4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22,7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80,1 - 100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51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36,5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18,5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100,1 и более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38,6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27,3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13,8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tcW w:w="1531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Лиственница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10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94,3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67,4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33,5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10,1 - 25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85,9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61,3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30,4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25,1 - 40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72,5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52,4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25,7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40,1 - 60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55,7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39,5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19,7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60,1 - 80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42,6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30,4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80,1 - 100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34,4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24,6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11,9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100,1 и более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25,7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18,5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9,1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tcW w:w="153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Ель, пихта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10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106,5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75,6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38,6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10,1 - 25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96,2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69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34,4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25,1 - 40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81,4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58,7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28,8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40,1 - 60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62,7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45,2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22,2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60,1 - 80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48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34,4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17,6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80,1 - 100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38,6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27,4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13,8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100,1 и более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28,8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20,6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10,8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Береза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10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58,7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42,1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21,5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10,1 - 25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53,6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38,6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19,4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25,1 - 40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45,4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33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16,4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40,1 - 60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35,6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25,3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11,9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60,1 - 80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27,1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19,4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10,3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80,1 - 100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21,5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7,7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100,1 и более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16,4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11,7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6,1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Осина, ольха белая, тополь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10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11,7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8,7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4,7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0,1 - 25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10,8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7,7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3,5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25,1 - 40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9,1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6,6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40,1 - 60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6,6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5,6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2,6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60,1 - 80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5,6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3,5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2,6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80,1 - 100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4,7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1,6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100,1 и более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2,6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1,6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gridSpan w:val="7"/>
            <w:tcW w:w="9412" w:type="dxa"/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2. Второй Восточно-Сибирский лесотаксовый район</w:t>
            </w:r>
          </w:p>
        </w:tc>
      </w:tr>
      <w:tr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Сосна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10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100,9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72,1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36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10,1 - 25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91,7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65,8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33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25,1 - 40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78,2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55,7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28,3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40,1 - 60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59,7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42,6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21,5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60,1 - 80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45,4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33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16,4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80,1 - 100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36,5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26,7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13,3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100,1 и более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27,4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19,7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9,4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Кедр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10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121,4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86,6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43,3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10,1 - 25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78,6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39,1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25,1 - 40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93,6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66,5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33,5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40,1 - 60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71,6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51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25,7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60,1 - 80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55,5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39,1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19,7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80,1 - 100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43,8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31,4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15,4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100,1 и более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33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23,6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11,9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tcW w:w="1531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Лиственница</w:t>
            </w:r>
          </w:p>
          <w:p>
            <w:pPr>
              <w:pStyle w:val="0"/>
            </w:pPr>
            <w:r>
              <w:rPr>
                <w:sz w:val="24"/>
              </w:rPr>
            </w:r>
          </w:p>
          <w:p>
            <w:pPr>
              <w:pStyle w:val="0"/>
            </w:pPr>
            <w:r>
              <w:rPr>
                <w:sz w:val="24"/>
              </w:rPr>
            </w:r>
          </w:p>
          <w:p>
            <w:pPr>
              <w:pStyle w:val="0"/>
            </w:pPr>
            <w:r>
              <w:rPr>
                <w:sz w:val="24"/>
              </w:rPr>
            </w:r>
          </w:p>
          <w:p>
            <w:pPr>
              <w:pStyle w:val="0"/>
            </w:pPr>
            <w:r>
              <w:rPr>
                <w:sz w:val="24"/>
              </w:rPr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Лиственница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10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80,7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57,6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28,8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10,1 - 25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73,5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52,4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26,7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25,1 - 40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62,7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44,7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22,2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40,1 - 60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48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34,4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16,8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60,1 - 80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36,5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26,7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13,3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80,1 - 100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29,7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21,1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10,3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100,1 и более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22,2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15,4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7,7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tcW w:w="153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Ель, пихта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10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91,5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64,8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33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10,1 - 25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82,4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58,7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29,7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25,1 - 40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70,4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50,5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24,6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40,1 - 60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53,6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38,6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19,4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60,1 - 80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41,7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29,7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80,1 - 100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33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23,6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11,9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100,1 и более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24,6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17,6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9,1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Береза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10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50,5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36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18,5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10,1 - 25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45,4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33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16,4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25,1 - 40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39,1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28,3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13,8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40,1 - 60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21,5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10,3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60,1 - 80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22,7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16,4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8,7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80,1 - 100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18,5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13,3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6,6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100,1 и более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13,8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9,4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5,6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Осина, ольха белая, тополь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10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9,4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7,3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4,2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0,1 - 25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9,1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6,6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25,1 - 40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7,7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6,1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2,6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40,1 - 60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6,1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4,7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1,6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60,1 - 80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4,7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1,6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80,1 - 100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4,2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2,6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1,4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100,1 и более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2,6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1,6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1,4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gridSpan w:val="7"/>
            <w:tcW w:w="9412" w:type="dxa"/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3. Третий Восточно-Сибирский лесотаксовый район</w:t>
            </w:r>
          </w:p>
        </w:tc>
      </w:tr>
      <w:tr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Сосна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10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84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60,1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10,1 - 25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76,3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54,5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27,1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25,1 - 40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64,8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46,3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23,6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40,1 - 60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38,6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35,6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60,1 - 80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38,6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27,1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13,8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80,1 - 100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30,4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21,5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10,8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100,1 и более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22,7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16,4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8,7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Кедр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10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100,9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72,1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36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10,1 - 25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91,7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65,8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33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25,1 - 40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78,2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55,7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27,4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40,1 - 60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59,7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42,6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21,1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60,1 - 80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45,4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33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16,4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80,1 - 100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36,5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26,7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13,3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100,1 и более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27,1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19,7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9,4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tcW w:w="1531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Лиственница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10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67,4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48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24,1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10,1 - 25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61,3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43,8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21,5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25,1 - 40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51,5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37,4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18,5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40,1 - 60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39,5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28,3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14,5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60,1 - 80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30,4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21,5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10,8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80,1 - 100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24,6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17,6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9,1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100,1 и более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18,5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13,3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6,6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tcW w:w="153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Ель, пихта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10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75,6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54,1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27,1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10,1 - 25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69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49,4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24,6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25,1 - 40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58,3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42,1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21,1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40,1 - 60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45,2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32,5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15,4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60,1 - 80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34,4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24,6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12,4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80,1 - 100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27,1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19,7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9,4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100,1 и более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21,1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7,7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Береза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10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42,1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10,1 - 25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38,6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27,1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13,8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25,1 - 40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33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23,6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11,7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40,1 - 60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25,3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9,1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60,1 - 80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19,4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13,8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7,3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80,1 - 100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10,8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5,6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100,1 и более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11,7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8,7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4,2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tcW w:w="1531" w:type="dxa"/>
            <w:vAlign w:val="center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Осина, ольха белая, тополь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10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8,7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6,1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0,1 - 25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7,7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5,6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25,1 - 40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6,6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4,7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2,6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40,1 - 60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4,7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3,5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1,6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60,1 - 80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3,5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1,6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80,1 - 100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2,6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1,4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100,1 и более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2,6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1,6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1,4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7"/>
            <w:tcW w:w="941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4. Четвертый Восточно-Сибирский лесотаксовый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7"/>
            <w:tcW w:w="941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(введен </w:t>
            </w:r>
            <w:hyperlink w:history="0" r:id="rId21" w:tooltip="Постановление Правительства Забайкальского края от 24.11.2009 N 430 &quot;О внесении изменения в ставки платы по договору купли-продажи лесных насаждений для собственных нужд, установленные постановлением Правительства Забайкальского края от 29 апреля 2009 года N 178&quot; {КонсультантПлюс}">
              <w:r>
                <w:rPr>
                  <w:sz w:val="24"/>
                  <w:color w:val="0000ff"/>
                </w:rPr>
                <w:t xml:space="preserve">Постановлением</w:t>
              </w:r>
            </w:hyperlink>
            <w:r>
              <w:rPr>
                <w:sz w:val="24"/>
              </w:rPr>
              <w:t xml:space="preserve"> Правительства Забайкальского края от 24.11.2009 N 430)</w:t>
            </w:r>
          </w:p>
        </w:tc>
      </w:tr>
      <w:tr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Сосна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10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134,8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96,2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48,0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10,1 - 25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122,8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87,1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43,8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25,1 - 40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103,9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74,6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37,7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40,1 - 60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79,3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57,1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28,8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60,1 - 80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61,3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43,8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21,5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80,1 - 100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48,4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34,9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17,5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100,1 и более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36,5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26,7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13,3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Кедр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10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161,7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115,4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57,6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10,1 - 25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146,7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105,1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52,4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25,1 - 40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124,9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88,9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44,7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40,1 - 60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95,7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67,9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34,4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60,1 - 80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73,5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52,4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26,7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80,1 - 100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58,3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42,1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21,1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100,1 и более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43,8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31,4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15,4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tcW w:w="1531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Лиственница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10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107,6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76,7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38,6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10,1 - 25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97,8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69,5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34,9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25,1 - 40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82,8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59,7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29,7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40,1 - 60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63,4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45,4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22,7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60,1 - 80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48,4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34,9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17,5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80,1 - 100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39,1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28,3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13,8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100,1 и более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29,7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21,1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10,3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tcW w:w="1531" w:type="dxa"/>
            <w:vMerge w:val="restart"/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Ель, пихта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10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121,4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86,6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43,7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10,1 - 25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110,0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78,6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39,1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25,1 - 40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93,6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67,4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33,0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40,1 - 60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71,6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51,5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25,3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60,1 - 80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55,5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39,1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19,7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80,1 - 100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43,7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31,4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15,4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100,1 и более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33,0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23,6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11,9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Береза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10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67,4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48,0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24,6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10,1 - 25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61,3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43,8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21,5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25,1 - 40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52,4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37,7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18,6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40,1 - 60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40,2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28,8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13,8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60,1 - 80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30,4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21,5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11,7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80,1 - 100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24,6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17,5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9,1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100,1 и более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18,5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13,3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7,2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Осина, ольха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белая,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тополь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10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13,3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9,4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5,6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0,1 - 25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11,9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9,1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4,2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25,1 - 40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10,3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7,7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3,5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40,1 - 60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7,7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6,1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2,6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60,1 - 80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6,1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4,2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2,6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80,1 - 100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5,6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3,5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1,6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100,1 и более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3,5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2,6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1,6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--------------------------------</w:t>
      </w:r>
    </w:p>
    <w:bookmarkStart w:id="1103" w:name="P1103"/>
    <w:bookmarkEnd w:id="1103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&lt;1&gt; К деловой крупной древесине относятся отрезки ствола диаметром в верхнем торце без коры от 25 см и более, к средней - диаметром от 13 до 24 см, к мелкой - диаметром от 3 до 12 см.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Примечания: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Выбор разряда такс производится для каждого лесного квартала исходя из расстояния от центра лесного квартала до ближайшего пункта, откуда возможна погрузка и перевозка древесины железнодорожным транспортом, водным транспортом или сплав древесины (далее - погрузочный пункт).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расположении погрузочного пункта на расстоянии свыше 100 километров при выборе разряда такс учитывается расстояние от центра лесного квартала до автомобильной дороги с твердым покрытием, а ставки платы по договору купли-продажи лесных насаждений для собственных нужд (далее - ставки) понижаются на один разряд такс.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22" w:tooltip="Постановление Правительства Забайкальского края от 25.11.2025 N 675 &quot;О внесении изменений в постановление Правительства Забайкальского края от 29 апреля 2009 года N 178 &quot;Об установлении для граждан ставок платы по договору купли-продажи лесных насаждений для собственных нужд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Забайкальского края от 25.11.2025 N 675)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При определении расстояния от центра лесного квартала до погрузочного пункта применяются следующие коэффициенты: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1,25 - в лесах, расположенных на землях с холмистым рельефом, или в лесах, свыше 30 процентов территории которых занято болотами;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1,5 - в лесах, расположенных на землях с горным рельефом.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При заготовке древесины гражданами для собственных нужд в случаях утраты ими строений по причине стихийного бедствия (пожар, наводнение и другие) ставки снижаются на 50 процентов.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заготовке древесины гражданами для собственных нужд к ставкам применяются коэффициенты в размере: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0,1 - для участников специальной военной операции и членов их семей, проживающих на территории Забайкальского края;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Действие изменений, внесенных в абз. 4 п. 3 </w:t>
            </w:r>
            <w:hyperlink w:history="0" r:id="rId23" w:tooltip="Постановление Правительства Забайкальского края от 05.12.2025 N 717 &quot;О внесении изменения в приложение к постановлению Правительства Забайкальского края от 29 апреля 2009 года N 178 &quot;Об установлении для граждан ставок платы по договору купли-продажи лесных насаждений для собственных нужд&quot; {КонсультантПлюс}">
              <w:r>
                <w:rPr>
                  <w:sz w:val="24"/>
                  <w:color w:val="0000ff"/>
                </w:rPr>
                <w:t xml:space="preserve">Постановлением</w:t>
              </w:r>
            </w:hyperlink>
            <w:r>
              <w:rPr>
                <w:sz w:val="24"/>
                <w:color w:val="392c69"/>
              </w:rPr>
              <w:t xml:space="preserve"> Правительства Забайкальского края от 05.12.2025 N 717, </w:t>
            </w:r>
            <w:hyperlink w:history="0" r:id="rId24" w:tooltip="Постановление Правительства Забайкальского края от 05.12.2025 N 717 &quot;О внесении изменения в приложение к постановлению Правительства Забайкальского края от 29 апреля 2009 года N 178 &quot;Об установлении для граждан ставок платы по договору купли-продажи лесных насаждений для собственных нужд&quot; {КонсультантПлюс}">
              <w:r>
                <w:rPr>
                  <w:sz w:val="24"/>
                  <w:color w:val="0000ff"/>
                </w:rPr>
                <w:t xml:space="preserve">распространяется</w:t>
              </w:r>
            </w:hyperlink>
            <w:r>
              <w:rPr>
                <w:sz w:val="24"/>
                <w:color w:val="392c69"/>
              </w:rPr>
              <w:t xml:space="preserve"> на правоотношения, возникшие с 25.11.2025.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spacing w:before="300" w:lineRule="auto"/>
        <w:ind w:firstLine="540"/>
        <w:jc w:val="both"/>
      </w:pPr>
      <w:r>
        <w:rPr>
          <w:sz w:val="24"/>
        </w:rPr>
        <w:t xml:space="preserve">2 - при заготовке древесины, сопряженной с рубкой погибших и поврежденных лесных насаждений в результате лесных пожаров.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25" w:tooltip="Постановление Правительства Забайкальского края от 05.12.2025 N 717 &quot;О внесении изменения в приложение к постановлению Правительства Забайкальского края от 29 апреля 2009 года N 178 &quot;Об установлении для граждан ставок платы по договору купли-продажи лесных насаждений для собственных нужд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Забайкальского края от 05.12.2025 N 717)</w:t>
      </w:r>
    </w:p>
    <w:p>
      <w:pPr>
        <w:pStyle w:val="0"/>
        <w:jc w:val="both"/>
      </w:pPr>
      <w:r>
        <w:rPr>
          <w:sz w:val="24"/>
        </w:rPr>
        <w:t xml:space="preserve">(п. 3 в ред. </w:t>
      </w:r>
      <w:hyperlink w:history="0" r:id="rId26" w:tooltip="Постановление Правительства Забайкальского края от 25.11.2025 N 675 &quot;О внесении изменений в постановление Правительства Забайкальского края от 29 апреля 2009 года N 178 &quot;Об установлении для граждан ставок платы по договору купли-продажи лесных насаждений для собственных нужд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Забайкальского края от 25.11.2025 N 675)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При проведении сплошных рубок с сохранением подроста и (или) 2-го яруса хвойных, твердолиственных пород лесных насаждений по договору их купли-продажи ставки снижаются на 20 процентов.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Величина ставки округляется до 0,1 рубля за 1 плотный куб. метр древесины.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Забайкальского края от 29.04.2009 N 178</w:t>
            <w:br/>
            <w:t>(ред. от 05.12.2025)</w:t>
            <w:br/>
            <w:t>"Об установлении для граждан ст...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20.05.2026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RLAW251&amp;n=13610&amp;date=20.05.2026&amp;dst=100005&amp;field=134" TargetMode = "External"/><Relationship Id="rId9" Type="http://schemas.openxmlformats.org/officeDocument/2006/relationships/hyperlink" Target="https://login.consultant.ru/link/?req=doc&amp;base=RLAW251&amp;n=1635670&amp;date=20.05.2026&amp;dst=100005&amp;field=134" TargetMode = "External"/><Relationship Id="rId10" Type="http://schemas.openxmlformats.org/officeDocument/2006/relationships/hyperlink" Target="https://login.consultant.ru/link/?req=doc&amp;base=RLAW251&amp;n=1681906&amp;date=20.05.2026&amp;dst=100005&amp;field=134" TargetMode = "External"/><Relationship Id="rId11" Type="http://schemas.openxmlformats.org/officeDocument/2006/relationships/hyperlink" Target="https://login.consultant.ru/link/?req=doc&amp;base=RLAW251&amp;n=1682147&amp;date=20.05.2026&amp;dst=100005&amp;field=134" TargetMode = "External"/><Relationship Id="rId12" Type="http://schemas.openxmlformats.org/officeDocument/2006/relationships/hyperlink" Target="https://login.consultant.ru/link/?req=doc&amp;base=LAW&amp;n=511674&amp;date=20.05.2026&amp;dst=100530&amp;field=134" TargetMode = "External"/><Relationship Id="rId13" Type="http://schemas.openxmlformats.org/officeDocument/2006/relationships/hyperlink" Target="https://login.consultant.ru/link/?req=doc&amp;base=RLAW251&amp;n=1676275&amp;date=20.05.2026&amp;dst=4&amp;field=134" TargetMode = "External"/><Relationship Id="rId14" Type="http://schemas.openxmlformats.org/officeDocument/2006/relationships/hyperlink" Target="https://login.consultant.ru/link/?req=doc&amp;base=RLAW251&amp;n=1635670&amp;date=20.05.2026&amp;dst=100005&amp;field=134" TargetMode = "External"/><Relationship Id="rId15" Type="http://schemas.openxmlformats.org/officeDocument/2006/relationships/hyperlink" Target="https://login.consultant.ru/link/?req=doc&amp;base=RLAW251&amp;n=1681906&amp;date=20.05.2026&amp;dst=100006&amp;field=134" TargetMode = "External"/><Relationship Id="rId16" Type="http://schemas.openxmlformats.org/officeDocument/2006/relationships/hyperlink" Target="https://login.consultant.ru/link/?req=doc&amp;base=RLAW251&amp;n=1681906&amp;date=20.05.2026&amp;dst=100007&amp;field=134" TargetMode = "External"/><Relationship Id="rId17" Type="http://schemas.openxmlformats.org/officeDocument/2006/relationships/hyperlink" Target="https://login.consultant.ru/link/?req=doc&amp;base=RLAW251&amp;n=8704&amp;date=20.05.2026" TargetMode = "External"/><Relationship Id="rId18" Type="http://schemas.openxmlformats.org/officeDocument/2006/relationships/hyperlink" Target="https://login.consultant.ru/link/?req=doc&amp;base=RLAW251&amp;n=13610&amp;date=20.05.2026&amp;dst=100005&amp;field=134" TargetMode = "External"/><Relationship Id="rId19" Type="http://schemas.openxmlformats.org/officeDocument/2006/relationships/hyperlink" Target="https://login.consultant.ru/link/?req=doc&amp;base=RLAW251&amp;n=1681906&amp;date=20.05.2026&amp;dst=100009&amp;field=134" TargetMode = "External"/><Relationship Id="rId20" Type="http://schemas.openxmlformats.org/officeDocument/2006/relationships/hyperlink" Target="https://login.consultant.ru/link/?req=doc&amp;base=RLAW251&amp;n=1682147&amp;date=20.05.2026&amp;dst=100005&amp;field=134" TargetMode = "External"/><Relationship Id="rId21" Type="http://schemas.openxmlformats.org/officeDocument/2006/relationships/hyperlink" Target="https://login.consultant.ru/link/?req=doc&amp;base=RLAW251&amp;n=13610&amp;date=20.05.2026&amp;dst=100005&amp;field=134" TargetMode = "External"/><Relationship Id="rId22" Type="http://schemas.openxmlformats.org/officeDocument/2006/relationships/hyperlink" Target="https://login.consultant.ru/link/?req=doc&amp;base=RLAW251&amp;n=1681906&amp;date=20.05.2026&amp;dst=100010&amp;field=134" TargetMode = "External"/><Relationship Id="rId23" Type="http://schemas.openxmlformats.org/officeDocument/2006/relationships/hyperlink" Target="https://login.consultant.ru/link/?req=doc&amp;base=RLAW251&amp;n=1682147&amp;date=20.05.2026&amp;dst=100005&amp;field=134" TargetMode = "External"/><Relationship Id="rId24" Type="http://schemas.openxmlformats.org/officeDocument/2006/relationships/hyperlink" Target="https://login.consultant.ru/link/?req=doc&amp;base=RLAW251&amp;n=1682147&amp;date=20.05.2026&amp;dst=100006&amp;field=134" TargetMode = "External"/><Relationship Id="rId25" Type="http://schemas.openxmlformats.org/officeDocument/2006/relationships/hyperlink" Target="https://login.consultant.ru/link/?req=doc&amp;base=RLAW251&amp;n=1682147&amp;date=20.05.2026&amp;dst=100005&amp;field=134" TargetMode = "External"/><Relationship Id="rId26" Type="http://schemas.openxmlformats.org/officeDocument/2006/relationships/hyperlink" Target="https://login.consultant.ru/link/?req=doc&amp;base=RLAW251&amp;n=1681906&amp;date=20.05.2026&amp;dst=100011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Забайкальского края от 29.04.2009 N 178
(ред. от 05.12.2025)
"Об установлении для граждан ставок платы по договору купли-продажи лесных насаждений для собственных нужд"</dc:title>
  <dcterms:created xsi:type="dcterms:W3CDTF">2026-05-20T06:22:22Z</dcterms:created>
</cp:coreProperties>
</file>