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1" w:rsidRDefault="005F57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совершенствованию системы оплаты труда педагогических работников государственных (муниципальных) образовательных организаций  </w:t>
      </w:r>
      <w:r w:rsidR="008B4C14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75AA1" w:rsidRDefault="00575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3827"/>
        <w:gridCol w:w="2835"/>
        <w:gridCol w:w="2409"/>
      </w:tblGrid>
      <w:tr w:rsidR="00575AA1">
        <w:tc>
          <w:tcPr>
            <w:tcW w:w="95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575AA1" w:rsidRDefault="005F5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575AA1" w:rsidRDefault="005F5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835" w:type="dxa"/>
          </w:tcPr>
          <w:p w:rsidR="00575AA1" w:rsidRDefault="005F5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gramEnd"/>
          </w:p>
        </w:tc>
        <w:tc>
          <w:tcPr>
            <w:tcW w:w="2409" w:type="dxa"/>
          </w:tcPr>
          <w:p w:rsidR="00575AA1" w:rsidRDefault="005F5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575AA1">
        <w:tc>
          <w:tcPr>
            <w:tcW w:w="95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5" w:type="dxa"/>
          </w:tcPr>
          <w:p w:rsidR="00575AA1" w:rsidRDefault="008B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перечне и объемах надбавок, доплат педагогическим работникам муниципальных образовательных учреждений, педагогическим работникам образовательных учреждений, подведомственных Министерству здравоохранения Забайкальского края, Министерству культуры Забайкальского края, Министерству физической культуры и спорта Забайкальского края</w:t>
            </w:r>
          </w:p>
        </w:tc>
        <w:tc>
          <w:tcPr>
            <w:tcW w:w="3827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единого перечня стимулирующих и компенсационных выплат педагогическим работникам государственных и муниципальных образовательных организаций.</w:t>
            </w:r>
          </w:p>
          <w:p w:rsidR="00575AA1" w:rsidRDefault="005F57DB" w:rsidP="008B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C14">
              <w:rPr>
                <w:rFonts w:ascii="Times New Roman" w:hAnsi="Times New Roman" w:cs="Times New Roman"/>
                <w:sz w:val="28"/>
                <w:szCs w:val="28"/>
              </w:rPr>
              <w:t>Определение фактического соотношения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арантированной части заработной платы педагогических работников в структуре заработной платы </w:t>
            </w:r>
            <w:r w:rsidR="008B4C14">
              <w:rPr>
                <w:rFonts w:ascii="Times New Roman" w:hAnsi="Times New Roman" w:cs="Times New Roman"/>
                <w:sz w:val="28"/>
                <w:szCs w:val="28"/>
              </w:rPr>
              <w:t>по видам учреждений</w:t>
            </w:r>
          </w:p>
        </w:tc>
        <w:tc>
          <w:tcPr>
            <w:tcW w:w="2835" w:type="dxa"/>
          </w:tcPr>
          <w:p w:rsidR="00575AA1" w:rsidRDefault="008B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муниципальные органы управления образованием</w:t>
            </w:r>
          </w:p>
        </w:tc>
        <w:tc>
          <w:tcPr>
            <w:tcW w:w="240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AA1" w:rsidRDefault="008B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 xml:space="preserve"> июня 2023 года</w:t>
            </w:r>
          </w:p>
        </w:tc>
      </w:tr>
      <w:tr w:rsidR="00575AA1">
        <w:tc>
          <w:tcPr>
            <w:tcW w:w="95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5" w:type="dxa"/>
          </w:tcPr>
          <w:p w:rsidR="00575AA1" w:rsidRDefault="005F57DB" w:rsidP="008B4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предварительных расчетов </w:t>
            </w:r>
            <w:r w:rsidR="008B4C14">
              <w:rPr>
                <w:rFonts w:ascii="Times New Roman" w:hAnsi="Times New Roman" w:cs="Times New Roman"/>
                <w:sz w:val="28"/>
                <w:szCs w:val="28"/>
              </w:rPr>
              <w:t>фонда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и муниципальных образовательных организациях</w:t>
            </w:r>
          </w:p>
        </w:tc>
        <w:tc>
          <w:tcPr>
            <w:tcW w:w="3827" w:type="dxa"/>
          </w:tcPr>
          <w:p w:rsidR="00575AA1" w:rsidRDefault="0057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A1" w:rsidRDefault="00E34D64" w:rsidP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потребности фонда оплаты труда</w:t>
            </w:r>
          </w:p>
        </w:tc>
        <w:tc>
          <w:tcPr>
            <w:tcW w:w="2835" w:type="dxa"/>
          </w:tcPr>
          <w:p w:rsidR="00575AA1" w:rsidRDefault="008B4C14" w:rsidP="008B4C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края, муниципальные органы управления образованием</w:t>
            </w:r>
          </w:p>
        </w:tc>
        <w:tc>
          <w:tcPr>
            <w:tcW w:w="240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2023 года</w:t>
            </w:r>
          </w:p>
        </w:tc>
      </w:tr>
      <w:tr w:rsidR="00575AA1">
        <w:tc>
          <w:tcPr>
            <w:tcW w:w="95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5" w:type="dxa"/>
          </w:tcPr>
          <w:p w:rsidR="00E34D64" w:rsidRDefault="005F57DB" w:rsidP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B4C1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по соотношению штатной численности персонала к численности обучающихся по видам учреждений и муниципалитетам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AA1" w:rsidRDefault="00575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5AA1" w:rsidRDefault="00E34D64" w:rsidP="00E34D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205B" w:rsidRPr="008243F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 w:rsidR="005F57DB" w:rsidRPr="008243FD">
              <w:rPr>
                <w:rFonts w:ascii="Times New Roman" w:hAnsi="Times New Roman" w:cs="Times New Roman"/>
                <w:sz w:val="28"/>
                <w:szCs w:val="28"/>
              </w:rPr>
              <w:t>единых подходов к формированию штатных расписаний</w:t>
            </w:r>
            <w:r w:rsidR="0040086F" w:rsidRPr="008243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образовательных организаций</w:t>
            </w:r>
          </w:p>
        </w:tc>
        <w:tc>
          <w:tcPr>
            <w:tcW w:w="2835" w:type="dxa"/>
          </w:tcPr>
          <w:p w:rsidR="00575AA1" w:rsidRDefault="00E34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</w:p>
        </w:tc>
        <w:tc>
          <w:tcPr>
            <w:tcW w:w="2409" w:type="dxa"/>
          </w:tcPr>
          <w:p w:rsidR="00575AA1" w:rsidRDefault="005F57DB" w:rsidP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34D6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 года</w:t>
            </w:r>
          </w:p>
        </w:tc>
      </w:tr>
      <w:tr w:rsidR="00575AA1">
        <w:tc>
          <w:tcPr>
            <w:tcW w:w="95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5" w:type="dxa"/>
          </w:tcPr>
          <w:p w:rsidR="00575AA1" w:rsidRDefault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для увеличения фонда оплаты труда педагогических работников</w:t>
            </w:r>
          </w:p>
        </w:tc>
        <w:tc>
          <w:tcPr>
            <w:tcW w:w="3827" w:type="dxa"/>
          </w:tcPr>
          <w:p w:rsidR="00575AA1" w:rsidRDefault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неэффективных затрат в образовании, перераспределение фондов оплаты труда</w:t>
            </w:r>
          </w:p>
        </w:tc>
        <w:tc>
          <w:tcPr>
            <w:tcW w:w="2835" w:type="dxa"/>
          </w:tcPr>
          <w:p w:rsidR="00575AA1" w:rsidRDefault="00E34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края, Министерство финансов Забайкальского края, органы местного самоуправления</w:t>
            </w:r>
          </w:p>
        </w:tc>
        <w:tc>
          <w:tcPr>
            <w:tcW w:w="2409" w:type="dxa"/>
          </w:tcPr>
          <w:p w:rsidR="00575AA1" w:rsidRDefault="00E34D64" w:rsidP="008F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  <w:tr w:rsidR="00575AA1">
        <w:tc>
          <w:tcPr>
            <w:tcW w:w="959" w:type="dxa"/>
          </w:tcPr>
          <w:p w:rsidR="00575AA1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35" w:type="dxa"/>
          </w:tcPr>
          <w:p w:rsidR="00E34D64" w:rsidRDefault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акты:</w:t>
            </w:r>
          </w:p>
          <w:p w:rsidR="00E34D64" w:rsidRPr="00E34D64" w:rsidRDefault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Забайкальского края от 02.03.2017г. №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вопросах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  <w:proofErr w:type="gramStart"/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D64" w:rsidRPr="00E34D64" w:rsidRDefault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Забайкальского края от 03.03.2017г. № 82 «О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6468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5AA1" w:rsidRDefault="00E34D64" w:rsidP="00E3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Министерства образования, науки и молодежной политики Забайкальского края от 12.05.2015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t xml:space="preserve"> 411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4D64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Примерного положения об оплате труда работников государственных учреждений, находящихся в ведении Министерства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 Забайкальского края»</w:t>
            </w:r>
          </w:p>
        </w:tc>
        <w:tc>
          <w:tcPr>
            <w:tcW w:w="3827" w:type="dxa"/>
          </w:tcPr>
          <w:p w:rsidR="00575AA1" w:rsidRDefault="005F57D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 исполнительного органа</w:t>
            </w:r>
            <w:r>
              <w:t xml:space="preserve"> </w:t>
            </w:r>
          </w:p>
        </w:tc>
        <w:tc>
          <w:tcPr>
            <w:tcW w:w="2835" w:type="dxa"/>
          </w:tcPr>
          <w:p w:rsidR="00575AA1" w:rsidRDefault="00E34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</w:p>
        </w:tc>
        <w:tc>
          <w:tcPr>
            <w:tcW w:w="2409" w:type="dxa"/>
          </w:tcPr>
          <w:p w:rsidR="00575AA1" w:rsidRPr="008243FD" w:rsidRDefault="005F5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68F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243F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46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3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75AA1" w:rsidRDefault="00575AA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75AA1" w:rsidRDefault="00575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A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99" w:rsidRDefault="00145199">
      <w:pPr>
        <w:spacing w:after="0" w:line="240" w:lineRule="auto"/>
      </w:pPr>
      <w:r>
        <w:separator/>
      </w:r>
    </w:p>
  </w:endnote>
  <w:endnote w:type="continuationSeparator" w:id="0">
    <w:p w:rsidR="00145199" w:rsidRDefault="0014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99" w:rsidRDefault="00145199">
      <w:pPr>
        <w:spacing w:after="0" w:line="240" w:lineRule="auto"/>
      </w:pPr>
      <w:r>
        <w:separator/>
      </w:r>
    </w:p>
  </w:footnote>
  <w:footnote w:type="continuationSeparator" w:id="0">
    <w:p w:rsidR="00145199" w:rsidRDefault="0014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1"/>
    <w:rsid w:val="00090DB7"/>
    <w:rsid w:val="00145199"/>
    <w:rsid w:val="0020220B"/>
    <w:rsid w:val="002B4AC5"/>
    <w:rsid w:val="002C592A"/>
    <w:rsid w:val="0040086F"/>
    <w:rsid w:val="00575AA1"/>
    <w:rsid w:val="005F57DB"/>
    <w:rsid w:val="006025AC"/>
    <w:rsid w:val="006468FC"/>
    <w:rsid w:val="008243FD"/>
    <w:rsid w:val="008B4C14"/>
    <w:rsid w:val="008F705A"/>
    <w:rsid w:val="00B8205B"/>
    <w:rsid w:val="00CE7AB5"/>
    <w:rsid w:val="00E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B625-4111-432B-B83F-EF8B764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Ирина Николаевна</dc:creator>
  <cp:lastModifiedBy>Ekaterina Gorskaya</cp:lastModifiedBy>
  <cp:revision>2</cp:revision>
  <dcterms:created xsi:type="dcterms:W3CDTF">2023-06-05T06:04:00Z</dcterms:created>
  <dcterms:modified xsi:type="dcterms:W3CDTF">2023-06-05T06:04:00Z</dcterms:modified>
</cp:coreProperties>
</file>