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8AF60" w14:textId="58B9A4BC" w:rsid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13E">
        <w:rPr>
          <w:rFonts w:ascii="Times New Roman" w:hAnsi="Times New Roman" w:cs="Times New Roman"/>
          <w:b/>
          <w:bCs/>
          <w:sz w:val="28"/>
          <w:szCs w:val="28"/>
        </w:rPr>
        <w:t>Досудебное обжалование решений и действий (бездействия) органа, предоставляющего государственную услугу, его должностных лиц при предоставлении государственных услуг</w:t>
      </w:r>
    </w:p>
    <w:p w14:paraId="64F1A96B" w14:textId="77777777" w:rsidR="0075013E" w:rsidRP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CC1B3" w14:textId="25FD6802" w:rsid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13E">
        <w:rPr>
          <w:rFonts w:ascii="Times New Roman" w:hAnsi="Times New Roman" w:cs="Times New Roman"/>
          <w:b/>
          <w:bCs/>
          <w:sz w:val="28"/>
          <w:szCs w:val="28"/>
        </w:rPr>
        <w:t>Порядок досудебного обжалования решений и действий(бездействия) органа, предоставляющего государственную услугу, его должностных лиц при предоставлении государственных услуг</w:t>
      </w:r>
    </w:p>
    <w:p w14:paraId="058BCB0E" w14:textId="77777777" w:rsidR="0075013E" w:rsidRP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76514" w14:textId="5EF97FA6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Досудебное обжалование решений и действий (бездействия) органа, предоставляющего государственную услугу, его должностных лиц при предоставлении государственных услуг осуществляется в соответствии с главой 2.1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3D459BFD" w14:textId="24A2D98D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Согласно статье 11.1 Федерального закона № 210-ФЗ заявитель может обратиться с жалобой в следующих случаях:</w:t>
      </w:r>
    </w:p>
    <w:p w14:paraId="2A237B9B" w14:textId="1680AC53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запроса, указанного в статье 15.1 Федерального закона № 210-ФЗ;</w:t>
      </w:r>
    </w:p>
    <w:p w14:paraId="59F3B279" w14:textId="615FA52C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услуги; </w:t>
      </w:r>
    </w:p>
    <w:p w14:paraId="6A52138B" w14:textId="2D506B97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14:paraId="37D53C91" w14:textId="013C5B32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14:paraId="1FFEBE06" w14:textId="038350C1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 </w:t>
      </w:r>
    </w:p>
    <w:p w14:paraId="6AC49748" w14:textId="5FBDA972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платы, не предусмотренной нормативными правовыми актами Российской Федерации;</w:t>
      </w:r>
    </w:p>
    <w:p w14:paraId="1A265C77" w14:textId="0A1A5BA2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 в исправлении допущенных ими опечаток и ошибок в выданных в результате предоставления государственной документах либо нарушение установленного срока таких исправлений; </w:t>
      </w:r>
    </w:p>
    <w:p w14:paraId="7F8746BC" w14:textId="303A0894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50B4847C" w14:textId="3D67EE7B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3E4B9994" w14:textId="5734C0EB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75013E"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14:paraId="093DA33C" w14:textId="1DD9E837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Жалоба подается в письменной форме, на бумажном носителе, в электронной форме в орган, предоставляющий государственную услугу (часть 1 статьи 11.2 Федерального закона № 210-ФЗ).</w:t>
      </w:r>
    </w:p>
    <w:p w14:paraId="0BE900DC" w14:textId="4BAE4E96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14:paraId="23F757D8" w14:textId="7909AAB4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а) официального сайта органа, предоставляющего государственную услугу;</w:t>
      </w:r>
    </w:p>
    <w:p w14:paraId="715E59B7" w14:textId="02E6AFE8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(функций)»;</w:t>
      </w:r>
    </w:p>
    <w:p w14:paraId="4BA4B1A6" w14:textId="77777777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 с использованием информационно — телекоммуникационной сети «Интернет» (пункт 6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утвержденных постановлением Правительства Российской Федерации от 16.08.2012 № 840).</w:t>
      </w:r>
    </w:p>
    <w:p w14:paraId="0B6E1A85" w14:textId="545CDFC2" w:rsidR="0075013E" w:rsidRPr="0075013E" w:rsidRDefault="0075013E" w:rsidP="00031F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В соответствии с частью 5 статьи 11.2 Федерального закона № 210-ФЗ жалоба должна содержать:</w:t>
      </w:r>
    </w:p>
    <w:p w14:paraId="7836B167" w14:textId="0A00E8F3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 должностного лица органа, предоставляющего государственную услугу;</w:t>
      </w:r>
    </w:p>
    <w:p w14:paraId="00B34460" w14:textId="5FF57317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2)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BF5C730" w14:textId="664D17C3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14:paraId="0558801D" w14:textId="0C2B02D7" w:rsid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14:paraId="2C53F2BA" w14:textId="5CFEB91A" w:rsidR="00BD765C" w:rsidRPr="00BD765C" w:rsidRDefault="00BD765C" w:rsidP="00BD76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65C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Забайкальского края доводит до сведения заинтересованных лиц, что они имеют право подать жалобу на решения и (или) действия (бездействие) уполномоченного органа, его должностных лиц при предоставлении государственных услуг по лицензированию и государственной аккредитации образовательной деятельности посредством федеральной государственной системы «Единый портал государственных и муниципальных услуг (функций)» (</w:t>
      </w:r>
      <w:hyperlink r:id="rId4" w:history="1">
        <w:r w:rsidRPr="00D34469">
          <w:rPr>
            <w:rStyle w:val="a3"/>
            <w:rFonts w:ascii="Times New Roman" w:hAnsi="Times New Roman" w:cs="Times New Roman"/>
            <w:sz w:val="28"/>
            <w:szCs w:val="28"/>
          </w:rPr>
          <w:t>https://do.gosuslugi.ru/</w:t>
        </w:r>
      </w:hyperlink>
      <w:r w:rsidRPr="00BD765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14:paraId="0B2E5A4A" w14:textId="77777777" w:rsidR="00BD765C" w:rsidRPr="00BD765C" w:rsidRDefault="00BD765C" w:rsidP="00BD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65C">
        <w:rPr>
          <w:rFonts w:ascii="Times New Roman" w:hAnsi="Times New Roman" w:cs="Times New Roman"/>
          <w:sz w:val="28"/>
          <w:szCs w:val="28"/>
        </w:rPr>
        <w:t>.</w:t>
      </w:r>
    </w:p>
    <w:p w14:paraId="6918A880" w14:textId="0C4A7FCF" w:rsidR="00BD765C" w:rsidRPr="0075013E" w:rsidRDefault="00BD765C" w:rsidP="00BD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65C">
        <w:rPr>
          <w:rFonts w:ascii="Times New Roman" w:hAnsi="Times New Roman" w:cs="Times New Roman"/>
          <w:sz w:val="28"/>
          <w:szCs w:val="28"/>
        </w:rPr>
        <w:t>В соответствии с частью 1 статьи 11.2 Федерального закона от 27.07.2010 № 210-ФЗ «Об организации предоставления государственных и муниципальных услуг» досудебная жалоба подается в орган, предоставляющий государственную услугу.</w:t>
      </w:r>
    </w:p>
    <w:sectPr w:rsidR="00BD765C" w:rsidRPr="0075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F4"/>
    <w:rsid w:val="00031F2A"/>
    <w:rsid w:val="001920A4"/>
    <w:rsid w:val="0075013E"/>
    <w:rsid w:val="009F1956"/>
    <w:rsid w:val="00AA6820"/>
    <w:rsid w:val="00BD765C"/>
    <w:rsid w:val="00CD3DD8"/>
    <w:rsid w:val="00D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49B5"/>
  <w15:chartTrackingRefBased/>
  <w15:docId w15:val="{5B6F77CF-C264-4B64-8EAD-FF1A49E5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6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3</cp:revision>
  <dcterms:created xsi:type="dcterms:W3CDTF">2025-11-20T08:12:00Z</dcterms:created>
  <dcterms:modified xsi:type="dcterms:W3CDTF">2025-11-25T02:04:00Z</dcterms:modified>
</cp:coreProperties>
</file>