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60" w:rsidRDefault="008648D6" w:rsidP="00B529C1">
      <w:pPr>
        <w:jc w:val="center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kern w:val="36"/>
          <w:szCs w:val="28"/>
          <w:lang w:eastAsia="ru-RU"/>
        </w:rPr>
        <w:t>Федеральный</w:t>
      </w:r>
      <w:r w:rsidR="008B4672" w:rsidRPr="00CD3A02">
        <w:rPr>
          <w:rFonts w:eastAsia="Times New Roman" w:cs="Times New Roman"/>
          <w:b/>
          <w:kern w:val="36"/>
          <w:szCs w:val="28"/>
          <w:lang w:eastAsia="ru-RU"/>
        </w:rPr>
        <w:t xml:space="preserve"> государственный надзор </w:t>
      </w:r>
      <w:r w:rsidR="00742C18">
        <w:rPr>
          <w:rFonts w:eastAsia="Times New Roman" w:cs="Times New Roman"/>
          <w:b/>
          <w:kern w:val="36"/>
          <w:szCs w:val="28"/>
          <w:lang w:eastAsia="ru-RU"/>
        </w:rPr>
        <w:t xml:space="preserve">за </w:t>
      </w:r>
      <w:r w:rsidR="006E4694">
        <w:rPr>
          <w:rFonts w:eastAsia="Times New Roman" w:cs="Times New Roman"/>
          <w:b/>
          <w:kern w:val="36"/>
          <w:szCs w:val="28"/>
          <w:lang w:eastAsia="ru-RU"/>
        </w:rPr>
        <w:t>деятельностью по заготовке, хранению, переработке и реализации лома черных</w:t>
      </w:r>
      <w:r w:rsidR="00BC3706" w:rsidRPr="00BC3706">
        <w:t xml:space="preserve"> </w:t>
      </w:r>
      <w:r w:rsidR="00BC3706" w:rsidRPr="00BC3706">
        <w:rPr>
          <w:rFonts w:eastAsia="Times New Roman" w:cs="Times New Roman"/>
          <w:b/>
          <w:kern w:val="36"/>
          <w:szCs w:val="28"/>
          <w:lang w:eastAsia="ru-RU"/>
        </w:rPr>
        <w:t>металлов</w:t>
      </w:r>
      <w:r w:rsidR="00BC3706">
        <w:rPr>
          <w:rFonts w:eastAsia="Times New Roman" w:cs="Times New Roman"/>
          <w:b/>
          <w:kern w:val="36"/>
          <w:szCs w:val="28"/>
          <w:lang w:eastAsia="ru-RU"/>
        </w:rPr>
        <w:t>,</w:t>
      </w:r>
      <w:r w:rsidR="006E4694">
        <w:rPr>
          <w:rFonts w:eastAsia="Times New Roman" w:cs="Times New Roman"/>
          <w:b/>
          <w:kern w:val="36"/>
          <w:szCs w:val="28"/>
          <w:lang w:eastAsia="ru-RU"/>
        </w:rPr>
        <w:t xml:space="preserve"> цветных металлов</w:t>
      </w:r>
      <w:r w:rsidR="00742C18">
        <w:rPr>
          <w:rFonts w:eastAsia="Times New Roman" w:cs="Times New Roman"/>
          <w:b/>
          <w:kern w:val="36"/>
          <w:szCs w:val="28"/>
          <w:lang w:eastAsia="ru-RU"/>
        </w:rPr>
        <w:t xml:space="preserve"> </w:t>
      </w:r>
      <w:r w:rsidR="008B4672">
        <w:rPr>
          <w:rFonts w:eastAsia="Times New Roman" w:cs="Times New Roman"/>
          <w:b/>
          <w:kern w:val="36"/>
          <w:szCs w:val="28"/>
          <w:lang w:eastAsia="ru-RU"/>
        </w:rPr>
        <w:br/>
      </w:r>
    </w:p>
    <w:p w:rsidR="004B3743" w:rsidRPr="00247580" w:rsidRDefault="004B3743" w:rsidP="004B3743">
      <w:pPr>
        <w:shd w:val="clear" w:color="auto" w:fill="FFFFFF"/>
        <w:spacing w:before="100" w:after="100"/>
        <w:jc w:val="center"/>
        <w:rPr>
          <w:rFonts w:eastAsia="Times New Roman" w:cs="Times New Roman"/>
          <w:szCs w:val="24"/>
          <w:lang w:eastAsia="ru-RU"/>
        </w:rPr>
      </w:pPr>
      <w:r w:rsidRPr="00247580">
        <w:rPr>
          <w:rFonts w:eastAsia="Times New Roman" w:cs="Times New Roman"/>
          <w:szCs w:val="24"/>
          <w:lang w:eastAsia="ru-RU"/>
        </w:rPr>
        <w:t>1. Федеральные законы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400"/>
        <w:gridCol w:w="3739"/>
        <w:gridCol w:w="2986"/>
      </w:tblGrid>
      <w:tr w:rsidR="001F04E5" w:rsidRPr="00CD3A02" w:rsidTr="008648D6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1F04E5" w:rsidRPr="00CD3A02" w:rsidRDefault="001F04E5" w:rsidP="00BA1F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1F04E5" w:rsidRPr="00CD3A02" w:rsidRDefault="001F04E5" w:rsidP="00BA1F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99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1F04E5" w:rsidRPr="00CD3A02" w:rsidRDefault="001F04E5" w:rsidP="00BA1F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9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1F04E5" w:rsidRPr="00CD3A02" w:rsidRDefault="001F04E5" w:rsidP="00BA1F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10F4A" w:rsidRPr="00CD3A02" w:rsidTr="008648D6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610F4A" w:rsidRPr="00CD3A02" w:rsidRDefault="008648D6" w:rsidP="00BA1F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610F4A" w:rsidRDefault="0014192E" w:rsidP="002718CE">
            <w:pPr>
              <w:jc w:val="center"/>
            </w:pPr>
            <w:hyperlink r:id="rId4" w:tgtFrame="_blank" w:history="1">
              <w:r w:rsidR="00E76015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Федеральный закон от 04.05.2011 № 99-ФЗ «О лицензировании отдельных видов деятельности»</w:t>
              </w:r>
            </w:hyperlink>
          </w:p>
        </w:tc>
        <w:tc>
          <w:tcPr>
            <w:tcW w:w="199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610F4A" w:rsidRDefault="00E76015" w:rsidP="00BA1F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159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8648D6" w:rsidRDefault="008648D6" w:rsidP="00610F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Статья 8,</w:t>
            </w:r>
          </w:p>
          <w:p w:rsidR="00610F4A" w:rsidRPr="00CD3A02" w:rsidRDefault="008648D6" w:rsidP="00610F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AD18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ункт 34 </w:t>
            </w:r>
            <w:r w:rsidR="00AD1879" w:rsidRPr="00AD1879">
              <w:rPr>
                <w:rFonts w:eastAsia="Times New Roman" w:cs="Times New Roman"/>
                <w:sz w:val="24"/>
                <w:szCs w:val="24"/>
                <w:lang w:eastAsia="ru-RU"/>
              </w:rPr>
              <w:t>части 1 статьи 12</w:t>
            </w:r>
          </w:p>
        </w:tc>
      </w:tr>
    </w:tbl>
    <w:p w:rsidR="004B3743" w:rsidRDefault="00673815" w:rsidP="008B467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673815" w:rsidRPr="00247580" w:rsidRDefault="00673815" w:rsidP="00673815">
      <w:pPr>
        <w:shd w:val="clear" w:color="auto" w:fill="FFFFFF"/>
        <w:spacing w:before="100" w:after="100"/>
        <w:jc w:val="center"/>
        <w:rPr>
          <w:rFonts w:eastAsia="Times New Roman" w:cs="Times New Roman"/>
          <w:szCs w:val="24"/>
          <w:lang w:eastAsia="ru-RU"/>
        </w:rPr>
      </w:pPr>
      <w:r w:rsidRPr="00247580">
        <w:rPr>
          <w:rFonts w:eastAsia="Times New Roman" w:cs="Times New Roman"/>
          <w:szCs w:val="24"/>
          <w:lang w:eastAsia="ru-RU"/>
        </w:rPr>
        <w:t xml:space="preserve">2. </w:t>
      </w:r>
      <w:r w:rsidR="001A397F">
        <w:rPr>
          <w:rFonts w:eastAsia="Times New Roman" w:cs="Times New Roman"/>
          <w:szCs w:val="24"/>
          <w:lang w:eastAsia="ru-RU"/>
        </w:rPr>
        <w:t>П</w:t>
      </w:r>
      <w:r w:rsidRPr="00247580">
        <w:rPr>
          <w:rFonts w:eastAsia="Times New Roman" w:cs="Times New Roman"/>
          <w:szCs w:val="24"/>
          <w:lang w:eastAsia="ru-RU"/>
        </w:rPr>
        <w:t>остановления Правительства Российской Федерации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2770"/>
        <w:gridCol w:w="1839"/>
        <w:gridCol w:w="2667"/>
        <w:gridCol w:w="1847"/>
      </w:tblGrid>
      <w:tr w:rsidR="00F16B16" w:rsidRPr="00CD3A02" w:rsidTr="004955F5">
        <w:tc>
          <w:tcPr>
            <w:tcW w:w="13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F16B16" w:rsidRPr="00CD3A02" w:rsidRDefault="00F16B16" w:rsidP="00BA1F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F16B16" w:rsidRPr="00CD3A02" w:rsidRDefault="00F16B16" w:rsidP="00BA1F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98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F16B16" w:rsidRPr="00CD3A02" w:rsidRDefault="00F16B16" w:rsidP="00BA1F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42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F16B16" w:rsidRPr="00CD3A02" w:rsidRDefault="00F16B16" w:rsidP="00BA1F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8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F16B16" w:rsidRPr="00CD3A02" w:rsidRDefault="00F16B16" w:rsidP="00BA1F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16B16" w:rsidRPr="00CD3A02" w:rsidTr="004955F5">
        <w:tc>
          <w:tcPr>
            <w:tcW w:w="13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F16B16" w:rsidRPr="00CD3A02" w:rsidRDefault="00F16B16" w:rsidP="00BA1F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F16B16" w:rsidRPr="00CD3A02" w:rsidRDefault="0014192E" w:rsidP="0086031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86031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Положение</w:t>
              </w:r>
            </w:hyperlink>
            <w:r w:rsidR="008603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лицензировании деятельности по заготовке, </w:t>
            </w:r>
            <w:r w:rsidR="00860312" w:rsidRPr="00860312">
              <w:rPr>
                <w:rFonts w:eastAsia="Times New Roman" w:cs="Times New Roman"/>
                <w:sz w:val="24"/>
                <w:szCs w:val="24"/>
                <w:lang w:eastAsia="ru-RU"/>
              </w:rPr>
              <w:t>хранению, переработке и реализации лома черных металлов, цветных металлов</w:t>
            </w:r>
          </w:p>
        </w:tc>
        <w:tc>
          <w:tcPr>
            <w:tcW w:w="98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F16B16" w:rsidRPr="00CD3A02" w:rsidRDefault="001A397F" w:rsidP="00B52C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F16B16"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остановление Правительства Российской Федерации от </w:t>
            </w:r>
            <w:r w:rsidR="00B52CA1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="00F16B16"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B52CA1">
              <w:rPr>
                <w:rFonts w:eastAsia="Times New Roman" w:cs="Times New Roman"/>
                <w:sz w:val="24"/>
                <w:szCs w:val="24"/>
                <w:lang w:eastAsia="ru-RU"/>
              </w:rPr>
              <w:t>12.2012</w:t>
            </w:r>
            <w:r w:rsidR="00F16B16"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52CA1">
              <w:rPr>
                <w:rFonts w:eastAsia="Times New Roman" w:cs="Times New Roman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142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F16B16" w:rsidRPr="00CD3A02" w:rsidRDefault="00B52CA1" w:rsidP="00BA1F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2CA1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98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F16B16" w:rsidRPr="00CD3A02" w:rsidRDefault="00D01B29" w:rsidP="00D01B2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DD7C7F">
              <w:rPr>
                <w:rFonts w:eastAsia="Times New Roman" w:cs="Times New Roman"/>
                <w:sz w:val="24"/>
                <w:szCs w:val="24"/>
                <w:lang w:eastAsia="ru-RU"/>
              </w:rPr>
              <w:t>ункт</w:t>
            </w:r>
            <w:r w:rsidR="008648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7C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8D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6B16" w:rsidRPr="00CD3A02" w:rsidTr="004955F5">
        <w:tc>
          <w:tcPr>
            <w:tcW w:w="13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F16B16" w:rsidRPr="00CD3A02" w:rsidRDefault="00F16B16" w:rsidP="00BA1F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F16B16" w:rsidRPr="00CD3A02" w:rsidRDefault="00391282" w:rsidP="00BA1F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Правила обращения с ломом и отходами черных металлов и их отчуждения</w:t>
            </w:r>
          </w:p>
        </w:tc>
        <w:tc>
          <w:tcPr>
            <w:tcW w:w="98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F16B16" w:rsidRPr="00CD3A02" w:rsidRDefault="001A397F" w:rsidP="00CF4B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7B1A31" w:rsidRPr="007B1A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остановление Правительства Российской Федерации от </w:t>
            </w:r>
            <w:r w:rsidR="00CF4B02">
              <w:rPr>
                <w:rFonts w:eastAsia="Times New Roman" w:cs="Times New Roman"/>
                <w:sz w:val="24"/>
                <w:szCs w:val="24"/>
                <w:lang w:eastAsia="ru-RU"/>
              </w:rPr>
              <w:t>11.05.2001</w:t>
            </w:r>
            <w:r w:rsidR="007B1A31" w:rsidRPr="007B1A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CF4B02">
              <w:rPr>
                <w:rFonts w:eastAsia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42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F16B16" w:rsidRPr="00CD3A02" w:rsidRDefault="00CF4B02" w:rsidP="00BA1F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4B02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98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F16B16" w:rsidRPr="008648D6" w:rsidRDefault="008648D6" w:rsidP="008069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8D6">
              <w:rPr>
                <w:rFonts w:eastAsia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  <w:tr w:rsidR="00F16B16" w:rsidRPr="00CD3A02" w:rsidTr="004955F5">
        <w:tc>
          <w:tcPr>
            <w:tcW w:w="13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F16B16" w:rsidRPr="00CD3A02" w:rsidRDefault="00F16B16" w:rsidP="00BA1F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F16B16" w:rsidRPr="00651025" w:rsidRDefault="00651025" w:rsidP="006510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025">
              <w:rPr>
                <w:sz w:val="24"/>
                <w:szCs w:val="24"/>
              </w:rPr>
              <w:t xml:space="preserve">Правила обращения с ломом и отходами </w:t>
            </w:r>
            <w:r>
              <w:rPr>
                <w:sz w:val="24"/>
                <w:szCs w:val="24"/>
              </w:rPr>
              <w:t>цветных металлов</w:t>
            </w:r>
            <w:r w:rsidRPr="00651025">
              <w:rPr>
                <w:sz w:val="24"/>
                <w:szCs w:val="24"/>
              </w:rPr>
              <w:t xml:space="preserve"> и их отчуждения</w:t>
            </w:r>
          </w:p>
        </w:tc>
        <w:tc>
          <w:tcPr>
            <w:tcW w:w="98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F16B16" w:rsidRPr="00CD3A02" w:rsidRDefault="001A397F" w:rsidP="00BA1F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651025" w:rsidRPr="00651025">
              <w:rPr>
                <w:rFonts w:eastAsia="Times New Roman" w:cs="Times New Roman"/>
                <w:sz w:val="24"/>
                <w:szCs w:val="24"/>
                <w:lang w:eastAsia="ru-RU"/>
              </w:rPr>
              <w:t>остановление Правительства Российск</w:t>
            </w:r>
            <w:r w:rsidR="008A5782">
              <w:rPr>
                <w:rFonts w:eastAsia="Times New Roman" w:cs="Times New Roman"/>
                <w:sz w:val="24"/>
                <w:szCs w:val="24"/>
                <w:lang w:eastAsia="ru-RU"/>
              </w:rPr>
              <w:t>ой Федерации от 11.05.2001 № 370</w:t>
            </w:r>
          </w:p>
        </w:tc>
        <w:tc>
          <w:tcPr>
            <w:tcW w:w="142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F16B16" w:rsidRPr="00CD3A02" w:rsidRDefault="008A5782" w:rsidP="00BA1F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5782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98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F16B16" w:rsidRPr="008648D6" w:rsidRDefault="008648D6" w:rsidP="008A57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8D6">
              <w:rPr>
                <w:rFonts w:eastAsia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</w:tbl>
    <w:p w:rsidR="00E53129" w:rsidRDefault="00E53129" w:rsidP="008B4672">
      <w:pPr>
        <w:jc w:val="center"/>
        <w:rPr>
          <w:rFonts w:cs="Times New Roman"/>
          <w:szCs w:val="28"/>
        </w:rPr>
      </w:pPr>
    </w:p>
    <w:p w:rsidR="00D01B29" w:rsidRPr="00D01B29" w:rsidRDefault="00181D43" w:rsidP="00D01B2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181D43">
        <w:rPr>
          <w:rFonts w:cs="Times New Roman"/>
          <w:szCs w:val="28"/>
        </w:rPr>
        <w:t>. Законы и иные нормативные правовые акты Забайкальского края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2770"/>
        <w:gridCol w:w="1839"/>
        <w:gridCol w:w="2667"/>
        <w:gridCol w:w="1847"/>
      </w:tblGrid>
      <w:tr w:rsidR="00BE007A" w:rsidRPr="00CD3A02" w:rsidTr="00181D43">
        <w:tc>
          <w:tcPr>
            <w:tcW w:w="13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BE007A" w:rsidRPr="00CD3A02" w:rsidRDefault="00BE007A" w:rsidP="00BA1F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BE007A" w:rsidRPr="00CD3A02" w:rsidRDefault="00BE007A" w:rsidP="00BA1F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98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BE007A" w:rsidRPr="00CD3A02" w:rsidRDefault="00BE007A" w:rsidP="00BA1F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42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BE007A" w:rsidRPr="00CD3A02" w:rsidRDefault="00BE007A" w:rsidP="00BA1F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</w:t>
            </w: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обязательные требования</w:t>
            </w:r>
          </w:p>
        </w:tc>
        <w:tc>
          <w:tcPr>
            <w:tcW w:w="98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BE007A" w:rsidRPr="00CD3A02" w:rsidRDefault="00BE007A" w:rsidP="00BA1F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Указание на структурные единицы акта, соблюдение которых </w:t>
            </w: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оценивается при проведении мероприятий по контролю</w:t>
            </w:r>
          </w:p>
        </w:tc>
      </w:tr>
      <w:tr w:rsidR="00181D43" w:rsidRPr="00CD3A02" w:rsidTr="00181D43">
        <w:tc>
          <w:tcPr>
            <w:tcW w:w="13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181D43" w:rsidRPr="00CD3A02" w:rsidRDefault="00181D43" w:rsidP="00BA1F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7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181D43" w:rsidRPr="004955F5" w:rsidRDefault="00181D43" w:rsidP="00BA1F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разрешенных для приема от физических лиц лома и отходов цветных металлов, образующихся в быту</w:t>
            </w:r>
          </w:p>
        </w:tc>
        <w:tc>
          <w:tcPr>
            <w:tcW w:w="98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181D43" w:rsidRPr="004955F5" w:rsidRDefault="00181D43" w:rsidP="00BA1F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233F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правительства Забайкальского края</w:t>
            </w:r>
            <w:r w:rsidRPr="00233F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01.06.2010</w:t>
            </w:r>
            <w:r w:rsidRPr="00233F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2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181D43" w:rsidRPr="004955F5" w:rsidRDefault="00181D43" w:rsidP="00BA1F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3FE1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98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181D43" w:rsidRPr="003E7F71" w:rsidRDefault="00181D43" w:rsidP="00BA1FB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1D43">
              <w:rPr>
                <w:rFonts w:eastAsia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</w:tbl>
    <w:p w:rsidR="00E53129" w:rsidRDefault="00E53129" w:rsidP="008B4672">
      <w:pPr>
        <w:jc w:val="center"/>
        <w:rPr>
          <w:rFonts w:cs="Times New Roman"/>
          <w:szCs w:val="28"/>
        </w:rPr>
      </w:pPr>
    </w:p>
    <w:p w:rsidR="00E53129" w:rsidRPr="00E53129" w:rsidRDefault="00E53129" w:rsidP="008B4672">
      <w:pPr>
        <w:jc w:val="center"/>
        <w:rPr>
          <w:rFonts w:cs="Times New Roman"/>
          <w:szCs w:val="28"/>
        </w:rPr>
      </w:pPr>
    </w:p>
    <w:sectPr w:rsidR="00E53129" w:rsidRPr="00E53129" w:rsidSect="00484900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C8"/>
    <w:rsid w:val="0007127C"/>
    <w:rsid w:val="0014192E"/>
    <w:rsid w:val="001663C8"/>
    <w:rsid w:val="00181D43"/>
    <w:rsid w:val="001A397F"/>
    <w:rsid w:val="001C1D1D"/>
    <w:rsid w:val="001F04E5"/>
    <w:rsid w:val="001F420B"/>
    <w:rsid w:val="00233FE1"/>
    <w:rsid w:val="00247580"/>
    <w:rsid w:val="002718CE"/>
    <w:rsid w:val="002F434D"/>
    <w:rsid w:val="00346449"/>
    <w:rsid w:val="00391282"/>
    <w:rsid w:val="003E7F71"/>
    <w:rsid w:val="00443A77"/>
    <w:rsid w:val="004717F1"/>
    <w:rsid w:val="00481FDA"/>
    <w:rsid w:val="00484900"/>
    <w:rsid w:val="004955F5"/>
    <w:rsid w:val="004B3743"/>
    <w:rsid w:val="00596585"/>
    <w:rsid w:val="00610F4A"/>
    <w:rsid w:val="00651025"/>
    <w:rsid w:val="006522FA"/>
    <w:rsid w:val="00673815"/>
    <w:rsid w:val="00683A42"/>
    <w:rsid w:val="006E4694"/>
    <w:rsid w:val="007026A9"/>
    <w:rsid w:val="00742C18"/>
    <w:rsid w:val="00787876"/>
    <w:rsid w:val="007B1A31"/>
    <w:rsid w:val="0080694C"/>
    <w:rsid w:val="0082563E"/>
    <w:rsid w:val="00827E79"/>
    <w:rsid w:val="00860312"/>
    <w:rsid w:val="008648D6"/>
    <w:rsid w:val="008A5782"/>
    <w:rsid w:val="008B4672"/>
    <w:rsid w:val="009532CE"/>
    <w:rsid w:val="00975F93"/>
    <w:rsid w:val="00A311F2"/>
    <w:rsid w:val="00A32F07"/>
    <w:rsid w:val="00AB69ED"/>
    <w:rsid w:val="00AD1879"/>
    <w:rsid w:val="00B529C1"/>
    <w:rsid w:val="00B52CA1"/>
    <w:rsid w:val="00BC3706"/>
    <w:rsid w:val="00BE007A"/>
    <w:rsid w:val="00C25056"/>
    <w:rsid w:val="00C53255"/>
    <w:rsid w:val="00C70960"/>
    <w:rsid w:val="00C95752"/>
    <w:rsid w:val="00CD3A02"/>
    <w:rsid w:val="00CF4B02"/>
    <w:rsid w:val="00D01B29"/>
    <w:rsid w:val="00D208DA"/>
    <w:rsid w:val="00DD7C7F"/>
    <w:rsid w:val="00E53129"/>
    <w:rsid w:val="00E56318"/>
    <w:rsid w:val="00E76015"/>
    <w:rsid w:val="00EE0581"/>
    <w:rsid w:val="00F15A1F"/>
    <w:rsid w:val="00F16B16"/>
    <w:rsid w:val="00F4627C"/>
    <w:rsid w:val="00F5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C4BC5-1B2F-4CE9-877C-A5AD2BAB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F0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F0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2F0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2F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8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8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3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4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3.07.2007&amp;a8=469&amp;a8type=2&amp;a1=&amp;a0=&amp;a16=&amp;a16type=1&amp;a16value=&amp;a17=&amp;a17type=1&amp;a17value=&amp;a4=&amp;a4type=1&amp;a4value=&amp;a23=&amp;a23type=1&amp;a23value=&amp;textpres=&amp;sort=7&amp;x=63&amp;y=21" TargetMode="External"/><Relationship Id="rId4" Type="http://schemas.openxmlformats.org/officeDocument/2006/relationships/hyperlink" Target="http://pravo.gov.ru/proxy/ips/?searchres=&amp;x=0&amp;y=0&amp;bpas=cd00000&amp;a3=&amp;a3type=1&amp;a3value=&amp;a6=&amp;a6type=1&amp;a6value=&amp;a15=&amp;a15type=1&amp;a15value=&amp;a7type=1&amp;a7from=&amp;a7to=&amp;a7date=04.05.2011&amp;a8=99-%D4%C7&amp;a8type=1&amp;a1=&amp;a0=&amp;a16=&amp;a16type=1&amp;a16value=&amp;a17=&amp;a17type=1&amp;a17value=&amp;a4=&amp;a4type=1&amp;a4value=&amp;a23=&amp;a23type=1&amp;a23value=&amp;textpres=&amp;sort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KononihynAS</dc:creator>
  <cp:keywords/>
  <dc:description/>
  <cp:lastModifiedBy>Ольга Геннадьевна Кудренко</cp:lastModifiedBy>
  <cp:revision>2</cp:revision>
  <cp:lastPrinted>2022-04-27T02:42:00Z</cp:lastPrinted>
  <dcterms:created xsi:type="dcterms:W3CDTF">2022-04-27T06:30:00Z</dcterms:created>
  <dcterms:modified xsi:type="dcterms:W3CDTF">2022-04-27T06:30:00Z</dcterms:modified>
</cp:coreProperties>
</file>