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85" w:rsidRPr="00EB21ED" w:rsidRDefault="001E3085" w:rsidP="001E3085">
      <w:pPr>
        <w:pStyle w:val="1"/>
        <w:spacing w:before="89" w:line="322" w:lineRule="exact"/>
        <w:ind w:left="0" w:right="-54"/>
        <w:jc w:val="center"/>
      </w:pPr>
      <w:r w:rsidRPr="00EB21ED">
        <w:t>ИЗВЕЩЕНИЕ</w:t>
      </w:r>
    </w:p>
    <w:p w:rsidR="001E3085" w:rsidRPr="00EB21ED" w:rsidRDefault="001E3085" w:rsidP="001E3085">
      <w:pPr>
        <w:pStyle w:val="1"/>
        <w:ind w:left="0" w:right="-54" w:firstLine="172"/>
        <w:jc w:val="center"/>
        <w:rPr>
          <w:b w:val="0"/>
          <w:sz w:val="27"/>
        </w:rPr>
      </w:pPr>
      <w:proofErr w:type="gramStart"/>
      <w:r w:rsidRPr="00EB21ED">
        <w:rPr>
          <w:bCs w:val="0"/>
          <w:szCs w:val="22"/>
        </w:rPr>
        <w:t>о</w:t>
      </w:r>
      <w:proofErr w:type="gramEnd"/>
      <w:r w:rsidRPr="00EB21ED">
        <w:rPr>
          <w:bCs w:val="0"/>
          <w:szCs w:val="22"/>
        </w:rPr>
        <w:t xml:space="preserve"> проведении аукциона в электронной форме на право пользования участком недр местного значения </w:t>
      </w:r>
      <w:r>
        <w:rPr>
          <w:bCs w:val="0"/>
          <w:szCs w:val="22"/>
        </w:rPr>
        <w:t xml:space="preserve">с целью </w:t>
      </w:r>
      <w:r w:rsidRPr="00CD79F6">
        <w:rPr>
          <w:bCs w:val="0"/>
          <w:szCs w:val="22"/>
        </w:rPr>
        <w:t xml:space="preserve">разведки и добычи магматических пород (граниты) на </w:t>
      </w:r>
      <w:proofErr w:type="spellStart"/>
      <w:r w:rsidRPr="00CD79F6">
        <w:rPr>
          <w:bCs w:val="0"/>
          <w:szCs w:val="22"/>
        </w:rPr>
        <w:t>Балейском</w:t>
      </w:r>
      <w:proofErr w:type="spellEnd"/>
      <w:r w:rsidRPr="00CD79F6">
        <w:rPr>
          <w:bCs w:val="0"/>
          <w:szCs w:val="22"/>
        </w:rPr>
        <w:t xml:space="preserve"> месторождении, расположенном в 4,0 км севернее г.</w:t>
      </w:r>
      <w:r w:rsidR="009B0BA8" w:rsidRPr="009B0BA8">
        <w:rPr>
          <w:bCs w:val="0"/>
          <w:szCs w:val="22"/>
        </w:rPr>
        <w:t xml:space="preserve"> </w:t>
      </w:r>
      <w:bookmarkStart w:id="0" w:name="_GoBack"/>
      <w:bookmarkEnd w:id="0"/>
      <w:r w:rsidRPr="00CD79F6">
        <w:rPr>
          <w:bCs w:val="0"/>
          <w:szCs w:val="22"/>
        </w:rPr>
        <w:t xml:space="preserve">Балей </w:t>
      </w:r>
      <w:proofErr w:type="spellStart"/>
      <w:r w:rsidRPr="00CD79F6">
        <w:rPr>
          <w:bCs w:val="0"/>
          <w:szCs w:val="22"/>
        </w:rPr>
        <w:t>Балейского</w:t>
      </w:r>
      <w:proofErr w:type="spellEnd"/>
      <w:r w:rsidRPr="00CD79F6">
        <w:rPr>
          <w:bCs w:val="0"/>
          <w:szCs w:val="22"/>
        </w:rPr>
        <w:t xml:space="preserve"> района  Забайкальского края</w:t>
      </w:r>
    </w:p>
    <w:p w:rsidR="001E3085" w:rsidRPr="00EB21ED" w:rsidRDefault="001E3085" w:rsidP="001E3085">
      <w:pPr>
        <w:ind w:right="-54" w:firstLine="708"/>
        <w:jc w:val="both"/>
        <w:rPr>
          <w:i/>
          <w:sz w:val="28"/>
        </w:rPr>
      </w:pPr>
    </w:p>
    <w:p w:rsidR="001E3085" w:rsidRPr="00EB21ED" w:rsidRDefault="001E3085" w:rsidP="001E3085">
      <w:pPr>
        <w:ind w:firstLine="993"/>
        <w:jc w:val="both"/>
        <w:rPr>
          <w:bCs/>
          <w:sz w:val="28"/>
          <w:szCs w:val="28"/>
        </w:rPr>
      </w:pPr>
      <w:r w:rsidRPr="00EB21ED">
        <w:rPr>
          <w:sz w:val="28"/>
          <w:szCs w:val="28"/>
        </w:rPr>
        <w:t>Минприроды Забайкальского края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объявляет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 xml:space="preserve">о проведении аукциона в электронной форме на право пользования участком недр местного значения </w:t>
      </w:r>
      <w:r w:rsidRPr="001E3085">
        <w:rPr>
          <w:sz w:val="28"/>
          <w:szCs w:val="28"/>
        </w:rPr>
        <w:t xml:space="preserve">с целью разведки и добычи магматических пород (граниты) на </w:t>
      </w:r>
      <w:proofErr w:type="spellStart"/>
      <w:r w:rsidRPr="001E3085">
        <w:rPr>
          <w:sz w:val="28"/>
          <w:szCs w:val="28"/>
        </w:rPr>
        <w:t>Балейском</w:t>
      </w:r>
      <w:proofErr w:type="spellEnd"/>
      <w:r w:rsidRPr="001E3085">
        <w:rPr>
          <w:sz w:val="28"/>
          <w:szCs w:val="28"/>
        </w:rPr>
        <w:t xml:space="preserve"> месторождении, расположенном в 4,0 км севернее </w:t>
      </w:r>
      <w:proofErr w:type="spellStart"/>
      <w:r w:rsidRPr="001E3085">
        <w:rPr>
          <w:sz w:val="28"/>
          <w:szCs w:val="28"/>
        </w:rPr>
        <w:t>г.Балей</w:t>
      </w:r>
      <w:proofErr w:type="spellEnd"/>
      <w:r w:rsidRPr="001E3085">
        <w:rPr>
          <w:sz w:val="28"/>
          <w:szCs w:val="28"/>
        </w:rPr>
        <w:t xml:space="preserve"> </w:t>
      </w:r>
      <w:proofErr w:type="spellStart"/>
      <w:r w:rsidRPr="001E3085">
        <w:rPr>
          <w:sz w:val="28"/>
          <w:szCs w:val="28"/>
        </w:rPr>
        <w:t>Балейского</w:t>
      </w:r>
      <w:proofErr w:type="spellEnd"/>
      <w:r w:rsidRPr="001E3085">
        <w:rPr>
          <w:sz w:val="28"/>
          <w:szCs w:val="28"/>
        </w:rPr>
        <w:t xml:space="preserve"> </w:t>
      </w:r>
      <w:proofErr w:type="gramStart"/>
      <w:r w:rsidRPr="001E3085">
        <w:rPr>
          <w:sz w:val="28"/>
          <w:szCs w:val="28"/>
        </w:rPr>
        <w:t>района  Забайкальского</w:t>
      </w:r>
      <w:proofErr w:type="gramEnd"/>
      <w:r w:rsidRPr="001E3085">
        <w:rPr>
          <w:sz w:val="28"/>
          <w:szCs w:val="28"/>
        </w:rPr>
        <w:t xml:space="preserve"> края</w:t>
      </w:r>
      <w:r w:rsidRPr="00EB21ED">
        <w:rPr>
          <w:bCs/>
          <w:sz w:val="28"/>
          <w:szCs w:val="28"/>
        </w:rPr>
        <w:t>.</w:t>
      </w:r>
    </w:p>
    <w:p w:rsidR="001E3085" w:rsidRPr="00EB21ED" w:rsidRDefault="001E3085" w:rsidP="001E3085">
      <w:pPr>
        <w:pStyle w:val="a3"/>
        <w:spacing w:before="1"/>
        <w:ind w:right="-54"/>
      </w:pPr>
      <w:r w:rsidRPr="00EB21ED">
        <w:t>Целью</w:t>
      </w:r>
      <w:r w:rsidRPr="00EB21ED">
        <w:rPr>
          <w:spacing w:val="1"/>
        </w:rPr>
        <w:t xml:space="preserve"> </w:t>
      </w:r>
      <w:r w:rsidRPr="00EB21ED">
        <w:t>проводимого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является</w:t>
      </w:r>
      <w:r w:rsidRPr="00EB21ED">
        <w:rPr>
          <w:spacing w:val="1"/>
        </w:rPr>
        <w:t xml:space="preserve"> </w:t>
      </w:r>
      <w:r w:rsidRPr="00EB21ED">
        <w:t>определение</w:t>
      </w:r>
      <w:r w:rsidRPr="00EB21ED">
        <w:rPr>
          <w:spacing w:val="1"/>
        </w:rPr>
        <w:t xml:space="preserve"> </w:t>
      </w:r>
      <w:r w:rsidRPr="00EB21ED">
        <w:t>пользователя</w:t>
      </w:r>
      <w:r w:rsidRPr="00EB21ED">
        <w:rPr>
          <w:spacing w:val="1"/>
        </w:rPr>
        <w:t xml:space="preserve"> </w:t>
      </w:r>
      <w:r w:rsidRPr="00EB21ED">
        <w:t>недр,</w:t>
      </w:r>
      <w:r w:rsidRPr="00EB21ED">
        <w:rPr>
          <w:spacing w:val="1"/>
        </w:rPr>
        <w:t xml:space="preserve"> </w:t>
      </w:r>
      <w:r w:rsidRPr="00EB21ED">
        <w:t>обладающего необходимыми квалифицированными специалистами, финансовыми,</w:t>
      </w:r>
      <w:r w:rsidRPr="00EB21ED">
        <w:rPr>
          <w:spacing w:val="1"/>
        </w:rPr>
        <w:t xml:space="preserve"> </w:t>
      </w:r>
      <w:r w:rsidRPr="00EB21ED">
        <w:t xml:space="preserve">техническими и технологическими средствами </w:t>
      </w:r>
      <w:r w:rsidRPr="00CD79F6">
        <w:t xml:space="preserve">с целью разведки и добычи магматических пород (граниты) на </w:t>
      </w:r>
      <w:proofErr w:type="spellStart"/>
      <w:r w:rsidRPr="00CD79F6">
        <w:t>Балейском</w:t>
      </w:r>
      <w:proofErr w:type="spellEnd"/>
      <w:r w:rsidRPr="00CD79F6">
        <w:t xml:space="preserve"> месторождении, расположенном в 4,0 км севернее </w:t>
      </w:r>
      <w:proofErr w:type="spellStart"/>
      <w:r w:rsidRPr="00CD79F6">
        <w:t>г.Балей</w:t>
      </w:r>
      <w:proofErr w:type="spellEnd"/>
      <w:r w:rsidRPr="00CD79F6">
        <w:t xml:space="preserve"> </w:t>
      </w:r>
      <w:proofErr w:type="spellStart"/>
      <w:r w:rsidRPr="00CD79F6">
        <w:t>Балейского</w:t>
      </w:r>
      <w:proofErr w:type="spellEnd"/>
      <w:r w:rsidRPr="00CD79F6">
        <w:t xml:space="preserve"> района  Забайкальского края</w:t>
      </w:r>
      <w:r w:rsidRPr="00EB21ED">
        <w:rPr>
          <w:spacing w:val="44"/>
        </w:rPr>
        <w:t xml:space="preserve"> </w:t>
      </w:r>
      <w:r w:rsidRPr="00EB21ED">
        <w:t>в</w:t>
      </w:r>
      <w:r w:rsidRPr="00EB21ED">
        <w:rPr>
          <w:spacing w:val="44"/>
        </w:rPr>
        <w:t xml:space="preserve"> </w:t>
      </w:r>
      <w:r w:rsidRPr="00EB21ED">
        <w:t>соответствии</w:t>
      </w:r>
      <w:r w:rsidRPr="00EB21ED">
        <w:rPr>
          <w:spacing w:val="45"/>
        </w:rPr>
        <w:t xml:space="preserve"> </w:t>
      </w:r>
      <w:r w:rsidRPr="00EB21ED">
        <w:t>с</w:t>
      </w:r>
      <w:r w:rsidRPr="00EB21ED">
        <w:rPr>
          <w:spacing w:val="45"/>
        </w:rPr>
        <w:t xml:space="preserve"> </w:t>
      </w:r>
      <w:r w:rsidRPr="00EB21ED">
        <w:t>условиями,</w:t>
      </w:r>
      <w:r w:rsidRPr="00EB21ED">
        <w:rPr>
          <w:spacing w:val="44"/>
        </w:rPr>
        <w:t xml:space="preserve"> </w:t>
      </w:r>
      <w:r w:rsidRPr="00EB21ED">
        <w:t>определяемыми</w:t>
      </w:r>
      <w:r w:rsidRPr="00EB21ED">
        <w:rPr>
          <w:spacing w:val="46"/>
        </w:rPr>
        <w:t xml:space="preserve"> </w:t>
      </w:r>
      <w:r w:rsidRPr="00EB21ED">
        <w:t>настоящим</w:t>
      </w:r>
      <w:r w:rsidRPr="00EB21ED">
        <w:rPr>
          <w:spacing w:val="45"/>
        </w:rPr>
        <w:t xml:space="preserve"> </w:t>
      </w:r>
      <w:r w:rsidRPr="00EB21ED">
        <w:t>Порядком</w:t>
      </w:r>
      <w:r w:rsidRPr="00EB21ED">
        <w:rPr>
          <w:spacing w:val="-68"/>
        </w:rPr>
        <w:t xml:space="preserve"> </w:t>
      </w:r>
      <w:r w:rsidRPr="00EB21ED">
        <w:t>и условиями проведения аукциона, и предложившего в ходе проведения аукциона</w:t>
      </w:r>
      <w:r w:rsidRPr="00EB21ED">
        <w:rPr>
          <w:spacing w:val="1"/>
        </w:rPr>
        <w:t xml:space="preserve"> </w:t>
      </w:r>
      <w:r w:rsidRPr="00EB21ED">
        <w:t>наибольшую</w:t>
      </w:r>
      <w:r w:rsidRPr="00EB21ED">
        <w:rPr>
          <w:spacing w:val="60"/>
        </w:rPr>
        <w:t xml:space="preserve"> </w:t>
      </w:r>
      <w:r w:rsidRPr="00EB21ED">
        <w:t>величину</w:t>
      </w:r>
      <w:r w:rsidRPr="00EB21ED">
        <w:rPr>
          <w:spacing w:val="57"/>
        </w:rPr>
        <w:t xml:space="preserve"> </w:t>
      </w:r>
      <w:r w:rsidRPr="00EB21ED">
        <w:t>разового</w:t>
      </w:r>
      <w:r w:rsidRPr="00EB21ED">
        <w:rPr>
          <w:spacing w:val="62"/>
        </w:rPr>
        <w:t xml:space="preserve"> </w:t>
      </w:r>
      <w:r w:rsidRPr="00EB21ED">
        <w:t>платежа</w:t>
      </w:r>
      <w:r w:rsidRPr="00EB21ED">
        <w:rPr>
          <w:spacing w:val="61"/>
        </w:rPr>
        <w:t xml:space="preserve"> </w:t>
      </w:r>
      <w:r w:rsidRPr="00EB21ED">
        <w:t>за</w:t>
      </w:r>
      <w:r w:rsidRPr="00EB21ED">
        <w:rPr>
          <w:spacing w:val="60"/>
        </w:rPr>
        <w:t xml:space="preserve"> </w:t>
      </w:r>
      <w:r w:rsidRPr="00EB21ED">
        <w:t>пользование</w:t>
      </w:r>
      <w:r w:rsidRPr="00EB21ED">
        <w:rPr>
          <w:spacing w:val="59"/>
        </w:rPr>
        <w:t xml:space="preserve"> </w:t>
      </w:r>
      <w:r w:rsidRPr="00EB21ED">
        <w:t>недрами</w:t>
      </w:r>
      <w:r w:rsidRPr="00EB21ED">
        <w:rPr>
          <w:spacing w:val="61"/>
        </w:rPr>
        <w:t xml:space="preserve"> </w:t>
      </w:r>
      <w:r w:rsidRPr="00EB21ED">
        <w:t>в</w:t>
      </w:r>
      <w:r w:rsidRPr="00EB21ED">
        <w:rPr>
          <w:spacing w:val="68"/>
        </w:rPr>
        <w:t xml:space="preserve"> </w:t>
      </w:r>
      <w:r w:rsidRPr="00EB21ED">
        <w:t>соответствии</w:t>
      </w:r>
      <w:r w:rsidRPr="00EB21ED">
        <w:rPr>
          <w:spacing w:val="-67"/>
        </w:rPr>
        <w:t xml:space="preserve"> </w:t>
      </w:r>
      <w:r w:rsidRPr="00EB21ED">
        <w:t>с</w:t>
      </w:r>
      <w:r w:rsidRPr="00EB21ED">
        <w:rPr>
          <w:spacing w:val="-1"/>
        </w:rPr>
        <w:t xml:space="preserve"> </w:t>
      </w:r>
      <w:r w:rsidRPr="00EB21ED">
        <w:t>условиями аукциона.</w:t>
      </w:r>
    </w:p>
    <w:p w:rsidR="001E3085" w:rsidRPr="00EB21ED" w:rsidRDefault="001E3085" w:rsidP="001E3085">
      <w:pPr>
        <w:pStyle w:val="a3"/>
        <w:ind w:left="0" w:right="-54"/>
      </w:pPr>
      <w:r w:rsidRPr="00EB21ED">
        <w:t>Основным</w:t>
      </w:r>
      <w:r w:rsidRPr="00EB21ED">
        <w:rPr>
          <w:spacing w:val="63"/>
        </w:rPr>
        <w:t xml:space="preserve"> </w:t>
      </w:r>
      <w:r w:rsidRPr="00EB21ED">
        <w:t>критерием</w:t>
      </w:r>
      <w:r w:rsidRPr="00EB21ED">
        <w:rPr>
          <w:spacing w:val="63"/>
        </w:rPr>
        <w:t xml:space="preserve"> </w:t>
      </w:r>
      <w:r w:rsidRPr="00EB21ED">
        <w:t>для</w:t>
      </w:r>
      <w:r w:rsidRPr="00EB21ED">
        <w:rPr>
          <w:spacing w:val="64"/>
        </w:rPr>
        <w:t xml:space="preserve"> </w:t>
      </w:r>
      <w:r w:rsidRPr="00EB21ED">
        <w:t>выявления</w:t>
      </w:r>
      <w:r w:rsidRPr="00EB21ED">
        <w:rPr>
          <w:spacing w:val="61"/>
        </w:rPr>
        <w:t xml:space="preserve"> </w:t>
      </w:r>
      <w:r w:rsidRPr="00EB21ED">
        <w:t>победителя</w:t>
      </w:r>
      <w:r w:rsidRPr="00EB21ED">
        <w:rPr>
          <w:spacing w:val="64"/>
        </w:rPr>
        <w:t xml:space="preserve"> </w:t>
      </w:r>
      <w:r w:rsidRPr="00EB21ED">
        <w:t>при</w:t>
      </w:r>
      <w:r w:rsidRPr="00EB21ED">
        <w:rPr>
          <w:spacing w:val="63"/>
        </w:rPr>
        <w:t xml:space="preserve"> </w:t>
      </w:r>
      <w:r w:rsidRPr="00EB21ED">
        <w:t>проведении</w:t>
      </w:r>
      <w:r w:rsidRPr="00EB21ED">
        <w:rPr>
          <w:spacing w:val="63"/>
        </w:rPr>
        <w:t xml:space="preserve"> </w:t>
      </w:r>
      <w:r w:rsidRPr="00EB21ED">
        <w:t>аукциона</w:t>
      </w:r>
      <w:r w:rsidRPr="00EB21ED">
        <w:rPr>
          <w:spacing w:val="-68"/>
        </w:rPr>
        <w:t xml:space="preserve"> </w:t>
      </w:r>
      <w:r w:rsidRPr="00EB21ED">
        <w:t>на право</w:t>
      </w:r>
      <w:r w:rsidRPr="00EB21ED">
        <w:rPr>
          <w:spacing w:val="1"/>
        </w:rPr>
        <w:t xml:space="preserve"> </w:t>
      </w:r>
      <w:r w:rsidRPr="00EB21ED">
        <w:t>пользования</w:t>
      </w:r>
      <w:r w:rsidRPr="00EB21ED">
        <w:rPr>
          <w:spacing w:val="1"/>
        </w:rPr>
        <w:t xml:space="preserve"> </w:t>
      </w:r>
      <w:r w:rsidRPr="00EB21ED">
        <w:t>участком</w:t>
      </w:r>
      <w:r w:rsidRPr="00EB21ED">
        <w:rPr>
          <w:spacing w:val="1"/>
        </w:rPr>
        <w:t xml:space="preserve"> </w:t>
      </w:r>
      <w:r w:rsidRPr="00EB21ED">
        <w:t>недр</w:t>
      </w:r>
      <w:r w:rsidRPr="00EB21ED">
        <w:rPr>
          <w:spacing w:val="1"/>
        </w:rPr>
        <w:t xml:space="preserve"> </w:t>
      </w:r>
      <w:r w:rsidRPr="00EB21ED">
        <w:t>является</w:t>
      </w:r>
      <w:r w:rsidRPr="00EB21ED">
        <w:rPr>
          <w:spacing w:val="1"/>
        </w:rPr>
        <w:t xml:space="preserve"> </w:t>
      </w:r>
      <w:r w:rsidRPr="00EB21ED">
        <w:t>размер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1"/>
        </w:rPr>
        <w:t xml:space="preserve"> </w:t>
      </w:r>
      <w:r w:rsidRPr="00EB21ED">
        <w:t>платежа,</w:t>
      </w:r>
      <w:r w:rsidRPr="00EB21ED">
        <w:rPr>
          <w:spacing w:val="1"/>
        </w:rPr>
        <w:t xml:space="preserve"> </w:t>
      </w:r>
      <w:r w:rsidRPr="00EB21ED">
        <w:t>предложенный</w:t>
      </w:r>
      <w:r w:rsidRPr="00EB21ED">
        <w:rPr>
          <w:spacing w:val="-1"/>
        </w:rPr>
        <w:t xml:space="preserve"> </w:t>
      </w:r>
      <w:r w:rsidRPr="00EB21ED">
        <w:t>участниками аукциона.</w:t>
      </w:r>
    </w:p>
    <w:p w:rsidR="001E3085" w:rsidRPr="00EB21ED" w:rsidRDefault="001E3085" w:rsidP="001E3085">
      <w:pPr>
        <w:pStyle w:val="a3"/>
        <w:spacing w:before="1"/>
        <w:ind w:left="0" w:right="-54"/>
      </w:pP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>на</w:t>
      </w:r>
      <w:r w:rsidRPr="00EB21ED">
        <w:rPr>
          <w:spacing w:val="70"/>
        </w:rPr>
        <w:t xml:space="preserve"> </w:t>
      </w:r>
      <w:r w:rsidRPr="00EB21ED">
        <w:t>участие</w:t>
      </w:r>
      <w:r w:rsidRPr="00EB21ED">
        <w:rPr>
          <w:spacing w:val="70"/>
        </w:rPr>
        <w:t xml:space="preserve"> </w:t>
      </w:r>
      <w:r w:rsidRPr="00EB21ED">
        <w:t>в</w:t>
      </w:r>
      <w:r w:rsidRPr="00EB21ED">
        <w:rPr>
          <w:spacing w:val="70"/>
        </w:rPr>
        <w:t xml:space="preserve"> </w:t>
      </w:r>
      <w:r w:rsidRPr="00EB21ED">
        <w:t>аукционе</w:t>
      </w:r>
      <w:r w:rsidRPr="00EB21ED">
        <w:rPr>
          <w:spacing w:val="70"/>
        </w:rPr>
        <w:t xml:space="preserve"> </w:t>
      </w:r>
      <w:r w:rsidRPr="00EB21ED">
        <w:t>подаются</w:t>
      </w:r>
      <w:r w:rsidRPr="00EB21ED">
        <w:rPr>
          <w:spacing w:val="70"/>
        </w:rPr>
        <w:t xml:space="preserve"> </w:t>
      </w:r>
      <w:r w:rsidRPr="00EB21ED">
        <w:t>по</w:t>
      </w:r>
      <w:r w:rsidRPr="00EB21ED">
        <w:rPr>
          <w:spacing w:val="70"/>
        </w:rPr>
        <w:t xml:space="preserve"> </w:t>
      </w:r>
      <w:r w:rsidRPr="00EB21ED">
        <w:t>адресу</w:t>
      </w:r>
      <w:r w:rsidRPr="00EB21ED">
        <w:rPr>
          <w:spacing w:val="70"/>
        </w:rPr>
        <w:t xml:space="preserve"> </w:t>
      </w:r>
      <w:r w:rsidRPr="00EB21ED">
        <w:t>электронной</w:t>
      </w:r>
      <w:r w:rsidRPr="00EB21ED">
        <w:rPr>
          <w:spacing w:val="70"/>
        </w:rPr>
        <w:t xml:space="preserve"> </w:t>
      </w:r>
      <w:r w:rsidRPr="00EB21ED">
        <w:t>площадки</w:t>
      </w:r>
      <w:r w:rsidRPr="00EB21ED">
        <w:rPr>
          <w:spacing w:val="-67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>сети Интернет: www.etp.gpb.ru.</w:t>
      </w:r>
    </w:p>
    <w:p w:rsidR="001E3085" w:rsidRPr="00EB21ED" w:rsidRDefault="001E3085" w:rsidP="001E3085">
      <w:pPr>
        <w:pStyle w:val="1"/>
        <w:spacing w:before="4"/>
        <w:ind w:left="0" w:right="-54" w:firstLine="708"/>
        <w:jc w:val="both"/>
        <w:rPr>
          <w:b w:val="0"/>
        </w:rPr>
      </w:pPr>
      <w:r w:rsidRPr="00EB21ED">
        <w:rPr>
          <w:b w:val="0"/>
        </w:rPr>
        <w:t xml:space="preserve">Срок подачи заявок на участие в аукционе – </w:t>
      </w:r>
      <w:r w:rsidRPr="00EB21ED">
        <w:t xml:space="preserve">до </w:t>
      </w:r>
      <w:r>
        <w:t>23</w:t>
      </w:r>
      <w:r>
        <w:rPr>
          <w:u w:val="single"/>
          <w:vertAlign w:val="superscript"/>
        </w:rPr>
        <w:t>00</w:t>
      </w:r>
      <w:r w:rsidRPr="00EB21ED">
        <w:t xml:space="preserve"> </w:t>
      </w:r>
      <w:r>
        <w:t>местного времени 13 ноября</w:t>
      </w:r>
      <w:r w:rsidRPr="00EB21ED">
        <w:t xml:space="preserve"> 2022 года</w:t>
      </w:r>
      <w:r w:rsidRPr="00EB21ED">
        <w:rPr>
          <w:b w:val="0"/>
        </w:rPr>
        <w:t>.</w:t>
      </w:r>
    </w:p>
    <w:p w:rsidR="001E3085" w:rsidRPr="00EB21ED" w:rsidRDefault="001E3085" w:rsidP="001E3085">
      <w:pPr>
        <w:pStyle w:val="a3"/>
        <w:ind w:left="0" w:right="-54"/>
      </w:pPr>
      <w:r w:rsidRPr="00EB21ED">
        <w:t xml:space="preserve">Сбор за участие в аукционе составляет </w:t>
      </w:r>
      <w:r>
        <w:rPr>
          <w:b/>
        </w:rPr>
        <w:t xml:space="preserve">53 426 </w:t>
      </w:r>
      <w:r w:rsidRPr="00EB21ED">
        <w:rPr>
          <w:b/>
        </w:rPr>
        <w:t xml:space="preserve"> </w:t>
      </w:r>
      <w:r w:rsidRPr="00EB21ED">
        <w:t>рублей.</w:t>
      </w:r>
    </w:p>
    <w:p w:rsidR="001E3085" w:rsidRPr="00EB21ED" w:rsidRDefault="001E3085" w:rsidP="001E3085">
      <w:pPr>
        <w:pStyle w:val="a3"/>
        <w:ind w:left="0" w:right="-54"/>
      </w:pPr>
      <w:r w:rsidRPr="00EB21ED">
        <w:t xml:space="preserve">Стартовый размер разового платежа за пользование недрами составляет </w:t>
      </w:r>
      <w:r>
        <w:rPr>
          <w:b/>
        </w:rPr>
        <w:t xml:space="preserve">3 696 550  </w:t>
      </w:r>
      <w:r w:rsidRPr="00052A94">
        <w:t>рублей.</w:t>
      </w:r>
    </w:p>
    <w:p w:rsidR="001E3085" w:rsidRPr="00EB21ED" w:rsidRDefault="001E3085" w:rsidP="001E3085">
      <w:pPr>
        <w:pStyle w:val="a3"/>
        <w:ind w:left="0" w:right="-54"/>
      </w:pPr>
      <w:r w:rsidRPr="00EB21ED">
        <w:t>Величина</w:t>
      </w:r>
      <w:r w:rsidRPr="00EB21ED">
        <w:rPr>
          <w:spacing w:val="1"/>
        </w:rPr>
        <w:t xml:space="preserve"> </w:t>
      </w:r>
      <w:r w:rsidRPr="00EB21ED">
        <w:t>шага</w:t>
      </w:r>
      <w:r w:rsidRPr="00EB21ED">
        <w:rPr>
          <w:spacing w:val="1"/>
        </w:rPr>
        <w:t xml:space="preserve"> </w:t>
      </w:r>
      <w:r w:rsidRPr="00EB21ED">
        <w:t>аукциона</w:t>
      </w:r>
      <w:r w:rsidRPr="00EB21ED">
        <w:rPr>
          <w:spacing w:val="1"/>
        </w:rPr>
        <w:t xml:space="preserve"> </w:t>
      </w:r>
      <w:r w:rsidRPr="00EB21ED">
        <w:t>составляет</w:t>
      </w:r>
      <w:r w:rsidRPr="00EB21ED">
        <w:rPr>
          <w:spacing w:val="1"/>
        </w:rPr>
        <w:t xml:space="preserve"> </w:t>
      </w:r>
      <w:r w:rsidRPr="00EB21ED">
        <w:t>10</w:t>
      </w:r>
      <w:r w:rsidRPr="00EB21ED">
        <w:rPr>
          <w:spacing w:val="1"/>
        </w:rPr>
        <w:t xml:space="preserve"> </w:t>
      </w:r>
      <w:r w:rsidRPr="00EB21ED">
        <w:t>%</w:t>
      </w:r>
      <w:r w:rsidRPr="00EB21ED">
        <w:rPr>
          <w:spacing w:val="1"/>
        </w:rPr>
        <w:t xml:space="preserve"> </w:t>
      </w:r>
      <w:r w:rsidRPr="00EB21ED">
        <w:t>от</w:t>
      </w:r>
      <w:r w:rsidRPr="00EB21ED">
        <w:rPr>
          <w:spacing w:val="1"/>
        </w:rPr>
        <w:t xml:space="preserve"> </w:t>
      </w:r>
      <w:r w:rsidRPr="00EB21ED">
        <w:t>стартового</w:t>
      </w:r>
      <w:r w:rsidRPr="00EB21ED">
        <w:rPr>
          <w:spacing w:val="1"/>
        </w:rPr>
        <w:t xml:space="preserve"> </w:t>
      </w:r>
      <w:r w:rsidRPr="00EB21ED">
        <w:t>размера</w:t>
      </w:r>
      <w:r w:rsidRPr="00EB21ED">
        <w:rPr>
          <w:spacing w:val="1"/>
        </w:rPr>
        <w:t xml:space="preserve"> </w:t>
      </w:r>
      <w:r w:rsidRPr="00EB21ED">
        <w:t>разового</w:t>
      </w:r>
      <w:r w:rsidRPr="00EB21ED">
        <w:rPr>
          <w:spacing w:val="-67"/>
        </w:rPr>
        <w:t xml:space="preserve"> </w:t>
      </w:r>
      <w:r w:rsidRPr="00EB21ED">
        <w:t>платежа</w:t>
      </w:r>
      <w:r w:rsidRPr="00EB21ED">
        <w:rPr>
          <w:spacing w:val="-3"/>
        </w:rPr>
        <w:t xml:space="preserve"> </w:t>
      </w:r>
      <w:r w:rsidRPr="00EB21ED">
        <w:t xml:space="preserve">– </w:t>
      </w:r>
      <w:r>
        <w:rPr>
          <w:b/>
        </w:rPr>
        <w:t>369 655</w:t>
      </w:r>
      <w:r w:rsidRPr="00EB21ED">
        <w:rPr>
          <w:b/>
        </w:rPr>
        <w:t xml:space="preserve"> </w:t>
      </w:r>
      <w:r>
        <w:rPr>
          <w:b/>
        </w:rPr>
        <w:t xml:space="preserve"> </w:t>
      </w:r>
      <w:r w:rsidRPr="00A437F8">
        <w:t>рублей</w:t>
      </w:r>
      <w:r w:rsidRPr="00052A94">
        <w:t>.</w:t>
      </w:r>
    </w:p>
    <w:p w:rsidR="001E3085" w:rsidRPr="00EB21ED" w:rsidRDefault="001E3085" w:rsidP="001E3085">
      <w:pPr>
        <w:pStyle w:val="a3"/>
        <w:ind w:left="0" w:right="-54"/>
      </w:pPr>
      <w:r w:rsidRPr="00EB21ED">
        <w:t>Задаток составляет 100% стартового размера разового платежа за пользование</w:t>
      </w:r>
      <w:r w:rsidRPr="00EB21ED">
        <w:rPr>
          <w:spacing w:val="1"/>
        </w:rPr>
        <w:t xml:space="preserve"> </w:t>
      </w:r>
      <w:r w:rsidRPr="00EB21ED">
        <w:rPr>
          <w:spacing w:val="-1"/>
        </w:rPr>
        <w:t>недрами</w:t>
      </w:r>
      <w:r w:rsidRPr="00EB21ED">
        <w:rPr>
          <w:spacing w:val="-15"/>
        </w:rPr>
        <w:t xml:space="preserve"> </w:t>
      </w:r>
      <w:r w:rsidRPr="00EB21ED">
        <w:rPr>
          <w:spacing w:val="-1"/>
        </w:rPr>
        <w:t>и</w:t>
      </w:r>
      <w:r w:rsidRPr="00EB21ED">
        <w:rPr>
          <w:spacing w:val="-15"/>
        </w:rPr>
        <w:t xml:space="preserve"> </w:t>
      </w:r>
      <w:r w:rsidRPr="00EB21ED">
        <w:rPr>
          <w:spacing w:val="-1"/>
        </w:rPr>
        <w:t>равен</w:t>
      </w:r>
      <w:r w:rsidRPr="00EB21ED">
        <w:rPr>
          <w:spacing w:val="-15"/>
        </w:rPr>
        <w:t xml:space="preserve"> </w:t>
      </w:r>
      <w:r w:rsidRPr="00A437F8">
        <w:rPr>
          <w:b/>
        </w:rPr>
        <w:t>3 696 550</w:t>
      </w:r>
      <w:r>
        <w:rPr>
          <w:b/>
        </w:rPr>
        <w:t xml:space="preserve"> </w:t>
      </w:r>
      <w:r w:rsidRPr="00052A94">
        <w:t>рублей</w:t>
      </w:r>
      <w:r w:rsidRPr="00EB21ED">
        <w:t xml:space="preserve"> и</w:t>
      </w:r>
      <w:r w:rsidRPr="00EB21ED">
        <w:rPr>
          <w:spacing w:val="-1"/>
        </w:rPr>
        <w:t xml:space="preserve"> </w:t>
      </w:r>
      <w:r w:rsidRPr="00EB21ED">
        <w:t>перечисляется</w:t>
      </w:r>
      <w:r w:rsidRPr="00EB21ED">
        <w:rPr>
          <w:spacing w:val="50"/>
        </w:rPr>
        <w:t xml:space="preserve"> </w:t>
      </w:r>
      <w:r w:rsidRPr="00EB21ED">
        <w:t>заявителем</w:t>
      </w:r>
      <w:r w:rsidRPr="00EB21ED">
        <w:rPr>
          <w:spacing w:val="50"/>
        </w:rPr>
        <w:t xml:space="preserve"> </w:t>
      </w:r>
      <w:r w:rsidRPr="00EB21ED">
        <w:t>перед</w:t>
      </w:r>
      <w:r w:rsidRPr="00EB21ED">
        <w:rPr>
          <w:spacing w:val="50"/>
        </w:rPr>
        <w:t xml:space="preserve"> </w:t>
      </w:r>
      <w:r w:rsidRPr="00EB21ED">
        <w:t>подачей</w:t>
      </w:r>
      <w:r w:rsidRPr="00EB21ED">
        <w:rPr>
          <w:spacing w:val="50"/>
        </w:rPr>
        <w:t xml:space="preserve"> </w:t>
      </w:r>
      <w:r w:rsidRPr="00EB21ED">
        <w:t>заявки</w:t>
      </w:r>
      <w:r w:rsidRPr="00EB21ED">
        <w:rPr>
          <w:spacing w:val="50"/>
        </w:rPr>
        <w:t xml:space="preserve"> </w:t>
      </w:r>
      <w:r w:rsidRPr="00EB21ED">
        <w:t>на</w:t>
      </w:r>
      <w:r w:rsidRPr="00EB21ED">
        <w:rPr>
          <w:spacing w:val="49"/>
        </w:rPr>
        <w:t xml:space="preserve"> </w:t>
      </w:r>
      <w:r w:rsidRPr="00EB21ED">
        <w:t>участие</w:t>
      </w:r>
      <w:r w:rsidRPr="00EB21ED">
        <w:rPr>
          <w:spacing w:val="50"/>
        </w:rPr>
        <w:t xml:space="preserve"> </w:t>
      </w:r>
      <w:r w:rsidRPr="00EB21ED">
        <w:t>в</w:t>
      </w:r>
      <w:r w:rsidRPr="00EB21ED">
        <w:rPr>
          <w:spacing w:val="49"/>
        </w:rPr>
        <w:t xml:space="preserve"> </w:t>
      </w:r>
      <w:r w:rsidRPr="00EB21ED">
        <w:t>аукционе</w:t>
      </w:r>
      <w:r w:rsidRPr="00EB21ED">
        <w:rPr>
          <w:spacing w:val="-68"/>
        </w:rPr>
        <w:t xml:space="preserve"> </w:t>
      </w:r>
      <w:r w:rsidRPr="00EB21ED">
        <w:t>в</w:t>
      </w:r>
      <w:r w:rsidRPr="00EB21ED">
        <w:rPr>
          <w:spacing w:val="-2"/>
        </w:rPr>
        <w:t xml:space="preserve"> </w:t>
      </w:r>
      <w:r w:rsidRPr="00EB21ED">
        <w:t>соответствии с</w:t>
      </w:r>
      <w:r w:rsidRPr="00EB21ED">
        <w:rPr>
          <w:spacing w:val="-2"/>
        </w:rPr>
        <w:t xml:space="preserve"> </w:t>
      </w:r>
      <w:r w:rsidRPr="00EB21ED">
        <w:t>Регламентом Оператора</w:t>
      </w:r>
      <w:r w:rsidRPr="00EB21ED">
        <w:rPr>
          <w:spacing w:val="-1"/>
        </w:rPr>
        <w:t xml:space="preserve"> </w:t>
      </w:r>
      <w:r w:rsidRPr="00EB21ED">
        <w:t>электронной площадки.</w:t>
      </w:r>
    </w:p>
    <w:p w:rsidR="001E3085" w:rsidRPr="00EB21ED" w:rsidRDefault="001E3085" w:rsidP="001E3085">
      <w:pPr>
        <w:ind w:right="-54" w:firstLine="708"/>
        <w:jc w:val="both"/>
        <w:rPr>
          <w:sz w:val="28"/>
        </w:rPr>
      </w:pPr>
      <w:r w:rsidRPr="00EB21ED">
        <w:rPr>
          <w:sz w:val="28"/>
        </w:rPr>
        <w:t>Заседание аукционной комиссии по допуску заявителей к участию в аукционе</w:t>
      </w:r>
      <w:r w:rsidRPr="00EB21ED">
        <w:rPr>
          <w:spacing w:val="1"/>
          <w:sz w:val="28"/>
        </w:rPr>
        <w:t xml:space="preserve"> </w:t>
      </w:r>
      <w:r w:rsidRPr="00EB21ED">
        <w:rPr>
          <w:sz w:val="28"/>
        </w:rPr>
        <w:t xml:space="preserve">состоится </w:t>
      </w:r>
      <w:r>
        <w:rPr>
          <w:b/>
          <w:sz w:val="28"/>
        </w:rPr>
        <w:t>18</w:t>
      </w:r>
      <w:r w:rsidRPr="00EB21ED">
        <w:rPr>
          <w:b/>
          <w:sz w:val="28"/>
        </w:rPr>
        <w:t xml:space="preserve"> </w:t>
      </w:r>
      <w:r>
        <w:rPr>
          <w:b/>
          <w:sz w:val="28"/>
        </w:rPr>
        <w:t>ноября</w:t>
      </w:r>
      <w:r w:rsidRPr="00EB21ED">
        <w:rPr>
          <w:b/>
          <w:sz w:val="28"/>
        </w:rPr>
        <w:t xml:space="preserve"> 2022 года в</w:t>
      </w:r>
      <w:r w:rsidRPr="00EB21ED">
        <w:rPr>
          <w:b/>
          <w:spacing w:val="-1"/>
          <w:sz w:val="28"/>
        </w:rPr>
        <w:t xml:space="preserve"> </w:t>
      </w:r>
      <w:r w:rsidRPr="00EB21ED">
        <w:rPr>
          <w:b/>
          <w:sz w:val="28"/>
        </w:rPr>
        <w:t>15.00 часов</w:t>
      </w:r>
      <w:r w:rsidRPr="00EB21ED">
        <w:rPr>
          <w:sz w:val="28"/>
        </w:rPr>
        <w:t>.</w:t>
      </w:r>
    </w:p>
    <w:p w:rsidR="001E3085" w:rsidRPr="00EB21ED" w:rsidRDefault="001E3085" w:rsidP="001E3085">
      <w:pPr>
        <w:ind w:right="-54" w:firstLine="708"/>
        <w:jc w:val="both"/>
        <w:rPr>
          <w:b/>
          <w:sz w:val="28"/>
        </w:rPr>
      </w:pPr>
      <w:r w:rsidRPr="00EB21ED">
        <w:rPr>
          <w:b/>
          <w:sz w:val="28"/>
        </w:rPr>
        <w:t>Аукцион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состоится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в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1</w:t>
      </w:r>
      <w:r>
        <w:rPr>
          <w:b/>
          <w:sz w:val="28"/>
        </w:rPr>
        <w:t>1</w:t>
      </w:r>
      <w:r w:rsidRPr="00EB21ED">
        <w:rPr>
          <w:b/>
          <w:sz w:val="28"/>
        </w:rPr>
        <w:t>.00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часов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(местное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время)</w:t>
      </w:r>
      <w:r w:rsidRPr="00EB21ED">
        <w:rPr>
          <w:b/>
          <w:spacing w:val="1"/>
          <w:sz w:val="28"/>
        </w:rPr>
        <w:t xml:space="preserve"> </w:t>
      </w:r>
      <w:r>
        <w:rPr>
          <w:b/>
          <w:spacing w:val="1"/>
          <w:sz w:val="28"/>
        </w:rPr>
        <w:t>30</w:t>
      </w:r>
      <w:r w:rsidRPr="00EB21ED">
        <w:rPr>
          <w:b/>
          <w:sz w:val="28"/>
        </w:rPr>
        <w:t xml:space="preserve"> </w:t>
      </w:r>
      <w:r>
        <w:rPr>
          <w:b/>
          <w:sz w:val="28"/>
        </w:rPr>
        <w:t>ноября</w:t>
      </w:r>
      <w:r w:rsidRPr="00EB21ED">
        <w:rPr>
          <w:b/>
          <w:sz w:val="28"/>
        </w:rPr>
        <w:t xml:space="preserve"> 2022 года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на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сайте</w:t>
      </w:r>
      <w:r w:rsidRPr="00EB21ED">
        <w:rPr>
          <w:b/>
          <w:spacing w:val="1"/>
          <w:sz w:val="28"/>
        </w:rPr>
        <w:t xml:space="preserve"> </w:t>
      </w:r>
      <w:r w:rsidRPr="00EB21ED">
        <w:rPr>
          <w:b/>
          <w:sz w:val="28"/>
        </w:rPr>
        <w:t>Оператора</w:t>
      </w:r>
      <w:r w:rsidRPr="00EB21ED">
        <w:rPr>
          <w:b/>
          <w:spacing w:val="-1"/>
          <w:sz w:val="28"/>
        </w:rPr>
        <w:t xml:space="preserve"> </w:t>
      </w:r>
      <w:r w:rsidRPr="00EB21ED">
        <w:rPr>
          <w:b/>
          <w:sz w:val="28"/>
        </w:rPr>
        <w:t>электронной площадки https://etp.gpb.ru</w:t>
      </w:r>
      <w:hyperlink r:id="rId4">
        <w:r w:rsidRPr="00EB21ED">
          <w:rPr>
            <w:b/>
            <w:sz w:val="28"/>
          </w:rPr>
          <w:t>.</w:t>
        </w:r>
      </w:hyperlink>
    </w:p>
    <w:p w:rsidR="001E3085" w:rsidRPr="00EB21ED" w:rsidRDefault="001E3085" w:rsidP="001E3085">
      <w:pPr>
        <w:pStyle w:val="a3"/>
        <w:tabs>
          <w:tab w:val="left" w:pos="9214"/>
        </w:tabs>
        <w:ind w:left="0" w:right="-1" w:firstLine="567"/>
      </w:pPr>
      <w:r w:rsidRPr="00EB21ED">
        <w:t>Полный</w:t>
      </w:r>
      <w:r w:rsidRPr="00EB21ED">
        <w:rPr>
          <w:spacing w:val="1"/>
        </w:rPr>
        <w:t xml:space="preserve"> </w:t>
      </w:r>
      <w:r w:rsidRPr="00EB21ED">
        <w:t>текст</w:t>
      </w:r>
      <w:r w:rsidRPr="00EB21ED">
        <w:rPr>
          <w:spacing w:val="1"/>
        </w:rPr>
        <w:t xml:space="preserve"> </w:t>
      </w:r>
      <w:r w:rsidRPr="00EB21ED">
        <w:t>условий</w:t>
      </w:r>
      <w:r w:rsidRPr="00EB21ED">
        <w:rPr>
          <w:spacing w:val="1"/>
        </w:rPr>
        <w:t xml:space="preserve"> </w:t>
      </w:r>
      <w:r w:rsidRPr="00EB21ED">
        <w:t>проведения</w:t>
      </w:r>
      <w:r w:rsidRPr="00EB21ED">
        <w:rPr>
          <w:spacing w:val="1"/>
        </w:rPr>
        <w:t xml:space="preserve"> </w:t>
      </w:r>
      <w:r w:rsidRPr="00EB21ED">
        <w:t>аукциона,</w:t>
      </w:r>
      <w:r w:rsidRPr="00EB21ED">
        <w:rPr>
          <w:spacing w:val="1"/>
        </w:rPr>
        <w:t xml:space="preserve"> </w:t>
      </w:r>
      <w:r w:rsidRPr="00EB21ED">
        <w:t>консультации,</w:t>
      </w:r>
      <w:r w:rsidRPr="00EB21ED">
        <w:rPr>
          <w:spacing w:val="1"/>
        </w:rPr>
        <w:t xml:space="preserve"> </w:t>
      </w:r>
      <w:r w:rsidRPr="00EB21ED">
        <w:t>форму</w:t>
      </w:r>
      <w:r w:rsidRPr="00EB21ED">
        <w:rPr>
          <w:spacing w:val="1"/>
        </w:rPr>
        <w:t xml:space="preserve"> </w:t>
      </w:r>
      <w:r w:rsidRPr="00EB21ED">
        <w:t>заявки</w:t>
      </w:r>
      <w:r w:rsidRPr="00EB21ED">
        <w:rPr>
          <w:spacing w:val="1"/>
        </w:rPr>
        <w:t xml:space="preserve"> </w:t>
      </w:r>
      <w:r w:rsidRPr="00EB21ED">
        <w:t xml:space="preserve">можно получить в Минприроды Забайкальского края по адресу: Забайкальский край, г. Чита, ул. </w:t>
      </w:r>
      <w:proofErr w:type="spellStart"/>
      <w:r w:rsidRPr="00EB21ED">
        <w:t>Богомягкова</w:t>
      </w:r>
      <w:proofErr w:type="spellEnd"/>
      <w:r w:rsidRPr="00EB21ED">
        <w:t>, д. 23, тел.8(3022)32-47-08.</w:t>
      </w:r>
    </w:p>
    <w:p w:rsidR="001E3085" w:rsidRPr="00EB21ED" w:rsidRDefault="001E3085" w:rsidP="001E3085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EB21ED">
        <w:rPr>
          <w:sz w:val="28"/>
          <w:szCs w:val="28"/>
        </w:rPr>
        <w:lastRenderedPageBreak/>
        <w:t>Информация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проведении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аукциона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право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пользования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участком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недр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 xml:space="preserve">местного значения с целью разведки и добычи </w:t>
      </w:r>
      <w:r w:rsidRPr="000C493B">
        <w:rPr>
          <w:sz w:val="28"/>
          <w:szCs w:val="28"/>
        </w:rPr>
        <w:t xml:space="preserve">магматических пород (граниты) на </w:t>
      </w:r>
      <w:proofErr w:type="spellStart"/>
      <w:r w:rsidRPr="000C493B">
        <w:rPr>
          <w:sz w:val="28"/>
          <w:szCs w:val="28"/>
        </w:rPr>
        <w:t>Балейском</w:t>
      </w:r>
      <w:proofErr w:type="spellEnd"/>
      <w:r w:rsidRPr="000C493B">
        <w:rPr>
          <w:sz w:val="28"/>
          <w:szCs w:val="28"/>
        </w:rPr>
        <w:t xml:space="preserve"> месторождении, расположенном в 4,0 км севернее </w:t>
      </w:r>
      <w:proofErr w:type="spellStart"/>
      <w:r w:rsidRPr="000C493B">
        <w:rPr>
          <w:sz w:val="28"/>
          <w:szCs w:val="28"/>
        </w:rPr>
        <w:t>г.Балей</w:t>
      </w:r>
      <w:proofErr w:type="spellEnd"/>
      <w:r w:rsidRPr="000C493B">
        <w:rPr>
          <w:sz w:val="28"/>
          <w:szCs w:val="28"/>
        </w:rPr>
        <w:t xml:space="preserve"> </w:t>
      </w:r>
      <w:proofErr w:type="spellStart"/>
      <w:r w:rsidRPr="000C493B">
        <w:rPr>
          <w:sz w:val="28"/>
          <w:szCs w:val="28"/>
        </w:rPr>
        <w:t>Балейского</w:t>
      </w:r>
      <w:proofErr w:type="spellEnd"/>
      <w:r w:rsidRPr="000C493B">
        <w:rPr>
          <w:sz w:val="28"/>
          <w:szCs w:val="28"/>
        </w:rPr>
        <w:t xml:space="preserve"> </w:t>
      </w:r>
      <w:proofErr w:type="gramStart"/>
      <w:r w:rsidRPr="000C493B">
        <w:rPr>
          <w:sz w:val="28"/>
          <w:szCs w:val="28"/>
        </w:rPr>
        <w:t>района  Забайкальского</w:t>
      </w:r>
      <w:proofErr w:type="gramEnd"/>
      <w:r w:rsidRPr="000C493B">
        <w:rPr>
          <w:sz w:val="28"/>
          <w:szCs w:val="28"/>
        </w:rPr>
        <w:t xml:space="preserve"> края</w:t>
      </w:r>
      <w:r w:rsidRPr="00EB21ED">
        <w:rPr>
          <w:sz w:val="28"/>
          <w:szCs w:val="28"/>
        </w:rPr>
        <w:t xml:space="preserve"> размещена на сайтах </w:t>
      </w:r>
      <w:hyperlink r:id="rId5">
        <w:r w:rsidRPr="00EB21ED">
          <w:t xml:space="preserve"> </w:t>
        </w:r>
        <w:r w:rsidRPr="00EB21ED">
          <w:rPr>
            <w:sz w:val="28"/>
            <w:szCs w:val="28"/>
          </w:rPr>
          <w:t>https://torgi.gov.ru/new/public,</w:t>
        </w:r>
      </w:hyperlink>
      <w:r w:rsidRPr="00EB21ED">
        <w:rPr>
          <w:sz w:val="28"/>
          <w:szCs w:val="28"/>
        </w:rPr>
        <w:t xml:space="preserve"> https://minprir.75.ru, а</w:t>
      </w:r>
      <w:r w:rsidRPr="00EB21ED">
        <w:rPr>
          <w:spacing w:val="1"/>
          <w:sz w:val="28"/>
          <w:szCs w:val="28"/>
        </w:rPr>
        <w:t xml:space="preserve"> </w:t>
      </w:r>
      <w:r w:rsidRPr="00EB21ED">
        <w:rPr>
          <w:sz w:val="28"/>
          <w:szCs w:val="28"/>
        </w:rPr>
        <w:t>также</w:t>
      </w:r>
      <w:r w:rsidRPr="00EB21ED">
        <w:rPr>
          <w:spacing w:val="-4"/>
          <w:sz w:val="28"/>
          <w:szCs w:val="28"/>
        </w:rPr>
        <w:t xml:space="preserve"> </w:t>
      </w:r>
      <w:r w:rsidRPr="00EB21ED">
        <w:rPr>
          <w:sz w:val="28"/>
          <w:szCs w:val="28"/>
        </w:rPr>
        <w:t>на электронной</w:t>
      </w:r>
      <w:r w:rsidRPr="00EB21ED">
        <w:rPr>
          <w:spacing w:val="-3"/>
          <w:sz w:val="28"/>
          <w:szCs w:val="28"/>
        </w:rPr>
        <w:t xml:space="preserve"> </w:t>
      </w:r>
      <w:r w:rsidRPr="00EB21ED">
        <w:rPr>
          <w:sz w:val="28"/>
          <w:szCs w:val="28"/>
        </w:rPr>
        <w:t>площадке www.etp.gpb.ru.</w:t>
      </w:r>
    </w:p>
    <w:p w:rsidR="001E3085" w:rsidRPr="00EB21ED" w:rsidRDefault="001E3085" w:rsidP="001E3085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FD5A29" w:rsidRPr="00F50474" w:rsidRDefault="00FD5A29" w:rsidP="00F50474"/>
    <w:sectPr w:rsidR="00FD5A29" w:rsidRPr="00F5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D"/>
    <w:rsid w:val="0004747C"/>
    <w:rsid w:val="00052CE6"/>
    <w:rsid w:val="000C7C26"/>
    <w:rsid w:val="000F2AC5"/>
    <w:rsid w:val="000F3CB7"/>
    <w:rsid w:val="00113D7A"/>
    <w:rsid w:val="00133F9D"/>
    <w:rsid w:val="001D72DD"/>
    <w:rsid w:val="001E3085"/>
    <w:rsid w:val="001F6729"/>
    <w:rsid w:val="00215C3D"/>
    <w:rsid w:val="00223BE6"/>
    <w:rsid w:val="00254AA3"/>
    <w:rsid w:val="00261702"/>
    <w:rsid w:val="002B2297"/>
    <w:rsid w:val="002D0E87"/>
    <w:rsid w:val="0035697C"/>
    <w:rsid w:val="00366718"/>
    <w:rsid w:val="00392BF8"/>
    <w:rsid w:val="003C1B79"/>
    <w:rsid w:val="003D3583"/>
    <w:rsid w:val="00400A12"/>
    <w:rsid w:val="00466BF7"/>
    <w:rsid w:val="004A5385"/>
    <w:rsid w:val="004C5A60"/>
    <w:rsid w:val="00580F5F"/>
    <w:rsid w:val="00595A4C"/>
    <w:rsid w:val="005A7191"/>
    <w:rsid w:val="005C7BC7"/>
    <w:rsid w:val="00661F87"/>
    <w:rsid w:val="006718FA"/>
    <w:rsid w:val="00693DEB"/>
    <w:rsid w:val="006A4A84"/>
    <w:rsid w:val="006A7662"/>
    <w:rsid w:val="006D1DD4"/>
    <w:rsid w:val="006F0242"/>
    <w:rsid w:val="0072461A"/>
    <w:rsid w:val="00764F0F"/>
    <w:rsid w:val="007B58DB"/>
    <w:rsid w:val="007C1CB3"/>
    <w:rsid w:val="007D0A3C"/>
    <w:rsid w:val="007E655F"/>
    <w:rsid w:val="007E6CFD"/>
    <w:rsid w:val="00851FC8"/>
    <w:rsid w:val="00864320"/>
    <w:rsid w:val="008746A6"/>
    <w:rsid w:val="00876B57"/>
    <w:rsid w:val="008B0DCD"/>
    <w:rsid w:val="008D328E"/>
    <w:rsid w:val="008F42C1"/>
    <w:rsid w:val="009101FD"/>
    <w:rsid w:val="00976CF4"/>
    <w:rsid w:val="00991064"/>
    <w:rsid w:val="009B0BA8"/>
    <w:rsid w:val="009C70A4"/>
    <w:rsid w:val="009F3567"/>
    <w:rsid w:val="00A06608"/>
    <w:rsid w:val="00A61342"/>
    <w:rsid w:val="00AD0F27"/>
    <w:rsid w:val="00B140B0"/>
    <w:rsid w:val="00B54C71"/>
    <w:rsid w:val="00B67BFA"/>
    <w:rsid w:val="00BE3021"/>
    <w:rsid w:val="00BE690F"/>
    <w:rsid w:val="00C00073"/>
    <w:rsid w:val="00C01CAB"/>
    <w:rsid w:val="00C42244"/>
    <w:rsid w:val="00C46958"/>
    <w:rsid w:val="00C62754"/>
    <w:rsid w:val="00CA76B4"/>
    <w:rsid w:val="00CF0541"/>
    <w:rsid w:val="00CF4D55"/>
    <w:rsid w:val="00D1208D"/>
    <w:rsid w:val="00D14D52"/>
    <w:rsid w:val="00DA55CC"/>
    <w:rsid w:val="00DE7323"/>
    <w:rsid w:val="00E0109E"/>
    <w:rsid w:val="00E930CB"/>
    <w:rsid w:val="00EE0D21"/>
    <w:rsid w:val="00F50474"/>
    <w:rsid w:val="00F91EBB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DB96-E106-4E2F-96EB-63ACDBF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0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0F27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0F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D0F27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0F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AkulovVV</dc:creator>
  <cp:lastModifiedBy>Дмитрий Сидунов</cp:lastModifiedBy>
  <cp:revision>10</cp:revision>
  <dcterms:created xsi:type="dcterms:W3CDTF">2022-07-13T05:36:00Z</dcterms:created>
  <dcterms:modified xsi:type="dcterms:W3CDTF">2022-10-12T06:30:00Z</dcterms:modified>
</cp:coreProperties>
</file>