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B2F" w:rsidRPr="005121D4" w:rsidRDefault="00A45B2F" w:rsidP="002A4227">
      <w:pPr>
        <w:pStyle w:val="a3"/>
        <w:jc w:val="center"/>
        <w:rPr>
          <w:b/>
          <w:bCs/>
          <w:sz w:val="32"/>
          <w:szCs w:val="32"/>
        </w:rPr>
      </w:pPr>
      <w:r w:rsidRPr="005121D4">
        <w:rPr>
          <w:b/>
          <w:spacing w:val="-12"/>
          <w:sz w:val="32"/>
          <w:szCs w:val="32"/>
        </w:rPr>
        <w:t>Министерство природных ресурсов Забайкальского края</w:t>
      </w:r>
    </w:p>
    <w:p w:rsidR="00E44849" w:rsidRPr="00986F46" w:rsidRDefault="00E44849" w:rsidP="00E86B31">
      <w:pPr>
        <w:pStyle w:val="12"/>
        <w:widowControl/>
        <w:rPr>
          <w:bCs/>
          <w:szCs w:val="24"/>
        </w:rPr>
      </w:pPr>
    </w:p>
    <w:p w:rsidR="00E44849" w:rsidRPr="00986F46" w:rsidRDefault="00E44849" w:rsidP="00E86B31">
      <w:pPr>
        <w:pStyle w:val="12"/>
        <w:widowControl/>
        <w:rPr>
          <w:bCs/>
          <w:szCs w:val="24"/>
        </w:rPr>
      </w:pPr>
    </w:p>
    <w:p w:rsidR="00E44849" w:rsidRPr="00986F46" w:rsidRDefault="00E44849" w:rsidP="00E86B31">
      <w:pPr>
        <w:pStyle w:val="12"/>
        <w:widowControl/>
        <w:rPr>
          <w:bCs/>
          <w:szCs w:val="24"/>
        </w:rPr>
      </w:pPr>
    </w:p>
    <w:p w:rsidR="00E44849" w:rsidRPr="00986F46" w:rsidRDefault="00E44849" w:rsidP="00E86B31">
      <w:pPr>
        <w:jc w:val="center"/>
        <w:rPr>
          <w:b/>
        </w:rPr>
      </w:pPr>
    </w:p>
    <w:p w:rsidR="00E44849" w:rsidRPr="00986F46" w:rsidRDefault="00E44849" w:rsidP="00E86B31">
      <w:pPr>
        <w:pStyle w:val="a3"/>
        <w:jc w:val="center"/>
        <w:rPr>
          <w:b/>
          <w:sz w:val="40"/>
          <w:szCs w:val="40"/>
        </w:rPr>
      </w:pPr>
    </w:p>
    <w:p w:rsidR="00E44849" w:rsidRPr="00986F46" w:rsidRDefault="00E44849" w:rsidP="00E86B31">
      <w:pPr>
        <w:pStyle w:val="a3"/>
        <w:jc w:val="center"/>
        <w:rPr>
          <w:b/>
          <w:sz w:val="40"/>
          <w:szCs w:val="40"/>
        </w:rPr>
      </w:pPr>
    </w:p>
    <w:p w:rsidR="00542529" w:rsidRPr="00986F46" w:rsidRDefault="00542529" w:rsidP="00E86B31">
      <w:pPr>
        <w:pStyle w:val="a3"/>
        <w:jc w:val="center"/>
        <w:rPr>
          <w:b/>
          <w:sz w:val="40"/>
          <w:szCs w:val="40"/>
        </w:rPr>
      </w:pPr>
    </w:p>
    <w:p w:rsidR="00542529" w:rsidRPr="00986F46" w:rsidRDefault="00542529" w:rsidP="00E86B31">
      <w:pPr>
        <w:pStyle w:val="a3"/>
        <w:jc w:val="center"/>
        <w:rPr>
          <w:b/>
          <w:sz w:val="40"/>
          <w:szCs w:val="40"/>
        </w:rPr>
      </w:pPr>
    </w:p>
    <w:p w:rsidR="00542529" w:rsidRPr="00986F46" w:rsidRDefault="00542529" w:rsidP="00E86B31">
      <w:pPr>
        <w:pStyle w:val="a3"/>
        <w:jc w:val="center"/>
        <w:rPr>
          <w:b/>
          <w:sz w:val="40"/>
          <w:szCs w:val="40"/>
        </w:rPr>
      </w:pPr>
    </w:p>
    <w:p w:rsidR="00542529" w:rsidRDefault="00542529" w:rsidP="00E86B31">
      <w:pPr>
        <w:pStyle w:val="a3"/>
        <w:jc w:val="center"/>
        <w:rPr>
          <w:b/>
          <w:sz w:val="40"/>
          <w:szCs w:val="40"/>
        </w:rPr>
      </w:pPr>
    </w:p>
    <w:p w:rsidR="00267EE3" w:rsidRDefault="00267EE3" w:rsidP="00E86B31">
      <w:pPr>
        <w:pStyle w:val="a3"/>
        <w:jc w:val="center"/>
        <w:rPr>
          <w:b/>
          <w:sz w:val="40"/>
          <w:szCs w:val="40"/>
        </w:rPr>
      </w:pPr>
    </w:p>
    <w:p w:rsidR="00267EE3" w:rsidRDefault="00267EE3" w:rsidP="00E86B31">
      <w:pPr>
        <w:pStyle w:val="a3"/>
        <w:jc w:val="center"/>
        <w:rPr>
          <w:b/>
          <w:sz w:val="40"/>
          <w:szCs w:val="40"/>
        </w:rPr>
      </w:pPr>
    </w:p>
    <w:p w:rsidR="00267EE3" w:rsidRPr="00986F46" w:rsidRDefault="00267EE3" w:rsidP="00E86B31">
      <w:pPr>
        <w:pStyle w:val="a3"/>
        <w:jc w:val="center"/>
        <w:rPr>
          <w:b/>
          <w:sz w:val="40"/>
          <w:szCs w:val="40"/>
        </w:rPr>
      </w:pPr>
    </w:p>
    <w:p w:rsidR="00542529" w:rsidRPr="00986F46" w:rsidRDefault="00542529" w:rsidP="00E86B31">
      <w:pPr>
        <w:pStyle w:val="a3"/>
        <w:jc w:val="center"/>
        <w:rPr>
          <w:b/>
          <w:sz w:val="40"/>
          <w:szCs w:val="40"/>
        </w:rPr>
      </w:pPr>
    </w:p>
    <w:p w:rsidR="00E44849" w:rsidRPr="008C59FD" w:rsidRDefault="008C59FD" w:rsidP="00E86B31">
      <w:pPr>
        <w:pStyle w:val="a3"/>
        <w:jc w:val="center"/>
        <w:rPr>
          <w:b/>
          <w:sz w:val="40"/>
        </w:rPr>
      </w:pPr>
      <w:r w:rsidRPr="008C59FD">
        <w:rPr>
          <w:b/>
          <w:sz w:val="40"/>
        </w:rPr>
        <w:t>ЛЕСО</w:t>
      </w:r>
      <w:r>
        <w:rPr>
          <w:b/>
          <w:sz w:val="40"/>
        </w:rPr>
        <w:t xml:space="preserve">ХОЗЯЙСТВЕННЫЙ РЕГЛАМЕНТ </w:t>
      </w:r>
    </w:p>
    <w:p w:rsidR="00E44849" w:rsidRPr="00E86B31" w:rsidRDefault="00E44849" w:rsidP="00E86B31">
      <w:pPr>
        <w:pStyle w:val="a3"/>
        <w:jc w:val="center"/>
        <w:rPr>
          <w:b/>
          <w:sz w:val="28"/>
          <w:szCs w:val="28"/>
        </w:rPr>
      </w:pPr>
    </w:p>
    <w:p w:rsidR="00E44849" w:rsidRPr="00E86B31" w:rsidRDefault="00DC5DAE" w:rsidP="00E86B31">
      <w:pPr>
        <w:pStyle w:val="a3"/>
        <w:jc w:val="center"/>
        <w:rPr>
          <w:b/>
          <w:sz w:val="40"/>
        </w:rPr>
      </w:pPr>
      <w:r>
        <w:rPr>
          <w:b/>
          <w:sz w:val="40"/>
        </w:rPr>
        <w:t>ЧИТИН</w:t>
      </w:r>
      <w:r w:rsidR="00C12671">
        <w:rPr>
          <w:b/>
          <w:sz w:val="40"/>
        </w:rPr>
        <w:t>СКОГО</w:t>
      </w:r>
      <w:r w:rsidR="000030B6" w:rsidRPr="00E86B31">
        <w:rPr>
          <w:b/>
          <w:sz w:val="40"/>
        </w:rPr>
        <w:t xml:space="preserve"> </w:t>
      </w:r>
      <w:r w:rsidR="00E44849" w:rsidRPr="00E86B31">
        <w:rPr>
          <w:b/>
          <w:sz w:val="40"/>
        </w:rPr>
        <w:t>ЛЕСНИЧЕСТВА</w:t>
      </w:r>
    </w:p>
    <w:p w:rsidR="00E44849" w:rsidRPr="00E86B31" w:rsidRDefault="00E44849" w:rsidP="00E86B31">
      <w:pPr>
        <w:pStyle w:val="a3"/>
        <w:jc w:val="center"/>
        <w:rPr>
          <w:b/>
          <w:sz w:val="32"/>
        </w:rPr>
      </w:pPr>
    </w:p>
    <w:p w:rsidR="00E44849" w:rsidRPr="00E86B31" w:rsidRDefault="00E44849" w:rsidP="00E86B31">
      <w:pPr>
        <w:pStyle w:val="a3"/>
        <w:jc w:val="center"/>
        <w:rPr>
          <w:b/>
          <w:sz w:val="32"/>
        </w:rPr>
      </w:pPr>
    </w:p>
    <w:p w:rsidR="00E44849" w:rsidRPr="00E86B31" w:rsidRDefault="00E44849" w:rsidP="00E86B31">
      <w:pPr>
        <w:pStyle w:val="a3"/>
        <w:jc w:val="center"/>
        <w:rPr>
          <w:b/>
          <w:sz w:val="32"/>
        </w:rPr>
      </w:pPr>
    </w:p>
    <w:p w:rsidR="00E44849" w:rsidRPr="00E86B31" w:rsidRDefault="00E44849" w:rsidP="00E86B31">
      <w:pPr>
        <w:pStyle w:val="a3"/>
        <w:jc w:val="center"/>
        <w:rPr>
          <w:b/>
          <w:sz w:val="32"/>
        </w:rPr>
      </w:pPr>
    </w:p>
    <w:p w:rsidR="00E44849" w:rsidRPr="00E86B31" w:rsidRDefault="00E44849" w:rsidP="00E86B31">
      <w:pPr>
        <w:pStyle w:val="a3"/>
        <w:jc w:val="center"/>
        <w:rPr>
          <w:b/>
          <w:sz w:val="32"/>
        </w:rPr>
      </w:pPr>
    </w:p>
    <w:p w:rsidR="00E44849" w:rsidRPr="00E86B31" w:rsidRDefault="00E44849" w:rsidP="00E86B31">
      <w:pPr>
        <w:pStyle w:val="a3"/>
        <w:jc w:val="center"/>
        <w:rPr>
          <w:b/>
          <w:sz w:val="32"/>
        </w:rPr>
      </w:pPr>
    </w:p>
    <w:p w:rsidR="00E44849" w:rsidRPr="00E86B31" w:rsidRDefault="00E44849" w:rsidP="00E86B31">
      <w:pPr>
        <w:pStyle w:val="a3"/>
        <w:jc w:val="center"/>
        <w:rPr>
          <w:b/>
          <w:sz w:val="32"/>
        </w:rPr>
      </w:pPr>
    </w:p>
    <w:p w:rsidR="00E44849" w:rsidRPr="00E86B31" w:rsidRDefault="00E44849" w:rsidP="00E86B31">
      <w:pPr>
        <w:pStyle w:val="a3"/>
        <w:jc w:val="center"/>
        <w:rPr>
          <w:b/>
          <w:sz w:val="32"/>
        </w:rPr>
      </w:pPr>
    </w:p>
    <w:p w:rsidR="00E44849" w:rsidRPr="00E86B31" w:rsidRDefault="00E44849" w:rsidP="00E86B31">
      <w:pPr>
        <w:pStyle w:val="a3"/>
        <w:jc w:val="center"/>
        <w:rPr>
          <w:b/>
          <w:sz w:val="32"/>
        </w:rPr>
      </w:pPr>
    </w:p>
    <w:p w:rsidR="00E625A9" w:rsidRPr="00E86B31" w:rsidRDefault="00E625A9" w:rsidP="00E86B31">
      <w:pPr>
        <w:pStyle w:val="a3"/>
        <w:jc w:val="center"/>
        <w:rPr>
          <w:b/>
          <w:sz w:val="32"/>
        </w:rPr>
      </w:pPr>
    </w:p>
    <w:p w:rsidR="00E625A9" w:rsidRPr="00E86B31" w:rsidRDefault="00E625A9" w:rsidP="00E86B31">
      <w:pPr>
        <w:pStyle w:val="a3"/>
        <w:jc w:val="center"/>
        <w:rPr>
          <w:b/>
          <w:sz w:val="32"/>
        </w:rPr>
      </w:pPr>
    </w:p>
    <w:p w:rsidR="00E625A9" w:rsidRPr="00E86B31" w:rsidRDefault="00E625A9" w:rsidP="00E86B31">
      <w:pPr>
        <w:pStyle w:val="a3"/>
        <w:jc w:val="center"/>
        <w:rPr>
          <w:b/>
          <w:sz w:val="32"/>
        </w:rPr>
      </w:pPr>
    </w:p>
    <w:p w:rsidR="00E625A9" w:rsidRPr="00E86B31" w:rsidRDefault="00E625A9" w:rsidP="00E86B31">
      <w:pPr>
        <w:pStyle w:val="a3"/>
        <w:jc w:val="center"/>
        <w:rPr>
          <w:b/>
          <w:sz w:val="32"/>
        </w:rPr>
      </w:pPr>
    </w:p>
    <w:p w:rsidR="00C55FA1" w:rsidRPr="00E86B31" w:rsidRDefault="00C55FA1" w:rsidP="00E86B31">
      <w:pPr>
        <w:pStyle w:val="a3"/>
        <w:jc w:val="center"/>
        <w:rPr>
          <w:b/>
          <w:sz w:val="32"/>
        </w:rPr>
      </w:pPr>
    </w:p>
    <w:p w:rsidR="00267EE3" w:rsidRDefault="00267EE3" w:rsidP="00E86B31">
      <w:pPr>
        <w:pStyle w:val="aff6"/>
        <w:ind w:firstLine="0"/>
        <w:jc w:val="center"/>
        <w:outlineLvl w:val="0"/>
      </w:pPr>
    </w:p>
    <w:p w:rsidR="008C59FD" w:rsidRDefault="008C59FD" w:rsidP="00E86B31">
      <w:pPr>
        <w:pStyle w:val="aff6"/>
        <w:ind w:firstLine="0"/>
        <w:jc w:val="center"/>
      </w:pPr>
    </w:p>
    <w:p w:rsidR="008C59FD" w:rsidRDefault="008C59FD" w:rsidP="00E86B31">
      <w:pPr>
        <w:pStyle w:val="aff6"/>
        <w:ind w:firstLine="0"/>
        <w:jc w:val="center"/>
      </w:pPr>
    </w:p>
    <w:p w:rsidR="00F60FB8" w:rsidRDefault="00F60FB8" w:rsidP="00E86B31">
      <w:pPr>
        <w:pStyle w:val="aff6"/>
        <w:ind w:firstLine="0"/>
        <w:jc w:val="center"/>
      </w:pPr>
    </w:p>
    <w:p w:rsidR="008C59FD" w:rsidRDefault="008C59FD" w:rsidP="00E86B31">
      <w:pPr>
        <w:pStyle w:val="aff6"/>
        <w:ind w:firstLine="0"/>
        <w:jc w:val="center"/>
      </w:pPr>
    </w:p>
    <w:p w:rsidR="00230BA3" w:rsidRDefault="00E44849" w:rsidP="00230BA3">
      <w:pPr>
        <w:pStyle w:val="aff6"/>
        <w:ind w:firstLine="0"/>
        <w:contextualSpacing/>
        <w:jc w:val="center"/>
        <w:rPr>
          <w:color w:val="FF0000"/>
        </w:rPr>
      </w:pPr>
      <w:r w:rsidRPr="004E1ACE">
        <w:rPr>
          <w:color w:val="FF0000"/>
        </w:rPr>
        <w:t>20</w:t>
      </w:r>
      <w:r w:rsidR="002A4227" w:rsidRPr="004E1ACE">
        <w:rPr>
          <w:color w:val="FF0000"/>
        </w:rPr>
        <w:t>2</w:t>
      </w:r>
      <w:bookmarkStart w:id="0" w:name="_Toc209238878"/>
      <w:bookmarkStart w:id="1" w:name="_Toc417368251"/>
      <w:bookmarkStart w:id="2" w:name="_Toc418849635"/>
      <w:bookmarkStart w:id="3" w:name="_Toc433532028"/>
      <w:bookmarkStart w:id="4" w:name="_Toc528312210"/>
      <w:r w:rsidR="004E1ACE" w:rsidRPr="004E1ACE">
        <w:rPr>
          <w:color w:val="FF0000"/>
        </w:rPr>
        <w:t>3</w:t>
      </w:r>
    </w:p>
    <w:p w:rsidR="00070D95" w:rsidRDefault="00070D95" w:rsidP="00230BA3">
      <w:pPr>
        <w:pStyle w:val="aff6"/>
        <w:ind w:firstLine="0"/>
        <w:contextualSpacing/>
        <w:jc w:val="center"/>
        <w:rPr>
          <w:b/>
          <w:szCs w:val="28"/>
        </w:rPr>
      </w:pPr>
      <w:r w:rsidRPr="00230BA3">
        <w:rPr>
          <w:b/>
          <w:szCs w:val="28"/>
        </w:rPr>
        <w:lastRenderedPageBreak/>
        <w:t>СОДЕРЖАНИЕ</w:t>
      </w:r>
    </w:p>
    <w:p w:rsidR="00230BA3" w:rsidRPr="00230BA3" w:rsidRDefault="00230BA3" w:rsidP="00230BA3">
      <w:pPr>
        <w:pStyle w:val="aff6"/>
        <w:ind w:firstLine="0"/>
        <w:contextualSpacing/>
        <w:jc w:val="center"/>
        <w:rPr>
          <w:szCs w:val="28"/>
        </w:rPr>
      </w:pPr>
    </w:p>
    <w:p w:rsidR="008D2BE5" w:rsidRPr="002F265E" w:rsidRDefault="00F60FB8">
      <w:pPr>
        <w:pStyle w:val="38"/>
        <w:rPr>
          <w:rStyle w:val="a5"/>
        </w:rPr>
      </w:pPr>
      <w:r>
        <w:fldChar w:fldCharType="begin"/>
      </w:r>
      <w:r>
        <w:instrText xml:space="preserve"> TOC \o "1-3" \h \z \u </w:instrText>
      </w:r>
      <w:r>
        <w:fldChar w:fldCharType="separate"/>
      </w:r>
      <w:hyperlink w:anchor="_Toc135643721" w:history="1">
        <w:r w:rsidR="008D2BE5" w:rsidRPr="00523D31">
          <w:rPr>
            <w:rStyle w:val="a5"/>
            <w:rFonts w:hint="eastAsia"/>
          </w:rPr>
          <w:t>ВВЕДЕНИЕ</w:t>
        </w:r>
        <w:r w:rsidR="008D2BE5" w:rsidRPr="002F265E">
          <w:rPr>
            <w:rStyle w:val="a5"/>
            <w:webHidden/>
          </w:rPr>
          <w:tab/>
        </w:r>
        <w:r w:rsidR="008D2BE5" w:rsidRPr="002F265E">
          <w:rPr>
            <w:rStyle w:val="a5"/>
            <w:webHidden/>
          </w:rPr>
          <w:fldChar w:fldCharType="begin"/>
        </w:r>
        <w:r w:rsidR="008D2BE5" w:rsidRPr="002F265E">
          <w:rPr>
            <w:rStyle w:val="a5"/>
            <w:webHidden/>
          </w:rPr>
          <w:instrText xml:space="preserve"> PAGEREF _Toc135643721 \h </w:instrText>
        </w:r>
        <w:r w:rsidR="008D2BE5" w:rsidRPr="002F265E">
          <w:rPr>
            <w:rStyle w:val="a5"/>
            <w:webHidden/>
          </w:rPr>
        </w:r>
        <w:r w:rsidR="008D2BE5" w:rsidRPr="002F265E">
          <w:rPr>
            <w:rStyle w:val="a5"/>
            <w:webHidden/>
          </w:rPr>
          <w:fldChar w:fldCharType="separate"/>
        </w:r>
        <w:r w:rsidR="00301828">
          <w:rPr>
            <w:rStyle w:val="a5"/>
            <w:webHidden/>
          </w:rPr>
          <w:t>7</w:t>
        </w:r>
        <w:r w:rsidR="008D2BE5" w:rsidRPr="002F265E">
          <w:rPr>
            <w:rStyle w:val="a5"/>
            <w:webHidden/>
          </w:rPr>
          <w:fldChar w:fldCharType="end"/>
        </w:r>
      </w:hyperlink>
    </w:p>
    <w:p w:rsidR="008D2BE5" w:rsidRPr="002F265E" w:rsidRDefault="00FF2F61">
      <w:pPr>
        <w:pStyle w:val="38"/>
        <w:rPr>
          <w:rStyle w:val="a5"/>
        </w:rPr>
      </w:pPr>
      <w:hyperlink w:anchor="_Toc135643722" w:history="1">
        <w:r w:rsidR="008D2BE5" w:rsidRPr="00523D31">
          <w:rPr>
            <w:rStyle w:val="a5"/>
            <w:rFonts w:hint="eastAsia"/>
          </w:rPr>
          <w:t>Глава</w:t>
        </w:r>
        <w:r w:rsidR="008D2BE5" w:rsidRPr="00523D31">
          <w:rPr>
            <w:rStyle w:val="a5"/>
          </w:rPr>
          <w:t xml:space="preserve"> 1. </w:t>
        </w:r>
        <w:r w:rsidR="008D2BE5" w:rsidRPr="00523D31">
          <w:rPr>
            <w:rStyle w:val="a5"/>
            <w:rFonts w:hint="eastAsia"/>
          </w:rPr>
          <w:t>Общие</w:t>
        </w:r>
        <w:r w:rsidR="008D2BE5" w:rsidRPr="00523D31">
          <w:rPr>
            <w:rStyle w:val="a5"/>
          </w:rPr>
          <w:t xml:space="preserve"> </w:t>
        </w:r>
        <w:r w:rsidR="008D2BE5" w:rsidRPr="00523D31">
          <w:rPr>
            <w:rStyle w:val="a5"/>
            <w:rFonts w:hint="eastAsia"/>
          </w:rPr>
          <w:t>сведения</w:t>
        </w:r>
        <w:r w:rsidR="008D2BE5" w:rsidRPr="002F265E">
          <w:rPr>
            <w:rStyle w:val="a5"/>
            <w:webHidden/>
          </w:rPr>
          <w:tab/>
        </w:r>
        <w:r w:rsidR="008D2BE5" w:rsidRPr="002F265E">
          <w:rPr>
            <w:rStyle w:val="a5"/>
            <w:webHidden/>
          </w:rPr>
          <w:fldChar w:fldCharType="begin"/>
        </w:r>
        <w:r w:rsidR="008D2BE5" w:rsidRPr="002F265E">
          <w:rPr>
            <w:rStyle w:val="a5"/>
            <w:webHidden/>
          </w:rPr>
          <w:instrText xml:space="preserve"> PAGEREF _Toc135643722 \h </w:instrText>
        </w:r>
        <w:r w:rsidR="008D2BE5" w:rsidRPr="002F265E">
          <w:rPr>
            <w:rStyle w:val="a5"/>
            <w:webHidden/>
          </w:rPr>
        </w:r>
        <w:r w:rsidR="008D2BE5" w:rsidRPr="002F265E">
          <w:rPr>
            <w:rStyle w:val="a5"/>
            <w:webHidden/>
          </w:rPr>
          <w:fldChar w:fldCharType="separate"/>
        </w:r>
        <w:r w:rsidR="00301828">
          <w:rPr>
            <w:rStyle w:val="a5"/>
            <w:webHidden/>
          </w:rPr>
          <w:t>17</w:t>
        </w:r>
        <w:r w:rsidR="008D2BE5" w:rsidRPr="002F265E">
          <w:rPr>
            <w:rStyle w:val="a5"/>
            <w:webHidden/>
          </w:rPr>
          <w:fldChar w:fldCharType="end"/>
        </w:r>
      </w:hyperlink>
    </w:p>
    <w:p w:rsidR="008D2BE5" w:rsidRPr="002F265E" w:rsidRDefault="00FF2F61">
      <w:pPr>
        <w:pStyle w:val="38"/>
        <w:rPr>
          <w:rStyle w:val="a5"/>
        </w:rPr>
      </w:pPr>
      <w:hyperlink w:anchor="_Toc135643723" w:history="1">
        <w:r w:rsidR="008D2BE5" w:rsidRPr="00523D31">
          <w:rPr>
            <w:rStyle w:val="a5"/>
          </w:rPr>
          <w:t xml:space="preserve">1.1. </w:t>
        </w:r>
        <w:r w:rsidR="008D2BE5" w:rsidRPr="00523D31">
          <w:rPr>
            <w:rStyle w:val="a5"/>
            <w:rFonts w:hint="eastAsia"/>
          </w:rPr>
          <w:t>Краткая</w:t>
        </w:r>
        <w:r w:rsidR="008D2BE5" w:rsidRPr="00523D31">
          <w:rPr>
            <w:rStyle w:val="a5"/>
          </w:rPr>
          <w:t xml:space="preserve"> </w:t>
        </w:r>
        <w:r w:rsidR="008D2BE5" w:rsidRPr="00523D31">
          <w:rPr>
            <w:rStyle w:val="a5"/>
            <w:rFonts w:hint="eastAsia"/>
          </w:rPr>
          <w:t>характеристика</w:t>
        </w:r>
        <w:r w:rsidR="008D2BE5" w:rsidRPr="00523D31">
          <w:rPr>
            <w:rStyle w:val="a5"/>
          </w:rPr>
          <w:t xml:space="preserve"> </w:t>
        </w:r>
        <w:r w:rsidR="008D2BE5" w:rsidRPr="00523D31">
          <w:rPr>
            <w:rStyle w:val="a5"/>
            <w:rFonts w:hint="eastAsia"/>
          </w:rPr>
          <w:t>лесничества</w:t>
        </w:r>
        <w:r w:rsidR="008D2BE5" w:rsidRPr="002F265E">
          <w:rPr>
            <w:rStyle w:val="a5"/>
            <w:webHidden/>
          </w:rPr>
          <w:tab/>
        </w:r>
        <w:r w:rsidR="008D2BE5" w:rsidRPr="002F265E">
          <w:rPr>
            <w:rStyle w:val="a5"/>
            <w:webHidden/>
          </w:rPr>
          <w:fldChar w:fldCharType="begin"/>
        </w:r>
        <w:r w:rsidR="008D2BE5" w:rsidRPr="002F265E">
          <w:rPr>
            <w:rStyle w:val="a5"/>
            <w:webHidden/>
          </w:rPr>
          <w:instrText xml:space="preserve"> PAGEREF _Toc135643723 \h </w:instrText>
        </w:r>
        <w:r w:rsidR="008D2BE5" w:rsidRPr="002F265E">
          <w:rPr>
            <w:rStyle w:val="a5"/>
            <w:webHidden/>
          </w:rPr>
        </w:r>
        <w:r w:rsidR="008D2BE5" w:rsidRPr="002F265E">
          <w:rPr>
            <w:rStyle w:val="a5"/>
            <w:webHidden/>
          </w:rPr>
          <w:fldChar w:fldCharType="separate"/>
        </w:r>
        <w:r w:rsidR="00301828">
          <w:rPr>
            <w:rStyle w:val="a5"/>
            <w:webHidden/>
          </w:rPr>
          <w:t>17</w:t>
        </w:r>
        <w:r w:rsidR="008D2BE5" w:rsidRPr="002F265E">
          <w:rPr>
            <w:rStyle w:val="a5"/>
            <w:webHidden/>
          </w:rPr>
          <w:fldChar w:fldCharType="end"/>
        </w:r>
      </w:hyperlink>
    </w:p>
    <w:p w:rsidR="008D2BE5" w:rsidRPr="002F265E" w:rsidRDefault="00FF2F61">
      <w:pPr>
        <w:pStyle w:val="38"/>
        <w:tabs>
          <w:tab w:val="left" w:pos="880"/>
        </w:tabs>
        <w:rPr>
          <w:rStyle w:val="a5"/>
        </w:rPr>
      </w:pPr>
      <w:hyperlink w:anchor="_Toc135643724" w:history="1">
        <w:r w:rsidR="008D2BE5" w:rsidRPr="00523D31">
          <w:rPr>
            <w:rStyle w:val="a5"/>
          </w:rPr>
          <w:t>1.1.1.</w:t>
        </w:r>
        <w:r w:rsidR="008D2BE5" w:rsidRPr="002F265E">
          <w:rPr>
            <w:rStyle w:val="a5"/>
          </w:rPr>
          <w:tab/>
        </w:r>
        <w:r w:rsidR="008D2BE5" w:rsidRPr="00523D31">
          <w:rPr>
            <w:rStyle w:val="a5"/>
            <w:rFonts w:hint="eastAsia"/>
          </w:rPr>
          <w:t>Наименование</w:t>
        </w:r>
        <w:r w:rsidR="008D2BE5" w:rsidRPr="00523D31">
          <w:rPr>
            <w:rStyle w:val="a5"/>
          </w:rPr>
          <w:t xml:space="preserve"> </w:t>
        </w:r>
        <w:r w:rsidR="008D2BE5" w:rsidRPr="00523D31">
          <w:rPr>
            <w:rStyle w:val="a5"/>
            <w:rFonts w:hint="eastAsia"/>
          </w:rPr>
          <w:t>и</w:t>
        </w:r>
        <w:r w:rsidR="008D2BE5" w:rsidRPr="00523D31">
          <w:rPr>
            <w:rStyle w:val="a5"/>
          </w:rPr>
          <w:t xml:space="preserve"> </w:t>
        </w:r>
        <w:r w:rsidR="008D2BE5" w:rsidRPr="00523D31">
          <w:rPr>
            <w:rStyle w:val="a5"/>
            <w:rFonts w:hint="eastAsia"/>
          </w:rPr>
          <w:t>местоположение</w:t>
        </w:r>
        <w:r w:rsidR="008D2BE5" w:rsidRPr="00523D31">
          <w:rPr>
            <w:rStyle w:val="a5"/>
          </w:rPr>
          <w:t xml:space="preserve"> </w:t>
        </w:r>
        <w:r w:rsidR="008D2BE5" w:rsidRPr="00523D31">
          <w:rPr>
            <w:rStyle w:val="a5"/>
            <w:rFonts w:hint="eastAsia"/>
          </w:rPr>
          <w:t>лесничества</w:t>
        </w:r>
        <w:r w:rsidR="008D2BE5" w:rsidRPr="002F265E">
          <w:rPr>
            <w:rStyle w:val="a5"/>
            <w:webHidden/>
          </w:rPr>
          <w:tab/>
        </w:r>
        <w:r w:rsidR="008D2BE5" w:rsidRPr="002F265E">
          <w:rPr>
            <w:rStyle w:val="a5"/>
            <w:webHidden/>
          </w:rPr>
          <w:fldChar w:fldCharType="begin"/>
        </w:r>
        <w:r w:rsidR="008D2BE5" w:rsidRPr="002F265E">
          <w:rPr>
            <w:rStyle w:val="a5"/>
            <w:webHidden/>
          </w:rPr>
          <w:instrText xml:space="preserve"> PAGEREF _Toc135643724 \h </w:instrText>
        </w:r>
        <w:r w:rsidR="008D2BE5" w:rsidRPr="002F265E">
          <w:rPr>
            <w:rStyle w:val="a5"/>
            <w:webHidden/>
          </w:rPr>
        </w:r>
        <w:r w:rsidR="008D2BE5" w:rsidRPr="002F265E">
          <w:rPr>
            <w:rStyle w:val="a5"/>
            <w:webHidden/>
          </w:rPr>
          <w:fldChar w:fldCharType="separate"/>
        </w:r>
        <w:r w:rsidR="00301828">
          <w:rPr>
            <w:rStyle w:val="a5"/>
            <w:webHidden/>
          </w:rPr>
          <w:t>17</w:t>
        </w:r>
        <w:r w:rsidR="008D2BE5" w:rsidRPr="002F265E">
          <w:rPr>
            <w:rStyle w:val="a5"/>
            <w:webHidden/>
          </w:rPr>
          <w:fldChar w:fldCharType="end"/>
        </w:r>
      </w:hyperlink>
    </w:p>
    <w:p w:rsidR="008D2BE5" w:rsidRPr="002F265E" w:rsidRDefault="00FF2F61">
      <w:pPr>
        <w:pStyle w:val="38"/>
        <w:tabs>
          <w:tab w:val="left" w:pos="880"/>
        </w:tabs>
        <w:rPr>
          <w:rStyle w:val="a5"/>
        </w:rPr>
      </w:pPr>
      <w:hyperlink w:anchor="_Toc135643725" w:history="1">
        <w:r w:rsidR="008D2BE5" w:rsidRPr="00523D31">
          <w:rPr>
            <w:rStyle w:val="a5"/>
          </w:rPr>
          <w:t>1.1.2.</w:t>
        </w:r>
        <w:r w:rsidR="008D2BE5" w:rsidRPr="002F265E">
          <w:rPr>
            <w:rStyle w:val="a5"/>
          </w:rPr>
          <w:tab/>
        </w:r>
        <w:r w:rsidR="008D2BE5" w:rsidRPr="00523D31">
          <w:rPr>
            <w:rStyle w:val="a5"/>
            <w:rFonts w:hint="eastAsia"/>
          </w:rPr>
          <w:t>Общая</w:t>
        </w:r>
        <w:r w:rsidR="008D2BE5" w:rsidRPr="00523D31">
          <w:rPr>
            <w:rStyle w:val="a5"/>
          </w:rPr>
          <w:t xml:space="preserve"> </w:t>
        </w:r>
        <w:r w:rsidR="008D2BE5" w:rsidRPr="00523D31">
          <w:rPr>
            <w:rStyle w:val="a5"/>
            <w:rFonts w:hint="eastAsia"/>
          </w:rPr>
          <w:t>площадь</w:t>
        </w:r>
        <w:r w:rsidR="008D2BE5" w:rsidRPr="00523D31">
          <w:rPr>
            <w:rStyle w:val="a5"/>
          </w:rPr>
          <w:t xml:space="preserve"> </w:t>
        </w:r>
        <w:r w:rsidR="008D2BE5" w:rsidRPr="00523D31">
          <w:rPr>
            <w:rStyle w:val="a5"/>
            <w:rFonts w:hint="eastAsia"/>
          </w:rPr>
          <w:t>лесничества</w:t>
        </w:r>
        <w:r w:rsidR="008D2BE5" w:rsidRPr="00523D31">
          <w:rPr>
            <w:rStyle w:val="a5"/>
          </w:rPr>
          <w:t xml:space="preserve"> </w:t>
        </w:r>
        <w:r w:rsidR="008D2BE5" w:rsidRPr="00523D31">
          <w:rPr>
            <w:rStyle w:val="a5"/>
            <w:rFonts w:hint="eastAsia"/>
          </w:rPr>
          <w:t>и</w:t>
        </w:r>
        <w:r w:rsidR="008D2BE5" w:rsidRPr="00523D31">
          <w:rPr>
            <w:rStyle w:val="a5"/>
          </w:rPr>
          <w:t xml:space="preserve"> </w:t>
        </w:r>
        <w:r w:rsidR="008D2BE5" w:rsidRPr="00523D31">
          <w:rPr>
            <w:rStyle w:val="a5"/>
            <w:rFonts w:hint="eastAsia"/>
          </w:rPr>
          <w:t>участковых</w:t>
        </w:r>
        <w:r w:rsidR="008D2BE5" w:rsidRPr="00523D31">
          <w:rPr>
            <w:rStyle w:val="a5"/>
          </w:rPr>
          <w:t xml:space="preserve"> </w:t>
        </w:r>
        <w:r w:rsidR="008D2BE5" w:rsidRPr="00523D31">
          <w:rPr>
            <w:rStyle w:val="a5"/>
            <w:rFonts w:hint="eastAsia"/>
          </w:rPr>
          <w:t>лесничеств</w:t>
        </w:r>
        <w:r w:rsidR="008D2BE5" w:rsidRPr="002F265E">
          <w:rPr>
            <w:rStyle w:val="a5"/>
            <w:webHidden/>
          </w:rPr>
          <w:tab/>
        </w:r>
        <w:r w:rsidR="008D2BE5" w:rsidRPr="002F265E">
          <w:rPr>
            <w:rStyle w:val="a5"/>
            <w:webHidden/>
          </w:rPr>
          <w:fldChar w:fldCharType="begin"/>
        </w:r>
        <w:r w:rsidR="008D2BE5" w:rsidRPr="002F265E">
          <w:rPr>
            <w:rStyle w:val="a5"/>
            <w:webHidden/>
          </w:rPr>
          <w:instrText xml:space="preserve"> PAGEREF _Toc135643725 \h </w:instrText>
        </w:r>
        <w:r w:rsidR="008D2BE5" w:rsidRPr="002F265E">
          <w:rPr>
            <w:rStyle w:val="a5"/>
            <w:webHidden/>
          </w:rPr>
        </w:r>
        <w:r w:rsidR="008D2BE5" w:rsidRPr="002F265E">
          <w:rPr>
            <w:rStyle w:val="a5"/>
            <w:webHidden/>
          </w:rPr>
          <w:fldChar w:fldCharType="separate"/>
        </w:r>
        <w:r w:rsidR="00301828">
          <w:rPr>
            <w:rStyle w:val="a5"/>
            <w:webHidden/>
          </w:rPr>
          <w:t>17</w:t>
        </w:r>
        <w:r w:rsidR="008D2BE5" w:rsidRPr="002F265E">
          <w:rPr>
            <w:rStyle w:val="a5"/>
            <w:webHidden/>
          </w:rPr>
          <w:fldChar w:fldCharType="end"/>
        </w:r>
      </w:hyperlink>
    </w:p>
    <w:p w:rsidR="008D2BE5" w:rsidRPr="002F265E" w:rsidRDefault="00FF2F61">
      <w:pPr>
        <w:pStyle w:val="38"/>
        <w:tabs>
          <w:tab w:val="left" w:pos="880"/>
        </w:tabs>
        <w:rPr>
          <w:rStyle w:val="a5"/>
        </w:rPr>
      </w:pPr>
      <w:hyperlink w:anchor="_Toc135643726" w:history="1">
        <w:r w:rsidR="008D2BE5" w:rsidRPr="00523D31">
          <w:rPr>
            <w:rStyle w:val="a5"/>
          </w:rPr>
          <w:t>1.1.3.</w:t>
        </w:r>
        <w:r w:rsidR="008D2BE5" w:rsidRPr="002F265E">
          <w:rPr>
            <w:rStyle w:val="a5"/>
          </w:rPr>
          <w:tab/>
        </w:r>
        <w:r w:rsidR="008D2BE5" w:rsidRPr="00523D31">
          <w:rPr>
            <w:rStyle w:val="a5"/>
            <w:rFonts w:hint="eastAsia"/>
          </w:rPr>
          <w:t>Распределение</w:t>
        </w:r>
        <w:r w:rsidR="008D2BE5" w:rsidRPr="00523D31">
          <w:rPr>
            <w:rStyle w:val="a5"/>
          </w:rPr>
          <w:t xml:space="preserve"> </w:t>
        </w:r>
        <w:r w:rsidR="008D2BE5" w:rsidRPr="00523D31">
          <w:rPr>
            <w:rStyle w:val="a5"/>
            <w:rFonts w:hint="eastAsia"/>
          </w:rPr>
          <w:t>территории</w:t>
        </w:r>
        <w:r w:rsidR="008D2BE5" w:rsidRPr="00523D31">
          <w:rPr>
            <w:rStyle w:val="a5"/>
          </w:rPr>
          <w:t xml:space="preserve"> </w:t>
        </w:r>
        <w:r w:rsidR="008D2BE5" w:rsidRPr="00523D31">
          <w:rPr>
            <w:rStyle w:val="a5"/>
            <w:rFonts w:hint="eastAsia"/>
          </w:rPr>
          <w:t>лесничества</w:t>
        </w:r>
        <w:r w:rsidR="008D2BE5" w:rsidRPr="00523D31">
          <w:rPr>
            <w:rStyle w:val="a5"/>
          </w:rPr>
          <w:t xml:space="preserve"> </w:t>
        </w:r>
        <w:r w:rsidR="008D2BE5" w:rsidRPr="00523D31">
          <w:rPr>
            <w:rStyle w:val="a5"/>
            <w:rFonts w:hint="eastAsia"/>
          </w:rPr>
          <w:t>по</w:t>
        </w:r>
        <w:r w:rsidR="008D2BE5" w:rsidRPr="00523D31">
          <w:rPr>
            <w:rStyle w:val="a5"/>
          </w:rPr>
          <w:t xml:space="preserve"> </w:t>
        </w:r>
        <w:r w:rsidR="008D2BE5" w:rsidRPr="00523D31">
          <w:rPr>
            <w:rStyle w:val="a5"/>
            <w:rFonts w:hint="eastAsia"/>
          </w:rPr>
          <w:t>муниципальным</w:t>
        </w:r>
        <w:r w:rsidR="008D2BE5" w:rsidRPr="00523D31">
          <w:rPr>
            <w:rStyle w:val="a5"/>
          </w:rPr>
          <w:t xml:space="preserve"> </w:t>
        </w:r>
        <w:r w:rsidR="008D2BE5" w:rsidRPr="00523D31">
          <w:rPr>
            <w:rStyle w:val="a5"/>
            <w:rFonts w:hint="eastAsia"/>
          </w:rPr>
          <w:t>образованиям</w:t>
        </w:r>
        <w:r w:rsidR="008D2BE5" w:rsidRPr="002F265E">
          <w:rPr>
            <w:rStyle w:val="a5"/>
            <w:webHidden/>
          </w:rPr>
          <w:tab/>
        </w:r>
        <w:r w:rsidR="008D2BE5" w:rsidRPr="002F265E">
          <w:rPr>
            <w:rStyle w:val="a5"/>
            <w:webHidden/>
          </w:rPr>
          <w:fldChar w:fldCharType="begin"/>
        </w:r>
        <w:r w:rsidR="008D2BE5" w:rsidRPr="002F265E">
          <w:rPr>
            <w:rStyle w:val="a5"/>
            <w:webHidden/>
          </w:rPr>
          <w:instrText xml:space="preserve"> PAGEREF _Toc135643726 \h </w:instrText>
        </w:r>
        <w:r w:rsidR="008D2BE5" w:rsidRPr="002F265E">
          <w:rPr>
            <w:rStyle w:val="a5"/>
            <w:webHidden/>
          </w:rPr>
        </w:r>
        <w:r w:rsidR="008D2BE5" w:rsidRPr="002F265E">
          <w:rPr>
            <w:rStyle w:val="a5"/>
            <w:webHidden/>
          </w:rPr>
          <w:fldChar w:fldCharType="separate"/>
        </w:r>
        <w:r w:rsidR="00301828">
          <w:rPr>
            <w:rStyle w:val="a5"/>
            <w:webHidden/>
          </w:rPr>
          <w:t>17</w:t>
        </w:r>
        <w:r w:rsidR="008D2BE5" w:rsidRPr="002F265E">
          <w:rPr>
            <w:rStyle w:val="a5"/>
            <w:webHidden/>
          </w:rPr>
          <w:fldChar w:fldCharType="end"/>
        </w:r>
      </w:hyperlink>
    </w:p>
    <w:p w:rsidR="008D2BE5" w:rsidRPr="002F265E" w:rsidRDefault="00FF2F61">
      <w:pPr>
        <w:pStyle w:val="38"/>
        <w:tabs>
          <w:tab w:val="left" w:pos="880"/>
        </w:tabs>
        <w:rPr>
          <w:rStyle w:val="a5"/>
        </w:rPr>
      </w:pPr>
      <w:hyperlink w:anchor="_Toc135643727" w:history="1">
        <w:r w:rsidR="008D2BE5" w:rsidRPr="00523D31">
          <w:rPr>
            <w:rStyle w:val="a5"/>
          </w:rPr>
          <w:t>1.1.4.</w:t>
        </w:r>
        <w:r w:rsidR="008D2BE5" w:rsidRPr="002F265E">
          <w:rPr>
            <w:rStyle w:val="a5"/>
          </w:rPr>
          <w:tab/>
        </w:r>
        <w:r w:rsidR="008D2BE5" w:rsidRPr="00523D31">
          <w:rPr>
            <w:rStyle w:val="a5"/>
            <w:rFonts w:hint="eastAsia"/>
          </w:rPr>
          <w:t>Карта</w:t>
        </w:r>
        <w:r w:rsidR="008D2BE5" w:rsidRPr="00523D31">
          <w:rPr>
            <w:rStyle w:val="a5"/>
          </w:rPr>
          <w:t>-</w:t>
        </w:r>
        <w:r w:rsidR="008D2BE5" w:rsidRPr="00523D31">
          <w:rPr>
            <w:rStyle w:val="a5"/>
            <w:rFonts w:hint="eastAsia"/>
          </w:rPr>
          <w:t>схема</w:t>
        </w:r>
        <w:r w:rsidR="008D2BE5" w:rsidRPr="00523D31">
          <w:rPr>
            <w:rStyle w:val="a5"/>
          </w:rPr>
          <w:t xml:space="preserve"> </w:t>
        </w:r>
        <w:r w:rsidR="008D2BE5" w:rsidRPr="00523D31">
          <w:rPr>
            <w:rStyle w:val="a5"/>
            <w:rFonts w:hint="eastAsia"/>
          </w:rPr>
          <w:t>Забайкальского</w:t>
        </w:r>
        <w:r w:rsidR="008D2BE5" w:rsidRPr="00523D31">
          <w:rPr>
            <w:rStyle w:val="a5"/>
          </w:rPr>
          <w:t xml:space="preserve"> </w:t>
        </w:r>
        <w:r w:rsidR="008D2BE5" w:rsidRPr="00523D31">
          <w:rPr>
            <w:rStyle w:val="a5"/>
            <w:rFonts w:hint="eastAsia"/>
          </w:rPr>
          <w:t>края</w:t>
        </w:r>
        <w:r w:rsidR="008D2BE5" w:rsidRPr="00523D31">
          <w:rPr>
            <w:rStyle w:val="a5"/>
          </w:rPr>
          <w:t xml:space="preserve"> </w:t>
        </w:r>
        <w:r w:rsidR="008D2BE5" w:rsidRPr="00523D31">
          <w:rPr>
            <w:rStyle w:val="a5"/>
            <w:rFonts w:hint="eastAsia"/>
          </w:rPr>
          <w:t>с</w:t>
        </w:r>
        <w:r w:rsidR="008D2BE5" w:rsidRPr="00523D31">
          <w:rPr>
            <w:rStyle w:val="a5"/>
          </w:rPr>
          <w:t xml:space="preserve"> </w:t>
        </w:r>
        <w:r w:rsidR="008D2BE5" w:rsidRPr="00523D31">
          <w:rPr>
            <w:rStyle w:val="a5"/>
            <w:rFonts w:hint="eastAsia"/>
          </w:rPr>
          <w:t>выделением</w:t>
        </w:r>
        <w:r w:rsidR="008D2BE5" w:rsidRPr="00523D31">
          <w:rPr>
            <w:rStyle w:val="a5"/>
          </w:rPr>
          <w:t xml:space="preserve"> </w:t>
        </w:r>
        <w:r w:rsidR="008D2BE5" w:rsidRPr="00523D31">
          <w:rPr>
            <w:rStyle w:val="a5"/>
            <w:rFonts w:hint="eastAsia"/>
          </w:rPr>
          <w:t>территории</w:t>
        </w:r>
        <w:r w:rsidR="008D2BE5" w:rsidRPr="00523D31">
          <w:rPr>
            <w:rStyle w:val="a5"/>
          </w:rPr>
          <w:t xml:space="preserve"> </w:t>
        </w:r>
        <w:r w:rsidR="008D2BE5" w:rsidRPr="00523D31">
          <w:rPr>
            <w:rStyle w:val="a5"/>
            <w:rFonts w:hint="eastAsia"/>
          </w:rPr>
          <w:t>Читинского</w:t>
        </w:r>
        <w:r w:rsidR="008D2BE5" w:rsidRPr="00523D31">
          <w:rPr>
            <w:rStyle w:val="a5"/>
          </w:rPr>
          <w:t xml:space="preserve"> </w:t>
        </w:r>
        <w:r w:rsidR="008D2BE5" w:rsidRPr="00523D31">
          <w:rPr>
            <w:rStyle w:val="a5"/>
            <w:rFonts w:hint="eastAsia"/>
          </w:rPr>
          <w:t>лесничества</w:t>
        </w:r>
        <w:r w:rsidR="008D2BE5" w:rsidRPr="002F265E">
          <w:rPr>
            <w:rStyle w:val="a5"/>
            <w:webHidden/>
          </w:rPr>
          <w:tab/>
        </w:r>
        <w:r w:rsidR="008D2BE5" w:rsidRPr="002F265E">
          <w:rPr>
            <w:rStyle w:val="a5"/>
            <w:webHidden/>
          </w:rPr>
          <w:fldChar w:fldCharType="begin"/>
        </w:r>
        <w:r w:rsidR="008D2BE5" w:rsidRPr="002F265E">
          <w:rPr>
            <w:rStyle w:val="a5"/>
            <w:webHidden/>
          </w:rPr>
          <w:instrText xml:space="preserve"> PAGEREF _Toc135643727 \h </w:instrText>
        </w:r>
        <w:r w:rsidR="008D2BE5" w:rsidRPr="002F265E">
          <w:rPr>
            <w:rStyle w:val="a5"/>
            <w:webHidden/>
          </w:rPr>
        </w:r>
        <w:r w:rsidR="008D2BE5" w:rsidRPr="002F265E">
          <w:rPr>
            <w:rStyle w:val="a5"/>
            <w:webHidden/>
          </w:rPr>
          <w:fldChar w:fldCharType="separate"/>
        </w:r>
        <w:r w:rsidR="00301828">
          <w:rPr>
            <w:rStyle w:val="a5"/>
            <w:webHidden/>
          </w:rPr>
          <w:t>18</w:t>
        </w:r>
        <w:r w:rsidR="008D2BE5" w:rsidRPr="002F265E">
          <w:rPr>
            <w:rStyle w:val="a5"/>
            <w:webHidden/>
          </w:rPr>
          <w:fldChar w:fldCharType="end"/>
        </w:r>
      </w:hyperlink>
    </w:p>
    <w:p w:rsidR="008D2BE5" w:rsidRPr="002F265E" w:rsidRDefault="00FF2F61">
      <w:pPr>
        <w:pStyle w:val="38"/>
        <w:tabs>
          <w:tab w:val="left" w:pos="880"/>
        </w:tabs>
        <w:rPr>
          <w:rStyle w:val="a5"/>
        </w:rPr>
      </w:pPr>
      <w:hyperlink w:anchor="_Toc135643728" w:history="1">
        <w:r w:rsidR="008D2BE5" w:rsidRPr="00523D31">
          <w:rPr>
            <w:rStyle w:val="a5"/>
          </w:rPr>
          <w:t>1.1.5.</w:t>
        </w:r>
        <w:r w:rsidR="008D2BE5" w:rsidRPr="002F265E">
          <w:rPr>
            <w:rStyle w:val="a5"/>
          </w:rPr>
          <w:tab/>
        </w:r>
        <w:r w:rsidR="008D2BE5" w:rsidRPr="00523D31">
          <w:rPr>
            <w:rStyle w:val="a5"/>
            <w:rFonts w:hint="eastAsia"/>
          </w:rPr>
          <w:t>Распределение</w:t>
        </w:r>
        <w:r w:rsidR="008D2BE5" w:rsidRPr="00523D31">
          <w:rPr>
            <w:rStyle w:val="a5"/>
          </w:rPr>
          <w:t xml:space="preserve"> </w:t>
        </w:r>
        <w:r w:rsidR="008D2BE5" w:rsidRPr="00523D31">
          <w:rPr>
            <w:rStyle w:val="a5"/>
            <w:rFonts w:hint="eastAsia"/>
          </w:rPr>
          <w:t>лесов</w:t>
        </w:r>
        <w:r w:rsidR="008D2BE5" w:rsidRPr="00523D31">
          <w:rPr>
            <w:rStyle w:val="a5"/>
          </w:rPr>
          <w:t xml:space="preserve"> </w:t>
        </w:r>
        <w:r w:rsidR="008D2BE5" w:rsidRPr="00523D31">
          <w:rPr>
            <w:rStyle w:val="a5"/>
            <w:rFonts w:hint="eastAsia"/>
          </w:rPr>
          <w:t>лесничества</w:t>
        </w:r>
        <w:r w:rsidR="008D2BE5" w:rsidRPr="00523D31">
          <w:rPr>
            <w:rStyle w:val="a5"/>
          </w:rPr>
          <w:t xml:space="preserve"> </w:t>
        </w:r>
        <w:r w:rsidR="008D2BE5" w:rsidRPr="00523D31">
          <w:rPr>
            <w:rStyle w:val="a5"/>
            <w:rFonts w:hint="eastAsia"/>
          </w:rPr>
          <w:t>по</w:t>
        </w:r>
        <w:r w:rsidR="008D2BE5" w:rsidRPr="00523D31">
          <w:rPr>
            <w:rStyle w:val="a5"/>
          </w:rPr>
          <w:t xml:space="preserve"> </w:t>
        </w:r>
        <w:r w:rsidR="008D2BE5" w:rsidRPr="00523D31">
          <w:rPr>
            <w:rStyle w:val="a5"/>
            <w:rFonts w:hint="eastAsia"/>
          </w:rPr>
          <w:t>лесорастительным</w:t>
        </w:r>
        <w:r w:rsidR="008D2BE5" w:rsidRPr="00523D31">
          <w:rPr>
            <w:rStyle w:val="a5"/>
          </w:rPr>
          <w:t xml:space="preserve"> </w:t>
        </w:r>
        <w:r w:rsidR="008D2BE5" w:rsidRPr="00523D31">
          <w:rPr>
            <w:rStyle w:val="a5"/>
            <w:rFonts w:hint="eastAsia"/>
          </w:rPr>
          <w:t>зонам</w:t>
        </w:r>
        <w:r w:rsidR="008D2BE5" w:rsidRPr="00523D31">
          <w:rPr>
            <w:rStyle w:val="a5"/>
          </w:rPr>
          <w:t xml:space="preserve">, </w:t>
        </w:r>
        <w:r w:rsidR="008D2BE5" w:rsidRPr="00523D31">
          <w:rPr>
            <w:rStyle w:val="a5"/>
            <w:rFonts w:hint="eastAsia"/>
          </w:rPr>
          <w:t>лесным</w:t>
        </w:r>
        <w:r w:rsidR="008D2BE5" w:rsidRPr="00523D31">
          <w:rPr>
            <w:rStyle w:val="a5"/>
          </w:rPr>
          <w:t xml:space="preserve"> </w:t>
        </w:r>
        <w:r w:rsidR="008D2BE5" w:rsidRPr="00523D31">
          <w:rPr>
            <w:rStyle w:val="a5"/>
            <w:rFonts w:hint="eastAsia"/>
          </w:rPr>
          <w:t>районам</w:t>
        </w:r>
        <w:r w:rsidR="008D2BE5" w:rsidRPr="00523D31">
          <w:rPr>
            <w:rStyle w:val="a5"/>
          </w:rPr>
          <w:t xml:space="preserve"> </w:t>
        </w:r>
        <w:r w:rsidR="008D2BE5" w:rsidRPr="00523D31">
          <w:rPr>
            <w:rStyle w:val="a5"/>
            <w:rFonts w:hint="eastAsia"/>
          </w:rPr>
          <w:t>и</w:t>
        </w:r>
        <w:r w:rsidR="008D2BE5" w:rsidRPr="00523D31">
          <w:rPr>
            <w:rStyle w:val="a5"/>
          </w:rPr>
          <w:t xml:space="preserve"> </w:t>
        </w:r>
        <w:r w:rsidR="008D2BE5" w:rsidRPr="00523D31">
          <w:rPr>
            <w:rStyle w:val="a5"/>
            <w:rFonts w:hint="eastAsia"/>
          </w:rPr>
          <w:t>зонам</w:t>
        </w:r>
        <w:r w:rsidR="008D2BE5" w:rsidRPr="00523D31">
          <w:rPr>
            <w:rStyle w:val="a5"/>
          </w:rPr>
          <w:t xml:space="preserve"> </w:t>
        </w:r>
        <w:r w:rsidR="008D2BE5" w:rsidRPr="00523D31">
          <w:rPr>
            <w:rStyle w:val="a5"/>
            <w:rFonts w:hint="eastAsia"/>
          </w:rPr>
          <w:t>лесозащитного</w:t>
        </w:r>
        <w:r w:rsidR="008D2BE5" w:rsidRPr="00523D31">
          <w:rPr>
            <w:rStyle w:val="a5"/>
          </w:rPr>
          <w:t xml:space="preserve"> </w:t>
        </w:r>
        <w:r w:rsidR="008D2BE5" w:rsidRPr="00523D31">
          <w:rPr>
            <w:rStyle w:val="a5"/>
            <w:rFonts w:hint="eastAsia"/>
          </w:rPr>
          <w:t>и</w:t>
        </w:r>
        <w:r w:rsidR="008D2BE5" w:rsidRPr="00523D31">
          <w:rPr>
            <w:rStyle w:val="a5"/>
          </w:rPr>
          <w:t xml:space="preserve"> </w:t>
        </w:r>
        <w:r w:rsidR="008D2BE5" w:rsidRPr="00523D31">
          <w:rPr>
            <w:rStyle w:val="a5"/>
            <w:rFonts w:hint="eastAsia"/>
          </w:rPr>
          <w:t>лесосеменного</w:t>
        </w:r>
        <w:r w:rsidR="008D2BE5" w:rsidRPr="00523D31">
          <w:rPr>
            <w:rStyle w:val="a5"/>
          </w:rPr>
          <w:t xml:space="preserve"> </w:t>
        </w:r>
        <w:r w:rsidR="008D2BE5" w:rsidRPr="00523D31">
          <w:rPr>
            <w:rStyle w:val="a5"/>
            <w:rFonts w:hint="eastAsia"/>
          </w:rPr>
          <w:t>районирования</w:t>
        </w:r>
        <w:r w:rsidR="008D2BE5" w:rsidRPr="002F265E">
          <w:rPr>
            <w:rStyle w:val="a5"/>
            <w:webHidden/>
          </w:rPr>
          <w:tab/>
        </w:r>
        <w:r w:rsidR="008D2BE5" w:rsidRPr="002F265E">
          <w:rPr>
            <w:rStyle w:val="a5"/>
            <w:webHidden/>
          </w:rPr>
          <w:fldChar w:fldCharType="begin"/>
        </w:r>
        <w:r w:rsidR="008D2BE5" w:rsidRPr="002F265E">
          <w:rPr>
            <w:rStyle w:val="a5"/>
            <w:webHidden/>
          </w:rPr>
          <w:instrText xml:space="preserve"> PAGEREF _Toc135643728 \h </w:instrText>
        </w:r>
        <w:r w:rsidR="008D2BE5" w:rsidRPr="002F265E">
          <w:rPr>
            <w:rStyle w:val="a5"/>
            <w:webHidden/>
          </w:rPr>
        </w:r>
        <w:r w:rsidR="008D2BE5" w:rsidRPr="002F265E">
          <w:rPr>
            <w:rStyle w:val="a5"/>
            <w:webHidden/>
          </w:rPr>
          <w:fldChar w:fldCharType="separate"/>
        </w:r>
        <w:r w:rsidR="00301828">
          <w:rPr>
            <w:rStyle w:val="a5"/>
            <w:webHidden/>
          </w:rPr>
          <w:t>18</w:t>
        </w:r>
        <w:r w:rsidR="008D2BE5" w:rsidRPr="002F265E">
          <w:rPr>
            <w:rStyle w:val="a5"/>
            <w:webHidden/>
          </w:rPr>
          <w:fldChar w:fldCharType="end"/>
        </w:r>
      </w:hyperlink>
    </w:p>
    <w:p w:rsidR="008D2BE5" w:rsidRPr="002F265E" w:rsidRDefault="00FF2F61">
      <w:pPr>
        <w:pStyle w:val="38"/>
        <w:tabs>
          <w:tab w:val="left" w:pos="880"/>
        </w:tabs>
        <w:rPr>
          <w:rStyle w:val="a5"/>
        </w:rPr>
      </w:pPr>
      <w:hyperlink w:anchor="_Toc135643729" w:history="1">
        <w:r w:rsidR="008D2BE5" w:rsidRPr="00523D31">
          <w:rPr>
            <w:rStyle w:val="a5"/>
          </w:rPr>
          <w:t>1.1.6.</w:t>
        </w:r>
        <w:r w:rsidR="008D2BE5" w:rsidRPr="002F265E">
          <w:rPr>
            <w:rStyle w:val="a5"/>
          </w:rPr>
          <w:tab/>
        </w:r>
        <w:r w:rsidR="008D2BE5" w:rsidRPr="00523D31">
          <w:rPr>
            <w:rStyle w:val="a5"/>
            <w:rFonts w:hint="eastAsia"/>
          </w:rPr>
          <w:t>Распределение</w:t>
        </w:r>
        <w:r w:rsidR="008D2BE5" w:rsidRPr="00523D31">
          <w:rPr>
            <w:rStyle w:val="a5"/>
          </w:rPr>
          <w:t xml:space="preserve"> </w:t>
        </w:r>
        <w:r w:rsidR="008D2BE5" w:rsidRPr="00523D31">
          <w:rPr>
            <w:rStyle w:val="a5"/>
            <w:rFonts w:hint="eastAsia"/>
          </w:rPr>
          <w:t>лесов</w:t>
        </w:r>
        <w:r w:rsidR="008D2BE5" w:rsidRPr="00523D31">
          <w:rPr>
            <w:rStyle w:val="a5"/>
          </w:rPr>
          <w:t xml:space="preserve"> </w:t>
        </w:r>
        <w:r w:rsidR="008D2BE5" w:rsidRPr="00523D31">
          <w:rPr>
            <w:rStyle w:val="a5"/>
            <w:rFonts w:hint="eastAsia"/>
          </w:rPr>
          <w:t>по</w:t>
        </w:r>
        <w:r w:rsidR="008D2BE5" w:rsidRPr="00523D31">
          <w:rPr>
            <w:rStyle w:val="a5"/>
          </w:rPr>
          <w:t xml:space="preserve"> </w:t>
        </w:r>
        <w:r w:rsidR="008D2BE5" w:rsidRPr="00523D31">
          <w:rPr>
            <w:rStyle w:val="a5"/>
            <w:rFonts w:hint="eastAsia"/>
          </w:rPr>
          <w:t>целевому</w:t>
        </w:r>
        <w:r w:rsidR="008D2BE5" w:rsidRPr="00523D31">
          <w:rPr>
            <w:rStyle w:val="a5"/>
          </w:rPr>
          <w:t xml:space="preserve"> </w:t>
        </w:r>
        <w:r w:rsidR="008D2BE5" w:rsidRPr="00523D31">
          <w:rPr>
            <w:rStyle w:val="a5"/>
            <w:rFonts w:hint="eastAsia"/>
          </w:rPr>
          <w:t>назначению</w:t>
        </w:r>
        <w:r w:rsidR="008D2BE5" w:rsidRPr="00523D31">
          <w:rPr>
            <w:rStyle w:val="a5"/>
          </w:rPr>
          <w:t xml:space="preserve"> </w:t>
        </w:r>
        <w:r w:rsidR="008D2BE5" w:rsidRPr="00523D31">
          <w:rPr>
            <w:rStyle w:val="a5"/>
            <w:rFonts w:hint="eastAsia"/>
          </w:rPr>
          <w:t>и</w:t>
        </w:r>
        <w:r w:rsidR="008D2BE5" w:rsidRPr="00523D31">
          <w:rPr>
            <w:rStyle w:val="a5"/>
          </w:rPr>
          <w:t xml:space="preserve"> </w:t>
        </w:r>
        <w:r w:rsidR="008D2BE5" w:rsidRPr="00523D31">
          <w:rPr>
            <w:rStyle w:val="a5"/>
            <w:rFonts w:hint="eastAsia"/>
          </w:rPr>
          <w:t>категориям</w:t>
        </w:r>
        <w:r w:rsidR="008D2BE5" w:rsidRPr="00523D31">
          <w:rPr>
            <w:rStyle w:val="a5"/>
          </w:rPr>
          <w:t xml:space="preserve"> </w:t>
        </w:r>
        <w:r w:rsidR="008D2BE5" w:rsidRPr="00523D31">
          <w:rPr>
            <w:rStyle w:val="a5"/>
            <w:rFonts w:hint="eastAsia"/>
          </w:rPr>
          <w:t>защитных</w:t>
        </w:r>
        <w:r w:rsidR="008D2BE5" w:rsidRPr="00523D31">
          <w:rPr>
            <w:rStyle w:val="a5"/>
          </w:rPr>
          <w:t xml:space="preserve"> </w:t>
        </w:r>
        <w:r w:rsidR="008D2BE5" w:rsidRPr="00523D31">
          <w:rPr>
            <w:rStyle w:val="a5"/>
            <w:rFonts w:hint="eastAsia"/>
          </w:rPr>
          <w:t>лесов</w:t>
        </w:r>
        <w:r w:rsidR="008D2BE5" w:rsidRPr="00523D31">
          <w:rPr>
            <w:rStyle w:val="a5"/>
          </w:rPr>
          <w:t xml:space="preserve"> </w:t>
        </w:r>
        <w:r w:rsidR="008D2BE5" w:rsidRPr="00523D31">
          <w:rPr>
            <w:rStyle w:val="a5"/>
            <w:rFonts w:hint="eastAsia"/>
          </w:rPr>
          <w:t>по</w:t>
        </w:r>
        <w:r w:rsidR="008D2BE5" w:rsidRPr="00523D31">
          <w:rPr>
            <w:rStyle w:val="a5"/>
          </w:rPr>
          <w:t xml:space="preserve"> </w:t>
        </w:r>
        <w:r w:rsidR="008D2BE5" w:rsidRPr="00523D31">
          <w:rPr>
            <w:rStyle w:val="a5"/>
            <w:rFonts w:hint="eastAsia"/>
          </w:rPr>
          <w:t>кварталам</w:t>
        </w:r>
        <w:r w:rsidR="008D2BE5" w:rsidRPr="00523D31">
          <w:rPr>
            <w:rStyle w:val="a5"/>
          </w:rPr>
          <w:t xml:space="preserve"> </w:t>
        </w:r>
        <w:r w:rsidR="008D2BE5" w:rsidRPr="00523D31">
          <w:rPr>
            <w:rStyle w:val="a5"/>
            <w:rFonts w:hint="eastAsia"/>
          </w:rPr>
          <w:t>или</w:t>
        </w:r>
        <w:r w:rsidR="008D2BE5" w:rsidRPr="00523D31">
          <w:rPr>
            <w:rStyle w:val="a5"/>
          </w:rPr>
          <w:t xml:space="preserve"> </w:t>
        </w:r>
        <w:r w:rsidR="008D2BE5" w:rsidRPr="00523D31">
          <w:rPr>
            <w:rStyle w:val="a5"/>
            <w:rFonts w:hint="eastAsia"/>
          </w:rPr>
          <w:t>их</w:t>
        </w:r>
        <w:r w:rsidR="008D2BE5" w:rsidRPr="00523D31">
          <w:rPr>
            <w:rStyle w:val="a5"/>
          </w:rPr>
          <w:t xml:space="preserve"> </w:t>
        </w:r>
        <w:r w:rsidR="008D2BE5" w:rsidRPr="00523D31">
          <w:rPr>
            <w:rStyle w:val="a5"/>
            <w:rFonts w:hint="eastAsia"/>
          </w:rPr>
          <w:t>частям</w:t>
        </w:r>
        <w:r w:rsidR="008D2BE5" w:rsidRPr="00523D31">
          <w:rPr>
            <w:rStyle w:val="a5"/>
          </w:rPr>
          <w:t xml:space="preserve">, </w:t>
        </w:r>
        <w:r w:rsidR="008D2BE5" w:rsidRPr="00523D31">
          <w:rPr>
            <w:rStyle w:val="a5"/>
            <w:rFonts w:hint="eastAsia"/>
          </w:rPr>
          <w:t>а</w:t>
        </w:r>
        <w:r w:rsidR="008D2BE5" w:rsidRPr="00523D31">
          <w:rPr>
            <w:rStyle w:val="a5"/>
          </w:rPr>
          <w:t xml:space="preserve"> </w:t>
        </w:r>
        <w:r w:rsidR="008D2BE5" w:rsidRPr="00523D31">
          <w:rPr>
            <w:rStyle w:val="a5"/>
            <w:rFonts w:hint="eastAsia"/>
          </w:rPr>
          <w:t>также</w:t>
        </w:r>
        <w:r w:rsidR="008D2BE5" w:rsidRPr="00523D31">
          <w:rPr>
            <w:rStyle w:val="a5"/>
          </w:rPr>
          <w:t xml:space="preserve"> </w:t>
        </w:r>
        <w:r w:rsidR="008D2BE5" w:rsidRPr="00523D31">
          <w:rPr>
            <w:rStyle w:val="a5"/>
            <w:rFonts w:hint="eastAsia"/>
          </w:rPr>
          <w:t>основания</w:t>
        </w:r>
        <w:r w:rsidR="008D2BE5" w:rsidRPr="00523D31">
          <w:rPr>
            <w:rStyle w:val="a5"/>
          </w:rPr>
          <w:t xml:space="preserve"> </w:t>
        </w:r>
        <w:r w:rsidR="008D2BE5" w:rsidRPr="00523D31">
          <w:rPr>
            <w:rStyle w:val="a5"/>
            <w:rFonts w:hint="eastAsia"/>
          </w:rPr>
          <w:t>выделения</w:t>
        </w:r>
        <w:r w:rsidR="008D2BE5" w:rsidRPr="00523D31">
          <w:rPr>
            <w:rStyle w:val="a5"/>
          </w:rPr>
          <w:t xml:space="preserve"> </w:t>
        </w:r>
        <w:r w:rsidR="008D2BE5" w:rsidRPr="00523D31">
          <w:rPr>
            <w:rStyle w:val="a5"/>
            <w:rFonts w:hint="eastAsia"/>
          </w:rPr>
          <w:t>защитных</w:t>
        </w:r>
        <w:r w:rsidR="008D2BE5" w:rsidRPr="00523D31">
          <w:rPr>
            <w:rStyle w:val="a5"/>
          </w:rPr>
          <w:t xml:space="preserve">, </w:t>
        </w:r>
        <w:r w:rsidR="008D2BE5" w:rsidRPr="00523D31">
          <w:rPr>
            <w:rStyle w:val="a5"/>
            <w:rFonts w:hint="eastAsia"/>
          </w:rPr>
          <w:t>эксплуатационных</w:t>
        </w:r>
        <w:r w:rsidR="008D2BE5" w:rsidRPr="00523D31">
          <w:rPr>
            <w:rStyle w:val="a5"/>
          </w:rPr>
          <w:t xml:space="preserve"> </w:t>
        </w:r>
        <w:r w:rsidR="008D2BE5" w:rsidRPr="00523D31">
          <w:rPr>
            <w:rStyle w:val="a5"/>
            <w:rFonts w:hint="eastAsia"/>
          </w:rPr>
          <w:t>и</w:t>
        </w:r>
        <w:r w:rsidR="008D2BE5" w:rsidRPr="00523D31">
          <w:rPr>
            <w:rStyle w:val="a5"/>
          </w:rPr>
          <w:t xml:space="preserve"> </w:t>
        </w:r>
        <w:r w:rsidR="008D2BE5" w:rsidRPr="00523D31">
          <w:rPr>
            <w:rStyle w:val="a5"/>
            <w:rFonts w:hint="eastAsia"/>
          </w:rPr>
          <w:t>резервных</w:t>
        </w:r>
        <w:r w:rsidR="008D2BE5" w:rsidRPr="00523D31">
          <w:rPr>
            <w:rStyle w:val="a5"/>
          </w:rPr>
          <w:t xml:space="preserve"> </w:t>
        </w:r>
        <w:r w:rsidR="008D2BE5" w:rsidRPr="00523D31">
          <w:rPr>
            <w:rStyle w:val="a5"/>
            <w:rFonts w:hint="eastAsia"/>
          </w:rPr>
          <w:t>лесов</w:t>
        </w:r>
        <w:r w:rsidR="008D2BE5" w:rsidRPr="002F265E">
          <w:rPr>
            <w:rStyle w:val="a5"/>
            <w:webHidden/>
          </w:rPr>
          <w:tab/>
        </w:r>
        <w:r w:rsidR="008D2BE5" w:rsidRPr="002F265E">
          <w:rPr>
            <w:rStyle w:val="a5"/>
            <w:webHidden/>
          </w:rPr>
          <w:fldChar w:fldCharType="begin"/>
        </w:r>
        <w:r w:rsidR="008D2BE5" w:rsidRPr="002F265E">
          <w:rPr>
            <w:rStyle w:val="a5"/>
            <w:webHidden/>
          </w:rPr>
          <w:instrText xml:space="preserve"> PAGEREF _Toc135643729 \h </w:instrText>
        </w:r>
        <w:r w:rsidR="008D2BE5" w:rsidRPr="002F265E">
          <w:rPr>
            <w:rStyle w:val="a5"/>
            <w:webHidden/>
          </w:rPr>
        </w:r>
        <w:r w:rsidR="008D2BE5" w:rsidRPr="002F265E">
          <w:rPr>
            <w:rStyle w:val="a5"/>
            <w:webHidden/>
          </w:rPr>
          <w:fldChar w:fldCharType="separate"/>
        </w:r>
        <w:r w:rsidR="00301828">
          <w:rPr>
            <w:rStyle w:val="a5"/>
            <w:webHidden/>
          </w:rPr>
          <w:t>21</w:t>
        </w:r>
        <w:r w:rsidR="008D2BE5" w:rsidRPr="002F265E">
          <w:rPr>
            <w:rStyle w:val="a5"/>
            <w:webHidden/>
          </w:rPr>
          <w:fldChar w:fldCharType="end"/>
        </w:r>
      </w:hyperlink>
    </w:p>
    <w:p w:rsidR="008D2BE5" w:rsidRPr="002F265E" w:rsidRDefault="00FF2F61">
      <w:pPr>
        <w:pStyle w:val="38"/>
        <w:tabs>
          <w:tab w:val="left" w:pos="880"/>
        </w:tabs>
        <w:rPr>
          <w:rStyle w:val="a5"/>
        </w:rPr>
      </w:pPr>
      <w:hyperlink w:anchor="_Toc135643730" w:history="1">
        <w:r w:rsidR="008D2BE5" w:rsidRPr="00523D31">
          <w:rPr>
            <w:rStyle w:val="a5"/>
          </w:rPr>
          <w:t>1.1.7.</w:t>
        </w:r>
        <w:r w:rsidR="008D2BE5" w:rsidRPr="002F265E">
          <w:rPr>
            <w:rStyle w:val="a5"/>
          </w:rPr>
          <w:tab/>
        </w:r>
        <w:r w:rsidR="008D2BE5" w:rsidRPr="00523D31">
          <w:rPr>
            <w:rStyle w:val="a5"/>
            <w:rFonts w:hint="eastAsia"/>
          </w:rPr>
          <w:t>Характеристика</w:t>
        </w:r>
        <w:r w:rsidR="008D2BE5" w:rsidRPr="00523D31">
          <w:rPr>
            <w:rStyle w:val="a5"/>
          </w:rPr>
          <w:t xml:space="preserve"> </w:t>
        </w:r>
        <w:r w:rsidR="008D2BE5" w:rsidRPr="00523D31">
          <w:rPr>
            <w:rStyle w:val="a5"/>
            <w:rFonts w:hint="eastAsia"/>
          </w:rPr>
          <w:t>лесных</w:t>
        </w:r>
        <w:r w:rsidR="008D2BE5" w:rsidRPr="00523D31">
          <w:rPr>
            <w:rStyle w:val="a5"/>
          </w:rPr>
          <w:t xml:space="preserve"> </w:t>
        </w:r>
        <w:r w:rsidR="008D2BE5" w:rsidRPr="00523D31">
          <w:rPr>
            <w:rStyle w:val="a5"/>
            <w:rFonts w:hint="eastAsia"/>
          </w:rPr>
          <w:t>и</w:t>
        </w:r>
        <w:r w:rsidR="008D2BE5" w:rsidRPr="00523D31">
          <w:rPr>
            <w:rStyle w:val="a5"/>
          </w:rPr>
          <w:t xml:space="preserve"> </w:t>
        </w:r>
        <w:r w:rsidR="008D2BE5" w:rsidRPr="00523D31">
          <w:rPr>
            <w:rStyle w:val="a5"/>
            <w:rFonts w:hint="eastAsia"/>
          </w:rPr>
          <w:t>нелесных</w:t>
        </w:r>
        <w:r w:rsidR="008D2BE5" w:rsidRPr="00523D31">
          <w:rPr>
            <w:rStyle w:val="a5"/>
          </w:rPr>
          <w:t xml:space="preserve"> </w:t>
        </w:r>
        <w:r w:rsidR="008D2BE5" w:rsidRPr="00523D31">
          <w:rPr>
            <w:rStyle w:val="a5"/>
            <w:rFonts w:hint="eastAsia"/>
          </w:rPr>
          <w:t>земель</w:t>
        </w:r>
        <w:r w:rsidR="008D2BE5" w:rsidRPr="00523D31">
          <w:rPr>
            <w:rStyle w:val="a5"/>
          </w:rPr>
          <w:t xml:space="preserve"> </w:t>
        </w:r>
        <w:r w:rsidR="008D2BE5" w:rsidRPr="00523D31">
          <w:rPr>
            <w:rStyle w:val="a5"/>
            <w:rFonts w:hint="eastAsia"/>
          </w:rPr>
          <w:t>из</w:t>
        </w:r>
        <w:r w:rsidR="008D2BE5" w:rsidRPr="00523D31">
          <w:rPr>
            <w:rStyle w:val="a5"/>
          </w:rPr>
          <w:t xml:space="preserve"> </w:t>
        </w:r>
        <w:r w:rsidR="008D2BE5" w:rsidRPr="00523D31">
          <w:rPr>
            <w:rStyle w:val="a5"/>
            <w:rFonts w:hint="eastAsia"/>
          </w:rPr>
          <w:t>состава</w:t>
        </w:r>
        <w:r w:rsidR="008D2BE5" w:rsidRPr="00523D31">
          <w:rPr>
            <w:rStyle w:val="a5"/>
          </w:rPr>
          <w:t xml:space="preserve"> </w:t>
        </w:r>
        <w:r w:rsidR="008D2BE5" w:rsidRPr="00523D31">
          <w:rPr>
            <w:rStyle w:val="a5"/>
            <w:rFonts w:hint="eastAsia"/>
          </w:rPr>
          <w:t>земель</w:t>
        </w:r>
        <w:r w:rsidR="008D2BE5" w:rsidRPr="00523D31">
          <w:rPr>
            <w:rStyle w:val="a5"/>
          </w:rPr>
          <w:t xml:space="preserve"> </w:t>
        </w:r>
        <w:r w:rsidR="008D2BE5" w:rsidRPr="00523D31">
          <w:rPr>
            <w:rStyle w:val="a5"/>
            <w:rFonts w:hint="eastAsia"/>
          </w:rPr>
          <w:t>лесного</w:t>
        </w:r>
        <w:r w:rsidR="008D2BE5" w:rsidRPr="00523D31">
          <w:rPr>
            <w:rStyle w:val="a5"/>
          </w:rPr>
          <w:t xml:space="preserve"> </w:t>
        </w:r>
        <w:r w:rsidR="008D2BE5" w:rsidRPr="00523D31">
          <w:rPr>
            <w:rStyle w:val="a5"/>
            <w:rFonts w:hint="eastAsia"/>
          </w:rPr>
          <w:t>фонда</w:t>
        </w:r>
        <w:r w:rsidR="008D2BE5" w:rsidRPr="00523D31">
          <w:rPr>
            <w:rStyle w:val="a5"/>
          </w:rPr>
          <w:t xml:space="preserve"> </w:t>
        </w:r>
        <w:r w:rsidR="008D2BE5" w:rsidRPr="00523D31">
          <w:rPr>
            <w:rStyle w:val="a5"/>
            <w:rFonts w:hint="eastAsia"/>
          </w:rPr>
          <w:t>на</w:t>
        </w:r>
        <w:r w:rsidR="008D2BE5" w:rsidRPr="00523D31">
          <w:rPr>
            <w:rStyle w:val="a5"/>
          </w:rPr>
          <w:t xml:space="preserve"> </w:t>
        </w:r>
        <w:r w:rsidR="008D2BE5" w:rsidRPr="00523D31">
          <w:rPr>
            <w:rStyle w:val="a5"/>
            <w:rFonts w:hint="eastAsia"/>
          </w:rPr>
          <w:t>территории</w:t>
        </w:r>
        <w:r w:rsidR="008D2BE5" w:rsidRPr="00523D31">
          <w:rPr>
            <w:rStyle w:val="a5"/>
          </w:rPr>
          <w:t xml:space="preserve"> </w:t>
        </w:r>
        <w:r w:rsidR="008D2BE5" w:rsidRPr="00523D31">
          <w:rPr>
            <w:rStyle w:val="a5"/>
            <w:rFonts w:hint="eastAsia"/>
          </w:rPr>
          <w:t>лесничества</w:t>
        </w:r>
        <w:r w:rsidR="008D2BE5" w:rsidRPr="002F265E">
          <w:rPr>
            <w:rStyle w:val="a5"/>
            <w:webHidden/>
          </w:rPr>
          <w:tab/>
        </w:r>
        <w:r w:rsidR="008D2BE5" w:rsidRPr="002F265E">
          <w:rPr>
            <w:rStyle w:val="a5"/>
            <w:webHidden/>
          </w:rPr>
          <w:fldChar w:fldCharType="begin"/>
        </w:r>
        <w:r w:rsidR="008D2BE5" w:rsidRPr="002F265E">
          <w:rPr>
            <w:rStyle w:val="a5"/>
            <w:webHidden/>
          </w:rPr>
          <w:instrText xml:space="preserve"> PAGEREF _Toc135643730 \h </w:instrText>
        </w:r>
        <w:r w:rsidR="008D2BE5" w:rsidRPr="002F265E">
          <w:rPr>
            <w:rStyle w:val="a5"/>
            <w:webHidden/>
          </w:rPr>
        </w:r>
        <w:r w:rsidR="008D2BE5" w:rsidRPr="002F265E">
          <w:rPr>
            <w:rStyle w:val="a5"/>
            <w:webHidden/>
          </w:rPr>
          <w:fldChar w:fldCharType="separate"/>
        </w:r>
        <w:r w:rsidR="00301828">
          <w:rPr>
            <w:rStyle w:val="a5"/>
            <w:webHidden/>
          </w:rPr>
          <w:t>25</w:t>
        </w:r>
        <w:r w:rsidR="008D2BE5" w:rsidRPr="002F265E">
          <w:rPr>
            <w:rStyle w:val="a5"/>
            <w:webHidden/>
          </w:rPr>
          <w:fldChar w:fldCharType="end"/>
        </w:r>
      </w:hyperlink>
    </w:p>
    <w:p w:rsidR="008D2BE5" w:rsidRPr="002F265E" w:rsidRDefault="00FF2F61">
      <w:pPr>
        <w:pStyle w:val="38"/>
        <w:tabs>
          <w:tab w:val="left" w:pos="880"/>
        </w:tabs>
        <w:rPr>
          <w:rStyle w:val="a5"/>
        </w:rPr>
      </w:pPr>
      <w:hyperlink w:anchor="_Toc135643731" w:history="1">
        <w:r w:rsidR="008D2BE5" w:rsidRPr="00523D31">
          <w:rPr>
            <w:rStyle w:val="a5"/>
          </w:rPr>
          <w:t>1.1.8.</w:t>
        </w:r>
        <w:r w:rsidR="008D2BE5" w:rsidRPr="002F265E">
          <w:rPr>
            <w:rStyle w:val="a5"/>
          </w:rPr>
          <w:tab/>
        </w:r>
        <w:r w:rsidR="008D2BE5" w:rsidRPr="00523D31">
          <w:rPr>
            <w:rStyle w:val="a5"/>
            <w:rFonts w:hint="eastAsia"/>
          </w:rPr>
          <w:t>Характеристика</w:t>
        </w:r>
        <w:r w:rsidR="008D2BE5" w:rsidRPr="00523D31">
          <w:rPr>
            <w:rStyle w:val="a5"/>
          </w:rPr>
          <w:t xml:space="preserve"> </w:t>
        </w:r>
        <w:r w:rsidR="008D2BE5" w:rsidRPr="00523D31">
          <w:rPr>
            <w:rStyle w:val="a5"/>
            <w:rFonts w:hint="eastAsia"/>
          </w:rPr>
          <w:t>имеющихся</w:t>
        </w:r>
        <w:r w:rsidR="008D2BE5" w:rsidRPr="00523D31">
          <w:rPr>
            <w:rStyle w:val="a5"/>
          </w:rPr>
          <w:t xml:space="preserve"> </w:t>
        </w:r>
        <w:r w:rsidR="008D2BE5" w:rsidRPr="00523D31">
          <w:rPr>
            <w:rStyle w:val="a5"/>
            <w:rFonts w:hint="eastAsia"/>
          </w:rPr>
          <w:t>особо</w:t>
        </w:r>
        <w:r w:rsidR="008D2BE5" w:rsidRPr="00523D31">
          <w:rPr>
            <w:rStyle w:val="a5"/>
          </w:rPr>
          <w:t xml:space="preserve"> </w:t>
        </w:r>
        <w:r w:rsidR="008D2BE5" w:rsidRPr="00523D31">
          <w:rPr>
            <w:rStyle w:val="a5"/>
            <w:rFonts w:hint="eastAsia"/>
          </w:rPr>
          <w:t>охраняемых</w:t>
        </w:r>
        <w:r w:rsidR="008D2BE5" w:rsidRPr="00523D31">
          <w:rPr>
            <w:rStyle w:val="a5"/>
          </w:rPr>
          <w:t xml:space="preserve"> </w:t>
        </w:r>
        <w:r w:rsidR="008D2BE5" w:rsidRPr="00523D31">
          <w:rPr>
            <w:rStyle w:val="a5"/>
            <w:rFonts w:hint="eastAsia"/>
          </w:rPr>
          <w:t>природных</w:t>
        </w:r>
        <w:r w:rsidR="008D2BE5" w:rsidRPr="00523D31">
          <w:rPr>
            <w:rStyle w:val="a5"/>
          </w:rPr>
          <w:t xml:space="preserve"> </w:t>
        </w:r>
        <w:r w:rsidR="008D2BE5" w:rsidRPr="00523D31">
          <w:rPr>
            <w:rStyle w:val="a5"/>
            <w:rFonts w:hint="eastAsia"/>
          </w:rPr>
          <w:t>территорий</w:t>
        </w:r>
        <w:r w:rsidR="008D2BE5" w:rsidRPr="00523D31">
          <w:rPr>
            <w:rStyle w:val="a5"/>
          </w:rPr>
          <w:t xml:space="preserve"> </w:t>
        </w:r>
        <w:r w:rsidR="008D2BE5" w:rsidRPr="00523D31">
          <w:rPr>
            <w:rStyle w:val="a5"/>
            <w:rFonts w:hint="eastAsia"/>
          </w:rPr>
          <w:t>и</w:t>
        </w:r>
        <w:r w:rsidR="008D2BE5" w:rsidRPr="00523D31">
          <w:rPr>
            <w:rStyle w:val="a5"/>
          </w:rPr>
          <w:t xml:space="preserve"> </w:t>
        </w:r>
        <w:r w:rsidR="008D2BE5" w:rsidRPr="00523D31">
          <w:rPr>
            <w:rStyle w:val="a5"/>
            <w:rFonts w:hint="eastAsia"/>
          </w:rPr>
          <w:t>объектов</w:t>
        </w:r>
        <w:r w:rsidR="008D2BE5" w:rsidRPr="00523D31">
          <w:rPr>
            <w:rStyle w:val="a5"/>
          </w:rPr>
          <w:t xml:space="preserve">, </w:t>
        </w:r>
        <w:r w:rsidR="008D2BE5" w:rsidRPr="00523D31">
          <w:rPr>
            <w:rStyle w:val="a5"/>
            <w:rFonts w:hint="eastAsia"/>
          </w:rPr>
          <w:t>планов</w:t>
        </w:r>
        <w:r w:rsidR="008D2BE5" w:rsidRPr="00523D31">
          <w:rPr>
            <w:rStyle w:val="a5"/>
          </w:rPr>
          <w:t xml:space="preserve"> </w:t>
        </w:r>
        <w:r w:rsidR="008D2BE5" w:rsidRPr="00523D31">
          <w:rPr>
            <w:rStyle w:val="a5"/>
            <w:rFonts w:hint="eastAsia"/>
          </w:rPr>
          <w:t>по</w:t>
        </w:r>
        <w:r w:rsidR="008D2BE5" w:rsidRPr="00523D31">
          <w:rPr>
            <w:rStyle w:val="a5"/>
          </w:rPr>
          <w:t xml:space="preserve"> </w:t>
        </w:r>
        <w:r w:rsidR="008D2BE5" w:rsidRPr="00523D31">
          <w:rPr>
            <w:rStyle w:val="a5"/>
            <w:rFonts w:hint="eastAsia"/>
          </w:rPr>
          <w:t>их</w:t>
        </w:r>
        <w:r w:rsidR="008D2BE5" w:rsidRPr="00523D31">
          <w:rPr>
            <w:rStyle w:val="a5"/>
          </w:rPr>
          <w:t xml:space="preserve"> </w:t>
        </w:r>
        <w:r w:rsidR="008D2BE5" w:rsidRPr="00523D31">
          <w:rPr>
            <w:rStyle w:val="a5"/>
            <w:rFonts w:hint="eastAsia"/>
          </w:rPr>
          <w:t>организации</w:t>
        </w:r>
        <w:r w:rsidR="008D2BE5" w:rsidRPr="00523D31">
          <w:rPr>
            <w:rStyle w:val="a5"/>
          </w:rPr>
          <w:t xml:space="preserve">, </w:t>
        </w:r>
        <w:r w:rsidR="008D2BE5" w:rsidRPr="00523D31">
          <w:rPr>
            <w:rStyle w:val="a5"/>
            <w:rFonts w:hint="eastAsia"/>
          </w:rPr>
          <w:t>развитию</w:t>
        </w:r>
        <w:r w:rsidR="008D2BE5" w:rsidRPr="00523D31">
          <w:rPr>
            <w:rStyle w:val="a5"/>
          </w:rPr>
          <w:t xml:space="preserve"> </w:t>
        </w:r>
        <w:r w:rsidR="008D2BE5" w:rsidRPr="00523D31">
          <w:rPr>
            <w:rStyle w:val="a5"/>
            <w:rFonts w:hint="eastAsia"/>
          </w:rPr>
          <w:t>экологических</w:t>
        </w:r>
        <w:r w:rsidR="008D2BE5" w:rsidRPr="00523D31">
          <w:rPr>
            <w:rStyle w:val="a5"/>
          </w:rPr>
          <w:t xml:space="preserve"> </w:t>
        </w:r>
        <w:r w:rsidR="008D2BE5" w:rsidRPr="00523D31">
          <w:rPr>
            <w:rStyle w:val="a5"/>
            <w:rFonts w:hint="eastAsia"/>
          </w:rPr>
          <w:t>сетей</w:t>
        </w:r>
        <w:r w:rsidR="008D2BE5" w:rsidRPr="00523D31">
          <w:rPr>
            <w:rStyle w:val="a5"/>
          </w:rPr>
          <w:t xml:space="preserve">, </w:t>
        </w:r>
        <w:r w:rsidR="008D2BE5" w:rsidRPr="00523D31">
          <w:rPr>
            <w:rStyle w:val="a5"/>
            <w:rFonts w:hint="eastAsia"/>
          </w:rPr>
          <w:t>сохранению</w:t>
        </w:r>
        <w:r w:rsidR="008D2BE5" w:rsidRPr="00523D31">
          <w:rPr>
            <w:rStyle w:val="a5"/>
          </w:rPr>
          <w:t xml:space="preserve"> </w:t>
        </w:r>
        <w:r w:rsidR="008D2BE5" w:rsidRPr="00523D31">
          <w:rPr>
            <w:rStyle w:val="a5"/>
            <w:rFonts w:hint="eastAsia"/>
          </w:rPr>
          <w:t>биоразнообразия</w:t>
        </w:r>
        <w:r w:rsidR="008D2BE5" w:rsidRPr="002F265E">
          <w:rPr>
            <w:rStyle w:val="a5"/>
            <w:webHidden/>
          </w:rPr>
          <w:tab/>
        </w:r>
        <w:r w:rsidR="008D2BE5" w:rsidRPr="002F265E">
          <w:rPr>
            <w:rStyle w:val="a5"/>
            <w:webHidden/>
          </w:rPr>
          <w:fldChar w:fldCharType="begin"/>
        </w:r>
        <w:r w:rsidR="008D2BE5" w:rsidRPr="002F265E">
          <w:rPr>
            <w:rStyle w:val="a5"/>
            <w:webHidden/>
          </w:rPr>
          <w:instrText xml:space="preserve"> PAGEREF _Toc135643731 \h </w:instrText>
        </w:r>
        <w:r w:rsidR="008D2BE5" w:rsidRPr="002F265E">
          <w:rPr>
            <w:rStyle w:val="a5"/>
            <w:webHidden/>
          </w:rPr>
        </w:r>
        <w:r w:rsidR="008D2BE5" w:rsidRPr="002F265E">
          <w:rPr>
            <w:rStyle w:val="a5"/>
            <w:webHidden/>
          </w:rPr>
          <w:fldChar w:fldCharType="separate"/>
        </w:r>
        <w:r w:rsidR="00301828">
          <w:rPr>
            <w:rStyle w:val="a5"/>
            <w:webHidden/>
          </w:rPr>
          <w:t>25</w:t>
        </w:r>
        <w:r w:rsidR="008D2BE5" w:rsidRPr="002F265E">
          <w:rPr>
            <w:rStyle w:val="a5"/>
            <w:webHidden/>
          </w:rPr>
          <w:fldChar w:fldCharType="end"/>
        </w:r>
      </w:hyperlink>
    </w:p>
    <w:p w:rsidR="008D2BE5" w:rsidRPr="002F265E" w:rsidRDefault="00FF2F61">
      <w:pPr>
        <w:pStyle w:val="38"/>
        <w:tabs>
          <w:tab w:val="left" w:pos="880"/>
        </w:tabs>
        <w:rPr>
          <w:rStyle w:val="a5"/>
        </w:rPr>
      </w:pPr>
      <w:hyperlink w:anchor="_Toc135643732" w:history="1">
        <w:r w:rsidR="008D2BE5" w:rsidRPr="00523D31">
          <w:rPr>
            <w:rStyle w:val="a5"/>
          </w:rPr>
          <w:t>1.1.9.</w:t>
        </w:r>
        <w:r w:rsidR="008D2BE5" w:rsidRPr="002F265E">
          <w:rPr>
            <w:rStyle w:val="a5"/>
          </w:rPr>
          <w:tab/>
        </w:r>
        <w:r w:rsidR="008D2BE5" w:rsidRPr="00523D31">
          <w:rPr>
            <w:rStyle w:val="a5"/>
            <w:rFonts w:hint="eastAsia"/>
          </w:rPr>
          <w:t>Характеристика</w:t>
        </w:r>
        <w:r w:rsidR="008D2BE5" w:rsidRPr="00523D31">
          <w:rPr>
            <w:rStyle w:val="a5"/>
          </w:rPr>
          <w:t xml:space="preserve"> </w:t>
        </w:r>
        <w:r w:rsidR="008D2BE5" w:rsidRPr="00523D31">
          <w:rPr>
            <w:rStyle w:val="a5"/>
            <w:rFonts w:hint="eastAsia"/>
          </w:rPr>
          <w:t>проектируемых</w:t>
        </w:r>
        <w:r w:rsidR="008D2BE5" w:rsidRPr="00523D31">
          <w:rPr>
            <w:rStyle w:val="a5"/>
          </w:rPr>
          <w:t xml:space="preserve"> </w:t>
        </w:r>
        <w:r w:rsidR="008D2BE5" w:rsidRPr="00523D31">
          <w:rPr>
            <w:rStyle w:val="a5"/>
            <w:rFonts w:hint="eastAsia"/>
          </w:rPr>
          <w:t>лесов</w:t>
        </w:r>
        <w:r w:rsidR="008D2BE5" w:rsidRPr="00523D31">
          <w:rPr>
            <w:rStyle w:val="a5"/>
          </w:rPr>
          <w:t xml:space="preserve"> </w:t>
        </w:r>
        <w:r w:rsidR="008D2BE5" w:rsidRPr="00523D31">
          <w:rPr>
            <w:rStyle w:val="a5"/>
            <w:rFonts w:hint="eastAsia"/>
          </w:rPr>
          <w:t>национального</w:t>
        </w:r>
        <w:r w:rsidR="008D2BE5" w:rsidRPr="00523D31">
          <w:rPr>
            <w:rStyle w:val="a5"/>
          </w:rPr>
          <w:t xml:space="preserve"> </w:t>
        </w:r>
        <w:r w:rsidR="008D2BE5" w:rsidRPr="00523D31">
          <w:rPr>
            <w:rStyle w:val="a5"/>
            <w:rFonts w:hint="eastAsia"/>
          </w:rPr>
          <w:t>наследия</w:t>
        </w:r>
        <w:r w:rsidR="008D2BE5" w:rsidRPr="002F265E">
          <w:rPr>
            <w:rStyle w:val="a5"/>
            <w:webHidden/>
          </w:rPr>
          <w:tab/>
        </w:r>
        <w:r w:rsidR="008D2BE5" w:rsidRPr="002F265E">
          <w:rPr>
            <w:rStyle w:val="a5"/>
            <w:webHidden/>
          </w:rPr>
          <w:fldChar w:fldCharType="begin"/>
        </w:r>
        <w:r w:rsidR="008D2BE5" w:rsidRPr="002F265E">
          <w:rPr>
            <w:rStyle w:val="a5"/>
            <w:webHidden/>
          </w:rPr>
          <w:instrText xml:space="preserve"> PAGEREF _Toc135643732 \h </w:instrText>
        </w:r>
        <w:r w:rsidR="008D2BE5" w:rsidRPr="002F265E">
          <w:rPr>
            <w:rStyle w:val="a5"/>
            <w:webHidden/>
          </w:rPr>
        </w:r>
        <w:r w:rsidR="008D2BE5" w:rsidRPr="002F265E">
          <w:rPr>
            <w:rStyle w:val="a5"/>
            <w:webHidden/>
          </w:rPr>
          <w:fldChar w:fldCharType="separate"/>
        </w:r>
        <w:r w:rsidR="00301828">
          <w:rPr>
            <w:rStyle w:val="a5"/>
            <w:webHidden/>
          </w:rPr>
          <w:t>28</w:t>
        </w:r>
        <w:r w:rsidR="008D2BE5" w:rsidRPr="002F265E">
          <w:rPr>
            <w:rStyle w:val="a5"/>
            <w:webHidden/>
          </w:rPr>
          <w:fldChar w:fldCharType="end"/>
        </w:r>
      </w:hyperlink>
    </w:p>
    <w:p w:rsidR="008D2BE5" w:rsidRPr="002F265E" w:rsidRDefault="00FF2F61">
      <w:pPr>
        <w:pStyle w:val="38"/>
        <w:tabs>
          <w:tab w:val="left" w:pos="1100"/>
        </w:tabs>
        <w:rPr>
          <w:rStyle w:val="a5"/>
        </w:rPr>
      </w:pPr>
      <w:hyperlink w:anchor="_Toc135643733" w:history="1">
        <w:r w:rsidR="008D2BE5" w:rsidRPr="00523D31">
          <w:rPr>
            <w:rStyle w:val="a5"/>
          </w:rPr>
          <w:t>1.1.10.</w:t>
        </w:r>
        <w:r w:rsidR="008D2BE5" w:rsidRPr="002F265E">
          <w:rPr>
            <w:rStyle w:val="a5"/>
          </w:rPr>
          <w:tab/>
        </w:r>
        <w:r w:rsidR="008D2BE5" w:rsidRPr="00523D31">
          <w:rPr>
            <w:rStyle w:val="a5"/>
            <w:rFonts w:hint="eastAsia"/>
          </w:rPr>
          <w:t>Перечень</w:t>
        </w:r>
        <w:r w:rsidR="008D2BE5" w:rsidRPr="00523D31">
          <w:rPr>
            <w:rStyle w:val="a5"/>
          </w:rPr>
          <w:t xml:space="preserve"> </w:t>
        </w:r>
        <w:r w:rsidR="008D2BE5" w:rsidRPr="00523D31">
          <w:rPr>
            <w:rStyle w:val="a5"/>
            <w:rFonts w:hint="eastAsia"/>
          </w:rPr>
          <w:t>видов</w:t>
        </w:r>
        <w:r w:rsidR="008D2BE5" w:rsidRPr="00523D31">
          <w:rPr>
            <w:rStyle w:val="a5"/>
          </w:rPr>
          <w:t xml:space="preserve"> </w:t>
        </w:r>
        <w:r w:rsidR="008D2BE5" w:rsidRPr="00523D31">
          <w:rPr>
            <w:rStyle w:val="a5"/>
            <w:rFonts w:hint="eastAsia"/>
          </w:rPr>
          <w:t>биологического</w:t>
        </w:r>
        <w:r w:rsidR="008D2BE5" w:rsidRPr="00523D31">
          <w:rPr>
            <w:rStyle w:val="a5"/>
          </w:rPr>
          <w:t xml:space="preserve"> </w:t>
        </w:r>
        <w:r w:rsidR="008D2BE5" w:rsidRPr="00523D31">
          <w:rPr>
            <w:rStyle w:val="a5"/>
            <w:rFonts w:hint="eastAsia"/>
          </w:rPr>
          <w:t>разнообразия</w:t>
        </w:r>
        <w:r w:rsidR="008D2BE5" w:rsidRPr="00523D31">
          <w:rPr>
            <w:rStyle w:val="a5"/>
          </w:rPr>
          <w:t xml:space="preserve"> </w:t>
        </w:r>
        <w:r w:rsidR="008D2BE5" w:rsidRPr="00523D31">
          <w:rPr>
            <w:rStyle w:val="a5"/>
            <w:rFonts w:hint="eastAsia"/>
          </w:rPr>
          <w:t>и</w:t>
        </w:r>
        <w:r w:rsidR="008D2BE5" w:rsidRPr="00523D31">
          <w:rPr>
            <w:rStyle w:val="a5"/>
          </w:rPr>
          <w:t xml:space="preserve"> </w:t>
        </w:r>
        <w:r w:rsidR="008D2BE5" w:rsidRPr="00523D31">
          <w:rPr>
            <w:rStyle w:val="a5"/>
            <w:rFonts w:hint="eastAsia"/>
          </w:rPr>
          <w:t>размеров</w:t>
        </w:r>
        <w:r w:rsidR="008D2BE5" w:rsidRPr="00523D31">
          <w:rPr>
            <w:rStyle w:val="a5"/>
          </w:rPr>
          <w:t xml:space="preserve"> </w:t>
        </w:r>
        <w:r w:rsidR="008D2BE5" w:rsidRPr="00523D31">
          <w:rPr>
            <w:rStyle w:val="a5"/>
            <w:rFonts w:hint="eastAsia"/>
          </w:rPr>
          <w:t>буферных</w:t>
        </w:r>
        <w:r w:rsidR="008D2BE5" w:rsidRPr="00523D31">
          <w:rPr>
            <w:rStyle w:val="a5"/>
          </w:rPr>
          <w:t xml:space="preserve"> </w:t>
        </w:r>
        <w:r w:rsidR="008D2BE5" w:rsidRPr="00523D31">
          <w:rPr>
            <w:rStyle w:val="a5"/>
            <w:rFonts w:hint="eastAsia"/>
          </w:rPr>
          <w:t>зон</w:t>
        </w:r>
        <w:r w:rsidR="008D2BE5" w:rsidRPr="00523D31">
          <w:rPr>
            <w:rStyle w:val="a5"/>
          </w:rPr>
          <w:t xml:space="preserve">, </w:t>
        </w:r>
        <w:r w:rsidR="008D2BE5" w:rsidRPr="00523D31">
          <w:rPr>
            <w:rStyle w:val="a5"/>
            <w:rFonts w:hint="eastAsia"/>
          </w:rPr>
          <w:t>подлежащих</w:t>
        </w:r>
        <w:r w:rsidR="008D2BE5" w:rsidRPr="00523D31">
          <w:rPr>
            <w:rStyle w:val="a5"/>
          </w:rPr>
          <w:t xml:space="preserve"> </w:t>
        </w:r>
        <w:r w:rsidR="008D2BE5" w:rsidRPr="00523D31">
          <w:rPr>
            <w:rStyle w:val="a5"/>
            <w:rFonts w:hint="eastAsia"/>
          </w:rPr>
          <w:t>сохранению</w:t>
        </w:r>
        <w:r w:rsidR="008D2BE5" w:rsidRPr="00523D31">
          <w:rPr>
            <w:rStyle w:val="a5"/>
          </w:rPr>
          <w:t xml:space="preserve"> </w:t>
        </w:r>
        <w:r w:rsidR="008D2BE5" w:rsidRPr="00523D31">
          <w:rPr>
            <w:rStyle w:val="a5"/>
            <w:rFonts w:hint="eastAsia"/>
          </w:rPr>
          <w:t>при</w:t>
        </w:r>
        <w:r w:rsidR="008D2BE5" w:rsidRPr="00523D31">
          <w:rPr>
            <w:rStyle w:val="a5"/>
          </w:rPr>
          <w:t xml:space="preserve"> </w:t>
        </w:r>
        <w:r w:rsidR="008D2BE5" w:rsidRPr="00523D31">
          <w:rPr>
            <w:rStyle w:val="a5"/>
            <w:rFonts w:hint="eastAsia"/>
          </w:rPr>
          <w:t>осуществлении</w:t>
        </w:r>
        <w:r w:rsidR="008D2BE5" w:rsidRPr="00523D31">
          <w:rPr>
            <w:rStyle w:val="a5"/>
          </w:rPr>
          <w:t xml:space="preserve"> </w:t>
        </w:r>
        <w:r w:rsidR="008D2BE5" w:rsidRPr="00523D31">
          <w:rPr>
            <w:rStyle w:val="a5"/>
            <w:rFonts w:hint="eastAsia"/>
          </w:rPr>
          <w:t>лесосечных</w:t>
        </w:r>
        <w:r w:rsidR="008D2BE5" w:rsidRPr="00523D31">
          <w:rPr>
            <w:rStyle w:val="a5"/>
          </w:rPr>
          <w:t xml:space="preserve"> </w:t>
        </w:r>
        <w:r w:rsidR="008D2BE5" w:rsidRPr="00523D31">
          <w:rPr>
            <w:rStyle w:val="a5"/>
            <w:rFonts w:hint="eastAsia"/>
          </w:rPr>
          <w:t>работ</w:t>
        </w:r>
        <w:r w:rsidR="008D2BE5" w:rsidRPr="002F265E">
          <w:rPr>
            <w:rStyle w:val="a5"/>
            <w:webHidden/>
          </w:rPr>
          <w:tab/>
        </w:r>
        <w:r w:rsidR="008D2BE5" w:rsidRPr="002F265E">
          <w:rPr>
            <w:rStyle w:val="a5"/>
            <w:webHidden/>
          </w:rPr>
          <w:fldChar w:fldCharType="begin"/>
        </w:r>
        <w:r w:rsidR="008D2BE5" w:rsidRPr="002F265E">
          <w:rPr>
            <w:rStyle w:val="a5"/>
            <w:webHidden/>
          </w:rPr>
          <w:instrText xml:space="preserve"> PAGEREF _Toc135643733 \h </w:instrText>
        </w:r>
        <w:r w:rsidR="008D2BE5" w:rsidRPr="002F265E">
          <w:rPr>
            <w:rStyle w:val="a5"/>
            <w:webHidden/>
          </w:rPr>
        </w:r>
        <w:r w:rsidR="008D2BE5" w:rsidRPr="002F265E">
          <w:rPr>
            <w:rStyle w:val="a5"/>
            <w:webHidden/>
          </w:rPr>
          <w:fldChar w:fldCharType="separate"/>
        </w:r>
        <w:r w:rsidR="00301828">
          <w:rPr>
            <w:rStyle w:val="a5"/>
            <w:webHidden/>
          </w:rPr>
          <w:t>28</w:t>
        </w:r>
        <w:r w:rsidR="008D2BE5" w:rsidRPr="002F265E">
          <w:rPr>
            <w:rStyle w:val="a5"/>
            <w:webHidden/>
          </w:rPr>
          <w:fldChar w:fldCharType="end"/>
        </w:r>
      </w:hyperlink>
    </w:p>
    <w:p w:rsidR="008D2BE5" w:rsidRPr="002F265E" w:rsidRDefault="00FF2F61">
      <w:pPr>
        <w:pStyle w:val="38"/>
        <w:tabs>
          <w:tab w:val="left" w:pos="1100"/>
        </w:tabs>
        <w:rPr>
          <w:rStyle w:val="a5"/>
        </w:rPr>
      </w:pPr>
      <w:hyperlink w:anchor="_Toc135643734" w:history="1">
        <w:r w:rsidR="008D2BE5" w:rsidRPr="00523D31">
          <w:rPr>
            <w:rStyle w:val="a5"/>
          </w:rPr>
          <w:t>1.1.11.</w:t>
        </w:r>
        <w:r w:rsidR="008D2BE5" w:rsidRPr="002F265E">
          <w:rPr>
            <w:rStyle w:val="a5"/>
          </w:rPr>
          <w:tab/>
        </w:r>
        <w:r w:rsidR="008D2BE5" w:rsidRPr="00523D31">
          <w:rPr>
            <w:rStyle w:val="a5"/>
            <w:rFonts w:hint="eastAsia"/>
          </w:rPr>
          <w:t>Характеристика</w:t>
        </w:r>
        <w:r w:rsidR="008D2BE5" w:rsidRPr="00523D31">
          <w:rPr>
            <w:rStyle w:val="a5"/>
          </w:rPr>
          <w:t xml:space="preserve"> </w:t>
        </w:r>
        <w:r w:rsidR="008D2BE5" w:rsidRPr="00523D31">
          <w:rPr>
            <w:rStyle w:val="a5"/>
            <w:rFonts w:hint="eastAsia"/>
          </w:rPr>
          <w:t>существующих</w:t>
        </w:r>
        <w:r w:rsidR="008D2BE5" w:rsidRPr="00523D31">
          <w:rPr>
            <w:rStyle w:val="a5"/>
          </w:rPr>
          <w:t xml:space="preserve"> </w:t>
        </w:r>
        <w:r w:rsidR="008D2BE5" w:rsidRPr="00523D31">
          <w:rPr>
            <w:rStyle w:val="a5"/>
            <w:rFonts w:hint="eastAsia"/>
          </w:rPr>
          <w:t>объектов</w:t>
        </w:r>
        <w:r w:rsidR="008D2BE5" w:rsidRPr="00523D31">
          <w:rPr>
            <w:rStyle w:val="a5"/>
          </w:rPr>
          <w:t xml:space="preserve"> </w:t>
        </w:r>
        <w:r w:rsidR="008D2BE5" w:rsidRPr="00523D31">
          <w:rPr>
            <w:rStyle w:val="a5"/>
            <w:rFonts w:hint="eastAsia"/>
          </w:rPr>
          <w:t>лесной</w:t>
        </w:r>
        <w:r w:rsidR="008D2BE5" w:rsidRPr="00523D31">
          <w:rPr>
            <w:rStyle w:val="a5"/>
          </w:rPr>
          <w:t xml:space="preserve">, </w:t>
        </w:r>
        <w:r w:rsidR="008D2BE5" w:rsidRPr="00523D31">
          <w:rPr>
            <w:rStyle w:val="a5"/>
            <w:rFonts w:hint="eastAsia"/>
          </w:rPr>
          <w:t>лесоперерабатывающей</w:t>
        </w:r>
        <w:r w:rsidR="008D2BE5" w:rsidRPr="00523D31">
          <w:rPr>
            <w:rStyle w:val="a5"/>
          </w:rPr>
          <w:t xml:space="preserve"> </w:t>
        </w:r>
        <w:r w:rsidR="008D2BE5" w:rsidRPr="00523D31">
          <w:rPr>
            <w:rStyle w:val="a5"/>
            <w:rFonts w:hint="eastAsia"/>
          </w:rPr>
          <w:t>инфраструктуры</w:t>
        </w:r>
        <w:r w:rsidR="008D2BE5" w:rsidRPr="00523D31">
          <w:rPr>
            <w:rStyle w:val="a5"/>
          </w:rPr>
          <w:t xml:space="preserve">, </w:t>
        </w:r>
        <w:r w:rsidR="008D2BE5" w:rsidRPr="00523D31">
          <w:rPr>
            <w:rStyle w:val="a5"/>
            <w:rFonts w:hint="eastAsia"/>
          </w:rPr>
          <w:t>объектов</w:t>
        </w:r>
        <w:r w:rsidR="008D2BE5" w:rsidRPr="00523D31">
          <w:rPr>
            <w:rStyle w:val="a5"/>
          </w:rPr>
          <w:t xml:space="preserve">, </w:t>
        </w:r>
        <w:r w:rsidR="008D2BE5" w:rsidRPr="00523D31">
          <w:rPr>
            <w:rStyle w:val="a5"/>
            <w:rFonts w:hint="eastAsia"/>
          </w:rPr>
          <w:t>не</w:t>
        </w:r>
        <w:r w:rsidR="008D2BE5" w:rsidRPr="00523D31">
          <w:rPr>
            <w:rStyle w:val="a5"/>
          </w:rPr>
          <w:t xml:space="preserve"> </w:t>
        </w:r>
        <w:r w:rsidR="008D2BE5" w:rsidRPr="00523D31">
          <w:rPr>
            <w:rStyle w:val="a5"/>
            <w:rFonts w:hint="eastAsia"/>
          </w:rPr>
          <w:t>связанных</w:t>
        </w:r>
        <w:r w:rsidR="008D2BE5" w:rsidRPr="00523D31">
          <w:rPr>
            <w:rStyle w:val="a5"/>
          </w:rPr>
          <w:t xml:space="preserve"> </w:t>
        </w:r>
        <w:r w:rsidR="008D2BE5" w:rsidRPr="00523D31">
          <w:rPr>
            <w:rStyle w:val="a5"/>
            <w:rFonts w:hint="eastAsia"/>
          </w:rPr>
          <w:t>с</w:t>
        </w:r>
        <w:r w:rsidR="008D2BE5" w:rsidRPr="00523D31">
          <w:rPr>
            <w:rStyle w:val="a5"/>
          </w:rPr>
          <w:t xml:space="preserve"> </w:t>
        </w:r>
        <w:r w:rsidR="008D2BE5" w:rsidRPr="00523D31">
          <w:rPr>
            <w:rStyle w:val="a5"/>
            <w:rFonts w:hint="eastAsia"/>
          </w:rPr>
          <w:t>созданием</w:t>
        </w:r>
        <w:r w:rsidR="008D2BE5" w:rsidRPr="00523D31">
          <w:rPr>
            <w:rStyle w:val="a5"/>
          </w:rPr>
          <w:t xml:space="preserve"> </w:t>
        </w:r>
        <w:r w:rsidR="008D2BE5" w:rsidRPr="00523D31">
          <w:rPr>
            <w:rStyle w:val="a5"/>
            <w:rFonts w:hint="eastAsia"/>
          </w:rPr>
          <w:t>лесной</w:t>
        </w:r>
        <w:r w:rsidR="008D2BE5" w:rsidRPr="00523D31">
          <w:rPr>
            <w:rStyle w:val="a5"/>
          </w:rPr>
          <w:t xml:space="preserve"> </w:t>
        </w:r>
        <w:r w:rsidR="008D2BE5" w:rsidRPr="00523D31">
          <w:rPr>
            <w:rStyle w:val="a5"/>
            <w:rFonts w:hint="eastAsia"/>
          </w:rPr>
          <w:t>инфраструктуры</w:t>
        </w:r>
        <w:r w:rsidR="008D2BE5" w:rsidRPr="00523D31">
          <w:rPr>
            <w:rStyle w:val="a5"/>
          </w:rPr>
          <w:t xml:space="preserve">, </w:t>
        </w:r>
        <w:r w:rsidR="008D2BE5" w:rsidRPr="00523D31">
          <w:rPr>
            <w:rStyle w:val="a5"/>
            <w:rFonts w:hint="eastAsia"/>
          </w:rPr>
          <w:t>мероприятий</w:t>
        </w:r>
        <w:r w:rsidR="008D2BE5" w:rsidRPr="00523D31">
          <w:rPr>
            <w:rStyle w:val="a5"/>
          </w:rPr>
          <w:t xml:space="preserve"> </w:t>
        </w:r>
        <w:r w:rsidR="008D2BE5" w:rsidRPr="00523D31">
          <w:rPr>
            <w:rStyle w:val="a5"/>
            <w:rFonts w:hint="eastAsia"/>
          </w:rPr>
          <w:t>по</w:t>
        </w:r>
        <w:r w:rsidR="008D2BE5" w:rsidRPr="00523D31">
          <w:rPr>
            <w:rStyle w:val="a5"/>
          </w:rPr>
          <w:t xml:space="preserve"> </w:t>
        </w:r>
        <w:r w:rsidR="008D2BE5" w:rsidRPr="00523D31">
          <w:rPr>
            <w:rStyle w:val="a5"/>
            <w:rFonts w:hint="eastAsia"/>
          </w:rPr>
          <w:t>строительству</w:t>
        </w:r>
        <w:r w:rsidR="008D2BE5" w:rsidRPr="00523D31">
          <w:rPr>
            <w:rStyle w:val="a5"/>
          </w:rPr>
          <w:t xml:space="preserve">, </w:t>
        </w:r>
        <w:r w:rsidR="008D2BE5" w:rsidRPr="00523D31">
          <w:rPr>
            <w:rStyle w:val="a5"/>
            <w:rFonts w:hint="eastAsia"/>
          </w:rPr>
          <w:t>реконструкции</w:t>
        </w:r>
        <w:r w:rsidR="008D2BE5" w:rsidRPr="00523D31">
          <w:rPr>
            <w:rStyle w:val="a5"/>
          </w:rPr>
          <w:t xml:space="preserve"> </w:t>
        </w:r>
        <w:r w:rsidR="008D2BE5" w:rsidRPr="00523D31">
          <w:rPr>
            <w:rStyle w:val="a5"/>
            <w:rFonts w:hint="eastAsia"/>
          </w:rPr>
          <w:t>и</w:t>
        </w:r>
        <w:r w:rsidR="008D2BE5" w:rsidRPr="00523D31">
          <w:rPr>
            <w:rStyle w:val="a5"/>
          </w:rPr>
          <w:t xml:space="preserve"> </w:t>
        </w:r>
        <w:r w:rsidR="008D2BE5" w:rsidRPr="00523D31">
          <w:rPr>
            <w:rStyle w:val="a5"/>
            <w:rFonts w:hint="eastAsia"/>
          </w:rPr>
          <w:t>эксплуатации</w:t>
        </w:r>
        <w:r w:rsidR="008D2BE5" w:rsidRPr="00523D31">
          <w:rPr>
            <w:rStyle w:val="a5"/>
          </w:rPr>
          <w:t xml:space="preserve"> </w:t>
        </w:r>
        <w:r w:rsidR="008D2BE5" w:rsidRPr="00523D31">
          <w:rPr>
            <w:rStyle w:val="a5"/>
            <w:rFonts w:hint="eastAsia"/>
          </w:rPr>
          <w:t>указанных</w:t>
        </w:r>
        <w:r w:rsidR="008D2BE5" w:rsidRPr="00523D31">
          <w:rPr>
            <w:rStyle w:val="a5"/>
          </w:rPr>
          <w:t xml:space="preserve"> </w:t>
        </w:r>
        <w:r w:rsidR="008D2BE5" w:rsidRPr="00523D31">
          <w:rPr>
            <w:rStyle w:val="a5"/>
            <w:rFonts w:hint="eastAsia"/>
          </w:rPr>
          <w:t>объектов</w:t>
        </w:r>
        <w:r w:rsidR="008D2BE5" w:rsidRPr="00523D31">
          <w:rPr>
            <w:rStyle w:val="a5"/>
          </w:rPr>
          <w:t xml:space="preserve">, </w:t>
        </w:r>
        <w:r w:rsidR="008D2BE5" w:rsidRPr="00523D31">
          <w:rPr>
            <w:rStyle w:val="a5"/>
            <w:rFonts w:hint="eastAsia"/>
          </w:rPr>
          <w:t>предусмотренных</w:t>
        </w:r>
        <w:r w:rsidR="008D2BE5" w:rsidRPr="00523D31">
          <w:rPr>
            <w:rStyle w:val="a5"/>
          </w:rPr>
          <w:t xml:space="preserve"> </w:t>
        </w:r>
        <w:r w:rsidR="008D2BE5" w:rsidRPr="00523D31">
          <w:rPr>
            <w:rStyle w:val="a5"/>
            <w:rFonts w:hint="eastAsia"/>
          </w:rPr>
          <w:t>документами</w:t>
        </w:r>
        <w:r w:rsidR="008D2BE5" w:rsidRPr="00523D31">
          <w:rPr>
            <w:rStyle w:val="a5"/>
          </w:rPr>
          <w:t xml:space="preserve"> </w:t>
        </w:r>
        <w:r w:rsidR="008D2BE5" w:rsidRPr="00523D31">
          <w:rPr>
            <w:rStyle w:val="a5"/>
            <w:rFonts w:hint="eastAsia"/>
          </w:rPr>
          <w:t>территориального</w:t>
        </w:r>
        <w:r w:rsidR="008D2BE5" w:rsidRPr="00523D31">
          <w:rPr>
            <w:rStyle w:val="a5"/>
          </w:rPr>
          <w:t xml:space="preserve"> </w:t>
        </w:r>
        <w:r w:rsidR="008D2BE5" w:rsidRPr="00523D31">
          <w:rPr>
            <w:rStyle w:val="a5"/>
            <w:rFonts w:hint="eastAsia"/>
          </w:rPr>
          <w:t>планирования</w:t>
        </w:r>
        <w:r w:rsidR="008D2BE5" w:rsidRPr="002F265E">
          <w:rPr>
            <w:rStyle w:val="a5"/>
            <w:webHidden/>
          </w:rPr>
          <w:tab/>
        </w:r>
        <w:r w:rsidR="008D2BE5" w:rsidRPr="002F265E">
          <w:rPr>
            <w:rStyle w:val="a5"/>
            <w:webHidden/>
          </w:rPr>
          <w:fldChar w:fldCharType="begin"/>
        </w:r>
        <w:r w:rsidR="008D2BE5" w:rsidRPr="002F265E">
          <w:rPr>
            <w:rStyle w:val="a5"/>
            <w:webHidden/>
          </w:rPr>
          <w:instrText xml:space="preserve"> PAGEREF _Toc135643734 \h </w:instrText>
        </w:r>
        <w:r w:rsidR="008D2BE5" w:rsidRPr="002F265E">
          <w:rPr>
            <w:rStyle w:val="a5"/>
            <w:webHidden/>
          </w:rPr>
        </w:r>
        <w:r w:rsidR="008D2BE5" w:rsidRPr="002F265E">
          <w:rPr>
            <w:rStyle w:val="a5"/>
            <w:webHidden/>
          </w:rPr>
          <w:fldChar w:fldCharType="separate"/>
        </w:r>
        <w:r w:rsidR="00301828">
          <w:rPr>
            <w:rStyle w:val="a5"/>
            <w:webHidden/>
          </w:rPr>
          <w:t>35</w:t>
        </w:r>
        <w:r w:rsidR="008D2BE5" w:rsidRPr="002F265E">
          <w:rPr>
            <w:rStyle w:val="a5"/>
            <w:webHidden/>
          </w:rPr>
          <w:fldChar w:fldCharType="end"/>
        </w:r>
      </w:hyperlink>
    </w:p>
    <w:p w:rsidR="008D2BE5" w:rsidRPr="002F265E" w:rsidRDefault="00FF2F61">
      <w:pPr>
        <w:pStyle w:val="38"/>
        <w:tabs>
          <w:tab w:val="left" w:pos="1100"/>
        </w:tabs>
        <w:rPr>
          <w:rStyle w:val="a5"/>
        </w:rPr>
      </w:pPr>
      <w:hyperlink w:anchor="_Toc135643735" w:history="1">
        <w:r w:rsidR="008D2BE5" w:rsidRPr="00523D31">
          <w:rPr>
            <w:rStyle w:val="a5"/>
          </w:rPr>
          <w:t>1.1.12.</w:t>
        </w:r>
        <w:r w:rsidR="008D2BE5" w:rsidRPr="002F265E">
          <w:rPr>
            <w:rStyle w:val="a5"/>
          </w:rPr>
          <w:tab/>
        </w:r>
        <w:r w:rsidR="008D2BE5" w:rsidRPr="00523D31">
          <w:rPr>
            <w:rStyle w:val="a5"/>
            <w:rFonts w:hint="eastAsia"/>
          </w:rPr>
          <w:t>Поквартальная</w:t>
        </w:r>
        <w:r w:rsidR="008D2BE5" w:rsidRPr="00523D31">
          <w:rPr>
            <w:rStyle w:val="a5"/>
          </w:rPr>
          <w:t xml:space="preserve"> </w:t>
        </w:r>
        <w:r w:rsidR="008D2BE5" w:rsidRPr="00523D31">
          <w:rPr>
            <w:rStyle w:val="a5"/>
            <w:rFonts w:hint="eastAsia"/>
          </w:rPr>
          <w:t>карта</w:t>
        </w:r>
        <w:r w:rsidR="008D2BE5" w:rsidRPr="00523D31">
          <w:rPr>
            <w:rStyle w:val="a5"/>
          </w:rPr>
          <w:t>-</w:t>
        </w:r>
        <w:r w:rsidR="008D2BE5" w:rsidRPr="00523D31">
          <w:rPr>
            <w:rStyle w:val="a5"/>
            <w:rFonts w:hint="eastAsia"/>
          </w:rPr>
          <w:t>схема</w:t>
        </w:r>
        <w:r w:rsidR="008D2BE5" w:rsidRPr="00523D31">
          <w:rPr>
            <w:rStyle w:val="a5"/>
          </w:rPr>
          <w:t xml:space="preserve"> </w:t>
        </w:r>
        <w:r w:rsidR="008D2BE5" w:rsidRPr="00523D31">
          <w:rPr>
            <w:rStyle w:val="a5"/>
            <w:rFonts w:hint="eastAsia"/>
          </w:rPr>
          <w:t>подразделения</w:t>
        </w:r>
        <w:r w:rsidR="008D2BE5" w:rsidRPr="00523D31">
          <w:rPr>
            <w:rStyle w:val="a5"/>
          </w:rPr>
          <w:t xml:space="preserve"> </w:t>
        </w:r>
        <w:r w:rsidR="008D2BE5" w:rsidRPr="00523D31">
          <w:rPr>
            <w:rStyle w:val="a5"/>
            <w:rFonts w:hint="eastAsia"/>
          </w:rPr>
          <w:t>лесов</w:t>
        </w:r>
        <w:r w:rsidR="008D2BE5" w:rsidRPr="00523D31">
          <w:rPr>
            <w:rStyle w:val="a5"/>
          </w:rPr>
          <w:t xml:space="preserve"> </w:t>
        </w:r>
        <w:r w:rsidR="008D2BE5" w:rsidRPr="00523D31">
          <w:rPr>
            <w:rStyle w:val="a5"/>
            <w:rFonts w:hint="eastAsia"/>
          </w:rPr>
          <w:t>по</w:t>
        </w:r>
        <w:r w:rsidR="008D2BE5" w:rsidRPr="00523D31">
          <w:rPr>
            <w:rStyle w:val="a5"/>
          </w:rPr>
          <w:t xml:space="preserve"> </w:t>
        </w:r>
        <w:r w:rsidR="008D2BE5" w:rsidRPr="00523D31">
          <w:rPr>
            <w:rStyle w:val="a5"/>
            <w:rFonts w:hint="eastAsia"/>
          </w:rPr>
          <w:t>целевому</w:t>
        </w:r>
        <w:r w:rsidR="008D2BE5" w:rsidRPr="00523D31">
          <w:rPr>
            <w:rStyle w:val="a5"/>
          </w:rPr>
          <w:t xml:space="preserve"> </w:t>
        </w:r>
        <w:r w:rsidR="008D2BE5" w:rsidRPr="00523D31">
          <w:rPr>
            <w:rStyle w:val="a5"/>
            <w:rFonts w:hint="eastAsia"/>
          </w:rPr>
          <w:t>назначению</w:t>
        </w:r>
        <w:r w:rsidR="008D2BE5" w:rsidRPr="00523D31">
          <w:rPr>
            <w:rStyle w:val="a5"/>
          </w:rPr>
          <w:t xml:space="preserve"> </w:t>
        </w:r>
        <w:r w:rsidR="008D2BE5" w:rsidRPr="00523D31">
          <w:rPr>
            <w:rStyle w:val="a5"/>
            <w:rFonts w:hint="eastAsia"/>
          </w:rPr>
          <w:t>с</w:t>
        </w:r>
        <w:r w:rsidR="008D2BE5" w:rsidRPr="00523D31">
          <w:rPr>
            <w:rStyle w:val="a5"/>
          </w:rPr>
          <w:t xml:space="preserve"> </w:t>
        </w:r>
        <w:r w:rsidR="008D2BE5" w:rsidRPr="00523D31">
          <w:rPr>
            <w:rStyle w:val="a5"/>
            <w:rFonts w:hint="eastAsia"/>
          </w:rPr>
          <w:t>нанесением</w:t>
        </w:r>
        <w:r w:rsidR="008D2BE5" w:rsidRPr="00523D31">
          <w:rPr>
            <w:rStyle w:val="a5"/>
          </w:rPr>
          <w:t xml:space="preserve"> </w:t>
        </w:r>
        <w:r w:rsidR="008D2BE5" w:rsidRPr="00523D31">
          <w:rPr>
            <w:rStyle w:val="a5"/>
            <w:rFonts w:hint="eastAsia"/>
          </w:rPr>
          <w:t>местоположения</w:t>
        </w:r>
        <w:r w:rsidR="008D2BE5" w:rsidRPr="00523D31">
          <w:rPr>
            <w:rStyle w:val="a5"/>
          </w:rPr>
          <w:t xml:space="preserve"> </w:t>
        </w:r>
        <w:r w:rsidR="008D2BE5" w:rsidRPr="00523D31">
          <w:rPr>
            <w:rStyle w:val="a5"/>
            <w:rFonts w:hint="eastAsia"/>
          </w:rPr>
          <w:t>существующих</w:t>
        </w:r>
        <w:r w:rsidR="008D2BE5" w:rsidRPr="00523D31">
          <w:rPr>
            <w:rStyle w:val="a5"/>
          </w:rPr>
          <w:t xml:space="preserve"> </w:t>
        </w:r>
        <w:r w:rsidR="008D2BE5" w:rsidRPr="00523D31">
          <w:rPr>
            <w:rStyle w:val="a5"/>
            <w:rFonts w:hint="eastAsia"/>
          </w:rPr>
          <w:t>и</w:t>
        </w:r>
        <w:r w:rsidR="008D2BE5" w:rsidRPr="00523D31">
          <w:rPr>
            <w:rStyle w:val="a5"/>
          </w:rPr>
          <w:t xml:space="preserve"> </w:t>
        </w:r>
        <w:r w:rsidR="008D2BE5" w:rsidRPr="00523D31">
          <w:rPr>
            <w:rStyle w:val="a5"/>
            <w:rFonts w:hint="eastAsia"/>
          </w:rPr>
          <w:t>проектируемых</w:t>
        </w:r>
        <w:r w:rsidR="008D2BE5" w:rsidRPr="00523D31">
          <w:rPr>
            <w:rStyle w:val="a5"/>
          </w:rPr>
          <w:t xml:space="preserve"> </w:t>
        </w:r>
        <w:r w:rsidR="008D2BE5" w:rsidRPr="00523D31">
          <w:rPr>
            <w:rStyle w:val="a5"/>
            <w:rFonts w:hint="eastAsia"/>
          </w:rPr>
          <w:t>особо</w:t>
        </w:r>
        <w:r w:rsidR="008D2BE5" w:rsidRPr="00523D31">
          <w:rPr>
            <w:rStyle w:val="a5"/>
          </w:rPr>
          <w:t xml:space="preserve"> </w:t>
        </w:r>
        <w:r w:rsidR="008D2BE5" w:rsidRPr="00523D31">
          <w:rPr>
            <w:rStyle w:val="a5"/>
            <w:rFonts w:hint="eastAsia"/>
          </w:rPr>
          <w:t>охраняемых</w:t>
        </w:r>
        <w:r w:rsidR="008D2BE5" w:rsidRPr="00523D31">
          <w:rPr>
            <w:rStyle w:val="a5"/>
          </w:rPr>
          <w:t xml:space="preserve"> </w:t>
        </w:r>
        <w:r w:rsidR="008D2BE5" w:rsidRPr="00523D31">
          <w:rPr>
            <w:rStyle w:val="a5"/>
            <w:rFonts w:hint="eastAsia"/>
          </w:rPr>
          <w:t>природных</w:t>
        </w:r>
        <w:r w:rsidR="008D2BE5" w:rsidRPr="00523D31">
          <w:rPr>
            <w:rStyle w:val="a5"/>
          </w:rPr>
          <w:t xml:space="preserve"> </w:t>
        </w:r>
        <w:r w:rsidR="008D2BE5" w:rsidRPr="00523D31">
          <w:rPr>
            <w:rStyle w:val="a5"/>
            <w:rFonts w:hint="eastAsia"/>
          </w:rPr>
          <w:t>территорий</w:t>
        </w:r>
        <w:r w:rsidR="008D2BE5" w:rsidRPr="00523D31">
          <w:rPr>
            <w:rStyle w:val="a5"/>
          </w:rPr>
          <w:t xml:space="preserve"> </w:t>
        </w:r>
        <w:r w:rsidR="008D2BE5" w:rsidRPr="00523D31">
          <w:rPr>
            <w:rStyle w:val="a5"/>
            <w:rFonts w:hint="eastAsia"/>
          </w:rPr>
          <w:t>и</w:t>
        </w:r>
        <w:r w:rsidR="008D2BE5" w:rsidRPr="00523D31">
          <w:rPr>
            <w:rStyle w:val="a5"/>
          </w:rPr>
          <w:t xml:space="preserve"> </w:t>
        </w:r>
        <w:r w:rsidR="008D2BE5" w:rsidRPr="00523D31">
          <w:rPr>
            <w:rStyle w:val="a5"/>
            <w:rFonts w:hint="eastAsia"/>
          </w:rPr>
          <w:t>объектов</w:t>
        </w:r>
        <w:r w:rsidR="008D2BE5" w:rsidRPr="00523D31">
          <w:rPr>
            <w:rStyle w:val="a5"/>
          </w:rPr>
          <w:t xml:space="preserve">, </w:t>
        </w:r>
        <w:r w:rsidR="008D2BE5" w:rsidRPr="00523D31">
          <w:rPr>
            <w:rStyle w:val="a5"/>
            <w:rFonts w:hint="eastAsia"/>
          </w:rPr>
          <w:t>объектов</w:t>
        </w:r>
        <w:r w:rsidR="008D2BE5" w:rsidRPr="00523D31">
          <w:rPr>
            <w:rStyle w:val="a5"/>
          </w:rPr>
          <w:t xml:space="preserve"> </w:t>
        </w:r>
        <w:r w:rsidR="008D2BE5" w:rsidRPr="00523D31">
          <w:rPr>
            <w:rStyle w:val="a5"/>
            <w:rFonts w:hint="eastAsia"/>
          </w:rPr>
          <w:t>лесной</w:t>
        </w:r>
        <w:r w:rsidR="008D2BE5" w:rsidRPr="00523D31">
          <w:rPr>
            <w:rStyle w:val="a5"/>
          </w:rPr>
          <w:t xml:space="preserve">, </w:t>
        </w:r>
        <w:r w:rsidR="008D2BE5" w:rsidRPr="00523D31">
          <w:rPr>
            <w:rStyle w:val="a5"/>
            <w:rFonts w:hint="eastAsia"/>
          </w:rPr>
          <w:t>лесоперерабатывающей</w:t>
        </w:r>
        <w:r w:rsidR="008D2BE5" w:rsidRPr="00523D31">
          <w:rPr>
            <w:rStyle w:val="a5"/>
          </w:rPr>
          <w:t xml:space="preserve"> </w:t>
        </w:r>
        <w:r w:rsidR="008D2BE5" w:rsidRPr="00523D31">
          <w:rPr>
            <w:rStyle w:val="a5"/>
            <w:rFonts w:hint="eastAsia"/>
          </w:rPr>
          <w:t>инфраструктуры</w:t>
        </w:r>
        <w:r w:rsidR="008D2BE5" w:rsidRPr="00523D31">
          <w:rPr>
            <w:rStyle w:val="a5"/>
          </w:rPr>
          <w:t xml:space="preserve">, </w:t>
        </w:r>
        <w:r w:rsidR="008D2BE5" w:rsidRPr="00523D31">
          <w:rPr>
            <w:rStyle w:val="a5"/>
            <w:rFonts w:hint="eastAsia"/>
          </w:rPr>
          <w:t>объектов</w:t>
        </w:r>
        <w:r w:rsidR="008D2BE5" w:rsidRPr="00523D31">
          <w:rPr>
            <w:rStyle w:val="a5"/>
          </w:rPr>
          <w:t xml:space="preserve">, </w:t>
        </w:r>
        <w:r w:rsidR="008D2BE5" w:rsidRPr="00523D31">
          <w:rPr>
            <w:rStyle w:val="a5"/>
            <w:rFonts w:hint="eastAsia"/>
          </w:rPr>
          <w:t>не</w:t>
        </w:r>
        <w:r w:rsidR="008D2BE5" w:rsidRPr="00523D31">
          <w:rPr>
            <w:rStyle w:val="a5"/>
          </w:rPr>
          <w:t xml:space="preserve"> </w:t>
        </w:r>
        <w:r w:rsidR="008D2BE5" w:rsidRPr="00523D31">
          <w:rPr>
            <w:rStyle w:val="a5"/>
            <w:rFonts w:hint="eastAsia"/>
          </w:rPr>
          <w:t>связанных</w:t>
        </w:r>
        <w:r w:rsidR="008D2BE5" w:rsidRPr="00523D31">
          <w:rPr>
            <w:rStyle w:val="a5"/>
          </w:rPr>
          <w:t xml:space="preserve"> </w:t>
        </w:r>
        <w:r w:rsidR="008D2BE5" w:rsidRPr="00523D31">
          <w:rPr>
            <w:rStyle w:val="a5"/>
            <w:rFonts w:hint="eastAsia"/>
          </w:rPr>
          <w:t>с</w:t>
        </w:r>
        <w:r w:rsidR="008D2BE5" w:rsidRPr="00523D31">
          <w:rPr>
            <w:rStyle w:val="a5"/>
          </w:rPr>
          <w:t xml:space="preserve"> </w:t>
        </w:r>
        <w:r w:rsidR="008D2BE5" w:rsidRPr="00523D31">
          <w:rPr>
            <w:rStyle w:val="a5"/>
            <w:rFonts w:hint="eastAsia"/>
          </w:rPr>
          <w:t>созданием</w:t>
        </w:r>
        <w:r w:rsidR="008D2BE5" w:rsidRPr="00523D31">
          <w:rPr>
            <w:rStyle w:val="a5"/>
          </w:rPr>
          <w:t xml:space="preserve"> </w:t>
        </w:r>
        <w:r w:rsidR="008D2BE5" w:rsidRPr="00523D31">
          <w:rPr>
            <w:rStyle w:val="a5"/>
            <w:rFonts w:hint="eastAsia"/>
          </w:rPr>
          <w:t>лесной</w:t>
        </w:r>
        <w:r w:rsidR="008D2BE5" w:rsidRPr="00523D31">
          <w:rPr>
            <w:rStyle w:val="a5"/>
          </w:rPr>
          <w:t xml:space="preserve"> </w:t>
        </w:r>
        <w:r w:rsidR="008D2BE5" w:rsidRPr="00523D31">
          <w:rPr>
            <w:rStyle w:val="a5"/>
            <w:rFonts w:hint="eastAsia"/>
          </w:rPr>
          <w:t>инфраструктуры</w:t>
        </w:r>
        <w:r w:rsidR="008D2BE5" w:rsidRPr="002F265E">
          <w:rPr>
            <w:rStyle w:val="a5"/>
            <w:webHidden/>
          </w:rPr>
          <w:tab/>
        </w:r>
        <w:r w:rsidR="008D2BE5" w:rsidRPr="002F265E">
          <w:rPr>
            <w:rStyle w:val="a5"/>
            <w:webHidden/>
          </w:rPr>
          <w:fldChar w:fldCharType="begin"/>
        </w:r>
        <w:r w:rsidR="008D2BE5" w:rsidRPr="002F265E">
          <w:rPr>
            <w:rStyle w:val="a5"/>
            <w:webHidden/>
          </w:rPr>
          <w:instrText xml:space="preserve"> PAGEREF _Toc135643735 \h </w:instrText>
        </w:r>
        <w:r w:rsidR="008D2BE5" w:rsidRPr="002F265E">
          <w:rPr>
            <w:rStyle w:val="a5"/>
            <w:webHidden/>
          </w:rPr>
        </w:r>
        <w:r w:rsidR="008D2BE5" w:rsidRPr="002F265E">
          <w:rPr>
            <w:rStyle w:val="a5"/>
            <w:webHidden/>
          </w:rPr>
          <w:fldChar w:fldCharType="separate"/>
        </w:r>
        <w:r w:rsidR="00301828">
          <w:rPr>
            <w:rStyle w:val="a5"/>
            <w:webHidden/>
          </w:rPr>
          <w:t>36</w:t>
        </w:r>
        <w:r w:rsidR="008D2BE5" w:rsidRPr="002F265E">
          <w:rPr>
            <w:rStyle w:val="a5"/>
            <w:webHidden/>
          </w:rPr>
          <w:fldChar w:fldCharType="end"/>
        </w:r>
      </w:hyperlink>
    </w:p>
    <w:p w:rsidR="008D2BE5" w:rsidRPr="002F265E" w:rsidRDefault="00FF2F61">
      <w:pPr>
        <w:pStyle w:val="38"/>
        <w:rPr>
          <w:rStyle w:val="a5"/>
        </w:rPr>
      </w:pPr>
      <w:hyperlink w:anchor="_Toc135643736" w:history="1">
        <w:r w:rsidR="008D2BE5" w:rsidRPr="00523D31">
          <w:rPr>
            <w:rStyle w:val="a5"/>
          </w:rPr>
          <w:t xml:space="preserve">1.2. </w:t>
        </w:r>
        <w:r w:rsidR="008D2BE5" w:rsidRPr="00523D31">
          <w:rPr>
            <w:rStyle w:val="a5"/>
            <w:rFonts w:hint="eastAsia"/>
          </w:rPr>
          <w:t>Виды</w:t>
        </w:r>
        <w:r w:rsidR="008D2BE5" w:rsidRPr="00523D31">
          <w:rPr>
            <w:rStyle w:val="a5"/>
          </w:rPr>
          <w:t xml:space="preserve"> </w:t>
        </w:r>
        <w:r w:rsidR="008D2BE5" w:rsidRPr="00523D31">
          <w:rPr>
            <w:rStyle w:val="a5"/>
            <w:rFonts w:hint="eastAsia"/>
          </w:rPr>
          <w:t>разрешенного</w:t>
        </w:r>
        <w:r w:rsidR="008D2BE5" w:rsidRPr="00523D31">
          <w:rPr>
            <w:rStyle w:val="a5"/>
          </w:rPr>
          <w:t xml:space="preserve"> </w:t>
        </w:r>
        <w:r w:rsidR="008D2BE5" w:rsidRPr="00523D31">
          <w:rPr>
            <w:rStyle w:val="a5"/>
            <w:rFonts w:hint="eastAsia"/>
          </w:rPr>
          <w:t>использования</w:t>
        </w:r>
        <w:r w:rsidR="008D2BE5" w:rsidRPr="00523D31">
          <w:rPr>
            <w:rStyle w:val="a5"/>
          </w:rPr>
          <w:t xml:space="preserve"> </w:t>
        </w:r>
        <w:r w:rsidR="008D2BE5" w:rsidRPr="00523D31">
          <w:rPr>
            <w:rStyle w:val="a5"/>
            <w:rFonts w:hint="eastAsia"/>
          </w:rPr>
          <w:t>лесов</w:t>
        </w:r>
        <w:r w:rsidR="008D2BE5" w:rsidRPr="00523D31">
          <w:rPr>
            <w:rStyle w:val="a5"/>
          </w:rPr>
          <w:t xml:space="preserve"> </w:t>
        </w:r>
        <w:r w:rsidR="008D2BE5" w:rsidRPr="00523D31">
          <w:rPr>
            <w:rStyle w:val="a5"/>
            <w:rFonts w:hint="eastAsia"/>
          </w:rPr>
          <w:t>на</w:t>
        </w:r>
        <w:r w:rsidR="008D2BE5" w:rsidRPr="00523D31">
          <w:rPr>
            <w:rStyle w:val="a5"/>
          </w:rPr>
          <w:t xml:space="preserve"> </w:t>
        </w:r>
        <w:r w:rsidR="008D2BE5" w:rsidRPr="00523D31">
          <w:rPr>
            <w:rStyle w:val="a5"/>
            <w:rFonts w:hint="eastAsia"/>
          </w:rPr>
          <w:t>территории</w:t>
        </w:r>
        <w:r w:rsidR="008D2BE5" w:rsidRPr="00523D31">
          <w:rPr>
            <w:rStyle w:val="a5"/>
          </w:rPr>
          <w:t xml:space="preserve"> </w:t>
        </w:r>
        <w:r w:rsidR="008D2BE5" w:rsidRPr="00523D31">
          <w:rPr>
            <w:rStyle w:val="a5"/>
            <w:rFonts w:hint="eastAsia"/>
          </w:rPr>
          <w:t>лесничества</w:t>
        </w:r>
        <w:r w:rsidR="008D2BE5" w:rsidRPr="00523D31">
          <w:rPr>
            <w:rStyle w:val="a5"/>
          </w:rPr>
          <w:t xml:space="preserve"> </w:t>
        </w:r>
        <w:r w:rsidR="008D2BE5" w:rsidRPr="00523D31">
          <w:rPr>
            <w:rStyle w:val="a5"/>
            <w:rFonts w:hint="eastAsia"/>
          </w:rPr>
          <w:t>с</w:t>
        </w:r>
        <w:r w:rsidR="008D2BE5" w:rsidRPr="00523D31">
          <w:rPr>
            <w:rStyle w:val="a5"/>
          </w:rPr>
          <w:t xml:space="preserve"> </w:t>
        </w:r>
        <w:r w:rsidR="008D2BE5" w:rsidRPr="00523D31">
          <w:rPr>
            <w:rStyle w:val="a5"/>
            <w:rFonts w:hint="eastAsia"/>
          </w:rPr>
          <w:t>распределением</w:t>
        </w:r>
        <w:r w:rsidR="008D2BE5" w:rsidRPr="00523D31">
          <w:rPr>
            <w:rStyle w:val="a5"/>
          </w:rPr>
          <w:t xml:space="preserve"> </w:t>
        </w:r>
        <w:r w:rsidR="008D2BE5" w:rsidRPr="00523D31">
          <w:rPr>
            <w:rStyle w:val="a5"/>
            <w:rFonts w:hint="eastAsia"/>
          </w:rPr>
          <w:t>по</w:t>
        </w:r>
        <w:r w:rsidR="008D2BE5" w:rsidRPr="00523D31">
          <w:rPr>
            <w:rStyle w:val="a5"/>
          </w:rPr>
          <w:t xml:space="preserve"> </w:t>
        </w:r>
        <w:r w:rsidR="008D2BE5" w:rsidRPr="00523D31">
          <w:rPr>
            <w:rStyle w:val="a5"/>
            <w:rFonts w:hint="eastAsia"/>
          </w:rPr>
          <w:t>кварталам</w:t>
        </w:r>
        <w:r w:rsidR="008D2BE5" w:rsidRPr="002F265E">
          <w:rPr>
            <w:rStyle w:val="a5"/>
            <w:webHidden/>
          </w:rPr>
          <w:tab/>
        </w:r>
        <w:r w:rsidR="008D2BE5" w:rsidRPr="002F265E">
          <w:rPr>
            <w:rStyle w:val="a5"/>
            <w:webHidden/>
          </w:rPr>
          <w:fldChar w:fldCharType="begin"/>
        </w:r>
        <w:r w:rsidR="008D2BE5" w:rsidRPr="002F265E">
          <w:rPr>
            <w:rStyle w:val="a5"/>
            <w:webHidden/>
          </w:rPr>
          <w:instrText xml:space="preserve"> PAGEREF _Toc135643736 \h </w:instrText>
        </w:r>
        <w:r w:rsidR="008D2BE5" w:rsidRPr="002F265E">
          <w:rPr>
            <w:rStyle w:val="a5"/>
            <w:webHidden/>
          </w:rPr>
        </w:r>
        <w:r w:rsidR="008D2BE5" w:rsidRPr="002F265E">
          <w:rPr>
            <w:rStyle w:val="a5"/>
            <w:webHidden/>
          </w:rPr>
          <w:fldChar w:fldCharType="separate"/>
        </w:r>
        <w:r w:rsidR="00301828">
          <w:rPr>
            <w:rStyle w:val="a5"/>
            <w:webHidden/>
          </w:rPr>
          <w:t>36</w:t>
        </w:r>
        <w:r w:rsidR="008D2BE5" w:rsidRPr="002F265E">
          <w:rPr>
            <w:rStyle w:val="a5"/>
            <w:webHidden/>
          </w:rPr>
          <w:fldChar w:fldCharType="end"/>
        </w:r>
      </w:hyperlink>
    </w:p>
    <w:p w:rsidR="008D2BE5" w:rsidRPr="002F265E" w:rsidRDefault="00FF2F61">
      <w:pPr>
        <w:pStyle w:val="38"/>
        <w:rPr>
          <w:rStyle w:val="a5"/>
        </w:rPr>
      </w:pPr>
      <w:hyperlink w:anchor="_Toc135643737" w:history="1">
        <w:r w:rsidR="008D2BE5" w:rsidRPr="00523D31">
          <w:rPr>
            <w:rStyle w:val="a5"/>
            <w:rFonts w:hint="eastAsia"/>
          </w:rPr>
          <w:t>Глава</w:t>
        </w:r>
        <w:r w:rsidR="008D2BE5" w:rsidRPr="00523D31">
          <w:rPr>
            <w:rStyle w:val="a5"/>
          </w:rPr>
          <w:t xml:space="preserve"> 2. </w:t>
        </w:r>
        <w:r w:rsidR="008D2BE5" w:rsidRPr="00523D31">
          <w:rPr>
            <w:rStyle w:val="a5"/>
            <w:rFonts w:hint="eastAsia"/>
          </w:rPr>
          <w:t>Нормативы</w:t>
        </w:r>
        <w:r w:rsidR="008D2BE5" w:rsidRPr="00523D31">
          <w:rPr>
            <w:rStyle w:val="a5"/>
          </w:rPr>
          <w:t xml:space="preserve">, </w:t>
        </w:r>
        <w:r w:rsidR="008D2BE5" w:rsidRPr="00523D31">
          <w:rPr>
            <w:rStyle w:val="a5"/>
            <w:rFonts w:hint="eastAsia"/>
          </w:rPr>
          <w:t>параметры</w:t>
        </w:r>
        <w:r w:rsidR="008D2BE5" w:rsidRPr="00523D31">
          <w:rPr>
            <w:rStyle w:val="a5"/>
          </w:rPr>
          <w:t xml:space="preserve"> </w:t>
        </w:r>
        <w:r w:rsidR="008D2BE5" w:rsidRPr="00523D31">
          <w:rPr>
            <w:rStyle w:val="a5"/>
            <w:rFonts w:hint="eastAsia"/>
          </w:rPr>
          <w:t>и</w:t>
        </w:r>
        <w:r w:rsidR="008D2BE5" w:rsidRPr="00523D31">
          <w:rPr>
            <w:rStyle w:val="a5"/>
          </w:rPr>
          <w:t xml:space="preserve"> </w:t>
        </w:r>
        <w:r w:rsidR="008D2BE5" w:rsidRPr="00523D31">
          <w:rPr>
            <w:rStyle w:val="a5"/>
            <w:rFonts w:hint="eastAsia"/>
          </w:rPr>
          <w:t>сроки</w:t>
        </w:r>
        <w:r w:rsidR="008D2BE5" w:rsidRPr="00523D31">
          <w:rPr>
            <w:rStyle w:val="a5"/>
          </w:rPr>
          <w:t xml:space="preserve"> </w:t>
        </w:r>
        <w:r w:rsidR="008D2BE5" w:rsidRPr="00523D31">
          <w:rPr>
            <w:rStyle w:val="a5"/>
            <w:rFonts w:hint="eastAsia"/>
          </w:rPr>
          <w:t>разрешенного</w:t>
        </w:r>
        <w:r w:rsidR="008D2BE5" w:rsidRPr="00523D31">
          <w:rPr>
            <w:rStyle w:val="a5"/>
          </w:rPr>
          <w:t xml:space="preserve"> </w:t>
        </w:r>
        <w:r w:rsidR="008D2BE5" w:rsidRPr="00523D31">
          <w:rPr>
            <w:rStyle w:val="a5"/>
            <w:rFonts w:hint="eastAsia"/>
          </w:rPr>
          <w:t>использования</w:t>
        </w:r>
        <w:r w:rsidR="008D2BE5" w:rsidRPr="00523D31">
          <w:rPr>
            <w:rStyle w:val="a5"/>
          </w:rPr>
          <w:t xml:space="preserve"> </w:t>
        </w:r>
        <w:r w:rsidR="008D2BE5" w:rsidRPr="00523D31">
          <w:rPr>
            <w:rStyle w:val="a5"/>
            <w:rFonts w:hint="eastAsia"/>
          </w:rPr>
          <w:t>лесов</w:t>
        </w:r>
        <w:r w:rsidR="008D2BE5" w:rsidRPr="002F265E">
          <w:rPr>
            <w:rStyle w:val="a5"/>
            <w:webHidden/>
          </w:rPr>
          <w:tab/>
        </w:r>
        <w:r w:rsidR="008D2BE5" w:rsidRPr="002F265E">
          <w:rPr>
            <w:rStyle w:val="a5"/>
            <w:webHidden/>
          </w:rPr>
          <w:fldChar w:fldCharType="begin"/>
        </w:r>
        <w:r w:rsidR="008D2BE5" w:rsidRPr="002F265E">
          <w:rPr>
            <w:rStyle w:val="a5"/>
            <w:webHidden/>
          </w:rPr>
          <w:instrText xml:space="preserve"> PAGEREF _Toc135643737 \h </w:instrText>
        </w:r>
        <w:r w:rsidR="008D2BE5" w:rsidRPr="002F265E">
          <w:rPr>
            <w:rStyle w:val="a5"/>
            <w:webHidden/>
          </w:rPr>
        </w:r>
        <w:r w:rsidR="008D2BE5" w:rsidRPr="002F265E">
          <w:rPr>
            <w:rStyle w:val="a5"/>
            <w:webHidden/>
          </w:rPr>
          <w:fldChar w:fldCharType="separate"/>
        </w:r>
        <w:r w:rsidR="00301828">
          <w:rPr>
            <w:rStyle w:val="a5"/>
            <w:webHidden/>
          </w:rPr>
          <w:t>42</w:t>
        </w:r>
        <w:r w:rsidR="008D2BE5" w:rsidRPr="002F265E">
          <w:rPr>
            <w:rStyle w:val="a5"/>
            <w:webHidden/>
          </w:rPr>
          <w:fldChar w:fldCharType="end"/>
        </w:r>
      </w:hyperlink>
    </w:p>
    <w:p w:rsidR="008D2BE5" w:rsidRPr="002F265E" w:rsidRDefault="00FF2F61">
      <w:pPr>
        <w:pStyle w:val="38"/>
        <w:rPr>
          <w:rStyle w:val="a5"/>
        </w:rPr>
      </w:pPr>
      <w:hyperlink w:anchor="_Toc135643738" w:history="1">
        <w:r w:rsidR="008D2BE5" w:rsidRPr="00523D31">
          <w:rPr>
            <w:rStyle w:val="a5"/>
          </w:rPr>
          <w:t xml:space="preserve">2.1. </w:t>
        </w:r>
        <w:r w:rsidR="008D2BE5" w:rsidRPr="00523D31">
          <w:rPr>
            <w:rStyle w:val="a5"/>
            <w:rFonts w:hint="eastAsia"/>
          </w:rPr>
          <w:t>Нормативы</w:t>
        </w:r>
        <w:r w:rsidR="008D2BE5" w:rsidRPr="00523D31">
          <w:rPr>
            <w:rStyle w:val="a5"/>
          </w:rPr>
          <w:t xml:space="preserve">, </w:t>
        </w:r>
        <w:r w:rsidR="008D2BE5" w:rsidRPr="00523D31">
          <w:rPr>
            <w:rStyle w:val="a5"/>
            <w:rFonts w:hint="eastAsia"/>
          </w:rPr>
          <w:t>параметры</w:t>
        </w:r>
        <w:r w:rsidR="008D2BE5" w:rsidRPr="00523D31">
          <w:rPr>
            <w:rStyle w:val="a5"/>
          </w:rPr>
          <w:t xml:space="preserve"> </w:t>
        </w:r>
        <w:r w:rsidR="008D2BE5" w:rsidRPr="00523D31">
          <w:rPr>
            <w:rStyle w:val="a5"/>
            <w:rFonts w:hint="eastAsia"/>
          </w:rPr>
          <w:t>и</w:t>
        </w:r>
        <w:r w:rsidR="008D2BE5" w:rsidRPr="00523D31">
          <w:rPr>
            <w:rStyle w:val="a5"/>
          </w:rPr>
          <w:t xml:space="preserve"> </w:t>
        </w:r>
        <w:r w:rsidR="008D2BE5" w:rsidRPr="00523D31">
          <w:rPr>
            <w:rStyle w:val="a5"/>
            <w:rFonts w:hint="eastAsia"/>
          </w:rPr>
          <w:t>сроки</w:t>
        </w:r>
        <w:r w:rsidR="008D2BE5" w:rsidRPr="00523D31">
          <w:rPr>
            <w:rStyle w:val="a5"/>
          </w:rPr>
          <w:t xml:space="preserve"> </w:t>
        </w:r>
        <w:r w:rsidR="008D2BE5" w:rsidRPr="00523D31">
          <w:rPr>
            <w:rStyle w:val="a5"/>
            <w:rFonts w:hint="eastAsia"/>
          </w:rPr>
          <w:t>разрешенного</w:t>
        </w:r>
        <w:r w:rsidR="008D2BE5" w:rsidRPr="00523D31">
          <w:rPr>
            <w:rStyle w:val="a5"/>
          </w:rPr>
          <w:t xml:space="preserve"> </w:t>
        </w:r>
        <w:r w:rsidR="008D2BE5" w:rsidRPr="00523D31">
          <w:rPr>
            <w:rStyle w:val="a5"/>
            <w:rFonts w:hint="eastAsia"/>
          </w:rPr>
          <w:t>использования</w:t>
        </w:r>
        <w:r w:rsidR="008D2BE5" w:rsidRPr="00523D31">
          <w:rPr>
            <w:rStyle w:val="a5"/>
          </w:rPr>
          <w:t xml:space="preserve"> </w:t>
        </w:r>
        <w:r w:rsidR="008D2BE5" w:rsidRPr="00523D31">
          <w:rPr>
            <w:rStyle w:val="a5"/>
            <w:rFonts w:hint="eastAsia"/>
          </w:rPr>
          <w:t>лесов</w:t>
        </w:r>
        <w:r w:rsidR="008D2BE5" w:rsidRPr="00523D31">
          <w:rPr>
            <w:rStyle w:val="a5"/>
          </w:rPr>
          <w:t xml:space="preserve"> </w:t>
        </w:r>
        <w:r w:rsidR="008D2BE5" w:rsidRPr="00523D31">
          <w:rPr>
            <w:rStyle w:val="a5"/>
            <w:rFonts w:hint="eastAsia"/>
          </w:rPr>
          <w:t>для</w:t>
        </w:r>
        <w:r w:rsidR="008D2BE5" w:rsidRPr="00523D31">
          <w:rPr>
            <w:rStyle w:val="a5"/>
          </w:rPr>
          <w:t xml:space="preserve"> </w:t>
        </w:r>
        <w:r w:rsidR="008D2BE5" w:rsidRPr="00523D31">
          <w:rPr>
            <w:rStyle w:val="a5"/>
            <w:rFonts w:hint="eastAsia"/>
          </w:rPr>
          <w:t>заготовки</w:t>
        </w:r>
        <w:r w:rsidR="008D2BE5" w:rsidRPr="00523D31">
          <w:rPr>
            <w:rStyle w:val="a5"/>
          </w:rPr>
          <w:t xml:space="preserve"> </w:t>
        </w:r>
        <w:r w:rsidR="008D2BE5" w:rsidRPr="00523D31">
          <w:rPr>
            <w:rStyle w:val="a5"/>
            <w:rFonts w:hint="eastAsia"/>
          </w:rPr>
          <w:t>древесины</w:t>
        </w:r>
        <w:r w:rsidR="008D2BE5" w:rsidRPr="002F265E">
          <w:rPr>
            <w:rStyle w:val="a5"/>
            <w:webHidden/>
          </w:rPr>
          <w:tab/>
        </w:r>
        <w:r w:rsidR="008D2BE5" w:rsidRPr="002F265E">
          <w:rPr>
            <w:rStyle w:val="a5"/>
            <w:webHidden/>
          </w:rPr>
          <w:fldChar w:fldCharType="begin"/>
        </w:r>
        <w:r w:rsidR="008D2BE5" w:rsidRPr="002F265E">
          <w:rPr>
            <w:rStyle w:val="a5"/>
            <w:webHidden/>
          </w:rPr>
          <w:instrText xml:space="preserve"> PAGEREF _Toc135643738 \h </w:instrText>
        </w:r>
        <w:r w:rsidR="008D2BE5" w:rsidRPr="002F265E">
          <w:rPr>
            <w:rStyle w:val="a5"/>
            <w:webHidden/>
          </w:rPr>
        </w:r>
        <w:r w:rsidR="008D2BE5" w:rsidRPr="002F265E">
          <w:rPr>
            <w:rStyle w:val="a5"/>
            <w:webHidden/>
          </w:rPr>
          <w:fldChar w:fldCharType="separate"/>
        </w:r>
        <w:r w:rsidR="00301828">
          <w:rPr>
            <w:rStyle w:val="a5"/>
            <w:webHidden/>
          </w:rPr>
          <w:t>42</w:t>
        </w:r>
        <w:r w:rsidR="008D2BE5" w:rsidRPr="002F265E">
          <w:rPr>
            <w:rStyle w:val="a5"/>
            <w:webHidden/>
          </w:rPr>
          <w:fldChar w:fldCharType="end"/>
        </w:r>
      </w:hyperlink>
    </w:p>
    <w:p w:rsidR="008D2BE5" w:rsidRPr="002F265E" w:rsidRDefault="00FF2F61">
      <w:pPr>
        <w:pStyle w:val="38"/>
        <w:rPr>
          <w:rStyle w:val="a5"/>
        </w:rPr>
      </w:pPr>
      <w:hyperlink w:anchor="_Toc135643739" w:history="1">
        <w:r w:rsidR="008D2BE5" w:rsidRPr="00523D31">
          <w:rPr>
            <w:rStyle w:val="a5"/>
          </w:rPr>
          <w:t xml:space="preserve">2.1.1. </w:t>
        </w:r>
        <w:r w:rsidR="008D2BE5" w:rsidRPr="00523D31">
          <w:rPr>
            <w:rStyle w:val="a5"/>
            <w:rFonts w:hint="eastAsia"/>
          </w:rPr>
          <w:t>Расчетная</w:t>
        </w:r>
        <w:r w:rsidR="008D2BE5" w:rsidRPr="00523D31">
          <w:rPr>
            <w:rStyle w:val="a5"/>
          </w:rPr>
          <w:t xml:space="preserve"> </w:t>
        </w:r>
        <w:r w:rsidR="008D2BE5" w:rsidRPr="00523D31">
          <w:rPr>
            <w:rStyle w:val="a5"/>
            <w:rFonts w:hint="eastAsia"/>
          </w:rPr>
          <w:t>лесосека</w:t>
        </w:r>
        <w:r w:rsidR="008D2BE5" w:rsidRPr="00523D31">
          <w:rPr>
            <w:rStyle w:val="a5"/>
          </w:rPr>
          <w:t xml:space="preserve"> </w:t>
        </w:r>
        <w:r w:rsidR="008D2BE5" w:rsidRPr="00523D31">
          <w:rPr>
            <w:rStyle w:val="a5"/>
            <w:rFonts w:hint="eastAsia"/>
          </w:rPr>
          <w:t>для</w:t>
        </w:r>
        <w:r w:rsidR="008D2BE5" w:rsidRPr="00523D31">
          <w:rPr>
            <w:rStyle w:val="a5"/>
          </w:rPr>
          <w:t xml:space="preserve"> </w:t>
        </w:r>
        <w:r w:rsidR="008D2BE5" w:rsidRPr="00523D31">
          <w:rPr>
            <w:rStyle w:val="a5"/>
            <w:rFonts w:hint="eastAsia"/>
          </w:rPr>
          <w:t>осуществления</w:t>
        </w:r>
        <w:r w:rsidR="008D2BE5" w:rsidRPr="00523D31">
          <w:rPr>
            <w:rStyle w:val="a5"/>
          </w:rPr>
          <w:t xml:space="preserve"> </w:t>
        </w:r>
        <w:r w:rsidR="008D2BE5" w:rsidRPr="00523D31">
          <w:rPr>
            <w:rStyle w:val="a5"/>
            <w:rFonts w:hint="eastAsia"/>
          </w:rPr>
          <w:t>рубок</w:t>
        </w:r>
        <w:r w:rsidR="008D2BE5" w:rsidRPr="00523D31">
          <w:rPr>
            <w:rStyle w:val="a5"/>
          </w:rPr>
          <w:t xml:space="preserve"> </w:t>
        </w:r>
        <w:r w:rsidR="008D2BE5" w:rsidRPr="00523D31">
          <w:rPr>
            <w:rStyle w:val="a5"/>
            <w:rFonts w:hint="eastAsia"/>
          </w:rPr>
          <w:t>спелых</w:t>
        </w:r>
        <w:r w:rsidR="008D2BE5" w:rsidRPr="00523D31">
          <w:rPr>
            <w:rStyle w:val="a5"/>
          </w:rPr>
          <w:t xml:space="preserve"> </w:t>
        </w:r>
        <w:r w:rsidR="008D2BE5" w:rsidRPr="00523D31">
          <w:rPr>
            <w:rStyle w:val="a5"/>
            <w:rFonts w:hint="eastAsia"/>
          </w:rPr>
          <w:t>и</w:t>
        </w:r>
        <w:r w:rsidR="008D2BE5" w:rsidRPr="00523D31">
          <w:rPr>
            <w:rStyle w:val="a5"/>
          </w:rPr>
          <w:t xml:space="preserve"> </w:t>
        </w:r>
        <w:r w:rsidR="008D2BE5" w:rsidRPr="00523D31">
          <w:rPr>
            <w:rStyle w:val="a5"/>
            <w:rFonts w:hint="eastAsia"/>
          </w:rPr>
          <w:t>перестойных</w:t>
        </w:r>
        <w:r w:rsidR="008D2BE5" w:rsidRPr="00523D31">
          <w:rPr>
            <w:rStyle w:val="a5"/>
          </w:rPr>
          <w:t xml:space="preserve"> </w:t>
        </w:r>
        <w:r w:rsidR="008D2BE5" w:rsidRPr="00523D31">
          <w:rPr>
            <w:rStyle w:val="a5"/>
            <w:rFonts w:hint="eastAsia"/>
          </w:rPr>
          <w:t>лесных</w:t>
        </w:r>
        <w:r w:rsidR="008D2BE5" w:rsidRPr="00523D31">
          <w:rPr>
            <w:rStyle w:val="a5"/>
          </w:rPr>
          <w:t xml:space="preserve"> </w:t>
        </w:r>
        <w:r w:rsidR="008D2BE5" w:rsidRPr="00523D31">
          <w:rPr>
            <w:rStyle w:val="a5"/>
            <w:rFonts w:hint="eastAsia"/>
          </w:rPr>
          <w:t>насаждений</w:t>
        </w:r>
        <w:r w:rsidR="008D2BE5" w:rsidRPr="002F265E">
          <w:rPr>
            <w:rStyle w:val="a5"/>
            <w:webHidden/>
          </w:rPr>
          <w:tab/>
        </w:r>
        <w:r w:rsidR="008D2BE5" w:rsidRPr="002F265E">
          <w:rPr>
            <w:rStyle w:val="a5"/>
            <w:webHidden/>
          </w:rPr>
          <w:fldChar w:fldCharType="begin"/>
        </w:r>
        <w:r w:rsidR="008D2BE5" w:rsidRPr="002F265E">
          <w:rPr>
            <w:rStyle w:val="a5"/>
            <w:webHidden/>
          </w:rPr>
          <w:instrText xml:space="preserve"> PAGEREF _Toc135643739 \h </w:instrText>
        </w:r>
        <w:r w:rsidR="008D2BE5" w:rsidRPr="002F265E">
          <w:rPr>
            <w:rStyle w:val="a5"/>
            <w:webHidden/>
          </w:rPr>
        </w:r>
        <w:r w:rsidR="008D2BE5" w:rsidRPr="002F265E">
          <w:rPr>
            <w:rStyle w:val="a5"/>
            <w:webHidden/>
          </w:rPr>
          <w:fldChar w:fldCharType="separate"/>
        </w:r>
        <w:r w:rsidR="00301828">
          <w:rPr>
            <w:rStyle w:val="a5"/>
            <w:webHidden/>
          </w:rPr>
          <w:t>43</w:t>
        </w:r>
        <w:r w:rsidR="008D2BE5" w:rsidRPr="002F265E">
          <w:rPr>
            <w:rStyle w:val="a5"/>
            <w:webHidden/>
          </w:rPr>
          <w:fldChar w:fldCharType="end"/>
        </w:r>
      </w:hyperlink>
    </w:p>
    <w:p w:rsidR="008D2BE5" w:rsidRPr="002F265E" w:rsidRDefault="00FF2F61">
      <w:pPr>
        <w:pStyle w:val="38"/>
        <w:rPr>
          <w:rStyle w:val="a5"/>
        </w:rPr>
      </w:pPr>
      <w:hyperlink w:anchor="_Toc135643740" w:history="1">
        <w:r w:rsidR="008D2BE5" w:rsidRPr="00523D31">
          <w:rPr>
            <w:rStyle w:val="a5"/>
          </w:rPr>
          <w:t xml:space="preserve">2.1.2. </w:t>
        </w:r>
        <w:r w:rsidR="008D2BE5" w:rsidRPr="00523D31">
          <w:rPr>
            <w:rStyle w:val="a5"/>
            <w:rFonts w:hint="eastAsia"/>
          </w:rPr>
          <w:t>Расчетная</w:t>
        </w:r>
        <w:r w:rsidR="008D2BE5" w:rsidRPr="00523D31">
          <w:rPr>
            <w:rStyle w:val="a5"/>
          </w:rPr>
          <w:t xml:space="preserve"> </w:t>
        </w:r>
        <w:r w:rsidR="008D2BE5" w:rsidRPr="00523D31">
          <w:rPr>
            <w:rStyle w:val="a5"/>
            <w:rFonts w:hint="eastAsia"/>
          </w:rPr>
          <w:t>лесосека</w:t>
        </w:r>
        <w:r w:rsidR="008D2BE5" w:rsidRPr="00523D31">
          <w:rPr>
            <w:rStyle w:val="a5"/>
          </w:rPr>
          <w:t xml:space="preserve"> (</w:t>
        </w:r>
        <w:r w:rsidR="008D2BE5" w:rsidRPr="00523D31">
          <w:rPr>
            <w:rStyle w:val="a5"/>
            <w:rFonts w:hint="eastAsia"/>
          </w:rPr>
          <w:t>ежегодный</w:t>
        </w:r>
        <w:r w:rsidR="008D2BE5" w:rsidRPr="00523D31">
          <w:rPr>
            <w:rStyle w:val="a5"/>
          </w:rPr>
          <w:t xml:space="preserve"> </w:t>
        </w:r>
        <w:r w:rsidR="008D2BE5" w:rsidRPr="00523D31">
          <w:rPr>
            <w:rStyle w:val="a5"/>
            <w:rFonts w:hint="eastAsia"/>
          </w:rPr>
          <w:t>допустимый</w:t>
        </w:r>
        <w:r w:rsidR="008D2BE5" w:rsidRPr="00523D31">
          <w:rPr>
            <w:rStyle w:val="a5"/>
          </w:rPr>
          <w:t xml:space="preserve"> </w:t>
        </w:r>
        <w:r w:rsidR="008D2BE5" w:rsidRPr="00523D31">
          <w:rPr>
            <w:rStyle w:val="a5"/>
            <w:rFonts w:hint="eastAsia"/>
          </w:rPr>
          <w:t>объем</w:t>
        </w:r>
        <w:r w:rsidR="008D2BE5" w:rsidRPr="00523D31">
          <w:rPr>
            <w:rStyle w:val="a5"/>
          </w:rPr>
          <w:t xml:space="preserve"> </w:t>
        </w:r>
        <w:r w:rsidR="008D2BE5" w:rsidRPr="00523D31">
          <w:rPr>
            <w:rStyle w:val="a5"/>
            <w:rFonts w:hint="eastAsia"/>
          </w:rPr>
          <w:t>изъятия</w:t>
        </w:r>
        <w:r w:rsidR="008D2BE5" w:rsidRPr="00523D31">
          <w:rPr>
            <w:rStyle w:val="a5"/>
          </w:rPr>
          <w:t xml:space="preserve"> </w:t>
        </w:r>
        <w:r w:rsidR="008D2BE5" w:rsidRPr="00523D31">
          <w:rPr>
            <w:rStyle w:val="a5"/>
            <w:rFonts w:hint="eastAsia"/>
          </w:rPr>
          <w:t>древесины</w:t>
        </w:r>
        <w:r w:rsidR="008D2BE5" w:rsidRPr="00523D31">
          <w:rPr>
            <w:rStyle w:val="a5"/>
          </w:rPr>
          <w:t xml:space="preserve">) </w:t>
        </w:r>
        <w:r w:rsidR="008D2BE5" w:rsidRPr="00523D31">
          <w:rPr>
            <w:rStyle w:val="a5"/>
            <w:rFonts w:hint="eastAsia"/>
          </w:rPr>
          <w:t>для</w:t>
        </w:r>
        <w:r w:rsidR="008D2BE5" w:rsidRPr="00523D31">
          <w:rPr>
            <w:rStyle w:val="a5"/>
          </w:rPr>
          <w:t xml:space="preserve"> </w:t>
        </w:r>
        <w:r w:rsidR="008D2BE5" w:rsidRPr="00523D31">
          <w:rPr>
            <w:rStyle w:val="a5"/>
            <w:rFonts w:hint="eastAsia"/>
          </w:rPr>
          <w:t>осуществления</w:t>
        </w:r>
        <w:r w:rsidR="008D2BE5" w:rsidRPr="00523D31">
          <w:rPr>
            <w:rStyle w:val="a5"/>
          </w:rPr>
          <w:t xml:space="preserve"> </w:t>
        </w:r>
        <w:r w:rsidR="008D2BE5" w:rsidRPr="00523D31">
          <w:rPr>
            <w:rStyle w:val="a5"/>
            <w:rFonts w:hint="eastAsia"/>
          </w:rPr>
          <w:t>рубок</w:t>
        </w:r>
        <w:r w:rsidR="008D2BE5" w:rsidRPr="00523D31">
          <w:rPr>
            <w:rStyle w:val="a5"/>
          </w:rPr>
          <w:t xml:space="preserve"> </w:t>
        </w:r>
        <w:r w:rsidR="008D2BE5" w:rsidRPr="00523D31">
          <w:rPr>
            <w:rStyle w:val="a5"/>
            <w:rFonts w:hint="eastAsia"/>
          </w:rPr>
          <w:t>средневозрастных</w:t>
        </w:r>
        <w:r w:rsidR="008D2BE5" w:rsidRPr="00523D31">
          <w:rPr>
            <w:rStyle w:val="a5"/>
          </w:rPr>
          <w:t xml:space="preserve">, </w:t>
        </w:r>
        <w:r w:rsidR="008D2BE5" w:rsidRPr="00523D31">
          <w:rPr>
            <w:rStyle w:val="a5"/>
            <w:rFonts w:hint="eastAsia"/>
          </w:rPr>
          <w:t>приспевающих</w:t>
        </w:r>
        <w:r w:rsidR="008D2BE5" w:rsidRPr="00523D31">
          <w:rPr>
            <w:rStyle w:val="a5"/>
          </w:rPr>
          <w:t xml:space="preserve">, </w:t>
        </w:r>
        <w:r w:rsidR="008D2BE5" w:rsidRPr="00523D31">
          <w:rPr>
            <w:rStyle w:val="a5"/>
            <w:rFonts w:hint="eastAsia"/>
          </w:rPr>
          <w:t>спелых</w:t>
        </w:r>
        <w:r w:rsidR="008D2BE5" w:rsidRPr="00523D31">
          <w:rPr>
            <w:rStyle w:val="a5"/>
          </w:rPr>
          <w:t xml:space="preserve">, </w:t>
        </w:r>
        <w:r w:rsidR="008D2BE5" w:rsidRPr="00523D31">
          <w:rPr>
            <w:rStyle w:val="a5"/>
            <w:rFonts w:hint="eastAsia"/>
          </w:rPr>
          <w:t>перестойных</w:t>
        </w:r>
        <w:r w:rsidR="008D2BE5" w:rsidRPr="00523D31">
          <w:rPr>
            <w:rStyle w:val="a5"/>
          </w:rPr>
          <w:t xml:space="preserve"> </w:t>
        </w:r>
        <w:r w:rsidR="008D2BE5" w:rsidRPr="00523D31">
          <w:rPr>
            <w:rStyle w:val="a5"/>
            <w:rFonts w:hint="eastAsia"/>
          </w:rPr>
          <w:t>лесных</w:t>
        </w:r>
        <w:r w:rsidR="008D2BE5" w:rsidRPr="00523D31">
          <w:rPr>
            <w:rStyle w:val="a5"/>
          </w:rPr>
          <w:t xml:space="preserve"> </w:t>
        </w:r>
        <w:r w:rsidR="008D2BE5" w:rsidRPr="00523D31">
          <w:rPr>
            <w:rStyle w:val="a5"/>
            <w:rFonts w:hint="eastAsia"/>
          </w:rPr>
          <w:t>насаждениях</w:t>
        </w:r>
        <w:r w:rsidR="008D2BE5" w:rsidRPr="00523D31">
          <w:rPr>
            <w:rStyle w:val="a5"/>
          </w:rPr>
          <w:t xml:space="preserve"> </w:t>
        </w:r>
        <w:r w:rsidR="008D2BE5" w:rsidRPr="00523D31">
          <w:rPr>
            <w:rStyle w:val="a5"/>
            <w:rFonts w:hint="eastAsia"/>
          </w:rPr>
          <w:t>при</w:t>
        </w:r>
        <w:r w:rsidR="008D2BE5" w:rsidRPr="00523D31">
          <w:rPr>
            <w:rStyle w:val="a5"/>
          </w:rPr>
          <w:t xml:space="preserve"> </w:t>
        </w:r>
        <w:r w:rsidR="008D2BE5" w:rsidRPr="00523D31">
          <w:rPr>
            <w:rStyle w:val="a5"/>
            <w:rFonts w:hint="eastAsia"/>
          </w:rPr>
          <w:t>уходе</w:t>
        </w:r>
        <w:r w:rsidR="008D2BE5" w:rsidRPr="00523D31">
          <w:rPr>
            <w:rStyle w:val="a5"/>
          </w:rPr>
          <w:t xml:space="preserve"> </w:t>
        </w:r>
        <w:r w:rsidR="008D2BE5" w:rsidRPr="00523D31">
          <w:rPr>
            <w:rStyle w:val="a5"/>
            <w:rFonts w:hint="eastAsia"/>
          </w:rPr>
          <w:t>за</w:t>
        </w:r>
        <w:r w:rsidR="008D2BE5" w:rsidRPr="00523D31">
          <w:rPr>
            <w:rStyle w:val="a5"/>
          </w:rPr>
          <w:t xml:space="preserve"> </w:t>
        </w:r>
        <w:r w:rsidR="008D2BE5" w:rsidRPr="00523D31">
          <w:rPr>
            <w:rStyle w:val="a5"/>
            <w:rFonts w:hint="eastAsia"/>
          </w:rPr>
          <w:t>лесами</w:t>
        </w:r>
        <w:r w:rsidR="008D2BE5" w:rsidRPr="002F265E">
          <w:rPr>
            <w:rStyle w:val="a5"/>
            <w:webHidden/>
          </w:rPr>
          <w:tab/>
        </w:r>
        <w:r w:rsidR="008D2BE5" w:rsidRPr="002F265E">
          <w:rPr>
            <w:rStyle w:val="a5"/>
            <w:webHidden/>
          </w:rPr>
          <w:fldChar w:fldCharType="begin"/>
        </w:r>
        <w:r w:rsidR="008D2BE5" w:rsidRPr="002F265E">
          <w:rPr>
            <w:rStyle w:val="a5"/>
            <w:webHidden/>
          </w:rPr>
          <w:instrText xml:space="preserve"> PAGEREF _Toc135643740 \h </w:instrText>
        </w:r>
        <w:r w:rsidR="008D2BE5" w:rsidRPr="002F265E">
          <w:rPr>
            <w:rStyle w:val="a5"/>
            <w:webHidden/>
          </w:rPr>
        </w:r>
        <w:r w:rsidR="008D2BE5" w:rsidRPr="002F265E">
          <w:rPr>
            <w:rStyle w:val="a5"/>
            <w:webHidden/>
          </w:rPr>
          <w:fldChar w:fldCharType="separate"/>
        </w:r>
        <w:r w:rsidR="00301828">
          <w:rPr>
            <w:rStyle w:val="a5"/>
            <w:webHidden/>
          </w:rPr>
          <w:t>46</w:t>
        </w:r>
        <w:r w:rsidR="008D2BE5" w:rsidRPr="002F265E">
          <w:rPr>
            <w:rStyle w:val="a5"/>
            <w:webHidden/>
          </w:rPr>
          <w:fldChar w:fldCharType="end"/>
        </w:r>
      </w:hyperlink>
    </w:p>
    <w:p w:rsidR="008D2BE5" w:rsidRPr="002F265E" w:rsidRDefault="00FF2F61">
      <w:pPr>
        <w:pStyle w:val="38"/>
        <w:rPr>
          <w:rStyle w:val="a5"/>
        </w:rPr>
      </w:pPr>
      <w:hyperlink w:anchor="_Toc135643741" w:history="1">
        <w:r w:rsidR="008D2BE5" w:rsidRPr="00523D31">
          <w:rPr>
            <w:rStyle w:val="a5"/>
          </w:rPr>
          <w:t xml:space="preserve">2.1.3 </w:t>
        </w:r>
        <w:r w:rsidR="008D2BE5" w:rsidRPr="00523D31">
          <w:rPr>
            <w:rStyle w:val="a5"/>
            <w:rFonts w:hint="eastAsia"/>
          </w:rPr>
          <w:t>Расчетная</w:t>
        </w:r>
        <w:r w:rsidR="008D2BE5" w:rsidRPr="00523D31">
          <w:rPr>
            <w:rStyle w:val="a5"/>
          </w:rPr>
          <w:t xml:space="preserve"> </w:t>
        </w:r>
        <w:r w:rsidR="008D2BE5" w:rsidRPr="00523D31">
          <w:rPr>
            <w:rStyle w:val="a5"/>
            <w:rFonts w:hint="eastAsia"/>
          </w:rPr>
          <w:t>лесосека</w:t>
        </w:r>
        <w:r w:rsidR="008D2BE5" w:rsidRPr="00523D31">
          <w:rPr>
            <w:rStyle w:val="a5"/>
          </w:rPr>
          <w:t xml:space="preserve"> (</w:t>
        </w:r>
        <w:r w:rsidR="008D2BE5" w:rsidRPr="00523D31">
          <w:rPr>
            <w:rStyle w:val="a5"/>
            <w:rFonts w:hint="eastAsia"/>
          </w:rPr>
          <w:t>ежегодный</w:t>
        </w:r>
        <w:r w:rsidR="008D2BE5" w:rsidRPr="00523D31">
          <w:rPr>
            <w:rStyle w:val="a5"/>
          </w:rPr>
          <w:t xml:space="preserve"> </w:t>
        </w:r>
        <w:r w:rsidR="008D2BE5" w:rsidRPr="00523D31">
          <w:rPr>
            <w:rStyle w:val="a5"/>
            <w:rFonts w:hint="eastAsia"/>
          </w:rPr>
          <w:t>допустимый</w:t>
        </w:r>
        <w:r w:rsidR="008D2BE5" w:rsidRPr="00523D31">
          <w:rPr>
            <w:rStyle w:val="a5"/>
          </w:rPr>
          <w:t xml:space="preserve"> </w:t>
        </w:r>
        <w:r w:rsidR="008D2BE5" w:rsidRPr="00523D31">
          <w:rPr>
            <w:rStyle w:val="a5"/>
            <w:rFonts w:hint="eastAsia"/>
          </w:rPr>
          <w:t>объем</w:t>
        </w:r>
        <w:r w:rsidR="008D2BE5" w:rsidRPr="00523D31">
          <w:rPr>
            <w:rStyle w:val="a5"/>
          </w:rPr>
          <w:t xml:space="preserve"> </w:t>
        </w:r>
        <w:r w:rsidR="008D2BE5" w:rsidRPr="00523D31">
          <w:rPr>
            <w:rStyle w:val="a5"/>
            <w:rFonts w:hint="eastAsia"/>
          </w:rPr>
          <w:t>изъятия</w:t>
        </w:r>
        <w:r w:rsidR="008D2BE5" w:rsidRPr="00523D31">
          <w:rPr>
            <w:rStyle w:val="a5"/>
          </w:rPr>
          <w:t xml:space="preserve"> </w:t>
        </w:r>
        <w:r w:rsidR="008D2BE5" w:rsidRPr="00523D31">
          <w:rPr>
            <w:rStyle w:val="a5"/>
            <w:rFonts w:hint="eastAsia"/>
          </w:rPr>
          <w:t>древесины</w:t>
        </w:r>
        <w:r w:rsidR="008D2BE5" w:rsidRPr="00523D31">
          <w:rPr>
            <w:rStyle w:val="a5"/>
          </w:rPr>
          <w:t xml:space="preserve">) </w:t>
        </w:r>
        <w:r w:rsidR="008D2BE5" w:rsidRPr="00523D31">
          <w:rPr>
            <w:rStyle w:val="a5"/>
            <w:rFonts w:hint="eastAsia"/>
          </w:rPr>
          <w:t>при</w:t>
        </w:r>
        <w:r w:rsidR="008D2BE5" w:rsidRPr="00523D31">
          <w:rPr>
            <w:rStyle w:val="a5"/>
          </w:rPr>
          <w:t xml:space="preserve"> </w:t>
        </w:r>
        <w:r w:rsidR="008D2BE5" w:rsidRPr="00523D31">
          <w:rPr>
            <w:rStyle w:val="a5"/>
            <w:rFonts w:hint="eastAsia"/>
          </w:rPr>
          <w:t>всех</w:t>
        </w:r>
        <w:r w:rsidR="008D2BE5" w:rsidRPr="00523D31">
          <w:rPr>
            <w:rStyle w:val="a5"/>
          </w:rPr>
          <w:t xml:space="preserve"> </w:t>
        </w:r>
        <w:r w:rsidR="008D2BE5" w:rsidRPr="00523D31">
          <w:rPr>
            <w:rStyle w:val="a5"/>
            <w:rFonts w:hint="eastAsia"/>
          </w:rPr>
          <w:t>видах</w:t>
        </w:r>
        <w:r w:rsidR="008D2BE5" w:rsidRPr="00523D31">
          <w:rPr>
            <w:rStyle w:val="a5"/>
          </w:rPr>
          <w:t xml:space="preserve"> </w:t>
        </w:r>
        <w:r w:rsidR="008D2BE5" w:rsidRPr="00523D31">
          <w:rPr>
            <w:rStyle w:val="a5"/>
            <w:rFonts w:hint="eastAsia"/>
          </w:rPr>
          <w:t>рубок</w:t>
        </w:r>
        <w:r w:rsidR="008D2BE5" w:rsidRPr="002F265E">
          <w:rPr>
            <w:rStyle w:val="a5"/>
            <w:webHidden/>
          </w:rPr>
          <w:tab/>
        </w:r>
        <w:r w:rsidR="008D2BE5" w:rsidRPr="002F265E">
          <w:rPr>
            <w:rStyle w:val="a5"/>
            <w:webHidden/>
          </w:rPr>
          <w:fldChar w:fldCharType="begin"/>
        </w:r>
        <w:r w:rsidR="008D2BE5" w:rsidRPr="002F265E">
          <w:rPr>
            <w:rStyle w:val="a5"/>
            <w:webHidden/>
          </w:rPr>
          <w:instrText xml:space="preserve"> PAGEREF _Toc135643741 \h </w:instrText>
        </w:r>
        <w:r w:rsidR="008D2BE5" w:rsidRPr="002F265E">
          <w:rPr>
            <w:rStyle w:val="a5"/>
            <w:webHidden/>
          </w:rPr>
        </w:r>
        <w:r w:rsidR="008D2BE5" w:rsidRPr="002F265E">
          <w:rPr>
            <w:rStyle w:val="a5"/>
            <w:webHidden/>
          </w:rPr>
          <w:fldChar w:fldCharType="separate"/>
        </w:r>
        <w:r w:rsidR="00301828">
          <w:rPr>
            <w:rStyle w:val="a5"/>
            <w:webHidden/>
          </w:rPr>
          <w:t>50</w:t>
        </w:r>
        <w:r w:rsidR="008D2BE5" w:rsidRPr="002F265E">
          <w:rPr>
            <w:rStyle w:val="a5"/>
            <w:webHidden/>
          </w:rPr>
          <w:fldChar w:fldCharType="end"/>
        </w:r>
      </w:hyperlink>
    </w:p>
    <w:p w:rsidR="008D2BE5" w:rsidRPr="002F265E" w:rsidRDefault="00FF2F61">
      <w:pPr>
        <w:pStyle w:val="38"/>
        <w:tabs>
          <w:tab w:val="left" w:pos="880"/>
        </w:tabs>
        <w:rPr>
          <w:rStyle w:val="a5"/>
        </w:rPr>
      </w:pPr>
      <w:hyperlink w:anchor="_Toc135643742" w:history="1">
        <w:r w:rsidR="008D2BE5" w:rsidRPr="00523D31">
          <w:rPr>
            <w:rStyle w:val="a5"/>
          </w:rPr>
          <w:t>2.1.4.</w:t>
        </w:r>
        <w:r w:rsidR="008D2BE5" w:rsidRPr="002F265E">
          <w:rPr>
            <w:rStyle w:val="a5"/>
          </w:rPr>
          <w:tab/>
        </w:r>
        <w:r w:rsidR="008D2BE5" w:rsidRPr="00523D31">
          <w:rPr>
            <w:rStyle w:val="a5"/>
            <w:rFonts w:hint="eastAsia"/>
          </w:rPr>
          <w:t>Возрасты</w:t>
        </w:r>
        <w:r w:rsidR="008D2BE5" w:rsidRPr="00523D31">
          <w:rPr>
            <w:rStyle w:val="a5"/>
          </w:rPr>
          <w:t xml:space="preserve"> </w:t>
        </w:r>
        <w:r w:rsidR="008D2BE5" w:rsidRPr="00523D31">
          <w:rPr>
            <w:rStyle w:val="a5"/>
            <w:rFonts w:hint="eastAsia"/>
          </w:rPr>
          <w:t>рубок</w:t>
        </w:r>
        <w:r w:rsidR="008D2BE5" w:rsidRPr="002F265E">
          <w:rPr>
            <w:rStyle w:val="a5"/>
            <w:webHidden/>
          </w:rPr>
          <w:tab/>
        </w:r>
        <w:r w:rsidR="008D2BE5" w:rsidRPr="002F265E">
          <w:rPr>
            <w:rStyle w:val="a5"/>
            <w:webHidden/>
          </w:rPr>
          <w:fldChar w:fldCharType="begin"/>
        </w:r>
        <w:r w:rsidR="008D2BE5" w:rsidRPr="002F265E">
          <w:rPr>
            <w:rStyle w:val="a5"/>
            <w:webHidden/>
          </w:rPr>
          <w:instrText xml:space="preserve"> PAGEREF _Toc135643742 \h </w:instrText>
        </w:r>
        <w:r w:rsidR="008D2BE5" w:rsidRPr="002F265E">
          <w:rPr>
            <w:rStyle w:val="a5"/>
            <w:webHidden/>
          </w:rPr>
        </w:r>
        <w:r w:rsidR="008D2BE5" w:rsidRPr="002F265E">
          <w:rPr>
            <w:rStyle w:val="a5"/>
            <w:webHidden/>
          </w:rPr>
          <w:fldChar w:fldCharType="separate"/>
        </w:r>
        <w:r w:rsidR="00301828">
          <w:rPr>
            <w:rStyle w:val="a5"/>
            <w:webHidden/>
          </w:rPr>
          <w:t>52</w:t>
        </w:r>
        <w:r w:rsidR="008D2BE5" w:rsidRPr="002F265E">
          <w:rPr>
            <w:rStyle w:val="a5"/>
            <w:webHidden/>
          </w:rPr>
          <w:fldChar w:fldCharType="end"/>
        </w:r>
      </w:hyperlink>
    </w:p>
    <w:p w:rsidR="008D2BE5" w:rsidRPr="002F265E" w:rsidRDefault="00FF2F61">
      <w:pPr>
        <w:pStyle w:val="38"/>
        <w:tabs>
          <w:tab w:val="left" w:pos="880"/>
        </w:tabs>
        <w:rPr>
          <w:rStyle w:val="a5"/>
        </w:rPr>
      </w:pPr>
      <w:hyperlink w:anchor="_Toc135643743" w:history="1">
        <w:r w:rsidR="008D2BE5" w:rsidRPr="00523D31">
          <w:rPr>
            <w:rStyle w:val="a5"/>
          </w:rPr>
          <w:t>2.1.5.</w:t>
        </w:r>
        <w:r w:rsidR="008D2BE5" w:rsidRPr="002F265E">
          <w:rPr>
            <w:rStyle w:val="a5"/>
          </w:rPr>
          <w:tab/>
        </w:r>
        <w:r w:rsidR="008D2BE5" w:rsidRPr="00523D31">
          <w:rPr>
            <w:rStyle w:val="a5"/>
            <w:rFonts w:hint="eastAsia"/>
          </w:rPr>
          <w:t>Процент</w:t>
        </w:r>
        <w:r w:rsidR="008D2BE5" w:rsidRPr="00523D31">
          <w:rPr>
            <w:rStyle w:val="a5"/>
          </w:rPr>
          <w:t xml:space="preserve"> (</w:t>
        </w:r>
        <w:r w:rsidR="008D2BE5" w:rsidRPr="00523D31">
          <w:rPr>
            <w:rStyle w:val="a5"/>
            <w:rFonts w:hint="eastAsia"/>
          </w:rPr>
          <w:t>интенсивность</w:t>
        </w:r>
        <w:r w:rsidR="008D2BE5" w:rsidRPr="00523D31">
          <w:rPr>
            <w:rStyle w:val="a5"/>
          </w:rPr>
          <w:t xml:space="preserve">) </w:t>
        </w:r>
        <w:r w:rsidR="008D2BE5" w:rsidRPr="00523D31">
          <w:rPr>
            <w:rStyle w:val="a5"/>
            <w:rFonts w:hint="eastAsia"/>
          </w:rPr>
          <w:t>выборки</w:t>
        </w:r>
        <w:r w:rsidR="008D2BE5" w:rsidRPr="00523D31">
          <w:rPr>
            <w:rStyle w:val="a5"/>
          </w:rPr>
          <w:t xml:space="preserve"> </w:t>
        </w:r>
        <w:r w:rsidR="008D2BE5" w:rsidRPr="00523D31">
          <w:rPr>
            <w:rStyle w:val="a5"/>
            <w:rFonts w:hint="eastAsia"/>
          </w:rPr>
          <w:t>древесины</w:t>
        </w:r>
        <w:r w:rsidR="008D2BE5" w:rsidRPr="00523D31">
          <w:rPr>
            <w:rStyle w:val="a5"/>
          </w:rPr>
          <w:t xml:space="preserve"> </w:t>
        </w:r>
        <w:r w:rsidR="008D2BE5" w:rsidRPr="00523D31">
          <w:rPr>
            <w:rStyle w:val="a5"/>
            <w:rFonts w:hint="eastAsia"/>
          </w:rPr>
          <w:t>с</w:t>
        </w:r>
        <w:r w:rsidR="008D2BE5" w:rsidRPr="00523D31">
          <w:rPr>
            <w:rStyle w:val="a5"/>
          </w:rPr>
          <w:t xml:space="preserve"> </w:t>
        </w:r>
        <w:r w:rsidR="008D2BE5" w:rsidRPr="00523D31">
          <w:rPr>
            <w:rStyle w:val="a5"/>
            <w:rFonts w:hint="eastAsia"/>
          </w:rPr>
          <w:t>учетом</w:t>
        </w:r>
        <w:r w:rsidR="008D2BE5" w:rsidRPr="00523D31">
          <w:rPr>
            <w:rStyle w:val="a5"/>
          </w:rPr>
          <w:t xml:space="preserve"> </w:t>
        </w:r>
        <w:r w:rsidR="008D2BE5" w:rsidRPr="00523D31">
          <w:rPr>
            <w:rStyle w:val="a5"/>
            <w:rFonts w:hint="eastAsia"/>
          </w:rPr>
          <w:t>полноты</w:t>
        </w:r>
        <w:r w:rsidR="008D2BE5" w:rsidRPr="00523D31">
          <w:rPr>
            <w:rStyle w:val="a5"/>
          </w:rPr>
          <w:t xml:space="preserve"> </w:t>
        </w:r>
        <w:r w:rsidR="008D2BE5" w:rsidRPr="00523D31">
          <w:rPr>
            <w:rStyle w:val="a5"/>
            <w:rFonts w:hint="eastAsia"/>
          </w:rPr>
          <w:t>древостоя</w:t>
        </w:r>
        <w:r w:rsidR="008D2BE5" w:rsidRPr="00523D31">
          <w:rPr>
            <w:rStyle w:val="a5"/>
          </w:rPr>
          <w:t xml:space="preserve">, </w:t>
        </w:r>
        <w:r w:rsidR="008D2BE5" w:rsidRPr="00523D31">
          <w:rPr>
            <w:rStyle w:val="a5"/>
            <w:rFonts w:hint="eastAsia"/>
          </w:rPr>
          <w:t>состава</w:t>
        </w:r>
        <w:r w:rsidR="008D2BE5" w:rsidRPr="00523D31">
          <w:rPr>
            <w:rStyle w:val="a5"/>
          </w:rPr>
          <w:t xml:space="preserve">. </w:t>
        </w:r>
        <w:r w:rsidR="008D2BE5" w:rsidRPr="00523D31">
          <w:rPr>
            <w:rStyle w:val="a5"/>
            <w:rFonts w:hint="eastAsia"/>
          </w:rPr>
          <w:t>Размеры</w:t>
        </w:r>
        <w:r w:rsidR="008D2BE5" w:rsidRPr="00523D31">
          <w:rPr>
            <w:rStyle w:val="a5"/>
          </w:rPr>
          <w:t xml:space="preserve"> </w:t>
        </w:r>
        <w:r w:rsidR="008D2BE5" w:rsidRPr="00523D31">
          <w:rPr>
            <w:rStyle w:val="a5"/>
            <w:rFonts w:hint="eastAsia"/>
          </w:rPr>
          <w:t>лесосек</w:t>
        </w:r>
        <w:r w:rsidR="008D2BE5" w:rsidRPr="00523D31">
          <w:rPr>
            <w:rStyle w:val="a5"/>
          </w:rPr>
          <w:t xml:space="preserve">. </w:t>
        </w:r>
        <w:r w:rsidR="008D2BE5" w:rsidRPr="00523D31">
          <w:rPr>
            <w:rStyle w:val="a5"/>
            <w:rFonts w:hint="eastAsia"/>
          </w:rPr>
          <w:t>Сроки</w:t>
        </w:r>
        <w:r w:rsidR="008D2BE5" w:rsidRPr="00523D31">
          <w:rPr>
            <w:rStyle w:val="a5"/>
          </w:rPr>
          <w:t xml:space="preserve"> </w:t>
        </w:r>
        <w:r w:rsidR="008D2BE5" w:rsidRPr="00523D31">
          <w:rPr>
            <w:rStyle w:val="a5"/>
            <w:rFonts w:hint="eastAsia"/>
          </w:rPr>
          <w:t>примыкания</w:t>
        </w:r>
        <w:r w:rsidR="008D2BE5" w:rsidRPr="00523D31">
          <w:rPr>
            <w:rStyle w:val="a5"/>
          </w:rPr>
          <w:t xml:space="preserve"> </w:t>
        </w:r>
        <w:r w:rsidR="008D2BE5" w:rsidRPr="00523D31">
          <w:rPr>
            <w:rStyle w:val="a5"/>
            <w:rFonts w:hint="eastAsia"/>
          </w:rPr>
          <w:t>лесосек</w:t>
        </w:r>
        <w:r w:rsidR="008D2BE5" w:rsidRPr="00523D31">
          <w:rPr>
            <w:rStyle w:val="a5"/>
          </w:rPr>
          <w:t xml:space="preserve">. </w:t>
        </w:r>
        <w:r w:rsidR="008D2BE5" w:rsidRPr="00523D31">
          <w:rPr>
            <w:rStyle w:val="a5"/>
            <w:rFonts w:hint="eastAsia"/>
          </w:rPr>
          <w:t>Количество</w:t>
        </w:r>
        <w:r w:rsidR="008D2BE5" w:rsidRPr="00523D31">
          <w:rPr>
            <w:rStyle w:val="a5"/>
          </w:rPr>
          <w:t xml:space="preserve"> </w:t>
        </w:r>
        <w:r w:rsidR="008D2BE5" w:rsidRPr="00523D31">
          <w:rPr>
            <w:rStyle w:val="a5"/>
            <w:rFonts w:hint="eastAsia"/>
          </w:rPr>
          <w:t>зарубов</w:t>
        </w:r>
        <w:r w:rsidR="008D2BE5" w:rsidRPr="00523D31">
          <w:rPr>
            <w:rStyle w:val="a5"/>
          </w:rPr>
          <w:t xml:space="preserve">. </w:t>
        </w:r>
        <w:r w:rsidR="008D2BE5" w:rsidRPr="00523D31">
          <w:rPr>
            <w:rStyle w:val="a5"/>
            <w:rFonts w:hint="eastAsia"/>
          </w:rPr>
          <w:t>Сроки</w:t>
        </w:r>
        <w:r w:rsidR="008D2BE5" w:rsidRPr="00523D31">
          <w:rPr>
            <w:rStyle w:val="a5"/>
          </w:rPr>
          <w:t xml:space="preserve"> </w:t>
        </w:r>
        <w:r w:rsidR="008D2BE5" w:rsidRPr="00523D31">
          <w:rPr>
            <w:rStyle w:val="a5"/>
            <w:rFonts w:hint="eastAsia"/>
          </w:rPr>
          <w:t>повторяемости</w:t>
        </w:r>
        <w:r w:rsidR="008D2BE5" w:rsidRPr="00523D31">
          <w:rPr>
            <w:rStyle w:val="a5"/>
          </w:rPr>
          <w:t xml:space="preserve"> </w:t>
        </w:r>
        <w:r w:rsidR="008D2BE5" w:rsidRPr="00523D31">
          <w:rPr>
            <w:rStyle w:val="a5"/>
            <w:rFonts w:hint="eastAsia"/>
          </w:rPr>
          <w:t>рубок</w:t>
        </w:r>
        <w:r w:rsidR="008D2BE5" w:rsidRPr="002F265E">
          <w:rPr>
            <w:rStyle w:val="a5"/>
            <w:webHidden/>
          </w:rPr>
          <w:tab/>
        </w:r>
        <w:r w:rsidR="008D2BE5" w:rsidRPr="002F265E">
          <w:rPr>
            <w:rStyle w:val="a5"/>
            <w:webHidden/>
          </w:rPr>
          <w:fldChar w:fldCharType="begin"/>
        </w:r>
        <w:r w:rsidR="008D2BE5" w:rsidRPr="002F265E">
          <w:rPr>
            <w:rStyle w:val="a5"/>
            <w:webHidden/>
          </w:rPr>
          <w:instrText xml:space="preserve"> PAGEREF _Toc135643743 \h </w:instrText>
        </w:r>
        <w:r w:rsidR="008D2BE5" w:rsidRPr="002F265E">
          <w:rPr>
            <w:rStyle w:val="a5"/>
            <w:webHidden/>
          </w:rPr>
        </w:r>
        <w:r w:rsidR="008D2BE5" w:rsidRPr="002F265E">
          <w:rPr>
            <w:rStyle w:val="a5"/>
            <w:webHidden/>
          </w:rPr>
          <w:fldChar w:fldCharType="separate"/>
        </w:r>
        <w:r w:rsidR="00301828">
          <w:rPr>
            <w:rStyle w:val="a5"/>
            <w:webHidden/>
          </w:rPr>
          <w:t>53</w:t>
        </w:r>
        <w:r w:rsidR="008D2BE5" w:rsidRPr="002F265E">
          <w:rPr>
            <w:rStyle w:val="a5"/>
            <w:webHidden/>
          </w:rPr>
          <w:fldChar w:fldCharType="end"/>
        </w:r>
      </w:hyperlink>
    </w:p>
    <w:p w:rsidR="008D2BE5" w:rsidRPr="002F265E" w:rsidRDefault="00FF2F61">
      <w:pPr>
        <w:pStyle w:val="38"/>
        <w:tabs>
          <w:tab w:val="left" w:pos="880"/>
        </w:tabs>
        <w:rPr>
          <w:rStyle w:val="a5"/>
        </w:rPr>
      </w:pPr>
      <w:hyperlink w:anchor="_Toc135643744" w:history="1">
        <w:r w:rsidR="008D2BE5" w:rsidRPr="00523D31">
          <w:rPr>
            <w:rStyle w:val="a5"/>
          </w:rPr>
          <w:t>2.1.6.</w:t>
        </w:r>
        <w:r w:rsidR="008D2BE5" w:rsidRPr="002F265E">
          <w:rPr>
            <w:rStyle w:val="a5"/>
          </w:rPr>
          <w:tab/>
        </w:r>
        <w:r w:rsidR="008D2BE5" w:rsidRPr="00523D31">
          <w:rPr>
            <w:rStyle w:val="a5"/>
            <w:rFonts w:hint="eastAsia"/>
          </w:rPr>
          <w:t>Методы</w:t>
        </w:r>
        <w:r w:rsidR="008D2BE5" w:rsidRPr="00523D31">
          <w:rPr>
            <w:rStyle w:val="a5"/>
          </w:rPr>
          <w:t xml:space="preserve"> </w:t>
        </w:r>
        <w:r w:rsidR="008D2BE5" w:rsidRPr="00523D31">
          <w:rPr>
            <w:rStyle w:val="a5"/>
            <w:rFonts w:hint="eastAsia"/>
          </w:rPr>
          <w:t>лесовосстановления</w:t>
        </w:r>
        <w:r w:rsidR="008D2BE5" w:rsidRPr="002F265E">
          <w:rPr>
            <w:rStyle w:val="a5"/>
            <w:webHidden/>
          </w:rPr>
          <w:tab/>
        </w:r>
        <w:r w:rsidR="008D2BE5" w:rsidRPr="002F265E">
          <w:rPr>
            <w:rStyle w:val="a5"/>
            <w:webHidden/>
          </w:rPr>
          <w:fldChar w:fldCharType="begin"/>
        </w:r>
        <w:r w:rsidR="008D2BE5" w:rsidRPr="002F265E">
          <w:rPr>
            <w:rStyle w:val="a5"/>
            <w:webHidden/>
          </w:rPr>
          <w:instrText xml:space="preserve"> PAGEREF _Toc135643744 \h </w:instrText>
        </w:r>
        <w:r w:rsidR="008D2BE5" w:rsidRPr="002F265E">
          <w:rPr>
            <w:rStyle w:val="a5"/>
            <w:webHidden/>
          </w:rPr>
        </w:r>
        <w:r w:rsidR="008D2BE5" w:rsidRPr="002F265E">
          <w:rPr>
            <w:rStyle w:val="a5"/>
            <w:webHidden/>
          </w:rPr>
          <w:fldChar w:fldCharType="separate"/>
        </w:r>
        <w:r w:rsidR="00301828">
          <w:rPr>
            <w:rStyle w:val="a5"/>
            <w:webHidden/>
          </w:rPr>
          <w:t>55</w:t>
        </w:r>
        <w:r w:rsidR="008D2BE5" w:rsidRPr="002F265E">
          <w:rPr>
            <w:rStyle w:val="a5"/>
            <w:webHidden/>
          </w:rPr>
          <w:fldChar w:fldCharType="end"/>
        </w:r>
      </w:hyperlink>
    </w:p>
    <w:p w:rsidR="008D2BE5" w:rsidRPr="002F265E" w:rsidRDefault="00FF2F61">
      <w:pPr>
        <w:pStyle w:val="38"/>
        <w:tabs>
          <w:tab w:val="left" w:pos="880"/>
        </w:tabs>
        <w:rPr>
          <w:rStyle w:val="a5"/>
        </w:rPr>
      </w:pPr>
      <w:hyperlink w:anchor="_Toc135643745" w:history="1">
        <w:r w:rsidR="008D2BE5" w:rsidRPr="00523D31">
          <w:rPr>
            <w:rStyle w:val="a5"/>
          </w:rPr>
          <w:t>2.1.7.</w:t>
        </w:r>
        <w:r w:rsidR="008D2BE5" w:rsidRPr="002F265E">
          <w:rPr>
            <w:rStyle w:val="a5"/>
          </w:rPr>
          <w:tab/>
        </w:r>
        <w:r w:rsidR="008D2BE5" w:rsidRPr="00523D31">
          <w:rPr>
            <w:rStyle w:val="a5"/>
            <w:rFonts w:hint="eastAsia"/>
          </w:rPr>
          <w:t>Сроки</w:t>
        </w:r>
        <w:r w:rsidR="008D2BE5" w:rsidRPr="00523D31">
          <w:rPr>
            <w:rStyle w:val="a5"/>
          </w:rPr>
          <w:t xml:space="preserve"> </w:t>
        </w:r>
        <w:r w:rsidR="008D2BE5" w:rsidRPr="00523D31">
          <w:rPr>
            <w:rStyle w:val="a5"/>
            <w:rFonts w:hint="eastAsia"/>
          </w:rPr>
          <w:t>использования</w:t>
        </w:r>
        <w:r w:rsidR="008D2BE5" w:rsidRPr="00523D31">
          <w:rPr>
            <w:rStyle w:val="a5"/>
          </w:rPr>
          <w:t xml:space="preserve"> </w:t>
        </w:r>
        <w:r w:rsidR="008D2BE5" w:rsidRPr="00523D31">
          <w:rPr>
            <w:rStyle w:val="a5"/>
            <w:rFonts w:hint="eastAsia"/>
          </w:rPr>
          <w:t>лесов</w:t>
        </w:r>
        <w:r w:rsidR="008D2BE5" w:rsidRPr="00523D31">
          <w:rPr>
            <w:rStyle w:val="a5"/>
          </w:rPr>
          <w:t xml:space="preserve"> </w:t>
        </w:r>
        <w:r w:rsidR="008D2BE5" w:rsidRPr="00523D31">
          <w:rPr>
            <w:rStyle w:val="a5"/>
            <w:rFonts w:hint="eastAsia"/>
          </w:rPr>
          <w:t>для</w:t>
        </w:r>
        <w:r w:rsidR="008D2BE5" w:rsidRPr="00523D31">
          <w:rPr>
            <w:rStyle w:val="a5"/>
          </w:rPr>
          <w:t xml:space="preserve"> </w:t>
        </w:r>
        <w:r w:rsidR="008D2BE5" w:rsidRPr="00523D31">
          <w:rPr>
            <w:rStyle w:val="a5"/>
            <w:rFonts w:hint="eastAsia"/>
          </w:rPr>
          <w:t>заготовки</w:t>
        </w:r>
        <w:r w:rsidR="008D2BE5" w:rsidRPr="00523D31">
          <w:rPr>
            <w:rStyle w:val="a5"/>
          </w:rPr>
          <w:t xml:space="preserve"> </w:t>
        </w:r>
        <w:r w:rsidR="008D2BE5" w:rsidRPr="00523D31">
          <w:rPr>
            <w:rStyle w:val="a5"/>
            <w:rFonts w:hint="eastAsia"/>
          </w:rPr>
          <w:t>древесины</w:t>
        </w:r>
        <w:r w:rsidR="008D2BE5" w:rsidRPr="00523D31">
          <w:rPr>
            <w:rStyle w:val="a5"/>
          </w:rPr>
          <w:t xml:space="preserve"> </w:t>
        </w:r>
        <w:r w:rsidR="008D2BE5" w:rsidRPr="00523D31">
          <w:rPr>
            <w:rStyle w:val="a5"/>
            <w:rFonts w:hint="eastAsia"/>
          </w:rPr>
          <w:t>и</w:t>
        </w:r>
        <w:r w:rsidR="008D2BE5" w:rsidRPr="00523D31">
          <w:rPr>
            <w:rStyle w:val="a5"/>
          </w:rPr>
          <w:t xml:space="preserve"> </w:t>
        </w:r>
        <w:r w:rsidR="008D2BE5" w:rsidRPr="00523D31">
          <w:rPr>
            <w:rStyle w:val="a5"/>
            <w:rFonts w:hint="eastAsia"/>
          </w:rPr>
          <w:t>другие</w:t>
        </w:r>
        <w:r w:rsidR="008D2BE5" w:rsidRPr="00523D31">
          <w:rPr>
            <w:rStyle w:val="a5"/>
          </w:rPr>
          <w:t xml:space="preserve"> </w:t>
        </w:r>
        <w:r w:rsidR="008D2BE5" w:rsidRPr="00523D31">
          <w:rPr>
            <w:rStyle w:val="a5"/>
            <w:rFonts w:hint="eastAsia"/>
          </w:rPr>
          <w:t>сведения</w:t>
        </w:r>
        <w:r w:rsidR="008D2BE5" w:rsidRPr="002F265E">
          <w:rPr>
            <w:rStyle w:val="a5"/>
            <w:webHidden/>
          </w:rPr>
          <w:tab/>
        </w:r>
        <w:r w:rsidR="008D2BE5" w:rsidRPr="002F265E">
          <w:rPr>
            <w:rStyle w:val="a5"/>
            <w:webHidden/>
          </w:rPr>
          <w:fldChar w:fldCharType="begin"/>
        </w:r>
        <w:r w:rsidR="008D2BE5" w:rsidRPr="002F265E">
          <w:rPr>
            <w:rStyle w:val="a5"/>
            <w:webHidden/>
          </w:rPr>
          <w:instrText xml:space="preserve"> PAGEREF _Toc135643745 \h </w:instrText>
        </w:r>
        <w:r w:rsidR="008D2BE5" w:rsidRPr="002F265E">
          <w:rPr>
            <w:rStyle w:val="a5"/>
            <w:webHidden/>
          </w:rPr>
        </w:r>
        <w:r w:rsidR="008D2BE5" w:rsidRPr="002F265E">
          <w:rPr>
            <w:rStyle w:val="a5"/>
            <w:webHidden/>
          </w:rPr>
          <w:fldChar w:fldCharType="separate"/>
        </w:r>
        <w:r w:rsidR="00301828">
          <w:rPr>
            <w:rStyle w:val="a5"/>
            <w:webHidden/>
          </w:rPr>
          <w:t>60</w:t>
        </w:r>
        <w:r w:rsidR="008D2BE5" w:rsidRPr="002F265E">
          <w:rPr>
            <w:rStyle w:val="a5"/>
            <w:webHidden/>
          </w:rPr>
          <w:fldChar w:fldCharType="end"/>
        </w:r>
      </w:hyperlink>
    </w:p>
    <w:p w:rsidR="008D2BE5" w:rsidRPr="002F265E" w:rsidRDefault="00FF2F61">
      <w:pPr>
        <w:pStyle w:val="38"/>
        <w:tabs>
          <w:tab w:val="left" w:pos="660"/>
        </w:tabs>
        <w:rPr>
          <w:rStyle w:val="a5"/>
        </w:rPr>
      </w:pPr>
      <w:hyperlink w:anchor="_Toc135643746" w:history="1">
        <w:r w:rsidR="008D2BE5" w:rsidRPr="00523D31">
          <w:rPr>
            <w:rStyle w:val="a5"/>
          </w:rPr>
          <w:t>2.2.</w:t>
        </w:r>
        <w:r w:rsidR="008D2BE5" w:rsidRPr="002F265E">
          <w:rPr>
            <w:rStyle w:val="a5"/>
          </w:rPr>
          <w:tab/>
        </w:r>
        <w:r w:rsidR="008D2BE5" w:rsidRPr="00523D31">
          <w:rPr>
            <w:rStyle w:val="a5"/>
            <w:rFonts w:hint="eastAsia"/>
          </w:rPr>
          <w:t>Нормативы</w:t>
        </w:r>
        <w:r w:rsidR="008D2BE5" w:rsidRPr="00523D31">
          <w:rPr>
            <w:rStyle w:val="a5"/>
          </w:rPr>
          <w:t xml:space="preserve">, </w:t>
        </w:r>
        <w:r w:rsidR="008D2BE5" w:rsidRPr="00523D31">
          <w:rPr>
            <w:rStyle w:val="a5"/>
            <w:rFonts w:hint="eastAsia"/>
          </w:rPr>
          <w:t>параметры</w:t>
        </w:r>
        <w:r w:rsidR="008D2BE5" w:rsidRPr="00523D31">
          <w:rPr>
            <w:rStyle w:val="a5"/>
          </w:rPr>
          <w:t xml:space="preserve"> </w:t>
        </w:r>
        <w:r w:rsidR="008D2BE5" w:rsidRPr="00523D31">
          <w:rPr>
            <w:rStyle w:val="a5"/>
            <w:rFonts w:hint="eastAsia"/>
          </w:rPr>
          <w:t>и</w:t>
        </w:r>
        <w:r w:rsidR="008D2BE5" w:rsidRPr="00523D31">
          <w:rPr>
            <w:rStyle w:val="a5"/>
          </w:rPr>
          <w:t xml:space="preserve"> </w:t>
        </w:r>
        <w:r w:rsidR="008D2BE5" w:rsidRPr="00523D31">
          <w:rPr>
            <w:rStyle w:val="a5"/>
            <w:rFonts w:hint="eastAsia"/>
          </w:rPr>
          <w:t>сроки</w:t>
        </w:r>
        <w:r w:rsidR="008D2BE5" w:rsidRPr="00523D31">
          <w:rPr>
            <w:rStyle w:val="a5"/>
          </w:rPr>
          <w:t xml:space="preserve"> </w:t>
        </w:r>
        <w:r w:rsidR="008D2BE5" w:rsidRPr="00523D31">
          <w:rPr>
            <w:rStyle w:val="a5"/>
            <w:rFonts w:hint="eastAsia"/>
          </w:rPr>
          <w:t>использования</w:t>
        </w:r>
        <w:r w:rsidR="008D2BE5" w:rsidRPr="00523D31">
          <w:rPr>
            <w:rStyle w:val="a5"/>
          </w:rPr>
          <w:t xml:space="preserve"> </w:t>
        </w:r>
        <w:r w:rsidR="008D2BE5" w:rsidRPr="00523D31">
          <w:rPr>
            <w:rStyle w:val="a5"/>
            <w:rFonts w:hint="eastAsia"/>
          </w:rPr>
          <w:t>лесов</w:t>
        </w:r>
        <w:r w:rsidR="008D2BE5" w:rsidRPr="00523D31">
          <w:rPr>
            <w:rStyle w:val="a5"/>
          </w:rPr>
          <w:t xml:space="preserve"> </w:t>
        </w:r>
        <w:r w:rsidR="008D2BE5" w:rsidRPr="00523D31">
          <w:rPr>
            <w:rStyle w:val="a5"/>
            <w:rFonts w:hint="eastAsia"/>
          </w:rPr>
          <w:t>для</w:t>
        </w:r>
        <w:r w:rsidR="008D2BE5" w:rsidRPr="00523D31">
          <w:rPr>
            <w:rStyle w:val="a5"/>
          </w:rPr>
          <w:t xml:space="preserve"> </w:t>
        </w:r>
        <w:r w:rsidR="008D2BE5" w:rsidRPr="00523D31">
          <w:rPr>
            <w:rStyle w:val="a5"/>
            <w:rFonts w:hint="eastAsia"/>
          </w:rPr>
          <w:t>заготовки</w:t>
        </w:r>
        <w:r w:rsidR="008D2BE5" w:rsidRPr="00523D31">
          <w:rPr>
            <w:rStyle w:val="a5"/>
          </w:rPr>
          <w:t xml:space="preserve"> </w:t>
        </w:r>
        <w:r w:rsidR="008D2BE5" w:rsidRPr="00523D31">
          <w:rPr>
            <w:rStyle w:val="a5"/>
            <w:rFonts w:hint="eastAsia"/>
          </w:rPr>
          <w:t>живицы</w:t>
        </w:r>
        <w:r w:rsidR="008D2BE5" w:rsidRPr="002F265E">
          <w:rPr>
            <w:rStyle w:val="a5"/>
            <w:webHidden/>
          </w:rPr>
          <w:tab/>
        </w:r>
        <w:r w:rsidR="008D2BE5" w:rsidRPr="002F265E">
          <w:rPr>
            <w:rStyle w:val="a5"/>
            <w:webHidden/>
          </w:rPr>
          <w:fldChar w:fldCharType="begin"/>
        </w:r>
        <w:r w:rsidR="008D2BE5" w:rsidRPr="002F265E">
          <w:rPr>
            <w:rStyle w:val="a5"/>
            <w:webHidden/>
          </w:rPr>
          <w:instrText xml:space="preserve"> PAGEREF _Toc135643746 \h </w:instrText>
        </w:r>
        <w:r w:rsidR="008D2BE5" w:rsidRPr="002F265E">
          <w:rPr>
            <w:rStyle w:val="a5"/>
            <w:webHidden/>
          </w:rPr>
        </w:r>
        <w:r w:rsidR="008D2BE5" w:rsidRPr="002F265E">
          <w:rPr>
            <w:rStyle w:val="a5"/>
            <w:webHidden/>
          </w:rPr>
          <w:fldChar w:fldCharType="separate"/>
        </w:r>
        <w:r w:rsidR="00301828">
          <w:rPr>
            <w:rStyle w:val="a5"/>
            <w:webHidden/>
          </w:rPr>
          <w:t>61</w:t>
        </w:r>
        <w:r w:rsidR="008D2BE5" w:rsidRPr="002F265E">
          <w:rPr>
            <w:rStyle w:val="a5"/>
            <w:webHidden/>
          </w:rPr>
          <w:fldChar w:fldCharType="end"/>
        </w:r>
      </w:hyperlink>
    </w:p>
    <w:p w:rsidR="008D2BE5" w:rsidRPr="002F265E" w:rsidRDefault="00FF2F61">
      <w:pPr>
        <w:pStyle w:val="38"/>
        <w:tabs>
          <w:tab w:val="left" w:pos="660"/>
        </w:tabs>
        <w:rPr>
          <w:rStyle w:val="a5"/>
        </w:rPr>
      </w:pPr>
      <w:hyperlink w:anchor="_Toc135643747" w:history="1">
        <w:r w:rsidR="008D2BE5" w:rsidRPr="00523D31">
          <w:rPr>
            <w:rStyle w:val="a5"/>
          </w:rPr>
          <w:t>2.3.</w:t>
        </w:r>
        <w:r w:rsidR="008D2BE5" w:rsidRPr="002F265E">
          <w:rPr>
            <w:rStyle w:val="a5"/>
          </w:rPr>
          <w:tab/>
        </w:r>
        <w:r w:rsidR="008D2BE5" w:rsidRPr="00523D31">
          <w:rPr>
            <w:rStyle w:val="a5"/>
            <w:rFonts w:hint="eastAsia"/>
          </w:rPr>
          <w:t>Нормативы</w:t>
        </w:r>
        <w:r w:rsidR="008D2BE5" w:rsidRPr="00523D31">
          <w:rPr>
            <w:rStyle w:val="a5"/>
          </w:rPr>
          <w:t xml:space="preserve">, </w:t>
        </w:r>
        <w:r w:rsidR="008D2BE5" w:rsidRPr="00523D31">
          <w:rPr>
            <w:rStyle w:val="a5"/>
            <w:rFonts w:hint="eastAsia"/>
          </w:rPr>
          <w:t>параметры</w:t>
        </w:r>
        <w:r w:rsidR="008D2BE5" w:rsidRPr="00523D31">
          <w:rPr>
            <w:rStyle w:val="a5"/>
          </w:rPr>
          <w:t xml:space="preserve"> </w:t>
        </w:r>
        <w:r w:rsidR="008D2BE5" w:rsidRPr="00523D31">
          <w:rPr>
            <w:rStyle w:val="a5"/>
            <w:rFonts w:hint="eastAsia"/>
          </w:rPr>
          <w:t>и</w:t>
        </w:r>
        <w:r w:rsidR="008D2BE5" w:rsidRPr="00523D31">
          <w:rPr>
            <w:rStyle w:val="a5"/>
          </w:rPr>
          <w:t xml:space="preserve"> </w:t>
        </w:r>
        <w:r w:rsidR="008D2BE5" w:rsidRPr="00523D31">
          <w:rPr>
            <w:rStyle w:val="a5"/>
            <w:rFonts w:hint="eastAsia"/>
          </w:rPr>
          <w:t>сроки</w:t>
        </w:r>
        <w:r w:rsidR="008D2BE5" w:rsidRPr="00523D31">
          <w:rPr>
            <w:rStyle w:val="a5"/>
          </w:rPr>
          <w:t xml:space="preserve"> </w:t>
        </w:r>
        <w:r w:rsidR="008D2BE5" w:rsidRPr="00523D31">
          <w:rPr>
            <w:rStyle w:val="a5"/>
            <w:rFonts w:hint="eastAsia"/>
          </w:rPr>
          <w:t>использования</w:t>
        </w:r>
        <w:r w:rsidR="008D2BE5" w:rsidRPr="00523D31">
          <w:rPr>
            <w:rStyle w:val="a5"/>
          </w:rPr>
          <w:t xml:space="preserve"> </w:t>
        </w:r>
        <w:r w:rsidR="008D2BE5" w:rsidRPr="00523D31">
          <w:rPr>
            <w:rStyle w:val="a5"/>
            <w:rFonts w:hint="eastAsia"/>
          </w:rPr>
          <w:t>лесов</w:t>
        </w:r>
        <w:r w:rsidR="008D2BE5" w:rsidRPr="00523D31">
          <w:rPr>
            <w:rStyle w:val="a5"/>
          </w:rPr>
          <w:t xml:space="preserve"> </w:t>
        </w:r>
        <w:r w:rsidR="008D2BE5" w:rsidRPr="00523D31">
          <w:rPr>
            <w:rStyle w:val="a5"/>
            <w:rFonts w:hint="eastAsia"/>
          </w:rPr>
          <w:t>для</w:t>
        </w:r>
        <w:r w:rsidR="008D2BE5" w:rsidRPr="00523D31">
          <w:rPr>
            <w:rStyle w:val="a5"/>
          </w:rPr>
          <w:t xml:space="preserve"> </w:t>
        </w:r>
        <w:r w:rsidR="008D2BE5" w:rsidRPr="00523D31">
          <w:rPr>
            <w:rStyle w:val="a5"/>
            <w:rFonts w:hint="eastAsia"/>
          </w:rPr>
          <w:t>заготовки</w:t>
        </w:r>
        <w:r w:rsidR="008D2BE5" w:rsidRPr="00523D31">
          <w:rPr>
            <w:rStyle w:val="a5"/>
          </w:rPr>
          <w:t xml:space="preserve"> </w:t>
        </w:r>
        <w:r w:rsidR="008D2BE5" w:rsidRPr="00523D31">
          <w:rPr>
            <w:rStyle w:val="a5"/>
            <w:rFonts w:hint="eastAsia"/>
          </w:rPr>
          <w:t>и</w:t>
        </w:r>
        <w:r w:rsidR="008D2BE5" w:rsidRPr="00523D31">
          <w:rPr>
            <w:rStyle w:val="a5"/>
          </w:rPr>
          <w:t xml:space="preserve"> </w:t>
        </w:r>
        <w:r w:rsidR="008D2BE5" w:rsidRPr="00523D31">
          <w:rPr>
            <w:rStyle w:val="a5"/>
            <w:rFonts w:hint="eastAsia"/>
          </w:rPr>
          <w:t>сбора</w:t>
        </w:r>
        <w:r w:rsidR="008D2BE5" w:rsidRPr="00523D31">
          <w:rPr>
            <w:rStyle w:val="a5"/>
          </w:rPr>
          <w:t xml:space="preserve"> </w:t>
        </w:r>
        <w:r w:rsidR="008D2BE5" w:rsidRPr="00523D31">
          <w:rPr>
            <w:rStyle w:val="a5"/>
            <w:rFonts w:hint="eastAsia"/>
          </w:rPr>
          <w:t>недревесных</w:t>
        </w:r>
        <w:r w:rsidR="008D2BE5" w:rsidRPr="00523D31">
          <w:rPr>
            <w:rStyle w:val="a5"/>
          </w:rPr>
          <w:t xml:space="preserve"> </w:t>
        </w:r>
        <w:r w:rsidR="008D2BE5" w:rsidRPr="00523D31">
          <w:rPr>
            <w:rStyle w:val="a5"/>
            <w:rFonts w:hint="eastAsia"/>
          </w:rPr>
          <w:t>лесных</w:t>
        </w:r>
        <w:r w:rsidR="008D2BE5" w:rsidRPr="00523D31">
          <w:rPr>
            <w:rStyle w:val="a5"/>
          </w:rPr>
          <w:t xml:space="preserve"> </w:t>
        </w:r>
        <w:r w:rsidR="008D2BE5" w:rsidRPr="00523D31">
          <w:rPr>
            <w:rStyle w:val="a5"/>
            <w:rFonts w:hint="eastAsia"/>
          </w:rPr>
          <w:t>ресурсов</w:t>
        </w:r>
        <w:r w:rsidR="008D2BE5" w:rsidRPr="002F265E">
          <w:rPr>
            <w:rStyle w:val="a5"/>
            <w:webHidden/>
          </w:rPr>
          <w:tab/>
        </w:r>
        <w:r w:rsidR="008D2BE5" w:rsidRPr="002F265E">
          <w:rPr>
            <w:rStyle w:val="a5"/>
            <w:webHidden/>
          </w:rPr>
          <w:fldChar w:fldCharType="begin"/>
        </w:r>
        <w:r w:rsidR="008D2BE5" w:rsidRPr="002F265E">
          <w:rPr>
            <w:rStyle w:val="a5"/>
            <w:webHidden/>
          </w:rPr>
          <w:instrText xml:space="preserve"> PAGEREF _Toc135643747 \h </w:instrText>
        </w:r>
        <w:r w:rsidR="008D2BE5" w:rsidRPr="002F265E">
          <w:rPr>
            <w:rStyle w:val="a5"/>
            <w:webHidden/>
          </w:rPr>
        </w:r>
        <w:r w:rsidR="008D2BE5" w:rsidRPr="002F265E">
          <w:rPr>
            <w:rStyle w:val="a5"/>
            <w:webHidden/>
          </w:rPr>
          <w:fldChar w:fldCharType="separate"/>
        </w:r>
        <w:r w:rsidR="00301828">
          <w:rPr>
            <w:rStyle w:val="a5"/>
            <w:webHidden/>
          </w:rPr>
          <w:t>61</w:t>
        </w:r>
        <w:r w:rsidR="008D2BE5" w:rsidRPr="002F265E">
          <w:rPr>
            <w:rStyle w:val="a5"/>
            <w:webHidden/>
          </w:rPr>
          <w:fldChar w:fldCharType="end"/>
        </w:r>
      </w:hyperlink>
    </w:p>
    <w:p w:rsidR="008D2BE5" w:rsidRPr="002F265E" w:rsidRDefault="00FF2F61">
      <w:pPr>
        <w:pStyle w:val="38"/>
        <w:tabs>
          <w:tab w:val="left" w:pos="880"/>
        </w:tabs>
        <w:rPr>
          <w:rStyle w:val="a5"/>
        </w:rPr>
      </w:pPr>
      <w:hyperlink w:anchor="_Toc135643748" w:history="1">
        <w:r w:rsidR="008D2BE5" w:rsidRPr="00523D31">
          <w:rPr>
            <w:rStyle w:val="a5"/>
          </w:rPr>
          <w:t>2.3.1</w:t>
        </w:r>
        <w:r w:rsidR="008D2BE5" w:rsidRPr="002F265E">
          <w:rPr>
            <w:rStyle w:val="a5"/>
          </w:rPr>
          <w:tab/>
        </w:r>
        <w:r w:rsidR="008D2BE5" w:rsidRPr="00523D31">
          <w:rPr>
            <w:rStyle w:val="a5"/>
            <w:rFonts w:hint="eastAsia"/>
          </w:rPr>
          <w:t>Нормативы</w:t>
        </w:r>
        <w:r w:rsidR="008D2BE5" w:rsidRPr="00523D31">
          <w:rPr>
            <w:rStyle w:val="a5"/>
          </w:rPr>
          <w:t xml:space="preserve"> (</w:t>
        </w:r>
        <w:r w:rsidR="008D2BE5" w:rsidRPr="00523D31">
          <w:rPr>
            <w:rStyle w:val="a5"/>
            <w:rFonts w:hint="eastAsia"/>
          </w:rPr>
          <w:t>ежегодные</w:t>
        </w:r>
        <w:r w:rsidR="008D2BE5" w:rsidRPr="00523D31">
          <w:rPr>
            <w:rStyle w:val="a5"/>
          </w:rPr>
          <w:t xml:space="preserve"> </w:t>
        </w:r>
        <w:r w:rsidR="008D2BE5" w:rsidRPr="00523D31">
          <w:rPr>
            <w:rStyle w:val="a5"/>
            <w:rFonts w:hint="eastAsia"/>
          </w:rPr>
          <w:t>допустимые</w:t>
        </w:r>
        <w:r w:rsidR="008D2BE5" w:rsidRPr="00523D31">
          <w:rPr>
            <w:rStyle w:val="a5"/>
          </w:rPr>
          <w:t xml:space="preserve"> </w:t>
        </w:r>
        <w:r w:rsidR="008D2BE5" w:rsidRPr="00523D31">
          <w:rPr>
            <w:rStyle w:val="a5"/>
            <w:rFonts w:hint="eastAsia"/>
          </w:rPr>
          <w:t>объемы</w:t>
        </w:r>
        <w:r w:rsidR="008D2BE5" w:rsidRPr="00523D31">
          <w:rPr>
            <w:rStyle w:val="a5"/>
          </w:rPr>
          <w:t xml:space="preserve">) </w:t>
        </w:r>
        <w:r w:rsidR="008D2BE5" w:rsidRPr="00523D31">
          <w:rPr>
            <w:rStyle w:val="a5"/>
            <w:rFonts w:hint="eastAsia"/>
          </w:rPr>
          <w:t>и</w:t>
        </w:r>
        <w:r w:rsidR="008D2BE5" w:rsidRPr="00523D31">
          <w:rPr>
            <w:rStyle w:val="a5"/>
          </w:rPr>
          <w:t xml:space="preserve"> </w:t>
        </w:r>
        <w:r w:rsidR="008D2BE5" w:rsidRPr="00523D31">
          <w:rPr>
            <w:rStyle w:val="a5"/>
            <w:rFonts w:hint="eastAsia"/>
          </w:rPr>
          <w:t>параметры</w:t>
        </w:r>
        <w:r w:rsidR="008D2BE5" w:rsidRPr="00523D31">
          <w:rPr>
            <w:rStyle w:val="a5"/>
          </w:rPr>
          <w:t xml:space="preserve"> </w:t>
        </w:r>
        <w:r w:rsidR="008D2BE5" w:rsidRPr="00523D31">
          <w:rPr>
            <w:rStyle w:val="a5"/>
            <w:rFonts w:hint="eastAsia"/>
          </w:rPr>
          <w:t>использования</w:t>
        </w:r>
        <w:r w:rsidR="008D2BE5" w:rsidRPr="00523D31">
          <w:rPr>
            <w:rStyle w:val="a5"/>
          </w:rPr>
          <w:t xml:space="preserve"> </w:t>
        </w:r>
        <w:r w:rsidR="008D2BE5" w:rsidRPr="00523D31">
          <w:rPr>
            <w:rStyle w:val="a5"/>
            <w:rFonts w:hint="eastAsia"/>
          </w:rPr>
          <w:t>лесов</w:t>
        </w:r>
        <w:r w:rsidR="008D2BE5" w:rsidRPr="00523D31">
          <w:rPr>
            <w:rStyle w:val="a5"/>
          </w:rPr>
          <w:t xml:space="preserve"> </w:t>
        </w:r>
        <w:r w:rsidR="008D2BE5" w:rsidRPr="00523D31">
          <w:rPr>
            <w:rStyle w:val="a5"/>
            <w:rFonts w:hint="eastAsia"/>
          </w:rPr>
          <w:t>для</w:t>
        </w:r>
        <w:r w:rsidR="008D2BE5" w:rsidRPr="00523D31">
          <w:rPr>
            <w:rStyle w:val="a5"/>
          </w:rPr>
          <w:t xml:space="preserve"> </w:t>
        </w:r>
        <w:r w:rsidR="008D2BE5" w:rsidRPr="00523D31">
          <w:rPr>
            <w:rStyle w:val="a5"/>
            <w:rFonts w:hint="eastAsia"/>
          </w:rPr>
          <w:t>заготовки</w:t>
        </w:r>
        <w:r w:rsidR="008D2BE5" w:rsidRPr="00523D31">
          <w:rPr>
            <w:rStyle w:val="a5"/>
          </w:rPr>
          <w:t xml:space="preserve"> </w:t>
        </w:r>
        <w:r w:rsidR="008D2BE5" w:rsidRPr="00523D31">
          <w:rPr>
            <w:rStyle w:val="a5"/>
            <w:rFonts w:hint="eastAsia"/>
          </w:rPr>
          <w:t>недревесных</w:t>
        </w:r>
        <w:r w:rsidR="008D2BE5" w:rsidRPr="00523D31">
          <w:rPr>
            <w:rStyle w:val="a5"/>
          </w:rPr>
          <w:t xml:space="preserve"> </w:t>
        </w:r>
        <w:r w:rsidR="008D2BE5" w:rsidRPr="00523D31">
          <w:rPr>
            <w:rStyle w:val="a5"/>
            <w:rFonts w:hint="eastAsia"/>
          </w:rPr>
          <w:t>лесных</w:t>
        </w:r>
        <w:r w:rsidR="008D2BE5" w:rsidRPr="00523D31">
          <w:rPr>
            <w:rStyle w:val="a5"/>
          </w:rPr>
          <w:t xml:space="preserve"> </w:t>
        </w:r>
        <w:r w:rsidR="008D2BE5" w:rsidRPr="00523D31">
          <w:rPr>
            <w:rStyle w:val="a5"/>
            <w:rFonts w:hint="eastAsia"/>
          </w:rPr>
          <w:t>ресурсов</w:t>
        </w:r>
        <w:r w:rsidR="008D2BE5" w:rsidRPr="00523D31">
          <w:rPr>
            <w:rStyle w:val="a5"/>
          </w:rPr>
          <w:t xml:space="preserve"> </w:t>
        </w:r>
        <w:r w:rsidR="008D2BE5" w:rsidRPr="00523D31">
          <w:rPr>
            <w:rStyle w:val="a5"/>
            <w:rFonts w:hint="eastAsia"/>
          </w:rPr>
          <w:t>по</w:t>
        </w:r>
        <w:r w:rsidR="008D2BE5" w:rsidRPr="00523D31">
          <w:rPr>
            <w:rStyle w:val="a5"/>
          </w:rPr>
          <w:t xml:space="preserve"> </w:t>
        </w:r>
        <w:r w:rsidR="008D2BE5" w:rsidRPr="00523D31">
          <w:rPr>
            <w:rStyle w:val="a5"/>
            <w:rFonts w:hint="eastAsia"/>
          </w:rPr>
          <w:t>их</w:t>
        </w:r>
        <w:r w:rsidR="008D2BE5" w:rsidRPr="00523D31">
          <w:rPr>
            <w:rStyle w:val="a5"/>
          </w:rPr>
          <w:t xml:space="preserve"> </w:t>
        </w:r>
        <w:r w:rsidR="008D2BE5" w:rsidRPr="00523D31">
          <w:rPr>
            <w:rStyle w:val="a5"/>
            <w:rFonts w:hint="eastAsia"/>
          </w:rPr>
          <w:t>видам</w:t>
        </w:r>
        <w:r w:rsidR="008D2BE5" w:rsidRPr="002F265E">
          <w:rPr>
            <w:rStyle w:val="a5"/>
            <w:webHidden/>
          </w:rPr>
          <w:tab/>
        </w:r>
        <w:r w:rsidR="008D2BE5" w:rsidRPr="002F265E">
          <w:rPr>
            <w:rStyle w:val="a5"/>
            <w:webHidden/>
          </w:rPr>
          <w:fldChar w:fldCharType="begin"/>
        </w:r>
        <w:r w:rsidR="008D2BE5" w:rsidRPr="002F265E">
          <w:rPr>
            <w:rStyle w:val="a5"/>
            <w:webHidden/>
          </w:rPr>
          <w:instrText xml:space="preserve"> PAGEREF _Toc135643748 \h </w:instrText>
        </w:r>
        <w:r w:rsidR="008D2BE5" w:rsidRPr="002F265E">
          <w:rPr>
            <w:rStyle w:val="a5"/>
            <w:webHidden/>
          </w:rPr>
        </w:r>
        <w:r w:rsidR="008D2BE5" w:rsidRPr="002F265E">
          <w:rPr>
            <w:rStyle w:val="a5"/>
            <w:webHidden/>
          </w:rPr>
          <w:fldChar w:fldCharType="separate"/>
        </w:r>
        <w:r w:rsidR="00301828">
          <w:rPr>
            <w:rStyle w:val="a5"/>
            <w:webHidden/>
          </w:rPr>
          <w:t>61</w:t>
        </w:r>
        <w:r w:rsidR="008D2BE5" w:rsidRPr="002F265E">
          <w:rPr>
            <w:rStyle w:val="a5"/>
            <w:webHidden/>
          </w:rPr>
          <w:fldChar w:fldCharType="end"/>
        </w:r>
      </w:hyperlink>
    </w:p>
    <w:p w:rsidR="008D2BE5" w:rsidRPr="002F265E" w:rsidRDefault="00FF2F61">
      <w:pPr>
        <w:pStyle w:val="38"/>
        <w:tabs>
          <w:tab w:val="left" w:pos="880"/>
        </w:tabs>
        <w:rPr>
          <w:rStyle w:val="a5"/>
        </w:rPr>
      </w:pPr>
      <w:hyperlink w:anchor="_Toc135643750" w:history="1">
        <w:r w:rsidR="008D2BE5" w:rsidRPr="002F265E">
          <w:rPr>
            <w:rStyle w:val="a5"/>
          </w:rPr>
          <w:t>2.3.2.</w:t>
        </w:r>
        <w:r w:rsidR="008D2BE5" w:rsidRPr="002F265E">
          <w:rPr>
            <w:rStyle w:val="a5"/>
          </w:rPr>
          <w:tab/>
          <w:t xml:space="preserve">Сроки </w:t>
        </w:r>
        <w:r w:rsidR="008D2BE5" w:rsidRPr="00523D31">
          <w:rPr>
            <w:rStyle w:val="a5"/>
            <w:rFonts w:hint="eastAsia"/>
          </w:rPr>
          <w:t>использования</w:t>
        </w:r>
        <w:r w:rsidR="008D2BE5" w:rsidRPr="002F265E">
          <w:rPr>
            <w:rStyle w:val="a5"/>
          </w:rPr>
          <w:t xml:space="preserve"> лесов для заготовки и сбора недревесных лесных ресурсов</w:t>
        </w:r>
        <w:r w:rsidR="008D2BE5" w:rsidRPr="002F265E">
          <w:rPr>
            <w:rStyle w:val="a5"/>
            <w:webHidden/>
          </w:rPr>
          <w:tab/>
        </w:r>
        <w:r w:rsidR="008D2BE5" w:rsidRPr="002F265E">
          <w:rPr>
            <w:rStyle w:val="a5"/>
            <w:webHidden/>
          </w:rPr>
          <w:fldChar w:fldCharType="begin"/>
        </w:r>
        <w:r w:rsidR="008D2BE5" w:rsidRPr="002F265E">
          <w:rPr>
            <w:rStyle w:val="a5"/>
            <w:webHidden/>
          </w:rPr>
          <w:instrText xml:space="preserve"> PAGEREF _Toc135643750 \h </w:instrText>
        </w:r>
        <w:r w:rsidR="008D2BE5" w:rsidRPr="002F265E">
          <w:rPr>
            <w:rStyle w:val="a5"/>
            <w:webHidden/>
          </w:rPr>
        </w:r>
        <w:r w:rsidR="008D2BE5" w:rsidRPr="002F265E">
          <w:rPr>
            <w:rStyle w:val="a5"/>
            <w:webHidden/>
          </w:rPr>
          <w:fldChar w:fldCharType="separate"/>
        </w:r>
        <w:r w:rsidR="00301828">
          <w:rPr>
            <w:rStyle w:val="a5"/>
            <w:webHidden/>
          </w:rPr>
          <w:t>64</w:t>
        </w:r>
        <w:r w:rsidR="008D2BE5" w:rsidRPr="002F265E">
          <w:rPr>
            <w:rStyle w:val="a5"/>
            <w:webHidden/>
          </w:rPr>
          <w:fldChar w:fldCharType="end"/>
        </w:r>
      </w:hyperlink>
    </w:p>
    <w:p w:rsidR="008D2BE5" w:rsidRDefault="00FF2F61">
      <w:pPr>
        <w:pStyle w:val="38"/>
        <w:rPr>
          <w:rFonts w:asciiTheme="minorHAnsi" w:eastAsiaTheme="minorEastAsia" w:hAnsiTheme="minorHAnsi" w:cstheme="minorBidi"/>
          <w:sz w:val="22"/>
          <w:szCs w:val="22"/>
        </w:rPr>
      </w:pPr>
      <w:hyperlink w:anchor="_Toc135643751" w:history="1">
        <w:r w:rsidR="008D2BE5" w:rsidRPr="00523D31">
          <w:rPr>
            <w:rStyle w:val="a5"/>
          </w:rPr>
          <w:t xml:space="preserve">2.4. </w:t>
        </w:r>
        <w:r w:rsidR="008D2BE5" w:rsidRPr="00523D31">
          <w:rPr>
            <w:rStyle w:val="a5"/>
            <w:rFonts w:hint="eastAsia"/>
          </w:rPr>
          <w:t>Нормативы</w:t>
        </w:r>
        <w:r w:rsidR="008D2BE5" w:rsidRPr="00523D31">
          <w:rPr>
            <w:rStyle w:val="a5"/>
          </w:rPr>
          <w:t xml:space="preserve">, </w:t>
        </w:r>
        <w:r w:rsidR="008D2BE5" w:rsidRPr="00523D31">
          <w:rPr>
            <w:rStyle w:val="a5"/>
            <w:rFonts w:hint="eastAsia"/>
          </w:rPr>
          <w:t>параметры</w:t>
        </w:r>
        <w:r w:rsidR="008D2BE5" w:rsidRPr="00523D31">
          <w:rPr>
            <w:rStyle w:val="a5"/>
          </w:rPr>
          <w:t xml:space="preserve"> </w:t>
        </w:r>
        <w:r w:rsidR="008D2BE5" w:rsidRPr="00523D31">
          <w:rPr>
            <w:rStyle w:val="a5"/>
            <w:rFonts w:hint="eastAsia"/>
          </w:rPr>
          <w:t>и</w:t>
        </w:r>
        <w:r w:rsidR="008D2BE5" w:rsidRPr="00523D31">
          <w:rPr>
            <w:rStyle w:val="a5"/>
          </w:rPr>
          <w:t xml:space="preserve"> </w:t>
        </w:r>
        <w:r w:rsidR="008D2BE5" w:rsidRPr="00523D31">
          <w:rPr>
            <w:rStyle w:val="a5"/>
            <w:rFonts w:hint="eastAsia"/>
          </w:rPr>
          <w:t>сроки</w:t>
        </w:r>
        <w:r w:rsidR="008D2BE5" w:rsidRPr="00523D31">
          <w:rPr>
            <w:rStyle w:val="a5"/>
          </w:rPr>
          <w:t xml:space="preserve"> </w:t>
        </w:r>
        <w:r w:rsidR="008D2BE5" w:rsidRPr="00523D31">
          <w:rPr>
            <w:rStyle w:val="a5"/>
            <w:rFonts w:hint="eastAsia"/>
          </w:rPr>
          <w:t>использования</w:t>
        </w:r>
        <w:r w:rsidR="008D2BE5" w:rsidRPr="00523D31">
          <w:rPr>
            <w:rStyle w:val="a5"/>
          </w:rPr>
          <w:t xml:space="preserve"> </w:t>
        </w:r>
        <w:r w:rsidR="008D2BE5" w:rsidRPr="00523D31">
          <w:rPr>
            <w:rStyle w:val="a5"/>
            <w:rFonts w:hint="eastAsia"/>
          </w:rPr>
          <w:t>лесов</w:t>
        </w:r>
        <w:r w:rsidR="008D2BE5" w:rsidRPr="00523D31">
          <w:rPr>
            <w:rStyle w:val="a5"/>
          </w:rPr>
          <w:t xml:space="preserve"> </w:t>
        </w:r>
        <w:r w:rsidR="008D2BE5" w:rsidRPr="00523D31">
          <w:rPr>
            <w:rStyle w:val="a5"/>
            <w:rFonts w:hint="eastAsia"/>
          </w:rPr>
          <w:t>для</w:t>
        </w:r>
        <w:r w:rsidR="008D2BE5" w:rsidRPr="00523D31">
          <w:rPr>
            <w:rStyle w:val="a5"/>
          </w:rPr>
          <w:t xml:space="preserve"> </w:t>
        </w:r>
        <w:r w:rsidR="008D2BE5" w:rsidRPr="00523D31">
          <w:rPr>
            <w:rStyle w:val="a5"/>
            <w:rFonts w:hint="eastAsia"/>
          </w:rPr>
          <w:t>заготовки</w:t>
        </w:r>
        <w:r w:rsidR="008D2BE5" w:rsidRPr="00523D31">
          <w:rPr>
            <w:rStyle w:val="a5"/>
          </w:rPr>
          <w:t xml:space="preserve"> </w:t>
        </w:r>
        <w:r w:rsidR="008D2BE5" w:rsidRPr="00523D31">
          <w:rPr>
            <w:rStyle w:val="a5"/>
            <w:rFonts w:hint="eastAsia"/>
          </w:rPr>
          <w:t>пищевых</w:t>
        </w:r>
        <w:r w:rsidR="008D2BE5" w:rsidRPr="00523D31">
          <w:rPr>
            <w:rStyle w:val="a5"/>
          </w:rPr>
          <w:t xml:space="preserve"> </w:t>
        </w:r>
        <w:r w:rsidR="008D2BE5" w:rsidRPr="00523D31">
          <w:rPr>
            <w:rStyle w:val="a5"/>
            <w:rFonts w:hint="eastAsia"/>
          </w:rPr>
          <w:t>лесных</w:t>
        </w:r>
        <w:r w:rsidR="008D2BE5" w:rsidRPr="00523D31">
          <w:rPr>
            <w:rStyle w:val="a5"/>
          </w:rPr>
          <w:t xml:space="preserve"> </w:t>
        </w:r>
        <w:r w:rsidR="008D2BE5" w:rsidRPr="00523D31">
          <w:rPr>
            <w:rStyle w:val="a5"/>
            <w:rFonts w:hint="eastAsia"/>
          </w:rPr>
          <w:t>ресурсов</w:t>
        </w:r>
        <w:r w:rsidR="008D2BE5" w:rsidRPr="00523D31">
          <w:rPr>
            <w:rStyle w:val="a5"/>
          </w:rPr>
          <w:t xml:space="preserve"> </w:t>
        </w:r>
        <w:r w:rsidR="008D2BE5" w:rsidRPr="00523D31">
          <w:rPr>
            <w:rStyle w:val="a5"/>
            <w:rFonts w:hint="eastAsia"/>
          </w:rPr>
          <w:t>и</w:t>
        </w:r>
        <w:r w:rsidR="008D2BE5" w:rsidRPr="00523D31">
          <w:rPr>
            <w:rStyle w:val="a5"/>
          </w:rPr>
          <w:t xml:space="preserve"> </w:t>
        </w:r>
        <w:r w:rsidR="008D2BE5" w:rsidRPr="00523D31">
          <w:rPr>
            <w:rStyle w:val="a5"/>
            <w:rFonts w:hint="eastAsia"/>
          </w:rPr>
          <w:t>сбора</w:t>
        </w:r>
        <w:r w:rsidR="008D2BE5" w:rsidRPr="00523D31">
          <w:rPr>
            <w:rStyle w:val="a5"/>
          </w:rPr>
          <w:t xml:space="preserve"> </w:t>
        </w:r>
        <w:r w:rsidR="008D2BE5" w:rsidRPr="00523D31">
          <w:rPr>
            <w:rStyle w:val="a5"/>
            <w:rFonts w:hint="eastAsia"/>
          </w:rPr>
          <w:t>лекарственных</w:t>
        </w:r>
        <w:r w:rsidR="008D2BE5" w:rsidRPr="00523D31">
          <w:rPr>
            <w:rStyle w:val="a5"/>
          </w:rPr>
          <w:t xml:space="preserve"> </w:t>
        </w:r>
        <w:r w:rsidR="008D2BE5" w:rsidRPr="00523D31">
          <w:rPr>
            <w:rStyle w:val="a5"/>
            <w:rFonts w:hint="eastAsia"/>
          </w:rPr>
          <w:t>растений</w:t>
        </w:r>
        <w:r w:rsidR="008D2BE5">
          <w:rPr>
            <w:webHidden/>
          </w:rPr>
          <w:tab/>
        </w:r>
        <w:r w:rsidR="008D2BE5">
          <w:rPr>
            <w:webHidden/>
          </w:rPr>
          <w:fldChar w:fldCharType="begin"/>
        </w:r>
        <w:r w:rsidR="008D2BE5">
          <w:rPr>
            <w:webHidden/>
          </w:rPr>
          <w:instrText xml:space="preserve"> PAGEREF _Toc135643751 \h </w:instrText>
        </w:r>
        <w:r w:rsidR="008D2BE5">
          <w:rPr>
            <w:webHidden/>
          </w:rPr>
        </w:r>
        <w:r w:rsidR="008D2BE5">
          <w:rPr>
            <w:webHidden/>
          </w:rPr>
          <w:fldChar w:fldCharType="separate"/>
        </w:r>
        <w:r w:rsidR="00301828">
          <w:rPr>
            <w:webHidden/>
          </w:rPr>
          <w:t>65</w:t>
        </w:r>
        <w:r w:rsidR="008D2BE5">
          <w:rPr>
            <w:webHidden/>
          </w:rPr>
          <w:fldChar w:fldCharType="end"/>
        </w:r>
      </w:hyperlink>
    </w:p>
    <w:p w:rsidR="008D2BE5" w:rsidRDefault="00FF2F61">
      <w:pPr>
        <w:pStyle w:val="38"/>
        <w:tabs>
          <w:tab w:val="left" w:pos="880"/>
        </w:tabs>
        <w:rPr>
          <w:rFonts w:asciiTheme="minorHAnsi" w:eastAsiaTheme="minorEastAsia" w:hAnsiTheme="minorHAnsi" w:cstheme="minorBidi"/>
          <w:sz w:val="22"/>
          <w:szCs w:val="22"/>
        </w:rPr>
      </w:pPr>
      <w:hyperlink w:anchor="_Toc135643752" w:history="1">
        <w:r w:rsidR="008D2BE5" w:rsidRPr="00523D31">
          <w:rPr>
            <w:rStyle w:val="a5"/>
          </w:rPr>
          <w:t>2.4.1.</w:t>
        </w:r>
        <w:r w:rsidR="008D2BE5">
          <w:rPr>
            <w:rFonts w:asciiTheme="minorHAnsi" w:eastAsiaTheme="minorEastAsia" w:hAnsiTheme="minorHAnsi" w:cstheme="minorBidi"/>
            <w:sz w:val="22"/>
            <w:szCs w:val="22"/>
          </w:rPr>
          <w:tab/>
        </w:r>
        <w:r w:rsidR="008D2BE5" w:rsidRPr="00523D31">
          <w:rPr>
            <w:rStyle w:val="a5"/>
            <w:rFonts w:hint="eastAsia"/>
          </w:rPr>
          <w:t>Нормативы</w:t>
        </w:r>
        <w:r w:rsidR="008D2BE5" w:rsidRPr="00523D31">
          <w:rPr>
            <w:rStyle w:val="a5"/>
          </w:rPr>
          <w:t xml:space="preserve"> (</w:t>
        </w:r>
        <w:r w:rsidR="008D2BE5" w:rsidRPr="00523D31">
          <w:rPr>
            <w:rStyle w:val="a5"/>
            <w:rFonts w:hint="eastAsia"/>
          </w:rPr>
          <w:t>ежегодные</w:t>
        </w:r>
        <w:r w:rsidR="008D2BE5" w:rsidRPr="00523D31">
          <w:rPr>
            <w:rStyle w:val="a5"/>
          </w:rPr>
          <w:t xml:space="preserve"> </w:t>
        </w:r>
        <w:r w:rsidR="008D2BE5" w:rsidRPr="00523D31">
          <w:rPr>
            <w:rStyle w:val="a5"/>
            <w:rFonts w:hint="eastAsia"/>
          </w:rPr>
          <w:t>допустимые</w:t>
        </w:r>
        <w:r w:rsidR="008D2BE5" w:rsidRPr="00523D31">
          <w:rPr>
            <w:rStyle w:val="a5"/>
          </w:rPr>
          <w:t xml:space="preserve"> </w:t>
        </w:r>
        <w:r w:rsidR="008D2BE5" w:rsidRPr="00523D31">
          <w:rPr>
            <w:rStyle w:val="a5"/>
            <w:rFonts w:hint="eastAsia"/>
          </w:rPr>
          <w:t>объемы</w:t>
        </w:r>
        <w:r w:rsidR="008D2BE5" w:rsidRPr="00523D31">
          <w:rPr>
            <w:rStyle w:val="a5"/>
          </w:rPr>
          <w:t xml:space="preserve">) </w:t>
        </w:r>
        <w:r w:rsidR="008D2BE5" w:rsidRPr="00523D31">
          <w:rPr>
            <w:rStyle w:val="a5"/>
            <w:rFonts w:hint="eastAsia"/>
          </w:rPr>
          <w:t>и</w:t>
        </w:r>
        <w:r w:rsidR="008D2BE5" w:rsidRPr="00523D31">
          <w:rPr>
            <w:rStyle w:val="a5"/>
          </w:rPr>
          <w:t xml:space="preserve"> </w:t>
        </w:r>
        <w:r w:rsidR="008D2BE5" w:rsidRPr="00523D31">
          <w:rPr>
            <w:rStyle w:val="a5"/>
            <w:rFonts w:hint="eastAsia"/>
          </w:rPr>
          <w:t>параметры</w:t>
        </w:r>
        <w:r w:rsidR="008D2BE5" w:rsidRPr="00523D31">
          <w:rPr>
            <w:rStyle w:val="a5"/>
          </w:rPr>
          <w:t xml:space="preserve"> </w:t>
        </w:r>
        <w:r w:rsidR="008D2BE5" w:rsidRPr="00523D31">
          <w:rPr>
            <w:rStyle w:val="a5"/>
            <w:rFonts w:hint="eastAsia"/>
          </w:rPr>
          <w:t>использования</w:t>
        </w:r>
        <w:r w:rsidR="008D2BE5" w:rsidRPr="00523D31">
          <w:rPr>
            <w:rStyle w:val="a5"/>
          </w:rPr>
          <w:t xml:space="preserve"> </w:t>
        </w:r>
        <w:r w:rsidR="008D2BE5" w:rsidRPr="00523D31">
          <w:rPr>
            <w:rStyle w:val="a5"/>
            <w:rFonts w:hint="eastAsia"/>
          </w:rPr>
          <w:t>лесов</w:t>
        </w:r>
        <w:r w:rsidR="008D2BE5" w:rsidRPr="00523D31">
          <w:rPr>
            <w:rStyle w:val="a5"/>
          </w:rPr>
          <w:t xml:space="preserve"> </w:t>
        </w:r>
        <w:r w:rsidR="008D2BE5" w:rsidRPr="00523D31">
          <w:rPr>
            <w:rStyle w:val="a5"/>
            <w:rFonts w:hint="eastAsia"/>
          </w:rPr>
          <w:t>для</w:t>
        </w:r>
        <w:r w:rsidR="008D2BE5" w:rsidRPr="00523D31">
          <w:rPr>
            <w:rStyle w:val="a5"/>
          </w:rPr>
          <w:t xml:space="preserve"> </w:t>
        </w:r>
        <w:r w:rsidR="008D2BE5" w:rsidRPr="00523D31">
          <w:rPr>
            <w:rStyle w:val="a5"/>
            <w:rFonts w:hint="eastAsia"/>
          </w:rPr>
          <w:t>заготовки</w:t>
        </w:r>
        <w:r w:rsidR="008D2BE5" w:rsidRPr="00523D31">
          <w:rPr>
            <w:rStyle w:val="a5"/>
          </w:rPr>
          <w:t xml:space="preserve"> </w:t>
        </w:r>
        <w:r w:rsidR="008D2BE5" w:rsidRPr="00523D31">
          <w:rPr>
            <w:rStyle w:val="a5"/>
            <w:rFonts w:hint="eastAsia"/>
          </w:rPr>
          <w:t>пищевых</w:t>
        </w:r>
        <w:r w:rsidR="008D2BE5" w:rsidRPr="00523D31">
          <w:rPr>
            <w:rStyle w:val="a5"/>
          </w:rPr>
          <w:t xml:space="preserve"> </w:t>
        </w:r>
        <w:r w:rsidR="008D2BE5" w:rsidRPr="00523D31">
          <w:rPr>
            <w:rStyle w:val="a5"/>
            <w:rFonts w:hint="eastAsia"/>
          </w:rPr>
          <w:t>лесных</w:t>
        </w:r>
        <w:r w:rsidR="008D2BE5" w:rsidRPr="00523D31">
          <w:rPr>
            <w:rStyle w:val="a5"/>
          </w:rPr>
          <w:t xml:space="preserve"> </w:t>
        </w:r>
        <w:r w:rsidR="008D2BE5" w:rsidRPr="00523D31">
          <w:rPr>
            <w:rStyle w:val="a5"/>
            <w:rFonts w:hint="eastAsia"/>
          </w:rPr>
          <w:t>ресурсов</w:t>
        </w:r>
        <w:r w:rsidR="008D2BE5" w:rsidRPr="00523D31">
          <w:rPr>
            <w:rStyle w:val="a5"/>
          </w:rPr>
          <w:t xml:space="preserve"> </w:t>
        </w:r>
        <w:r w:rsidR="008D2BE5" w:rsidRPr="00523D31">
          <w:rPr>
            <w:rStyle w:val="a5"/>
            <w:rFonts w:hint="eastAsia"/>
          </w:rPr>
          <w:t>и</w:t>
        </w:r>
        <w:r w:rsidR="008D2BE5" w:rsidRPr="00523D31">
          <w:rPr>
            <w:rStyle w:val="a5"/>
          </w:rPr>
          <w:t xml:space="preserve"> </w:t>
        </w:r>
        <w:r w:rsidR="008D2BE5" w:rsidRPr="00523D31">
          <w:rPr>
            <w:rStyle w:val="a5"/>
            <w:rFonts w:hint="eastAsia"/>
          </w:rPr>
          <w:t>сбора</w:t>
        </w:r>
        <w:r w:rsidR="008D2BE5" w:rsidRPr="00523D31">
          <w:rPr>
            <w:rStyle w:val="a5"/>
          </w:rPr>
          <w:t xml:space="preserve"> </w:t>
        </w:r>
        <w:r w:rsidR="008D2BE5" w:rsidRPr="00523D31">
          <w:rPr>
            <w:rStyle w:val="a5"/>
            <w:rFonts w:hint="eastAsia"/>
          </w:rPr>
          <w:t>лекарственных</w:t>
        </w:r>
        <w:r w:rsidR="008D2BE5" w:rsidRPr="00523D31">
          <w:rPr>
            <w:rStyle w:val="a5"/>
          </w:rPr>
          <w:t xml:space="preserve"> </w:t>
        </w:r>
        <w:r w:rsidR="008D2BE5" w:rsidRPr="00523D31">
          <w:rPr>
            <w:rStyle w:val="a5"/>
            <w:rFonts w:hint="eastAsia"/>
          </w:rPr>
          <w:t>растений</w:t>
        </w:r>
        <w:r w:rsidR="008D2BE5" w:rsidRPr="00523D31">
          <w:rPr>
            <w:rStyle w:val="a5"/>
          </w:rPr>
          <w:t xml:space="preserve"> </w:t>
        </w:r>
        <w:r w:rsidR="008D2BE5" w:rsidRPr="00523D31">
          <w:rPr>
            <w:rStyle w:val="a5"/>
            <w:rFonts w:hint="eastAsia"/>
          </w:rPr>
          <w:t>по</w:t>
        </w:r>
        <w:r w:rsidR="008D2BE5" w:rsidRPr="00523D31">
          <w:rPr>
            <w:rStyle w:val="a5"/>
          </w:rPr>
          <w:t xml:space="preserve"> </w:t>
        </w:r>
        <w:r w:rsidR="008D2BE5" w:rsidRPr="00523D31">
          <w:rPr>
            <w:rStyle w:val="a5"/>
            <w:rFonts w:hint="eastAsia"/>
          </w:rPr>
          <w:t>их</w:t>
        </w:r>
        <w:r w:rsidR="008D2BE5" w:rsidRPr="00523D31">
          <w:rPr>
            <w:rStyle w:val="a5"/>
          </w:rPr>
          <w:t xml:space="preserve"> </w:t>
        </w:r>
        <w:r w:rsidR="008D2BE5" w:rsidRPr="00523D31">
          <w:rPr>
            <w:rStyle w:val="a5"/>
            <w:rFonts w:hint="eastAsia"/>
          </w:rPr>
          <w:t>видам</w:t>
        </w:r>
        <w:r w:rsidR="008D2BE5" w:rsidRPr="00523D31">
          <w:rPr>
            <w:rStyle w:val="a5"/>
          </w:rPr>
          <w:t xml:space="preserve">. </w:t>
        </w:r>
        <w:r w:rsidR="008D2BE5" w:rsidRPr="00523D31">
          <w:rPr>
            <w:rStyle w:val="a5"/>
            <w:rFonts w:hint="eastAsia"/>
          </w:rPr>
          <w:t>Сроки</w:t>
        </w:r>
        <w:r w:rsidR="008D2BE5" w:rsidRPr="00523D31">
          <w:rPr>
            <w:rStyle w:val="a5"/>
          </w:rPr>
          <w:t xml:space="preserve"> </w:t>
        </w:r>
        <w:r w:rsidR="008D2BE5" w:rsidRPr="00523D31">
          <w:rPr>
            <w:rStyle w:val="a5"/>
            <w:rFonts w:hint="eastAsia"/>
          </w:rPr>
          <w:t>заготовки</w:t>
        </w:r>
        <w:r w:rsidR="008D2BE5" w:rsidRPr="00523D31">
          <w:rPr>
            <w:rStyle w:val="a5"/>
          </w:rPr>
          <w:t xml:space="preserve"> </w:t>
        </w:r>
        <w:r w:rsidR="008D2BE5" w:rsidRPr="00523D31">
          <w:rPr>
            <w:rStyle w:val="a5"/>
            <w:rFonts w:hint="eastAsia"/>
          </w:rPr>
          <w:t>и</w:t>
        </w:r>
        <w:r w:rsidR="008D2BE5" w:rsidRPr="00523D31">
          <w:rPr>
            <w:rStyle w:val="a5"/>
          </w:rPr>
          <w:t xml:space="preserve"> </w:t>
        </w:r>
        <w:r w:rsidR="008D2BE5" w:rsidRPr="00523D31">
          <w:rPr>
            <w:rStyle w:val="a5"/>
            <w:rFonts w:hint="eastAsia"/>
          </w:rPr>
          <w:t>сбора</w:t>
        </w:r>
        <w:r w:rsidR="008D2BE5">
          <w:rPr>
            <w:webHidden/>
          </w:rPr>
          <w:tab/>
        </w:r>
        <w:r w:rsidR="008D2BE5">
          <w:rPr>
            <w:webHidden/>
          </w:rPr>
          <w:fldChar w:fldCharType="begin"/>
        </w:r>
        <w:r w:rsidR="008D2BE5">
          <w:rPr>
            <w:webHidden/>
          </w:rPr>
          <w:instrText xml:space="preserve"> PAGEREF _Toc135643752 \h </w:instrText>
        </w:r>
        <w:r w:rsidR="008D2BE5">
          <w:rPr>
            <w:webHidden/>
          </w:rPr>
        </w:r>
        <w:r w:rsidR="008D2BE5">
          <w:rPr>
            <w:webHidden/>
          </w:rPr>
          <w:fldChar w:fldCharType="separate"/>
        </w:r>
        <w:r w:rsidR="00301828">
          <w:rPr>
            <w:webHidden/>
          </w:rPr>
          <w:t>66</w:t>
        </w:r>
        <w:r w:rsidR="008D2BE5">
          <w:rPr>
            <w:webHidden/>
          </w:rPr>
          <w:fldChar w:fldCharType="end"/>
        </w:r>
      </w:hyperlink>
    </w:p>
    <w:p w:rsidR="008D2BE5" w:rsidRDefault="00FF2F61">
      <w:pPr>
        <w:pStyle w:val="38"/>
        <w:tabs>
          <w:tab w:val="left" w:pos="880"/>
        </w:tabs>
        <w:rPr>
          <w:rFonts w:asciiTheme="minorHAnsi" w:eastAsiaTheme="minorEastAsia" w:hAnsiTheme="minorHAnsi" w:cstheme="minorBidi"/>
          <w:sz w:val="22"/>
          <w:szCs w:val="22"/>
        </w:rPr>
      </w:pPr>
      <w:hyperlink w:anchor="_Toc135643753" w:history="1">
        <w:r w:rsidR="008D2BE5" w:rsidRPr="00523D31">
          <w:rPr>
            <w:rStyle w:val="a5"/>
          </w:rPr>
          <w:t>2.4.2.</w:t>
        </w:r>
        <w:r w:rsidR="008D2BE5">
          <w:rPr>
            <w:rFonts w:asciiTheme="minorHAnsi" w:eastAsiaTheme="minorEastAsia" w:hAnsiTheme="minorHAnsi" w:cstheme="minorBidi"/>
            <w:sz w:val="22"/>
            <w:szCs w:val="22"/>
          </w:rPr>
          <w:tab/>
        </w:r>
        <w:r w:rsidR="008D2BE5" w:rsidRPr="00523D31">
          <w:rPr>
            <w:rStyle w:val="a5"/>
            <w:rFonts w:hint="eastAsia"/>
          </w:rPr>
          <w:t>Нормативы</w:t>
        </w:r>
        <w:r w:rsidR="008D2BE5" w:rsidRPr="00523D31">
          <w:rPr>
            <w:rStyle w:val="a5"/>
          </w:rPr>
          <w:t xml:space="preserve"> </w:t>
        </w:r>
        <w:r w:rsidR="008D2BE5" w:rsidRPr="00523D31">
          <w:rPr>
            <w:rStyle w:val="a5"/>
            <w:rFonts w:hint="eastAsia"/>
          </w:rPr>
          <w:t>количества</w:t>
        </w:r>
        <w:r w:rsidR="008D2BE5" w:rsidRPr="00523D31">
          <w:rPr>
            <w:rStyle w:val="a5"/>
          </w:rPr>
          <w:t xml:space="preserve"> </w:t>
        </w:r>
        <w:r w:rsidR="008D2BE5" w:rsidRPr="00523D31">
          <w:rPr>
            <w:rStyle w:val="a5"/>
            <w:rFonts w:hint="eastAsia"/>
          </w:rPr>
          <w:t>высверливаемых</w:t>
        </w:r>
        <w:r w:rsidR="008D2BE5" w:rsidRPr="00523D31">
          <w:rPr>
            <w:rStyle w:val="a5"/>
          </w:rPr>
          <w:t xml:space="preserve"> </w:t>
        </w:r>
        <w:r w:rsidR="008D2BE5" w:rsidRPr="00523D31">
          <w:rPr>
            <w:rStyle w:val="a5"/>
            <w:rFonts w:hint="eastAsia"/>
          </w:rPr>
          <w:t>каналов</w:t>
        </w:r>
        <w:r w:rsidR="008D2BE5" w:rsidRPr="00523D31">
          <w:rPr>
            <w:rStyle w:val="a5"/>
          </w:rPr>
          <w:t xml:space="preserve"> </w:t>
        </w:r>
        <w:r w:rsidR="008D2BE5" w:rsidRPr="00523D31">
          <w:rPr>
            <w:rStyle w:val="a5"/>
            <w:rFonts w:hint="eastAsia"/>
          </w:rPr>
          <w:t>при</w:t>
        </w:r>
        <w:r w:rsidR="008D2BE5" w:rsidRPr="00523D31">
          <w:rPr>
            <w:rStyle w:val="a5"/>
          </w:rPr>
          <w:t xml:space="preserve"> </w:t>
        </w:r>
        <w:r w:rsidR="008D2BE5" w:rsidRPr="00523D31">
          <w:rPr>
            <w:rStyle w:val="a5"/>
            <w:rFonts w:hint="eastAsia"/>
          </w:rPr>
          <w:t>заготовке</w:t>
        </w:r>
        <w:r w:rsidR="008D2BE5" w:rsidRPr="00523D31">
          <w:rPr>
            <w:rStyle w:val="a5"/>
          </w:rPr>
          <w:t xml:space="preserve"> </w:t>
        </w:r>
        <w:r w:rsidR="008D2BE5" w:rsidRPr="00523D31">
          <w:rPr>
            <w:rStyle w:val="a5"/>
            <w:rFonts w:hint="eastAsia"/>
          </w:rPr>
          <w:t>древесных</w:t>
        </w:r>
        <w:r w:rsidR="008D2BE5" w:rsidRPr="00523D31">
          <w:rPr>
            <w:rStyle w:val="a5"/>
          </w:rPr>
          <w:t xml:space="preserve"> </w:t>
        </w:r>
        <w:r w:rsidR="008D2BE5" w:rsidRPr="00523D31">
          <w:rPr>
            <w:rStyle w:val="a5"/>
            <w:rFonts w:hint="eastAsia"/>
          </w:rPr>
          <w:t>соков</w:t>
        </w:r>
        <w:r w:rsidR="008D2BE5" w:rsidRPr="00523D31">
          <w:rPr>
            <w:rStyle w:val="a5"/>
          </w:rPr>
          <w:t xml:space="preserve"> </w:t>
        </w:r>
        <w:r w:rsidR="008D2BE5" w:rsidRPr="00523D31">
          <w:rPr>
            <w:rStyle w:val="a5"/>
            <w:rFonts w:hint="eastAsia"/>
          </w:rPr>
          <w:t>в</w:t>
        </w:r>
        <w:r w:rsidR="008D2BE5" w:rsidRPr="00523D31">
          <w:rPr>
            <w:rStyle w:val="a5"/>
          </w:rPr>
          <w:t xml:space="preserve"> </w:t>
        </w:r>
        <w:r w:rsidR="008D2BE5" w:rsidRPr="00523D31">
          <w:rPr>
            <w:rStyle w:val="a5"/>
            <w:rFonts w:hint="eastAsia"/>
          </w:rPr>
          <w:t>зависимости</w:t>
        </w:r>
        <w:r w:rsidR="008D2BE5" w:rsidRPr="00523D31">
          <w:rPr>
            <w:rStyle w:val="a5"/>
          </w:rPr>
          <w:t xml:space="preserve"> </w:t>
        </w:r>
        <w:r w:rsidR="008D2BE5" w:rsidRPr="00523D31">
          <w:rPr>
            <w:rStyle w:val="a5"/>
            <w:rFonts w:hint="eastAsia"/>
          </w:rPr>
          <w:t>от</w:t>
        </w:r>
        <w:r w:rsidR="008D2BE5" w:rsidRPr="00523D31">
          <w:rPr>
            <w:rStyle w:val="a5"/>
          </w:rPr>
          <w:t xml:space="preserve"> </w:t>
        </w:r>
        <w:r w:rsidR="008D2BE5" w:rsidRPr="00523D31">
          <w:rPr>
            <w:rStyle w:val="a5"/>
            <w:rFonts w:hint="eastAsia"/>
          </w:rPr>
          <w:t>диаметра</w:t>
        </w:r>
        <w:r w:rsidR="008D2BE5" w:rsidRPr="00523D31">
          <w:rPr>
            <w:rStyle w:val="a5"/>
          </w:rPr>
          <w:t xml:space="preserve"> </w:t>
        </w:r>
        <w:r w:rsidR="008D2BE5" w:rsidRPr="00523D31">
          <w:rPr>
            <w:rStyle w:val="a5"/>
            <w:rFonts w:hint="eastAsia"/>
          </w:rPr>
          <w:t>ствола</w:t>
        </w:r>
        <w:r w:rsidR="008D2BE5" w:rsidRPr="00523D31">
          <w:rPr>
            <w:rStyle w:val="a5"/>
          </w:rPr>
          <w:t xml:space="preserve"> </w:t>
        </w:r>
        <w:r w:rsidR="008D2BE5" w:rsidRPr="00523D31">
          <w:rPr>
            <w:rStyle w:val="a5"/>
            <w:rFonts w:hint="eastAsia"/>
          </w:rPr>
          <w:t>деревьев</w:t>
        </w:r>
        <w:r w:rsidR="008D2BE5" w:rsidRPr="00523D31">
          <w:rPr>
            <w:rStyle w:val="a5"/>
          </w:rPr>
          <w:t xml:space="preserve"> </w:t>
        </w:r>
        <w:r w:rsidR="008D2BE5" w:rsidRPr="00523D31">
          <w:rPr>
            <w:rStyle w:val="a5"/>
            <w:rFonts w:hint="eastAsia"/>
          </w:rPr>
          <w:t>и</w:t>
        </w:r>
        <w:r w:rsidR="008D2BE5" w:rsidRPr="00523D31">
          <w:rPr>
            <w:rStyle w:val="a5"/>
          </w:rPr>
          <w:t xml:space="preserve"> </w:t>
        </w:r>
        <w:r w:rsidR="008D2BE5" w:rsidRPr="00523D31">
          <w:rPr>
            <w:rStyle w:val="a5"/>
            <w:rFonts w:hint="eastAsia"/>
          </w:rPr>
          <w:t>класса</w:t>
        </w:r>
        <w:r w:rsidR="008D2BE5" w:rsidRPr="00523D31">
          <w:rPr>
            <w:rStyle w:val="a5"/>
          </w:rPr>
          <w:t xml:space="preserve"> </w:t>
        </w:r>
        <w:r w:rsidR="008D2BE5" w:rsidRPr="00523D31">
          <w:rPr>
            <w:rStyle w:val="a5"/>
            <w:rFonts w:hint="eastAsia"/>
          </w:rPr>
          <w:t>бонитета</w:t>
        </w:r>
        <w:r w:rsidR="008D2BE5" w:rsidRPr="00523D31">
          <w:rPr>
            <w:rStyle w:val="a5"/>
          </w:rPr>
          <w:t xml:space="preserve"> </w:t>
        </w:r>
        <w:r w:rsidR="008D2BE5" w:rsidRPr="00523D31">
          <w:rPr>
            <w:rStyle w:val="a5"/>
            <w:rFonts w:hint="eastAsia"/>
          </w:rPr>
          <w:t>насаждения</w:t>
        </w:r>
        <w:r w:rsidR="008D2BE5">
          <w:rPr>
            <w:webHidden/>
          </w:rPr>
          <w:tab/>
        </w:r>
        <w:r w:rsidR="008D2BE5">
          <w:rPr>
            <w:webHidden/>
          </w:rPr>
          <w:fldChar w:fldCharType="begin"/>
        </w:r>
        <w:r w:rsidR="008D2BE5">
          <w:rPr>
            <w:webHidden/>
          </w:rPr>
          <w:instrText xml:space="preserve"> PAGEREF _Toc135643753 \h </w:instrText>
        </w:r>
        <w:r w:rsidR="008D2BE5">
          <w:rPr>
            <w:webHidden/>
          </w:rPr>
        </w:r>
        <w:r w:rsidR="008D2BE5">
          <w:rPr>
            <w:webHidden/>
          </w:rPr>
          <w:fldChar w:fldCharType="separate"/>
        </w:r>
        <w:r w:rsidR="00301828">
          <w:rPr>
            <w:webHidden/>
          </w:rPr>
          <w:t>67</w:t>
        </w:r>
        <w:r w:rsidR="008D2BE5">
          <w:rPr>
            <w:webHidden/>
          </w:rPr>
          <w:fldChar w:fldCharType="end"/>
        </w:r>
      </w:hyperlink>
    </w:p>
    <w:p w:rsidR="008D2BE5" w:rsidRDefault="00FF2F61">
      <w:pPr>
        <w:pStyle w:val="38"/>
        <w:tabs>
          <w:tab w:val="left" w:pos="880"/>
        </w:tabs>
        <w:rPr>
          <w:rFonts w:asciiTheme="minorHAnsi" w:eastAsiaTheme="minorEastAsia" w:hAnsiTheme="minorHAnsi" w:cstheme="minorBidi"/>
          <w:sz w:val="22"/>
          <w:szCs w:val="22"/>
        </w:rPr>
      </w:pPr>
      <w:hyperlink w:anchor="_Toc135643754" w:history="1">
        <w:r w:rsidR="008D2BE5" w:rsidRPr="00523D31">
          <w:rPr>
            <w:rStyle w:val="a5"/>
          </w:rPr>
          <w:t>2.4.3.</w:t>
        </w:r>
        <w:r w:rsidR="008D2BE5">
          <w:rPr>
            <w:rFonts w:asciiTheme="minorHAnsi" w:eastAsiaTheme="minorEastAsia" w:hAnsiTheme="minorHAnsi" w:cstheme="minorBidi"/>
            <w:sz w:val="22"/>
            <w:szCs w:val="22"/>
          </w:rPr>
          <w:tab/>
        </w:r>
        <w:r w:rsidR="008D2BE5" w:rsidRPr="00523D31">
          <w:rPr>
            <w:rStyle w:val="a5"/>
            <w:rFonts w:hint="eastAsia"/>
          </w:rPr>
          <w:t>Сроки</w:t>
        </w:r>
        <w:r w:rsidR="008D2BE5" w:rsidRPr="00523D31">
          <w:rPr>
            <w:rStyle w:val="a5"/>
          </w:rPr>
          <w:t xml:space="preserve"> </w:t>
        </w:r>
        <w:r w:rsidR="008D2BE5" w:rsidRPr="00523D31">
          <w:rPr>
            <w:rStyle w:val="a5"/>
            <w:rFonts w:hint="eastAsia"/>
          </w:rPr>
          <w:t>использования</w:t>
        </w:r>
        <w:r w:rsidR="008D2BE5" w:rsidRPr="00523D31">
          <w:rPr>
            <w:rStyle w:val="a5"/>
          </w:rPr>
          <w:t xml:space="preserve"> </w:t>
        </w:r>
        <w:r w:rsidR="008D2BE5" w:rsidRPr="00523D31">
          <w:rPr>
            <w:rStyle w:val="a5"/>
            <w:rFonts w:hint="eastAsia"/>
          </w:rPr>
          <w:t>лесов</w:t>
        </w:r>
        <w:r w:rsidR="008D2BE5" w:rsidRPr="00523D31">
          <w:rPr>
            <w:rStyle w:val="a5"/>
          </w:rPr>
          <w:t xml:space="preserve"> </w:t>
        </w:r>
        <w:r w:rsidR="008D2BE5" w:rsidRPr="00523D31">
          <w:rPr>
            <w:rStyle w:val="a5"/>
            <w:rFonts w:hint="eastAsia"/>
          </w:rPr>
          <w:t>для</w:t>
        </w:r>
        <w:r w:rsidR="008D2BE5" w:rsidRPr="00523D31">
          <w:rPr>
            <w:rStyle w:val="a5"/>
          </w:rPr>
          <w:t xml:space="preserve"> </w:t>
        </w:r>
        <w:r w:rsidR="008D2BE5" w:rsidRPr="00523D31">
          <w:rPr>
            <w:rStyle w:val="a5"/>
            <w:rFonts w:hint="eastAsia"/>
          </w:rPr>
          <w:t>заготовки</w:t>
        </w:r>
        <w:r w:rsidR="008D2BE5" w:rsidRPr="00523D31">
          <w:rPr>
            <w:rStyle w:val="a5"/>
          </w:rPr>
          <w:t xml:space="preserve"> </w:t>
        </w:r>
        <w:r w:rsidR="008D2BE5" w:rsidRPr="00523D31">
          <w:rPr>
            <w:rStyle w:val="a5"/>
            <w:rFonts w:hint="eastAsia"/>
          </w:rPr>
          <w:t>пищевых</w:t>
        </w:r>
        <w:r w:rsidR="008D2BE5" w:rsidRPr="00523D31">
          <w:rPr>
            <w:rStyle w:val="a5"/>
          </w:rPr>
          <w:t xml:space="preserve"> </w:t>
        </w:r>
        <w:r w:rsidR="008D2BE5" w:rsidRPr="00523D31">
          <w:rPr>
            <w:rStyle w:val="a5"/>
            <w:rFonts w:hint="eastAsia"/>
          </w:rPr>
          <w:t>лесных</w:t>
        </w:r>
        <w:r w:rsidR="008D2BE5" w:rsidRPr="00523D31">
          <w:rPr>
            <w:rStyle w:val="a5"/>
          </w:rPr>
          <w:t xml:space="preserve"> </w:t>
        </w:r>
        <w:r w:rsidR="008D2BE5" w:rsidRPr="00523D31">
          <w:rPr>
            <w:rStyle w:val="a5"/>
            <w:rFonts w:hint="eastAsia"/>
          </w:rPr>
          <w:t>ресурсов</w:t>
        </w:r>
        <w:r w:rsidR="008D2BE5" w:rsidRPr="00523D31">
          <w:rPr>
            <w:rStyle w:val="a5"/>
          </w:rPr>
          <w:t xml:space="preserve"> </w:t>
        </w:r>
        <w:r w:rsidR="008D2BE5" w:rsidRPr="00523D31">
          <w:rPr>
            <w:rStyle w:val="a5"/>
            <w:rFonts w:hint="eastAsia"/>
          </w:rPr>
          <w:t>и</w:t>
        </w:r>
        <w:r w:rsidR="008D2BE5" w:rsidRPr="00523D31">
          <w:rPr>
            <w:rStyle w:val="a5"/>
          </w:rPr>
          <w:t xml:space="preserve"> </w:t>
        </w:r>
        <w:r w:rsidR="008D2BE5" w:rsidRPr="00523D31">
          <w:rPr>
            <w:rStyle w:val="a5"/>
            <w:rFonts w:hint="eastAsia"/>
          </w:rPr>
          <w:t>сбора</w:t>
        </w:r>
        <w:r w:rsidR="008D2BE5" w:rsidRPr="00523D31">
          <w:rPr>
            <w:rStyle w:val="a5"/>
          </w:rPr>
          <w:t xml:space="preserve"> </w:t>
        </w:r>
        <w:r w:rsidR="008D2BE5" w:rsidRPr="00523D31">
          <w:rPr>
            <w:rStyle w:val="a5"/>
            <w:rFonts w:hint="eastAsia"/>
          </w:rPr>
          <w:t>лекарственных</w:t>
        </w:r>
        <w:r w:rsidR="008D2BE5" w:rsidRPr="00523D31">
          <w:rPr>
            <w:rStyle w:val="a5"/>
          </w:rPr>
          <w:t xml:space="preserve"> </w:t>
        </w:r>
        <w:r w:rsidR="008D2BE5" w:rsidRPr="00523D31">
          <w:rPr>
            <w:rStyle w:val="a5"/>
            <w:rFonts w:hint="eastAsia"/>
          </w:rPr>
          <w:t>растений</w:t>
        </w:r>
        <w:r w:rsidR="008D2BE5">
          <w:rPr>
            <w:webHidden/>
          </w:rPr>
          <w:tab/>
        </w:r>
        <w:r w:rsidR="008D2BE5">
          <w:rPr>
            <w:webHidden/>
          </w:rPr>
          <w:fldChar w:fldCharType="begin"/>
        </w:r>
        <w:r w:rsidR="008D2BE5">
          <w:rPr>
            <w:webHidden/>
          </w:rPr>
          <w:instrText xml:space="preserve"> PAGEREF _Toc135643754 \h </w:instrText>
        </w:r>
        <w:r w:rsidR="008D2BE5">
          <w:rPr>
            <w:webHidden/>
          </w:rPr>
        </w:r>
        <w:r w:rsidR="008D2BE5">
          <w:rPr>
            <w:webHidden/>
          </w:rPr>
          <w:fldChar w:fldCharType="separate"/>
        </w:r>
        <w:r w:rsidR="00301828">
          <w:rPr>
            <w:webHidden/>
          </w:rPr>
          <w:t>68</w:t>
        </w:r>
        <w:r w:rsidR="008D2BE5">
          <w:rPr>
            <w:webHidden/>
          </w:rPr>
          <w:fldChar w:fldCharType="end"/>
        </w:r>
      </w:hyperlink>
    </w:p>
    <w:p w:rsidR="008D2BE5" w:rsidRDefault="00FF2F61">
      <w:pPr>
        <w:pStyle w:val="38"/>
        <w:rPr>
          <w:rFonts w:asciiTheme="minorHAnsi" w:eastAsiaTheme="minorEastAsia" w:hAnsiTheme="minorHAnsi" w:cstheme="minorBidi"/>
          <w:sz w:val="22"/>
          <w:szCs w:val="22"/>
        </w:rPr>
      </w:pPr>
      <w:hyperlink w:anchor="_Toc135643755" w:history="1">
        <w:r w:rsidR="008D2BE5" w:rsidRPr="00523D31">
          <w:rPr>
            <w:rStyle w:val="a5"/>
          </w:rPr>
          <w:t xml:space="preserve">2.5. </w:t>
        </w:r>
        <w:r w:rsidR="008D2BE5" w:rsidRPr="00523D31">
          <w:rPr>
            <w:rStyle w:val="a5"/>
            <w:rFonts w:hint="eastAsia"/>
          </w:rPr>
          <w:t>Нормативы</w:t>
        </w:r>
        <w:r w:rsidR="008D2BE5" w:rsidRPr="00523D31">
          <w:rPr>
            <w:rStyle w:val="a5"/>
          </w:rPr>
          <w:t xml:space="preserve">, </w:t>
        </w:r>
        <w:r w:rsidR="008D2BE5" w:rsidRPr="00523D31">
          <w:rPr>
            <w:rStyle w:val="a5"/>
            <w:rFonts w:hint="eastAsia"/>
          </w:rPr>
          <w:t>параметры</w:t>
        </w:r>
        <w:r w:rsidR="008D2BE5" w:rsidRPr="00523D31">
          <w:rPr>
            <w:rStyle w:val="a5"/>
          </w:rPr>
          <w:t xml:space="preserve"> </w:t>
        </w:r>
        <w:r w:rsidR="008D2BE5" w:rsidRPr="00523D31">
          <w:rPr>
            <w:rStyle w:val="a5"/>
            <w:rFonts w:hint="eastAsia"/>
          </w:rPr>
          <w:t>и</w:t>
        </w:r>
        <w:r w:rsidR="008D2BE5" w:rsidRPr="00523D31">
          <w:rPr>
            <w:rStyle w:val="a5"/>
          </w:rPr>
          <w:t xml:space="preserve"> </w:t>
        </w:r>
        <w:r w:rsidR="008D2BE5" w:rsidRPr="00523D31">
          <w:rPr>
            <w:rStyle w:val="a5"/>
            <w:rFonts w:hint="eastAsia"/>
          </w:rPr>
          <w:t>сроки</w:t>
        </w:r>
        <w:r w:rsidR="008D2BE5" w:rsidRPr="00523D31">
          <w:rPr>
            <w:rStyle w:val="a5"/>
          </w:rPr>
          <w:t xml:space="preserve"> </w:t>
        </w:r>
        <w:r w:rsidR="008D2BE5" w:rsidRPr="00523D31">
          <w:rPr>
            <w:rStyle w:val="a5"/>
            <w:rFonts w:hint="eastAsia"/>
          </w:rPr>
          <w:t>использования</w:t>
        </w:r>
        <w:r w:rsidR="008D2BE5" w:rsidRPr="00523D31">
          <w:rPr>
            <w:rStyle w:val="a5"/>
          </w:rPr>
          <w:t xml:space="preserve"> </w:t>
        </w:r>
        <w:r w:rsidR="008D2BE5" w:rsidRPr="00523D31">
          <w:rPr>
            <w:rStyle w:val="a5"/>
            <w:rFonts w:hint="eastAsia"/>
          </w:rPr>
          <w:t>лесов</w:t>
        </w:r>
        <w:r w:rsidR="008D2BE5" w:rsidRPr="00523D31">
          <w:rPr>
            <w:rStyle w:val="a5"/>
          </w:rPr>
          <w:t xml:space="preserve"> </w:t>
        </w:r>
        <w:r w:rsidR="008D2BE5" w:rsidRPr="00523D31">
          <w:rPr>
            <w:rStyle w:val="a5"/>
            <w:rFonts w:hint="eastAsia"/>
          </w:rPr>
          <w:t>для</w:t>
        </w:r>
        <w:r w:rsidR="008D2BE5" w:rsidRPr="00523D31">
          <w:rPr>
            <w:rStyle w:val="a5"/>
          </w:rPr>
          <w:t xml:space="preserve"> </w:t>
        </w:r>
        <w:r w:rsidR="008D2BE5" w:rsidRPr="00523D31">
          <w:rPr>
            <w:rStyle w:val="a5"/>
            <w:rFonts w:hint="eastAsia"/>
          </w:rPr>
          <w:t>осуществления</w:t>
        </w:r>
        <w:r w:rsidR="008D2BE5" w:rsidRPr="00523D31">
          <w:rPr>
            <w:rStyle w:val="a5"/>
          </w:rPr>
          <w:t xml:space="preserve"> </w:t>
        </w:r>
        <w:r w:rsidR="008D2BE5" w:rsidRPr="00523D31">
          <w:rPr>
            <w:rStyle w:val="a5"/>
            <w:rFonts w:hint="eastAsia"/>
          </w:rPr>
          <w:t>видов</w:t>
        </w:r>
        <w:r w:rsidR="008D2BE5" w:rsidRPr="00523D31">
          <w:rPr>
            <w:rStyle w:val="a5"/>
          </w:rPr>
          <w:t xml:space="preserve"> </w:t>
        </w:r>
        <w:r w:rsidR="008D2BE5" w:rsidRPr="00523D31">
          <w:rPr>
            <w:rStyle w:val="a5"/>
            <w:rFonts w:hint="eastAsia"/>
          </w:rPr>
          <w:t>деятельности</w:t>
        </w:r>
        <w:r w:rsidR="008D2BE5" w:rsidRPr="00523D31">
          <w:rPr>
            <w:rStyle w:val="a5"/>
          </w:rPr>
          <w:t xml:space="preserve"> </w:t>
        </w:r>
        <w:r w:rsidR="008D2BE5" w:rsidRPr="00523D31">
          <w:rPr>
            <w:rStyle w:val="a5"/>
            <w:rFonts w:hint="eastAsia"/>
          </w:rPr>
          <w:t>в</w:t>
        </w:r>
        <w:r w:rsidR="008D2BE5" w:rsidRPr="00523D31">
          <w:rPr>
            <w:rStyle w:val="a5"/>
          </w:rPr>
          <w:t xml:space="preserve"> </w:t>
        </w:r>
        <w:r w:rsidR="008D2BE5" w:rsidRPr="00523D31">
          <w:rPr>
            <w:rStyle w:val="a5"/>
            <w:rFonts w:hint="eastAsia"/>
          </w:rPr>
          <w:t>сфере</w:t>
        </w:r>
        <w:r w:rsidR="008D2BE5" w:rsidRPr="00523D31">
          <w:rPr>
            <w:rStyle w:val="a5"/>
          </w:rPr>
          <w:t xml:space="preserve"> </w:t>
        </w:r>
        <w:r w:rsidR="008D2BE5" w:rsidRPr="00523D31">
          <w:rPr>
            <w:rStyle w:val="a5"/>
            <w:rFonts w:hint="eastAsia"/>
          </w:rPr>
          <w:t>охотничьего</w:t>
        </w:r>
        <w:r w:rsidR="008D2BE5" w:rsidRPr="00523D31">
          <w:rPr>
            <w:rStyle w:val="a5"/>
          </w:rPr>
          <w:t xml:space="preserve"> </w:t>
        </w:r>
        <w:r w:rsidR="008D2BE5" w:rsidRPr="00523D31">
          <w:rPr>
            <w:rStyle w:val="a5"/>
            <w:rFonts w:hint="eastAsia"/>
          </w:rPr>
          <w:t>хозяйства</w:t>
        </w:r>
        <w:r w:rsidR="008D2BE5">
          <w:rPr>
            <w:webHidden/>
          </w:rPr>
          <w:tab/>
        </w:r>
        <w:r w:rsidR="008D2BE5">
          <w:rPr>
            <w:webHidden/>
          </w:rPr>
          <w:fldChar w:fldCharType="begin"/>
        </w:r>
        <w:r w:rsidR="008D2BE5">
          <w:rPr>
            <w:webHidden/>
          </w:rPr>
          <w:instrText xml:space="preserve"> PAGEREF _Toc135643755 \h </w:instrText>
        </w:r>
        <w:r w:rsidR="008D2BE5">
          <w:rPr>
            <w:webHidden/>
          </w:rPr>
        </w:r>
        <w:r w:rsidR="008D2BE5">
          <w:rPr>
            <w:webHidden/>
          </w:rPr>
          <w:fldChar w:fldCharType="separate"/>
        </w:r>
        <w:r w:rsidR="00301828">
          <w:rPr>
            <w:webHidden/>
          </w:rPr>
          <w:t>68</w:t>
        </w:r>
        <w:r w:rsidR="008D2BE5">
          <w:rPr>
            <w:webHidden/>
          </w:rPr>
          <w:fldChar w:fldCharType="end"/>
        </w:r>
      </w:hyperlink>
    </w:p>
    <w:p w:rsidR="008D2BE5" w:rsidRDefault="00FF2F61">
      <w:pPr>
        <w:pStyle w:val="38"/>
        <w:rPr>
          <w:rFonts w:asciiTheme="minorHAnsi" w:eastAsiaTheme="minorEastAsia" w:hAnsiTheme="minorHAnsi" w:cstheme="minorBidi"/>
          <w:sz w:val="22"/>
          <w:szCs w:val="22"/>
        </w:rPr>
      </w:pPr>
      <w:hyperlink w:anchor="_Toc135643756" w:history="1">
        <w:r w:rsidR="008D2BE5" w:rsidRPr="00523D31">
          <w:rPr>
            <w:rStyle w:val="a5"/>
          </w:rPr>
          <w:t xml:space="preserve">2.5.1. </w:t>
        </w:r>
        <w:r w:rsidR="008D2BE5" w:rsidRPr="00523D31">
          <w:rPr>
            <w:rStyle w:val="a5"/>
            <w:rFonts w:hint="eastAsia"/>
          </w:rPr>
          <w:t>Перечень</w:t>
        </w:r>
        <w:r w:rsidR="008D2BE5" w:rsidRPr="00523D31">
          <w:rPr>
            <w:rStyle w:val="a5"/>
          </w:rPr>
          <w:t xml:space="preserve"> </w:t>
        </w:r>
        <w:r w:rsidR="008D2BE5" w:rsidRPr="00523D31">
          <w:rPr>
            <w:rStyle w:val="a5"/>
            <w:rFonts w:hint="eastAsia"/>
          </w:rPr>
          <w:t>и</w:t>
        </w:r>
        <w:r w:rsidR="008D2BE5" w:rsidRPr="00523D31">
          <w:rPr>
            <w:rStyle w:val="a5"/>
          </w:rPr>
          <w:t xml:space="preserve"> </w:t>
        </w:r>
        <w:r w:rsidR="008D2BE5" w:rsidRPr="00523D31">
          <w:rPr>
            <w:rStyle w:val="a5"/>
            <w:rFonts w:hint="eastAsia"/>
          </w:rPr>
          <w:t>нормы</w:t>
        </w:r>
        <w:r w:rsidR="008D2BE5" w:rsidRPr="00523D31">
          <w:rPr>
            <w:rStyle w:val="a5"/>
          </w:rPr>
          <w:t xml:space="preserve"> </w:t>
        </w:r>
        <w:r w:rsidR="008D2BE5" w:rsidRPr="00523D31">
          <w:rPr>
            <w:rStyle w:val="a5"/>
            <w:rFonts w:hint="eastAsia"/>
          </w:rPr>
          <w:t>проведения</w:t>
        </w:r>
        <w:r w:rsidR="008D2BE5" w:rsidRPr="00523D31">
          <w:rPr>
            <w:rStyle w:val="a5"/>
          </w:rPr>
          <w:t xml:space="preserve"> </w:t>
        </w:r>
        <w:r w:rsidR="008D2BE5" w:rsidRPr="00523D31">
          <w:rPr>
            <w:rStyle w:val="a5"/>
            <w:rFonts w:hint="eastAsia"/>
          </w:rPr>
          <w:t>биотехнических</w:t>
        </w:r>
        <w:r w:rsidR="008D2BE5" w:rsidRPr="00523D31">
          <w:rPr>
            <w:rStyle w:val="a5"/>
          </w:rPr>
          <w:t xml:space="preserve"> </w:t>
        </w:r>
        <w:r w:rsidR="008D2BE5" w:rsidRPr="00523D31">
          <w:rPr>
            <w:rStyle w:val="a5"/>
            <w:rFonts w:hint="eastAsia"/>
          </w:rPr>
          <w:t>мероприятий</w:t>
        </w:r>
        <w:r w:rsidR="008D2BE5">
          <w:rPr>
            <w:webHidden/>
          </w:rPr>
          <w:tab/>
        </w:r>
        <w:r w:rsidR="008D2BE5">
          <w:rPr>
            <w:webHidden/>
          </w:rPr>
          <w:fldChar w:fldCharType="begin"/>
        </w:r>
        <w:r w:rsidR="008D2BE5">
          <w:rPr>
            <w:webHidden/>
          </w:rPr>
          <w:instrText xml:space="preserve"> PAGEREF _Toc135643756 \h </w:instrText>
        </w:r>
        <w:r w:rsidR="008D2BE5">
          <w:rPr>
            <w:webHidden/>
          </w:rPr>
        </w:r>
        <w:r w:rsidR="008D2BE5">
          <w:rPr>
            <w:webHidden/>
          </w:rPr>
          <w:fldChar w:fldCharType="separate"/>
        </w:r>
        <w:r w:rsidR="00301828">
          <w:rPr>
            <w:webHidden/>
          </w:rPr>
          <w:t>70</w:t>
        </w:r>
        <w:r w:rsidR="008D2BE5">
          <w:rPr>
            <w:webHidden/>
          </w:rPr>
          <w:fldChar w:fldCharType="end"/>
        </w:r>
      </w:hyperlink>
    </w:p>
    <w:p w:rsidR="008D2BE5" w:rsidRDefault="00FF2F61">
      <w:pPr>
        <w:pStyle w:val="38"/>
        <w:tabs>
          <w:tab w:val="left" w:pos="880"/>
        </w:tabs>
        <w:rPr>
          <w:rFonts w:asciiTheme="minorHAnsi" w:eastAsiaTheme="minorEastAsia" w:hAnsiTheme="minorHAnsi" w:cstheme="minorBidi"/>
          <w:sz w:val="22"/>
          <w:szCs w:val="22"/>
        </w:rPr>
      </w:pPr>
      <w:hyperlink w:anchor="_Toc135643757" w:history="1">
        <w:r w:rsidR="008D2BE5" w:rsidRPr="00523D31">
          <w:rPr>
            <w:rStyle w:val="a5"/>
          </w:rPr>
          <w:t>2.5.2.</w:t>
        </w:r>
        <w:r w:rsidR="008D2BE5">
          <w:rPr>
            <w:rFonts w:asciiTheme="minorHAnsi" w:eastAsiaTheme="minorEastAsia" w:hAnsiTheme="minorHAnsi" w:cstheme="minorBidi"/>
            <w:sz w:val="22"/>
            <w:szCs w:val="22"/>
          </w:rPr>
          <w:tab/>
        </w:r>
        <w:r w:rsidR="008D2BE5" w:rsidRPr="00523D31">
          <w:rPr>
            <w:rStyle w:val="a5"/>
            <w:rFonts w:hint="eastAsia"/>
          </w:rPr>
          <w:t>Перечень</w:t>
        </w:r>
        <w:r w:rsidR="008D2BE5" w:rsidRPr="00523D31">
          <w:rPr>
            <w:rStyle w:val="a5"/>
          </w:rPr>
          <w:t xml:space="preserve"> </w:t>
        </w:r>
        <w:r w:rsidR="008D2BE5" w:rsidRPr="00523D31">
          <w:rPr>
            <w:rStyle w:val="a5"/>
            <w:rFonts w:hint="eastAsia"/>
          </w:rPr>
          <w:t>разрешенных</w:t>
        </w:r>
        <w:r w:rsidR="008D2BE5" w:rsidRPr="00523D31">
          <w:rPr>
            <w:rStyle w:val="a5"/>
          </w:rPr>
          <w:t xml:space="preserve"> </w:t>
        </w:r>
        <w:r w:rsidR="008D2BE5" w:rsidRPr="00523D31">
          <w:rPr>
            <w:rStyle w:val="a5"/>
            <w:rFonts w:hint="eastAsia"/>
          </w:rPr>
          <w:t>для</w:t>
        </w:r>
        <w:r w:rsidR="008D2BE5" w:rsidRPr="00523D31">
          <w:rPr>
            <w:rStyle w:val="a5"/>
          </w:rPr>
          <w:t xml:space="preserve"> </w:t>
        </w:r>
        <w:r w:rsidR="008D2BE5" w:rsidRPr="00523D31">
          <w:rPr>
            <w:rStyle w:val="a5"/>
            <w:rFonts w:hint="eastAsia"/>
          </w:rPr>
          <w:t>размещения</w:t>
        </w:r>
        <w:r w:rsidR="008D2BE5" w:rsidRPr="00523D31">
          <w:rPr>
            <w:rStyle w:val="a5"/>
          </w:rPr>
          <w:t xml:space="preserve"> </w:t>
        </w:r>
        <w:r w:rsidR="008D2BE5" w:rsidRPr="00523D31">
          <w:rPr>
            <w:rStyle w:val="a5"/>
            <w:rFonts w:hint="eastAsia"/>
          </w:rPr>
          <w:t>объектов</w:t>
        </w:r>
        <w:r w:rsidR="008D2BE5" w:rsidRPr="00523D31">
          <w:rPr>
            <w:rStyle w:val="a5"/>
          </w:rPr>
          <w:t xml:space="preserve"> </w:t>
        </w:r>
        <w:r w:rsidR="008D2BE5" w:rsidRPr="00523D31">
          <w:rPr>
            <w:rStyle w:val="a5"/>
            <w:rFonts w:hint="eastAsia"/>
          </w:rPr>
          <w:t>охотничьей</w:t>
        </w:r>
        <w:r w:rsidR="008D2BE5" w:rsidRPr="00523D31">
          <w:rPr>
            <w:rStyle w:val="a5"/>
          </w:rPr>
          <w:t xml:space="preserve"> </w:t>
        </w:r>
        <w:r w:rsidR="008D2BE5" w:rsidRPr="00523D31">
          <w:rPr>
            <w:rStyle w:val="a5"/>
            <w:rFonts w:hint="eastAsia"/>
          </w:rPr>
          <w:t>инфраструктуры</w:t>
        </w:r>
        <w:r w:rsidR="008D2BE5">
          <w:rPr>
            <w:webHidden/>
          </w:rPr>
          <w:tab/>
        </w:r>
        <w:r w:rsidR="008D2BE5">
          <w:rPr>
            <w:webHidden/>
          </w:rPr>
          <w:fldChar w:fldCharType="begin"/>
        </w:r>
        <w:r w:rsidR="008D2BE5">
          <w:rPr>
            <w:webHidden/>
          </w:rPr>
          <w:instrText xml:space="preserve"> PAGEREF _Toc135643757 \h </w:instrText>
        </w:r>
        <w:r w:rsidR="008D2BE5">
          <w:rPr>
            <w:webHidden/>
          </w:rPr>
        </w:r>
        <w:r w:rsidR="008D2BE5">
          <w:rPr>
            <w:webHidden/>
          </w:rPr>
          <w:fldChar w:fldCharType="separate"/>
        </w:r>
        <w:r w:rsidR="00301828">
          <w:rPr>
            <w:webHidden/>
          </w:rPr>
          <w:t>71</w:t>
        </w:r>
        <w:r w:rsidR="008D2BE5">
          <w:rPr>
            <w:webHidden/>
          </w:rPr>
          <w:fldChar w:fldCharType="end"/>
        </w:r>
      </w:hyperlink>
    </w:p>
    <w:p w:rsidR="008D2BE5" w:rsidRDefault="00FF2F61">
      <w:pPr>
        <w:pStyle w:val="38"/>
        <w:tabs>
          <w:tab w:val="left" w:pos="660"/>
        </w:tabs>
        <w:rPr>
          <w:rFonts w:asciiTheme="minorHAnsi" w:eastAsiaTheme="minorEastAsia" w:hAnsiTheme="minorHAnsi" w:cstheme="minorBidi"/>
          <w:sz w:val="22"/>
          <w:szCs w:val="22"/>
        </w:rPr>
      </w:pPr>
      <w:hyperlink w:anchor="_Toc135643758" w:history="1">
        <w:r w:rsidR="008D2BE5" w:rsidRPr="00523D31">
          <w:rPr>
            <w:rStyle w:val="a5"/>
          </w:rPr>
          <w:t>2.6.</w:t>
        </w:r>
        <w:r w:rsidR="008D2BE5">
          <w:rPr>
            <w:rFonts w:asciiTheme="minorHAnsi" w:eastAsiaTheme="minorEastAsia" w:hAnsiTheme="minorHAnsi" w:cstheme="minorBidi"/>
            <w:sz w:val="22"/>
            <w:szCs w:val="22"/>
          </w:rPr>
          <w:tab/>
        </w:r>
        <w:r w:rsidR="008D2BE5" w:rsidRPr="00523D31">
          <w:rPr>
            <w:rStyle w:val="a5"/>
            <w:rFonts w:hint="eastAsia"/>
          </w:rPr>
          <w:t>Нормативы</w:t>
        </w:r>
        <w:r w:rsidR="008D2BE5" w:rsidRPr="00523D31">
          <w:rPr>
            <w:rStyle w:val="a5"/>
          </w:rPr>
          <w:t xml:space="preserve">, </w:t>
        </w:r>
        <w:r w:rsidR="008D2BE5" w:rsidRPr="00523D31">
          <w:rPr>
            <w:rStyle w:val="a5"/>
            <w:rFonts w:hint="eastAsia"/>
          </w:rPr>
          <w:t>параметры</w:t>
        </w:r>
        <w:r w:rsidR="008D2BE5" w:rsidRPr="00523D31">
          <w:rPr>
            <w:rStyle w:val="a5"/>
          </w:rPr>
          <w:t xml:space="preserve"> </w:t>
        </w:r>
        <w:r w:rsidR="008D2BE5" w:rsidRPr="00523D31">
          <w:rPr>
            <w:rStyle w:val="a5"/>
            <w:rFonts w:hint="eastAsia"/>
          </w:rPr>
          <w:t>и</w:t>
        </w:r>
        <w:r w:rsidR="008D2BE5" w:rsidRPr="00523D31">
          <w:rPr>
            <w:rStyle w:val="a5"/>
          </w:rPr>
          <w:t xml:space="preserve"> </w:t>
        </w:r>
        <w:r w:rsidR="008D2BE5" w:rsidRPr="00523D31">
          <w:rPr>
            <w:rStyle w:val="a5"/>
            <w:rFonts w:hint="eastAsia"/>
          </w:rPr>
          <w:t>сроки</w:t>
        </w:r>
        <w:r w:rsidR="008D2BE5" w:rsidRPr="00523D31">
          <w:rPr>
            <w:rStyle w:val="a5"/>
          </w:rPr>
          <w:t xml:space="preserve"> </w:t>
        </w:r>
        <w:r w:rsidR="008D2BE5" w:rsidRPr="00523D31">
          <w:rPr>
            <w:rStyle w:val="a5"/>
            <w:rFonts w:hint="eastAsia"/>
          </w:rPr>
          <w:t>использования</w:t>
        </w:r>
        <w:r w:rsidR="008D2BE5" w:rsidRPr="00523D31">
          <w:rPr>
            <w:rStyle w:val="a5"/>
          </w:rPr>
          <w:t xml:space="preserve"> </w:t>
        </w:r>
        <w:r w:rsidR="008D2BE5" w:rsidRPr="00523D31">
          <w:rPr>
            <w:rStyle w:val="a5"/>
            <w:rFonts w:hint="eastAsia"/>
          </w:rPr>
          <w:t>лесов</w:t>
        </w:r>
        <w:r w:rsidR="008D2BE5" w:rsidRPr="00523D31">
          <w:rPr>
            <w:rStyle w:val="a5"/>
          </w:rPr>
          <w:t xml:space="preserve"> </w:t>
        </w:r>
        <w:r w:rsidR="008D2BE5" w:rsidRPr="00523D31">
          <w:rPr>
            <w:rStyle w:val="a5"/>
            <w:rFonts w:hint="eastAsia"/>
          </w:rPr>
          <w:t>для</w:t>
        </w:r>
        <w:r w:rsidR="008D2BE5" w:rsidRPr="00523D31">
          <w:rPr>
            <w:rStyle w:val="a5"/>
          </w:rPr>
          <w:t xml:space="preserve"> </w:t>
        </w:r>
        <w:r w:rsidR="008D2BE5" w:rsidRPr="00523D31">
          <w:rPr>
            <w:rStyle w:val="a5"/>
            <w:rFonts w:hint="eastAsia"/>
          </w:rPr>
          <w:t>ведения</w:t>
        </w:r>
        <w:r w:rsidR="008D2BE5" w:rsidRPr="00523D31">
          <w:rPr>
            <w:rStyle w:val="a5"/>
          </w:rPr>
          <w:t xml:space="preserve"> </w:t>
        </w:r>
        <w:r w:rsidR="008D2BE5" w:rsidRPr="00523D31">
          <w:rPr>
            <w:rStyle w:val="a5"/>
            <w:rFonts w:hint="eastAsia"/>
          </w:rPr>
          <w:t>сельского</w:t>
        </w:r>
        <w:r w:rsidR="008D2BE5" w:rsidRPr="00523D31">
          <w:rPr>
            <w:rStyle w:val="a5"/>
          </w:rPr>
          <w:t xml:space="preserve"> </w:t>
        </w:r>
        <w:r w:rsidR="008D2BE5" w:rsidRPr="00523D31">
          <w:rPr>
            <w:rStyle w:val="a5"/>
            <w:rFonts w:hint="eastAsia"/>
          </w:rPr>
          <w:t>хозяйства</w:t>
        </w:r>
        <w:r w:rsidR="008D2BE5" w:rsidRPr="00523D31">
          <w:rPr>
            <w:rStyle w:val="a5"/>
          </w:rPr>
          <w:t xml:space="preserve">, </w:t>
        </w:r>
        <w:r w:rsidR="008D2BE5" w:rsidRPr="00523D31">
          <w:rPr>
            <w:rStyle w:val="a5"/>
            <w:rFonts w:hint="eastAsia"/>
          </w:rPr>
          <w:t>осуществления</w:t>
        </w:r>
        <w:r w:rsidR="008D2BE5" w:rsidRPr="00523D31">
          <w:rPr>
            <w:rStyle w:val="a5"/>
          </w:rPr>
          <w:t xml:space="preserve"> </w:t>
        </w:r>
        <w:r w:rsidR="008D2BE5" w:rsidRPr="00523D31">
          <w:rPr>
            <w:rStyle w:val="a5"/>
            <w:rFonts w:hint="eastAsia"/>
          </w:rPr>
          <w:t>рыболовства</w:t>
        </w:r>
        <w:r w:rsidR="008D2BE5" w:rsidRPr="00523D31">
          <w:rPr>
            <w:rStyle w:val="a5"/>
          </w:rPr>
          <w:t xml:space="preserve">, </w:t>
        </w:r>
        <w:r w:rsidR="008D2BE5" w:rsidRPr="00523D31">
          <w:rPr>
            <w:rStyle w:val="a5"/>
            <w:rFonts w:hint="eastAsia"/>
          </w:rPr>
          <w:t>за</w:t>
        </w:r>
        <w:r w:rsidR="008D2BE5" w:rsidRPr="00523D31">
          <w:rPr>
            <w:rStyle w:val="a5"/>
          </w:rPr>
          <w:t xml:space="preserve"> </w:t>
        </w:r>
        <w:r w:rsidR="008D2BE5" w:rsidRPr="00523D31">
          <w:rPr>
            <w:rStyle w:val="a5"/>
            <w:rFonts w:hint="eastAsia"/>
          </w:rPr>
          <w:t>исключением</w:t>
        </w:r>
        <w:r w:rsidR="008D2BE5" w:rsidRPr="00523D31">
          <w:rPr>
            <w:rStyle w:val="a5"/>
          </w:rPr>
          <w:t xml:space="preserve"> </w:t>
        </w:r>
        <w:r w:rsidR="008D2BE5" w:rsidRPr="00523D31">
          <w:rPr>
            <w:rStyle w:val="a5"/>
            <w:rFonts w:hint="eastAsia"/>
          </w:rPr>
          <w:t>любительского</w:t>
        </w:r>
        <w:r w:rsidR="008D2BE5" w:rsidRPr="00523D31">
          <w:rPr>
            <w:rStyle w:val="a5"/>
          </w:rPr>
          <w:t xml:space="preserve"> </w:t>
        </w:r>
        <w:r w:rsidR="008D2BE5" w:rsidRPr="00523D31">
          <w:rPr>
            <w:rStyle w:val="a5"/>
            <w:rFonts w:hint="eastAsia"/>
          </w:rPr>
          <w:t>рыболовства</w:t>
        </w:r>
        <w:r w:rsidR="008D2BE5">
          <w:rPr>
            <w:webHidden/>
          </w:rPr>
          <w:tab/>
        </w:r>
        <w:r w:rsidR="008D2BE5">
          <w:rPr>
            <w:webHidden/>
          </w:rPr>
          <w:fldChar w:fldCharType="begin"/>
        </w:r>
        <w:r w:rsidR="008D2BE5">
          <w:rPr>
            <w:webHidden/>
          </w:rPr>
          <w:instrText xml:space="preserve"> PAGEREF _Toc135643758 \h </w:instrText>
        </w:r>
        <w:r w:rsidR="008D2BE5">
          <w:rPr>
            <w:webHidden/>
          </w:rPr>
        </w:r>
        <w:r w:rsidR="008D2BE5">
          <w:rPr>
            <w:webHidden/>
          </w:rPr>
          <w:fldChar w:fldCharType="separate"/>
        </w:r>
        <w:r w:rsidR="00301828">
          <w:rPr>
            <w:webHidden/>
          </w:rPr>
          <w:t>71</w:t>
        </w:r>
        <w:r w:rsidR="008D2BE5">
          <w:rPr>
            <w:webHidden/>
          </w:rPr>
          <w:fldChar w:fldCharType="end"/>
        </w:r>
      </w:hyperlink>
    </w:p>
    <w:p w:rsidR="008D2BE5" w:rsidRDefault="00FF2F61">
      <w:pPr>
        <w:pStyle w:val="38"/>
        <w:tabs>
          <w:tab w:val="left" w:pos="880"/>
        </w:tabs>
        <w:rPr>
          <w:rFonts w:asciiTheme="minorHAnsi" w:eastAsiaTheme="minorEastAsia" w:hAnsiTheme="minorHAnsi" w:cstheme="minorBidi"/>
          <w:sz w:val="22"/>
          <w:szCs w:val="22"/>
        </w:rPr>
      </w:pPr>
      <w:hyperlink w:anchor="_Toc135643759" w:history="1">
        <w:r w:rsidR="008D2BE5" w:rsidRPr="00523D31">
          <w:rPr>
            <w:rStyle w:val="a5"/>
          </w:rPr>
          <w:t>2.6.1.</w:t>
        </w:r>
        <w:r w:rsidR="008D2BE5">
          <w:rPr>
            <w:rFonts w:asciiTheme="minorHAnsi" w:eastAsiaTheme="minorEastAsia" w:hAnsiTheme="minorHAnsi" w:cstheme="minorBidi"/>
            <w:sz w:val="22"/>
            <w:szCs w:val="22"/>
          </w:rPr>
          <w:tab/>
        </w:r>
        <w:r w:rsidR="008D2BE5" w:rsidRPr="00523D31">
          <w:rPr>
            <w:rStyle w:val="a5"/>
            <w:rFonts w:hint="eastAsia"/>
          </w:rPr>
          <w:t>Сведения</w:t>
        </w:r>
        <w:r w:rsidR="008D2BE5" w:rsidRPr="00523D31">
          <w:rPr>
            <w:rStyle w:val="a5"/>
          </w:rPr>
          <w:t xml:space="preserve"> </w:t>
        </w:r>
        <w:r w:rsidR="008D2BE5" w:rsidRPr="00523D31">
          <w:rPr>
            <w:rStyle w:val="a5"/>
            <w:rFonts w:hint="eastAsia"/>
          </w:rPr>
          <w:t>о</w:t>
        </w:r>
        <w:r w:rsidR="008D2BE5" w:rsidRPr="00523D31">
          <w:rPr>
            <w:rStyle w:val="a5"/>
          </w:rPr>
          <w:t xml:space="preserve"> </w:t>
        </w:r>
        <w:r w:rsidR="008D2BE5" w:rsidRPr="00523D31">
          <w:rPr>
            <w:rStyle w:val="a5"/>
            <w:rFonts w:hint="eastAsia"/>
          </w:rPr>
          <w:t>площадях</w:t>
        </w:r>
        <w:r w:rsidR="008D2BE5" w:rsidRPr="00523D31">
          <w:rPr>
            <w:rStyle w:val="a5"/>
          </w:rPr>
          <w:t xml:space="preserve"> </w:t>
        </w:r>
        <w:r w:rsidR="008D2BE5" w:rsidRPr="00523D31">
          <w:rPr>
            <w:rStyle w:val="a5"/>
            <w:rFonts w:hint="eastAsia"/>
          </w:rPr>
          <w:t>лесных</w:t>
        </w:r>
        <w:r w:rsidR="008D2BE5" w:rsidRPr="00523D31">
          <w:rPr>
            <w:rStyle w:val="a5"/>
          </w:rPr>
          <w:t xml:space="preserve"> </w:t>
        </w:r>
        <w:r w:rsidR="008D2BE5" w:rsidRPr="00523D31">
          <w:rPr>
            <w:rStyle w:val="a5"/>
            <w:rFonts w:hint="eastAsia"/>
          </w:rPr>
          <w:t>участков</w:t>
        </w:r>
        <w:r w:rsidR="008D2BE5" w:rsidRPr="00523D31">
          <w:rPr>
            <w:rStyle w:val="a5"/>
          </w:rPr>
          <w:t xml:space="preserve">, </w:t>
        </w:r>
        <w:r w:rsidR="008D2BE5" w:rsidRPr="00523D31">
          <w:rPr>
            <w:rStyle w:val="a5"/>
            <w:rFonts w:hint="eastAsia"/>
          </w:rPr>
          <w:t>на</w:t>
        </w:r>
        <w:r w:rsidR="008D2BE5" w:rsidRPr="00523D31">
          <w:rPr>
            <w:rStyle w:val="a5"/>
          </w:rPr>
          <w:t xml:space="preserve"> </w:t>
        </w:r>
        <w:r w:rsidR="008D2BE5" w:rsidRPr="00523D31">
          <w:rPr>
            <w:rStyle w:val="a5"/>
            <w:rFonts w:hint="eastAsia"/>
          </w:rPr>
          <w:t>которых</w:t>
        </w:r>
        <w:r w:rsidR="008D2BE5" w:rsidRPr="00523D31">
          <w:rPr>
            <w:rStyle w:val="a5"/>
          </w:rPr>
          <w:t xml:space="preserve"> </w:t>
        </w:r>
        <w:r w:rsidR="008D2BE5" w:rsidRPr="00523D31">
          <w:rPr>
            <w:rStyle w:val="a5"/>
            <w:rFonts w:hint="eastAsia"/>
          </w:rPr>
          <w:t>возможно</w:t>
        </w:r>
        <w:r w:rsidR="008D2BE5" w:rsidRPr="00523D31">
          <w:rPr>
            <w:rStyle w:val="a5"/>
          </w:rPr>
          <w:t xml:space="preserve"> </w:t>
        </w:r>
        <w:r w:rsidR="008D2BE5" w:rsidRPr="00523D31">
          <w:rPr>
            <w:rStyle w:val="a5"/>
            <w:rFonts w:hint="eastAsia"/>
          </w:rPr>
          <w:t>сенокошение</w:t>
        </w:r>
        <w:r w:rsidR="008D2BE5" w:rsidRPr="00523D31">
          <w:rPr>
            <w:rStyle w:val="a5"/>
          </w:rPr>
          <w:t xml:space="preserve">, </w:t>
        </w:r>
        <w:r w:rsidR="008D2BE5" w:rsidRPr="00523D31">
          <w:rPr>
            <w:rStyle w:val="a5"/>
            <w:rFonts w:hint="eastAsia"/>
          </w:rPr>
          <w:t>выпас</w:t>
        </w:r>
        <w:r w:rsidR="008D2BE5" w:rsidRPr="00523D31">
          <w:rPr>
            <w:rStyle w:val="a5"/>
          </w:rPr>
          <w:t xml:space="preserve"> </w:t>
        </w:r>
        <w:r w:rsidR="008D2BE5" w:rsidRPr="00523D31">
          <w:rPr>
            <w:rStyle w:val="a5"/>
            <w:rFonts w:hint="eastAsia"/>
          </w:rPr>
          <w:t>сельскохозяйственных</w:t>
        </w:r>
        <w:r w:rsidR="008D2BE5" w:rsidRPr="00523D31">
          <w:rPr>
            <w:rStyle w:val="a5"/>
          </w:rPr>
          <w:t xml:space="preserve"> </w:t>
        </w:r>
        <w:r w:rsidR="008D2BE5" w:rsidRPr="00523D31">
          <w:rPr>
            <w:rStyle w:val="a5"/>
            <w:rFonts w:hint="eastAsia"/>
          </w:rPr>
          <w:t>животных</w:t>
        </w:r>
        <w:r w:rsidR="008D2BE5" w:rsidRPr="00523D31">
          <w:rPr>
            <w:rStyle w:val="a5"/>
          </w:rPr>
          <w:t xml:space="preserve">, </w:t>
        </w:r>
        <w:r w:rsidR="008D2BE5" w:rsidRPr="00523D31">
          <w:rPr>
            <w:rStyle w:val="a5"/>
            <w:rFonts w:hint="eastAsia"/>
          </w:rPr>
          <w:t>пчеловодство</w:t>
        </w:r>
        <w:r w:rsidR="008D2BE5" w:rsidRPr="00523D31">
          <w:rPr>
            <w:rStyle w:val="a5"/>
          </w:rPr>
          <w:t xml:space="preserve">, </w:t>
        </w:r>
        <w:r w:rsidR="008D2BE5" w:rsidRPr="00523D31">
          <w:rPr>
            <w:rStyle w:val="a5"/>
            <w:rFonts w:hint="eastAsia"/>
          </w:rPr>
          <w:t>северное</w:t>
        </w:r>
        <w:r w:rsidR="008D2BE5" w:rsidRPr="00523D31">
          <w:rPr>
            <w:rStyle w:val="a5"/>
          </w:rPr>
          <w:t xml:space="preserve"> </w:t>
        </w:r>
        <w:r w:rsidR="008D2BE5" w:rsidRPr="00523D31">
          <w:rPr>
            <w:rStyle w:val="a5"/>
            <w:rFonts w:hint="eastAsia"/>
          </w:rPr>
          <w:t>оленеводство</w:t>
        </w:r>
        <w:r w:rsidR="008D2BE5" w:rsidRPr="00523D31">
          <w:rPr>
            <w:rStyle w:val="a5"/>
          </w:rPr>
          <w:t xml:space="preserve">, </w:t>
        </w:r>
        <w:r w:rsidR="008D2BE5" w:rsidRPr="00523D31">
          <w:rPr>
            <w:rStyle w:val="a5"/>
            <w:rFonts w:hint="eastAsia"/>
          </w:rPr>
          <w:t>мараловодство</w:t>
        </w:r>
        <w:r w:rsidR="008D2BE5" w:rsidRPr="00523D31">
          <w:rPr>
            <w:rStyle w:val="a5"/>
          </w:rPr>
          <w:t xml:space="preserve">, </w:t>
        </w:r>
        <w:r w:rsidR="008D2BE5" w:rsidRPr="00523D31">
          <w:rPr>
            <w:rStyle w:val="a5"/>
            <w:rFonts w:hint="eastAsia"/>
          </w:rPr>
          <w:t>выращивание</w:t>
        </w:r>
        <w:r w:rsidR="008D2BE5" w:rsidRPr="00523D31">
          <w:rPr>
            <w:rStyle w:val="a5"/>
          </w:rPr>
          <w:t xml:space="preserve"> </w:t>
        </w:r>
        <w:r w:rsidR="008D2BE5" w:rsidRPr="00523D31">
          <w:rPr>
            <w:rStyle w:val="a5"/>
            <w:rFonts w:hint="eastAsia"/>
          </w:rPr>
          <w:t>сельскохозяйственных</w:t>
        </w:r>
        <w:r w:rsidR="008D2BE5" w:rsidRPr="00523D31">
          <w:rPr>
            <w:rStyle w:val="a5"/>
          </w:rPr>
          <w:t xml:space="preserve"> </w:t>
        </w:r>
        <w:r w:rsidR="008D2BE5" w:rsidRPr="00523D31">
          <w:rPr>
            <w:rStyle w:val="a5"/>
            <w:rFonts w:hint="eastAsia"/>
          </w:rPr>
          <w:t>культур</w:t>
        </w:r>
        <w:r w:rsidR="008D2BE5" w:rsidRPr="00523D31">
          <w:rPr>
            <w:rStyle w:val="a5"/>
          </w:rPr>
          <w:t xml:space="preserve"> </w:t>
        </w:r>
        <w:r w:rsidR="008D2BE5" w:rsidRPr="00523D31">
          <w:rPr>
            <w:rStyle w:val="a5"/>
            <w:rFonts w:hint="eastAsia"/>
          </w:rPr>
          <w:t>и</w:t>
        </w:r>
        <w:r w:rsidR="008D2BE5" w:rsidRPr="00523D31">
          <w:rPr>
            <w:rStyle w:val="a5"/>
          </w:rPr>
          <w:t xml:space="preserve"> </w:t>
        </w:r>
        <w:r w:rsidR="008D2BE5" w:rsidRPr="00523D31">
          <w:rPr>
            <w:rStyle w:val="a5"/>
            <w:rFonts w:hint="eastAsia"/>
          </w:rPr>
          <w:t>иная</w:t>
        </w:r>
        <w:r w:rsidR="008D2BE5" w:rsidRPr="00523D31">
          <w:rPr>
            <w:rStyle w:val="a5"/>
          </w:rPr>
          <w:t xml:space="preserve"> </w:t>
        </w:r>
        <w:r w:rsidR="008D2BE5" w:rsidRPr="00523D31">
          <w:rPr>
            <w:rStyle w:val="a5"/>
            <w:rFonts w:hint="eastAsia"/>
          </w:rPr>
          <w:t>сельскохозяйственная</w:t>
        </w:r>
        <w:r w:rsidR="008D2BE5" w:rsidRPr="00523D31">
          <w:rPr>
            <w:rStyle w:val="a5"/>
          </w:rPr>
          <w:t xml:space="preserve"> </w:t>
        </w:r>
        <w:r w:rsidR="008D2BE5" w:rsidRPr="00523D31">
          <w:rPr>
            <w:rStyle w:val="a5"/>
            <w:rFonts w:hint="eastAsia"/>
          </w:rPr>
          <w:t>деятельность</w:t>
        </w:r>
        <w:r w:rsidR="008D2BE5" w:rsidRPr="00523D31">
          <w:rPr>
            <w:rStyle w:val="a5"/>
          </w:rPr>
          <w:t xml:space="preserve">, </w:t>
        </w:r>
        <w:r w:rsidR="008D2BE5" w:rsidRPr="00523D31">
          <w:rPr>
            <w:rStyle w:val="a5"/>
            <w:rFonts w:hint="eastAsia"/>
          </w:rPr>
          <w:t>рыбоводство</w:t>
        </w:r>
        <w:r w:rsidR="008D2BE5" w:rsidRPr="00523D31">
          <w:rPr>
            <w:rStyle w:val="a5"/>
          </w:rPr>
          <w:t xml:space="preserve">, </w:t>
        </w:r>
        <w:r w:rsidR="008D2BE5" w:rsidRPr="00523D31">
          <w:rPr>
            <w:rStyle w:val="a5"/>
            <w:rFonts w:hint="eastAsia"/>
          </w:rPr>
          <w:t>а</w:t>
        </w:r>
        <w:r w:rsidR="008D2BE5" w:rsidRPr="00523D31">
          <w:rPr>
            <w:rStyle w:val="a5"/>
          </w:rPr>
          <w:t xml:space="preserve"> </w:t>
        </w:r>
        <w:r w:rsidR="008D2BE5" w:rsidRPr="00523D31">
          <w:rPr>
            <w:rStyle w:val="a5"/>
            <w:rFonts w:hint="eastAsia"/>
          </w:rPr>
          <w:t>также</w:t>
        </w:r>
        <w:r w:rsidR="008D2BE5" w:rsidRPr="00523D31">
          <w:rPr>
            <w:rStyle w:val="a5"/>
          </w:rPr>
          <w:t xml:space="preserve"> </w:t>
        </w:r>
        <w:r w:rsidR="008D2BE5" w:rsidRPr="00523D31">
          <w:rPr>
            <w:rStyle w:val="a5"/>
            <w:rFonts w:hint="eastAsia"/>
          </w:rPr>
          <w:t>соответствующие</w:t>
        </w:r>
        <w:r w:rsidR="008D2BE5" w:rsidRPr="00523D31">
          <w:rPr>
            <w:rStyle w:val="a5"/>
          </w:rPr>
          <w:t xml:space="preserve"> </w:t>
        </w:r>
        <w:r w:rsidR="008D2BE5" w:rsidRPr="00523D31">
          <w:rPr>
            <w:rStyle w:val="a5"/>
            <w:rFonts w:hint="eastAsia"/>
          </w:rPr>
          <w:t>нормативы</w:t>
        </w:r>
        <w:r w:rsidR="008D2BE5" w:rsidRPr="00523D31">
          <w:rPr>
            <w:rStyle w:val="a5"/>
          </w:rPr>
          <w:t xml:space="preserve"> (</w:t>
        </w:r>
        <w:r w:rsidR="008D2BE5" w:rsidRPr="00523D31">
          <w:rPr>
            <w:rStyle w:val="a5"/>
            <w:rFonts w:hint="eastAsia"/>
          </w:rPr>
          <w:t>допустимые</w:t>
        </w:r>
        <w:r w:rsidR="008D2BE5" w:rsidRPr="00523D31">
          <w:rPr>
            <w:rStyle w:val="a5"/>
          </w:rPr>
          <w:t xml:space="preserve"> </w:t>
        </w:r>
        <w:r w:rsidR="008D2BE5" w:rsidRPr="00523D31">
          <w:rPr>
            <w:rStyle w:val="a5"/>
            <w:rFonts w:hint="eastAsia"/>
          </w:rPr>
          <w:t>объемы</w:t>
        </w:r>
        <w:r w:rsidR="008D2BE5" w:rsidRPr="00523D31">
          <w:rPr>
            <w:rStyle w:val="a5"/>
          </w:rPr>
          <w:t>)</w:t>
        </w:r>
        <w:r w:rsidR="008D2BE5">
          <w:rPr>
            <w:webHidden/>
          </w:rPr>
          <w:tab/>
        </w:r>
        <w:r w:rsidR="008D2BE5">
          <w:rPr>
            <w:webHidden/>
          </w:rPr>
          <w:fldChar w:fldCharType="begin"/>
        </w:r>
        <w:r w:rsidR="008D2BE5">
          <w:rPr>
            <w:webHidden/>
          </w:rPr>
          <w:instrText xml:space="preserve"> PAGEREF _Toc135643759 \h </w:instrText>
        </w:r>
        <w:r w:rsidR="008D2BE5">
          <w:rPr>
            <w:webHidden/>
          </w:rPr>
        </w:r>
        <w:r w:rsidR="008D2BE5">
          <w:rPr>
            <w:webHidden/>
          </w:rPr>
          <w:fldChar w:fldCharType="separate"/>
        </w:r>
        <w:r w:rsidR="00301828">
          <w:rPr>
            <w:webHidden/>
          </w:rPr>
          <w:t>73</w:t>
        </w:r>
        <w:r w:rsidR="008D2BE5">
          <w:rPr>
            <w:webHidden/>
          </w:rPr>
          <w:fldChar w:fldCharType="end"/>
        </w:r>
      </w:hyperlink>
    </w:p>
    <w:p w:rsidR="008D2BE5" w:rsidRDefault="00FF2F61">
      <w:pPr>
        <w:pStyle w:val="38"/>
        <w:tabs>
          <w:tab w:val="left" w:pos="880"/>
        </w:tabs>
        <w:rPr>
          <w:rFonts w:asciiTheme="minorHAnsi" w:eastAsiaTheme="minorEastAsia" w:hAnsiTheme="minorHAnsi" w:cstheme="minorBidi"/>
          <w:sz w:val="22"/>
          <w:szCs w:val="22"/>
        </w:rPr>
      </w:pPr>
      <w:hyperlink w:anchor="_Toc135643760" w:history="1">
        <w:r w:rsidR="008D2BE5" w:rsidRPr="00523D31">
          <w:rPr>
            <w:rStyle w:val="a5"/>
          </w:rPr>
          <w:t>2.6.2.</w:t>
        </w:r>
        <w:r w:rsidR="008D2BE5">
          <w:rPr>
            <w:rFonts w:asciiTheme="minorHAnsi" w:eastAsiaTheme="minorEastAsia" w:hAnsiTheme="minorHAnsi" w:cstheme="minorBidi"/>
            <w:sz w:val="22"/>
            <w:szCs w:val="22"/>
          </w:rPr>
          <w:tab/>
        </w:r>
        <w:r w:rsidR="008D2BE5" w:rsidRPr="00523D31">
          <w:rPr>
            <w:rStyle w:val="a5"/>
            <w:rFonts w:hint="eastAsia"/>
          </w:rPr>
          <w:t>Параметры</w:t>
        </w:r>
        <w:r w:rsidR="008D2BE5" w:rsidRPr="00523D31">
          <w:rPr>
            <w:rStyle w:val="a5"/>
          </w:rPr>
          <w:t xml:space="preserve"> </w:t>
        </w:r>
        <w:r w:rsidR="008D2BE5" w:rsidRPr="00523D31">
          <w:rPr>
            <w:rStyle w:val="a5"/>
            <w:rFonts w:hint="eastAsia"/>
          </w:rPr>
          <w:t>использования</w:t>
        </w:r>
        <w:r w:rsidR="008D2BE5" w:rsidRPr="00523D31">
          <w:rPr>
            <w:rStyle w:val="a5"/>
          </w:rPr>
          <w:t xml:space="preserve"> </w:t>
        </w:r>
        <w:r w:rsidR="008D2BE5" w:rsidRPr="00523D31">
          <w:rPr>
            <w:rStyle w:val="a5"/>
            <w:rFonts w:hint="eastAsia"/>
          </w:rPr>
          <w:t>лесов</w:t>
        </w:r>
        <w:r w:rsidR="008D2BE5" w:rsidRPr="00523D31">
          <w:rPr>
            <w:rStyle w:val="a5"/>
          </w:rPr>
          <w:t xml:space="preserve"> </w:t>
        </w:r>
        <w:r w:rsidR="008D2BE5" w:rsidRPr="00523D31">
          <w:rPr>
            <w:rStyle w:val="a5"/>
            <w:rFonts w:hint="eastAsia"/>
          </w:rPr>
          <w:t>для</w:t>
        </w:r>
        <w:r w:rsidR="008D2BE5" w:rsidRPr="00523D31">
          <w:rPr>
            <w:rStyle w:val="a5"/>
          </w:rPr>
          <w:t xml:space="preserve"> </w:t>
        </w:r>
        <w:r w:rsidR="008D2BE5" w:rsidRPr="00523D31">
          <w:rPr>
            <w:rStyle w:val="a5"/>
            <w:rFonts w:hint="eastAsia"/>
          </w:rPr>
          <w:t>ведения</w:t>
        </w:r>
        <w:r w:rsidR="008D2BE5" w:rsidRPr="00523D31">
          <w:rPr>
            <w:rStyle w:val="a5"/>
          </w:rPr>
          <w:t xml:space="preserve"> </w:t>
        </w:r>
        <w:r w:rsidR="008D2BE5" w:rsidRPr="00523D31">
          <w:rPr>
            <w:rStyle w:val="a5"/>
            <w:rFonts w:hint="eastAsia"/>
          </w:rPr>
          <w:t>сельского</w:t>
        </w:r>
        <w:r w:rsidR="008D2BE5" w:rsidRPr="00523D31">
          <w:rPr>
            <w:rStyle w:val="a5"/>
          </w:rPr>
          <w:t xml:space="preserve"> </w:t>
        </w:r>
        <w:r w:rsidR="008D2BE5" w:rsidRPr="00523D31">
          <w:rPr>
            <w:rStyle w:val="a5"/>
            <w:rFonts w:hint="eastAsia"/>
          </w:rPr>
          <w:t>хозяйства</w:t>
        </w:r>
        <w:r w:rsidR="008D2BE5">
          <w:rPr>
            <w:webHidden/>
          </w:rPr>
          <w:tab/>
        </w:r>
        <w:r w:rsidR="008D2BE5">
          <w:rPr>
            <w:webHidden/>
          </w:rPr>
          <w:fldChar w:fldCharType="begin"/>
        </w:r>
        <w:r w:rsidR="008D2BE5">
          <w:rPr>
            <w:webHidden/>
          </w:rPr>
          <w:instrText xml:space="preserve"> PAGEREF _Toc135643760 \h </w:instrText>
        </w:r>
        <w:r w:rsidR="008D2BE5">
          <w:rPr>
            <w:webHidden/>
          </w:rPr>
        </w:r>
        <w:r w:rsidR="008D2BE5">
          <w:rPr>
            <w:webHidden/>
          </w:rPr>
          <w:fldChar w:fldCharType="separate"/>
        </w:r>
        <w:r w:rsidR="00301828">
          <w:rPr>
            <w:webHidden/>
          </w:rPr>
          <w:t>74</w:t>
        </w:r>
        <w:r w:rsidR="008D2BE5">
          <w:rPr>
            <w:webHidden/>
          </w:rPr>
          <w:fldChar w:fldCharType="end"/>
        </w:r>
      </w:hyperlink>
    </w:p>
    <w:p w:rsidR="008D2BE5" w:rsidRDefault="00FF2F61">
      <w:pPr>
        <w:pStyle w:val="38"/>
        <w:tabs>
          <w:tab w:val="left" w:pos="660"/>
        </w:tabs>
        <w:rPr>
          <w:rFonts w:asciiTheme="minorHAnsi" w:eastAsiaTheme="minorEastAsia" w:hAnsiTheme="minorHAnsi" w:cstheme="minorBidi"/>
          <w:sz w:val="22"/>
          <w:szCs w:val="22"/>
        </w:rPr>
      </w:pPr>
      <w:hyperlink w:anchor="_Toc135643761" w:history="1">
        <w:r w:rsidR="008D2BE5" w:rsidRPr="00523D31">
          <w:rPr>
            <w:rStyle w:val="a5"/>
          </w:rPr>
          <w:t>2.7.</w:t>
        </w:r>
        <w:r w:rsidR="008D2BE5">
          <w:rPr>
            <w:rFonts w:asciiTheme="minorHAnsi" w:eastAsiaTheme="minorEastAsia" w:hAnsiTheme="minorHAnsi" w:cstheme="minorBidi"/>
            <w:sz w:val="22"/>
            <w:szCs w:val="22"/>
          </w:rPr>
          <w:tab/>
        </w:r>
        <w:r w:rsidR="008D2BE5" w:rsidRPr="00523D31">
          <w:rPr>
            <w:rStyle w:val="a5"/>
            <w:rFonts w:hint="eastAsia"/>
          </w:rPr>
          <w:t>Нормативы</w:t>
        </w:r>
        <w:r w:rsidR="008D2BE5" w:rsidRPr="00523D31">
          <w:rPr>
            <w:rStyle w:val="a5"/>
          </w:rPr>
          <w:t xml:space="preserve">, </w:t>
        </w:r>
        <w:r w:rsidR="008D2BE5" w:rsidRPr="00523D31">
          <w:rPr>
            <w:rStyle w:val="a5"/>
            <w:rFonts w:hint="eastAsia"/>
          </w:rPr>
          <w:t>параметры</w:t>
        </w:r>
        <w:r w:rsidR="008D2BE5" w:rsidRPr="00523D31">
          <w:rPr>
            <w:rStyle w:val="a5"/>
          </w:rPr>
          <w:t xml:space="preserve"> </w:t>
        </w:r>
        <w:r w:rsidR="008D2BE5" w:rsidRPr="00523D31">
          <w:rPr>
            <w:rStyle w:val="a5"/>
            <w:rFonts w:hint="eastAsia"/>
          </w:rPr>
          <w:t>и</w:t>
        </w:r>
        <w:r w:rsidR="008D2BE5" w:rsidRPr="00523D31">
          <w:rPr>
            <w:rStyle w:val="a5"/>
          </w:rPr>
          <w:t xml:space="preserve"> </w:t>
        </w:r>
        <w:r w:rsidR="008D2BE5" w:rsidRPr="00523D31">
          <w:rPr>
            <w:rStyle w:val="a5"/>
            <w:rFonts w:hint="eastAsia"/>
          </w:rPr>
          <w:t>сроки</w:t>
        </w:r>
        <w:r w:rsidR="008D2BE5" w:rsidRPr="00523D31">
          <w:rPr>
            <w:rStyle w:val="a5"/>
          </w:rPr>
          <w:t xml:space="preserve"> </w:t>
        </w:r>
        <w:r w:rsidR="008D2BE5" w:rsidRPr="00523D31">
          <w:rPr>
            <w:rStyle w:val="a5"/>
            <w:rFonts w:hint="eastAsia"/>
          </w:rPr>
          <w:t>использования</w:t>
        </w:r>
        <w:r w:rsidR="008D2BE5" w:rsidRPr="00523D31">
          <w:rPr>
            <w:rStyle w:val="a5"/>
          </w:rPr>
          <w:t xml:space="preserve"> </w:t>
        </w:r>
        <w:r w:rsidR="008D2BE5" w:rsidRPr="00523D31">
          <w:rPr>
            <w:rStyle w:val="a5"/>
            <w:rFonts w:hint="eastAsia"/>
          </w:rPr>
          <w:t>лесов</w:t>
        </w:r>
        <w:r w:rsidR="008D2BE5" w:rsidRPr="00523D31">
          <w:rPr>
            <w:rStyle w:val="a5"/>
          </w:rPr>
          <w:t xml:space="preserve"> </w:t>
        </w:r>
        <w:r w:rsidR="008D2BE5" w:rsidRPr="00523D31">
          <w:rPr>
            <w:rStyle w:val="a5"/>
            <w:rFonts w:hint="eastAsia"/>
          </w:rPr>
          <w:t>для</w:t>
        </w:r>
        <w:r w:rsidR="008D2BE5" w:rsidRPr="00523D31">
          <w:rPr>
            <w:rStyle w:val="a5"/>
          </w:rPr>
          <w:t xml:space="preserve"> </w:t>
        </w:r>
        <w:r w:rsidR="008D2BE5" w:rsidRPr="00523D31">
          <w:rPr>
            <w:rStyle w:val="a5"/>
            <w:rFonts w:hint="eastAsia"/>
          </w:rPr>
          <w:t>осуществления</w:t>
        </w:r>
        <w:r w:rsidR="008D2BE5" w:rsidRPr="00523D31">
          <w:rPr>
            <w:rStyle w:val="a5"/>
          </w:rPr>
          <w:t xml:space="preserve"> </w:t>
        </w:r>
        <w:r w:rsidR="008D2BE5" w:rsidRPr="00523D31">
          <w:rPr>
            <w:rStyle w:val="a5"/>
            <w:rFonts w:hint="eastAsia"/>
          </w:rPr>
          <w:t>научно</w:t>
        </w:r>
        <w:r w:rsidR="008D2BE5" w:rsidRPr="00523D31">
          <w:rPr>
            <w:rStyle w:val="a5"/>
          </w:rPr>
          <w:t>-</w:t>
        </w:r>
        <w:r w:rsidR="008D2BE5" w:rsidRPr="00523D31">
          <w:rPr>
            <w:rStyle w:val="a5"/>
            <w:rFonts w:hint="eastAsia"/>
          </w:rPr>
          <w:t>исследовательской</w:t>
        </w:r>
        <w:r w:rsidR="008D2BE5" w:rsidRPr="00523D31">
          <w:rPr>
            <w:rStyle w:val="a5"/>
          </w:rPr>
          <w:t xml:space="preserve"> </w:t>
        </w:r>
        <w:r w:rsidR="008D2BE5" w:rsidRPr="00523D31">
          <w:rPr>
            <w:rStyle w:val="a5"/>
            <w:rFonts w:hint="eastAsia"/>
          </w:rPr>
          <w:t>и</w:t>
        </w:r>
        <w:r w:rsidR="008D2BE5" w:rsidRPr="00523D31">
          <w:rPr>
            <w:rStyle w:val="a5"/>
          </w:rPr>
          <w:t xml:space="preserve"> </w:t>
        </w:r>
        <w:r w:rsidR="008D2BE5" w:rsidRPr="00523D31">
          <w:rPr>
            <w:rStyle w:val="a5"/>
            <w:rFonts w:hint="eastAsia"/>
          </w:rPr>
          <w:t>образовательной</w:t>
        </w:r>
        <w:r w:rsidR="008D2BE5" w:rsidRPr="00523D31">
          <w:rPr>
            <w:rStyle w:val="a5"/>
          </w:rPr>
          <w:t xml:space="preserve"> </w:t>
        </w:r>
        <w:r w:rsidR="008D2BE5" w:rsidRPr="00523D31">
          <w:rPr>
            <w:rStyle w:val="a5"/>
            <w:rFonts w:hint="eastAsia"/>
          </w:rPr>
          <w:t>деятельности</w:t>
        </w:r>
        <w:r w:rsidR="008D2BE5">
          <w:rPr>
            <w:webHidden/>
          </w:rPr>
          <w:tab/>
        </w:r>
        <w:r w:rsidR="008D2BE5">
          <w:rPr>
            <w:webHidden/>
          </w:rPr>
          <w:fldChar w:fldCharType="begin"/>
        </w:r>
        <w:r w:rsidR="008D2BE5">
          <w:rPr>
            <w:webHidden/>
          </w:rPr>
          <w:instrText xml:space="preserve"> PAGEREF _Toc135643761 \h </w:instrText>
        </w:r>
        <w:r w:rsidR="008D2BE5">
          <w:rPr>
            <w:webHidden/>
          </w:rPr>
        </w:r>
        <w:r w:rsidR="008D2BE5">
          <w:rPr>
            <w:webHidden/>
          </w:rPr>
          <w:fldChar w:fldCharType="separate"/>
        </w:r>
        <w:r w:rsidR="00301828">
          <w:rPr>
            <w:webHidden/>
          </w:rPr>
          <w:t>74</w:t>
        </w:r>
        <w:r w:rsidR="008D2BE5">
          <w:rPr>
            <w:webHidden/>
          </w:rPr>
          <w:fldChar w:fldCharType="end"/>
        </w:r>
      </w:hyperlink>
    </w:p>
    <w:p w:rsidR="008D2BE5" w:rsidRDefault="00FF2F61">
      <w:pPr>
        <w:pStyle w:val="38"/>
        <w:tabs>
          <w:tab w:val="left" w:pos="660"/>
        </w:tabs>
        <w:rPr>
          <w:rFonts w:asciiTheme="minorHAnsi" w:eastAsiaTheme="minorEastAsia" w:hAnsiTheme="minorHAnsi" w:cstheme="minorBidi"/>
          <w:sz w:val="22"/>
          <w:szCs w:val="22"/>
        </w:rPr>
      </w:pPr>
      <w:hyperlink w:anchor="_Toc135643762" w:history="1">
        <w:r w:rsidR="008D2BE5" w:rsidRPr="00523D31">
          <w:rPr>
            <w:rStyle w:val="a5"/>
          </w:rPr>
          <w:t>2.8.</w:t>
        </w:r>
        <w:r w:rsidR="008D2BE5">
          <w:rPr>
            <w:rFonts w:asciiTheme="minorHAnsi" w:eastAsiaTheme="minorEastAsia" w:hAnsiTheme="minorHAnsi" w:cstheme="minorBidi"/>
            <w:sz w:val="22"/>
            <w:szCs w:val="22"/>
          </w:rPr>
          <w:tab/>
        </w:r>
        <w:r w:rsidR="008D2BE5" w:rsidRPr="00523D31">
          <w:rPr>
            <w:rStyle w:val="a5"/>
            <w:rFonts w:hint="eastAsia"/>
          </w:rPr>
          <w:t>Нормативы</w:t>
        </w:r>
        <w:r w:rsidR="008D2BE5" w:rsidRPr="00523D31">
          <w:rPr>
            <w:rStyle w:val="a5"/>
          </w:rPr>
          <w:t xml:space="preserve">, </w:t>
        </w:r>
        <w:r w:rsidR="008D2BE5" w:rsidRPr="00523D31">
          <w:rPr>
            <w:rStyle w:val="a5"/>
            <w:rFonts w:hint="eastAsia"/>
          </w:rPr>
          <w:t>параметры</w:t>
        </w:r>
        <w:r w:rsidR="008D2BE5" w:rsidRPr="00523D31">
          <w:rPr>
            <w:rStyle w:val="a5"/>
          </w:rPr>
          <w:t xml:space="preserve"> </w:t>
        </w:r>
        <w:r w:rsidR="008D2BE5" w:rsidRPr="00523D31">
          <w:rPr>
            <w:rStyle w:val="a5"/>
            <w:rFonts w:hint="eastAsia"/>
          </w:rPr>
          <w:t>и</w:t>
        </w:r>
        <w:r w:rsidR="008D2BE5" w:rsidRPr="00523D31">
          <w:rPr>
            <w:rStyle w:val="a5"/>
          </w:rPr>
          <w:t xml:space="preserve"> </w:t>
        </w:r>
        <w:r w:rsidR="008D2BE5" w:rsidRPr="00523D31">
          <w:rPr>
            <w:rStyle w:val="a5"/>
            <w:rFonts w:hint="eastAsia"/>
          </w:rPr>
          <w:t>сроки</w:t>
        </w:r>
        <w:r w:rsidR="008D2BE5" w:rsidRPr="00523D31">
          <w:rPr>
            <w:rStyle w:val="a5"/>
          </w:rPr>
          <w:t xml:space="preserve"> </w:t>
        </w:r>
        <w:r w:rsidR="008D2BE5" w:rsidRPr="00523D31">
          <w:rPr>
            <w:rStyle w:val="a5"/>
            <w:rFonts w:hint="eastAsia"/>
          </w:rPr>
          <w:t>использования</w:t>
        </w:r>
        <w:r w:rsidR="008D2BE5" w:rsidRPr="00523D31">
          <w:rPr>
            <w:rStyle w:val="a5"/>
          </w:rPr>
          <w:t xml:space="preserve"> </w:t>
        </w:r>
        <w:r w:rsidR="008D2BE5" w:rsidRPr="00523D31">
          <w:rPr>
            <w:rStyle w:val="a5"/>
            <w:rFonts w:hint="eastAsia"/>
          </w:rPr>
          <w:t>лесов</w:t>
        </w:r>
        <w:r w:rsidR="008D2BE5" w:rsidRPr="00523D31">
          <w:rPr>
            <w:rStyle w:val="a5"/>
          </w:rPr>
          <w:t xml:space="preserve"> </w:t>
        </w:r>
        <w:r w:rsidR="008D2BE5" w:rsidRPr="00523D31">
          <w:rPr>
            <w:rStyle w:val="a5"/>
            <w:rFonts w:hint="eastAsia"/>
          </w:rPr>
          <w:t>для</w:t>
        </w:r>
        <w:r w:rsidR="008D2BE5" w:rsidRPr="00523D31">
          <w:rPr>
            <w:rStyle w:val="a5"/>
          </w:rPr>
          <w:t xml:space="preserve"> </w:t>
        </w:r>
        <w:r w:rsidR="008D2BE5" w:rsidRPr="00523D31">
          <w:rPr>
            <w:rStyle w:val="a5"/>
            <w:rFonts w:hint="eastAsia"/>
          </w:rPr>
          <w:t>осуществления</w:t>
        </w:r>
        <w:r w:rsidR="008D2BE5" w:rsidRPr="00523D31">
          <w:rPr>
            <w:rStyle w:val="a5"/>
          </w:rPr>
          <w:t xml:space="preserve"> </w:t>
        </w:r>
        <w:r w:rsidR="008D2BE5" w:rsidRPr="00523D31">
          <w:rPr>
            <w:rStyle w:val="a5"/>
            <w:rFonts w:hint="eastAsia"/>
          </w:rPr>
          <w:t>рекреационной</w:t>
        </w:r>
        <w:r w:rsidR="008D2BE5" w:rsidRPr="00523D31">
          <w:rPr>
            <w:rStyle w:val="a5"/>
          </w:rPr>
          <w:t xml:space="preserve"> </w:t>
        </w:r>
        <w:r w:rsidR="008D2BE5" w:rsidRPr="00523D31">
          <w:rPr>
            <w:rStyle w:val="a5"/>
            <w:rFonts w:hint="eastAsia"/>
          </w:rPr>
          <w:t>деятельности</w:t>
        </w:r>
        <w:r w:rsidR="008D2BE5">
          <w:rPr>
            <w:webHidden/>
          </w:rPr>
          <w:tab/>
        </w:r>
        <w:r w:rsidR="008D2BE5">
          <w:rPr>
            <w:webHidden/>
          </w:rPr>
          <w:fldChar w:fldCharType="begin"/>
        </w:r>
        <w:r w:rsidR="008D2BE5">
          <w:rPr>
            <w:webHidden/>
          </w:rPr>
          <w:instrText xml:space="preserve"> PAGEREF _Toc135643762 \h </w:instrText>
        </w:r>
        <w:r w:rsidR="008D2BE5">
          <w:rPr>
            <w:webHidden/>
          </w:rPr>
        </w:r>
        <w:r w:rsidR="008D2BE5">
          <w:rPr>
            <w:webHidden/>
          </w:rPr>
          <w:fldChar w:fldCharType="separate"/>
        </w:r>
        <w:r w:rsidR="00301828">
          <w:rPr>
            <w:webHidden/>
          </w:rPr>
          <w:t>76</w:t>
        </w:r>
        <w:r w:rsidR="008D2BE5">
          <w:rPr>
            <w:webHidden/>
          </w:rPr>
          <w:fldChar w:fldCharType="end"/>
        </w:r>
      </w:hyperlink>
    </w:p>
    <w:p w:rsidR="008D2BE5" w:rsidRDefault="00FF2F61">
      <w:pPr>
        <w:pStyle w:val="38"/>
        <w:tabs>
          <w:tab w:val="left" w:pos="880"/>
        </w:tabs>
        <w:rPr>
          <w:rFonts w:asciiTheme="minorHAnsi" w:eastAsiaTheme="minorEastAsia" w:hAnsiTheme="minorHAnsi" w:cstheme="minorBidi"/>
          <w:sz w:val="22"/>
          <w:szCs w:val="22"/>
        </w:rPr>
      </w:pPr>
      <w:hyperlink w:anchor="_Toc135643763" w:history="1">
        <w:r w:rsidR="008D2BE5" w:rsidRPr="00523D31">
          <w:rPr>
            <w:rStyle w:val="a5"/>
          </w:rPr>
          <w:t>2.8.1.</w:t>
        </w:r>
        <w:r w:rsidR="008D2BE5">
          <w:rPr>
            <w:rFonts w:asciiTheme="minorHAnsi" w:eastAsiaTheme="minorEastAsia" w:hAnsiTheme="minorHAnsi" w:cstheme="minorBidi"/>
            <w:sz w:val="22"/>
            <w:szCs w:val="22"/>
          </w:rPr>
          <w:tab/>
        </w:r>
        <w:r w:rsidR="008D2BE5" w:rsidRPr="00523D31">
          <w:rPr>
            <w:rStyle w:val="a5"/>
            <w:rFonts w:hint="eastAsia"/>
          </w:rPr>
          <w:t>Нормативы</w:t>
        </w:r>
        <w:r w:rsidR="008D2BE5" w:rsidRPr="00523D31">
          <w:rPr>
            <w:rStyle w:val="a5"/>
          </w:rPr>
          <w:t xml:space="preserve"> </w:t>
        </w:r>
        <w:r w:rsidR="008D2BE5" w:rsidRPr="00523D31">
          <w:rPr>
            <w:rStyle w:val="a5"/>
            <w:rFonts w:hint="eastAsia"/>
          </w:rPr>
          <w:t>использования</w:t>
        </w:r>
        <w:r w:rsidR="008D2BE5" w:rsidRPr="00523D31">
          <w:rPr>
            <w:rStyle w:val="a5"/>
          </w:rPr>
          <w:t xml:space="preserve"> </w:t>
        </w:r>
        <w:r w:rsidR="008D2BE5" w:rsidRPr="00523D31">
          <w:rPr>
            <w:rStyle w:val="a5"/>
            <w:rFonts w:hint="eastAsia"/>
          </w:rPr>
          <w:t>лесов</w:t>
        </w:r>
        <w:r w:rsidR="008D2BE5" w:rsidRPr="00523D31">
          <w:rPr>
            <w:rStyle w:val="a5"/>
          </w:rPr>
          <w:t xml:space="preserve"> </w:t>
        </w:r>
        <w:r w:rsidR="008D2BE5" w:rsidRPr="00523D31">
          <w:rPr>
            <w:rStyle w:val="a5"/>
            <w:rFonts w:hint="eastAsia"/>
          </w:rPr>
          <w:t>для</w:t>
        </w:r>
        <w:r w:rsidR="008D2BE5" w:rsidRPr="00523D31">
          <w:rPr>
            <w:rStyle w:val="a5"/>
          </w:rPr>
          <w:t xml:space="preserve"> </w:t>
        </w:r>
        <w:r w:rsidR="008D2BE5" w:rsidRPr="00523D31">
          <w:rPr>
            <w:rStyle w:val="a5"/>
            <w:rFonts w:hint="eastAsia"/>
          </w:rPr>
          <w:t>осуществления</w:t>
        </w:r>
        <w:r w:rsidR="008D2BE5" w:rsidRPr="00523D31">
          <w:rPr>
            <w:rStyle w:val="a5"/>
          </w:rPr>
          <w:t xml:space="preserve"> </w:t>
        </w:r>
        <w:r w:rsidR="008D2BE5" w:rsidRPr="00523D31">
          <w:rPr>
            <w:rStyle w:val="a5"/>
            <w:rFonts w:hint="eastAsia"/>
          </w:rPr>
          <w:t>рекреационной</w:t>
        </w:r>
        <w:r w:rsidR="008D2BE5" w:rsidRPr="00523D31">
          <w:rPr>
            <w:rStyle w:val="a5"/>
          </w:rPr>
          <w:t xml:space="preserve"> </w:t>
        </w:r>
        <w:r w:rsidR="008D2BE5" w:rsidRPr="00523D31">
          <w:rPr>
            <w:rStyle w:val="a5"/>
            <w:rFonts w:hint="eastAsia"/>
          </w:rPr>
          <w:t>деятельности</w:t>
        </w:r>
        <w:r w:rsidR="008D2BE5" w:rsidRPr="00523D31">
          <w:rPr>
            <w:rStyle w:val="a5"/>
          </w:rPr>
          <w:t xml:space="preserve"> (</w:t>
        </w:r>
        <w:r w:rsidR="008D2BE5" w:rsidRPr="00523D31">
          <w:rPr>
            <w:rStyle w:val="a5"/>
            <w:rFonts w:hint="eastAsia"/>
          </w:rPr>
          <w:t>допустимая</w:t>
        </w:r>
        <w:r w:rsidR="008D2BE5" w:rsidRPr="00523D31">
          <w:rPr>
            <w:rStyle w:val="a5"/>
          </w:rPr>
          <w:t xml:space="preserve"> </w:t>
        </w:r>
        <w:r w:rsidR="008D2BE5" w:rsidRPr="00523D31">
          <w:rPr>
            <w:rStyle w:val="a5"/>
            <w:rFonts w:hint="eastAsia"/>
          </w:rPr>
          <w:t>рекреационная</w:t>
        </w:r>
        <w:r w:rsidR="008D2BE5" w:rsidRPr="00523D31">
          <w:rPr>
            <w:rStyle w:val="a5"/>
          </w:rPr>
          <w:t xml:space="preserve"> </w:t>
        </w:r>
        <w:r w:rsidR="008D2BE5" w:rsidRPr="00523D31">
          <w:rPr>
            <w:rStyle w:val="a5"/>
            <w:rFonts w:hint="eastAsia"/>
          </w:rPr>
          <w:t>нагрузка</w:t>
        </w:r>
        <w:r w:rsidR="008D2BE5" w:rsidRPr="00523D31">
          <w:rPr>
            <w:rStyle w:val="a5"/>
          </w:rPr>
          <w:t xml:space="preserve"> </w:t>
        </w:r>
        <w:r w:rsidR="008D2BE5" w:rsidRPr="00523D31">
          <w:rPr>
            <w:rStyle w:val="a5"/>
            <w:rFonts w:hint="eastAsia"/>
          </w:rPr>
          <w:t>по</w:t>
        </w:r>
        <w:r w:rsidR="008D2BE5" w:rsidRPr="00523D31">
          <w:rPr>
            <w:rStyle w:val="a5"/>
          </w:rPr>
          <w:t xml:space="preserve"> </w:t>
        </w:r>
        <w:r w:rsidR="008D2BE5" w:rsidRPr="00523D31">
          <w:rPr>
            <w:rStyle w:val="a5"/>
            <w:rFonts w:hint="eastAsia"/>
          </w:rPr>
          <w:t>типам</w:t>
        </w:r>
        <w:r w:rsidR="008D2BE5" w:rsidRPr="00523D31">
          <w:rPr>
            <w:rStyle w:val="a5"/>
          </w:rPr>
          <w:t xml:space="preserve"> </w:t>
        </w:r>
        <w:r w:rsidR="008D2BE5" w:rsidRPr="00523D31">
          <w:rPr>
            <w:rStyle w:val="a5"/>
            <w:rFonts w:hint="eastAsia"/>
          </w:rPr>
          <w:t>ландшафтов</w:t>
        </w:r>
        <w:r w:rsidR="008D2BE5" w:rsidRPr="00523D31">
          <w:rPr>
            <w:rStyle w:val="a5"/>
          </w:rPr>
          <w:t xml:space="preserve"> </w:t>
        </w:r>
        <w:r w:rsidR="008D2BE5" w:rsidRPr="00523D31">
          <w:rPr>
            <w:rStyle w:val="a5"/>
            <w:rFonts w:hint="eastAsia"/>
          </w:rPr>
          <w:t>и</w:t>
        </w:r>
        <w:r w:rsidR="008D2BE5" w:rsidRPr="00523D31">
          <w:rPr>
            <w:rStyle w:val="a5"/>
          </w:rPr>
          <w:t xml:space="preserve"> </w:t>
        </w:r>
        <w:r w:rsidR="008D2BE5" w:rsidRPr="00523D31">
          <w:rPr>
            <w:rStyle w:val="a5"/>
            <w:rFonts w:hint="eastAsia"/>
          </w:rPr>
          <w:t>другое</w:t>
        </w:r>
        <w:r w:rsidR="008D2BE5" w:rsidRPr="00523D31">
          <w:rPr>
            <w:rStyle w:val="a5"/>
          </w:rPr>
          <w:t>)</w:t>
        </w:r>
        <w:r w:rsidR="008D2BE5">
          <w:rPr>
            <w:webHidden/>
          </w:rPr>
          <w:tab/>
        </w:r>
        <w:r w:rsidR="008D2BE5">
          <w:rPr>
            <w:webHidden/>
          </w:rPr>
          <w:fldChar w:fldCharType="begin"/>
        </w:r>
        <w:r w:rsidR="008D2BE5">
          <w:rPr>
            <w:webHidden/>
          </w:rPr>
          <w:instrText xml:space="preserve"> PAGEREF _Toc135643763 \h </w:instrText>
        </w:r>
        <w:r w:rsidR="008D2BE5">
          <w:rPr>
            <w:webHidden/>
          </w:rPr>
        </w:r>
        <w:r w:rsidR="008D2BE5">
          <w:rPr>
            <w:webHidden/>
          </w:rPr>
          <w:fldChar w:fldCharType="separate"/>
        </w:r>
        <w:r w:rsidR="00301828">
          <w:rPr>
            <w:webHidden/>
          </w:rPr>
          <w:t>76</w:t>
        </w:r>
        <w:r w:rsidR="008D2BE5">
          <w:rPr>
            <w:webHidden/>
          </w:rPr>
          <w:fldChar w:fldCharType="end"/>
        </w:r>
      </w:hyperlink>
    </w:p>
    <w:p w:rsidR="008D2BE5" w:rsidRDefault="00FF2F61">
      <w:pPr>
        <w:pStyle w:val="38"/>
        <w:tabs>
          <w:tab w:val="left" w:pos="880"/>
        </w:tabs>
        <w:rPr>
          <w:rFonts w:asciiTheme="minorHAnsi" w:eastAsiaTheme="minorEastAsia" w:hAnsiTheme="minorHAnsi" w:cstheme="minorBidi"/>
          <w:sz w:val="22"/>
          <w:szCs w:val="22"/>
        </w:rPr>
      </w:pPr>
      <w:hyperlink w:anchor="_Toc135643764" w:history="1">
        <w:r w:rsidR="008D2BE5" w:rsidRPr="00523D31">
          <w:rPr>
            <w:rStyle w:val="a5"/>
          </w:rPr>
          <w:t>2.8.2.</w:t>
        </w:r>
        <w:r w:rsidR="008D2BE5">
          <w:rPr>
            <w:rFonts w:asciiTheme="minorHAnsi" w:eastAsiaTheme="minorEastAsia" w:hAnsiTheme="minorHAnsi" w:cstheme="minorBidi"/>
            <w:sz w:val="22"/>
            <w:szCs w:val="22"/>
          </w:rPr>
          <w:tab/>
        </w:r>
        <w:r w:rsidR="008D2BE5" w:rsidRPr="00523D31">
          <w:rPr>
            <w:rStyle w:val="a5"/>
            <w:rFonts w:hint="eastAsia"/>
          </w:rPr>
          <w:t>Перечень</w:t>
        </w:r>
        <w:r w:rsidR="008D2BE5" w:rsidRPr="00523D31">
          <w:rPr>
            <w:rStyle w:val="a5"/>
          </w:rPr>
          <w:t xml:space="preserve"> </w:t>
        </w:r>
        <w:r w:rsidR="008D2BE5" w:rsidRPr="00523D31">
          <w:rPr>
            <w:rStyle w:val="a5"/>
            <w:rFonts w:hint="eastAsia"/>
          </w:rPr>
          <w:t>кварталов</w:t>
        </w:r>
        <w:r w:rsidR="008D2BE5" w:rsidRPr="00523D31">
          <w:rPr>
            <w:rStyle w:val="a5"/>
          </w:rPr>
          <w:t xml:space="preserve"> </w:t>
        </w:r>
        <w:r w:rsidR="008D2BE5" w:rsidRPr="00523D31">
          <w:rPr>
            <w:rStyle w:val="a5"/>
            <w:rFonts w:hint="eastAsia"/>
          </w:rPr>
          <w:t>и</w:t>
        </w:r>
        <w:r w:rsidR="008D2BE5" w:rsidRPr="00523D31">
          <w:rPr>
            <w:rStyle w:val="a5"/>
          </w:rPr>
          <w:t xml:space="preserve"> (</w:t>
        </w:r>
        <w:r w:rsidR="008D2BE5" w:rsidRPr="00523D31">
          <w:rPr>
            <w:rStyle w:val="a5"/>
            <w:rFonts w:hint="eastAsia"/>
          </w:rPr>
          <w:t>или</w:t>
        </w:r>
        <w:r w:rsidR="008D2BE5" w:rsidRPr="00523D31">
          <w:rPr>
            <w:rStyle w:val="a5"/>
          </w:rPr>
          <w:t xml:space="preserve">) </w:t>
        </w:r>
        <w:r w:rsidR="008D2BE5" w:rsidRPr="00523D31">
          <w:rPr>
            <w:rStyle w:val="a5"/>
            <w:rFonts w:hint="eastAsia"/>
          </w:rPr>
          <w:t>частей</w:t>
        </w:r>
        <w:r w:rsidR="008D2BE5" w:rsidRPr="00523D31">
          <w:rPr>
            <w:rStyle w:val="a5"/>
          </w:rPr>
          <w:t xml:space="preserve"> </w:t>
        </w:r>
        <w:r w:rsidR="008D2BE5" w:rsidRPr="00523D31">
          <w:rPr>
            <w:rStyle w:val="a5"/>
            <w:rFonts w:hint="eastAsia"/>
          </w:rPr>
          <w:t>кварталов</w:t>
        </w:r>
        <w:r w:rsidR="008D2BE5" w:rsidRPr="00523D31">
          <w:rPr>
            <w:rStyle w:val="a5"/>
          </w:rPr>
          <w:t xml:space="preserve"> </w:t>
        </w:r>
        <w:r w:rsidR="008D2BE5" w:rsidRPr="00523D31">
          <w:rPr>
            <w:rStyle w:val="a5"/>
            <w:rFonts w:hint="eastAsia"/>
          </w:rPr>
          <w:t>зоны</w:t>
        </w:r>
        <w:r w:rsidR="008D2BE5" w:rsidRPr="00523D31">
          <w:rPr>
            <w:rStyle w:val="a5"/>
          </w:rPr>
          <w:t xml:space="preserve"> </w:t>
        </w:r>
        <w:r w:rsidR="008D2BE5" w:rsidRPr="00523D31">
          <w:rPr>
            <w:rStyle w:val="a5"/>
            <w:rFonts w:hint="eastAsia"/>
          </w:rPr>
          <w:t>рекреационной</w:t>
        </w:r>
        <w:r w:rsidR="008D2BE5" w:rsidRPr="00523D31">
          <w:rPr>
            <w:rStyle w:val="a5"/>
          </w:rPr>
          <w:t xml:space="preserve"> </w:t>
        </w:r>
        <w:r w:rsidR="008D2BE5" w:rsidRPr="00523D31">
          <w:rPr>
            <w:rStyle w:val="a5"/>
            <w:rFonts w:hint="eastAsia"/>
          </w:rPr>
          <w:t>деятельности</w:t>
        </w:r>
        <w:r w:rsidR="008D2BE5" w:rsidRPr="00523D31">
          <w:rPr>
            <w:rStyle w:val="a5"/>
          </w:rPr>
          <w:t xml:space="preserve">, </w:t>
        </w:r>
        <w:r w:rsidR="008D2BE5" w:rsidRPr="00523D31">
          <w:rPr>
            <w:rStyle w:val="a5"/>
            <w:rFonts w:hint="eastAsia"/>
          </w:rPr>
          <w:t>в</w:t>
        </w:r>
        <w:r w:rsidR="008D2BE5" w:rsidRPr="00523D31">
          <w:rPr>
            <w:rStyle w:val="a5"/>
          </w:rPr>
          <w:t xml:space="preserve"> </w:t>
        </w:r>
        <w:r w:rsidR="008D2BE5" w:rsidRPr="00523D31">
          <w:rPr>
            <w:rStyle w:val="a5"/>
            <w:rFonts w:hint="eastAsia"/>
          </w:rPr>
          <w:t>том</w:t>
        </w:r>
        <w:r w:rsidR="008D2BE5" w:rsidRPr="00523D31">
          <w:rPr>
            <w:rStyle w:val="a5"/>
          </w:rPr>
          <w:t xml:space="preserve"> </w:t>
        </w:r>
        <w:r w:rsidR="008D2BE5" w:rsidRPr="00523D31">
          <w:rPr>
            <w:rStyle w:val="a5"/>
            <w:rFonts w:hint="eastAsia"/>
          </w:rPr>
          <w:t>числе</w:t>
        </w:r>
        <w:r w:rsidR="008D2BE5" w:rsidRPr="00523D31">
          <w:rPr>
            <w:rStyle w:val="a5"/>
          </w:rPr>
          <w:t xml:space="preserve"> </w:t>
        </w:r>
        <w:r w:rsidR="008D2BE5" w:rsidRPr="00523D31">
          <w:rPr>
            <w:rStyle w:val="a5"/>
            <w:rFonts w:hint="eastAsia"/>
          </w:rPr>
          <w:t>перечень</w:t>
        </w:r>
        <w:r w:rsidR="008D2BE5" w:rsidRPr="00523D31">
          <w:rPr>
            <w:rStyle w:val="a5"/>
          </w:rPr>
          <w:t xml:space="preserve"> </w:t>
        </w:r>
        <w:r w:rsidR="008D2BE5" w:rsidRPr="00523D31">
          <w:rPr>
            <w:rStyle w:val="a5"/>
            <w:rFonts w:hint="eastAsia"/>
          </w:rPr>
          <w:t>кварталов</w:t>
        </w:r>
        <w:r w:rsidR="008D2BE5" w:rsidRPr="00523D31">
          <w:rPr>
            <w:rStyle w:val="a5"/>
          </w:rPr>
          <w:t xml:space="preserve"> </w:t>
        </w:r>
        <w:r w:rsidR="008D2BE5" w:rsidRPr="00523D31">
          <w:rPr>
            <w:rStyle w:val="a5"/>
            <w:rFonts w:hint="eastAsia"/>
          </w:rPr>
          <w:t>и</w:t>
        </w:r>
        <w:r w:rsidR="008D2BE5" w:rsidRPr="00523D31">
          <w:rPr>
            <w:rStyle w:val="a5"/>
          </w:rPr>
          <w:t xml:space="preserve"> (</w:t>
        </w:r>
        <w:r w:rsidR="008D2BE5" w:rsidRPr="00523D31">
          <w:rPr>
            <w:rStyle w:val="a5"/>
            <w:rFonts w:hint="eastAsia"/>
          </w:rPr>
          <w:t>или</w:t>
        </w:r>
        <w:r w:rsidR="008D2BE5" w:rsidRPr="00523D31">
          <w:rPr>
            <w:rStyle w:val="a5"/>
          </w:rPr>
          <w:t xml:space="preserve">) </w:t>
        </w:r>
        <w:r w:rsidR="008D2BE5" w:rsidRPr="00523D31">
          <w:rPr>
            <w:rStyle w:val="a5"/>
            <w:rFonts w:hint="eastAsia"/>
          </w:rPr>
          <w:t>их</w:t>
        </w:r>
        <w:r w:rsidR="008D2BE5" w:rsidRPr="00523D31">
          <w:rPr>
            <w:rStyle w:val="a5"/>
          </w:rPr>
          <w:t xml:space="preserve"> </w:t>
        </w:r>
        <w:r w:rsidR="008D2BE5" w:rsidRPr="00523D31">
          <w:rPr>
            <w:rStyle w:val="a5"/>
            <w:rFonts w:hint="eastAsia"/>
          </w:rPr>
          <w:t>частей</w:t>
        </w:r>
        <w:r w:rsidR="008D2BE5" w:rsidRPr="00523D31">
          <w:rPr>
            <w:rStyle w:val="a5"/>
          </w:rPr>
          <w:t xml:space="preserve">, </w:t>
        </w:r>
        <w:r w:rsidR="008D2BE5" w:rsidRPr="00523D31">
          <w:rPr>
            <w:rStyle w:val="a5"/>
            <w:rFonts w:hint="eastAsia"/>
          </w:rPr>
          <w:t>в</w:t>
        </w:r>
        <w:r w:rsidR="008D2BE5" w:rsidRPr="00523D31">
          <w:rPr>
            <w:rStyle w:val="a5"/>
          </w:rPr>
          <w:t xml:space="preserve"> </w:t>
        </w:r>
        <w:r w:rsidR="008D2BE5" w:rsidRPr="00523D31">
          <w:rPr>
            <w:rStyle w:val="a5"/>
            <w:rFonts w:hint="eastAsia"/>
          </w:rPr>
          <w:t>которых</w:t>
        </w:r>
        <w:r w:rsidR="008D2BE5" w:rsidRPr="00523D31">
          <w:rPr>
            <w:rStyle w:val="a5"/>
          </w:rPr>
          <w:t xml:space="preserve"> </w:t>
        </w:r>
        <w:r w:rsidR="008D2BE5" w:rsidRPr="00523D31">
          <w:rPr>
            <w:rStyle w:val="a5"/>
            <w:rFonts w:hint="eastAsia"/>
          </w:rPr>
          <w:t>допускается</w:t>
        </w:r>
        <w:r w:rsidR="008D2BE5" w:rsidRPr="00523D31">
          <w:rPr>
            <w:rStyle w:val="a5"/>
          </w:rPr>
          <w:t xml:space="preserve"> </w:t>
        </w:r>
        <w:r w:rsidR="008D2BE5" w:rsidRPr="00523D31">
          <w:rPr>
            <w:rStyle w:val="a5"/>
            <w:rFonts w:hint="eastAsia"/>
          </w:rPr>
          <w:t>возведение</w:t>
        </w:r>
        <w:r w:rsidR="008D2BE5" w:rsidRPr="00523D31">
          <w:rPr>
            <w:rStyle w:val="a5"/>
          </w:rPr>
          <w:t xml:space="preserve"> </w:t>
        </w:r>
        <w:r w:rsidR="008D2BE5" w:rsidRPr="00523D31">
          <w:rPr>
            <w:rStyle w:val="a5"/>
            <w:rFonts w:hint="eastAsia"/>
          </w:rPr>
          <w:t>физкультурно</w:t>
        </w:r>
        <w:r w:rsidR="008D2BE5" w:rsidRPr="00523D31">
          <w:rPr>
            <w:rStyle w:val="a5"/>
          </w:rPr>
          <w:t>-</w:t>
        </w:r>
        <w:r w:rsidR="008D2BE5" w:rsidRPr="00523D31">
          <w:rPr>
            <w:rStyle w:val="a5"/>
            <w:rFonts w:hint="eastAsia"/>
          </w:rPr>
          <w:t>оздоровительных</w:t>
        </w:r>
        <w:r w:rsidR="008D2BE5" w:rsidRPr="00523D31">
          <w:rPr>
            <w:rStyle w:val="a5"/>
          </w:rPr>
          <w:t xml:space="preserve">, </w:t>
        </w:r>
        <w:r w:rsidR="008D2BE5" w:rsidRPr="00523D31">
          <w:rPr>
            <w:rStyle w:val="a5"/>
            <w:rFonts w:hint="eastAsia"/>
          </w:rPr>
          <w:t>спортивных</w:t>
        </w:r>
        <w:r w:rsidR="008D2BE5" w:rsidRPr="00523D31">
          <w:rPr>
            <w:rStyle w:val="a5"/>
          </w:rPr>
          <w:t xml:space="preserve"> </w:t>
        </w:r>
        <w:r w:rsidR="008D2BE5" w:rsidRPr="00523D31">
          <w:rPr>
            <w:rStyle w:val="a5"/>
            <w:rFonts w:hint="eastAsia"/>
          </w:rPr>
          <w:t>и</w:t>
        </w:r>
        <w:r w:rsidR="008D2BE5" w:rsidRPr="00523D31">
          <w:rPr>
            <w:rStyle w:val="a5"/>
          </w:rPr>
          <w:t xml:space="preserve"> </w:t>
        </w:r>
        <w:r w:rsidR="008D2BE5" w:rsidRPr="00523D31">
          <w:rPr>
            <w:rStyle w:val="a5"/>
            <w:rFonts w:hint="eastAsia"/>
          </w:rPr>
          <w:t>спортивно</w:t>
        </w:r>
        <w:r w:rsidR="008D2BE5" w:rsidRPr="00523D31">
          <w:rPr>
            <w:rStyle w:val="a5"/>
          </w:rPr>
          <w:t xml:space="preserve"> </w:t>
        </w:r>
        <w:r w:rsidR="008D2BE5" w:rsidRPr="00523D31">
          <w:rPr>
            <w:rStyle w:val="a5"/>
            <w:rFonts w:hint="eastAsia"/>
          </w:rPr>
          <w:t>–</w:t>
        </w:r>
        <w:r w:rsidR="008D2BE5" w:rsidRPr="00523D31">
          <w:rPr>
            <w:rStyle w:val="a5"/>
          </w:rPr>
          <w:t xml:space="preserve"> </w:t>
        </w:r>
        <w:r w:rsidR="008D2BE5" w:rsidRPr="00523D31">
          <w:rPr>
            <w:rStyle w:val="a5"/>
            <w:rFonts w:hint="eastAsia"/>
          </w:rPr>
          <w:t>технических</w:t>
        </w:r>
        <w:r w:rsidR="008D2BE5" w:rsidRPr="00523D31">
          <w:rPr>
            <w:rStyle w:val="a5"/>
          </w:rPr>
          <w:t xml:space="preserve"> </w:t>
        </w:r>
        <w:r w:rsidR="008D2BE5" w:rsidRPr="00523D31">
          <w:rPr>
            <w:rStyle w:val="a5"/>
            <w:rFonts w:hint="eastAsia"/>
          </w:rPr>
          <w:t>сооружений</w:t>
        </w:r>
        <w:r w:rsidR="008D2BE5">
          <w:rPr>
            <w:webHidden/>
          </w:rPr>
          <w:tab/>
        </w:r>
        <w:r w:rsidR="008D2BE5">
          <w:rPr>
            <w:webHidden/>
          </w:rPr>
          <w:fldChar w:fldCharType="begin"/>
        </w:r>
        <w:r w:rsidR="008D2BE5">
          <w:rPr>
            <w:webHidden/>
          </w:rPr>
          <w:instrText xml:space="preserve"> PAGEREF _Toc135643764 \h </w:instrText>
        </w:r>
        <w:r w:rsidR="008D2BE5">
          <w:rPr>
            <w:webHidden/>
          </w:rPr>
        </w:r>
        <w:r w:rsidR="008D2BE5">
          <w:rPr>
            <w:webHidden/>
          </w:rPr>
          <w:fldChar w:fldCharType="separate"/>
        </w:r>
        <w:r w:rsidR="00301828">
          <w:rPr>
            <w:webHidden/>
          </w:rPr>
          <w:t>81</w:t>
        </w:r>
        <w:r w:rsidR="008D2BE5">
          <w:rPr>
            <w:webHidden/>
          </w:rPr>
          <w:fldChar w:fldCharType="end"/>
        </w:r>
      </w:hyperlink>
    </w:p>
    <w:p w:rsidR="008D2BE5" w:rsidRDefault="00FF2F61">
      <w:pPr>
        <w:pStyle w:val="38"/>
        <w:tabs>
          <w:tab w:val="left" w:pos="880"/>
        </w:tabs>
        <w:rPr>
          <w:rFonts w:asciiTheme="minorHAnsi" w:eastAsiaTheme="minorEastAsia" w:hAnsiTheme="minorHAnsi" w:cstheme="minorBidi"/>
          <w:sz w:val="22"/>
          <w:szCs w:val="22"/>
        </w:rPr>
      </w:pPr>
      <w:hyperlink w:anchor="_Toc135643765" w:history="1">
        <w:r w:rsidR="008D2BE5" w:rsidRPr="00523D31">
          <w:rPr>
            <w:rStyle w:val="a5"/>
          </w:rPr>
          <w:t>2.8.3.</w:t>
        </w:r>
        <w:r w:rsidR="008D2BE5">
          <w:rPr>
            <w:rFonts w:asciiTheme="minorHAnsi" w:eastAsiaTheme="minorEastAsia" w:hAnsiTheme="minorHAnsi" w:cstheme="minorBidi"/>
            <w:sz w:val="22"/>
            <w:szCs w:val="22"/>
          </w:rPr>
          <w:tab/>
        </w:r>
        <w:r w:rsidR="008D2BE5" w:rsidRPr="00523D31">
          <w:rPr>
            <w:rStyle w:val="a5"/>
            <w:rFonts w:hint="eastAsia"/>
          </w:rPr>
          <w:t>Функциональное</w:t>
        </w:r>
        <w:r w:rsidR="008D2BE5" w:rsidRPr="00523D31">
          <w:rPr>
            <w:rStyle w:val="a5"/>
          </w:rPr>
          <w:t xml:space="preserve"> </w:t>
        </w:r>
        <w:r w:rsidR="008D2BE5" w:rsidRPr="00523D31">
          <w:rPr>
            <w:rStyle w:val="a5"/>
            <w:rFonts w:hint="eastAsia"/>
          </w:rPr>
          <w:t>зонирование</w:t>
        </w:r>
        <w:r w:rsidR="008D2BE5" w:rsidRPr="00523D31">
          <w:rPr>
            <w:rStyle w:val="a5"/>
          </w:rPr>
          <w:t xml:space="preserve"> </w:t>
        </w:r>
        <w:r w:rsidR="008D2BE5" w:rsidRPr="00523D31">
          <w:rPr>
            <w:rStyle w:val="a5"/>
            <w:rFonts w:hint="eastAsia"/>
          </w:rPr>
          <w:t>территории</w:t>
        </w:r>
        <w:r w:rsidR="008D2BE5" w:rsidRPr="00523D31">
          <w:rPr>
            <w:rStyle w:val="a5"/>
          </w:rPr>
          <w:t xml:space="preserve"> </w:t>
        </w:r>
        <w:r w:rsidR="008D2BE5" w:rsidRPr="00523D31">
          <w:rPr>
            <w:rStyle w:val="a5"/>
            <w:rFonts w:hint="eastAsia"/>
          </w:rPr>
          <w:t>зоны</w:t>
        </w:r>
        <w:r w:rsidR="008D2BE5" w:rsidRPr="00523D31">
          <w:rPr>
            <w:rStyle w:val="a5"/>
          </w:rPr>
          <w:t xml:space="preserve"> </w:t>
        </w:r>
        <w:r w:rsidR="008D2BE5" w:rsidRPr="00523D31">
          <w:rPr>
            <w:rStyle w:val="a5"/>
            <w:rFonts w:hint="eastAsia"/>
          </w:rPr>
          <w:t>рекреационной</w:t>
        </w:r>
        <w:r w:rsidR="008D2BE5" w:rsidRPr="00523D31">
          <w:rPr>
            <w:rStyle w:val="a5"/>
          </w:rPr>
          <w:t xml:space="preserve"> </w:t>
        </w:r>
        <w:r w:rsidR="008D2BE5" w:rsidRPr="00523D31">
          <w:rPr>
            <w:rStyle w:val="a5"/>
            <w:rFonts w:hint="eastAsia"/>
          </w:rPr>
          <w:t>деятельности</w:t>
        </w:r>
        <w:r w:rsidR="008D2BE5">
          <w:rPr>
            <w:webHidden/>
          </w:rPr>
          <w:tab/>
        </w:r>
        <w:r w:rsidR="008D2BE5">
          <w:rPr>
            <w:webHidden/>
          </w:rPr>
          <w:fldChar w:fldCharType="begin"/>
        </w:r>
        <w:r w:rsidR="008D2BE5">
          <w:rPr>
            <w:webHidden/>
          </w:rPr>
          <w:instrText xml:space="preserve"> PAGEREF _Toc135643765 \h </w:instrText>
        </w:r>
        <w:r w:rsidR="008D2BE5">
          <w:rPr>
            <w:webHidden/>
          </w:rPr>
        </w:r>
        <w:r w:rsidR="008D2BE5">
          <w:rPr>
            <w:webHidden/>
          </w:rPr>
          <w:fldChar w:fldCharType="separate"/>
        </w:r>
        <w:r w:rsidR="00301828">
          <w:rPr>
            <w:webHidden/>
          </w:rPr>
          <w:t>82</w:t>
        </w:r>
        <w:r w:rsidR="008D2BE5">
          <w:rPr>
            <w:webHidden/>
          </w:rPr>
          <w:fldChar w:fldCharType="end"/>
        </w:r>
      </w:hyperlink>
    </w:p>
    <w:p w:rsidR="008D2BE5" w:rsidRDefault="00FF2F61">
      <w:pPr>
        <w:pStyle w:val="38"/>
        <w:tabs>
          <w:tab w:val="left" w:pos="880"/>
        </w:tabs>
        <w:rPr>
          <w:rFonts w:asciiTheme="minorHAnsi" w:eastAsiaTheme="minorEastAsia" w:hAnsiTheme="minorHAnsi" w:cstheme="minorBidi"/>
          <w:sz w:val="22"/>
          <w:szCs w:val="22"/>
        </w:rPr>
      </w:pPr>
      <w:hyperlink w:anchor="_Toc135643766" w:history="1">
        <w:r w:rsidR="008D2BE5" w:rsidRPr="00523D31">
          <w:rPr>
            <w:rStyle w:val="a5"/>
          </w:rPr>
          <w:t>2.8.4.</w:t>
        </w:r>
        <w:r w:rsidR="008D2BE5">
          <w:rPr>
            <w:rFonts w:asciiTheme="minorHAnsi" w:eastAsiaTheme="minorEastAsia" w:hAnsiTheme="minorHAnsi" w:cstheme="minorBidi"/>
            <w:sz w:val="22"/>
            <w:szCs w:val="22"/>
          </w:rPr>
          <w:tab/>
        </w:r>
        <w:r w:rsidR="008D2BE5" w:rsidRPr="00523D31">
          <w:rPr>
            <w:rStyle w:val="a5"/>
            <w:rFonts w:hint="eastAsia"/>
          </w:rPr>
          <w:t>Перечень</w:t>
        </w:r>
        <w:r w:rsidR="008D2BE5" w:rsidRPr="00523D31">
          <w:rPr>
            <w:rStyle w:val="a5"/>
          </w:rPr>
          <w:t xml:space="preserve"> </w:t>
        </w:r>
        <w:r w:rsidR="008D2BE5" w:rsidRPr="00523D31">
          <w:rPr>
            <w:rStyle w:val="a5"/>
            <w:rFonts w:hint="eastAsia"/>
          </w:rPr>
          <w:t>объектов</w:t>
        </w:r>
        <w:r w:rsidR="008D2BE5" w:rsidRPr="00523D31">
          <w:rPr>
            <w:rStyle w:val="a5"/>
          </w:rPr>
          <w:t xml:space="preserve"> </w:t>
        </w:r>
        <w:r w:rsidR="008D2BE5" w:rsidRPr="00523D31">
          <w:rPr>
            <w:rStyle w:val="a5"/>
            <w:rFonts w:hint="eastAsia"/>
          </w:rPr>
          <w:t>капитального</w:t>
        </w:r>
        <w:r w:rsidR="008D2BE5" w:rsidRPr="00523D31">
          <w:rPr>
            <w:rStyle w:val="a5"/>
          </w:rPr>
          <w:t xml:space="preserve"> </w:t>
        </w:r>
        <w:r w:rsidR="008D2BE5" w:rsidRPr="00523D31">
          <w:rPr>
            <w:rStyle w:val="a5"/>
            <w:rFonts w:hint="eastAsia"/>
          </w:rPr>
          <w:t>строительства</w:t>
        </w:r>
        <w:r w:rsidR="008D2BE5" w:rsidRPr="00523D31">
          <w:rPr>
            <w:rStyle w:val="a5"/>
          </w:rPr>
          <w:t xml:space="preserve">, </w:t>
        </w:r>
        <w:r w:rsidR="008D2BE5" w:rsidRPr="00523D31">
          <w:rPr>
            <w:rStyle w:val="a5"/>
            <w:rFonts w:hint="eastAsia"/>
          </w:rPr>
          <w:t>некапитальных</w:t>
        </w:r>
        <w:r w:rsidR="008D2BE5" w:rsidRPr="00523D31">
          <w:rPr>
            <w:rStyle w:val="a5"/>
          </w:rPr>
          <w:t xml:space="preserve"> </w:t>
        </w:r>
        <w:r w:rsidR="008D2BE5" w:rsidRPr="00523D31">
          <w:rPr>
            <w:rStyle w:val="a5"/>
            <w:rFonts w:hint="eastAsia"/>
          </w:rPr>
          <w:t>строений</w:t>
        </w:r>
        <w:r w:rsidR="008D2BE5" w:rsidRPr="00523D31">
          <w:rPr>
            <w:rStyle w:val="a5"/>
          </w:rPr>
          <w:t xml:space="preserve">, </w:t>
        </w:r>
        <w:r w:rsidR="008D2BE5" w:rsidRPr="00523D31">
          <w:rPr>
            <w:rStyle w:val="a5"/>
            <w:rFonts w:hint="eastAsia"/>
          </w:rPr>
          <w:t>сооружений</w:t>
        </w:r>
        <w:r w:rsidR="008D2BE5" w:rsidRPr="00523D31">
          <w:rPr>
            <w:rStyle w:val="a5"/>
          </w:rPr>
          <w:t xml:space="preserve">, </w:t>
        </w:r>
        <w:r w:rsidR="008D2BE5" w:rsidRPr="00523D31">
          <w:rPr>
            <w:rStyle w:val="a5"/>
            <w:rFonts w:hint="eastAsia"/>
          </w:rPr>
          <w:t>не</w:t>
        </w:r>
        <w:r w:rsidR="008D2BE5" w:rsidRPr="00523D31">
          <w:rPr>
            <w:rStyle w:val="a5"/>
          </w:rPr>
          <w:t xml:space="preserve"> </w:t>
        </w:r>
        <w:r w:rsidR="008D2BE5" w:rsidRPr="00523D31">
          <w:rPr>
            <w:rStyle w:val="a5"/>
            <w:rFonts w:hint="eastAsia"/>
          </w:rPr>
          <w:t>связанных</w:t>
        </w:r>
        <w:r w:rsidR="008D2BE5" w:rsidRPr="00523D31">
          <w:rPr>
            <w:rStyle w:val="a5"/>
          </w:rPr>
          <w:t xml:space="preserve"> </w:t>
        </w:r>
        <w:r w:rsidR="008D2BE5" w:rsidRPr="00523D31">
          <w:rPr>
            <w:rStyle w:val="a5"/>
            <w:rFonts w:hint="eastAsia"/>
          </w:rPr>
          <w:t>с</w:t>
        </w:r>
        <w:r w:rsidR="008D2BE5" w:rsidRPr="00523D31">
          <w:rPr>
            <w:rStyle w:val="a5"/>
          </w:rPr>
          <w:t xml:space="preserve"> </w:t>
        </w:r>
        <w:r w:rsidR="008D2BE5" w:rsidRPr="00523D31">
          <w:rPr>
            <w:rStyle w:val="a5"/>
            <w:rFonts w:hint="eastAsia"/>
          </w:rPr>
          <w:t>созданием</w:t>
        </w:r>
        <w:r w:rsidR="008D2BE5" w:rsidRPr="00523D31">
          <w:rPr>
            <w:rStyle w:val="a5"/>
          </w:rPr>
          <w:t xml:space="preserve"> </w:t>
        </w:r>
        <w:r w:rsidR="008D2BE5" w:rsidRPr="00523D31">
          <w:rPr>
            <w:rStyle w:val="a5"/>
            <w:rFonts w:hint="eastAsia"/>
          </w:rPr>
          <w:t>лесной</w:t>
        </w:r>
        <w:r w:rsidR="008D2BE5" w:rsidRPr="00523D31">
          <w:rPr>
            <w:rStyle w:val="a5"/>
          </w:rPr>
          <w:t xml:space="preserve"> </w:t>
        </w:r>
        <w:r w:rsidR="008D2BE5" w:rsidRPr="00523D31">
          <w:rPr>
            <w:rStyle w:val="a5"/>
            <w:rFonts w:hint="eastAsia"/>
          </w:rPr>
          <w:t>инфраструктуры</w:t>
        </w:r>
        <w:r w:rsidR="008D2BE5" w:rsidRPr="00523D31">
          <w:rPr>
            <w:rStyle w:val="a5"/>
          </w:rPr>
          <w:t xml:space="preserve"> </w:t>
        </w:r>
        <w:r w:rsidR="008D2BE5" w:rsidRPr="00523D31">
          <w:rPr>
            <w:rStyle w:val="a5"/>
            <w:rFonts w:hint="eastAsia"/>
          </w:rPr>
          <w:t>на</w:t>
        </w:r>
        <w:r w:rsidR="008D2BE5" w:rsidRPr="00523D31">
          <w:rPr>
            <w:rStyle w:val="a5"/>
          </w:rPr>
          <w:t xml:space="preserve"> </w:t>
        </w:r>
        <w:r w:rsidR="008D2BE5" w:rsidRPr="00523D31">
          <w:rPr>
            <w:rStyle w:val="a5"/>
            <w:rFonts w:hint="eastAsia"/>
          </w:rPr>
          <w:t>лесных</w:t>
        </w:r>
        <w:r w:rsidR="008D2BE5" w:rsidRPr="00523D31">
          <w:rPr>
            <w:rStyle w:val="a5"/>
          </w:rPr>
          <w:t xml:space="preserve"> </w:t>
        </w:r>
        <w:r w:rsidR="008D2BE5" w:rsidRPr="00523D31">
          <w:rPr>
            <w:rStyle w:val="a5"/>
            <w:rFonts w:hint="eastAsia"/>
          </w:rPr>
          <w:t>участках</w:t>
        </w:r>
        <w:r w:rsidR="008D2BE5" w:rsidRPr="00523D31">
          <w:rPr>
            <w:rStyle w:val="a5"/>
          </w:rPr>
          <w:t xml:space="preserve"> </w:t>
        </w:r>
        <w:r w:rsidR="008D2BE5" w:rsidRPr="00523D31">
          <w:rPr>
            <w:rStyle w:val="a5"/>
            <w:rFonts w:hint="eastAsia"/>
          </w:rPr>
          <w:t>и</w:t>
        </w:r>
        <w:r w:rsidR="008D2BE5" w:rsidRPr="00523D31">
          <w:rPr>
            <w:rStyle w:val="a5"/>
          </w:rPr>
          <w:t xml:space="preserve"> </w:t>
        </w:r>
        <w:r w:rsidR="008D2BE5" w:rsidRPr="00523D31">
          <w:rPr>
            <w:rStyle w:val="a5"/>
            <w:rFonts w:hint="eastAsia"/>
          </w:rPr>
          <w:t>нормативы</w:t>
        </w:r>
        <w:r w:rsidR="008D2BE5" w:rsidRPr="00523D31">
          <w:rPr>
            <w:rStyle w:val="a5"/>
          </w:rPr>
          <w:t xml:space="preserve"> </w:t>
        </w:r>
        <w:r w:rsidR="008D2BE5" w:rsidRPr="00523D31">
          <w:rPr>
            <w:rStyle w:val="a5"/>
            <w:rFonts w:hint="eastAsia"/>
          </w:rPr>
          <w:t>их</w:t>
        </w:r>
        <w:r w:rsidR="008D2BE5" w:rsidRPr="00523D31">
          <w:rPr>
            <w:rStyle w:val="a5"/>
          </w:rPr>
          <w:t xml:space="preserve"> </w:t>
        </w:r>
        <w:r w:rsidR="008D2BE5" w:rsidRPr="00523D31">
          <w:rPr>
            <w:rStyle w:val="a5"/>
            <w:rFonts w:hint="eastAsia"/>
          </w:rPr>
          <w:t>благоустройства</w:t>
        </w:r>
        <w:r w:rsidR="008D2BE5">
          <w:rPr>
            <w:webHidden/>
          </w:rPr>
          <w:tab/>
        </w:r>
        <w:r w:rsidR="008D2BE5">
          <w:rPr>
            <w:webHidden/>
          </w:rPr>
          <w:fldChar w:fldCharType="begin"/>
        </w:r>
        <w:r w:rsidR="008D2BE5">
          <w:rPr>
            <w:webHidden/>
          </w:rPr>
          <w:instrText xml:space="preserve"> PAGEREF _Toc135643766 \h </w:instrText>
        </w:r>
        <w:r w:rsidR="008D2BE5">
          <w:rPr>
            <w:webHidden/>
          </w:rPr>
        </w:r>
        <w:r w:rsidR="008D2BE5">
          <w:rPr>
            <w:webHidden/>
          </w:rPr>
          <w:fldChar w:fldCharType="separate"/>
        </w:r>
        <w:r w:rsidR="00301828">
          <w:rPr>
            <w:webHidden/>
          </w:rPr>
          <w:t>82</w:t>
        </w:r>
        <w:r w:rsidR="008D2BE5">
          <w:rPr>
            <w:webHidden/>
          </w:rPr>
          <w:fldChar w:fldCharType="end"/>
        </w:r>
      </w:hyperlink>
    </w:p>
    <w:p w:rsidR="008D2BE5" w:rsidRDefault="00FF2F61">
      <w:pPr>
        <w:pStyle w:val="38"/>
        <w:tabs>
          <w:tab w:val="left" w:pos="880"/>
        </w:tabs>
        <w:rPr>
          <w:rFonts w:asciiTheme="minorHAnsi" w:eastAsiaTheme="minorEastAsia" w:hAnsiTheme="minorHAnsi" w:cstheme="minorBidi"/>
          <w:sz w:val="22"/>
          <w:szCs w:val="22"/>
        </w:rPr>
      </w:pPr>
      <w:hyperlink w:anchor="_Toc135643767" w:history="1">
        <w:r w:rsidR="008D2BE5" w:rsidRPr="00523D31">
          <w:rPr>
            <w:rStyle w:val="a5"/>
          </w:rPr>
          <w:t>2.8.5.</w:t>
        </w:r>
        <w:r w:rsidR="008D2BE5">
          <w:rPr>
            <w:rFonts w:asciiTheme="minorHAnsi" w:eastAsiaTheme="minorEastAsia" w:hAnsiTheme="minorHAnsi" w:cstheme="minorBidi"/>
            <w:sz w:val="22"/>
            <w:szCs w:val="22"/>
          </w:rPr>
          <w:tab/>
        </w:r>
        <w:r w:rsidR="008D2BE5" w:rsidRPr="00523D31">
          <w:rPr>
            <w:rStyle w:val="a5"/>
            <w:rFonts w:hint="eastAsia"/>
          </w:rPr>
          <w:t>Параметры</w:t>
        </w:r>
        <w:r w:rsidR="008D2BE5" w:rsidRPr="00523D31">
          <w:rPr>
            <w:rStyle w:val="a5"/>
          </w:rPr>
          <w:t xml:space="preserve"> </w:t>
        </w:r>
        <w:r w:rsidR="008D2BE5" w:rsidRPr="00523D31">
          <w:rPr>
            <w:rStyle w:val="a5"/>
            <w:rFonts w:hint="eastAsia"/>
          </w:rPr>
          <w:t>и</w:t>
        </w:r>
        <w:r w:rsidR="008D2BE5" w:rsidRPr="00523D31">
          <w:rPr>
            <w:rStyle w:val="a5"/>
          </w:rPr>
          <w:t xml:space="preserve"> </w:t>
        </w:r>
        <w:r w:rsidR="008D2BE5" w:rsidRPr="00523D31">
          <w:rPr>
            <w:rStyle w:val="a5"/>
            <w:rFonts w:hint="eastAsia"/>
          </w:rPr>
          <w:t>сроки</w:t>
        </w:r>
        <w:r w:rsidR="008D2BE5" w:rsidRPr="00523D31">
          <w:rPr>
            <w:rStyle w:val="a5"/>
          </w:rPr>
          <w:t xml:space="preserve"> </w:t>
        </w:r>
        <w:r w:rsidR="008D2BE5" w:rsidRPr="00523D31">
          <w:rPr>
            <w:rStyle w:val="a5"/>
            <w:rFonts w:hint="eastAsia"/>
          </w:rPr>
          <w:t>использования</w:t>
        </w:r>
        <w:r w:rsidR="008D2BE5" w:rsidRPr="00523D31">
          <w:rPr>
            <w:rStyle w:val="a5"/>
          </w:rPr>
          <w:t xml:space="preserve"> </w:t>
        </w:r>
        <w:r w:rsidR="008D2BE5" w:rsidRPr="00523D31">
          <w:rPr>
            <w:rStyle w:val="a5"/>
            <w:rFonts w:hint="eastAsia"/>
          </w:rPr>
          <w:t>лесов</w:t>
        </w:r>
        <w:r w:rsidR="008D2BE5" w:rsidRPr="00523D31">
          <w:rPr>
            <w:rStyle w:val="a5"/>
          </w:rPr>
          <w:t xml:space="preserve"> </w:t>
        </w:r>
        <w:r w:rsidR="008D2BE5" w:rsidRPr="00523D31">
          <w:rPr>
            <w:rStyle w:val="a5"/>
            <w:rFonts w:hint="eastAsia"/>
          </w:rPr>
          <w:t>для</w:t>
        </w:r>
        <w:r w:rsidR="008D2BE5" w:rsidRPr="00523D31">
          <w:rPr>
            <w:rStyle w:val="a5"/>
          </w:rPr>
          <w:t xml:space="preserve"> </w:t>
        </w:r>
        <w:r w:rsidR="008D2BE5" w:rsidRPr="00523D31">
          <w:rPr>
            <w:rStyle w:val="a5"/>
            <w:rFonts w:hint="eastAsia"/>
          </w:rPr>
          <w:t>осуществления</w:t>
        </w:r>
        <w:r w:rsidR="008D2BE5" w:rsidRPr="00523D31">
          <w:rPr>
            <w:rStyle w:val="a5"/>
          </w:rPr>
          <w:t xml:space="preserve"> </w:t>
        </w:r>
        <w:r w:rsidR="008D2BE5" w:rsidRPr="00523D31">
          <w:rPr>
            <w:rStyle w:val="a5"/>
            <w:rFonts w:hint="eastAsia"/>
          </w:rPr>
          <w:t>рекреационной</w:t>
        </w:r>
        <w:r w:rsidR="008D2BE5" w:rsidRPr="00523D31">
          <w:rPr>
            <w:rStyle w:val="a5"/>
          </w:rPr>
          <w:t xml:space="preserve"> </w:t>
        </w:r>
        <w:r w:rsidR="008D2BE5" w:rsidRPr="00523D31">
          <w:rPr>
            <w:rStyle w:val="a5"/>
            <w:rFonts w:hint="eastAsia"/>
          </w:rPr>
          <w:t>деятельности</w:t>
        </w:r>
        <w:r w:rsidR="008D2BE5">
          <w:rPr>
            <w:webHidden/>
          </w:rPr>
          <w:tab/>
        </w:r>
        <w:r w:rsidR="008D2BE5">
          <w:rPr>
            <w:webHidden/>
          </w:rPr>
          <w:fldChar w:fldCharType="begin"/>
        </w:r>
        <w:r w:rsidR="008D2BE5">
          <w:rPr>
            <w:webHidden/>
          </w:rPr>
          <w:instrText xml:space="preserve"> PAGEREF _Toc135643767 \h </w:instrText>
        </w:r>
        <w:r w:rsidR="008D2BE5">
          <w:rPr>
            <w:webHidden/>
          </w:rPr>
        </w:r>
        <w:r w:rsidR="008D2BE5">
          <w:rPr>
            <w:webHidden/>
          </w:rPr>
          <w:fldChar w:fldCharType="separate"/>
        </w:r>
        <w:r w:rsidR="00301828">
          <w:rPr>
            <w:webHidden/>
          </w:rPr>
          <w:t>85</w:t>
        </w:r>
        <w:r w:rsidR="008D2BE5">
          <w:rPr>
            <w:webHidden/>
          </w:rPr>
          <w:fldChar w:fldCharType="end"/>
        </w:r>
      </w:hyperlink>
    </w:p>
    <w:p w:rsidR="008D2BE5" w:rsidRDefault="00FF2F61">
      <w:pPr>
        <w:pStyle w:val="38"/>
        <w:tabs>
          <w:tab w:val="left" w:pos="660"/>
        </w:tabs>
        <w:rPr>
          <w:rFonts w:asciiTheme="minorHAnsi" w:eastAsiaTheme="minorEastAsia" w:hAnsiTheme="minorHAnsi" w:cstheme="minorBidi"/>
          <w:sz w:val="22"/>
          <w:szCs w:val="22"/>
        </w:rPr>
      </w:pPr>
      <w:hyperlink w:anchor="_Toc135643768" w:history="1">
        <w:r w:rsidR="008D2BE5" w:rsidRPr="00523D31">
          <w:rPr>
            <w:rStyle w:val="a5"/>
          </w:rPr>
          <w:t>2.9.</w:t>
        </w:r>
        <w:r w:rsidR="008D2BE5">
          <w:rPr>
            <w:rFonts w:asciiTheme="minorHAnsi" w:eastAsiaTheme="minorEastAsia" w:hAnsiTheme="minorHAnsi" w:cstheme="minorBidi"/>
            <w:sz w:val="22"/>
            <w:szCs w:val="22"/>
          </w:rPr>
          <w:tab/>
        </w:r>
        <w:r w:rsidR="008D2BE5" w:rsidRPr="00523D31">
          <w:rPr>
            <w:rStyle w:val="a5"/>
            <w:rFonts w:hint="eastAsia"/>
          </w:rPr>
          <w:t>Нормативы</w:t>
        </w:r>
        <w:r w:rsidR="008D2BE5" w:rsidRPr="00523D31">
          <w:rPr>
            <w:rStyle w:val="a5"/>
          </w:rPr>
          <w:t xml:space="preserve">, </w:t>
        </w:r>
        <w:r w:rsidR="008D2BE5" w:rsidRPr="00523D31">
          <w:rPr>
            <w:rStyle w:val="a5"/>
            <w:rFonts w:hint="eastAsia"/>
          </w:rPr>
          <w:t>параметры</w:t>
        </w:r>
        <w:r w:rsidR="008D2BE5" w:rsidRPr="00523D31">
          <w:rPr>
            <w:rStyle w:val="a5"/>
          </w:rPr>
          <w:t xml:space="preserve"> </w:t>
        </w:r>
        <w:r w:rsidR="008D2BE5" w:rsidRPr="00523D31">
          <w:rPr>
            <w:rStyle w:val="a5"/>
            <w:rFonts w:hint="eastAsia"/>
          </w:rPr>
          <w:t>и</w:t>
        </w:r>
        <w:r w:rsidR="008D2BE5" w:rsidRPr="00523D31">
          <w:rPr>
            <w:rStyle w:val="a5"/>
          </w:rPr>
          <w:t xml:space="preserve"> </w:t>
        </w:r>
        <w:r w:rsidR="008D2BE5" w:rsidRPr="00523D31">
          <w:rPr>
            <w:rStyle w:val="a5"/>
            <w:rFonts w:hint="eastAsia"/>
          </w:rPr>
          <w:t>сроки</w:t>
        </w:r>
        <w:r w:rsidR="008D2BE5" w:rsidRPr="00523D31">
          <w:rPr>
            <w:rStyle w:val="a5"/>
          </w:rPr>
          <w:t xml:space="preserve"> </w:t>
        </w:r>
        <w:r w:rsidR="008D2BE5" w:rsidRPr="00523D31">
          <w:rPr>
            <w:rStyle w:val="a5"/>
            <w:rFonts w:hint="eastAsia"/>
          </w:rPr>
          <w:t>использования</w:t>
        </w:r>
        <w:r w:rsidR="008D2BE5" w:rsidRPr="00523D31">
          <w:rPr>
            <w:rStyle w:val="a5"/>
          </w:rPr>
          <w:t xml:space="preserve"> </w:t>
        </w:r>
        <w:r w:rsidR="008D2BE5" w:rsidRPr="00523D31">
          <w:rPr>
            <w:rStyle w:val="a5"/>
            <w:rFonts w:hint="eastAsia"/>
          </w:rPr>
          <w:t>лесов</w:t>
        </w:r>
        <w:r w:rsidR="008D2BE5" w:rsidRPr="00523D31">
          <w:rPr>
            <w:rStyle w:val="a5"/>
          </w:rPr>
          <w:t xml:space="preserve"> </w:t>
        </w:r>
        <w:r w:rsidR="008D2BE5" w:rsidRPr="00523D31">
          <w:rPr>
            <w:rStyle w:val="a5"/>
            <w:rFonts w:hint="eastAsia"/>
          </w:rPr>
          <w:t>для</w:t>
        </w:r>
        <w:r w:rsidR="008D2BE5" w:rsidRPr="00523D31">
          <w:rPr>
            <w:rStyle w:val="a5"/>
          </w:rPr>
          <w:t xml:space="preserve"> </w:t>
        </w:r>
        <w:r w:rsidR="008D2BE5" w:rsidRPr="00523D31">
          <w:rPr>
            <w:rStyle w:val="a5"/>
            <w:rFonts w:hint="eastAsia"/>
          </w:rPr>
          <w:t>создания</w:t>
        </w:r>
        <w:r w:rsidR="008D2BE5" w:rsidRPr="00523D31">
          <w:rPr>
            <w:rStyle w:val="a5"/>
          </w:rPr>
          <w:t xml:space="preserve"> </w:t>
        </w:r>
        <w:r w:rsidR="008D2BE5" w:rsidRPr="00523D31">
          <w:rPr>
            <w:rStyle w:val="a5"/>
            <w:rFonts w:hint="eastAsia"/>
          </w:rPr>
          <w:t>лесных</w:t>
        </w:r>
        <w:r w:rsidR="008D2BE5" w:rsidRPr="00523D31">
          <w:rPr>
            <w:rStyle w:val="a5"/>
          </w:rPr>
          <w:t xml:space="preserve"> </w:t>
        </w:r>
        <w:r w:rsidR="008D2BE5" w:rsidRPr="00523D31">
          <w:rPr>
            <w:rStyle w:val="a5"/>
            <w:rFonts w:hint="eastAsia"/>
          </w:rPr>
          <w:t>плантаций</w:t>
        </w:r>
        <w:r w:rsidR="008D2BE5" w:rsidRPr="00523D31">
          <w:rPr>
            <w:rStyle w:val="a5"/>
          </w:rPr>
          <w:t xml:space="preserve"> </w:t>
        </w:r>
        <w:r w:rsidR="008D2BE5" w:rsidRPr="00523D31">
          <w:rPr>
            <w:rStyle w:val="a5"/>
            <w:rFonts w:hint="eastAsia"/>
          </w:rPr>
          <w:t>и</w:t>
        </w:r>
        <w:r w:rsidR="008D2BE5" w:rsidRPr="00523D31">
          <w:rPr>
            <w:rStyle w:val="a5"/>
          </w:rPr>
          <w:t xml:space="preserve"> </w:t>
        </w:r>
        <w:r w:rsidR="008D2BE5" w:rsidRPr="00523D31">
          <w:rPr>
            <w:rStyle w:val="a5"/>
            <w:rFonts w:hint="eastAsia"/>
          </w:rPr>
          <w:t>их</w:t>
        </w:r>
        <w:r w:rsidR="008D2BE5" w:rsidRPr="00523D31">
          <w:rPr>
            <w:rStyle w:val="a5"/>
          </w:rPr>
          <w:t xml:space="preserve"> </w:t>
        </w:r>
        <w:r w:rsidR="008D2BE5" w:rsidRPr="00523D31">
          <w:rPr>
            <w:rStyle w:val="a5"/>
            <w:rFonts w:hint="eastAsia"/>
          </w:rPr>
          <w:t>эксплуатации</w:t>
        </w:r>
        <w:r w:rsidR="008D2BE5">
          <w:rPr>
            <w:webHidden/>
          </w:rPr>
          <w:tab/>
        </w:r>
        <w:r w:rsidR="008D2BE5">
          <w:rPr>
            <w:webHidden/>
          </w:rPr>
          <w:fldChar w:fldCharType="begin"/>
        </w:r>
        <w:r w:rsidR="008D2BE5">
          <w:rPr>
            <w:webHidden/>
          </w:rPr>
          <w:instrText xml:space="preserve"> PAGEREF _Toc135643768 \h </w:instrText>
        </w:r>
        <w:r w:rsidR="008D2BE5">
          <w:rPr>
            <w:webHidden/>
          </w:rPr>
        </w:r>
        <w:r w:rsidR="008D2BE5">
          <w:rPr>
            <w:webHidden/>
          </w:rPr>
          <w:fldChar w:fldCharType="separate"/>
        </w:r>
        <w:r w:rsidR="00301828">
          <w:rPr>
            <w:webHidden/>
          </w:rPr>
          <w:t>86</w:t>
        </w:r>
        <w:r w:rsidR="008D2BE5">
          <w:rPr>
            <w:webHidden/>
          </w:rPr>
          <w:fldChar w:fldCharType="end"/>
        </w:r>
      </w:hyperlink>
    </w:p>
    <w:p w:rsidR="008D2BE5" w:rsidRDefault="00FF2F61">
      <w:pPr>
        <w:pStyle w:val="38"/>
        <w:tabs>
          <w:tab w:val="left" w:pos="880"/>
        </w:tabs>
        <w:rPr>
          <w:rFonts w:asciiTheme="minorHAnsi" w:eastAsiaTheme="minorEastAsia" w:hAnsiTheme="minorHAnsi" w:cstheme="minorBidi"/>
          <w:sz w:val="22"/>
          <w:szCs w:val="22"/>
        </w:rPr>
      </w:pPr>
      <w:hyperlink w:anchor="_Toc135643769" w:history="1">
        <w:r w:rsidR="008D2BE5" w:rsidRPr="00523D31">
          <w:rPr>
            <w:rStyle w:val="a5"/>
          </w:rPr>
          <w:t>2.10.</w:t>
        </w:r>
        <w:r w:rsidR="008D2BE5">
          <w:rPr>
            <w:rFonts w:asciiTheme="minorHAnsi" w:eastAsiaTheme="minorEastAsia" w:hAnsiTheme="minorHAnsi" w:cstheme="minorBidi"/>
            <w:sz w:val="22"/>
            <w:szCs w:val="22"/>
          </w:rPr>
          <w:tab/>
        </w:r>
        <w:r w:rsidR="008D2BE5" w:rsidRPr="00523D31">
          <w:rPr>
            <w:rStyle w:val="a5"/>
            <w:rFonts w:hint="eastAsia"/>
          </w:rPr>
          <w:t>Нормативы</w:t>
        </w:r>
        <w:r w:rsidR="008D2BE5" w:rsidRPr="00523D31">
          <w:rPr>
            <w:rStyle w:val="a5"/>
          </w:rPr>
          <w:t xml:space="preserve">, </w:t>
        </w:r>
        <w:r w:rsidR="008D2BE5" w:rsidRPr="00523D31">
          <w:rPr>
            <w:rStyle w:val="a5"/>
            <w:rFonts w:hint="eastAsia"/>
          </w:rPr>
          <w:t>параметры</w:t>
        </w:r>
        <w:r w:rsidR="008D2BE5" w:rsidRPr="00523D31">
          <w:rPr>
            <w:rStyle w:val="a5"/>
          </w:rPr>
          <w:t xml:space="preserve"> </w:t>
        </w:r>
        <w:r w:rsidR="008D2BE5" w:rsidRPr="00523D31">
          <w:rPr>
            <w:rStyle w:val="a5"/>
            <w:rFonts w:hint="eastAsia"/>
          </w:rPr>
          <w:t>и</w:t>
        </w:r>
        <w:r w:rsidR="008D2BE5" w:rsidRPr="00523D31">
          <w:rPr>
            <w:rStyle w:val="a5"/>
          </w:rPr>
          <w:t xml:space="preserve"> </w:t>
        </w:r>
        <w:r w:rsidR="008D2BE5" w:rsidRPr="00523D31">
          <w:rPr>
            <w:rStyle w:val="a5"/>
            <w:rFonts w:hint="eastAsia"/>
          </w:rPr>
          <w:t>сроки</w:t>
        </w:r>
        <w:r w:rsidR="008D2BE5" w:rsidRPr="00523D31">
          <w:rPr>
            <w:rStyle w:val="a5"/>
          </w:rPr>
          <w:t xml:space="preserve"> </w:t>
        </w:r>
        <w:r w:rsidR="008D2BE5" w:rsidRPr="00523D31">
          <w:rPr>
            <w:rStyle w:val="a5"/>
            <w:rFonts w:hint="eastAsia"/>
          </w:rPr>
          <w:t>использования</w:t>
        </w:r>
        <w:r w:rsidR="008D2BE5" w:rsidRPr="00523D31">
          <w:rPr>
            <w:rStyle w:val="a5"/>
          </w:rPr>
          <w:t xml:space="preserve"> </w:t>
        </w:r>
        <w:r w:rsidR="008D2BE5" w:rsidRPr="00523D31">
          <w:rPr>
            <w:rStyle w:val="a5"/>
            <w:rFonts w:hint="eastAsia"/>
          </w:rPr>
          <w:t>лесов</w:t>
        </w:r>
        <w:r w:rsidR="008D2BE5" w:rsidRPr="00523D31">
          <w:rPr>
            <w:rStyle w:val="a5"/>
          </w:rPr>
          <w:t xml:space="preserve"> </w:t>
        </w:r>
        <w:r w:rsidR="008D2BE5" w:rsidRPr="00523D31">
          <w:rPr>
            <w:rStyle w:val="a5"/>
            <w:rFonts w:hint="eastAsia"/>
          </w:rPr>
          <w:t>для</w:t>
        </w:r>
        <w:r w:rsidR="008D2BE5" w:rsidRPr="00523D31">
          <w:rPr>
            <w:rStyle w:val="a5"/>
          </w:rPr>
          <w:t xml:space="preserve"> </w:t>
        </w:r>
        <w:r w:rsidR="008D2BE5" w:rsidRPr="00523D31">
          <w:rPr>
            <w:rStyle w:val="a5"/>
            <w:rFonts w:hint="eastAsia"/>
          </w:rPr>
          <w:t>выращивания</w:t>
        </w:r>
        <w:r w:rsidR="008D2BE5" w:rsidRPr="00523D31">
          <w:rPr>
            <w:rStyle w:val="a5"/>
          </w:rPr>
          <w:t xml:space="preserve"> </w:t>
        </w:r>
        <w:r w:rsidR="008D2BE5" w:rsidRPr="00523D31">
          <w:rPr>
            <w:rStyle w:val="a5"/>
            <w:rFonts w:hint="eastAsia"/>
          </w:rPr>
          <w:t>лесных</w:t>
        </w:r>
        <w:r w:rsidR="008D2BE5" w:rsidRPr="00523D31">
          <w:rPr>
            <w:rStyle w:val="a5"/>
          </w:rPr>
          <w:t xml:space="preserve"> </w:t>
        </w:r>
        <w:r w:rsidR="008D2BE5" w:rsidRPr="00523D31">
          <w:rPr>
            <w:rStyle w:val="a5"/>
            <w:rFonts w:hint="eastAsia"/>
          </w:rPr>
          <w:t>плодовых</w:t>
        </w:r>
        <w:r w:rsidR="008D2BE5" w:rsidRPr="00523D31">
          <w:rPr>
            <w:rStyle w:val="a5"/>
          </w:rPr>
          <w:t xml:space="preserve">, </w:t>
        </w:r>
        <w:r w:rsidR="008D2BE5" w:rsidRPr="00523D31">
          <w:rPr>
            <w:rStyle w:val="a5"/>
            <w:rFonts w:hint="eastAsia"/>
          </w:rPr>
          <w:t>ягодных</w:t>
        </w:r>
        <w:r w:rsidR="008D2BE5" w:rsidRPr="00523D31">
          <w:rPr>
            <w:rStyle w:val="a5"/>
          </w:rPr>
          <w:t xml:space="preserve">, </w:t>
        </w:r>
        <w:r w:rsidR="008D2BE5" w:rsidRPr="00523D31">
          <w:rPr>
            <w:rStyle w:val="a5"/>
            <w:rFonts w:hint="eastAsia"/>
          </w:rPr>
          <w:t>декоративных</w:t>
        </w:r>
        <w:r w:rsidR="008D2BE5" w:rsidRPr="00523D31">
          <w:rPr>
            <w:rStyle w:val="a5"/>
          </w:rPr>
          <w:t xml:space="preserve"> </w:t>
        </w:r>
        <w:r w:rsidR="008D2BE5" w:rsidRPr="00523D31">
          <w:rPr>
            <w:rStyle w:val="a5"/>
            <w:rFonts w:hint="eastAsia"/>
          </w:rPr>
          <w:t>растений</w:t>
        </w:r>
        <w:r w:rsidR="008D2BE5" w:rsidRPr="00523D31">
          <w:rPr>
            <w:rStyle w:val="a5"/>
          </w:rPr>
          <w:t xml:space="preserve">, </w:t>
        </w:r>
        <w:r w:rsidR="008D2BE5" w:rsidRPr="00523D31">
          <w:rPr>
            <w:rStyle w:val="a5"/>
            <w:rFonts w:hint="eastAsia"/>
          </w:rPr>
          <w:t>лекарственных</w:t>
        </w:r>
        <w:r w:rsidR="008D2BE5" w:rsidRPr="00523D31">
          <w:rPr>
            <w:rStyle w:val="a5"/>
          </w:rPr>
          <w:t xml:space="preserve"> </w:t>
        </w:r>
        <w:r w:rsidR="008D2BE5" w:rsidRPr="00523D31">
          <w:rPr>
            <w:rStyle w:val="a5"/>
            <w:rFonts w:hint="eastAsia"/>
          </w:rPr>
          <w:t>растений</w:t>
        </w:r>
        <w:r w:rsidR="008D2BE5">
          <w:rPr>
            <w:webHidden/>
          </w:rPr>
          <w:tab/>
        </w:r>
        <w:r w:rsidR="008D2BE5">
          <w:rPr>
            <w:webHidden/>
          </w:rPr>
          <w:fldChar w:fldCharType="begin"/>
        </w:r>
        <w:r w:rsidR="008D2BE5">
          <w:rPr>
            <w:webHidden/>
          </w:rPr>
          <w:instrText xml:space="preserve"> PAGEREF _Toc135643769 \h </w:instrText>
        </w:r>
        <w:r w:rsidR="008D2BE5">
          <w:rPr>
            <w:webHidden/>
          </w:rPr>
        </w:r>
        <w:r w:rsidR="008D2BE5">
          <w:rPr>
            <w:webHidden/>
          </w:rPr>
          <w:fldChar w:fldCharType="separate"/>
        </w:r>
        <w:r w:rsidR="00301828">
          <w:rPr>
            <w:webHidden/>
          </w:rPr>
          <w:t>86</w:t>
        </w:r>
        <w:r w:rsidR="008D2BE5">
          <w:rPr>
            <w:webHidden/>
          </w:rPr>
          <w:fldChar w:fldCharType="end"/>
        </w:r>
      </w:hyperlink>
    </w:p>
    <w:p w:rsidR="008D2BE5" w:rsidRDefault="00FF2F61">
      <w:pPr>
        <w:pStyle w:val="38"/>
        <w:tabs>
          <w:tab w:val="left" w:pos="880"/>
        </w:tabs>
        <w:rPr>
          <w:rFonts w:asciiTheme="minorHAnsi" w:eastAsiaTheme="minorEastAsia" w:hAnsiTheme="minorHAnsi" w:cstheme="minorBidi"/>
          <w:sz w:val="22"/>
          <w:szCs w:val="22"/>
        </w:rPr>
      </w:pPr>
      <w:hyperlink w:anchor="_Toc135643770" w:history="1">
        <w:r w:rsidR="008D2BE5" w:rsidRPr="00523D31">
          <w:rPr>
            <w:rStyle w:val="a5"/>
          </w:rPr>
          <w:t>2.11.</w:t>
        </w:r>
        <w:r w:rsidR="008D2BE5">
          <w:rPr>
            <w:rFonts w:asciiTheme="minorHAnsi" w:eastAsiaTheme="minorEastAsia" w:hAnsiTheme="minorHAnsi" w:cstheme="minorBidi"/>
            <w:sz w:val="22"/>
            <w:szCs w:val="22"/>
          </w:rPr>
          <w:tab/>
        </w:r>
        <w:r w:rsidR="008D2BE5" w:rsidRPr="00523D31">
          <w:rPr>
            <w:rStyle w:val="a5"/>
            <w:rFonts w:hint="eastAsia"/>
          </w:rPr>
          <w:t>Нормативы</w:t>
        </w:r>
        <w:r w:rsidR="008D2BE5" w:rsidRPr="00523D31">
          <w:rPr>
            <w:rStyle w:val="a5"/>
          </w:rPr>
          <w:t xml:space="preserve">, </w:t>
        </w:r>
        <w:r w:rsidR="008D2BE5" w:rsidRPr="00523D31">
          <w:rPr>
            <w:rStyle w:val="a5"/>
            <w:rFonts w:hint="eastAsia"/>
          </w:rPr>
          <w:t>параметры</w:t>
        </w:r>
        <w:r w:rsidR="008D2BE5" w:rsidRPr="00523D31">
          <w:rPr>
            <w:rStyle w:val="a5"/>
          </w:rPr>
          <w:t xml:space="preserve"> </w:t>
        </w:r>
        <w:r w:rsidR="008D2BE5" w:rsidRPr="00523D31">
          <w:rPr>
            <w:rStyle w:val="a5"/>
            <w:rFonts w:hint="eastAsia"/>
          </w:rPr>
          <w:t>и</w:t>
        </w:r>
        <w:r w:rsidR="008D2BE5" w:rsidRPr="00523D31">
          <w:rPr>
            <w:rStyle w:val="a5"/>
          </w:rPr>
          <w:t xml:space="preserve"> </w:t>
        </w:r>
        <w:r w:rsidR="008D2BE5" w:rsidRPr="00523D31">
          <w:rPr>
            <w:rStyle w:val="a5"/>
            <w:rFonts w:hint="eastAsia"/>
          </w:rPr>
          <w:t>сроки</w:t>
        </w:r>
        <w:r w:rsidR="008D2BE5" w:rsidRPr="00523D31">
          <w:rPr>
            <w:rStyle w:val="a5"/>
          </w:rPr>
          <w:t xml:space="preserve"> </w:t>
        </w:r>
        <w:r w:rsidR="008D2BE5" w:rsidRPr="00523D31">
          <w:rPr>
            <w:rStyle w:val="a5"/>
            <w:rFonts w:hint="eastAsia"/>
          </w:rPr>
          <w:t>использования</w:t>
        </w:r>
        <w:r w:rsidR="008D2BE5" w:rsidRPr="00523D31">
          <w:rPr>
            <w:rStyle w:val="a5"/>
          </w:rPr>
          <w:t xml:space="preserve"> </w:t>
        </w:r>
        <w:r w:rsidR="008D2BE5" w:rsidRPr="00523D31">
          <w:rPr>
            <w:rStyle w:val="a5"/>
            <w:rFonts w:hint="eastAsia"/>
          </w:rPr>
          <w:t>лесов</w:t>
        </w:r>
        <w:r w:rsidR="008D2BE5" w:rsidRPr="00523D31">
          <w:rPr>
            <w:rStyle w:val="a5"/>
          </w:rPr>
          <w:t xml:space="preserve"> </w:t>
        </w:r>
        <w:r w:rsidR="008D2BE5" w:rsidRPr="00523D31">
          <w:rPr>
            <w:rStyle w:val="a5"/>
            <w:rFonts w:hint="eastAsia"/>
          </w:rPr>
          <w:t>для</w:t>
        </w:r>
        <w:r w:rsidR="008D2BE5" w:rsidRPr="00523D31">
          <w:rPr>
            <w:rStyle w:val="a5"/>
          </w:rPr>
          <w:t xml:space="preserve"> </w:t>
        </w:r>
        <w:r w:rsidR="008D2BE5" w:rsidRPr="00523D31">
          <w:rPr>
            <w:rStyle w:val="a5"/>
            <w:rFonts w:hint="eastAsia"/>
          </w:rPr>
          <w:t>создания</w:t>
        </w:r>
        <w:r w:rsidR="008D2BE5" w:rsidRPr="00523D31">
          <w:rPr>
            <w:rStyle w:val="a5"/>
          </w:rPr>
          <w:t xml:space="preserve"> </w:t>
        </w:r>
        <w:r w:rsidR="008D2BE5" w:rsidRPr="00523D31">
          <w:rPr>
            <w:rStyle w:val="a5"/>
            <w:rFonts w:hint="eastAsia"/>
          </w:rPr>
          <w:t>лесных</w:t>
        </w:r>
        <w:r w:rsidR="008D2BE5" w:rsidRPr="00523D31">
          <w:rPr>
            <w:rStyle w:val="a5"/>
          </w:rPr>
          <w:t xml:space="preserve"> </w:t>
        </w:r>
        <w:r w:rsidR="008D2BE5" w:rsidRPr="00523D31">
          <w:rPr>
            <w:rStyle w:val="a5"/>
            <w:rFonts w:hint="eastAsia"/>
          </w:rPr>
          <w:t>питомников</w:t>
        </w:r>
        <w:r w:rsidR="008D2BE5" w:rsidRPr="00523D31">
          <w:rPr>
            <w:rStyle w:val="a5"/>
          </w:rPr>
          <w:t xml:space="preserve"> </w:t>
        </w:r>
        <w:r w:rsidR="008D2BE5" w:rsidRPr="00523D31">
          <w:rPr>
            <w:rStyle w:val="a5"/>
            <w:rFonts w:hint="eastAsia"/>
          </w:rPr>
          <w:t>и</w:t>
        </w:r>
        <w:r w:rsidR="008D2BE5" w:rsidRPr="00523D31">
          <w:rPr>
            <w:rStyle w:val="a5"/>
          </w:rPr>
          <w:t xml:space="preserve"> </w:t>
        </w:r>
        <w:r w:rsidR="008D2BE5" w:rsidRPr="00523D31">
          <w:rPr>
            <w:rStyle w:val="a5"/>
            <w:rFonts w:hint="eastAsia"/>
          </w:rPr>
          <w:t>их</w:t>
        </w:r>
        <w:r w:rsidR="008D2BE5" w:rsidRPr="00523D31">
          <w:rPr>
            <w:rStyle w:val="a5"/>
          </w:rPr>
          <w:t xml:space="preserve"> </w:t>
        </w:r>
        <w:r w:rsidR="008D2BE5" w:rsidRPr="00523D31">
          <w:rPr>
            <w:rStyle w:val="a5"/>
            <w:rFonts w:hint="eastAsia"/>
          </w:rPr>
          <w:t>эксплуатации</w:t>
        </w:r>
        <w:r w:rsidR="008D2BE5">
          <w:rPr>
            <w:webHidden/>
          </w:rPr>
          <w:tab/>
        </w:r>
        <w:r w:rsidR="008D2BE5">
          <w:rPr>
            <w:webHidden/>
          </w:rPr>
          <w:fldChar w:fldCharType="begin"/>
        </w:r>
        <w:r w:rsidR="008D2BE5">
          <w:rPr>
            <w:webHidden/>
          </w:rPr>
          <w:instrText xml:space="preserve"> PAGEREF _Toc135643770 \h </w:instrText>
        </w:r>
        <w:r w:rsidR="008D2BE5">
          <w:rPr>
            <w:webHidden/>
          </w:rPr>
        </w:r>
        <w:r w:rsidR="008D2BE5">
          <w:rPr>
            <w:webHidden/>
          </w:rPr>
          <w:fldChar w:fldCharType="separate"/>
        </w:r>
        <w:r w:rsidR="00301828">
          <w:rPr>
            <w:webHidden/>
          </w:rPr>
          <w:t>87</w:t>
        </w:r>
        <w:r w:rsidR="008D2BE5">
          <w:rPr>
            <w:webHidden/>
          </w:rPr>
          <w:fldChar w:fldCharType="end"/>
        </w:r>
      </w:hyperlink>
    </w:p>
    <w:p w:rsidR="008D2BE5" w:rsidRDefault="00FF2F61">
      <w:pPr>
        <w:pStyle w:val="38"/>
        <w:tabs>
          <w:tab w:val="left" w:pos="880"/>
        </w:tabs>
        <w:rPr>
          <w:rFonts w:asciiTheme="minorHAnsi" w:eastAsiaTheme="minorEastAsia" w:hAnsiTheme="minorHAnsi" w:cstheme="minorBidi"/>
          <w:sz w:val="22"/>
          <w:szCs w:val="22"/>
        </w:rPr>
      </w:pPr>
      <w:hyperlink w:anchor="_Toc135643771" w:history="1">
        <w:r w:rsidR="008D2BE5" w:rsidRPr="00523D31">
          <w:rPr>
            <w:rStyle w:val="a5"/>
          </w:rPr>
          <w:t>2.12.</w:t>
        </w:r>
        <w:r w:rsidR="008D2BE5">
          <w:rPr>
            <w:rFonts w:asciiTheme="minorHAnsi" w:eastAsiaTheme="minorEastAsia" w:hAnsiTheme="minorHAnsi" w:cstheme="minorBidi"/>
            <w:sz w:val="22"/>
            <w:szCs w:val="22"/>
          </w:rPr>
          <w:tab/>
        </w:r>
        <w:r w:rsidR="008D2BE5" w:rsidRPr="00523D31">
          <w:rPr>
            <w:rStyle w:val="a5"/>
            <w:rFonts w:hint="eastAsia"/>
            <w:iCs/>
          </w:rPr>
          <w:t>Нормативы</w:t>
        </w:r>
        <w:r w:rsidR="008D2BE5" w:rsidRPr="00523D31">
          <w:rPr>
            <w:rStyle w:val="a5"/>
            <w:iCs/>
          </w:rPr>
          <w:t xml:space="preserve">, </w:t>
        </w:r>
        <w:r w:rsidR="008D2BE5" w:rsidRPr="00523D31">
          <w:rPr>
            <w:rStyle w:val="a5"/>
            <w:rFonts w:hint="eastAsia"/>
            <w:iCs/>
          </w:rPr>
          <w:t>параметры</w:t>
        </w:r>
        <w:r w:rsidR="008D2BE5" w:rsidRPr="00523D31">
          <w:rPr>
            <w:rStyle w:val="a5"/>
            <w:iCs/>
          </w:rPr>
          <w:t xml:space="preserve"> </w:t>
        </w:r>
        <w:r w:rsidR="008D2BE5" w:rsidRPr="00523D31">
          <w:rPr>
            <w:rStyle w:val="a5"/>
            <w:rFonts w:hint="eastAsia"/>
            <w:iCs/>
          </w:rPr>
          <w:t>и</w:t>
        </w:r>
        <w:r w:rsidR="008D2BE5" w:rsidRPr="00523D31">
          <w:rPr>
            <w:rStyle w:val="a5"/>
            <w:iCs/>
          </w:rPr>
          <w:t xml:space="preserve"> </w:t>
        </w:r>
        <w:r w:rsidR="008D2BE5" w:rsidRPr="00523D31">
          <w:rPr>
            <w:rStyle w:val="a5"/>
            <w:rFonts w:hint="eastAsia"/>
            <w:iCs/>
          </w:rPr>
          <w:t>сроки</w:t>
        </w:r>
        <w:r w:rsidR="008D2BE5" w:rsidRPr="00523D31">
          <w:rPr>
            <w:rStyle w:val="a5"/>
            <w:iCs/>
          </w:rPr>
          <w:t xml:space="preserve"> </w:t>
        </w:r>
        <w:r w:rsidR="008D2BE5" w:rsidRPr="00523D31">
          <w:rPr>
            <w:rStyle w:val="a5"/>
            <w:rFonts w:hint="eastAsia"/>
            <w:iCs/>
          </w:rPr>
          <w:t>использования</w:t>
        </w:r>
        <w:r w:rsidR="008D2BE5" w:rsidRPr="00523D31">
          <w:rPr>
            <w:rStyle w:val="a5"/>
            <w:iCs/>
          </w:rPr>
          <w:t xml:space="preserve"> </w:t>
        </w:r>
        <w:r w:rsidR="008D2BE5" w:rsidRPr="00523D31">
          <w:rPr>
            <w:rStyle w:val="a5"/>
            <w:rFonts w:hint="eastAsia"/>
            <w:iCs/>
          </w:rPr>
          <w:t>лесов</w:t>
        </w:r>
        <w:r w:rsidR="008D2BE5" w:rsidRPr="00523D31">
          <w:rPr>
            <w:rStyle w:val="a5"/>
            <w:iCs/>
          </w:rPr>
          <w:t xml:space="preserve"> </w:t>
        </w:r>
        <w:r w:rsidR="008D2BE5" w:rsidRPr="00523D31">
          <w:rPr>
            <w:rStyle w:val="a5"/>
            <w:rFonts w:hint="eastAsia"/>
            <w:iCs/>
          </w:rPr>
          <w:t>в</w:t>
        </w:r>
        <w:r w:rsidR="008D2BE5" w:rsidRPr="00523D31">
          <w:rPr>
            <w:rStyle w:val="a5"/>
            <w:iCs/>
          </w:rPr>
          <w:t xml:space="preserve"> </w:t>
        </w:r>
        <w:r w:rsidR="008D2BE5" w:rsidRPr="00523D31">
          <w:rPr>
            <w:rStyle w:val="a5"/>
            <w:rFonts w:hint="eastAsia"/>
            <w:iCs/>
          </w:rPr>
          <w:t>целях</w:t>
        </w:r>
        <w:r w:rsidR="008D2BE5" w:rsidRPr="00523D31">
          <w:rPr>
            <w:rStyle w:val="a5"/>
            <w:iCs/>
          </w:rPr>
          <w:t xml:space="preserve"> </w:t>
        </w:r>
        <w:r w:rsidR="008D2BE5" w:rsidRPr="00523D31">
          <w:rPr>
            <w:rStyle w:val="a5"/>
            <w:rFonts w:hint="eastAsia"/>
            <w:iCs/>
          </w:rPr>
          <w:t>осуществления</w:t>
        </w:r>
        <w:r w:rsidR="008D2BE5" w:rsidRPr="00523D31">
          <w:rPr>
            <w:rStyle w:val="a5"/>
            <w:iCs/>
          </w:rPr>
          <w:t xml:space="preserve"> </w:t>
        </w:r>
        <w:r w:rsidR="008D2BE5" w:rsidRPr="00523D31">
          <w:rPr>
            <w:rStyle w:val="a5"/>
            <w:rFonts w:hint="eastAsia"/>
            <w:iCs/>
          </w:rPr>
          <w:t>геологического</w:t>
        </w:r>
        <w:r w:rsidR="008D2BE5" w:rsidRPr="00523D31">
          <w:rPr>
            <w:rStyle w:val="a5"/>
            <w:iCs/>
          </w:rPr>
          <w:t xml:space="preserve"> </w:t>
        </w:r>
        <w:r w:rsidR="008D2BE5" w:rsidRPr="00523D31">
          <w:rPr>
            <w:rStyle w:val="a5"/>
            <w:rFonts w:hint="eastAsia"/>
            <w:iCs/>
          </w:rPr>
          <w:t>изучения</w:t>
        </w:r>
        <w:r w:rsidR="008D2BE5" w:rsidRPr="00523D31">
          <w:rPr>
            <w:rStyle w:val="a5"/>
            <w:iCs/>
          </w:rPr>
          <w:t xml:space="preserve"> </w:t>
        </w:r>
        <w:r w:rsidR="008D2BE5" w:rsidRPr="00523D31">
          <w:rPr>
            <w:rStyle w:val="a5"/>
            <w:rFonts w:hint="eastAsia"/>
            <w:iCs/>
          </w:rPr>
          <w:t>недр</w:t>
        </w:r>
        <w:r w:rsidR="008D2BE5" w:rsidRPr="00523D31">
          <w:rPr>
            <w:rStyle w:val="a5"/>
            <w:iCs/>
          </w:rPr>
          <w:t xml:space="preserve">, </w:t>
        </w:r>
        <w:r w:rsidR="008D2BE5" w:rsidRPr="00523D31">
          <w:rPr>
            <w:rStyle w:val="a5"/>
            <w:rFonts w:hint="eastAsia"/>
            <w:iCs/>
          </w:rPr>
          <w:t>разведки</w:t>
        </w:r>
        <w:r w:rsidR="008D2BE5" w:rsidRPr="00523D31">
          <w:rPr>
            <w:rStyle w:val="a5"/>
            <w:iCs/>
          </w:rPr>
          <w:t xml:space="preserve"> </w:t>
        </w:r>
        <w:r w:rsidR="008D2BE5" w:rsidRPr="00523D31">
          <w:rPr>
            <w:rStyle w:val="a5"/>
            <w:rFonts w:hint="eastAsia"/>
            <w:iCs/>
          </w:rPr>
          <w:t>и</w:t>
        </w:r>
        <w:r w:rsidR="008D2BE5" w:rsidRPr="00523D31">
          <w:rPr>
            <w:rStyle w:val="a5"/>
            <w:iCs/>
          </w:rPr>
          <w:t xml:space="preserve"> </w:t>
        </w:r>
        <w:r w:rsidR="008D2BE5" w:rsidRPr="00523D31">
          <w:rPr>
            <w:rStyle w:val="a5"/>
            <w:rFonts w:hint="eastAsia"/>
            <w:iCs/>
          </w:rPr>
          <w:t>добычи</w:t>
        </w:r>
        <w:r w:rsidR="008D2BE5" w:rsidRPr="00523D31">
          <w:rPr>
            <w:rStyle w:val="a5"/>
            <w:iCs/>
          </w:rPr>
          <w:t xml:space="preserve"> </w:t>
        </w:r>
        <w:r w:rsidR="008D2BE5" w:rsidRPr="00523D31">
          <w:rPr>
            <w:rStyle w:val="a5"/>
            <w:rFonts w:hint="eastAsia"/>
            <w:iCs/>
          </w:rPr>
          <w:t>полезных</w:t>
        </w:r>
        <w:r w:rsidR="008D2BE5" w:rsidRPr="00523D31">
          <w:rPr>
            <w:rStyle w:val="a5"/>
            <w:iCs/>
          </w:rPr>
          <w:t xml:space="preserve"> </w:t>
        </w:r>
        <w:r w:rsidR="008D2BE5" w:rsidRPr="00523D31">
          <w:rPr>
            <w:rStyle w:val="a5"/>
            <w:rFonts w:hint="eastAsia"/>
            <w:iCs/>
          </w:rPr>
          <w:t>ископаемых</w:t>
        </w:r>
        <w:r w:rsidR="008D2BE5">
          <w:rPr>
            <w:webHidden/>
          </w:rPr>
          <w:tab/>
        </w:r>
        <w:r w:rsidR="008D2BE5">
          <w:rPr>
            <w:webHidden/>
          </w:rPr>
          <w:fldChar w:fldCharType="begin"/>
        </w:r>
        <w:r w:rsidR="008D2BE5">
          <w:rPr>
            <w:webHidden/>
          </w:rPr>
          <w:instrText xml:space="preserve"> PAGEREF _Toc135643771 \h </w:instrText>
        </w:r>
        <w:r w:rsidR="008D2BE5">
          <w:rPr>
            <w:webHidden/>
          </w:rPr>
        </w:r>
        <w:r w:rsidR="008D2BE5">
          <w:rPr>
            <w:webHidden/>
          </w:rPr>
          <w:fldChar w:fldCharType="separate"/>
        </w:r>
        <w:r w:rsidR="00301828">
          <w:rPr>
            <w:webHidden/>
          </w:rPr>
          <w:t>88</w:t>
        </w:r>
        <w:r w:rsidR="008D2BE5">
          <w:rPr>
            <w:webHidden/>
          </w:rPr>
          <w:fldChar w:fldCharType="end"/>
        </w:r>
      </w:hyperlink>
    </w:p>
    <w:p w:rsidR="008D2BE5" w:rsidRDefault="00FF2F61">
      <w:pPr>
        <w:pStyle w:val="38"/>
        <w:tabs>
          <w:tab w:val="left" w:pos="880"/>
        </w:tabs>
        <w:rPr>
          <w:rFonts w:asciiTheme="minorHAnsi" w:eastAsiaTheme="minorEastAsia" w:hAnsiTheme="minorHAnsi" w:cstheme="minorBidi"/>
          <w:sz w:val="22"/>
          <w:szCs w:val="22"/>
        </w:rPr>
      </w:pPr>
      <w:hyperlink w:anchor="_Toc135643772" w:history="1">
        <w:r w:rsidR="008D2BE5" w:rsidRPr="00523D31">
          <w:rPr>
            <w:rStyle w:val="a5"/>
          </w:rPr>
          <w:t>2.13.</w:t>
        </w:r>
        <w:r w:rsidR="008D2BE5">
          <w:rPr>
            <w:rFonts w:asciiTheme="minorHAnsi" w:eastAsiaTheme="minorEastAsia" w:hAnsiTheme="minorHAnsi" w:cstheme="minorBidi"/>
            <w:sz w:val="22"/>
            <w:szCs w:val="22"/>
          </w:rPr>
          <w:tab/>
        </w:r>
        <w:r w:rsidR="008D2BE5" w:rsidRPr="00523D31">
          <w:rPr>
            <w:rStyle w:val="a5"/>
            <w:rFonts w:hint="eastAsia"/>
          </w:rPr>
          <w:t>Нормативы</w:t>
        </w:r>
        <w:r w:rsidR="008D2BE5" w:rsidRPr="00523D31">
          <w:rPr>
            <w:rStyle w:val="a5"/>
          </w:rPr>
          <w:t xml:space="preserve">, </w:t>
        </w:r>
        <w:r w:rsidR="008D2BE5" w:rsidRPr="00523D31">
          <w:rPr>
            <w:rStyle w:val="a5"/>
            <w:rFonts w:hint="eastAsia"/>
          </w:rPr>
          <w:t>параметры</w:t>
        </w:r>
        <w:r w:rsidR="008D2BE5" w:rsidRPr="00523D31">
          <w:rPr>
            <w:rStyle w:val="a5"/>
          </w:rPr>
          <w:t xml:space="preserve"> </w:t>
        </w:r>
        <w:r w:rsidR="008D2BE5" w:rsidRPr="00523D31">
          <w:rPr>
            <w:rStyle w:val="a5"/>
            <w:rFonts w:hint="eastAsia"/>
          </w:rPr>
          <w:t>и</w:t>
        </w:r>
        <w:r w:rsidR="008D2BE5" w:rsidRPr="00523D31">
          <w:rPr>
            <w:rStyle w:val="a5"/>
          </w:rPr>
          <w:t xml:space="preserve"> </w:t>
        </w:r>
        <w:r w:rsidR="008D2BE5" w:rsidRPr="00523D31">
          <w:rPr>
            <w:rStyle w:val="a5"/>
            <w:rFonts w:hint="eastAsia"/>
          </w:rPr>
          <w:t>сроки</w:t>
        </w:r>
        <w:r w:rsidR="008D2BE5" w:rsidRPr="00523D31">
          <w:rPr>
            <w:rStyle w:val="a5"/>
          </w:rPr>
          <w:t xml:space="preserve"> </w:t>
        </w:r>
        <w:r w:rsidR="008D2BE5" w:rsidRPr="00523D31">
          <w:rPr>
            <w:rStyle w:val="a5"/>
            <w:rFonts w:hint="eastAsia"/>
          </w:rPr>
          <w:t>использования</w:t>
        </w:r>
        <w:r w:rsidR="008D2BE5" w:rsidRPr="00523D31">
          <w:rPr>
            <w:rStyle w:val="a5"/>
          </w:rPr>
          <w:t xml:space="preserve"> </w:t>
        </w:r>
        <w:r w:rsidR="008D2BE5" w:rsidRPr="00523D31">
          <w:rPr>
            <w:rStyle w:val="a5"/>
            <w:rFonts w:hint="eastAsia"/>
          </w:rPr>
          <w:t>лесов</w:t>
        </w:r>
        <w:r w:rsidR="008D2BE5" w:rsidRPr="00523D31">
          <w:rPr>
            <w:rStyle w:val="a5"/>
          </w:rPr>
          <w:t xml:space="preserve"> </w:t>
        </w:r>
        <w:r w:rsidR="008D2BE5" w:rsidRPr="00523D31">
          <w:rPr>
            <w:rStyle w:val="a5"/>
            <w:rFonts w:hint="eastAsia"/>
          </w:rPr>
          <w:t>для</w:t>
        </w:r>
        <w:r w:rsidR="008D2BE5" w:rsidRPr="00523D31">
          <w:rPr>
            <w:rStyle w:val="a5"/>
          </w:rPr>
          <w:t xml:space="preserve"> </w:t>
        </w:r>
        <w:r w:rsidR="008D2BE5" w:rsidRPr="00523D31">
          <w:rPr>
            <w:rStyle w:val="a5"/>
            <w:rFonts w:hint="eastAsia"/>
          </w:rPr>
          <w:t>строительства</w:t>
        </w:r>
        <w:r w:rsidR="008D2BE5" w:rsidRPr="00523D31">
          <w:rPr>
            <w:rStyle w:val="a5"/>
          </w:rPr>
          <w:t xml:space="preserve"> </w:t>
        </w:r>
        <w:r w:rsidR="008D2BE5" w:rsidRPr="00523D31">
          <w:rPr>
            <w:rStyle w:val="a5"/>
            <w:rFonts w:hint="eastAsia"/>
          </w:rPr>
          <w:t>и</w:t>
        </w:r>
        <w:r w:rsidR="008D2BE5" w:rsidRPr="00523D31">
          <w:rPr>
            <w:rStyle w:val="a5"/>
          </w:rPr>
          <w:t xml:space="preserve"> </w:t>
        </w:r>
        <w:r w:rsidR="008D2BE5" w:rsidRPr="00523D31">
          <w:rPr>
            <w:rStyle w:val="a5"/>
            <w:rFonts w:hint="eastAsia"/>
          </w:rPr>
          <w:t>эксплуатации</w:t>
        </w:r>
        <w:r w:rsidR="008D2BE5" w:rsidRPr="00523D31">
          <w:rPr>
            <w:rStyle w:val="a5"/>
          </w:rPr>
          <w:t xml:space="preserve"> </w:t>
        </w:r>
        <w:r w:rsidR="008D2BE5" w:rsidRPr="00523D31">
          <w:rPr>
            <w:rStyle w:val="a5"/>
            <w:rFonts w:hint="eastAsia"/>
          </w:rPr>
          <w:t>водохранилищ</w:t>
        </w:r>
        <w:r w:rsidR="008D2BE5" w:rsidRPr="00523D31">
          <w:rPr>
            <w:rStyle w:val="a5"/>
          </w:rPr>
          <w:t xml:space="preserve"> </w:t>
        </w:r>
        <w:r w:rsidR="008D2BE5" w:rsidRPr="00523D31">
          <w:rPr>
            <w:rStyle w:val="a5"/>
            <w:rFonts w:hint="eastAsia"/>
          </w:rPr>
          <w:t>и</w:t>
        </w:r>
        <w:r w:rsidR="008D2BE5" w:rsidRPr="00523D31">
          <w:rPr>
            <w:rStyle w:val="a5"/>
          </w:rPr>
          <w:t xml:space="preserve"> </w:t>
        </w:r>
        <w:r w:rsidR="008D2BE5" w:rsidRPr="00523D31">
          <w:rPr>
            <w:rStyle w:val="a5"/>
            <w:rFonts w:hint="eastAsia"/>
          </w:rPr>
          <w:t>иных</w:t>
        </w:r>
        <w:r w:rsidR="008D2BE5" w:rsidRPr="00523D31">
          <w:rPr>
            <w:rStyle w:val="a5"/>
          </w:rPr>
          <w:t xml:space="preserve"> </w:t>
        </w:r>
        <w:r w:rsidR="008D2BE5" w:rsidRPr="00523D31">
          <w:rPr>
            <w:rStyle w:val="a5"/>
            <w:rFonts w:hint="eastAsia"/>
          </w:rPr>
          <w:t>искусственных</w:t>
        </w:r>
        <w:r w:rsidR="008D2BE5" w:rsidRPr="00523D31">
          <w:rPr>
            <w:rStyle w:val="a5"/>
          </w:rPr>
          <w:t xml:space="preserve"> </w:t>
        </w:r>
        <w:r w:rsidR="008D2BE5" w:rsidRPr="00523D31">
          <w:rPr>
            <w:rStyle w:val="a5"/>
            <w:rFonts w:hint="eastAsia"/>
          </w:rPr>
          <w:t>водных</w:t>
        </w:r>
        <w:r w:rsidR="008D2BE5" w:rsidRPr="00523D31">
          <w:rPr>
            <w:rStyle w:val="a5"/>
          </w:rPr>
          <w:t xml:space="preserve"> </w:t>
        </w:r>
        <w:r w:rsidR="008D2BE5" w:rsidRPr="00523D31">
          <w:rPr>
            <w:rStyle w:val="a5"/>
            <w:rFonts w:hint="eastAsia"/>
          </w:rPr>
          <w:t>объектов</w:t>
        </w:r>
        <w:r w:rsidR="008D2BE5" w:rsidRPr="00523D31">
          <w:rPr>
            <w:rStyle w:val="a5"/>
          </w:rPr>
          <w:t xml:space="preserve">, </w:t>
        </w:r>
        <w:r w:rsidR="008D2BE5" w:rsidRPr="00523D31">
          <w:rPr>
            <w:rStyle w:val="a5"/>
            <w:rFonts w:hint="eastAsia"/>
          </w:rPr>
          <w:t>создание</w:t>
        </w:r>
        <w:r w:rsidR="008D2BE5" w:rsidRPr="00523D31">
          <w:rPr>
            <w:rStyle w:val="a5"/>
          </w:rPr>
          <w:t xml:space="preserve"> </w:t>
        </w:r>
        <w:r w:rsidR="008D2BE5" w:rsidRPr="00523D31">
          <w:rPr>
            <w:rStyle w:val="a5"/>
            <w:rFonts w:hint="eastAsia"/>
          </w:rPr>
          <w:t>и</w:t>
        </w:r>
        <w:r w:rsidR="008D2BE5" w:rsidRPr="00523D31">
          <w:rPr>
            <w:rStyle w:val="a5"/>
          </w:rPr>
          <w:t xml:space="preserve"> </w:t>
        </w:r>
        <w:r w:rsidR="008D2BE5" w:rsidRPr="00523D31">
          <w:rPr>
            <w:rStyle w:val="a5"/>
            <w:rFonts w:hint="eastAsia"/>
          </w:rPr>
          <w:t>расширение</w:t>
        </w:r>
        <w:r w:rsidR="008D2BE5" w:rsidRPr="00523D31">
          <w:rPr>
            <w:rStyle w:val="a5"/>
          </w:rPr>
          <w:t xml:space="preserve"> </w:t>
        </w:r>
        <w:r w:rsidR="008D2BE5" w:rsidRPr="00523D31">
          <w:rPr>
            <w:rStyle w:val="a5"/>
            <w:rFonts w:hint="eastAsia"/>
          </w:rPr>
          <w:t>морских</w:t>
        </w:r>
        <w:r w:rsidR="008D2BE5" w:rsidRPr="00523D31">
          <w:rPr>
            <w:rStyle w:val="a5"/>
          </w:rPr>
          <w:t xml:space="preserve"> </w:t>
        </w:r>
        <w:r w:rsidR="008D2BE5" w:rsidRPr="00523D31">
          <w:rPr>
            <w:rStyle w:val="a5"/>
            <w:rFonts w:hint="eastAsia"/>
          </w:rPr>
          <w:t>и</w:t>
        </w:r>
        <w:r w:rsidR="008D2BE5" w:rsidRPr="00523D31">
          <w:rPr>
            <w:rStyle w:val="a5"/>
          </w:rPr>
          <w:t xml:space="preserve"> </w:t>
        </w:r>
        <w:r w:rsidR="008D2BE5" w:rsidRPr="00523D31">
          <w:rPr>
            <w:rStyle w:val="a5"/>
            <w:rFonts w:hint="eastAsia"/>
          </w:rPr>
          <w:t>речных</w:t>
        </w:r>
        <w:r w:rsidR="008D2BE5" w:rsidRPr="00523D31">
          <w:rPr>
            <w:rStyle w:val="a5"/>
          </w:rPr>
          <w:t xml:space="preserve"> </w:t>
        </w:r>
        <w:r w:rsidR="008D2BE5" w:rsidRPr="00523D31">
          <w:rPr>
            <w:rStyle w:val="a5"/>
            <w:rFonts w:hint="eastAsia"/>
          </w:rPr>
          <w:t>портов</w:t>
        </w:r>
        <w:r w:rsidR="008D2BE5" w:rsidRPr="00523D31">
          <w:rPr>
            <w:rStyle w:val="a5"/>
          </w:rPr>
          <w:t xml:space="preserve">, </w:t>
        </w:r>
        <w:r w:rsidR="008D2BE5" w:rsidRPr="00523D31">
          <w:rPr>
            <w:rStyle w:val="a5"/>
            <w:rFonts w:hint="eastAsia"/>
          </w:rPr>
          <w:t>строительство</w:t>
        </w:r>
        <w:r w:rsidR="008D2BE5" w:rsidRPr="00523D31">
          <w:rPr>
            <w:rStyle w:val="a5"/>
          </w:rPr>
          <w:t xml:space="preserve">, </w:t>
        </w:r>
        <w:r w:rsidR="008D2BE5" w:rsidRPr="00523D31">
          <w:rPr>
            <w:rStyle w:val="a5"/>
            <w:rFonts w:hint="eastAsia"/>
          </w:rPr>
          <w:t>реконструкция</w:t>
        </w:r>
        <w:r w:rsidR="008D2BE5" w:rsidRPr="00523D31">
          <w:rPr>
            <w:rStyle w:val="a5"/>
          </w:rPr>
          <w:t xml:space="preserve"> </w:t>
        </w:r>
        <w:r w:rsidR="008D2BE5" w:rsidRPr="00523D31">
          <w:rPr>
            <w:rStyle w:val="a5"/>
            <w:rFonts w:hint="eastAsia"/>
          </w:rPr>
          <w:t>и</w:t>
        </w:r>
        <w:r w:rsidR="008D2BE5" w:rsidRPr="00523D31">
          <w:rPr>
            <w:rStyle w:val="a5"/>
          </w:rPr>
          <w:t xml:space="preserve"> </w:t>
        </w:r>
        <w:r w:rsidR="008D2BE5" w:rsidRPr="00523D31">
          <w:rPr>
            <w:rStyle w:val="a5"/>
            <w:rFonts w:hint="eastAsia"/>
          </w:rPr>
          <w:t>эксплуатация</w:t>
        </w:r>
        <w:r w:rsidR="008D2BE5" w:rsidRPr="00523D31">
          <w:rPr>
            <w:rStyle w:val="a5"/>
          </w:rPr>
          <w:t xml:space="preserve"> </w:t>
        </w:r>
        <w:r w:rsidR="008D2BE5" w:rsidRPr="00523D31">
          <w:rPr>
            <w:rStyle w:val="a5"/>
            <w:rFonts w:hint="eastAsia"/>
          </w:rPr>
          <w:t>гидротехнических</w:t>
        </w:r>
        <w:r w:rsidR="008D2BE5" w:rsidRPr="00523D31">
          <w:rPr>
            <w:rStyle w:val="a5"/>
          </w:rPr>
          <w:t xml:space="preserve"> </w:t>
        </w:r>
        <w:r w:rsidR="008D2BE5" w:rsidRPr="00523D31">
          <w:rPr>
            <w:rStyle w:val="a5"/>
            <w:rFonts w:hint="eastAsia"/>
          </w:rPr>
          <w:t>сооружений</w:t>
        </w:r>
        <w:r w:rsidR="008D2BE5">
          <w:rPr>
            <w:webHidden/>
          </w:rPr>
          <w:tab/>
        </w:r>
        <w:r w:rsidR="008D2BE5">
          <w:rPr>
            <w:webHidden/>
          </w:rPr>
          <w:fldChar w:fldCharType="begin"/>
        </w:r>
        <w:r w:rsidR="008D2BE5">
          <w:rPr>
            <w:webHidden/>
          </w:rPr>
          <w:instrText xml:space="preserve"> PAGEREF _Toc135643772 \h </w:instrText>
        </w:r>
        <w:r w:rsidR="008D2BE5">
          <w:rPr>
            <w:webHidden/>
          </w:rPr>
        </w:r>
        <w:r w:rsidR="008D2BE5">
          <w:rPr>
            <w:webHidden/>
          </w:rPr>
          <w:fldChar w:fldCharType="separate"/>
        </w:r>
        <w:r w:rsidR="00301828">
          <w:rPr>
            <w:webHidden/>
          </w:rPr>
          <w:t>91</w:t>
        </w:r>
        <w:r w:rsidR="008D2BE5">
          <w:rPr>
            <w:webHidden/>
          </w:rPr>
          <w:fldChar w:fldCharType="end"/>
        </w:r>
      </w:hyperlink>
    </w:p>
    <w:p w:rsidR="008D2BE5" w:rsidRDefault="00FF2F61">
      <w:pPr>
        <w:pStyle w:val="38"/>
        <w:tabs>
          <w:tab w:val="left" w:pos="880"/>
        </w:tabs>
        <w:rPr>
          <w:rFonts w:asciiTheme="minorHAnsi" w:eastAsiaTheme="minorEastAsia" w:hAnsiTheme="minorHAnsi" w:cstheme="minorBidi"/>
          <w:sz w:val="22"/>
          <w:szCs w:val="22"/>
        </w:rPr>
      </w:pPr>
      <w:hyperlink w:anchor="_Toc135643773" w:history="1">
        <w:r w:rsidR="008D2BE5" w:rsidRPr="00523D31">
          <w:rPr>
            <w:rStyle w:val="a5"/>
          </w:rPr>
          <w:t>2.14.</w:t>
        </w:r>
        <w:r w:rsidR="008D2BE5">
          <w:rPr>
            <w:rFonts w:asciiTheme="minorHAnsi" w:eastAsiaTheme="minorEastAsia" w:hAnsiTheme="minorHAnsi" w:cstheme="minorBidi"/>
            <w:sz w:val="22"/>
            <w:szCs w:val="22"/>
          </w:rPr>
          <w:tab/>
        </w:r>
        <w:r w:rsidR="008D2BE5" w:rsidRPr="00523D31">
          <w:rPr>
            <w:rStyle w:val="a5"/>
            <w:rFonts w:hint="eastAsia"/>
          </w:rPr>
          <w:t>Нормативы</w:t>
        </w:r>
        <w:r w:rsidR="008D2BE5" w:rsidRPr="00523D31">
          <w:rPr>
            <w:rStyle w:val="a5"/>
          </w:rPr>
          <w:t xml:space="preserve">, </w:t>
        </w:r>
        <w:r w:rsidR="008D2BE5" w:rsidRPr="00523D31">
          <w:rPr>
            <w:rStyle w:val="a5"/>
            <w:rFonts w:hint="eastAsia"/>
          </w:rPr>
          <w:t>параметры</w:t>
        </w:r>
        <w:r w:rsidR="008D2BE5" w:rsidRPr="00523D31">
          <w:rPr>
            <w:rStyle w:val="a5"/>
          </w:rPr>
          <w:t xml:space="preserve"> </w:t>
        </w:r>
        <w:r w:rsidR="008D2BE5" w:rsidRPr="00523D31">
          <w:rPr>
            <w:rStyle w:val="a5"/>
            <w:rFonts w:hint="eastAsia"/>
          </w:rPr>
          <w:t>и</w:t>
        </w:r>
        <w:r w:rsidR="008D2BE5" w:rsidRPr="00523D31">
          <w:rPr>
            <w:rStyle w:val="a5"/>
          </w:rPr>
          <w:t xml:space="preserve"> </w:t>
        </w:r>
        <w:r w:rsidR="008D2BE5" w:rsidRPr="00523D31">
          <w:rPr>
            <w:rStyle w:val="a5"/>
            <w:rFonts w:hint="eastAsia"/>
          </w:rPr>
          <w:t>сроки</w:t>
        </w:r>
        <w:r w:rsidR="008D2BE5" w:rsidRPr="00523D31">
          <w:rPr>
            <w:rStyle w:val="a5"/>
          </w:rPr>
          <w:t xml:space="preserve"> </w:t>
        </w:r>
        <w:r w:rsidR="008D2BE5" w:rsidRPr="00523D31">
          <w:rPr>
            <w:rStyle w:val="a5"/>
            <w:rFonts w:hint="eastAsia"/>
          </w:rPr>
          <w:t>использования</w:t>
        </w:r>
        <w:r w:rsidR="008D2BE5" w:rsidRPr="00523D31">
          <w:rPr>
            <w:rStyle w:val="a5"/>
          </w:rPr>
          <w:t xml:space="preserve"> </w:t>
        </w:r>
        <w:r w:rsidR="008D2BE5" w:rsidRPr="00523D31">
          <w:rPr>
            <w:rStyle w:val="a5"/>
            <w:rFonts w:hint="eastAsia"/>
          </w:rPr>
          <w:t>лесов</w:t>
        </w:r>
        <w:r w:rsidR="008D2BE5" w:rsidRPr="00523D31">
          <w:rPr>
            <w:rStyle w:val="a5"/>
          </w:rPr>
          <w:t xml:space="preserve"> </w:t>
        </w:r>
        <w:r w:rsidR="008D2BE5" w:rsidRPr="00523D31">
          <w:rPr>
            <w:rStyle w:val="a5"/>
            <w:rFonts w:hint="eastAsia"/>
          </w:rPr>
          <w:t>для</w:t>
        </w:r>
        <w:r w:rsidR="008D2BE5" w:rsidRPr="00523D31">
          <w:rPr>
            <w:rStyle w:val="a5"/>
          </w:rPr>
          <w:t xml:space="preserve"> </w:t>
        </w:r>
        <w:r w:rsidR="008D2BE5" w:rsidRPr="00523D31">
          <w:rPr>
            <w:rStyle w:val="a5"/>
            <w:rFonts w:hint="eastAsia"/>
          </w:rPr>
          <w:t>строительства</w:t>
        </w:r>
        <w:r w:rsidR="008D2BE5" w:rsidRPr="00523D31">
          <w:rPr>
            <w:rStyle w:val="a5"/>
          </w:rPr>
          <w:t xml:space="preserve">, </w:t>
        </w:r>
        <w:r w:rsidR="008D2BE5" w:rsidRPr="00523D31">
          <w:rPr>
            <w:rStyle w:val="a5"/>
            <w:rFonts w:hint="eastAsia"/>
          </w:rPr>
          <w:t>реконструкции</w:t>
        </w:r>
        <w:r w:rsidR="008D2BE5" w:rsidRPr="00523D31">
          <w:rPr>
            <w:rStyle w:val="a5"/>
          </w:rPr>
          <w:t xml:space="preserve">, </w:t>
        </w:r>
        <w:r w:rsidR="008D2BE5" w:rsidRPr="00523D31">
          <w:rPr>
            <w:rStyle w:val="a5"/>
            <w:rFonts w:hint="eastAsia"/>
          </w:rPr>
          <w:t>эксплуатации</w:t>
        </w:r>
        <w:r w:rsidR="008D2BE5" w:rsidRPr="00523D31">
          <w:rPr>
            <w:rStyle w:val="a5"/>
          </w:rPr>
          <w:t xml:space="preserve"> </w:t>
        </w:r>
        <w:r w:rsidR="008D2BE5" w:rsidRPr="00523D31">
          <w:rPr>
            <w:rStyle w:val="a5"/>
            <w:rFonts w:hint="eastAsia"/>
          </w:rPr>
          <w:t>линейных</w:t>
        </w:r>
        <w:r w:rsidR="008D2BE5" w:rsidRPr="00523D31">
          <w:rPr>
            <w:rStyle w:val="a5"/>
          </w:rPr>
          <w:t xml:space="preserve"> </w:t>
        </w:r>
        <w:r w:rsidR="008D2BE5" w:rsidRPr="00523D31">
          <w:rPr>
            <w:rStyle w:val="a5"/>
            <w:rFonts w:hint="eastAsia"/>
          </w:rPr>
          <w:t>объектов</w:t>
        </w:r>
        <w:r w:rsidR="008D2BE5">
          <w:rPr>
            <w:webHidden/>
          </w:rPr>
          <w:tab/>
        </w:r>
        <w:r w:rsidR="008D2BE5">
          <w:rPr>
            <w:webHidden/>
          </w:rPr>
          <w:fldChar w:fldCharType="begin"/>
        </w:r>
        <w:r w:rsidR="008D2BE5">
          <w:rPr>
            <w:webHidden/>
          </w:rPr>
          <w:instrText xml:space="preserve"> PAGEREF _Toc135643773 \h </w:instrText>
        </w:r>
        <w:r w:rsidR="008D2BE5">
          <w:rPr>
            <w:webHidden/>
          </w:rPr>
        </w:r>
        <w:r w:rsidR="008D2BE5">
          <w:rPr>
            <w:webHidden/>
          </w:rPr>
          <w:fldChar w:fldCharType="separate"/>
        </w:r>
        <w:r w:rsidR="00301828">
          <w:rPr>
            <w:webHidden/>
          </w:rPr>
          <w:t>91</w:t>
        </w:r>
        <w:r w:rsidR="008D2BE5">
          <w:rPr>
            <w:webHidden/>
          </w:rPr>
          <w:fldChar w:fldCharType="end"/>
        </w:r>
      </w:hyperlink>
    </w:p>
    <w:p w:rsidR="008D2BE5" w:rsidRDefault="00FF2F61">
      <w:pPr>
        <w:pStyle w:val="38"/>
        <w:tabs>
          <w:tab w:val="left" w:pos="880"/>
        </w:tabs>
        <w:rPr>
          <w:rFonts w:asciiTheme="minorHAnsi" w:eastAsiaTheme="minorEastAsia" w:hAnsiTheme="minorHAnsi" w:cstheme="minorBidi"/>
          <w:sz w:val="22"/>
          <w:szCs w:val="22"/>
        </w:rPr>
      </w:pPr>
      <w:hyperlink w:anchor="_Toc135643774" w:history="1">
        <w:r w:rsidR="008D2BE5" w:rsidRPr="00523D31">
          <w:rPr>
            <w:rStyle w:val="a5"/>
          </w:rPr>
          <w:t>2.15</w:t>
        </w:r>
        <w:r w:rsidR="008D2BE5">
          <w:rPr>
            <w:rFonts w:asciiTheme="minorHAnsi" w:eastAsiaTheme="minorEastAsia" w:hAnsiTheme="minorHAnsi" w:cstheme="minorBidi"/>
            <w:sz w:val="22"/>
            <w:szCs w:val="22"/>
          </w:rPr>
          <w:tab/>
        </w:r>
        <w:r w:rsidR="008D2BE5" w:rsidRPr="00523D31">
          <w:rPr>
            <w:rStyle w:val="a5"/>
            <w:rFonts w:hint="eastAsia"/>
          </w:rPr>
          <w:t>Нормативы</w:t>
        </w:r>
        <w:r w:rsidR="008D2BE5" w:rsidRPr="00523D31">
          <w:rPr>
            <w:rStyle w:val="a5"/>
          </w:rPr>
          <w:t xml:space="preserve">, </w:t>
        </w:r>
        <w:r w:rsidR="008D2BE5" w:rsidRPr="00523D31">
          <w:rPr>
            <w:rStyle w:val="a5"/>
            <w:rFonts w:hint="eastAsia"/>
          </w:rPr>
          <w:t>параметры</w:t>
        </w:r>
        <w:r w:rsidR="008D2BE5" w:rsidRPr="00523D31">
          <w:rPr>
            <w:rStyle w:val="a5"/>
          </w:rPr>
          <w:t xml:space="preserve"> </w:t>
        </w:r>
        <w:r w:rsidR="008D2BE5" w:rsidRPr="00523D31">
          <w:rPr>
            <w:rStyle w:val="a5"/>
            <w:rFonts w:hint="eastAsia"/>
          </w:rPr>
          <w:t>и</w:t>
        </w:r>
        <w:r w:rsidR="008D2BE5" w:rsidRPr="00523D31">
          <w:rPr>
            <w:rStyle w:val="a5"/>
          </w:rPr>
          <w:t xml:space="preserve"> </w:t>
        </w:r>
        <w:r w:rsidR="008D2BE5" w:rsidRPr="00523D31">
          <w:rPr>
            <w:rStyle w:val="a5"/>
            <w:rFonts w:hint="eastAsia"/>
          </w:rPr>
          <w:t>сроки</w:t>
        </w:r>
        <w:r w:rsidR="008D2BE5" w:rsidRPr="00523D31">
          <w:rPr>
            <w:rStyle w:val="a5"/>
          </w:rPr>
          <w:t xml:space="preserve"> </w:t>
        </w:r>
        <w:r w:rsidR="008D2BE5" w:rsidRPr="00523D31">
          <w:rPr>
            <w:rStyle w:val="a5"/>
            <w:rFonts w:hint="eastAsia"/>
          </w:rPr>
          <w:t>использования</w:t>
        </w:r>
        <w:r w:rsidR="008D2BE5" w:rsidRPr="00523D31">
          <w:rPr>
            <w:rStyle w:val="a5"/>
          </w:rPr>
          <w:t xml:space="preserve"> </w:t>
        </w:r>
        <w:r w:rsidR="008D2BE5" w:rsidRPr="00523D31">
          <w:rPr>
            <w:rStyle w:val="a5"/>
            <w:rFonts w:hint="eastAsia"/>
          </w:rPr>
          <w:t>лесов</w:t>
        </w:r>
        <w:r w:rsidR="008D2BE5" w:rsidRPr="00523D31">
          <w:rPr>
            <w:rStyle w:val="a5"/>
          </w:rPr>
          <w:t xml:space="preserve"> </w:t>
        </w:r>
        <w:r w:rsidR="008D2BE5" w:rsidRPr="00523D31">
          <w:rPr>
            <w:rStyle w:val="a5"/>
            <w:rFonts w:hint="eastAsia"/>
          </w:rPr>
          <w:t>для</w:t>
        </w:r>
        <w:r w:rsidR="008D2BE5" w:rsidRPr="00523D31">
          <w:rPr>
            <w:rStyle w:val="a5"/>
          </w:rPr>
          <w:t xml:space="preserve"> </w:t>
        </w:r>
        <w:r w:rsidR="008D2BE5" w:rsidRPr="00523D31">
          <w:rPr>
            <w:rStyle w:val="a5"/>
            <w:rFonts w:hint="eastAsia"/>
          </w:rPr>
          <w:t>создания</w:t>
        </w:r>
        <w:r w:rsidR="008D2BE5" w:rsidRPr="00523D31">
          <w:rPr>
            <w:rStyle w:val="a5"/>
          </w:rPr>
          <w:t xml:space="preserve"> </w:t>
        </w:r>
        <w:r w:rsidR="008D2BE5" w:rsidRPr="00523D31">
          <w:rPr>
            <w:rStyle w:val="a5"/>
            <w:rFonts w:hint="eastAsia"/>
          </w:rPr>
          <w:t>и</w:t>
        </w:r>
        <w:r w:rsidR="008D2BE5" w:rsidRPr="00523D31">
          <w:rPr>
            <w:rStyle w:val="a5"/>
          </w:rPr>
          <w:t xml:space="preserve"> </w:t>
        </w:r>
        <w:r w:rsidR="008D2BE5" w:rsidRPr="00523D31">
          <w:rPr>
            <w:rStyle w:val="a5"/>
            <w:rFonts w:hint="eastAsia"/>
          </w:rPr>
          <w:t>эксплуатации</w:t>
        </w:r>
        <w:r w:rsidR="008D2BE5" w:rsidRPr="00523D31">
          <w:rPr>
            <w:rStyle w:val="a5"/>
          </w:rPr>
          <w:t xml:space="preserve"> </w:t>
        </w:r>
        <w:r w:rsidR="008D2BE5" w:rsidRPr="00523D31">
          <w:rPr>
            <w:rStyle w:val="a5"/>
            <w:rFonts w:hint="eastAsia"/>
          </w:rPr>
          <w:t>объектов</w:t>
        </w:r>
        <w:r w:rsidR="008D2BE5" w:rsidRPr="00523D31">
          <w:rPr>
            <w:rStyle w:val="a5"/>
          </w:rPr>
          <w:t xml:space="preserve"> </w:t>
        </w:r>
        <w:r w:rsidR="008D2BE5" w:rsidRPr="00523D31">
          <w:rPr>
            <w:rStyle w:val="a5"/>
            <w:rFonts w:hint="eastAsia"/>
          </w:rPr>
          <w:t>лесоперерабатывающей</w:t>
        </w:r>
        <w:r w:rsidR="008D2BE5" w:rsidRPr="00523D31">
          <w:rPr>
            <w:rStyle w:val="a5"/>
          </w:rPr>
          <w:t xml:space="preserve"> </w:t>
        </w:r>
        <w:r w:rsidR="008D2BE5" w:rsidRPr="00523D31">
          <w:rPr>
            <w:rStyle w:val="a5"/>
            <w:rFonts w:hint="eastAsia"/>
          </w:rPr>
          <w:t>инфраструктуры</w:t>
        </w:r>
        <w:r w:rsidR="008D2BE5">
          <w:rPr>
            <w:webHidden/>
          </w:rPr>
          <w:tab/>
        </w:r>
        <w:r w:rsidR="008D2BE5">
          <w:rPr>
            <w:webHidden/>
          </w:rPr>
          <w:fldChar w:fldCharType="begin"/>
        </w:r>
        <w:r w:rsidR="008D2BE5">
          <w:rPr>
            <w:webHidden/>
          </w:rPr>
          <w:instrText xml:space="preserve"> PAGEREF _Toc135643774 \h </w:instrText>
        </w:r>
        <w:r w:rsidR="008D2BE5">
          <w:rPr>
            <w:webHidden/>
          </w:rPr>
        </w:r>
        <w:r w:rsidR="008D2BE5">
          <w:rPr>
            <w:webHidden/>
          </w:rPr>
          <w:fldChar w:fldCharType="separate"/>
        </w:r>
        <w:r w:rsidR="00301828">
          <w:rPr>
            <w:webHidden/>
          </w:rPr>
          <w:t>94</w:t>
        </w:r>
        <w:r w:rsidR="008D2BE5">
          <w:rPr>
            <w:webHidden/>
          </w:rPr>
          <w:fldChar w:fldCharType="end"/>
        </w:r>
      </w:hyperlink>
    </w:p>
    <w:p w:rsidR="008D2BE5" w:rsidRDefault="00FF2F61">
      <w:pPr>
        <w:pStyle w:val="38"/>
        <w:tabs>
          <w:tab w:val="left" w:pos="880"/>
        </w:tabs>
        <w:rPr>
          <w:rFonts w:asciiTheme="minorHAnsi" w:eastAsiaTheme="minorEastAsia" w:hAnsiTheme="minorHAnsi" w:cstheme="minorBidi"/>
          <w:sz w:val="22"/>
          <w:szCs w:val="22"/>
        </w:rPr>
      </w:pPr>
      <w:hyperlink w:anchor="_Toc135643775" w:history="1">
        <w:r w:rsidR="008D2BE5" w:rsidRPr="00523D31">
          <w:rPr>
            <w:rStyle w:val="a5"/>
          </w:rPr>
          <w:t>2.16.</w:t>
        </w:r>
        <w:r w:rsidR="008D2BE5">
          <w:rPr>
            <w:rFonts w:asciiTheme="minorHAnsi" w:eastAsiaTheme="minorEastAsia" w:hAnsiTheme="minorHAnsi" w:cstheme="minorBidi"/>
            <w:sz w:val="22"/>
            <w:szCs w:val="22"/>
          </w:rPr>
          <w:tab/>
        </w:r>
        <w:r w:rsidR="008D2BE5" w:rsidRPr="00523D31">
          <w:rPr>
            <w:rStyle w:val="a5"/>
            <w:rFonts w:hint="eastAsia"/>
          </w:rPr>
          <w:t>Нормативы</w:t>
        </w:r>
        <w:r w:rsidR="008D2BE5" w:rsidRPr="00523D31">
          <w:rPr>
            <w:rStyle w:val="a5"/>
          </w:rPr>
          <w:t xml:space="preserve">, </w:t>
        </w:r>
        <w:r w:rsidR="008D2BE5" w:rsidRPr="00523D31">
          <w:rPr>
            <w:rStyle w:val="a5"/>
            <w:rFonts w:hint="eastAsia"/>
          </w:rPr>
          <w:t>параметры</w:t>
        </w:r>
        <w:r w:rsidR="008D2BE5" w:rsidRPr="00523D31">
          <w:rPr>
            <w:rStyle w:val="a5"/>
          </w:rPr>
          <w:t xml:space="preserve"> </w:t>
        </w:r>
        <w:r w:rsidR="008D2BE5" w:rsidRPr="00523D31">
          <w:rPr>
            <w:rStyle w:val="a5"/>
            <w:rFonts w:hint="eastAsia"/>
          </w:rPr>
          <w:t>и</w:t>
        </w:r>
        <w:r w:rsidR="008D2BE5" w:rsidRPr="00523D31">
          <w:rPr>
            <w:rStyle w:val="a5"/>
          </w:rPr>
          <w:t xml:space="preserve"> </w:t>
        </w:r>
        <w:r w:rsidR="008D2BE5" w:rsidRPr="00523D31">
          <w:rPr>
            <w:rStyle w:val="a5"/>
            <w:rFonts w:hint="eastAsia"/>
          </w:rPr>
          <w:t>сроки</w:t>
        </w:r>
        <w:r w:rsidR="008D2BE5" w:rsidRPr="00523D31">
          <w:rPr>
            <w:rStyle w:val="a5"/>
          </w:rPr>
          <w:t xml:space="preserve"> </w:t>
        </w:r>
        <w:r w:rsidR="008D2BE5" w:rsidRPr="00523D31">
          <w:rPr>
            <w:rStyle w:val="a5"/>
            <w:rFonts w:hint="eastAsia"/>
          </w:rPr>
          <w:t>использования</w:t>
        </w:r>
        <w:r w:rsidR="008D2BE5" w:rsidRPr="00523D31">
          <w:rPr>
            <w:rStyle w:val="a5"/>
          </w:rPr>
          <w:t xml:space="preserve"> </w:t>
        </w:r>
        <w:r w:rsidR="008D2BE5" w:rsidRPr="00523D31">
          <w:rPr>
            <w:rStyle w:val="a5"/>
            <w:rFonts w:hint="eastAsia"/>
          </w:rPr>
          <w:t>лесов</w:t>
        </w:r>
        <w:r w:rsidR="008D2BE5" w:rsidRPr="00523D31">
          <w:rPr>
            <w:rStyle w:val="a5"/>
          </w:rPr>
          <w:t xml:space="preserve"> </w:t>
        </w:r>
        <w:r w:rsidR="008D2BE5" w:rsidRPr="00523D31">
          <w:rPr>
            <w:rStyle w:val="a5"/>
            <w:rFonts w:hint="eastAsia"/>
          </w:rPr>
          <w:t>для</w:t>
        </w:r>
        <w:r w:rsidR="008D2BE5" w:rsidRPr="00523D31">
          <w:rPr>
            <w:rStyle w:val="a5"/>
          </w:rPr>
          <w:t xml:space="preserve"> </w:t>
        </w:r>
        <w:r w:rsidR="008D2BE5" w:rsidRPr="00523D31">
          <w:rPr>
            <w:rStyle w:val="a5"/>
            <w:rFonts w:hint="eastAsia"/>
          </w:rPr>
          <w:t>осуществления</w:t>
        </w:r>
        <w:r w:rsidR="008D2BE5" w:rsidRPr="00523D31">
          <w:rPr>
            <w:rStyle w:val="a5"/>
          </w:rPr>
          <w:t xml:space="preserve"> </w:t>
        </w:r>
        <w:r w:rsidR="008D2BE5" w:rsidRPr="00523D31">
          <w:rPr>
            <w:rStyle w:val="a5"/>
            <w:rFonts w:hint="eastAsia"/>
          </w:rPr>
          <w:t>религиозной</w:t>
        </w:r>
        <w:r w:rsidR="008D2BE5" w:rsidRPr="00523D31">
          <w:rPr>
            <w:rStyle w:val="a5"/>
          </w:rPr>
          <w:t xml:space="preserve"> </w:t>
        </w:r>
        <w:r w:rsidR="008D2BE5" w:rsidRPr="00523D31">
          <w:rPr>
            <w:rStyle w:val="a5"/>
            <w:rFonts w:hint="eastAsia"/>
          </w:rPr>
          <w:t>деятельности</w:t>
        </w:r>
        <w:r w:rsidR="008D2BE5">
          <w:rPr>
            <w:webHidden/>
          </w:rPr>
          <w:tab/>
        </w:r>
        <w:r w:rsidR="008D2BE5">
          <w:rPr>
            <w:webHidden/>
          </w:rPr>
          <w:fldChar w:fldCharType="begin"/>
        </w:r>
        <w:r w:rsidR="008D2BE5">
          <w:rPr>
            <w:webHidden/>
          </w:rPr>
          <w:instrText xml:space="preserve"> PAGEREF _Toc135643775 \h </w:instrText>
        </w:r>
        <w:r w:rsidR="008D2BE5">
          <w:rPr>
            <w:webHidden/>
          </w:rPr>
        </w:r>
        <w:r w:rsidR="008D2BE5">
          <w:rPr>
            <w:webHidden/>
          </w:rPr>
          <w:fldChar w:fldCharType="separate"/>
        </w:r>
        <w:r w:rsidR="00301828">
          <w:rPr>
            <w:webHidden/>
          </w:rPr>
          <w:t>95</w:t>
        </w:r>
        <w:r w:rsidR="008D2BE5">
          <w:rPr>
            <w:webHidden/>
          </w:rPr>
          <w:fldChar w:fldCharType="end"/>
        </w:r>
      </w:hyperlink>
    </w:p>
    <w:p w:rsidR="008D2BE5" w:rsidRDefault="00FF2F61">
      <w:pPr>
        <w:pStyle w:val="38"/>
        <w:tabs>
          <w:tab w:val="left" w:pos="880"/>
        </w:tabs>
        <w:rPr>
          <w:rFonts w:asciiTheme="minorHAnsi" w:eastAsiaTheme="minorEastAsia" w:hAnsiTheme="minorHAnsi" w:cstheme="minorBidi"/>
          <w:sz w:val="22"/>
          <w:szCs w:val="22"/>
        </w:rPr>
      </w:pPr>
      <w:hyperlink w:anchor="_Toc135643776" w:history="1">
        <w:r w:rsidR="008D2BE5" w:rsidRPr="00523D31">
          <w:rPr>
            <w:rStyle w:val="a5"/>
          </w:rPr>
          <w:t>2.17.</w:t>
        </w:r>
        <w:r w:rsidR="008D2BE5">
          <w:rPr>
            <w:rFonts w:asciiTheme="minorHAnsi" w:eastAsiaTheme="minorEastAsia" w:hAnsiTheme="minorHAnsi" w:cstheme="minorBidi"/>
            <w:sz w:val="22"/>
            <w:szCs w:val="22"/>
          </w:rPr>
          <w:tab/>
        </w:r>
        <w:r w:rsidR="008D2BE5" w:rsidRPr="00523D31">
          <w:rPr>
            <w:rStyle w:val="a5"/>
            <w:rFonts w:hint="eastAsia"/>
          </w:rPr>
          <w:t>Требования</w:t>
        </w:r>
        <w:r w:rsidR="008D2BE5" w:rsidRPr="00523D31">
          <w:rPr>
            <w:rStyle w:val="a5"/>
          </w:rPr>
          <w:t xml:space="preserve"> </w:t>
        </w:r>
        <w:r w:rsidR="008D2BE5" w:rsidRPr="00523D31">
          <w:rPr>
            <w:rStyle w:val="a5"/>
            <w:rFonts w:hint="eastAsia"/>
          </w:rPr>
          <w:t>к</w:t>
        </w:r>
        <w:r w:rsidR="008D2BE5" w:rsidRPr="00523D31">
          <w:rPr>
            <w:rStyle w:val="a5"/>
          </w:rPr>
          <w:t xml:space="preserve"> </w:t>
        </w:r>
        <w:r w:rsidR="008D2BE5" w:rsidRPr="00523D31">
          <w:rPr>
            <w:rStyle w:val="a5"/>
            <w:rFonts w:hint="eastAsia"/>
          </w:rPr>
          <w:t>охране</w:t>
        </w:r>
        <w:r w:rsidR="008D2BE5" w:rsidRPr="00523D31">
          <w:rPr>
            <w:rStyle w:val="a5"/>
          </w:rPr>
          <w:t xml:space="preserve">, </w:t>
        </w:r>
        <w:r w:rsidR="008D2BE5" w:rsidRPr="00523D31">
          <w:rPr>
            <w:rStyle w:val="a5"/>
            <w:rFonts w:hint="eastAsia"/>
          </w:rPr>
          <w:t>защите</w:t>
        </w:r>
        <w:r w:rsidR="008D2BE5" w:rsidRPr="00523D31">
          <w:rPr>
            <w:rStyle w:val="a5"/>
          </w:rPr>
          <w:t xml:space="preserve"> </w:t>
        </w:r>
        <w:r w:rsidR="008D2BE5" w:rsidRPr="00523D31">
          <w:rPr>
            <w:rStyle w:val="a5"/>
            <w:rFonts w:hint="eastAsia"/>
          </w:rPr>
          <w:t>и</w:t>
        </w:r>
        <w:r w:rsidR="008D2BE5" w:rsidRPr="00523D31">
          <w:rPr>
            <w:rStyle w:val="a5"/>
          </w:rPr>
          <w:t xml:space="preserve"> </w:t>
        </w:r>
        <w:r w:rsidR="008D2BE5" w:rsidRPr="00523D31">
          <w:rPr>
            <w:rStyle w:val="a5"/>
            <w:rFonts w:hint="eastAsia"/>
          </w:rPr>
          <w:t>воспроизводству</w:t>
        </w:r>
        <w:r w:rsidR="008D2BE5" w:rsidRPr="00523D31">
          <w:rPr>
            <w:rStyle w:val="a5"/>
          </w:rPr>
          <w:t xml:space="preserve"> </w:t>
        </w:r>
        <w:r w:rsidR="008D2BE5" w:rsidRPr="00523D31">
          <w:rPr>
            <w:rStyle w:val="a5"/>
            <w:rFonts w:hint="eastAsia"/>
          </w:rPr>
          <w:t>лесов</w:t>
        </w:r>
        <w:r w:rsidR="008D2BE5">
          <w:rPr>
            <w:webHidden/>
          </w:rPr>
          <w:tab/>
        </w:r>
        <w:r w:rsidR="008D2BE5">
          <w:rPr>
            <w:webHidden/>
          </w:rPr>
          <w:fldChar w:fldCharType="begin"/>
        </w:r>
        <w:r w:rsidR="008D2BE5">
          <w:rPr>
            <w:webHidden/>
          </w:rPr>
          <w:instrText xml:space="preserve"> PAGEREF _Toc135643776 \h </w:instrText>
        </w:r>
        <w:r w:rsidR="008D2BE5">
          <w:rPr>
            <w:webHidden/>
          </w:rPr>
        </w:r>
        <w:r w:rsidR="008D2BE5">
          <w:rPr>
            <w:webHidden/>
          </w:rPr>
          <w:fldChar w:fldCharType="separate"/>
        </w:r>
        <w:r w:rsidR="00301828">
          <w:rPr>
            <w:webHidden/>
          </w:rPr>
          <w:t>96</w:t>
        </w:r>
        <w:r w:rsidR="008D2BE5">
          <w:rPr>
            <w:webHidden/>
          </w:rPr>
          <w:fldChar w:fldCharType="end"/>
        </w:r>
      </w:hyperlink>
    </w:p>
    <w:p w:rsidR="008D2BE5" w:rsidRDefault="00FF2F61">
      <w:pPr>
        <w:pStyle w:val="38"/>
        <w:tabs>
          <w:tab w:val="left" w:pos="1100"/>
        </w:tabs>
        <w:rPr>
          <w:rFonts w:asciiTheme="minorHAnsi" w:eastAsiaTheme="minorEastAsia" w:hAnsiTheme="minorHAnsi" w:cstheme="minorBidi"/>
          <w:sz w:val="22"/>
          <w:szCs w:val="22"/>
        </w:rPr>
      </w:pPr>
      <w:hyperlink w:anchor="_Toc135643777" w:history="1">
        <w:r w:rsidR="008D2BE5" w:rsidRPr="00523D31">
          <w:rPr>
            <w:rStyle w:val="a5"/>
          </w:rPr>
          <w:t>2.17.1.</w:t>
        </w:r>
        <w:r w:rsidR="008D2BE5">
          <w:rPr>
            <w:rFonts w:asciiTheme="minorHAnsi" w:eastAsiaTheme="minorEastAsia" w:hAnsiTheme="minorHAnsi" w:cstheme="minorBidi"/>
            <w:sz w:val="22"/>
            <w:szCs w:val="22"/>
          </w:rPr>
          <w:tab/>
        </w:r>
        <w:r w:rsidR="008D2BE5" w:rsidRPr="00523D31">
          <w:rPr>
            <w:rStyle w:val="a5"/>
            <w:rFonts w:hint="eastAsia"/>
          </w:rPr>
          <w:t>Требования</w:t>
        </w:r>
        <w:r w:rsidR="008D2BE5" w:rsidRPr="00523D31">
          <w:rPr>
            <w:rStyle w:val="a5"/>
          </w:rPr>
          <w:t xml:space="preserve"> </w:t>
        </w:r>
        <w:r w:rsidR="008D2BE5" w:rsidRPr="00523D31">
          <w:rPr>
            <w:rStyle w:val="a5"/>
            <w:rFonts w:hint="eastAsia"/>
          </w:rPr>
          <w:t>к</w:t>
        </w:r>
        <w:r w:rsidR="008D2BE5" w:rsidRPr="00523D31">
          <w:rPr>
            <w:rStyle w:val="a5"/>
          </w:rPr>
          <w:t xml:space="preserve"> </w:t>
        </w:r>
        <w:r w:rsidR="008D2BE5" w:rsidRPr="00523D31">
          <w:rPr>
            <w:rStyle w:val="a5"/>
            <w:rFonts w:hint="eastAsia"/>
          </w:rPr>
          <w:t>мерам</w:t>
        </w:r>
        <w:r w:rsidR="008D2BE5" w:rsidRPr="00523D31">
          <w:rPr>
            <w:rStyle w:val="a5"/>
          </w:rPr>
          <w:t xml:space="preserve"> </w:t>
        </w:r>
        <w:r w:rsidR="008D2BE5" w:rsidRPr="00523D31">
          <w:rPr>
            <w:rStyle w:val="a5"/>
            <w:rFonts w:hint="eastAsia"/>
          </w:rPr>
          <w:t>пожарной</w:t>
        </w:r>
        <w:r w:rsidR="008D2BE5" w:rsidRPr="00523D31">
          <w:rPr>
            <w:rStyle w:val="a5"/>
          </w:rPr>
          <w:t xml:space="preserve"> </w:t>
        </w:r>
        <w:r w:rsidR="008D2BE5" w:rsidRPr="00523D31">
          <w:rPr>
            <w:rStyle w:val="a5"/>
            <w:rFonts w:hint="eastAsia"/>
          </w:rPr>
          <w:t>безопасности</w:t>
        </w:r>
        <w:r w:rsidR="008D2BE5" w:rsidRPr="00523D31">
          <w:rPr>
            <w:rStyle w:val="a5"/>
          </w:rPr>
          <w:t xml:space="preserve"> </w:t>
        </w:r>
        <w:r w:rsidR="008D2BE5" w:rsidRPr="00523D31">
          <w:rPr>
            <w:rStyle w:val="a5"/>
            <w:rFonts w:hint="eastAsia"/>
          </w:rPr>
          <w:t>в</w:t>
        </w:r>
        <w:r w:rsidR="008D2BE5" w:rsidRPr="00523D31">
          <w:rPr>
            <w:rStyle w:val="a5"/>
          </w:rPr>
          <w:t xml:space="preserve"> </w:t>
        </w:r>
        <w:r w:rsidR="008D2BE5" w:rsidRPr="00523D31">
          <w:rPr>
            <w:rStyle w:val="a5"/>
            <w:rFonts w:hint="eastAsia"/>
          </w:rPr>
          <w:t>лесах</w:t>
        </w:r>
        <w:r w:rsidR="008D2BE5" w:rsidRPr="00523D31">
          <w:rPr>
            <w:rStyle w:val="a5"/>
          </w:rPr>
          <w:t xml:space="preserve">, </w:t>
        </w:r>
        <w:r w:rsidR="008D2BE5" w:rsidRPr="00523D31">
          <w:rPr>
            <w:rStyle w:val="a5"/>
            <w:rFonts w:hint="eastAsia"/>
          </w:rPr>
          <w:t>охране</w:t>
        </w:r>
        <w:r w:rsidR="008D2BE5" w:rsidRPr="00523D31">
          <w:rPr>
            <w:rStyle w:val="a5"/>
          </w:rPr>
          <w:t xml:space="preserve"> </w:t>
        </w:r>
        <w:r w:rsidR="008D2BE5" w:rsidRPr="00523D31">
          <w:rPr>
            <w:rStyle w:val="a5"/>
            <w:rFonts w:hint="eastAsia"/>
          </w:rPr>
          <w:t>лесов</w:t>
        </w:r>
        <w:r w:rsidR="008D2BE5" w:rsidRPr="00523D31">
          <w:rPr>
            <w:rStyle w:val="a5"/>
          </w:rPr>
          <w:t xml:space="preserve"> </w:t>
        </w:r>
        <w:r w:rsidR="008D2BE5" w:rsidRPr="00523D31">
          <w:rPr>
            <w:rStyle w:val="a5"/>
            <w:rFonts w:hint="eastAsia"/>
          </w:rPr>
          <w:t>от</w:t>
        </w:r>
        <w:r w:rsidR="008D2BE5" w:rsidRPr="00523D31">
          <w:rPr>
            <w:rStyle w:val="a5"/>
          </w:rPr>
          <w:t xml:space="preserve"> </w:t>
        </w:r>
        <w:r w:rsidR="008D2BE5" w:rsidRPr="00523D31">
          <w:rPr>
            <w:rStyle w:val="a5"/>
            <w:rFonts w:hint="eastAsia"/>
          </w:rPr>
          <w:t>загрязнения</w:t>
        </w:r>
        <w:r w:rsidR="008D2BE5" w:rsidRPr="00523D31">
          <w:rPr>
            <w:rStyle w:val="a5"/>
          </w:rPr>
          <w:t xml:space="preserve"> </w:t>
        </w:r>
        <w:r w:rsidR="008D2BE5" w:rsidRPr="00523D31">
          <w:rPr>
            <w:rStyle w:val="a5"/>
            <w:rFonts w:hint="eastAsia"/>
          </w:rPr>
          <w:t>радиоактивными</w:t>
        </w:r>
        <w:r w:rsidR="008D2BE5" w:rsidRPr="00523D31">
          <w:rPr>
            <w:rStyle w:val="a5"/>
          </w:rPr>
          <w:t xml:space="preserve"> </w:t>
        </w:r>
        <w:r w:rsidR="008D2BE5" w:rsidRPr="00523D31">
          <w:rPr>
            <w:rStyle w:val="a5"/>
            <w:rFonts w:hint="eastAsia"/>
          </w:rPr>
          <w:t>веществами</w:t>
        </w:r>
        <w:r w:rsidR="008D2BE5" w:rsidRPr="00523D31">
          <w:rPr>
            <w:rStyle w:val="a5"/>
          </w:rPr>
          <w:t xml:space="preserve"> </w:t>
        </w:r>
        <w:r w:rsidR="008D2BE5" w:rsidRPr="00523D31">
          <w:rPr>
            <w:rStyle w:val="a5"/>
            <w:rFonts w:hint="eastAsia"/>
          </w:rPr>
          <w:t>и</w:t>
        </w:r>
        <w:r w:rsidR="008D2BE5" w:rsidRPr="00523D31">
          <w:rPr>
            <w:rStyle w:val="a5"/>
          </w:rPr>
          <w:t xml:space="preserve"> </w:t>
        </w:r>
        <w:r w:rsidR="008D2BE5" w:rsidRPr="00523D31">
          <w:rPr>
            <w:rStyle w:val="a5"/>
            <w:rFonts w:hint="eastAsia"/>
          </w:rPr>
          <w:t>иного</w:t>
        </w:r>
        <w:r w:rsidR="008D2BE5" w:rsidRPr="00523D31">
          <w:rPr>
            <w:rStyle w:val="a5"/>
          </w:rPr>
          <w:t xml:space="preserve"> </w:t>
        </w:r>
        <w:r w:rsidR="008D2BE5" w:rsidRPr="00523D31">
          <w:rPr>
            <w:rStyle w:val="a5"/>
            <w:rFonts w:hint="eastAsia"/>
          </w:rPr>
          <w:t>негативного</w:t>
        </w:r>
        <w:r w:rsidR="008D2BE5" w:rsidRPr="00523D31">
          <w:rPr>
            <w:rStyle w:val="a5"/>
          </w:rPr>
          <w:t xml:space="preserve"> </w:t>
        </w:r>
        <w:r w:rsidR="008D2BE5" w:rsidRPr="00523D31">
          <w:rPr>
            <w:rStyle w:val="a5"/>
            <w:rFonts w:hint="eastAsia"/>
          </w:rPr>
          <w:t>воздействия</w:t>
        </w:r>
        <w:r w:rsidR="008D2BE5">
          <w:rPr>
            <w:webHidden/>
          </w:rPr>
          <w:tab/>
        </w:r>
        <w:r w:rsidR="008D2BE5">
          <w:rPr>
            <w:webHidden/>
          </w:rPr>
          <w:fldChar w:fldCharType="begin"/>
        </w:r>
        <w:r w:rsidR="008D2BE5">
          <w:rPr>
            <w:webHidden/>
          </w:rPr>
          <w:instrText xml:space="preserve"> PAGEREF _Toc135643777 \h </w:instrText>
        </w:r>
        <w:r w:rsidR="008D2BE5">
          <w:rPr>
            <w:webHidden/>
          </w:rPr>
        </w:r>
        <w:r w:rsidR="008D2BE5">
          <w:rPr>
            <w:webHidden/>
          </w:rPr>
          <w:fldChar w:fldCharType="separate"/>
        </w:r>
        <w:r w:rsidR="00301828">
          <w:rPr>
            <w:webHidden/>
          </w:rPr>
          <w:t>96</w:t>
        </w:r>
        <w:r w:rsidR="008D2BE5">
          <w:rPr>
            <w:webHidden/>
          </w:rPr>
          <w:fldChar w:fldCharType="end"/>
        </w:r>
      </w:hyperlink>
    </w:p>
    <w:p w:rsidR="008D2BE5" w:rsidRDefault="00FF2F61">
      <w:pPr>
        <w:pStyle w:val="38"/>
        <w:tabs>
          <w:tab w:val="left" w:pos="1100"/>
        </w:tabs>
        <w:rPr>
          <w:rFonts w:asciiTheme="minorHAnsi" w:eastAsiaTheme="minorEastAsia" w:hAnsiTheme="minorHAnsi" w:cstheme="minorBidi"/>
          <w:sz w:val="22"/>
          <w:szCs w:val="22"/>
        </w:rPr>
      </w:pPr>
      <w:hyperlink w:anchor="_Toc135643778" w:history="1">
        <w:r w:rsidR="008D2BE5" w:rsidRPr="00523D31">
          <w:rPr>
            <w:rStyle w:val="a5"/>
          </w:rPr>
          <w:t>2.17.2.</w:t>
        </w:r>
        <w:r w:rsidR="008D2BE5">
          <w:rPr>
            <w:rFonts w:asciiTheme="minorHAnsi" w:eastAsiaTheme="minorEastAsia" w:hAnsiTheme="minorHAnsi" w:cstheme="minorBidi"/>
            <w:sz w:val="22"/>
            <w:szCs w:val="22"/>
          </w:rPr>
          <w:tab/>
        </w:r>
        <w:r w:rsidR="008D2BE5" w:rsidRPr="00523D31">
          <w:rPr>
            <w:rStyle w:val="a5"/>
            <w:rFonts w:hint="eastAsia"/>
          </w:rPr>
          <w:t>Требования</w:t>
        </w:r>
        <w:r w:rsidR="008D2BE5" w:rsidRPr="00523D31">
          <w:rPr>
            <w:rStyle w:val="a5"/>
          </w:rPr>
          <w:t xml:space="preserve"> </w:t>
        </w:r>
        <w:r w:rsidR="008D2BE5" w:rsidRPr="00523D31">
          <w:rPr>
            <w:rStyle w:val="a5"/>
            <w:rFonts w:hint="eastAsia"/>
          </w:rPr>
          <w:t>к</w:t>
        </w:r>
        <w:r w:rsidR="008D2BE5" w:rsidRPr="00523D31">
          <w:rPr>
            <w:rStyle w:val="a5"/>
          </w:rPr>
          <w:t xml:space="preserve"> </w:t>
        </w:r>
        <w:r w:rsidR="008D2BE5" w:rsidRPr="00523D31">
          <w:rPr>
            <w:rStyle w:val="a5"/>
            <w:rFonts w:hint="eastAsia"/>
          </w:rPr>
          <w:t>защите</w:t>
        </w:r>
        <w:r w:rsidR="008D2BE5" w:rsidRPr="00523D31">
          <w:rPr>
            <w:rStyle w:val="a5"/>
          </w:rPr>
          <w:t xml:space="preserve"> </w:t>
        </w:r>
        <w:r w:rsidR="008D2BE5" w:rsidRPr="00523D31">
          <w:rPr>
            <w:rStyle w:val="a5"/>
            <w:rFonts w:hint="eastAsia"/>
          </w:rPr>
          <w:t>лесов</w:t>
        </w:r>
        <w:r w:rsidR="008D2BE5" w:rsidRPr="00523D31">
          <w:rPr>
            <w:rStyle w:val="a5"/>
          </w:rPr>
          <w:t xml:space="preserve"> (</w:t>
        </w:r>
        <w:r w:rsidR="008D2BE5" w:rsidRPr="00523D31">
          <w:rPr>
            <w:rStyle w:val="a5"/>
            <w:rFonts w:hint="eastAsia"/>
          </w:rPr>
          <w:t>нормативы</w:t>
        </w:r>
        <w:r w:rsidR="008D2BE5" w:rsidRPr="00523D31">
          <w:rPr>
            <w:rStyle w:val="a5"/>
          </w:rPr>
          <w:t xml:space="preserve"> </w:t>
        </w:r>
        <w:r w:rsidR="008D2BE5" w:rsidRPr="00523D31">
          <w:rPr>
            <w:rStyle w:val="a5"/>
            <w:rFonts w:hint="eastAsia"/>
          </w:rPr>
          <w:t>и</w:t>
        </w:r>
        <w:r w:rsidR="008D2BE5" w:rsidRPr="00523D31">
          <w:rPr>
            <w:rStyle w:val="a5"/>
          </w:rPr>
          <w:t xml:space="preserve"> </w:t>
        </w:r>
        <w:r w:rsidR="008D2BE5" w:rsidRPr="00523D31">
          <w:rPr>
            <w:rStyle w:val="a5"/>
            <w:rFonts w:hint="eastAsia"/>
          </w:rPr>
          <w:t>параметры</w:t>
        </w:r>
        <w:r w:rsidR="008D2BE5" w:rsidRPr="00523D31">
          <w:rPr>
            <w:rStyle w:val="a5"/>
          </w:rPr>
          <w:t xml:space="preserve"> </w:t>
        </w:r>
        <w:r w:rsidR="008D2BE5" w:rsidRPr="00523D31">
          <w:rPr>
            <w:rStyle w:val="a5"/>
            <w:rFonts w:hint="eastAsia"/>
          </w:rPr>
          <w:t>санитарно</w:t>
        </w:r>
        <w:r w:rsidR="008D2BE5" w:rsidRPr="00523D31">
          <w:rPr>
            <w:rStyle w:val="a5"/>
          </w:rPr>
          <w:t>-</w:t>
        </w:r>
        <w:r w:rsidR="008D2BE5" w:rsidRPr="00523D31">
          <w:rPr>
            <w:rStyle w:val="a5"/>
            <w:rFonts w:hint="eastAsia"/>
          </w:rPr>
          <w:t>оздоровительных</w:t>
        </w:r>
        <w:r w:rsidR="008D2BE5" w:rsidRPr="00523D31">
          <w:rPr>
            <w:rStyle w:val="a5"/>
          </w:rPr>
          <w:t xml:space="preserve"> </w:t>
        </w:r>
        <w:r w:rsidR="008D2BE5" w:rsidRPr="00523D31">
          <w:rPr>
            <w:rStyle w:val="a5"/>
            <w:rFonts w:hint="eastAsia"/>
          </w:rPr>
          <w:t>мероприятий</w:t>
        </w:r>
        <w:r w:rsidR="008D2BE5" w:rsidRPr="00523D31">
          <w:rPr>
            <w:rStyle w:val="a5"/>
          </w:rPr>
          <w:t xml:space="preserve">, </w:t>
        </w:r>
        <w:r w:rsidR="008D2BE5" w:rsidRPr="00523D31">
          <w:rPr>
            <w:rStyle w:val="a5"/>
            <w:rFonts w:hint="eastAsia"/>
          </w:rPr>
          <w:t>профилактических</w:t>
        </w:r>
        <w:r w:rsidR="008D2BE5" w:rsidRPr="00523D31">
          <w:rPr>
            <w:rStyle w:val="a5"/>
          </w:rPr>
          <w:t xml:space="preserve"> </w:t>
        </w:r>
        <w:r w:rsidR="008D2BE5" w:rsidRPr="00523D31">
          <w:rPr>
            <w:rStyle w:val="a5"/>
            <w:rFonts w:hint="eastAsia"/>
          </w:rPr>
          <w:t>мероприятий</w:t>
        </w:r>
        <w:r w:rsidR="008D2BE5" w:rsidRPr="00523D31">
          <w:rPr>
            <w:rStyle w:val="a5"/>
          </w:rPr>
          <w:t xml:space="preserve"> </w:t>
        </w:r>
        <w:r w:rsidR="008D2BE5" w:rsidRPr="00523D31">
          <w:rPr>
            <w:rStyle w:val="a5"/>
            <w:rFonts w:hint="eastAsia"/>
          </w:rPr>
          <w:t>по</w:t>
        </w:r>
        <w:r w:rsidR="008D2BE5" w:rsidRPr="00523D31">
          <w:rPr>
            <w:rStyle w:val="a5"/>
          </w:rPr>
          <w:t xml:space="preserve"> </w:t>
        </w:r>
        <w:r w:rsidR="008D2BE5" w:rsidRPr="00523D31">
          <w:rPr>
            <w:rStyle w:val="a5"/>
            <w:rFonts w:hint="eastAsia"/>
          </w:rPr>
          <w:t>защите</w:t>
        </w:r>
        <w:r w:rsidR="008D2BE5" w:rsidRPr="00523D31">
          <w:rPr>
            <w:rStyle w:val="a5"/>
          </w:rPr>
          <w:t xml:space="preserve"> </w:t>
        </w:r>
        <w:r w:rsidR="008D2BE5" w:rsidRPr="00523D31">
          <w:rPr>
            <w:rStyle w:val="a5"/>
            <w:rFonts w:hint="eastAsia"/>
          </w:rPr>
          <w:t>лесов</w:t>
        </w:r>
        <w:r w:rsidR="008D2BE5" w:rsidRPr="00523D31">
          <w:rPr>
            <w:rStyle w:val="a5"/>
          </w:rPr>
          <w:t xml:space="preserve">, </w:t>
        </w:r>
        <w:r w:rsidR="008D2BE5" w:rsidRPr="00523D31">
          <w:rPr>
            <w:rStyle w:val="a5"/>
            <w:rFonts w:hint="eastAsia"/>
          </w:rPr>
          <w:t>мероприятий</w:t>
        </w:r>
        <w:r w:rsidR="008D2BE5" w:rsidRPr="00523D31">
          <w:rPr>
            <w:rStyle w:val="a5"/>
          </w:rPr>
          <w:t xml:space="preserve"> </w:t>
        </w:r>
        <w:r w:rsidR="008D2BE5" w:rsidRPr="00523D31">
          <w:rPr>
            <w:rStyle w:val="a5"/>
            <w:rFonts w:hint="eastAsia"/>
          </w:rPr>
          <w:t>по</w:t>
        </w:r>
        <w:r w:rsidR="008D2BE5" w:rsidRPr="00523D31">
          <w:rPr>
            <w:rStyle w:val="a5"/>
          </w:rPr>
          <w:t xml:space="preserve"> </w:t>
        </w:r>
        <w:r w:rsidR="008D2BE5" w:rsidRPr="00523D31">
          <w:rPr>
            <w:rStyle w:val="a5"/>
            <w:rFonts w:hint="eastAsia"/>
          </w:rPr>
          <w:t>ликвидации</w:t>
        </w:r>
        <w:r w:rsidR="008D2BE5" w:rsidRPr="00523D31">
          <w:rPr>
            <w:rStyle w:val="a5"/>
          </w:rPr>
          <w:t xml:space="preserve"> </w:t>
        </w:r>
        <w:r w:rsidR="008D2BE5" w:rsidRPr="00523D31">
          <w:rPr>
            <w:rStyle w:val="a5"/>
            <w:rFonts w:hint="eastAsia"/>
          </w:rPr>
          <w:t>очагов</w:t>
        </w:r>
        <w:r w:rsidR="008D2BE5" w:rsidRPr="00523D31">
          <w:rPr>
            <w:rStyle w:val="a5"/>
          </w:rPr>
          <w:t xml:space="preserve"> </w:t>
        </w:r>
        <w:r w:rsidR="008D2BE5" w:rsidRPr="00523D31">
          <w:rPr>
            <w:rStyle w:val="a5"/>
            <w:rFonts w:hint="eastAsia"/>
          </w:rPr>
          <w:t>вредных</w:t>
        </w:r>
        <w:r w:rsidR="008D2BE5" w:rsidRPr="00523D31">
          <w:rPr>
            <w:rStyle w:val="a5"/>
          </w:rPr>
          <w:t xml:space="preserve"> </w:t>
        </w:r>
        <w:r w:rsidR="008D2BE5" w:rsidRPr="00523D31">
          <w:rPr>
            <w:rStyle w:val="a5"/>
            <w:rFonts w:hint="eastAsia"/>
          </w:rPr>
          <w:t>организмов</w:t>
        </w:r>
        <w:r w:rsidR="008D2BE5" w:rsidRPr="00523D31">
          <w:rPr>
            <w:rStyle w:val="a5"/>
          </w:rPr>
          <w:t xml:space="preserve">, </w:t>
        </w:r>
        <w:r w:rsidR="008D2BE5" w:rsidRPr="00523D31">
          <w:rPr>
            <w:rStyle w:val="a5"/>
            <w:rFonts w:hint="eastAsia"/>
          </w:rPr>
          <w:t>а</w:t>
        </w:r>
        <w:r w:rsidR="008D2BE5" w:rsidRPr="00523D31">
          <w:rPr>
            <w:rStyle w:val="a5"/>
          </w:rPr>
          <w:t xml:space="preserve"> </w:t>
        </w:r>
        <w:r w:rsidR="008D2BE5" w:rsidRPr="00523D31">
          <w:rPr>
            <w:rStyle w:val="a5"/>
            <w:rFonts w:hint="eastAsia"/>
          </w:rPr>
          <w:t>также</w:t>
        </w:r>
        <w:r w:rsidR="008D2BE5" w:rsidRPr="00523D31">
          <w:rPr>
            <w:rStyle w:val="a5"/>
          </w:rPr>
          <w:t xml:space="preserve"> </w:t>
        </w:r>
        <w:r w:rsidR="008D2BE5" w:rsidRPr="00523D31">
          <w:rPr>
            <w:rStyle w:val="a5"/>
            <w:rFonts w:hint="eastAsia"/>
          </w:rPr>
          <w:t>других</w:t>
        </w:r>
        <w:r w:rsidR="008D2BE5" w:rsidRPr="00523D31">
          <w:rPr>
            <w:rStyle w:val="a5"/>
          </w:rPr>
          <w:t xml:space="preserve"> </w:t>
        </w:r>
        <w:r w:rsidR="008D2BE5" w:rsidRPr="00523D31">
          <w:rPr>
            <w:rStyle w:val="a5"/>
            <w:rFonts w:hint="eastAsia"/>
          </w:rPr>
          <w:t>определённых</w:t>
        </w:r>
        <w:r w:rsidR="008D2BE5" w:rsidRPr="00523D31">
          <w:rPr>
            <w:rStyle w:val="a5"/>
          </w:rPr>
          <w:t xml:space="preserve"> </w:t>
        </w:r>
        <w:r w:rsidR="008D2BE5" w:rsidRPr="00523D31">
          <w:rPr>
            <w:rStyle w:val="a5"/>
            <w:rFonts w:hint="eastAsia"/>
          </w:rPr>
          <w:t>уполномоченным</w:t>
        </w:r>
        <w:r w:rsidR="008D2BE5" w:rsidRPr="00523D31">
          <w:rPr>
            <w:rStyle w:val="a5"/>
          </w:rPr>
          <w:t xml:space="preserve"> </w:t>
        </w:r>
        <w:r w:rsidR="008D2BE5" w:rsidRPr="00523D31">
          <w:rPr>
            <w:rStyle w:val="a5"/>
            <w:rFonts w:hint="eastAsia"/>
          </w:rPr>
          <w:t>федеральным</w:t>
        </w:r>
        <w:r w:rsidR="008D2BE5" w:rsidRPr="00523D31">
          <w:rPr>
            <w:rStyle w:val="a5"/>
          </w:rPr>
          <w:t xml:space="preserve"> </w:t>
        </w:r>
        <w:r w:rsidR="008D2BE5" w:rsidRPr="00523D31">
          <w:rPr>
            <w:rStyle w:val="a5"/>
            <w:rFonts w:hint="eastAsia"/>
          </w:rPr>
          <w:t>органом</w:t>
        </w:r>
        <w:r w:rsidR="008D2BE5" w:rsidRPr="00523D31">
          <w:rPr>
            <w:rStyle w:val="a5"/>
          </w:rPr>
          <w:t xml:space="preserve"> </w:t>
        </w:r>
        <w:r w:rsidR="008D2BE5" w:rsidRPr="00523D31">
          <w:rPr>
            <w:rStyle w:val="a5"/>
            <w:rFonts w:hint="eastAsia"/>
          </w:rPr>
          <w:t>исполнительной</w:t>
        </w:r>
        <w:r w:rsidR="008D2BE5" w:rsidRPr="00523D31">
          <w:rPr>
            <w:rStyle w:val="a5"/>
          </w:rPr>
          <w:t xml:space="preserve"> </w:t>
        </w:r>
        <w:r w:rsidR="008D2BE5" w:rsidRPr="00523D31">
          <w:rPr>
            <w:rStyle w:val="a5"/>
            <w:rFonts w:hint="eastAsia"/>
          </w:rPr>
          <w:t>власти</w:t>
        </w:r>
        <w:r w:rsidR="008D2BE5" w:rsidRPr="00523D31">
          <w:rPr>
            <w:rStyle w:val="a5"/>
          </w:rPr>
          <w:t xml:space="preserve"> </w:t>
        </w:r>
        <w:r w:rsidR="008D2BE5" w:rsidRPr="00523D31">
          <w:rPr>
            <w:rStyle w:val="a5"/>
            <w:rFonts w:hint="eastAsia"/>
          </w:rPr>
          <w:t>мероприятий</w:t>
        </w:r>
        <w:r w:rsidR="008D2BE5" w:rsidRPr="00523D31">
          <w:rPr>
            <w:rStyle w:val="a5"/>
          </w:rPr>
          <w:t>)</w:t>
        </w:r>
        <w:r w:rsidR="008D2BE5">
          <w:rPr>
            <w:webHidden/>
          </w:rPr>
          <w:tab/>
        </w:r>
        <w:r w:rsidR="008D2BE5">
          <w:rPr>
            <w:webHidden/>
          </w:rPr>
          <w:fldChar w:fldCharType="begin"/>
        </w:r>
        <w:r w:rsidR="008D2BE5">
          <w:rPr>
            <w:webHidden/>
          </w:rPr>
          <w:instrText xml:space="preserve"> PAGEREF _Toc135643778 \h </w:instrText>
        </w:r>
        <w:r w:rsidR="008D2BE5">
          <w:rPr>
            <w:webHidden/>
          </w:rPr>
        </w:r>
        <w:r w:rsidR="008D2BE5">
          <w:rPr>
            <w:webHidden/>
          </w:rPr>
          <w:fldChar w:fldCharType="separate"/>
        </w:r>
        <w:r w:rsidR="00301828">
          <w:rPr>
            <w:webHidden/>
          </w:rPr>
          <w:t>101</w:t>
        </w:r>
        <w:r w:rsidR="008D2BE5">
          <w:rPr>
            <w:webHidden/>
          </w:rPr>
          <w:fldChar w:fldCharType="end"/>
        </w:r>
      </w:hyperlink>
    </w:p>
    <w:p w:rsidR="008D2BE5" w:rsidRDefault="00FF2F61">
      <w:pPr>
        <w:pStyle w:val="38"/>
        <w:tabs>
          <w:tab w:val="left" w:pos="1100"/>
        </w:tabs>
        <w:rPr>
          <w:rFonts w:asciiTheme="minorHAnsi" w:eastAsiaTheme="minorEastAsia" w:hAnsiTheme="minorHAnsi" w:cstheme="minorBidi"/>
          <w:sz w:val="22"/>
          <w:szCs w:val="22"/>
        </w:rPr>
      </w:pPr>
      <w:hyperlink w:anchor="_Toc135643779" w:history="1">
        <w:r w:rsidR="008D2BE5" w:rsidRPr="00523D31">
          <w:rPr>
            <w:rStyle w:val="a5"/>
          </w:rPr>
          <w:t>2.17.3.</w:t>
        </w:r>
        <w:r w:rsidR="008D2BE5">
          <w:rPr>
            <w:rFonts w:asciiTheme="minorHAnsi" w:eastAsiaTheme="minorEastAsia" w:hAnsiTheme="minorHAnsi" w:cstheme="minorBidi"/>
            <w:sz w:val="22"/>
            <w:szCs w:val="22"/>
          </w:rPr>
          <w:tab/>
        </w:r>
        <w:r w:rsidR="008D2BE5" w:rsidRPr="00523D31">
          <w:rPr>
            <w:rStyle w:val="a5"/>
            <w:rFonts w:hint="eastAsia"/>
          </w:rPr>
          <w:t>Требования</w:t>
        </w:r>
        <w:r w:rsidR="008D2BE5" w:rsidRPr="00523D31">
          <w:rPr>
            <w:rStyle w:val="a5"/>
          </w:rPr>
          <w:t xml:space="preserve"> </w:t>
        </w:r>
        <w:r w:rsidR="008D2BE5" w:rsidRPr="00523D31">
          <w:rPr>
            <w:rStyle w:val="a5"/>
            <w:rFonts w:hint="eastAsia"/>
          </w:rPr>
          <w:t>к</w:t>
        </w:r>
        <w:r w:rsidR="008D2BE5" w:rsidRPr="00523D31">
          <w:rPr>
            <w:rStyle w:val="a5"/>
          </w:rPr>
          <w:t xml:space="preserve"> </w:t>
        </w:r>
        <w:r w:rsidR="008D2BE5" w:rsidRPr="00523D31">
          <w:rPr>
            <w:rStyle w:val="a5"/>
            <w:rFonts w:hint="eastAsia"/>
          </w:rPr>
          <w:t>воспроизводству</w:t>
        </w:r>
        <w:r w:rsidR="008D2BE5" w:rsidRPr="00523D31">
          <w:rPr>
            <w:rStyle w:val="a5"/>
          </w:rPr>
          <w:t xml:space="preserve"> </w:t>
        </w:r>
        <w:r w:rsidR="008D2BE5" w:rsidRPr="00523D31">
          <w:rPr>
            <w:rStyle w:val="a5"/>
            <w:rFonts w:hint="eastAsia"/>
          </w:rPr>
          <w:t>лесов</w:t>
        </w:r>
        <w:r w:rsidR="008D2BE5" w:rsidRPr="00523D31">
          <w:rPr>
            <w:rStyle w:val="a5"/>
          </w:rPr>
          <w:t xml:space="preserve"> (</w:t>
        </w:r>
        <w:r w:rsidR="008D2BE5" w:rsidRPr="00523D31">
          <w:rPr>
            <w:rStyle w:val="a5"/>
            <w:rFonts w:hint="eastAsia"/>
          </w:rPr>
          <w:t>нормативы</w:t>
        </w:r>
        <w:r w:rsidR="008D2BE5" w:rsidRPr="00523D31">
          <w:rPr>
            <w:rStyle w:val="a5"/>
          </w:rPr>
          <w:t xml:space="preserve">, </w:t>
        </w:r>
        <w:r w:rsidR="008D2BE5" w:rsidRPr="00523D31">
          <w:rPr>
            <w:rStyle w:val="a5"/>
            <w:rFonts w:hint="eastAsia"/>
          </w:rPr>
          <w:t>параметры</w:t>
        </w:r>
        <w:r w:rsidR="008D2BE5" w:rsidRPr="00523D31">
          <w:rPr>
            <w:rStyle w:val="a5"/>
          </w:rPr>
          <w:t xml:space="preserve">, </w:t>
        </w:r>
        <w:r w:rsidR="008D2BE5" w:rsidRPr="00523D31">
          <w:rPr>
            <w:rStyle w:val="a5"/>
            <w:rFonts w:hint="eastAsia"/>
          </w:rPr>
          <w:t>сроки</w:t>
        </w:r>
        <w:r w:rsidR="008D2BE5" w:rsidRPr="00523D31">
          <w:rPr>
            <w:rStyle w:val="a5"/>
          </w:rPr>
          <w:t xml:space="preserve"> </w:t>
        </w:r>
        <w:r w:rsidR="008D2BE5" w:rsidRPr="00523D31">
          <w:rPr>
            <w:rStyle w:val="a5"/>
            <w:rFonts w:hint="eastAsia"/>
          </w:rPr>
          <w:t>проведения</w:t>
        </w:r>
        <w:r w:rsidR="008D2BE5" w:rsidRPr="00523D31">
          <w:rPr>
            <w:rStyle w:val="a5"/>
          </w:rPr>
          <w:t xml:space="preserve"> </w:t>
        </w:r>
        <w:r w:rsidR="008D2BE5" w:rsidRPr="00523D31">
          <w:rPr>
            <w:rStyle w:val="a5"/>
            <w:rFonts w:hint="eastAsia"/>
          </w:rPr>
          <w:t>мероприятий</w:t>
        </w:r>
        <w:r w:rsidR="008D2BE5" w:rsidRPr="00523D31">
          <w:rPr>
            <w:rStyle w:val="a5"/>
          </w:rPr>
          <w:t xml:space="preserve"> </w:t>
        </w:r>
        <w:r w:rsidR="008D2BE5" w:rsidRPr="00523D31">
          <w:rPr>
            <w:rStyle w:val="a5"/>
            <w:rFonts w:hint="eastAsia"/>
          </w:rPr>
          <w:t>по</w:t>
        </w:r>
        <w:r w:rsidR="008D2BE5" w:rsidRPr="00523D31">
          <w:rPr>
            <w:rStyle w:val="a5"/>
          </w:rPr>
          <w:t xml:space="preserve"> </w:t>
        </w:r>
        <w:r w:rsidR="008D2BE5" w:rsidRPr="00523D31">
          <w:rPr>
            <w:rStyle w:val="a5"/>
            <w:rFonts w:hint="eastAsia"/>
          </w:rPr>
          <w:t>лесовосстановлению</w:t>
        </w:r>
        <w:r w:rsidR="008D2BE5" w:rsidRPr="00523D31">
          <w:rPr>
            <w:rStyle w:val="a5"/>
          </w:rPr>
          <w:t xml:space="preserve">, </w:t>
        </w:r>
        <w:r w:rsidR="008D2BE5" w:rsidRPr="00523D31">
          <w:rPr>
            <w:rStyle w:val="a5"/>
            <w:rFonts w:hint="eastAsia"/>
          </w:rPr>
          <w:t>лесоразведению</w:t>
        </w:r>
        <w:r w:rsidR="008D2BE5" w:rsidRPr="00523D31">
          <w:rPr>
            <w:rStyle w:val="a5"/>
          </w:rPr>
          <w:t xml:space="preserve">, </w:t>
        </w:r>
        <w:r w:rsidR="008D2BE5" w:rsidRPr="00523D31">
          <w:rPr>
            <w:rStyle w:val="a5"/>
            <w:rFonts w:hint="eastAsia"/>
          </w:rPr>
          <w:t>уходу</w:t>
        </w:r>
        <w:r w:rsidR="008D2BE5" w:rsidRPr="00523D31">
          <w:rPr>
            <w:rStyle w:val="a5"/>
          </w:rPr>
          <w:t xml:space="preserve"> </w:t>
        </w:r>
        <w:r w:rsidR="008D2BE5" w:rsidRPr="00523D31">
          <w:rPr>
            <w:rStyle w:val="a5"/>
            <w:rFonts w:hint="eastAsia"/>
          </w:rPr>
          <w:t>за</w:t>
        </w:r>
        <w:r w:rsidR="008D2BE5" w:rsidRPr="00523D31">
          <w:rPr>
            <w:rStyle w:val="a5"/>
          </w:rPr>
          <w:t xml:space="preserve"> </w:t>
        </w:r>
        <w:r w:rsidR="008D2BE5" w:rsidRPr="00523D31">
          <w:rPr>
            <w:rStyle w:val="a5"/>
            <w:rFonts w:hint="eastAsia"/>
          </w:rPr>
          <w:t>лесами</w:t>
        </w:r>
        <w:r w:rsidR="008D2BE5" w:rsidRPr="00523D31">
          <w:rPr>
            <w:rStyle w:val="a5"/>
          </w:rPr>
          <w:t>)</w:t>
        </w:r>
        <w:r w:rsidR="008D2BE5">
          <w:rPr>
            <w:webHidden/>
          </w:rPr>
          <w:tab/>
        </w:r>
        <w:r w:rsidR="008D2BE5">
          <w:rPr>
            <w:webHidden/>
          </w:rPr>
          <w:fldChar w:fldCharType="begin"/>
        </w:r>
        <w:r w:rsidR="008D2BE5">
          <w:rPr>
            <w:webHidden/>
          </w:rPr>
          <w:instrText xml:space="preserve"> PAGEREF _Toc135643779 \h </w:instrText>
        </w:r>
        <w:r w:rsidR="008D2BE5">
          <w:rPr>
            <w:webHidden/>
          </w:rPr>
        </w:r>
        <w:r w:rsidR="008D2BE5">
          <w:rPr>
            <w:webHidden/>
          </w:rPr>
          <w:fldChar w:fldCharType="separate"/>
        </w:r>
        <w:r w:rsidR="00301828">
          <w:rPr>
            <w:webHidden/>
          </w:rPr>
          <w:t>111</w:t>
        </w:r>
        <w:r w:rsidR="008D2BE5">
          <w:rPr>
            <w:webHidden/>
          </w:rPr>
          <w:fldChar w:fldCharType="end"/>
        </w:r>
      </w:hyperlink>
    </w:p>
    <w:p w:rsidR="008D2BE5" w:rsidRDefault="00FF2F61">
      <w:pPr>
        <w:pStyle w:val="38"/>
        <w:tabs>
          <w:tab w:val="left" w:pos="880"/>
        </w:tabs>
        <w:rPr>
          <w:rFonts w:asciiTheme="minorHAnsi" w:eastAsiaTheme="minorEastAsia" w:hAnsiTheme="minorHAnsi" w:cstheme="minorBidi"/>
          <w:sz w:val="22"/>
          <w:szCs w:val="22"/>
        </w:rPr>
      </w:pPr>
      <w:hyperlink w:anchor="_Toc135643780" w:history="1">
        <w:r w:rsidR="008D2BE5" w:rsidRPr="00523D31">
          <w:rPr>
            <w:rStyle w:val="a5"/>
          </w:rPr>
          <w:t>2.18.</w:t>
        </w:r>
        <w:r w:rsidR="008D2BE5">
          <w:rPr>
            <w:rFonts w:asciiTheme="minorHAnsi" w:eastAsiaTheme="minorEastAsia" w:hAnsiTheme="minorHAnsi" w:cstheme="minorBidi"/>
            <w:sz w:val="22"/>
            <w:szCs w:val="22"/>
          </w:rPr>
          <w:tab/>
        </w:r>
        <w:r w:rsidR="008D2BE5" w:rsidRPr="00523D31">
          <w:rPr>
            <w:rStyle w:val="a5"/>
            <w:rFonts w:hint="eastAsia"/>
          </w:rPr>
          <w:t>Особенности</w:t>
        </w:r>
        <w:r w:rsidR="008D2BE5" w:rsidRPr="00523D31">
          <w:rPr>
            <w:rStyle w:val="a5"/>
          </w:rPr>
          <w:t xml:space="preserve"> </w:t>
        </w:r>
        <w:r w:rsidR="008D2BE5" w:rsidRPr="00523D31">
          <w:rPr>
            <w:rStyle w:val="a5"/>
            <w:rFonts w:hint="eastAsia"/>
          </w:rPr>
          <w:t>требований</w:t>
        </w:r>
        <w:r w:rsidR="008D2BE5" w:rsidRPr="00523D31">
          <w:rPr>
            <w:rStyle w:val="a5"/>
          </w:rPr>
          <w:t xml:space="preserve"> </w:t>
        </w:r>
        <w:r w:rsidR="008D2BE5" w:rsidRPr="00523D31">
          <w:rPr>
            <w:rStyle w:val="a5"/>
            <w:rFonts w:hint="eastAsia"/>
          </w:rPr>
          <w:t>к</w:t>
        </w:r>
        <w:r w:rsidR="008D2BE5" w:rsidRPr="00523D31">
          <w:rPr>
            <w:rStyle w:val="a5"/>
          </w:rPr>
          <w:t xml:space="preserve"> </w:t>
        </w:r>
        <w:r w:rsidR="008D2BE5" w:rsidRPr="00523D31">
          <w:rPr>
            <w:rStyle w:val="a5"/>
            <w:rFonts w:hint="eastAsia"/>
          </w:rPr>
          <w:t>использованию</w:t>
        </w:r>
        <w:r w:rsidR="008D2BE5" w:rsidRPr="00523D31">
          <w:rPr>
            <w:rStyle w:val="a5"/>
          </w:rPr>
          <w:t xml:space="preserve"> </w:t>
        </w:r>
        <w:r w:rsidR="008D2BE5" w:rsidRPr="00523D31">
          <w:rPr>
            <w:rStyle w:val="a5"/>
            <w:rFonts w:hint="eastAsia"/>
          </w:rPr>
          <w:t>лесов</w:t>
        </w:r>
        <w:r w:rsidR="008D2BE5" w:rsidRPr="00523D31">
          <w:rPr>
            <w:rStyle w:val="a5"/>
          </w:rPr>
          <w:t xml:space="preserve"> </w:t>
        </w:r>
        <w:r w:rsidR="008D2BE5" w:rsidRPr="00523D31">
          <w:rPr>
            <w:rStyle w:val="a5"/>
            <w:rFonts w:hint="eastAsia"/>
          </w:rPr>
          <w:t>по</w:t>
        </w:r>
        <w:r w:rsidR="008D2BE5" w:rsidRPr="00523D31">
          <w:rPr>
            <w:rStyle w:val="a5"/>
          </w:rPr>
          <w:t xml:space="preserve"> </w:t>
        </w:r>
        <w:r w:rsidR="008D2BE5" w:rsidRPr="00523D31">
          <w:rPr>
            <w:rStyle w:val="a5"/>
            <w:rFonts w:hint="eastAsia"/>
          </w:rPr>
          <w:t>лесорастительным</w:t>
        </w:r>
        <w:r w:rsidR="008D2BE5" w:rsidRPr="00523D31">
          <w:rPr>
            <w:rStyle w:val="a5"/>
          </w:rPr>
          <w:t xml:space="preserve"> </w:t>
        </w:r>
        <w:r w:rsidR="008D2BE5" w:rsidRPr="00523D31">
          <w:rPr>
            <w:rStyle w:val="a5"/>
            <w:rFonts w:hint="eastAsia"/>
          </w:rPr>
          <w:t>зонам</w:t>
        </w:r>
        <w:r w:rsidR="008D2BE5" w:rsidRPr="00523D31">
          <w:rPr>
            <w:rStyle w:val="a5"/>
          </w:rPr>
          <w:t xml:space="preserve"> </w:t>
        </w:r>
        <w:r w:rsidR="008D2BE5" w:rsidRPr="00523D31">
          <w:rPr>
            <w:rStyle w:val="a5"/>
            <w:rFonts w:hint="eastAsia"/>
          </w:rPr>
          <w:t>и</w:t>
        </w:r>
        <w:r w:rsidR="008D2BE5" w:rsidRPr="00523D31">
          <w:rPr>
            <w:rStyle w:val="a5"/>
          </w:rPr>
          <w:t xml:space="preserve"> </w:t>
        </w:r>
        <w:r w:rsidR="008D2BE5" w:rsidRPr="00523D31">
          <w:rPr>
            <w:rStyle w:val="a5"/>
            <w:rFonts w:hint="eastAsia"/>
          </w:rPr>
          <w:t>лесным</w:t>
        </w:r>
        <w:r w:rsidR="008D2BE5" w:rsidRPr="00523D31">
          <w:rPr>
            <w:rStyle w:val="a5"/>
          </w:rPr>
          <w:t xml:space="preserve"> </w:t>
        </w:r>
        <w:r w:rsidR="008D2BE5" w:rsidRPr="00523D31">
          <w:rPr>
            <w:rStyle w:val="a5"/>
            <w:rFonts w:hint="eastAsia"/>
          </w:rPr>
          <w:t>районам</w:t>
        </w:r>
        <w:r w:rsidR="008D2BE5" w:rsidRPr="00523D31">
          <w:rPr>
            <w:rStyle w:val="a5"/>
          </w:rPr>
          <w:t xml:space="preserve">, </w:t>
        </w:r>
        <w:r w:rsidR="008D2BE5" w:rsidRPr="00523D31">
          <w:rPr>
            <w:rStyle w:val="a5"/>
            <w:rFonts w:hint="eastAsia"/>
          </w:rPr>
          <w:t>включающие</w:t>
        </w:r>
        <w:r w:rsidR="008D2BE5" w:rsidRPr="00523D31">
          <w:rPr>
            <w:rStyle w:val="a5"/>
          </w:rPr>
          <w:t xml:space="preserve"> </w:t>
        </w:r>
        <w:r w:rsidR="008D2BE5" w:rsidRPr="00523D31">
          <w:rPr>
            <w:rStyle w:val="a5"/>
            <w:rFonts w:hint="eastAsia"/>
          </w:rPr>
          <w:t>схему</w:t>
        </w:r>
        <w:r w:rsidR="008D2BE5" w:rsidRPr="00523D31">
          <w:rPr>
            <w:rStyle w:val="a5"/>
          </w:rPr>
          <w:t xml:space="preserve"> </w:t>
        </w:r>
        <w:r w:rsidR="008D2BE5" w:rsidRPr="00523D31">
          <w:rPr>
            <w:rStyle w:val="a5"/>
            <w:rFonts w:hint="eastAsia"/>
          </w:rPr>
          <w:t>лесорастительного</w:t>
        </w:r>
        <w:r w:rsidR="008D2BE5" w:rsidRPr="00523D31">
          <w:rPr>
            <w:rStyle w:val="a5"/>
          </w:rPr>
          <w:t xml:space="preserve"> </w:t>
        </w:r>
        <w:r w:rsidR="008D2BE5" w:rsidRPr="00523D31">
          <w:rPr>
            <w:rStyle w:val="a5"/>
            <w:rFonts w:hint="eastAsia"/>
          </w:rPr>
          <w:t>районирования</w:t>
        </w:r>
        <w:r w:rsidR="008D2BE5" w:rsidRPr="00523D31">
          <w:rPr>
            <w:rStyle w:val="a5"/>
          </w:rPr>
          <w:t xml:space="preserve"> </w:t>
        </w:r>
        <w:r w:rsidR="008D2BE5" w:rsidRPr="00523D31">
          <w:rPr>
            <w:rStyle w:val="a5"/>
            <w:rFonts w:hint="eastAsia"/>
          </w:rPr>
          <w:t>лесничества</w:t>
        </w:r>
        <w:r w:rsidR="008D2BE5" w:rsidRPr="00523D31">
          <w:rPr>
            <w:rStyle w:val="a5"/>
          </w:rPr>
          <w:t xml:space="preserve">, </w:t>
        </w:r>
        <w:r w:rsidR="008D2BE5" w:rsidRPr="00523D31">
          <w:rPr>
            <w:rStyle w:val="a5"/>
            <w:rFonts w:hint="eastAsia"/>
          </w:rPr>
          <w:t>особенности</w:t>
        </w:r>
        <w:r w:rsidR="008D2BE5" w:rsidRPr="00523D31">
          <w:rPr>
            <w:rStyle w:val="a5"/>
          </w:rPr>
          <w:t xml:space="preserve"> </w:t>
        </w:r>
        <w:r w:rsidR="008D2BE5" w:rsidRPr="00523D31">
          <w:rPr>
            <w:rStyle w:val="a5"/>
            <w:rFonts w:hint="eastAsia"/>
          </w:rPr>
          <w:t>требований</w:t>
        </w:r>
        <w:r w:rsidR="008D2BE5" w:rsidRPr="00523D31">
          <w:rPr>
            <w:rStyle w:val="a5"/>
          </w:rPr>
          <w:t xml:space="preserve"> (</w:t>
        </w:r>
        <w:r w:rsidR="008D2BE5" w:rsidRPr="00523D31">
          <w:rPr>
            <w:rStyle w:val="a5"/>
            <w:rFonts w:hint="eastAsia"/>
          </w:rPr>
          <w:t>по</w:t>
        </w:r>
        <w:r w:rsidR="008D2BE5" w:rsidRPr="00523D31">
          <w:rPr>
            <w:rStyle w:val="a5"/>
          </w:rPr>
          <w:t xml:space="preserve"> </w:t>
        </w:r>
        <w:r w:rsidR="008D2BE5" w:rsidRPr="00523D31">
          <w:rPr>
            <w:rStyle w:val="a5"/>
            <w:rFonts w:hint="eastAsia"/>
          </w:rPr>
          <w:t>нормативам</w:t>
        </w:r>
        <w:r w:rsidR="008D2BE5" w:rsidRPr="00523D31">
          <w:rPr>
            <w:rStyle w:val="a5"/>
          </w:rPr>
          <w:t xml:space="preserve">, </w:t>
        </w:r>
        <w:r w:rsidR="008D2BE5" w:rsidRPr="00523D31">
          <w:rPr>
            <w:rStyle w:val="a5"/>
            <w:rFonts w:hint="eastAsia"/>
          </w:rPr>
          <w:t>параметрам</w:t>
        </w:r>
        <w:r w:rsidR="008D2BE5" w:rsidRPr="00523D31">
          <w:rPr>
            <w:rStyle w:val="a5"/>
          </w:rPr>
          <w:t xml:space="preserve"> </w:t>
        </w:r>
        <w:r w:rsidR="008D2BE5" w:rsidRPr="00523D31">
          <w:rPr>
            <w:rStyle w:val="a5"/>
            <w:rFonts w:hint="eastAsia"/>
          </w:rPr>
          <w:t>и</w:t>
        </w:r>
        <w:r w:rsidR="008D2BE5" w:rsidRPr="00523D31">
          <w:rPr>
            <w:rStyle w:val="a5"/>
          </w:rPr>
          <w:t xml:space="preserve"> </w:t>
        </w:r>
        <w:r w:rsidR="008D2BE5" w:rsidRPr="00523D31">
          <w:rPr>
            <w:rStyle w:val="a5"/>
            <w:rFonts w:hint="eastAsia"/>
          </w:rPr>
          <w:t>срокам</w:t>
        </w:r>
        <w:r w:rsidR="008D2BE5" w:rsidRPr="00523D31">
          <w:rPr>
            <w:rStyle w:val="a5"/>
          </w:rPr>
          <w:t xml:space="preserve"> </w:t>
        </w:r>
        <w:r w:rsidR="008D2BE5" w:rsidRPr="00523D31">
          <w:rPr>
            <w:rStyle w:val="a5"/>
            <w:rFonts w:hint="eastAsia"/>
          </w:rPr>
          <w:t>использования</w:t>
        </w:r>
        <w:r w:rsidR="008D2BE5" w:rsidRPr="00523D31">
          <w:rPr>
            <w:rStyle w:val="a5"/>
          </w:rPr>
          <w:t xml:space="preserve">) </w:t>
        </w:r>
        <w:r w:rsidR="008D2BE5" w:rsidRPr="00523D31">
          <w:rPr>
            <w:rStyle w:val="a5"/>
            <w:rFonts w:hint="eastAsia"/>
          </w:rPr>
          <w:t>к</w:t>
        </w:r>
        <w:r w:rsidR="008D2BE5" w:rsidRPr="00523D31">
          <w:rPr>
            <w:rStyle w:val="a5"/>
          </w:rPr>
          <w:t xml:space="preserve"> </w:t>
        </w:r>
        <w:r w:rsidR="008D2BE5" w:rsidRPr="00523D31">
          <w:rPr>
            <w:rStyle w:val="a5"/>
            <w:rFonts w:hint="eastAsia"/>
          </w:rPr>
          <w:t>различным</w:t>
        </w:r>
        <w:r w:rsidR="008D2BE5" w:rsidRPr="00523D31">
          <w:rPr>
            <w:rStyle w:val="a5"/>
          </w:rPr>
          <w:t xml:space="preserve"> </w:t>
        </w:r>
        <w:r w:rsidR="008D2BE5" w:rsidRPr="00523D31">
          <w:rPr>
            <w:rStyle w:val="a5"/>
            <w:rFonts w:hint="eastAsia"/>
          </w:rPr>
          <w:t>видам</w:t>
        </w:r>
        <w:r w:rsidR="008D2BE5" w:rsidRPr="00523D31">
          <w:rPr>
            <w:rStyle w:val="a5"/>
          </w:rPr>
          <w:t xml:space="preserve"> </w:t>
        </w:r>
        <w:r w:rsidR="008D2BE5" w:rsidRPr="00523D31">
          <w:rPr>
            <w:rStyle w:val="a5"/>
            <w:rFonts w:hint="eastAsia"/>
          </w:rPr>
          <w:t>использованя</w:t>
        </w:r>
        <w:r w:rsidR="008D2BE5" w:rsidRPr="00523D31">
          <w:rPr>
            <w:rStyle w:val="a5"/>
          </w:rPr>
          <w:t xml:space="preserve"> </w:t>
        </w:r>
        <w:r w:rsidR="008D2BE5" w:rsidRPr="00523D31">
          <w:rPr>
            <w:rStyle w:val="a5"/>
            <w:rFonts w:hint="eastAsia"/>
          </w:rPr>
          <w:t>лесов</w:t>
        </w:r>
        <w:r w:rsidR="008D2BE5" w:rsidRPr="00523D31">
          <w:rPr>
            <w:rStyle w:val="a5"/>
          </w:rPr>
          <w:t xml:space="preserve"> </w:t>
        </w:r>
        <w:r w:rsidR="008D2BE5" w:rsidRPr="00523D31">
          <w:rPr>
            <w:rStyle w:val="a5"/>
            <w:rFonts w:hint="eastAsia"/>
          </w:rPr>
          <w:t>в</w:t>
        </w:r>
        <w:r w:rsidR="008D2BE5" w:rsidRPr="00523D31">
          <w:rPr>
            <w:rStyle w:val="a5"/>
          </w:rPr>
          <w:t xml:space="preserve"> </w:t>
        </w:r>
        <w:r w:rsidR="008D2BE5" w:rsidRPr="00523D31">
          <w:rPr>
            <w:rStyle w:val="a5"/>
            <w:rFonts w:hint="eastAsia"/>
          </w:rPr>
          <w:t>соответствии</w:t>
        </w:r>
        <w:r w:rsidR="008D2BE5" w:rsidRPr="00523D31">
          <w:rPr>
            <w:rStyle w:val="a5"/>
          </w:rPr>
          <w:t xml:space="preserve"> </w:t>
        </w:r>
        <w:r w:rsidR="008D2BE5" w:rsidRPr="00523D31">
          <w:rPr>
            <w:rStyle w:val="a5"/>
            <w:rFonts w:hint="eastAsia"/>
          </w:rPr>
          <w:t>с</w:t>
        </w:r>
        <w:r w:rsidR="008D2BE5" w:rsidRPr="00523D31">
          <w:rPr>
            <w:rStyle w:val="a5"/>
          </w:rPr>
          <w:t xml:space="preserve"> </w:t>
        </w:r>
        <w:r w:rsidR="008D2BE5" w:rsidRPr="00523D31">
          <w:rPr>
            <w:rStyle w:val="a5"/>
            <w:rFonts w:hint="eastAsia"/>
          </w:rPr>
          <w:t>лесорастительными</w:t>
        </w:r>
        <w:r w:rsidR="008D2BE5" w:rsidRPr="00523D31">
          <w:rPr>
            <w:rStyle w:val="a5"/>
          </w:rPr>
          <w:t xml:space="preserve"> </w:t>
        </w:r>
        <w:r w:rsidR="008D2BE5" w:rsidRPr="00523D31">
          <w:rPr>
            <w:rStyle w:val="a5"/>
            <w:rFonts w:hint="eastAsia"/>
          </w:rPr>
          <w:t>зонами</w:t>
        </w:r>
        <w:r w:rsidR="008D2BE5" w:rsidRPr="00523D31">
          <w:rPr>
            <w:rStyle w:val="a5"/>
          </w:rPr>
          <w:t xml:space="preserve"> </w:t>
        </w:r>
        <w:r w:rsidR="008D2BE5" w:rsidRPr="00523D31">
          <w:rPr>
            <w:rStyle w:val="a5"/>
            <w:rFonts w:hint="eastAsia"/>
          </w:rPr>
          <w:t>и</w:t>
        </w:r>
        <w:r w:rsidR="008D2BE5" w:rsidRPr="00523D31">
          <w:rPr>
            <w:rStyle w:val="a5"/>
          </w:rPr>
          <w:t xml:space="preserve"> </w:t>
        </w:r>
        <w:r w:rsidR="008D2BE5" w:rsidRPr="00523D31">
          <w:rPr>
            <w:rStyle w:val="a5"/>
            <w:rFonts w:hint="eastAsia"/>
          </w:rPr>
          <w:t>лесными</w:t>
        </w:r>
        <w:r w:rsidR="008D2BE5" w:rsidRPr="00523D31">
          <w:rPr>
            <w:rStyle w:val="a5"/>
          </w:rPr>
          <w:t xml:space="preserve"> </w:t>
        </w:r>
        <w:r w:rsidR="008D2BE5" w:rsidRPr="00523D31">
          <w:rPr>
            <w:rStyle w:val="a5"/>
            <w:rFonts w:hint="eastAsia"/>
          </w:rPr>
          <w:t>районами</w:t>
        </w:r>
        <w:r w:rsidR="008D2BE5">
          <w:rPr>
            <w:webHidden/>
          </w:rPr>
          <w:tab/>
        </w:r>
        <w:r w:rsidR="008D2BE5">
          <w:rPr>
            <w:webHidden/>
          </w:rPr>
          <w:fldChar w:fldCharType="begin"/>
        </w:r>
        <w:r w:rsidR="008D2BE5">
          <w:rPr>
            <w:webHidden/>
          </w:rPr>
          <w:instrText xml:space="preserve"> PAGEREF _Toc135643780 \h </w:instrText>
        </w:r>
        <w:r w:rsidR="008D2BE5">
          <w:rPr>
            <w:webHidden/>
          </w:rPr>
        </w:r>
        <w:r w:rsidR="008D2BE5">
          <w:rPr>
            <w:webHidden/>
          </w:rPr>
          <w:fldChar w:fldCharType="separate"/>
        </w:r>
        <w:r w:rsidR="00301828">
          <w:rPr>
            <w:webHidden/>
          </w:rPr>
          <w:t>115</w:t>
        </w:r>
        <w:r w:rsidR="008D2BE5">
          <w:rPr>
            <w:webHidden/>
          </w:rPr>
          <w:fldChar w:fldCharType="end"/>
        </w:r>
      </w:hyperlink>
    </w:p>
    <w:p w:rsidR="008D2BE5" w:rsidRDefault="00FF2F61">
      <w:pPr>
        <w:pStyle w:val="38"/>
        <w:rPr>
          <w:rFonts w:asciiTheme="minorHAnsi" w:eastAsiaTheme="minorEastAsia" w:hAnsiTheme="minorHAnsi" w:cstheme="minorBidi"/>
          <w:sz w:val="22"/>
          <w:szCs w:val="22"/>
        </w:rPr>
      </w:pPr>
      <w:hyperlink w:anchor="_Toc135643781" w:history="1">
        <w:r w:rsidR="008D2BE5" w:rsidRPr="00523D31">
          <w:rPr>
            <w:rStyle w:val="a5"/>
            <w:rFonts w:hint="eastAsia"/>
          </w:rPr>
          <w:t>Глава</w:t>
        </w:r>
        <w:r w:rsidR="008D2BE5" w:rsidRPr="00523D31">
          <w:rPr>
            <w:rStyle w:val="a5"/>
          </w:rPr>
          <w:t xml:space="preserve"> 3. </w:t>
        </w:r>
        <w:r w:rsidR="008D2BE5" w:rsidRPr="00523D31">
          <w:rPr>
            <w:rStyle w:val="a5"/>
            <w:rFonts w:hint="eastAsia"/>
          </w:rPr>
          <w:t>Ограничения</w:t>
        </w:r>
        <w:r w:rsidR="008D2BE5" w:rsidRPr="00523D31">
          <w:rPr>
            <w:rStyle w:val="a5"/>
          </w:rPr>
          <w:t xml:space="preserve"> </w:t>
        </w:r>
        <w:r w:rsidR="008D2BE5" w:rsidRPr="00523D31">
          <w:rPr>
            <w:rStyle w:val="a5"/>
            <w:rFonts w:hint="eastAsia"/>
          </w:rPr>
          <w:t>при</w:t>
        </w:r>
        <w:r w:rsidR="008D2BE5" w:rsidRPr="00523D31">
          <w:rPr>
            <w:rStyle w:val="a5"/>
          </w:rPr>
          <w:t xml:space="preserve"> </w:t>
        </w:r>
        <w:r w:rsidR="008D2BE5" w:rsidRPr="00523D31">
          <w:rPr>
            <w:rStyle w:val="a5"/>
            <w:rFonts w:hint="eastAsia"/>
          </w:rPr>
          <w:t>использовании</w:t>
        </w:r>
        <w:r w:rsidR="008D2BE5" w:rsidRPr="00523D31">
          <w:rPr>
            <w:rStyle w:val="a5"/>
          </w:rPr>
          <w:t xml:space="preserve"> </w:t>
        </w:r>
        <w:r w:rsidR="008D2BE5" w:rsidRPr="00523D31">
          <w:rPr>
            <w:rStyle w:val="a5"/>
            <w:rFonts w:hint="eastAsia"/>
          </w:rPr>
          <w:t>лесов</w:t>
        </w:r>
        <w:r w:rsidR="008D2BE5">
          <w:rPr>
            <w:webHidden/>
          </w:rPr>
          <w:tab/>
        </w:r>
        <w:r w:rsidR="008D2BE5">
          <w:rPr>
            <w:webHidden/>
          </w:rPr>
          <w:fldChar w:fldCharType="begin"/>
        </w:r>
        <w:r w:rsidR="008D2BE5">
          <w:rPr>
            <w:webHidden/>
          </w:rPr>
          <w:instrText xml:space="preserve"> PAGEREF _Toc135643781 \h </w:instrText>
        </w:r>
        <w:r w:rsidR="008D2BE5">
          <w:rPr>
            <w:webHidden/>
          </w:rPr>
        </w:r>
        <w:r w:rsidR="008D2BE5">
          <w:rPr>
            <w:webHidden/>
          </w:rPr>
          <w:fldChar w:fldCharType="separate"/>
        </w:r>
        <w:r w:rsidR="00301828">
          <w:rPr>
            <w:webHidden/>
          </w:rPr>
          <w:t>116</w:t>
        </w:r>
        <w:r w:rsidR="008D2BE5">
          <w:rPr>
            <w:webHidden/>
          </w:rPr>
          <w:fldChar w:fldCharType="end"/>
        </w:r>
      </w:hyperlink>
    </w:p>
    <w:p w:rsidR="008D2BE5" w:rsidRDefault="00FF2F61">
      <w:pPr>
        <w:pStyle w:val="38"/>
        <w:tabs>
          <w:tab w:val="left" w:pos="660"/>
        </w:tabs>
        <w:rPr>
          <w:rFonts w:asciiTheme="minorHAnsi" w:eastAsiaTheme="minorEastAsia" w:hAnsiTheme="minorHAnsi" w:cstheme="minorBidi"/>
          <w:sz w:val="22"/>
          <w:szCs w:val="22"/>
        </w:rPr>
      </w:pPr>
      <w:hyperlink w:anchor="_Toc135643782" w:history="1">
        <w:r w:rsidR="008D2BE5" w:rsidRPr="00523D31">
          <w:rPr>
            <w:rStyle w:val="a5"/>
          </w:rPr>
          <w:t>3.1.</w:t>
        </w:r>
        <w:r w:rsidR="008D2BE5">
          <w:rPr>
            <w:rFonts w:asciiTheme="minorHAnsi" w:eastAsiaTheme="minorEastAsia" w:hAnsiTheme="minorHAnsi" w:cstheme="minorBidi"/>
            <w:sz w:val="22"/>
            <w:szCs w:val="22"/>
          </w:rPr>
          <w:tab/>
        </w:r>
        <w:r w:rsidR="008D2BE5" w:rsidRPr="00523D31">
          <w:rPr>
            <w:rStyle w:val="a5"/>
            <w:rFonts w:hint="eastAsia"/>
          </w:rPr>
          <w:t>Ограничения</w:t>
        </w:r>
        <w:r w:rsidR="008D2BE5" w:rsidRPr="00523D31">
          <w:rPr>
            <w:rStyle w:val="a5"/>
          </w:rPr>
          <w:t xml:space="preserve"> </w:t>
        </w:r>
        <w:r w:rsidR="008D2BE5" w:rsidRPr="00523D31">
          <w:rPr>
            <w:rStyle w:val="a5"/>
            <w:rFonts w:hint="eastAsia"/>
          </w:rPr>
          <w:t>по</w:t>
        </w:r>
        <w:r w:rsidR="008D2BE5" w:rsidRPr="00523D31">
          <w:rPr>
            <w:rStyle w:val="a5"/>
          </w:rPr>
          <w:t xml:space="preserve"> </w:t>
        </w:r>
        <w:r w:rsidR="008D2BE5" w:rsidRPr="00523D31">
          <w:rPr>
            <w:rStyle w:val="a5"/>
            <w:rFonts w:hint="eastAsia"/>
          </w:rPr>
          <w:t>видам</w:t>
        </w:r>
        <w:r w:rsidR="008D2BE5" w:rsidRPr="00523D31">
          <w:rPr>
            <w:rStyle w:val="a5"/>
          </w:rPr>
          <w:t xml:space="preserve"> </w:t>
        </w:r>
        <w:r w:rsidR="008D2BE5" w:rsidRPr="00523D31">
          <w:rPr>
            <w:rStyle w:val="a5"/>
            <w:rFonts w:hint="eastAsia"/>
          </w:rPr>
          <w:t>целевого</w:t>
        </w:r>
        <w:r w:rsidR="008D2BE5" w:rsidRPr="00523D31">
          <w:rPr>
            <w:rStyle w:val="a5"/>
          </w:rPr>
          <w:t xml:space="preserve"> </w:t>
        </w:r>
        <w:r w:rsidR="008D2BE5" w:rsidRPr="00523D31">
          <w:rPr>
            <w:rStyle w:val="a5"/>
            <w:rFonts w:hint="eastAsia"/>
          </w:rPr>
          <w:t>назначения</w:t>
        </w:r>
        <w:r w:rsidR="008D2BE5" w:rsidRPr="00523D31">
          <w:rPr>
            <w:rStyle w:val="a5"/>
          </w:rPr>
          <w:t xml:space="preserve"> </w:t>
        </w:r>
        <w:r w:rsidR="008D2BE5" w:rsidRPr="00523D31">
          <w:rPr>
            <w:rStyle w:val="a5"/>
            <w:rFonts w:hint="eastAsia"/>
          </w:rPr>
          <w:t>лесов</w:t>
        </w:r>
        <w:r w:rsidR="008D2BE5">
          <w:rPr>
            <w:webHidden/>
          </w:rPr>
          <w:tab/>
        </w:r>
        <w:r w:rsidR="008D2BE5">
          <w:rPr>
            <w:webHidden/>
          </w:rPr>
          <w:fldChar w:fldCharType="begin"/>
        </w:r>
        <w:r w:rsidR="008D2BE5">
          <w:rPr>
            <w:webHidden/>
          </w:rPr>
          <w:instrText xml:space="preserve"> PAGEREF _Toc135643782 \h </w:instrText>
        </w:r>
        <w:r w:rsidR="008D2BE5">
          <w:rPr>
            <w:webHidden/>
          </w:rPr>
        </w:r>
        <w:r w:rsidR="008D2BE5">
          <w:rPr>
            <w:webHidden/>
          </w:rPr>
          <w:fldChar w:fldCharType="separate"/>
        </w:r>
        <w:r w:rsidR="00301828">
          <w:rPr>
            <w:webHidden/>
          </w:rPr>
          <w:t>116</w:t>
        </w:r>
        <w:r w:rsidR="008D2BE5">
          <w:rPr>
            <w:webHidden/>
          </w:rPr>
          <w:fldChar w:fldCharType="end"/>
        </w:r>
      </w:hyperlink>
    </w:p>
    <w:p w:rsidR="008D2BE5" w:rsidRDefault="00FF2F61">
      <w:pPr>
        <w:pStyle w:val="38"/>
        <w:tabs>
          <w:tab w:val="left" w:pos="660"/>
        </w:tabs>
        <w:rPr>
          <w:rFonts w:asciiTheme="minorHAnsi" w:eastAsiaTheme="minorEastAsia" w:hAnsiTheme="minorHAnsi" w:cstheme="minorBidi"/>
          <w:sz w:val="22"/>
          <w:szCs w:val="22"/>
        </w:rPr>
      </w:pPr>
      <w:hyperlink w:anchor="_Toc135643783" w:history="1">
        <w:r w:rsidR="008D2BE5" w:rsidRPr="00523D31">
          <w:rPr>
            <w:rStyle w:val="a5"/>
          </w:rPr>
          <w:t>3.2.</w:t>
        </w:r>
        <w:r w:rsidR="008D2BE5">
          <w:rPr>
            <w:rFonts w:asciiTheme="minorHAnsi" w:eastAsiaTheme="minorEastAsia" w:hAnsiTheme="minorHAnsi" w:cstheme="minorBidi"/>
            <w:sz w:val="22"/>
            <w:szCs w:val="22"/>
          </w:rPr>
          <w:tab/>
        </w:r>
        <w:r w:rsidR="008D2BE5" w:rsidRPr="00523D31">
          <w:rPr>
            <w:rStyle w:val="a5"/>
            <w:rFonts w:hint="eastAsia"/>
          </w:rPr>
          <w:t>Ограничения</w:t>
        </w:r>
        <w:r w:rsidR="008D2BE5" w:rsidRPr="00523D31">
          <w:rPr>
            <w:rStyle w:val="a5"/>
          </w:rPr>
          <w:t xml:space="preserve"> </w:t>
        </w:r>
        <w:r w:rsidR="008D2BE5" w:rsidRPr="00523D31">
          <w:rPr>
            <w:rStyle w:val="a5"/>
            <w:rFonts w:hint="eastAsia"/>
          </w:rPr>
          <w:t>по</w:t>
        </w:r>
        <w:r w:rsidR="008D2BE5" w:rsidRPr="00523D31">
          <w:rPr>
            <w:rStyle w:val="a5"/>
          </w:rPr>
          <w:t xml:space="preserve"> </w:t>
        </w:r>
        <w:r w:rsidR="008D2BE5" w:rsidRPr="00523D31">
          <w:rPr>
            <w:rStyle w:val="a5"/>
            <w:rFonts w:hint="eastAsia"/>
          </w:rPr>
          <w:t>видам</w:t>
        </w:r>
        <w:r w:rsidR="008D2BE5" w:rsidRPr="00523D31">
          <w:rPr>
            <w:rStyle w:val="a5"/>
          </w:rPr>
          <w:t xml:space="preserve"> </w:t>
        </w:r>
        <w:r w:rsidR="008D2BE5" w:rsidRPr="00523D31">
          <w:rPr>
            <w:rStyle w:val="a5"/>
            <w:rFonts w:hint="eastAsia"/>
          </w:rPr>
          <w:t>особо</w:t>
        </w:r>
        <w:r w:rsidR="008D2BE5" w:rsidRPr="00523D31">
          <w:rPr>
            <w:rStyle w:val="a5"/>
          </w:rPr>
          <w:t xml:space="preserve"> </w:t>
        </w:r>
        <w:r w:rsidR="008D2BE5" w:rsidRPr="00523D31">
          <w:rPr>
            <w:rStyle w:val="a5"/>
            <w:rFonts w:hint="eastAsia"/>
          </w:rPr>
          <w:t>защитных</w:t>
        </w:r>
        <w:r w:rsidR="008D2BE5" w:rsidRPr="00523D31">
          <w:rPr>
            <w:rStyle w:val="a5"/>
          </w:rPr>
          <w:t xml:space="preserve"> </w:t>
        </w:r>
        <w:r w:rsidR="008D2BE5" w:rsidRPr="00523D31">
          <w:rPr>
            <w:rStyle w:val="a5"/>
            <w:rFonts w:hint="eastAsia"/>
          </w:rPr>
          <w:t>участков</w:t>
        </w:r>
        <w:r w:rsidR="008D2BE5" w:rsidRPr="00523D31">
          <w:rPr>
            <w:rStyle w:val="a5"/>
          </w:rPr>
          <w:t xml:space="preserve"> </w:t>
        </w:r>
        <w:r w:rsidR="008D2BE5" w:rsidRPr="00523D31">
          <w:rPr>
            <w:rStyle w:val="a5"/>
            <w:rFonts w:hint="eastAsia"/>
          </w:rPr>
          <w:t>лесов</w:t>
        </w:r>
        <w:r w:rsidR="008D2BE5">
          <w:rPr>
            <w:webHidden/>
          </w:rPr>
          <w:tab/>
        </w:r>
        <w:r w:rsidR="008D2BE5">
          <w:rPr>
            <w:webHidden/>
          </w:rPr>
          <w:fldChar w:fldCharType="begin"/>
        </w:r>
        <w:r w:rsidR="008D2BE5">
          <w:rPr>
            <w:webHidden/>
          </w:rPr>
          <w:instrText xml:space="preserve"> PAGEREF _Toc135643783 \h </w:instrText>
        </w:r>
        <w:r w:rsidR="008D2BE5">
          <w:rPr>
            <w:webHidden/>
          </w:rPr>
        </w:r>
        <w:r w:rsidR="008D2BE5">
          <w:rPr>
            <w:webHidden/>
          </w:rPr>
          <w:fldChar w:fldCharType="separate"/>
        </w:r>
        <w:r w:rsidR="00301828">
          <w:rPr>
            <w:webHidden/>
          </w:rPr>
          <w:t>118</w:t>
        </w:r>
        <w:r w:rsidR="008D2BE5">
          <w:rPr>
            <w:webHidden/>
          </w:rPr>
          <w:fldChar w:fldCharType="end"/>
        </w:r>
      </w:hyperlink>
    </w:p>
    <w:p w:rsidR="008D2BE5" w:rsidRDefault="00FF2F61">
      <w:pPr>
        <w:pStyle w:val="38"/>
        <w:tabs>
          <w:tab w:val="left" w:pos="660"/>
        </w:tabs>
        <w:rPr>
          <w:rFonts w:asciiTheme="minorHAnsi" w:eastAsiaTheme="minorEastAsia" w:hAnsiTheme="minorHAnsi" w:cstheme="minorBidi"/>
          <w:sz w:val="22"/>
          <w:szCs w:val="22"/>
        </w:rPr>
      </w:pPr>
      <w:hyperlink w:anchor="_Toc135643784" w:history="1">
        <w:r w:rsidR="008D2BE5" w:rsidRPr="00523D31">
          <w:rPr>
            <w:rStyle w:val="a5"/>
          </w:rPr>
          <w:t>3.3.</w:t>
        </w:r>
        <w:r w:rsidR="008D2BE5">
          <w:rPr>
            <w:rFonts w:asciiTheme="minorHAnsi" w:eastAsiaTheme="minorEastAsia" w:hAnsiTheme="minorHAnsi" w:cstheme="minorBidi"/>
            <w:sz w:val="22"/>
            <w:szCs w:val="22"/>
          </w:rPr>
          <w:tab/>
        </w:r>
        <w:r w:rsidR="008D2BE5" w:rsidRPr="00523D31">
          <w:rPr>
            <w:rStyle w:val="a5"/>
            <w:rFonts w:hint="eastAsia"/>
          </w:rPr>
          <w:t>Ограничения</w:t>
        </w:r>
        <w:r w:rsidR="008D2BE5" w:rsidRPr="00523D31">
          <w:rPr>
            <w:rStyle w:val="a5"/>
          </w:rPr>
          <w:t xml:space="preserve"> </w:t>
        </w:r>
        <w:r w:rsidR="008D2BE5" w:rsidRPr="00523D31">
          <w:rPr>
            <w:rStyle w:val="a5"/>
            <w:rFonts w:hint="eastAsia"/>
          </w:rPr>
          <w:t>по</w:t>
        </w:r>
        <w:r w:rsidR="008D2BE5" w:rsidRPr="00523D31">
          <w:rPr>
            <w:rStyle w:val="a5"/>
          </w:rPr>
          <w:t xml:space="preserve"> </w:t>
        </w:r>
        <w:r w:rsidR="008D2BE5" w:rsidRPr="00523D31">
          <w:rPr>
            <w:rStyle w:val="a5"/>
            <w:rFonts w:hint="eastAsia"/>
          </w:rPr>
          <w:t>видам</w:t>
        </w:r>
        <w:r w:rsidR="008D2BE5" w:rsidRPr="00523D31">
          <w:rPr>
            <w:rStyle w:val="a5"/>
          </w:rPr>
          <w:t xml:space="preserve"> </w:t>
        </w:r>
        <w:r w:rsidR="008D2BE5" w:rsidRPr="00523D31">
          <w:rPr>
            <w:rStyle w:val="a5"/>
            <w:rFonts w:hint="eastAsia"/>
          </w:rPr>
          <w:t>использования</w:t>
        </w:r>
        <w:r w:rsidR="008D2BE5" w:rsidRPr="00523D31">
          <w:rPr>
            <w:rStyle w:val="a5"/>
          </w:rPr>
          <w:t xml:space="preserve"> </w:t>
        </w:r>
        <w:r w:rsidR="008D2BE5" w:rsidRPr="00523D31">
          <w:rPr>
            <w:rStyle w:val="a5"/>
            <w:rFonts w:hint="eastAsia"/>
          </w:rPr>
          <w:t>лесов</w:t>
        </w:r>
        <w:r w:rsidR="008D2BE5">
          <w:rPr>
            <w:webHidden/>
          </w:rPr>
          <w:tab/>
        </w:r>
        <w:r w:rsidR="008D2BE5">
          <w:rPr>
            <w:webHidden/>
          </w:rPr>
          <w:fldChar w:fldCharType="begin"/>
        </w:r>
        <w:r w:rsidR="008D2BE5">
          <w:rPr>
            <w:webHidden/>
          </w:rPr>
          <w:instrText xml:space="preserve"> PAGEREF _Toc135643784 \h </w:instrText>
        </w:r>
        <w:r w:rsidR="008D2BE5">
          <w:rPr>
            <w:webHidden/>
          </w:rPr>
        </w:r>
        <w:r w:rsidR="008D2BE5">
          <w:rPr>
            <w:webHidden/>
          </w:rPr>
          <w:fldChar w:fldCharType="separate"/>
        </w:r>
        <w:r w:rsidR="00301828">
          <w:rPr>
            <w:webHidden/>
          </w:rPr>
          <w:t>120</w:t>
        </w:r>
        <w:r w:rsidR="008D2BE5">
          <w:rPr>
            <w:webHidden/>
          </w:rPr>
          <w:fldChar w:fldCharType="end"/>
        </w:r>
      </w:hyperlink>
    </w:p>
    <w:p w:rsidR="00070D95" w:rsidRPr="00A55505" w:rsidRDefault="00F60FB8" w:rsidP="00070D95">
      <w:pPr>
        <w:spacing w:after="200" w:line="360" w:lineRule="auto"/>
        <w:rPr>
          <w:sz w:val="28"/>
          <w:szCs w:val="28"/>
        </w:rPr>
      </w:pPr>
      <w:r>
        <w:rPr>
          <w:noProof/>
          <w:sz w:val="28"/>
          <w:szCs w:val="28"/>
        </w:rPr>
        <w:fldChar w:fldCharType="end"/>
      </w:r>
    </w:p>
    <w:p w:rsidR="00956030" w:rsidRDefault="00956030" w:rsidP="00956030">
      <w:pPr>
        <w:spacing w:after="200" w:line="360" w:lineRule="auto"/>
        <w:jc w:val="both"/>
      </w:pPr>
    </w:p>
    <w:p w:rsidR="00E563EC" w:rsidRDefault="00E563EC" w:rsidP="00956030"/>
    <w:p w:rsidR="00E563EC" w:rsidRDefault="00E563EC" w:rsidP="00956030"/>
    <w:p w:rsidR="00E563EC" w:rsidRDefault="00E563EC" w:rsidP="00956030"/>
    <w:p w:rsidR="00E563EC" w:rsidRDefault="00E563EC" w:rsidP="00956030"/>
    <w:p w:rsidR="00E563EC" w:rsidRDefault="00E563EC" w:rsidP="00956030"/>
    <w:p w:rsidR="00E563EC" w:rsidRDefault="00E563EC" w:rsidP="00956030"/>
    <w:p w:rsidR="00E563EC" w:rsidRDefault="00E563EC" w:rsidP="00956030"/>
    <w:p w:rsidR="00E563EC" w:rsidRDefault="00E563EC" w:rsidP="00956030"/>
    <w:p w:rsidR="002E16E0" w:rsidRDefault="002E16E0">
      <w:r>
        <w:br w:type="page"/>
      </w:r>
    </w:p>
    <w:p w:rsidR="008369A5" w:rsidRDefault="008369A5" w:rsidP="008C59FD">
      <w:pPr>
        <w:pStyle w:val="aff5"/>
        <w:rPr>
          <w:szCs w:val="28"/>
        </w:rPr>
      </w:pPr>
      <w:bookmarkStart w:id="5" w:name="_Toc135643721"/>
      <w:r w:rsidRPr="008C59FD">
        <w:rPr>
          <w:szCs w:val="28"/>
        </w:rPr>
        <w:lastRenderedPageBreak/>
        <w:t>ВВЕДЕН</w:t>
      </w:r>
      <w:r w:rsidR="004E1ACE">
        <w:rPr>
          <w:szCs w:val="28"/>
        </w:rPr>
        <w:t>И</w:t>
      </w:r>
      <w:r w:rsidRPr="008C59FD">
        <w:rPr>
          <w:szCs w:val="28"/>
        </w:rPr>
        <w:t>Е</w:t>
      </w:r>
      <w:bookmarkEnd w:id="0"/>
      <w:bookmarkEnd w:id="1"/>
      <w:bookmarkEnd w:id="2"/>
      <w:bookmarkEnd w:id="3"/>
      <w:bookmarkEnd w:id="4"/>
      <w:bookmarkEnd w:id="5"/>
    </w:p>
    <w:p w:rsidR="00A55505" w:rsidRPr="00A55505" w:rsidRDefault="00A55505" w:rsidP="00A55505"/>
    <w:p w:rsidR="00304763" w:rsidRDefault="00304763" w:rsidP="00E80593">
      <w:pPr>
        <w:pStyle w:val="aff6"/>
        <w:ind w:firstLine="0"/>
        <w:jc w:val="center"/>
        <w:rPr>
          <w:b/>
          <w:szCs w:val="28"/>
        </w:rPr>
      </w:pPr>
      <w:r w:rsidRPr="008C59FD">
        <w:rPr>
          <w:b/>
          <w:szCs w:val="28"/>
        </w:rPr>
        <w:t>Общие положения</w:t>
      </w:r>
    </w:p>
    <w:p w:rsidR="003020F5" w:rsidRPr="008C59FD" w:rsidRDefault="003020F5" w:rsidP="00E80593">
      <w:pPr>
        <w:pStyle w:val="aff6"/>
        <w:ind w:firstLine="0"/>
        <w:jc w:val="center"/>
        <w:rPr>
          <w:b/>
          <w:szCs w:val="28"/>
        </w:rPr>
      </w:pPr>
    </w:p>
    <w:p w:rsidR="006E2A60" w:rsidRPr="008C59FD" w:rsidRDefault="006E2A60" w:rsidP="00E80593">
      <w:pPr>
        <w:pStyle w:val="aff6"/>
        <w:rPr>
          <w:szCs w:val="28"/>
        </w:rPr>
      </w:pPr>
      <w:r w:rsidRPr="008C59FD">
        <w:rPr>
          <w:szCs w:val="28"/>
        </w:rPr>
        <w:t xml:space="preserve">Настоящий лесохозяйственный регламент является основой осуществления использования, охраны, защиты и воспроизводства лесов, расположенных в границах </w:t>
      </w:r>
      <w:r w:rsidR="00181EBF">
        <w:rPr>
          <w:szCs w:val="28"/>
        </w:rPr>
        <w:t>Читинского</w:t>
      </w:r>
      <w:r w:rsidR="004653AA" w:rsidRPr="008C59FD">
        <w:rPr>
          <w:szCs w:val="28"/>
        </w:rPr>
        <w:t xml:space="preserve"> </w:t>
      </w:r>
      <w:r w:rsidRPr="008C59FD">
        <w:rPr>
          <w:szCs w:val="28"/>
        </w:rPr>
        <w:t xml:space="preserve">лесничества. </w:t>
      </w:r>
    </w:p>
    <w:p w:rsidR="006E2A60" w:rsidRPr="008C59FD" w:rsidRDefault="006E2A60" w:rsidP="00E80593">
      <w:pPr>
        <w:pStyle w:val="aff6"/>
        <w:rPr>
          <w:szCs w:val="28"/>
        </w:rPr>
      </w:pPr>
      <w:r w:rsidRPr="008C59FD">
        <w:rPr>
          <w:szCs w:val="28"/>
        </w:rPr>
        <w:t>В решении поставленных лесным законодательством Российской Федерации задач, направленных на обеспечение многоцелевого, непрерывного и неистощительного использования лесов, их охрану, защиту и воспроизводство, важное место отводится разработке системы мероприятий по обеспечению рационального использования лесных земель, повышению эффективности лесопользования и ведения лесного хозяйства.</w:t>
      </w:r>
    </w:p>
    <w:p w:rsidR="006E2A60" w:rsidRPr="008C59FD" w:rsidRDefault="006E2A60" w:rsidP="008C59FD">
      <w:pPr>
        <w:pStyle w:val="aff6"/>
        <w:rPr>
          <w:szCs w:val="28"/>
        </w:rPr>
      </w:pPr>
      <w:r w:rsidRPr="008C59FD">
        <w:rPr>
          <w:szCs w:val="28"/>
        </w:rPr>
        <w:t xml:space="preserve">Лесохозяйственный регламент разработан в соответствии с частью 7 статьи 87 Лесного </w:t>
      </w:r>
      <w:r w:rsidR="007256CB">
        <w:rPr>
          <w:szCs w:val="28"/>
        </w:rPr>
        <w:t>к</w:t>
      </w:r>
      <w:r w:rsidRPr="008C59FD">
        <w:rPr>
          <w:szCs w:val="28"/>
        </w:rPr>
        <w:t>одекса Российской Федерации</w:t>
      </w:r>
      <w:r w:rsidR="007256CB">
        <w:rPr>
          <w:szCs w:val="28"/>
        </w:rPr>
        <w:t xml:space="preserve"> (далее – Лесной кодекс)</w:t>
      </w:r>
      <w:r w:rsidR="00941843" w:rsidRPr="008C59FD">
        <w:rPr>
          <w:szCs w:val="28"/>
        </w:rPr>
        <w:t>, приказом Министерства</w:t>
      </w:r>
      <w:r w:rsidRPr="008C59FD">
        <w:rPr>
          <w:szCs w:val="28"/>
        </w:rPr>
        <w:t xml:space="preserve"> природных ресурсов и экологии Российской Федерации от 27 февраля 2017</w:t>
      </w:r>
      <w:r w:rsidR="00FB320E" w:rsidRPr="008C59FD">
        <w:rPr>
          <w:szCs w:val="28"/>
        </w:rPr>
        <w:t xml:space="preserve"> </w:t>
      </w:r>
      <w:r w:rsidRPr="008C59FD">
        <w:rPr>
          <w:szCs w:val="28"/>
        </w:rPr>
        <w:t>г</w:t>
      </w:r>
      <w:r w:rsidR="00FB320E" w:rsidRPr="008C59FD">
        <w:rPr>
          <w:szCs w:val="28"/>
        </w:rPr>
        <w:t>ода</w:t>
      </w:r>
      <w:r w:rsidRPr="008C59FD">
        <w:rPr>
          <w:szCs w:val="28"/>
        </w:rPr>
        <w:t xml:space="preserve"> № 72 </w:t>
      </w:r>
      <w:r w:rsidR="00853054" w:rsidRPr="008C59FD">
        <w:rPr>
          <w:szCs w:val="28"/>
        </w:rPr>
        <w:t>«</w:t>
      </w:r>
      <w:r w:rsidRPr="008C59FD">
        <w:rPr>
          <w:szCs w:val="28"/>
        </w:rPr>
        <w:t xml:space="preserve">Об утверждении </w:t>
      </w:r>
      <w:r w:rsidR="009A3D2C">
        <w:rPr>
          <w:szCs w:val="28"/>
        </w:rPr>
        <w:t xml:space="preserve">состава </w:t>
      </w:r>
      <w:r w:rsidRPr="008C59FD">
        <w:rPr>
          <w:szCs w:val="28"/>
        </w:rPr>
        <w:t>лесохозяйственных регламентов, порядка их разработки, сроков их действия и порядка внесения в них изменений</w:t>
      </w:r>
      <w:r w:rsidR="00853054" w:rsidRPr="008C59FD">
        <w:rPr>
          <w:szCs w:val="28"/>
        </w:rPr>
        <w:t>»</w:t>
      </w:r>
      <w:r w:rsidR="009A3D2C">
        <w:rPr>
          <w:szCs w:val="28"/>
        </w:rPr>
        <w:t xml:space="preserve"> (далее – приказ Минприроды России от 27 февраля 2017 года № 72)</w:t>
      </w:r>
      <w:r w:rsidRPr="008C59FD">
        <w:rPr>
          <w:szCs w:val="28"/>
        </w:rPr>
        <w:t xml:space="preserve">. </w:t>
      </w:r>
    </w:p>
    <w:p w:rsidR="006E2A60" w:rsidRPr="008C59FD" w:rsidRDefault="006E2A60" w:rsidP="008C59FD">
      <w:pPr>
        <w:pStyle w:val="aff6"/>
        <w:rPr>
          <w:szCs w:val="28"/>
        </w:rPr>
      </w:pPr>
      <w:r w:rsidRPr="008C59FD">
        <w:rPr>
          <w:szCs w:val="28"/>
        </w:rPr>
        <w:t>Лесохозяйственный регламент содержит свод нормативов и параметров комплексного освоения лесов применительно к территории, лесорастительным условиям лесничества и определяет правовой режим лесных участков.</w:t>
      </w:r>
    </w:p>
    <w:p w:rsidR="006E2A60" w:rsidRPr="008C59FD" w:rsidRDefault="00D74AD8" w:rsidP="008C59FD">
      <w:pPr>
        <w:pStyle w:val="aff6"/>
        <w:rPr>
          <w:szCs w:val="28"/>
        </w:rPr>
      </w:pPr>
      <w:r w:rsidRPr="008C59FD">
        <w:rPr>
          <w:szCs w:val="28"/>
        </w:rPr>
        <w:t xml:space="preserve">Срок действия лесохозяйственного регламента </w:t>
      </w:r>
      <w:r w:rsidR="009A3D2C">
        <w:rPr>
          <w:szCs w:val="28"/>
        </w:rPr>
        <w:t xml:space="preserve">устанавливается </w:t>
      </w:r>
      <w:r w:rsidR="00C55E75">
        <w:rPr>
          <w:szCs w:val="28"/>
        </w:rPr>
        <w:t>д</w:t>
      </w:r>
      <w:r w:rsidRPr="008C59FD">
        <w:rPr>
          <w:szCs w:val="28"/>
        </w:rPr>
        <w:t>о 31</w:t>
      </w:r>
      <w:r w:rsidR="009A3D2C">
        <w:rPr>
          <w:szCs w:val="28"/>
        </w:rPr>
        <w:t xml:space="preserve"> декабря </w:t>
      </w:r>
      <w:r w:rsidRPr="008C59FD">
        <w:rPr>
          <w:szCs w:val="28"/>
        </w:rPr>
        <w:t>2028 года</w:t>
      </w:r>
      <w:r w:rsidR="006E2A60" w:rsidRPr="008C59FD">
        <w:rPr>
          <w:szCs w:val="28"/>
        </w:rPr>
        <w:t>. Изменения в лесохозяйственный регламент вносятся в соответствии с требованиями приказа Минприроды России от 27 февраля 2017</w:t>
      </w:r>
      <w:r w:rsidR="00FB320E" w:rsidRPr="008C59FD">
        <w:rPr>
          <w:szCs w:val="28"/>
        </w:rPr>
        <w:t xml:space="preserve"> </w:t>
      </w:r>
      <w:r w:rsidR="006E2A60" w:rsidRPr="008C59FD">
        <w:rPr>
          <w:szCs w:val="28"/>
        </w:rPr>
        <w:t>г</w:t>
      </w:r>
      <w:r w:rsidR="00FB320E" w:rsidRPr="008C59FD">
        <w:rPr>
          <w:szCs w:val="28"/>
        </w:rPr>
        <w:t>ода</w:t>
      </w:r>
      <w:r w:rsidR="006E2A60" w:rsidRPr="008C59FD">
        <w:rPr>
          <w:szCs w:val="28"/>
        </w:rPr>
        <w:t xml:space="preserve"> № 72.</w:t>
      </w:r>
    </w:p>
    <w:p w:rsidR="006E2A60" w:rsidRDefault="009A3D2C" w:rsidP="00E80593">
      <w:pPr>
        <w:pStyle w:val="aff6"/>
        <w:rPr>
          <w:szCs w:val="28"/>
        </w:rPr>
      </w:pPr>
      <w:r>
        <w:rPr>
          <w:szCs w:val="28"/>
        </w:rPr>
        <w:t>Не</w:t>
      </w:r>
      <w:r w:rsidR="006E2A60" w:rsidRPr="008C59FD">
        <w:rPr>
          <w:szCs w:val="28"/>
        </w:rPr>
        <w:t>выполнение лесохозяйственного регламента</w:t>
      </w:r>
      <w:r>
        <w:rPr>
          <w:szCs w:val="28"/>
        </w:rPr>
        <w:t xml:space="preserve"> гражданами, юридическими лицами</w:t>
      </w:r>
      <w:r w:rsidR="0082759C">
        <w:rPr>
          <w:szCs w:val="28"/>
        </w:rPr>
        <w:t xml:space="preserve">, осуществляющими </w:t>
      </w:r>
      <w:r w:rsidR="00860D41">
        <w:rPr>
          <w:szCs w:val="28"/>
        </w:rPr>
        <w:t>использование лесов,</w:t>
      </w:r>
      <w:r w:rsidR="006E2A60" w:rsidRPr="008C59FD">
        <w:rPr>
          <w:szCs w:val="28"/>
        </w:rPr>
        <w:t xml:space="preserve"> является основанием для расторжения договоров аренды лесн</w:t>
      </w:r>
      <w:r>
        <w:rPr>
          <w:szCs w:val="28"/>
        </w:rPr>
        <w:t>ого</w:t>
      </w:r>
      <w:r w:rsidR="006E2A60" w:rsidRPr="008C59FD">
        <w:rPr>
          <w:szCs w:val="28"/>
        </w:rPr>
        <w:t xml:space="preserve"> участк</w:t>
      </w:r>
      <w:r>
        <w:rPr>
          <w:szCs w:val="28"/>
        </w:rPr>
        <w:t>а</w:t>
      </w:r>
      <w:r w:rsidR="006E2A60" w:rsidRPr="008C59FD">
        <w:rPr>
          <w:szCs w:val="28"/>
        </w:rPr>
        <w:t>, договор</w:t>
      </w:r>
      <w:r w:rsidR="0082759C">
        <w:rPr>
          <w:szCs w:val="28"/>
        </w:rPr>
        <w:t>а</w:t>
      </w:r>
      <w:r w:rsidR="006E2A60" w:rsidRPr="008C59FD">
        <w:rPr>
          <w:szCs w:val="28"/>
        </w:rPr>
        <w:t xml:space="preserve"> купли-продажи лесных насаждений, </w:t>
      </w:r>
      <w:r>
        <w:rPr>
          <w:szCs w:val="28"/>
        </w:rPr>
        <w:t xml:space="preserve">а также </w:t>
      </w:r>
      <w:r w:rsidR="006E2A60" w:rsidRPr="008C59FD">
        <w:rPr>
          <w:szCs w:val="28"/>
        </w:rPr>
        <w:t xml:space="preserve">принудительного прекращения права постоянного (бессрочного) пользования </w:t>
      </w:r>
      <w:r>
        <w:rPr>
          <w:szCs w:val="28"/>
        </w:rPr>
        <w:t xml:space="preserve">лесным участком </w:t>
      </w:r>
      <w:r w:rsidR="006E2A60" w:rsidRPr="008C59FD">
        <w:rPr>
          <w:szCs w:val="28"/>
        </w:rPr>
        <w:t>или безвозмездного пользования лесным участк</w:t>
      </w:r>
      <w:r>
        <w:rPr>
          <w:szCs w:val="28"/>
        </w:rPr>
        <w:t>ом</w:t>
      </w:r>
      <w:r w:rsidR="00186AF3">
        <w:rPr>
          <w:szCs w:val="28"/>
        </w:rPr>
        <w:t>, прекращения публичного сервитута</w:t>
      </w:r>
      <w:r w:rsidR="006E2A60" w:rsidRPr="008C59FD">
        <w:rPr>
          <w:szCs w:val="28"/>
        </w:rPr>
        <w:t>.</w:t>
      </w:r>
    </w:p>
    <w:p w:rsidR="00E80593" w:rsidRPr="008C59FD" w:rsidRDefault="00E80593" w:rsidP="00E80593">
      <w:pPr>
        <w:pStyle w:val="aff6"/>
        <w:rPr>
          <w:szCs w:val="28"/>
        </w:rPr>
      </w:pPr>
    </w:p>
    <w:p w:rsidR="008369A5" w:rsidRDefault="008369A5" w:rsidP="00E80593">
      <w:pPr>
        <w:pStyle w:val="aff6"/>
        <w:ind w:firstLine="0"/>
        <w:jc w:val="center"/>
        <w:rPr>
          <w:b/>
          <w:szCs w:val="28"/>
        </w:rPr>
      </w:pPr>
      <w:r w:rsidRPr="008C59FD">
        <w:rPr>
          <w:b/>
          <w:szCs w:val="28"/>
        </w:rPr>
        <w:t>Основание для разработки</w:t>
      </w:r>
    </w:p>
    <w:p w:rsidR="003020F5" w:rsidRDefault="003020F5" w:rsidP="00E80593">
      <w:pPr>
        <w:pStyle w:val="aff6"/>
        <w:ind w:firstLine="0"/>
        <w:jc w:val="center"/>
        <w:rPr>
          <w:b/>
          <w:szCs w:val="28"/>
        </w:rPr>
      </w:pPr>
    </w:p>
    <w:p w:rsidR="006E2A60" w:rsidRPr="008C59FD" w:rsidRDefault="006E2A60" w:rsidP="00E80593">
      <w:pPr>
        <w:pStyle w:val="aff6"/>
        <w:rPr>
          <w:szCs w:val="28"/>
        </w:rPr>
      </w:pPr>
      <w:bookmarkStart w:id="6" w:name="_Toc209238879"/>
      <w:r w:rsidRPr="008C59FD">
        <w:rPr>
          <w:szCs w:val="28"/>
        </w:rPr>
        <w:t>Лесохозяйственный регламент разработан в соответствии со статьей 87 Лесного Кодекса Российской Федерации на основании действующего лесного законодательства, нормативных правовых актов</w:t>
      </w:r>
      <w:r w:rsidR="0082759C">
        <w:rPr>
          <w:szCs w:val="28"/>
        </w:rPr>
        <w:t>,</w:t>
      </w:r>
      <w:r w:rsidRPr="008C59FD">
        <w:rPr>
          <w:szCs w:val="28"/>
        </w:rPr>
        <w:t xml:space="preserve"> лесоустроительной документации и обязателен для исполнения гражданами, юридическими лицами, осуществляющими использование, охрану, защиту и воспроизводство лесов в границах </w:t>
      </w:r>
      <w:bookmarkEnd w:id="6"/>
      <w:r w:rsidRPr="008C59FD">
        <w:rPr>
          <w:szCs w:val="28"/>
        </w:rPr>
        <w:t>лесничества.</w:t>
      </w:r>
    </w:p>
    <w:p w:rsidR="00E448AC" w:rsidRPr="00E448AC" w:rsidRDefault="00E448AC" w:rsidP="00E448AC">
      <w:pPr>
        <w:ind w:firstLine="708"/>
        <w:jc w:val="both"/>
        <w:rPr>
          <w:rFonts w:eastAsia="Calibri"/>
          <w:color w:val="FF0000"/>
          <w:sz w:val="28"/>
          <w:szCs w:val="28"/>
          <w:lang w:eastAsia="en-US"/>
        </w:rPr>
      </w:pPr>
      <w:r w:rsidRPr="00E448AC">
        <w:rPr>
          <w:rFonts w:eastAsia="Calibri"/>
          <w:color w:val="FF0000"/>
          <w:sz w:val="28"/>
          <w:szCs w:val="28"/>
          <w:lang w:eastAsia="en-US"/>
        </w:rPr>
        <w:lastRenderedPageBreak/>
        <w:t>Изменения в лесохозяйственный регламент подготовлены ООО «Леспроект» в рамках государственного контракта от 05.05.2023 № 13 на выполнение работ по внесению изменений в Лесохозяйственные регламенты лесничеств Забайкальского края.</w:t>
      </w:r>
    </w:p>
    <w:p w:rsidR="00E448AC" w:rsidRPr="00E448AC" w:rsidRDefault="00E448AC" w:rsidP="00E448AC">
      <w:pPr>
        <w:ind w:firstLine="708"/>
        <w:jc w:val="both"/>
        <w:rPr>
          <w:rFonts w:eastAsia="Calibri"/>
          <w:color w:val="FF0000"/>
          <w:sz w:val="28"/>
          <w:szCs w:val="28"/>
          <w:lang w:eastAsia="en-US"/>
        </w:rPr>
      </w:pPr>
      <w:r w:rsidRPr="00E448AC">
        <w:rPr>
          <w:rFonts w:eastAsia="Calibri"/>
          <w:color w:val="FF0000"/>
          <w:sz w:val="28"/>
          <w:szCs w:val="28"/>
          <w:lang w:eastAsia="en-US"/>
        </w:rPr>
        <w:t xml:space="preserve">Юридический адрес: 426011, Удмуртская Республика, </w:t>
      </w:r>
      <w:proofErr w:type="spellStart"/>
      <w:r w:rsidRPr="00E448AC">
        <w:rPr>
          <w:rFonts w:eastAsia="Calibri"/>
          <w:color w:val="FF0000"/>
          <w:sz w:val="28"/>
          <w:szCs w:val="28"/>
          <w:lang w:eastAsia="en-US"/>
        </w:rPr>
        <w:t>г.о</w:t>
      </w:r>
      <w:proofErr w:type="spellEnd"/>
      <w:r w:rsidRPr="00E448AC">
        <w:rPr>
          <w:rFonts w:eastAsia="Calibri"/>
          <w:color w:val="FF0000"/>
          <w:sz w:val="28"/>
          <w:szCs w:val="28"/>
          <w:lang w:eastAsia="en-US"/>
        </w:rPr>
        <w:t xml:space="preserve">. Город Ижевск, г. Ижевск, проезд им. Дерябина, д. 4, </w:t>
      </w:r>
      <w:proofErr w:type="spellStart"/>
      <w:r w:rsidRPr="00E448AC">
        <w:rPr>
          <w:rFonts w:eastAsia="Calibri"/>
          <w:color w:val="FF0000"/>
          <w:sz w:val="28"/>
          <w:szCs w:val="28"/>
          <w:lang w:eastAsia="en-US"/>
        </w:rPr>
        <w:t>помещ</w:t>
      </w:r>
      <w:proofErr w:type="spellEnd"/>
      <w:r w:rsidRPr="00E448AC">
        <w:rPr>
          <w:rFonts w:eastAsia="Calibri"/>
          <w:color w:val="FF0000"/>
          <w:sz w:val="28"/>
          <w:szCs w:val="28"/>
          <w:lang w:eastAsia="en-US"/>
        </w:rPr>
        <w:t>. 39, ком. 1.</w:t>
      </w:r>
    </w:p>
    <w:p w:rsidR="00E448AC" w:rsidRPr="00E448AC" w:rsidRDefault="00E448AC" w:rsidP="00E448AC">
      <w:pPr>
        <w:ind w:firstLine="708"/>
        <w:jc w:val="both"/>
        <w:rPr>
          <w:rFonts w:eastAsia="Calibri"/>
          <w:color w:val="FF0000"/>
          <w:sz w:val="28"/>
          <w:szCs w:val="28"/>
          <w:lang w:eastAsia="en-US"/>
        </w:rPr>
      </w:pPr>
      <w:r w:rsidRPr="00E448AC">
        <w:rPr>
          <w:rFonts w:eastAsia="Calibri"/>
          <w:color w:val="FF0000"/>
          <w:sz w:val="28"/>
          <w:szCs w:val="28"/>
          <w:lang w:eastAsia="en-US"/>
        </w:rPr>
        <w:t xml:space="preserve">В основу разработки документов по внесению изменений в лесохозяйственный регламент положены: </w:t>
      </w:r>
    </w:p>
    <w:p w:rsidR="00E448AC" w:rsidRPr="00E448AC" w:rsidRDefault="00E448AC" w:rsidP="00E448AC">
      <w:pPr>
        <w:ind w:firstLine="708"/>
        <w:jc w:val="both"/>
        <w:rPr>
          <w:rFonts w:eastAsia="Calibri"/>
          <w:color w:val="FF0000"/>
          <w:sz w:val="28"/>
          <w:szCs w:val="28"/>
          <w:lang w:eastAsia="en-US"/>
        </w:rPr>
      </w:pPr>
      <w:r w:rsidRPr="00E448AC">
        <w:rPr>
          <w:rFonts w:eastAsia="Calibri"/>
          <w:color w:val="FF0000"/>
          <w:sz w:val="28"/>
          <w:szCs w:val="28"/>
          <w:lang w:eastAsia="en-US"/>
        </w:rPr>
        <w:t xml:space="preserve">- материалы </w:t>
      </w:r>
      <w:r w:rsidRPr="00F85471">
        <w:rPr>
          <w:rFonts w:eastAsia="Calibri"/>
          <w:color w:val="FF0000"/>
          <w:sz w:val="28"/>
          <w:szCs w:val="28"/>
          <w:lang w:eastAsia="en-US"/>
        </w:rPr>
        <w:t>лесоустройства 202</w:t>
      </w:r>
      <w:r w:rsidR="00F85471" w:rsidRPr="00F85471">
        <w:rPr>
          <w:rFonts w:eastAsia="Calibri"/>
          <w:color w:val="FF0000"/>
          <w:sz w:val="28"/>
          <w:szCs w:val="28"/>
          <w:lang w:eastAsia="en-US"/>
        </w:rPr>
        <w:t>0</w:t>
      </w:r>
      <w:r w:rsidRPr="00F85471">
        <w:rPr>
          <w:rFonts w:eastAsia="Calibri"/>
          <w:color w:val="FF0000"/>
          <w:sz w:val="28"/>
          <w:szCs w:val="28"/>
          <w:lang w:eastAsia="en-US"/>
        </w:rPr>
        <w:t xml:space="preserve"> г.;</w:t>
      </w:r>
    </w:p>
    <w:p w:rsidR="00E448AC" w:rsidRPr="00E448AC" w:rsidRDefault="00E448AC" w:rsidP="00E448AC">
      <w:pPr>
        <w:ind w:firstLine="708"/>
        <w:jc w:val="both"/>
        <w:rPr>
          <w:rFonts w:eastAsia="Calibri"/>
          <w:color w:val="FF0000"/>
          <w:sz w:val="28"/>
          <w:szCs w:val="28"/>
          <w:lang w:eastAsia="en-US"/>
        </w:rPr>
      </w:pPr>
      <w:r w:rsidRPr="00E448AC">
        <w:rPr>
          <w:rFonts w:eastAsia="Calibri"/>
          <w:color w:val="FF0000"/>
          <w:sz w:val="28"/>
          <w:szCs w:val="28"/>
          <w:lang w:eastAsia="en-US"/>
        </w:rPr>
        <w:t>- данные государственного лесного реестра на 01.01.2023;</w:t>
      </w:r>
    </w:p>
    <w:p w:rsidR="00E448AC" w:rsidRPr="00E448AC" w:rsidRDefault="00E448AC" w:rsidP="00E448AC">
      <w:pPr>
        <w:ind w:firstLine="708"/>
        <w:jc w:val="both"/>
        <w:rPr>
          <w:rFonts w:eastAsia="Calibri"/>
          <w:color w:val="FF0000"/>
          <w:sz w:val="28"/>
          <w:szCs w:val="28"/>
          <w:lang w:eastAsia="en-US"/>
        </w:rPr>
      </w:pPr>
      <w:r w:rsidRPr="00F85471">
        <w:rPr>
          <w:rFonts w:eastAsia="Calibri"/>
          <w:color w:val="FF0000"/>
          <w:sz w:val="28"/>
          <w:szCs w:val="28"/>
          <w:lang w:eastAsia="en-US"/>
        </w:rPr>
        <w:t>- материалы лесопатологического обследования;</w:t>
      </w:r>
    </w:p>
    <w:p w:rsidR="00E448AC" w:rsidRPr="00E448AC" w:rsidRDefault="00E448AC" w:rsidP="00E448AC">
      <w:pPr>
        <w:ind w:firstLine="708"/>
        <w:jc w:val="both"/>
        <w:rPr>
          <w:rFonts w:eastAsia="Calibri"/>
          <w:color w:val="FF0000"/>
          <w:sz w:val="28"/>
          <w:szCs w:val="28"/>
          <w:lang w:eastAsia="en-US"/>
        </w:rPr>
      </w:pPr>
      <w:r w:rsidRPr="00E448AC">
        <w:rPr>
          <w:rFonts w:eastAsia="Calibri"/>
          <w:color w:val="FF0000"/>
          <w:sz w:val="28"/>
          <w:szCs w:val="28"/>
          <w:lang w:eastAsia="en-US"/>
        </w:rPr>
        <w:t xml:space="preserve">- законодательные и иные нормативно-правовые акты Российской Федерации и </w:t>
      </w:r>
      <w:r>
        <w:rPr>
          <w:rFonts w:eastAsia="Calibri"/>
          <w:color w:val="FF0000"/>
          <w:sz w:val="28"/>
          <w:szCs w:val="28"/>
          <w:lang w:eastAsia="en-US"/>
        </w:rPr>
        <w:t>Забайкальского края.</w:t>
      </w:r>
    </w:p>
    <w:p w:rsidR="00330095" w:rsidRPr="00E448AC" w:rsidRDefault="00E448AC" w:rsidP="00330095">
      <w:pPr>
        <w:ind w:firstLine="709"/>
        <w:jc w:val="both"/>
        <w:rPr>
          <w:color w:val="FF0000"/>
          <w:sz w:val="28"/>
          <w:szCs w:val="28"/>
        </w:rPr>
      </w:pPr>
      <w:r w:rsidRPr="00E448AC">
        <w:rPr>
          <w:color w:val="FF0000"/>
          <w:sz w:val="28"/>
          <w:szCs w:val="28"/>
        </w:rPr>
        <w:t>З</w:t>
      </w:r>
      <w:r w:rsidR="0082759C" w:rsidRPr="00E448AC">
        <w:rPr>
          <w:color w:val="FF0000"/>
          <w:sz w:val="28"/>
          <w:szCs w:val="28"/>
        </w:rPr>
        <w:t>аконодательны</w:t>
      </w:r>
      <w:r w:rsidRPr="00E448AC">
        <w:rPr>
          <w:color w:val="FF0000"/>
          <w:sz w:val="28"/>
          <w:szCs w:val="28"/>
        </w:rPr>
        <w:t>е</w:t>
      </w:r>
      <w:r w:rsidR="0082759C" w:rsidRPr="00E448AC">
        <w:rPr>
          <w:color w:val="FF0000"/>
          <w:sz w:val="28"/>
          <w:szCs w:val="28"/>
        </w:rPr>
        <w:t>, нормативно-правовы</w:t>
      </w:r>
      <w:r w:rsidRPr="00E448AC">
        <w:rPr>
          <w:color w:val="FF0000"/>
          <w:sz w:val="28"/>
          <w:szCs w:val="28"/>
        </w:rPr>
        <w:t>е</w:t>
      </w:r>
      <w:r w:rsidR="0082759C" w:rsidRPr="00E448AC">
        <w:rPr>
          <w:color w:val="FF0000"/>
          <w:sz w:val="28"/>
          <w:szCs w:val="28"/>
        </w:rPr>
        <w:t xml:space="preserve"> акт</w:t>
      </w:r>
      <w:r w:rsidRPr="00E448AC">
        <w:rPr>
          <w:color w:val="FF0000"/>
          <w:sz w:val="28"/>
          <w:szCs w:val="28"/>
        </w:rPr>
        <w:t>ы</w:t>
      </w:r>
      <w:r w:rsidR="0082759C" w:rsidRPr="00E448AC">
        <w:rPr>
          <w:color w:val="FF0000"/>
          <w:sz w:val="28"/>
          <w:szCs w:val="28"/>
        </w:rPr>
        <w:t>, нормативно-технически</w:t>
      </w:r>
      <w:r w:rsidRPr="00E448AC">
        <w:rPr>
          <w:color w:val="FF0000"/>
          <w:sz w:val="28"/>
          <w:szCs w:val="28"/>
        </w:rPr>
        <w:t>е</w:t>
      </w:r>
      <w:r w:rsidR="0082759C" w:rsidRPr="00E448AC">
        <w:rPr>
          <w:color w:val="FF0000"/>
          <w:sz w:val="28"/>
          <w:szCs w:val="28"/>
        </w:rPr>
        <w:t>, методически</w:t>
      </w:r>
      <w:r w:rsidRPr="00E448AC">
        <w:rPr>
          <w:color w:val="FF0000"/>
          <w:sz w:val="28"/>
          <w:szCs w:val="28"/>
        </w:rPr>
        <w:t>е</w:t>
      </w:r>
      <w:r w:rsidR="0082759C" w:rsidRPr="00E448AC">
        <w:rPr>
          <w:color w:val="FF0000"/>
          <w:sz w:val="28"/>
          <w:szCs w:val="28"/>
        </w:rPr>
        <w:t xml:space="preserve"> и проектны</w:t>
      </w:r>
      <w:r w:rsidRPr="00E448AC">
        <w:rPr>
          <w:color w:val="FF0000"/>
          <w:sz w:val="28"/>
          <w:szCs w:val="28"/>
        </w:rPr>
        <w:t>е</w:t>
      </w:r>
      <w:r w:rsidR="0082759C" w:rsidRPr="00E448AC">
        <w:rPr>
          <w:color w:val="FF0000"/>
          <w:sz w:val="28"/>
          <w:szCs w:val="28"/>
        </w:rPr>
        <w:t xml:space="preserve"> документ</w:t>
      </w:r>
      <w:r w:rsidRPr="00E448AC">
        <w:rPr>
          <w:color w:val="FF0000"/>
          <w:sz w:val="28"/>
          <w:szCs w:val="28"/>
        </w:rPr>
        <w:t>ы, на основе которых разрабатывался лесохозяйственный регламент</w:t>
      </w:r>
      <w:r w:rsidR="00330095" w:rsidRPr="00E448AC">
        <w:rPr>
          <w:color w:val="FF0000"/>
          <w:sz w:val="28"/>
          <w:szCs w:val="28"/>
        </w:rPr>
        <w:t>:</w:t>
      </w:r>
    </w:p>
    <w:p w:rsidR="00E80593" w:rsidRPr="008C59FD" w:rsidRDefault="00330095" w:rsidP="00E44650">
      <w:pPr>
        <w:numPr>
          <w:ilvl w:val="1"/>
          <w:numId w:val="11"/>
        </w:numPr>
        <w:suppressAutoHyphens/>
        <w:ind w:left="0" w:firstLine="709"/>
        <w:jc w:val="both"/>
        <w:rPr>
          <w:sz w:val="28"/>
          <w:szCs w:val="28"/>
        </w:rPr>
      </w:pPr>
      <w:r>
        <w:rPr>
          <w:color w:val="000000"/>
          <w:sz w:val="28"/>
          <w:szCs w:val="28"/>
        </w:rPr>
        <w:t>ф</w:t>
      </w:r>
      <w:r w:rsidR="00E80593">
        <w:rPr>
          <w:color w:val="000000"/>
          <w:sz w:val="28"/>
          <w:szCs w:val="28"/>
        </w:rPr>
        <w:t>едеральных законов:</w:t>
      </w:r>
    </w:p>
    <w:p w:rsidR="00971A10" w:rsidRPr="008C59FD" w:rsidRDefault="00971A10" w:rsidP="00330095">
      <w:pPr>
        <w:suppressAutoHyphens/>
        <w:ind w:firstLine="709"/>
        <w:jc w:val="both"/>
        <w:rPr>
          <w:sz w:val="28"/>
          <w:szCs w:val="28"/>
        </w:rPr>
      </w:pPr>
      <w:r w:rsidRPr="008C59FD">
        <w:rPr>
          <w:color w:val="000000"/>
          <w:sz w:val="28"/>
          <w:szCs w:val="28"/>
        </w:rPr>
        <w:t>от 14</w:t>
      </w:r>
      <w:r w:rsidR="00330095">
        <w:rPr>
          <w:color w:val="000000"/>
          <w:sz w:val="28"/>
          <w:szCs w:val="28"/>
        </w:rPr>
        <w:t xml:space="preserve"> марта </w:t>
      </w:r>
      <w:r w:rsidRPr="008C59FD">
        <w:rPr>
          <w:color w:val="000000"/>
          <w:sz w:val="28"/>
          <w:szCs w:val="28"/>
        </w:rPr>
        <w:t>1995 года № 33-ФЗ «Об особо охраняемых природных территориях»;</w:t>
      </w:r>
    </w:p>
    <w:p w:rsidR="00971A10" w:rsidRPr="008C59FD" w:rsidRDefault="00971A10" w:rsidP="00330095">
      <w:pPr>
        <w:suppressAutoHyphens/>
        <w:ind w:left="709"/>
        <w:jc w:val="both"/>
        <w:rPr>
          <w:sz w:val="28"/>
          <w:szCs w:val="28"/>
        </w:rPr>
      </w:pPr>
      <w:r w:rsidRPr="008C59FD">
        <w:rPr>
          <w:color w:val="000000"/>
          <w:sz w:val="28"/>
          <w:szCs w:val="28"/>
        </w:rPr>
        <w:t>от 24</w:t>
      </w:r>
      <w:r w:rsidR="00330095">
        <w:rPr>
          <w:color w:val="000000"/>
          <w:sz w:val="28"/>
          <w:szCs w:val="28"/>
        </w:rPr>
        <w:t xml:space="preserve"> апреля </w:t>
      </w:r>
      <w:r w:rsidRPr="008C59FD">
        <w:rPr>
          <w:color w:val="000000"/>
          <w:sz w:val="28"/>
          <w:szCs w:val="28"/>
        </w:rPr>
        <w:t>1995 года № 52-ФЗ «О животном мире»;</w:t>
      </w:r>
    </w:p>
    <w:p w:rsidR="00971A10" w:rsidRPr="008C59FD" w:rsidRDefault="00971A10" w:rsidP="00330095">
      <w:pPr>
        <w:suppressAutoHyphens/>
        <w:ind w:firstLine="709"/>
        <w:jc w:val="both"/>
        <w:rPr>
          <w:sz w:val="28"/>
          <w:szCs w:val="28"/>
        </w:rPr>
      </w:pPr>
      <w:r w:rsidRPr="008C59FD">
        <w:rPr>
          <w:color w:val="000000"/>
          <w:sz w:val="28"/>
          <w:szCs w:val="28"/>
        </w:rPr>
        <w:t>от 19</w:t>
      </w:r>
      <w:r w:rsidR="00330095">
        <w:rPr>
          <w:color w:val="000000"/>
          <w:sz w:val="28"/>
          <w:szCs w:val="28"/>
        </w:rPr>
        <w:t xml:space="preserve"> июля </w:t>
      </w:r>
      <w:r w:rsidRPr="008C59FD">
        <w:rPr>
          <w:color w:val="000000"/>
          <w:sz w:val="28"/>
          <w:szCs w:val="28"/>
        </w:rPr>
        <w:t>1997 года № 109-ФЗ «О безопасном обращении с пестицидами и агрохимикатами»;</w:t>
      </w:r>
    </w:p>
    <w:p w:rsidR="00971A10" w:rsidRPr="008C59FD" w:rsidRDefault="00971A10" w:rsidP="00330095">
      <w:pPr>
        <w:suppressAutoHyphens/>
        <w:ind w:firstLine="709"/>
        <w:jc w:val="both"/>
        <w:rPr>
          <w:sz w:val="28"/>
          <w:szCs w:val="28"/>
        </w:rPr>
      </w:pPr>
      <w:r w:rsidRPr="008C59FD">
        <w:rPr>
          <w:color w:val="000000"/>
          <w:sz w:val="28"/>
          <w:szCs w:val="28"/>
        </w:rPr>
        <w:t>от 08</w:t>
      </w:r>
      <w:r w:rsidR="00330095">
        <w:rPr>
          <w:color w:val="000000"/>
          <w:sz w:val="28"/>
          <w:szCs w:val="28"/>
        </w:rPr>
        <w:t xml:space="preserve"> января </w:t>
      </w:r>
      <w:r w:rsidRPr="008C59FD">
        <w:rPr>
          <w:color w:val="000000"/>
          <w:sz w:val="28"/>
          <w:szCs w:val="28"/>
        </w:rPr>
        <w:t>1998 года № 3-ФЗ «О наркотических средствах и психотропных веществах»;</w:t>
      </w:r>
    </w:p>
    <w:p w:rsidR="00971A10" w:rsidRPr="008C59FD" w:rsidRDefault="00971A10" w:rsidP="00330095">
      <w:pPr>
        <w:suppressAutoHyphens/>
        <w:ind w:left="709"/>
        <w:jc w:val="both"/>
        <w:rPr>
          <w:color w:val="000000"/>
          <w:sz w:val="28"/>
          <w:szCs w:val="28"/>
        </w:rPr>
      </w:pPr>
      <w:r w:rsidRPr="008C59FD">
        <w:rPr>
          <w:color w:val="000000"/>
          <w:sz w:val="28"/>
          <w:szCs w:val="28"/>
        </w:rPr>
        <w:t>от 01</w:t>
      </w:r>
      <w:r w:rsidR="00330095">
        <w:rPr>
          <w:color w:val="000000"/>
          <w:sz w:val="28"/>
          <w:szCs w:val="28"/>
        </w:rPr>
        <w:t xml:space="preserve"> мая </w:t>
      </w:r>
      <w:r w:rsidRPr="008C59FD">
        <w:rPr>
          <w:color w:val="000000"/>
          <w:sz w:val="28"/>
          <w:szCs w:val="28"/>
        </w:rPr>
        <w:t xml:space="preserve">1999 года № 94-ФЗ «Об охране озера Байкал»; </w:t>
      </w:r>
    </w:p>
    <w:p w:rsidR="00971A10" w:rsidRPr="008C59FD" w:rsidRDefault="00971A10" w:rsidP="00330095">
      <w:pPr>
        <w:suppressAutoHyphens/>
        <w:ind w:firstLine="709"/>
        <w:jc w:val="both"/>
        <w:rPr>
          <w:color w:val="000000"/>
          <w:sz w:val="28"/>
          <w:szCs w:val="28"/>
        </w:rPr>
      </w:pPr>
      <w:r w:rsidRPr="008C59FD">
        <w:rPr>
          <w:color w:val="000000"/>
          <w:sz w:val="28"/>
          <w:szCs w:val="28"/>
        </w:rPr>
        <w:t>от 20</w:t>
      </w:r>
      <w:r w:rsidR="00330095">
        <w:rPr>
          <w:color w:val="000000"/>
          <w:sz w:val="28"/>
          <w:szCs w:val="28"/>
        </w:rPr>
        <w:t xml:space="preserve"> июля </w:t>
      </w:r>
      <w:r w:rsidRPr="008C59FD">
        <w:rPr>
          <w:color w:val="000000"/>
          <w:sz w:val="28"/>
          <w:szCs w:val="28"/>
        </w:rPr>
        <w:t xml:space="preserve">2000 года № 104-ФЗ «Об общих принципах организации общин коренных малочисленных народов Севера, Сибири и Дальнего Востока Российской Федерации»; </w:t>
      </w:r>
    </w:p>
    <w:p w:rsidR="00971A10" w:rsidRPr="008C59FD" w:rsidRDefault="00971A10" w:rsidP="00330095">
      <w:pPr>
        <w:suppressAutoHyphens/>
        <w:ind w:left="709"/>
        <w:jc w:val="both"/>
        <w:rPr>
          <w:color w:val="000000"/>
          <w:sz w:val="28"/>
          <w:szCs w:val="28"/>
        </w:rPr>
      </w:pPr>
      <w:r w:rsidRPr="008C59FD">
        <w:rPr>
          <w:color w:val="000000"/>
          <w:sz w:val="28"/>
          <w:szCs w:val="28"/>
        </w:rPr>
        <w:t>от 10</w:t>
      </w:r>
      <w:r w:rsidR="00330095">
        <w:rPr>
          <w:color w:val="000000"/>
          <w:sz w:val="28"/>
          <w:szCs w:val="28"/>
        </w:rPr>
        <w:t xml:space="preserve"> января </w:t>
      </w:r>
      <w:r w:rsidRPr="008C59FD">
        <w:rPr>
          <w:color w:val="000000"/>
          <w:sz w:val="28"/>
          <w:szCs w:val="28"/>
        </w:rPr>
        <w:t xml:space="preserve">2002 года № 7-ФЗ «Об охране окружающей среды»; </w:t>
      </w:r>
    </w:p>
    <w:p w:rsidR="00971A10" w:rsidRDefault="00971A10" w:rsidP="00330095">
      <w:pPr>
        <w:suppressAutoHyphens/>
        <w:ind w:firstLine="709"/>
        <w:jc w:val="both"/>
        <w:rPr>
          <w:color w:val="000000"/>
          <w:sz w:val="28"/>
          <w:szCs w:val="28"/>
        </w:rPr>
      </w:pPr>
      <w:r w:rsidRPr="008C59FD">
        <w:rPr>
          <w:color w:val="000000"/>
          <w:sz w:val="28"/>
          <w:szCs w:val="28"/>
        </w:rPr>
        <w:t>от 21</w:t>
      </w:r>
      <w:r w:rsidR="00330095">
        <w:rPr>
          <w:color w:val="000000"/>
          <w:sz w:val="28"/>
          <w:szCs w:val="28"/>
        </w:rPr>
        <w:t xml:space="preserve"> декабря </w:t>
      </w:r>
      <w:r w:rsidRPr="008C59FD">
        <w:rPr>
          <w:color w:val="000000"/>
          <w:sz w:val="28"/>
          <w:szCs w:val="28"/>
        </w:rPr>
        <w:t>2004 года № 172-ФЗ «О переводе земель или земельных участков из одной категории в другую»;</w:t>
      </w:r>
    </w:p>
    <w:p w:rsidR="00330095" w:rsidRDefault="00330095" w:rsidP="00330095">
      <w:pPr>
        <w:suppressAutoHyphens/>
        <w:ind w:firstLine="709"/>
        <w:jc w:val="both"/>
        <w:rPr>
          <w:color w:val="000000"/>
          <w:sz w:val="28"/>
          <w:szCs w:val="28"/>
        </w:rPr>
      </w:pPr>
      <w:r w:rsidRPr="008C59FD">
        <w:rPr>
          <w:color w:val="000000"/>
          <w:sz w:val="28"/>
          <w:szCs w:val="28"/>
        </w:rPr>
        <w:t>от 04</w:t>
      </w:r>
      <w:r>
        <w:rPr>
          <w:color w:val="000000"/>
          <w:sz w:val="28"/>
          <w:szCs w:val="28"/>
        </w:rPr>
        <w:t xml:space="preserve"> декабря </w:t>
      </w:r>
      <w:r w:rsidRPr="008C59FD">
        <w:rPr>
          <w:color w:val="000000"/>
          <w:sz w:val="28"/>
          <w:szCs w:val="28"/>
        </w:rPr>
        <w:t>2006 года № 201-ФЗ «О введении в действие Лесного кодекса Российской Федерации»;</w:t>
      </w:r>
    </w:p>
    <w:p w:rsidR="00971A10" w:rsidRDefault="00971A10" w:rsidP="00330095">
      <w:pPr>
        <w:suppressAutoHyphens/>
        <w:ind w:firstLine="709"/>
        <w:jc w:val="both"/>
        <w:rPr>
          <w:color w:val="000000"/>
          <w:sz w:val="28"/>
          <w:szCs w:val="28"/>
        </w:rPr>
      </w:pPr>
      <w:r w:rsidRPr="008C59FD">
        <w:rPr>
          <w:color w:val="000000"/>
          <w:sz w:val="28"/>
          <w:szCs w:val="28"/>
        </w:rPr>
        <w:t>от 24</w:t>
      </w:r>
      <w:r w:rsidR="00330095">
        <w:rPr>
          <w:color w:val="000000"/>
          <w:sz w:val="28"/>
          <w:szCs w:val="28"/>
        </w:rPr>
        <w:t xml:space="preserve"> июля </w:t>
      </w:r>
      <w:r w:rsidRPr="008C59FD">
        <w:rPr>
          <w:color w:val="000000"/>
          <w:sz w:val="28"/>
          <w:szCs w:val="28"/>
        </w:rPr>
        <w:t xml:space="preserve">2007 года № 221-ФЗ «О </w:t>
      </w:r>
      <w:r w:rsidR="009756FD">
        <w:rPr>
          <w:color w:val="000000"/>
          <w:sz w:val="28"/>
          <w:szCs w:val="28"/>
        </w:rPr>
        <w:t>кадастровой деятельности</w:t>
      </w:r>
      <w:r w:rsidRPr="008C59FD">
        <w:rPr>
          <w:color w:val="000000"/>
          <w:sz w:val="28"/>
          <w:szCs w:val="28"/>
        </w:rPr>
        <w:t>»;</w:t>
      </w:r>
    </w:p>
    <w:p w:rsidR="00330095" w:rsidRPr="00330095" w:rsidRDefault="00330095" w:rsidP="00330095">
      <w:pPr>
        <w:suppressAutoHyphens/>
        <w:ind w:firstLine="709"/>
        <w:jc w:val="both"/>
        <w:rPr>
          <w:sz w:val="28"/>
          <w:szCs w:val="28"/>
        </w:rPr>
      </w:pPr>
      <w:r w:rsidRPr="008C59FD">
        <w:rPr>
          <w:color w:val="000000"/>
          <w:sz w:val="28"/>
          <w:szCs w:val="28"/>
        </w:rPr>
        <w:t>от 22</w:t>
      </w:r>
      <w:r w:rsidR="00AE4A64">
        <w:rPr>
          <w:color w:val="000000"/>
          <w:sz w:val="28"/>
          <w:szCs w:val="28"/>
        </w:rPr>
        <w:t xml:space="preserve"> июля </w:t>
      </w:r>
      <w:r w:rsidRPr="008C59FD">
        <w:rPr>
          <w:color w:val="000000"/>
          <w:sz w:val="28"/>
          <w:szCs w:val="28"/>
        </w:rPr>
        <w:t xml:space="preserve">2008 года № 123-ФЗ </w:t>
      </w:r>
      <w:r>
        <w:rPr>
          <w:color w:val="000000"/>
          <w:sz w:val="28"/>
          <w:szCs w:val="28"/>
        </w:rPr>
        <w:t>«</w:t>
      </w:r>
      <w:r w:rsidR="009756FD">
        <w:rPr>
          <w:color w:val="000000"/>
          <w:sz w:val="28"/>
          <w:szCs w:val="28"/>
        </w:rPr>
        <w:t>Т</w:t>
      </w:r>
      <w:r w:rsidRPr="008C59FD">
        <w:rPr>
          <w:color w:val="000000"/>
          <w:sz w:val="28"/>
          <w:szCs w:val="28"/>
        </w:rPr>
        <w:t>ехническ</w:t>
      </w:r>
      <w:r w:rsidR="009756FD">
        <w:rPr>
          <w:color w:val="000000"/>
          <w:sz w:val="28"/>
          <w:szCs w:val="28"/>
        </w:rPr>
        <w:t>ий</w:t>
      </w:r>
      <w:r w:rsidRPr="008C59FD">
        <w:rPr>
          <w:color w:val="000000"/>
          <w:sz w:val="28"/>
          <w:szCs w:val="28"/>
        </w:rPr>
        <w:t xml:space="preserve"> регламент о требованиях пожарной безопасности</w:t>
      </w:r>
      <w:r>
        <w:rPr>
          <w:color w:val="000000"/>
          <w:sz w:val="28"/>
          <w:szCs w:val="28"/>
        </w:rPr>
        <w:t>»</w:t>
      </w:r>
      <w:r w:rsidRPr="008C59FD">
        <w:rPr>
          <w:color w:val="000000"/>
          <w:sz w:val="28"/>
          <w:szCs w:val="28"/>
        </w:rPr>
        <w:t>;</w:t>
      </w:r>
    </w:p>
    <w:p w:rsidR="00971A10" w:rsidRPr="008C59FD" w:rsidRDefault="00971A10" w:rsidP="00AE4A64">
      <w:pPr>
        <w:suppressAutoHyphens/>
        <w:ind w:firstLine="709"/>
        <w:jc w:val="both"/>
        <w:rPr>
          <w:color w:val="000000"/>
          <w:sz w:val="28"/>
          <w:szCs w:val="28"/>
        </w:rPr>
      </w:pPr>
      <w:r w:rsidRPr="008C59FD">
        <w:rPr>
          <w:color w:val="000000"/>
          <w:sz w:val="28"/>
          <w:szCs w:val="28"/>
        </w:rPr>
        <w:t>от 24</w:t>
      </w:r>
      <w:r w:rsidR="00AE4A64">
        <w:rPr>
          <w:color w:val="000000"/>
          <w:sz w:val="28"/>
          <w:szCs w:val="28"/>
        </w:rPr>
        <w:t xml:space="preserve"> июля </w:t>
      </w:r>
      <w:r w:rsidRPr="008C59FD">
        <w:rPr>
          <w:color w:val="000000"/>
          <w:sz w:val="28"/>
          <w:szCs w:val="28"/>
        </w:rPr>
        <w:t>2009 года № 209-ФЗ «Об охоте и о сохранении охотничьих ресурсов, и о внесении изменений в отдельные законодательные акты Российской Федерации»;</w:t>
      </w:r>
    </w:p>
    <w:p w:rsidR="00971A10" w:rsidRDefault="00971A10" w:rsidP="00AE4A64">
      <w:pPr>
        <w:suppressAutoHyphens/>
        <w:ind w:left="709"/>
        <w:jc w:val="both"/>
        <w:rPr>
          <w:color w:val="000000"/>
          <w:sz w:val="28"/>
          <w:szCs w:val="28"/>
        </w:rPr>
      </w:pPr>
      <w:r w:rsidRPr="008C59FD">
        <w:rPr>
          <w:color w:val="000000"/>
          <w:sz w:val="28"/>
          <w:szCs w:val="28"/>
        </w:rPr>
        <w:t>от 21</w:t>
      </w:r>
      <w:r w:rsidR="00AE4A64">
        <w:rPr>
          <w:color w:val="000000"/>
          <w:sz w:val="28"/>
          <w:szCs w:val="28"/>
        </w:rPr>
        <w:t xml:space="preserve"> июля </w:t>
      </w:r>
      <w:r w:rsidRPr="008C59FD">
        <w:rPr>
          <w:color w:val="000000"/>
          <w:sz w:val="28"/>
          <w:szCs w:val="28"/>
        </w:rPr>
        <w:t>2014 года № 206-ФЗ «О карантине растений»</w:t>
      </w:r>
      <w:r w:rsidR="00AE4A64">
        <w:rPr>
          <w:color w:val="000000"/>
          <w:sz w:val="28"/>
          <w:szCs w:val="28"/>
        </w:rPr>
        <w:t>;</w:t>
      </w:r>
    </w:p>
    <w:p w:rsidR="0001114A" w:rsidRPr="0001114A" w:rsidRDefault="0001114A" w:rsidP="00AE4A64">
      <w:pPr>
        <w:suppressAutoHyphens/>
        <w:ind w:left="709"/>
        <w:jc w:val="both"/>
        <w:rPr>
          <w:color w:val="FF0000"/>
          <w:sz w:val="28"/>
          <w:szCs w:val="28"/>
        </w:rPr>
      </w:pPr>
      <w:r w:rsidRPr="0001114A">
        <w:rPr>
          <w:color w:val="FF0000"/>
          <w:sz w:val="28"/>
          <w:szCs w:val="28"/>
        </w:rPr>
        <w:t xml:space="preserve">от 30 декабря </w:t>
      </w:r>
      <w:r>
        <w:rPr>
          <w:color w:val="FF0000"/>
          <w:sz w:val="28"/>
          <w:szCs w:val="28"/>
        </w:rPr>
        <w:t>2021</w:t>
      </w:r>
      <w:r w:rsidRPr="0001114A">
        <w:rPr>
          <w:color w:val="FF0000"/>
          <w:sz w:val="28"/>
          <w:szCs w:val="28"/>
        </w:rPr>
        <w:t xml:space="preserve"> года № </w:t>
      </w:r>
      <w:r>
        <w:rPr>
          <w:color w:val="FF0000"/>
          <w:sz w:val="28"/>
          <w:szCs w:val="28"/>
        </w:rPr>
        <w:t>454</w:t>
      </w:r>
      <w:r w:rsidRPr="0001114A">
        <w:rPr>
          <w:color w:val="FF0000"/>
          <w:sz w:val="28"/>
          <w:szCs w:val="28"/>
        </w:rPr>
        <w:t>-ФЗ «О семеноводстве»;</w:t>
      </w:r>
    </w:p>
    <w:p w:rsidR="00971A10" w:rsidRPr="00AE4A64" w:rsidRDefault="00AE4A64" w:rsidP="00E44650">
      <w:pPr>
        <w:numPr>
          <w:ilvl w:val="1"/>
          <w:numId w:val="11"/>
        </w:numPr>
        <w:suppressAutoHyphens/>
        <w:ind w:left="0" w:firstLine="709"/>
        <w:jc w:val="both"/>
        <w:rPr>
          <w:color w:val="000000"/>
          <w:sz w:val="28"/>
          <w:szCs w:val="28"/>
        </w:rPr>
      </w:pPr>
      <w:r>
        <w:rPr>
          <w:color w:val="000000"/>
          <w:sz w:val="28"/>
          <w:szCs w:val="28"/>
        </w:rPr>
        <w:t>п</w:t>
      </w:r>
      <w:r w:rsidR="00971A10" w:rsidRPr="00AE4A64">
        <w:rPr>
          <w:color w:val="000000"/>
          <w:sz w:val="28"/>
          <w:szCs w:val="28"/>
        </w:rPr>
        <w:t>остановлени</w:t>
      </w:r>
      <w:r>
        <w:rPr>
          <w:color w:val="000000"/>
          <w:sz w:val="28"/>
          <w:szCs w:val="28"/>
        </w:rPr>
        <w:t>й</w:t>
      </w:r>
      <w:r w:rsidR="00971A10" w:rsidRPr="00AE4A64">
        <w:rPr>
          <w:color w:val="000000"/>
          <w:sz w:val="28"/>
          <w:szCs w:val="28"/>
        </w:rPr>
        <w:t xml:space="preserve"> Правительства Российской Федерации: </w:t>
      </w:r>
    </w:p>
    <w:p w:rsidR="00971A10" w:rsidRPr="008C59FD" w:rsidRDefault="00971A10" w:rsidP="00AE4A64">
      <w:pPr>
        <w:pStyle w:val="affe"/>
        <w:suppressAutoHyphens/>
        <w:spacing w:line="240" w:lineRule="auto"/>
        <w:ind w:left="0" w:firstLine="709"/>
        <w:jc w:val="both"/>
        <w:rPr>
          <w:rFonts w:ascii="Times New Roman" w:hAnsi="Times New Roman"/>
          <w:color w:val="000000"/>
          <w:sz w:val="28"/>
          <w:szCs w:val="28"/>
          <w:u w:val="single"/>
          <w:lang w:val="ru-RU"/>
        </w:rPr>
      </w:pPr>
      <w:r w:rsidRPr="008C59FD">
        <w:rPr>
          <w:rFonts w:ascii="Times New Roman" w:hAnsi="Times New Roman"/>
          <w:color w:val="000000"/>
          <w:sz w:val="28"/>
          <w:szCs w:val="28"/>
          <w:lang w:val="ru-RU"/>
        </w:rPr>
        <w:t>от 22</w:t>
      </w:r>
      <w:r w:rsidR="00AE4A64">
        <w:rPr>
          <w:rFonts w:ascii="Times New Roman" w:hAnsi="Times New Roman"/>
          <w:color w:val="000000"/>
          <w:sz w:val="28"/>
          <w:szCs w:val="28"/>
          <w:lang w:val="ru-RU"/>
        </w:rPr>
        <w:t xml:space="preserve"> мая </w:t>
      </w:r>
      <w:r w:rsidRPr="008C59FD">
        <w:rPr>
          <w:rFonts w:ascii="Times New Roman" w:hAnsi="Times New Roman"/>
          <w:color w:val="000000"/>
          <w:sz w:val="28"/>
          <w:szCs w:val="28"/>
          <w:lang w:val="ru-RU"/>
        </w:rPr>
        <w:t>2007 года № 310 «О ставках платы за единицу объема лесных ресурсов и ставках платы за единицу площади лесного участка, находящегося в федеральной собственности»;</w:t>
      </w:r>
    </w:p>
    <w:p w:rsidR="00971A10" w:rsidRPr="008C59FD" w:rsidRDefault="00971A10" w:rsidP="00AE4A64">
      <w:pPr>
        <w:tabs>
          <w:tab w:val="left" w:pos="993"/>
        </w:tabs>
        <w:suppressAutoHyphens/>
        <w:ind w:firstLine="709"/>
        <w:jc w:val="both"/>
        <w:rPr>
          <w:color w:val="000000"/>
          <w:sz w:val="28"/>
          <w:szCs w:val="28"/>
        </w:rPr>
      </w:pPr>
      <w:r w:rsidRPr="008C59FD">
        <w:rPr>
          <w:color w:val="000000"/>
          <w:sz w:val="28"/>
          <w:szCs w:val="28"/>
        </w:rPr>
        <w:lastRenderedPageBreak/>
        <w:t>от 24</w:t>
      </w:r>
      <w:r w:rsidR="00AE4A64">
        <w:rPr>
          <w:color w:val="000000"/>
          <w:sz w:val="28"/>
          <w:szCs w:val="28"/>
        </w:rPr>
        <w:t xml:space="preserve"> февраля </w:t>
      </w:r>
      <w:r w:rsidRPr="008C59FD">
        <w:rPr>
          <w:color w:val="000000"/>
          <w:sz w:val="28"/>
          <w:szCs w:val="28"/>
        </w:rPr>
        <w:t>2009 года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971A10" w:rsidRPr="008C59FD" w:rsidRDefault="00971A10" w:rsidP="00AE4A64">
      <w:pPr>
        <w:tabs>
          <w:tab w:val="left" w:pos="993"/>
        </w:tabs>
        <w:suppressAutoHyphens/>
        <w:ind w:firstLine="709"/>
        <w:jc w:val="both"/>
        <w:rPr>
          <w:sz w:val="28"/>
          <w:szCs w:val="28"/>
        </w:rPr>
      </w:pPr>
      <w:r w:rsidRPr="008C59FD">
        <w:rPr>
          <w:color w:val="000000"/>
          <w:sz w:val="28"/>
          <w:szCs w:val="28"/>
        </w:rPr>
        <w:t>от 24</w:t>
      </w:r>
      <w:r w:rsidR="00AE4A64">
        <w:rPr>
          <w:color w:val="000000"/>
          <w:sz w:val="28"/>
          <w:szCs w:val="28"/>
        </w:rPr>
        <w:t xml:space="preserve"> февраля </w:t>
      </w:r>
      <w:r w:rsidRPr="008C59FD">
        <w:rPr>
          <w:color w:val="000000"/>
          <w:sz w:val="28"/>
          <w:szCs w:val="28"/>
        </w:rPr>
        <w:t>2009 № 161 «Об утверждении Положения о предоставлении в аренду без проведения аукциона лесного участка, в том числе расположенного в резервных лесах, для выполнения изыскательских работ»;</w:t>
      </w:r>
    </w:p>
    <w:p w:rsidR="00971A10" w:rsidRPr="008C59FD" w:rsidRDefault="00971A10" w:rsidP="00AE4A64">
      <w:pPr>
        <w:tabs>
          <w:tab w:val="left" w:pos="993"/>
        </w:tabs>
        <w:suppressAutoHyphens/>
        <w:ind w:firstLine="709"/>
        <w:jc w:val="both"/>
        <w:rPr>
          <w:color w:val="000000"/>
          <w:sz w:val="28"/>
          <w:szCs w:val="28"/>
        </w:rPr>
      </w:pPr>
      <w:r w:rsidRPr="008C59FD">
        <w:rPr>
          <w:color w:val="000000"/>
          <w:sz w:val="28"/>
          <w:szCs w:val="28"/>
        </w:rPr>
        <w:t>от 23</w:t>
      </w:r>
      <w:r w:rsidR="00AE4A64">
        <w:rPr>
          <w:color w:val="000000"/>
          <w:sz w:val="28"/>
          <w:szCs w:val="28"/>
        </w:rPr>
        <w:t xml:space="preserve"> июля </w:t>
      </w:r>
      <w:r w:rsidRPr="008C59FD">
        <w:rPr>
          <w:color w:val="000000"/>
          <w:sz w:val="28"/>
          <w:szCs w:val="28"/>
        </w:rPr>
        <w:t>2009 года № 604 «О реализации древесины, которая получена при использовании лесов, расположенных на землях лесного фонда, в соответствии со статьями 43-46 Лесного Кодекса Российской Федерации»;</w:t>
      </w:r>
    </w:p>
    <w:p w:rsidR="00971A10" w:rsidRPr="008C59FD" w:rsidRDefault="00971A10" w:rsidP="00AE4A64">
      <w:pPr>
        <w:tabs>
          <w:tab w:val="left" w:pos="993"/>
        </w:tabs>
        <w:suppressAutoHyphens/>
        <w:ind w:firstLine="709"/>
        <w:jc w:val="both"/>
        <w:rPr>
          <w:color w:val="000000"/>
          <w:sz w:val="28"/>
          <w:szCs w:val="28"/>
        </w:rPr>
      </w:pPr>
      <w:r w:rsidRPr="008C59FD">
        <w:rPr>
          <w:color w:val="000000"/>
          <w:sz w:val="28"/>
          <w:szCs w:val="28"/>
        </w:rPr>
        <w:t>от 03</w:t>
      </w:r>
      <w:r w:rsidR="00AE4A64">
        <w:rPr>
          <w:color w:val="000000"/>
          <w:sz w:val="28"/>
          <w:szCs w:val="28"/>
        </w:rPr>
        <w:t xml:space="preserve"> февраля </w:t>
      </w:r>
      <w:r w:rsidRPr="008C59FD">
        <w:rPr>
          <w:color w:val="000000"/>
          <w:sz w:val="28"/>
          <w:szCs w:val="28"/>
        </w:rPr>
        <w:t>2010 года № 47 «Об утверждении Правил хранения, ношения и применения специальных средств должностными лицами, осуществляющими государственный лесной контроль и надзор»;</w:t>
      </w:r>
    </w:p>
    <w:p w:rsidR="00971A10" w:rsidRPr="008C59FD" w:rsidRDefault="00971A10" w:rsidP="00AE4A64">
      <w:pPr>
        <w:tabs>
          <w:tab w:val="left" w:pos="993"/>
        </w:tabs>
        <w:suppressAutoHyphens/>
        <w:ind w:firstLine="709"/>
        <w:jc w:val="both"/>
        <w:rPr>
          <w:color w:val="000000"/>
          <w:sz w:val="28"/>
          <w:szCs w:val="28"/>
        </w:rPr>
      </w:pPr>
      <w:r w:rsidRPr="008C59FD">
        <w:rPr>
          <w:color w:val="000000"/>
          <w:sz w:val="28"/>
          <w:szCs w:val="28"/>
        </w:rPr>
        <w:t>от 23</w:t>
      </w:r>
      <w:r w:rsidR="00AE4A64">
        <w:rPr>
          <w:color w:val="000000"/>
          <w:sz w:val="28"/>
          <w:szCs w:val="28"/>
        </w:rPr>
        <w:t xml:space="preserve"> сентября </w:t>
      </w:r>
      <w:r w:rsidRPr="008C59FD">
        <w:rPr>
          <w:color w:val="000000"/>
          <w:sz w:val="28"/>
          <w:szCs w:val="28"/>
        </w:rPr>
        <w:t>2010 года № 736 «О Федеральном агентстве лесного хозяйства»;</w:t>
      </w:r>
    </w:p>
    <w:p w:rsidR="00971A10" w:rsidRPr="008C59FD" w:rsidRDefault="00971A10" w:rsidP="00AE4A64">
      <w:pPr>
        <w:tabs>
          <w:tab w:val="left" w:pos="993"/>
        </w:tabs>
        <w:suppressAutoHyphens/>
        <w:ind w:firstLine="709"/>
        <w:jc w:val="both"/>
        <w:rPr>
          <w:color w:val="000000"/>
          <w:sz w:val="28"/>
          <w:szCs w:val="28"/>
        </w:rPr>
      </w:pPr>
      <w:r w:rsidRPr="008C59FD">
        <w:rPr>
          <w:color w:val="000000"/>
          <w:sz w:val="28"/>
          <w:szCs w:val="28"/>
        </w:rPr>
        <w:t>от 16</w:t>
      </w:r>
      <w:r w:rsidR="00AE4A64">
        <w:rPr>
          <w:color w:val="000000"/>
          <w:sz w:val="28"/>
          <w:szCs w:val="28"/>
        </w:rPr>
        <w:t xml:space="preserve"> апреля </w:t>
      </w:r>
      <w:r w:rsidRPr="008C59FD">
        <w:rPr>
          <w:color w:val="000000"/>
          <w:sz w:val="28"/>
          <w:szCs w:val="28"/>
        </w:rPr>
        <w:t>2011 года № 281 «О мерах противопожарного обустройства лесов»;</w:t>
      </w:r>
    </w:p>
    <w:p w:rsidR="00971A10" w:rsidRPr="008C59FD" w:rsidRDefault="00971A10" w:rsidP="00AE4A64">
      <w:pPr>
        <w:tabs>
          <w:tab w:val="left" w:pos="993"/>
        </w:tabs>
        <w:suppressAutoHyphens/>
        <w:ind w:firstLine="709"/>
        <w:jc w:val="both"/>
        <w:rPr>
          <w:color w:val="000000"/>
          <w:sz w:val="28"/>
          <w:szCs w:val="28"/>
        </w:rPr>
      </w:pPr>
      <w:r w:rsidRPr="008C59FD">
        <w:rPr>
          <w:color w:val="000000"/>
          <w:sz w:val="28"/>
          <w:szCs w:val="28"/>
        </w:rPr>
        <w:t>от 17</w:t>
      </w:r>
      <w:r w:rsidR="00AE4A64">
        <w:rPr>
          <w:color w:val="000000"/>
          <w:sz w:val="28"/>
          <w:szCs w:val="28"/>
        </w:rPr>
        <w:t xml:space="preserve"> мая </w:t>
      </w:r>
      <w:r w:rsidRPr="008C59FD">
        <w:rPr>
          <w:color w:val="000000"/>
          <w:sz w:val="28"/>
          <w:szCs w:val="28"/>
        </w:rPr>
        <w:t>2011 года № 377 «Об утверждении Правил разработки и утверждения плана тушения лесных пожаров и его формы»;</w:t>
      </w:r>
    </w:p>
    <w:p w:rsidR="00971A10" w:rsidRPr="008C59FD" w:rsidRDefault="00971A10" w:rsidP="00AE4A64">
      <w:pPr>
        <w:tabs>
          <w:tab w:val="left" w:pos="993"/>
        </w:tabs>
        <w:suppressAutoHyphens/>
        <w:ind w:firstLine="709"/>
        <w:jc w:val="both"/>
        <w:rPr>
          <w:color w:val="000000"/>
          <w:sz w:val="28"/>
          <w:szCs w:val="28"/>
        </w:rPr>
      </w:pPr>
      <w:r w:rsidRPr="008C59FD">
        <w:rPr>
          <w:color w:val="000000"/>
          <w:sz w:val="28"/>
          <w:szCs w:val="28"/>
        </w:rPr>
        <w:t>от 18</w:t>
      </w:r>
      <w:r w:rsidR="00AE4A64">
        <w:rPr>
          <w:color w:val="000000"/>
          <w:sz w:val="28"/>
          <w:szCs w:val="28"/>
        </w:rPr>
        <w:t xml:space="preserve"> мая </w:t>
      </w:r>
      <w:r w:rsidRPr="008C59FD">
        <w:rPr>
          <w:color w:val="000000"/>
          <w:sz w:val="28"/>
          <w:szCs w:val="28"/>
        </w:rPr>
        <w:t>2011 года № 378 «Об утверждении Правил разработки сводного плана тушения лесных пожаров на территории субъекта Российской Федерации»;</w:t>
      </w:r>
    </w:p>
    <w:p w:rsidR="00971A10" w:rsidRPr="008C59FD" w:rsidRDefault="00971A10" w:rsidP="00400117">
      <w:pPr>
        <w:tabs>
          <w:tab w:val="left" w:pos="993"/>
        </w:tabs>
        <w:suppressAutoHyphens/>
        <w:ind w:firstLine="709"/>
        <w:jc w:val="both"/>
        <w:rPr>
          <w:color w:val="000000"/>
          <w:sz w:val="28"/>
          <w:szCs w:val="28"/>
        </w:rPr>
      </w:pPr>
      <w:r w:rsidRPr="008C59FD">
        <w:rPr>
          <w:color w:val="000000"/>
          <w:sz w:val="28"/>
          <w:szCs w:val="28"/>
        </w:rPr>
        <w:t>от 18</w:t>
      </w:r>
      <w:r w:rsidR="00400117">
        <w:rPr>
          <w:color w:val="000000"/>
          <w:sz w:val="28"/>
          <w:szCs w:val="28"/>
        </w:rPr>
        <w:t xml:space="preserve"> августа </w:t>
      </w:r>
      <w:r w:rsidRPr="008C59FD">
        <w:rPr>
          <w:color w:val="000000"/>
          <w:sz w:val="28"/>
          <w:szCs w:val="28"/>
        </w:rPr>
        <w:t>2011 года № 687 «Об утверждении Правил осуществления контроля за достоверностью сведений о пожарной опасности в лесах и лесных пожарах»;</w:t>
      </w:r>
    </w:p>
    <w:p w:rsidR="00333821" w:rsidRDefault="00971A10" w:rsidP="00333821">
      <w:pPr>
        <w:tabs>
          <w:tab w:val="left" w:pos="993"/>
        </w:tabs>
        <w:suppressAutoHyphens/>
        <w:ind w:firstLine="709"/>
        <w:jc w:val="both"/>
        <w:rPr>
          <w:color w:val="000000"/>
          <w:sz w:val="28"/>
          <w:szCs w:val="28"/>
        </w:rPr>
      </w:pPr>
      <w:r w:rsidRPr="008C59FD">
        <w:rPr>
          <w:color w:val="000000"/>
          <w:sz w:val="28"/>
          <w:szCs w:val="28"/>
        </w:rPr>
        <w:t>от 06</w:t>
      </w:r>
      <w:r w:rsidR="00400117">
        <w:rPr>
          <w:color w:val="000000"/>
          <w:sz w:val="28"/>
          <w:szCs w:val="28"/>
        </w:rPr>
        <w:t xml:space="preserve"> марта </w:t>
      </w:r>
      <w:r w:rsidRPr="008C59FD">
        <w:rPr>
          <w:color w:val="000000"/>
          <w:sz w:val="28"/>
          <w:szCs w:val="28"/>
        </w:rPr>
        <w:t xml:space="preserve">2012 года № 194 «Об утверждении критериев оценки эффективности деятельности органов государственной власти субъектов Российской Федерации по осуществлению переданных полномочий Российской Федерации в области лесных отношений»; </w:t>
      </w:r>
    </w:p>
    <w:p w:rsidR="00971A10" w:rsidRPr="008C59FD" w:rsidRDefault="00971A10" w:rsidP="00333821">
      <w:pPr>
        <w:tabs>
          <w:tab w:val="left" w:pos="993"/>
        </w:tabs>
        <w:suppressAutoHyphens/>
        <w:ind w:firstLine="709"/>
        <w:jc w:val="both"/>
        <w:rPr>
          <w:color w:val="000000"/>
          <w:sz w:val="28"/>
          <w:szCs w:val="28"/>
        </w:rPr>
      </w:pPr>
      <w:r w:rsidRPr="008C59FD">
        <w:rPr>
          <w:color w:val="000000"/>
          <w:sz w:val="28"/>
          <w:szCs w:val="28"/>
        </w:rPr>
        <w:t>от 23</w:t>
      </w:r>
      <w:r w:rsidR="00400117">
        <w:rPr>
          <w:color w:val="000000"/>
          <w:sz w:val="28"/>
          <w:szCs w:val="28"/>
        </w:rPr>
        <w:t xml:space="preserve"> апреля </w:t>
      </w:r>
      <w:r w:rsidRPr="008C59FD">
        <w:rPr>
          <w:color w:val="000000"/>
          <w:sz w:val="28"/>
          <w:szCs w:val="28"/>
        </w:rPr>
        <w:t>2013 года № 366 «Об утверждении Перечня должностных лиц, которые осуществляют федеральный государственный лесной надзор (лесная охрана) и которым разрешено хранение, ношение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и об установлении предельной численности указанных лиц»;</w:t>
      </w:r>
    </w:p>
    <w:p w:rsidR="00971A10" w:rsidRPr="008C59FD" w:rsidRDefault="00971A10" w:rsidP="00400117">
      <w:pPr>
        <w:tabs>
          <w:tab w:val="left" w:pos="993"/>
        </w:tabs>
        <w:suppressAutoHyphens/>
        <w:ind w:firstLine="709"/>
        <w:jc w:val="both"/>
        <w:rPr>
          <w:color w:val="000000"/>
          <w:sz w:val="28"/>
          <w:szCs w:val="28"/>
        </w:rPr>
      </w:pPr>
      <w:r w:rsidRPr="008C59FD">
        <w:rPr>
          <w:color w:val="000000"/>
          <w:sz w:val="28"/>
          <w:szCs w:val="28"/>
        </w:rPr>
        <w:t>от 05</w:t>
      </w:r>
      <w:r w:rsidR="00400117">
        <w:rPr>
          <w:color w:val="000000"/>
          <w:sz w:val="28"/>
          <w:szCs w:val="28"/>
        </w:rPr>
        <w:t xml:space="preserve"> июня </w:t>
      </w:r>
      <w:r w:rsidRPr="008C59FD">
        <w:rPr>
          <w:color w:val="000000"/>
          <w:sz w:val="28"/>
          <w:szCs w:val="28"/>
        </w:rPr>
        <w:t>2013 года № 476 «О вопросах государственного контроля (надзора) и признании утратившими силу некоторых актов Правительства Российской Федерации»;</w:t>
      </w:r>
    </w:p>
    <w:p w:rsidR="00971A10" w:rsidRPr="008C59FD" w:rsidRDefault="00971A10" w:rsidP="00400117">
      <w:pPr>
        <w:tabs>
          <w:tab w:val="left" w:pos="993"/>
        </w:tabs>
        <w:suppressAutoHyphens/>
        <w:ind w:firstLine="709"/>
        <w:jc w:val="both"/>
        <w:rPr>
          <w:color w:val="000000"/>
          <w:sz w:val="28"/>
          <w:szCs w:val="28"/>
        </w:rPr>
      </w:pPr>
      <w:r w:rsidRPr="008C59FD">
        <w:rPr>
          <w:color w:val="000000"/>
          <w:sz w:val="28"/>
          <w:szCs w:val="28"/>
        </w:rPr>
        <w:t>от 13</w:t>
      </w:r>
      <w:r w:rsidR="00400117">
        <w:rPr>
          <w:color w:val="000000"/>
          <w:sz w:val="28"/>
          <w:szCs w:val="28"/>
        </w:rPr>
        <w:t xml:space="preserve"> июня </w:t>
      </w:r>
      <w:r w:rsidRPr="008C59FD">
        <w:rPr>
          <w:color w:val="000000"/>
          <w:sz w:val="28"/>
          <w:szCs w:val="28"/>
        </w:rPr>
        <w:t>2013 года № 495 «Об обеспечении служебным оружием, разрешённым в качестве служебного оружия гражданским оружием самообороны и охотничьим огнестрельным оружием должностных лиц, осуществляющих федеральный государственный лесной надзор (лесную охрану)»;</w:t>
      </w:r>
    </w:p>
    <w:p w:rsidR="00971A10" w:rsidRDefault="00971A10" w:rsidP="00477E50">
      <w:pPr>
        <w:tabs>
          <w:tab w:val="left" w:pos="993"/>
        </w:tabs>
        <w:suppressAutoHyphens/>
        <w:ind w:firstLine="709"/>
        <w:jc w:val="both"/>
        <w:rPr>
          <w:color w:val="000000"/>
          <w:sz w:val="28"/>
          <w:szCs w:val="28"/>
        </w:rPr>
      </w:pPr>
      <w:r w:rsidRPr="008C59FD">
        <w:rPr>
          <w:color w:val="000000"/>
          <w:sz w:val="28"/>
          <w:szCs w:val="28"/>
        </w:rPr>
        <w:lastRenderedPageBreak/>
        <w:t>от 02</w:t>
      </w:r>
      <w:r w:rsidR="00477E50">
        <w:rPr>
          <w:color w:val="000000"/>
          <w:sz w:val="28"/>
          <w:szCs w:val="28"/>
        </w:rPr>
        <w:t xml:space="preserve"> декабря </w:t>
      </w:r>
      <w:r w:rsidRPr="008C59FD">
        <w:rPr>
          <w:color w:val="000000"/>
          <w:sz w:val="28"/>
          <w:szCs w:val="28"/>
        </w:rPr>
        <w:t>2017 года № 1464 «О привлечении сил и средств федеральных органов исполнительной власти для ликвидации чрезвычайных ситуаций в лесах, возни</w:t>
      </w:r>
      <w:r w:rsidR="00AE4A64">
        <w:rPr>
          <w:color w:val="000000"/>
          <w:sz w:val="28"/>
          <w:szCs w:val="28"/>
        </w:rPr>
        <w:t>кших вследствие лесных пожаров»;</w:t>
      </w:r>
    </w:p>
    <w:p w:rsidR="00AE4A64" w:rsidRDefault="00AE4A64" w:rsidP="00477E50">
      <w:pPr>
        <w:tabs>
          <w:tab w:val="left" w:pos="993"/>
        </w:tabs>
        <w:suppressAutoHyphens/>
        <w:ind w:firstLine="709"/>
        <w:jc w:val="both"/>
        <w:rPr>
          <w:color w:val="000000"/>
          <w:sz w:val="28"/>
          <w:szCs w:val="28"/>
        </w:rPr>
      </w:pPr>
      <w:r>
        <w:rPr>
          <w:color w:val="000000"/>
          <w:sz w:val="28"/>
          <w:szCs w:val="28"/>
        </w:rPr>
        <w:t>от 23 февраля 2018 года № 190 «</w:t>
      </w:r>
      <w:r w:rsidR="00477E50">
        <w:rPr>
          <w:color w:val="000000"/>
          <w:sz w:val="28"/>
          <w:szCs w:val="28"/>
        </w:rPr>
        <w:t>О</w:t>
      </w:r>
      <w:r>
        <w:rPr>
          <w:color w:val="000000"/>
          <w:sz w:val="28"/>
          <w:szCs w:val="28"/>
        </w:rPr>
        <w:t xml:space="preserve"> приоритетных инвестиционных проектах в области освоения лесов и об изменении и признании утратившими силу некоторых актов Правительства Российской Федерации»</w:t>
      </w:r>
      <w:r w:rsidR="00477E50">
        <w:rPr>
          <w:color w:val="000000"/>
          <w:sz w:val="28"/>
          <w:szCs w:val="28"/>
        </w:rPr>
        <w:t>;</w:t>
      </w:r>
    </w:p>
    <w:p w:rsidR="00B9332E" w:rsidRDefault="00B9332E" w:rsidP="00B9332E">
      <w:pPr>
        <w:tabs>
          <w:tab w:val="left" w:pos="993"/>
        </w:tabs>
        <w:suppressAutoHyphens/>
        <w:ind w:firstLine="709"/>
        <w:jc w:val="both"/>
        <w:rPr>
          <w:sz w:val="28"/>
          <w:szCs w:val="28"/>
        </w:rPr>
      </w:pPr>
      <w:r w:rsidRPr="009F3C0D">
        <w:rPr>
          <w:sz w:val="28"/>
          <w:szCs w:val="28"/>
        </w:rPr>
        <w:t>от 29</w:t>
      </w:r>
      <w:r>
        <w:rPr>
          <w:sz w:val="28"/>
          <w:szCs w:val="28"/>
        </w:rPr>
        <w:t xml:space="preserve"> декабря </w:t>
      </w:r>
      <w:smartTag w:uri="urn:schemas-microsoft-com:office:smarttags" w:element="metricconverter">
        <w:smartTagPr>
          <w:attr w:name="ProductID" w:val="2018 г"/>
        </w:smartTagPr>
        <w:r w:rsidRPr="009F3C0D">
          <w:rPr>
            <w:sz w:val="28"/>
            <w:szCs w:val="28"/>
          </w:rPr>
          <w:t>2018 г</w:t>
        </w:r>
      </w:smartTag>
      <w:r w:rsidRPr="009F3C0D">
        <w:rPr>
          <w:sz w:val="28"/>
          <w:szCs w:val="28"/>
        </w:rPr>
        <w:t>. № 1730 «Об утверждении особенностей возмещения вреда, причиненного лесам и находящимся в них природным объектам вследствие нарушения лесного законодательства»;</w:t>
      </w:r>
    </w:p>
    <w:p w:rsidR="00B9332E" w:rsidRDefault="00B9332E" w:rsidP="00B9332E">
      <w:pPr>
        <w:tabs>
          <w:tab w:val="left" w:pos="993"/>
        </w:tabs>
        <w:suppressAutoHyphens/>
        <w:ind w:firstLine="709"/>
        <w:jc w:val="both"/>
        <w:rPr>
          <w:sz w:val="28"/>
          <w:szCs w:val="28"/>
        </w:rPr>
      </w:pPr>
      <w:r w:rsidRPr="004C5D7B">
        <w:rPr>
          <w:sz w:val="28"/>
          <w:szCs w:val="28"/>
        </w:rPr>
        <w:t>от 21</w:t>
      </w:r>
      <w:r>
        <w:rPr>
          <w:sz w:val="28"/>
          <w:szCs w:val="28"/>
        </w:rPr>
        <w:t xml:space="preserve"> декабря </w:t>
      </w:r>
      <w:smartTag w:uri="urn:schemas-microsoft-com:office:smarttags" w:element="metricconverter">
        <w:smartTagPr>
          <w:attr w:name="ProductID" w:val="2019 г"/>
        </w:smartTagPr>
        <w:r w:rsidRPr="004C5D7B">
          <w:rPr>
            <w:sz w:val="28"/>
            <w:szCs w:val="28"/>
          </w:rPr>
          <w:t>2019 г</w:t>
        </w:r>
      </w:smartTag>
      <w:r w:rsidRPr="004C5D7B">
        <w:rPr>
          <w:sz w:val="28"/>
          <w:szCs w:val="28"/>
        </w:rPr>
        <w:t>. № 1755 «Об утверждении Правил изменения границ земель, на которых располагаются леса, указанные в пунктах 3 и 4 части 1 статьи 114 Лесного кодекса Российской Федерации, и определения функциональных зон в лесах, расположенных в лесопарковых зонах»</w:t>
      </w:r>
      <w:r>
        <w:rPr>
          <w:sz w:val="28"/>
          <w:szCs w:val="28"/>
        </w:rPr>
        <w:t>;</w:t>
      </w:r>
    </w:p>
    <w:p w:rsidR="0001114A" w:rsidRDefault="0001114A" w:rsidP="0001114A">
      <w:pPr>
        <w:tabs>
          <w:tab w:val="left" w:pos="993"/>
        </w:tabs>
        <w:suppressAutoHyphens/>
        <w:ind w:firstLine="709"/>
        <w:jc w:val="both"/>
        <w:rPr>
          <w:color w:val="000000"/>
          <w:sz w:val="28"/>
          <w:szCs w:val="28"/>
        </w:rPr>
      </w:pPr>
      <w:r w:rsidRPr="004E1ACE">
        <w:rPr>
          <w:color w:val="FF0000"/>
          <w:sz w:val="28"/>
          <w:szCs w:val="28"/>
        </w:rPr>
        <w:t xml:space="preserve">от </w:t>
      </w:r>
      <w:r>
        <w:rPr>
          <w:color w:val="FF0000"/>
          <w:sz w:val="28"/>
          <w:szCs w:val="28"/>
        </w:rPr>
        <w:t>21</w:t>
      </w:r>
      <w:r w:rsidRPr="004E1ACE">
        <w:rPr>
          <w:color w:val="FF0000"/>
          <w:sz w:val="28"/>
          <w:szCs w:val="28"/>
        </w:rPr>
        <w:t xml:space="preserve"> </w:t>
      </w:r>
      <w:r>
        <w:rPr>
          <w:color w:val="FF0000"/>
          <w:sz w:val="28"/>
          <w:szCs w:val="28"/>
        </w:rPr>
        <w:t>сентября</w:t>
      </w:r>
      <w:r w:rsidRPr="004E1ACE">
        <w:rPr>
          <w:color w:val="FF0000"/>
          <w:sz w:val="28"/>
          <w:szCs w:val="28"/>
        </w:rPr>
        <w:t xml:space="preserve"> 20</w:t>
      </w:r>
      <w:r>
        <w:rPr>
          <w:color w:val="FF0000"/>
          <w:sz w:val="28"/>
          <w:szCs w:val="28"/>
        </w:rPr>
        <w:t>20</w:t>
      </w:r>
      <w:r w:rsidRPr="004E1ACE">
        <w:rPr>
          <w:color w:val="FF0000"/>
          <w:sz w:val="28"/>
          <w:szCs w:val="28"/>
        </w:rPr>
        <w:t xml:space="preserve"> года № </w:t>
      </w:r>
      <w:r>
        <w:rPr>
          <w:color w:val="FF0000"/>
          <w:sz w:val="28"/>
          <w:szCs w:val="28"/>
        </w:rPr>
        <w:t>1508</w:t>
      </w:r>
      <w:r w:rsidRPr="004E1ACE">
        <w:rPr>
          <w:color w:val="FF0000"/>
          <w:sz w:val="28"/>
          <w:szCs w:val="28"/>
        </w:rPr>
        <w:t xml:space="preserve"> </w:t>
      </w:r>
      <w:r>
        <w:rPr>
          <w:color w:val="FF0000"/>
          <w:sz w:val="28"/>
          <w:szCs w:val="28"/>
        </w:rPr>
        <w:t>«</w:t>
      </w:r>
      <w:r w:rsidRPr="004E1ACE">
        <w:rPr>
          <w:color w:val="FF0000"/>
          <w:sz w:val="28"/>
          <w:szCs w:val="28"/>
        </w:rPr>
        <w:t>О реорганизации Совета по развитию лесного комплекса при Правительстве Российской Федерации и об образовании Правительственной комиссии по вопросам развития лесного комплекса</w:t>
      </w:r>
      <w:r>
        <w:rPr>
          <w:color w:val="FF0000"/>
          <w:sz w:val="28"/>
          <w:szCs w:val="28"/>
        </w:rPr>
        <w:t xml:space="preserve">» </w:t>
      </w:r>
      <w:r w:rsidRPr="004E1ACE">
        <w:rPr>
          <w:color w:val="FF0000"/>
          <w:sz w:val="28"/>
          <w:szCs w:val="28"/>
        </w:rPr>
        <w:t xml:space="preserve">(вместе с </w:t>
      </w:r>
      <w:r>
        <w:rPr>
          <w:color w:val="FF0000"/>
          <w:sz w:val="28"/>
          <w:szCs w:val="28"/>
        </w:rPr>
        <w:t>«</w:t>
      </w:r>
      <w:r w:rsidRPr="004E1ACE">
        <w:rPr>
          <w:color w:val="FF0000"/>
          <w:sz w:val="28"/>
          <w:szCs w:val="28"/>
        </w:rPr>
        <w:t>Положением о Правительственной комиссии по вопросам развития лесного комплекса</w:t>
      </w:r>
      <w:r>
        <w:rPr>
          <w:color w:val="FF0000"/>
          <w:sz w:val="28"/>
          <w:szCs w:val="28"/>
        </w:rPr>
        <w:t>»</w:t>
      </w:r>
      <w:r w:rsidRPr="004E1ACE">
        <w:rPr>
          <w:color w:val="FF0000"/>
          <w:sz w:val="28"/>
          <w:szCs w:val="28"/>
        </w:rPr>
        <w:t>)</w:t>
      </w:r>
      <w:r w:rsidRPr="008C59FD">
        <w:rPr>
          <w:color w:val="000000"/>
          <w:sz w:val="28"/>
          <w:szCs w:val="28"/>
        </w:rPr>
        <w:t>;</w:t>
      </w:r>
    </w:p>
    <w:p w:rsidR="0001114A" w:rsidRDefault="0001114A" w:rsidP="0001114A">
      <w:pPr>
        <w:tabs>
          <w:tab w:val="left" w:pos="993"/>
        </w:tabs>
        <w:suppressAutoHyphens/>
        <w:ind w:firstLine="709"/>
        <w:jc w:val="both"/>
        <w:rPr>
          <w:color w:val="FF0000"/>
          <w:sz w:val="28"/>
          <w:szCs w:val="28"/>
        </w:rPr>
      </w:pPr>
      <w:r w:rsidRPr="004E1ACE">
        <w:rPr>
          <w:color w:val="FF0000"/>
          <w:sz w:val="28"/>
          <w:szCs w:val="28"/>
        </w:rPr>
        <w:t xml:space="preserve">от </w:t>
      </w:r>
      <w:r>
        <w:rPr>
          <w:color w:val="FF0000"/>
          <w:sz w:val="28"/>
          <w:szCs w:val="28"/>
        </w:rPr>
        <w:t>07</w:t>
      </w:r>
      <w:r w:rsidRPr="004E1ACE">
        <w:rPr>
          <w:color w:val="FF0000"/>
          <w:sz w:val="28"/>
          <w:szCs w:val="28"/>
        </w:rPr>
        <w:t xml:space="preserve"> </w:t>
      </w:r>
      <w:r>
        <w:rPr>
          <w:color w:val="FF0000"/>
          <w:sz w:val="28"/>
          <w:szCs w:val="28"/>
        </w:rPr>
        <w:t>октября</w:t>
      </w:r>
      <w:r w:rsidRPr="004E1ACE">
        <w:rPr>
          <w:color w:val="FF0000"/>
          <w:sz w:val="28"/>
          <w:szCs w:val="28"/>
        </w:rPr>
        <w:t xml:space="preserve"> 20</w:t>
      </w:r>
      <w:r>
        <w:rPr>
          <w:color w:val="FF0000"/>
          <w:sz w:val="28"/>
          <w:szCs w:val="28"/>
        </w:rPr>
        <w:t>20</w:t>
      </w:r>
      <w:r w:rsidRPr="004E1ACE">
        <w:rPr>
          <w:color w:val="FF0000"/>
          <w:sz w:val="28"/>
          <w:szCs w:val="28"/>
        </w:rPr>
        <w:t xml:space="preserve"> года № </w:t>
      </w:r>
      <w:r>
        <w:rPr>
          <w:color w:val="FF0000"/>
          <w:sz w:val="28"/>
          <w:szCs w:val="28"/>
        </w:rPr>
        <w:t>1614</w:t>
      </w:r>
      <w:r w:rsidRPr="004E1ACE">
        <w:rPr>
          <w:color w:val="FF0000"/>
          <w:sz w:val="28"/>
          <w:szCs w:val="28"/>
        </w:rPr>
        <w:t xml:space="preserve"> «Об утверждении Правил пожарной безопасности в лесах»;</w:t>
      </w:r>
      <w:r w:rsidRPr="0001114A">
        <w:rPr>
          <w:color w:val="FF0000"/>
          <w:sz w:val="28"/>
          <w:szCs w:val="28"/>
        </w:rPr>
        <w:t xml:space="preserve"> </w:t>
      </w:r>
    </w:p>
    <w:p w:rsidR="0001114A" w:rsidRDefault="0001114A" w:rsidP="0001114A">
      <w:pPr>
        <w:tabs>
          <w:tab w:val="left" w:pos="993"/>
        </w:tabs>
        <w:suppressAutoHyphens/>
        <w:ind w:firstLine="709"/>
        <w:jc w:val="both"/>
        <w:rPr>
          <w:color w:val="FF0000"/>
          <w:sz w:val="28"/>
          <w:szCs w:val="28"/>
        </w:rPr>
      </w:pPr>
      <w:r w:rsidRPr="00356709">
        <w:rPr>
          <w:color w:val="FF0000"/>
          <w:sz w:val="28"/>
          <w:szCs w:val="28"/>
        </w:rPr>
        <w:t xml:space="preserve">от </w:t>
      </w:r>
      <w:r>
        <w:rPr>
          <w:color w:val="FF0000"/>
          <w:sz w:val="28"/>
          <w:szCs w:val="28"/>
        </w:rPr>
        <w:t>09</w:t>
      </w:r>
      <w:r w:rsidRPr="00356709">
        <w:rPr>
          <w:color w:val="FF0000"/>
          <w:sz w:val="28"/>
          <w:szCs w:val="28"/>
        </w:rPr>
        <w:t xml:space="preserve"> </w:t>
      </w:r>
      <w:r>
        <w:rPr>
          <w:color w:val="FF0000"/>
          <w:sz w:val="28"/>
          <w:szCs w:val="28"/>
        </w:rPr>
        <w:t>декабря</w:t>
      </w:r>
      <w:r w:rsidRPr="00356709">
        <w:rPr>
          <w:color w:val="FF0000"/>
          <w:sz w:val="28"/>
          <w:szCs w:val="28"/>
        </w:rPr>
        <w:t xml:space="preserve"> 20</w:t>
      </w:r>
      <w:r>
        <w:rPr>
          <w:color w:val="FF0000"/>
          <w:sz w:val="28"/>
          <w:szCs w:val="28"/>
        </w:rPr>
        <w:t>20</w:t>
      </w:r>
      <w:r w:rsidRPr="00356709">
        <w:rPr>
          <w:color w:val="FF0000"/>
          <w:sz w:val="28"/>
          <w:szCs w:val="28"/>
        </w:rPr>
        <w:t xml:space="preserve"> года № </w:t>
      </w:r>
      <w:r>
        <w:rPr>
          <w:color w:val="FF0000"/>
          <w:sz w:val="28"/>
          <w:szCs w:val="28"/>
        </w:rPr>
        <w:t>2047</w:t>
      </w:r>
      <w:r w:rsidRPr="00356709">
        <w:rPr>
          <w:color w:val="FF0000"/>
          <w:sz w:val="28"/>
          <w:szCs w:val="28"/>
        </w:rPr>
        <w:t xml:space="preserve"> «Об утверждении Правил санитарной безопасности в лесах»;</w:t>
      </w:r>
    </w:p>
    <w:p w:rsidR="0001114A" w:rsidRPr="008C59FD" w:rsidRDefault="0001114A" w:rsidP="0001114A">
      <w:pPr>
        <w:tabs>
          <w:tab w:val="left" w:pos="993"/>
        </w:tabs>
        <w:suppressAutoHyphens/>
        <w:ind w:firstLine="709"/>
        <w:jc w:val="both"/>
        <w:rPr>
          <w:sz w:val="28"/>
          <w:szCs w:val="28"/>
        </w:rPr>
      </w:pPr>
      <w:r w:rsidRPr="0001114A">
        <w:rPr>
          <w:color w:val="FF0000"/>
          <w:sz w:val="28"/>
          <w:szCs w:val="28"/>
        </w:rPr>
        <w:t xml:space="preserve">от </w:t>
      </w:r>
      <w:r>
        <w:rPr>
          <w:color w:val="FF0000"/>
          <w:sz w:val="28"/>
          <w:szCs w:val="28"/>
        </w:rPr>
        <w:t>30</w:t>
      </w:r>
      <w:r w:rsidRPr="004E1ACE">
        <w:rPr>
          <w:color w:val="FF0000"/>
          <w:sz w:val="28"/>
          <w:szCs w:val="28"/>
        </w:rPr>
        <w:t xml:space="preserve"> июня 20</w:t>
      </w:r>
      <w:r>
        <w:rPr>
          <w:color w:val="FF0000"/>
          <w:sz w:val="28"/>
          <w:szCs w:val="28"/>
        </w:rPr>
        <w:t>21</w:t>
      </w:r>
      <w:r w:rsidRPr="004E1ACE">
        <w:rPr>
          <w:color w:val="FF0000"/>
          <w:sz w:val="28"/>
          <w:szCs w:val="28"/>
        </w:rPr>
        <w:t xml:space="preserve"> года № </w:t>
      </w:r>
      <w:r>
        <w:rPr>
          <w:color w:val="FF0000"/>
          <w:sz w:val="28"/>
          <w:szCs w:val="28"/>
        </w:rPr>
        <w:t>1098</w:t>
      </w:r>
      <w:r w:rsidRPr="004E1ACE">
        <w:rPr>
          <w:color w:val="FF0000"/>
          <w:sz w:val="28"/>
          <w:szCs w:val="28"/>
        </w:rPr>
        <w:t xml:space="preserve"> </w:t>
      </w:r>
      <w:r>
        <w:rPr>
          <w:color w:val="FF0000"/>
          <w:sz w:val="28"/>
          <w:szCs w:val="28"/>
        </w:rPr>
        <w:t>«</w:t>
      </w:r>
      <w:r w:rsidRPr="004E1ACE">
        <w:rPr>
          <w:color w:val="FF0000"/>
          <w:sz w:val="28"/>
          <w:szCs w:val="28"/>
        </w:rPr>
        <w:t>О федеральном государственном лесном контроле (надзоре)</w:t>
      </w:r>
      <w:r>
        <w:rPr>
          <w:color w:val="FF0000"/>
          <w:sz w:val="28"/>
          <w:szCs w:val="28"/>
        </w:rPr>
        <w:t xml:space="preserve">» </w:t>
      </w:r>
      <w:r w:rsidRPr="004E1ACE">
        <w:rPr>
          <w:color w:val="FF0000"/>
          <w:sz w:val="28"/>
          <w:szCs w:val="28"/>
        </w:rPr>
        <w:t xml:space="preserve">(вместе с </w:t>
      </w:r>
      <w:r>
        <w:rPr>
          <w:color w:val="FF0000"/>
          <w:sz w:val="28"/>
          <w:szCs w:val="28"/>
        </w:rPr>
        <w:t>«</w:t>
      </w:r>
      <w:r w:rsidRPr="004E1ACE">
        <w:rPr>
          <w:color w:val="FF0000"/>
          <w:sz w:val="28"/>
          <w:szCs w:val="28"/>
        </w:rPr>
        <w:t>Положением о федеральном государственном лесном контроле (надзоре)</w:t>
      </w:r>
      <w:r>
        <w:rPr>
          <w:color w:val="FF0000"/>
          <w:sz w:val="28"/>
          <w:szCs w:val="28"/>
        </w:rPr>
        <w:t>»</w:t>
      </w:r>
      <w:r w:rsidRPr="004E1ACE">
        <w:rPr>
          <w:color w:val="FF0000"/>
          <w:sz w:val="28"/>
          <w:szCs w:val="28"/>
        </w:rPr>
        <w:t>)</w:t>
      </w:r>
      <w:r w:rsidRPr="0001114A">
        <w:rPr>
          <w:color w:val="FF0000"/>
          <w:sz w:val="28"/>
          <w:szCs w:val="28"/>
        </w:rPr>
        <w:t>;</w:t>
      </w:r>
    </w:p>
    <w:p w:rsidR="00971A10" w:rsidRPr="00477E50" w:rsidRDefault="00477E50" w:rsidP="00E44650">
      <w:pPr>
        <w:numPr>
          <w:ilvl w:val="1"/>
          <w:numId w:val="11"/>
        </w:numPr>
        <w:suppressAutoHyphens/>
        <w:ind w:left="0" w:firstLine="709"/>
        <w:jc w:val="both"/>
        <w:rPr>
          <w:color w:val="000000"/>
          <w:sz w:val="28"/>
          <w:szCs w:val="28"/>
        </w:rPr>
      </w:pPr>
      <w:r>
        <w:rPr>
          <w:color w:val="000000"/>
          <w:sz w:val="28"/>
          <w:szCs w:val="28"/>
        </w:rPr>
        <w:t>р</w:t>
      </w:r>
      <w:r w:rsidR="00971A10" w:rsidRPr="00477E50">
        <w:rPr>
          <w:color w:val="000000"/>
          <w:sz w:val="28"/>
          <w:szCs w:val="28"/>
        </w:rPr>
        <w:t>аспоряжени</w:t>
      </w:r>
      <w:r>
        <w:rPr>
          <w:color w:val="000000"/>
          <w:sz w:val="28"/>
          <w:szCs w:val="28"/>
        </w:rPr>
        <w:t>й</w:t>
      </w:r>
      <w:r w:rsidR="00971A10" w:rsidRPr="00477E50">
        <w:rPr>
          <w:color w:val="000000"/>
          <w:sz w:val="28"/>
          <w:szCs w:val="28"/>
        </w:rPr>
        <w:t xml:space="preserve"> Правительства Российской Федерации:</w:t>
      </w:r>
    </w:p>
    <w:p w:rsidR="00971A10" w:rsidRPr="008C59FD" w:rsidRDefault="00971A10" w:rsidP="00477E50">
      <w:pPr>
        <w:pStyle w:val="affe"/>
        <w:suppressAutoHyphens/>
        <w:spacing w:line="240" w:lineRule="auto"/>
        <w:ind w:left="0" w:firstLine="709"/>
        <w:jc w:val="both"/>
        <w:rPr>
          <w:rFonts w:ascii="Times New Roman" w:hAnsi="Times New Roman"/>
          <w:color w:val="000000"/>
          <w:sz w:val="28"/>
          <w:szCs w:val="28"/>
          <w:lang w:val="ru-RU"/>
        </w:rPr>
      </w:pPr>
      <w:r w:rsidRPr="008C59FD">
        <w:rPr>
          <w:rFonts w:ascii="Times New Roman" w:hAnsi="Times New Roman"/>
          <w:color w:val="000000"/>
          <w:sz w:val="28"/>
          <w:szCs w:val="28"/>
          <w:lang w:val="ru-RU"/>
        </w:rPr>
        <w:t>от 17</w:t>
      </w:r>
      <w:r w:rsidR="00477E50">
        <w:rPr>
          <w:rFonts w:ascii="Times New Roman" w:hAnsi="Times New Roman"/>
          <w:color w:val="000000"/>
          <w:sz w:val="28"/>
          <w:szCs w:val="28"/>
          <w:lang w:val="ru-RU"/>
        </w:rPr>
        <w:t xml:space="preserve"> июля </w:t>
      </w:r>
      <w:r w:rsidRPr="008C59FD">
        <w:rPr>
          <w:rFonts w:ascii="Times New Roman" w:hAnsi="Times New Roman"/>
          <w:color w:val="000000"/>
          <w:sz w:val="28"/>
          <w:szCs w:val="28"/>
          <w:lang w:val="ru-RU"/>
        </w:rPr>
        <w:t>2012 года № 1283-р «</w:t>
      </w:r>
      <w:r w:rsidR="009756FD">
        <w:rPr>
          <w:rFonts w:ascii="Times New Roman" w:hAnsi="Times New Roman"/>
          <w:color w:val="000000"/>
          <w:sz w:val="28"/>
          <w:szCs w:val="28"/>
          <w:lang w:val="ru-RU"/>
        </w:rPr>
        <w:t>О</w:t>
      </w:r>
      <w:r w:rsidRPr="008C59FD">
        <w:rPr>
          <w:rFonts w:ascii="Times New Roman" w:hAnsi="Times New Roman"/>
          <w:color w:val="000000"/>
          <w:sz w:val="28"/>
          <w:szCs w:val="28"/>
          <w:lang w:val="ru-RU"/>
        </w:rPr>
        <w:t xml:space="preserve"> Перечн</w:t>
      </w:r>
      <w:r w:rsidR="009756FD">
        <w:rPr>
          <w:rFonts w:ascii="Times New Roman" w:hAnsi="Times New Roman"/>
          <w:color w:val="000000"/>
          <w:sz w:val="28"/>
          <w:szCs w:val="28"/>
          <w:lang w:val="ru-RU"/>
        </w:rPr>
        <w:t>е</w:t>
      </w:r>
      <w:r w:rsidRPr="008C59FD">
        <w:rPr>
          <w:rFonts w:ascii="Times New Roman" w:hAnsi="Times New Roman"/>
          <w:color w:val="000000"/>
          <w:sz w:val="28"/>
          <w:szCs w:val="28"/>
          <w:lang w:val="ru-RU"/>
        </w:rPr>
        <w:t xml:space="preserve"> объектов лесной инфраструктуры для защитных лесов, эксплуатационных лесов и резервных лесов»;</w:t>
      </w:r>
    </w:p>
    <w:p w:rsidR="00971A10" w:rsidRPr="008C59FD" w:rsidRDefault="00971A10" w:rsidP="00477E50">
      <w:pPr>
        <w:pStyle w:val="affe"/>
        <w:suppressAutoHyphens/>
        <w:spacing w:line="240" w:lineRule="auto"/>
        <w:ind w:left="0" w:firstLine="709"/>
        <w:jc w:val="both"/>
        <w:rPr>
          <w:rFonts w:ascii="Times New Roman" w:hAnsi="Times New Roman"/>
          <w:color w:val="000000"/>
          <w:sz w:val="28"/>
          <w:szCs w:val="28"/>
          <w:lang w:val="ru-RU"/>
        </w:rPr>
      </w:pPr>
      <w:r w:rsidRPr="008C59FD">
        <w:rPr>
          <w:rFonts w:ascii="Times New Roman" w:hAnsi="Times New Roman"/>
          <w:color w:val="000000"/>
          <w:sz w:val="28"/>
          <w:szCs w:val="28"/>
          <w:lang w:val="ru-RU"/>
        </w:rPr>
        <w:t>от 15</w:t>
      </w:r>
      <w:r w:rsidR="00477E50">
        <w:rPr>
          <w:rFonts w:ascii="Times New Roman" w:hAnsi="Times New Roman"/>
          <w:color w:val="000000"/>
          <w:sz w:val="28"/>
          <w:szCs w:val="28"/>
          <w:lang w:val="ru-RU"/>
        </w:rPr>
        <w:t xml:space="preserve"> апреля </w:t>
      </w:r>
      <w:r w:rsidRPr="008C59FD">
        <w:rPr>
          <w:rFonts w:ascii="Times New Roman" w:hAnsi="Times New Roman"/>
          <w:color w:val="000000"/>
          <w:sz w:val="28"/>
          <w:szCs w:val="28"/>
          <w:lang w:val="ru-RU"/>
        </w:rPr>
        <w:t>2014 года № 318 «Об утверждении государственной программы Российской Федерац</w:t>
      </w:r>
      <w:r w:rsidR="00B9332E">
        <w:rPr>
          <w:rFonts w:ascii="Times New Roman" w:hAnsi="Times New Roman"/>
          <w:color w:val="000000"/>
          <w:sz w:val="28"/>
          <w:szCs w:val="28"/>
          <w:lang w:val="ru-RU"/>
        </w:rPr>
        <w:t>ии «Развитие лесного хозяйства»</w:t>
      </w:r>
      <w:r w:rsidRPr="008C59FD">
        <w:rPr>
          <w:rFonts w:ascii="Times New Roman" w:hAnsi="Times New Roman"/>
          <w:color w:val="000000"/>
          <w:sz w:val="28"/>
          <w:szCs w:val="28"/>
          <w:lang w:val="ru-RU"/>
        </w:rPr>
        <w:t>;</w:t>
      </w:r>
    </w:p>
    <w:p w:rsidR="00971A10" w:rsidRPr="008C59FD" w:rsidRDefault="00971A10" w:rsidP="00477E50">
      <w:pPr>
        <w:pStyle w:val="affe"/>
        <w:suppressAutoHyphens/>
        <w:spacing w:line="240" w:lineRule="auto"/>
        <w:ind w:left="0" w:firstLine="709"/>
        <w:jc w:val="both"/>
        <w:rPr>
          <w:rFonts w:ascii="Times New Roman" w:hAnsi="Times New Roman"/>
          <w:color w:val="000000"/>
          <w:sz w:val="28"/>
          <w:szCs w:val="28"/>
          <w:lang w:val="ru-RU"/>
        </w:rPr>
      </w:pPr>
      <w:r w:rsidRPr="008C59FD">
        <w:rPr>
          <w:rFonts w:ascii="Times New Roman" w:hAnsi="Times New Roman"/>
          <w:color w:val="000000"/>
          <w:sz w:val="28"/>
          <w:szCs w:val="28"/>
          <w:lang w:val="ru-RU"/>
        </w:rPr>
        <w:t>от 27</w:t>
      </w:r>
      <w:r w:rsidR="00477E50">
        <w:rPr>
          <w:rFonts w:ascii="Times New Roman" w:hAnsi="Times New Roman"/>
          <w:color w:val="000000"/>
          <w:sz w:val="28"/>
          <w:szCs w:val="28"/>
          <w:lang w:val="ru-RU"/>
        </w:rPr>
        <w:t xml:space="preserve"> ноября </w:t>
      </w:r>
      <w:r w:rsidRPr="008C59FD">
        <w:rPr>
          <w:rFonts w:ascii="Times New Roman" w:hAnsi="Times New Roman"/>
          <w:color w:val="000000"/>
          <w:sz w:val="28"/>
          <w:szCs w:val="28"/>
          <w:lang w:val="ru-RU"/>
        </w:rPr>
        <w:t>2006 года № 1641-р «О</w:t>
      </w:r>
      <w:r w:rsidR="00477E50">
        <w:rPr>
          <w:rFonts w:ascii="Times New Roman" w:hAnsi="Times New Roman"/>
          <w:color w:val="000000"/>
          <w:sz w:val="28"/>
          <w:szCs w:val="28"/>
          <w:lang w:val="ru-RU"/>
        </w:rPr>
        <w:t>б утверждении</w:t>
      </w:r>
      <w:r w:rsidRPr="008C59FD">
        <w:rPr>
          <w:rFonts w:ascii="Times New Roman" w:hAnsi="Times New Roman"/>
          <w:color w:val="000000"/>
          <w:sz w:val="28"/>
          <w:szCs w:val="28"/>
          <w:lang w:val="ru-RU"/>
        </w:rPr>
        <w:t xml:space="preserve"> границ Байкальской природной территории</w:t>
      </w:r>
      <w:r w:rsidR="00477E50">
        <w:rPr>
          <w:rFonts w:ascii="Times New Roman" w:hAnsi="Times New Roman"/>
          <w:color w:val="000000"/>
          <w:sz w:val="28"/>
          <w:szCs w:val="28"/>
          <w:lang w:val="ru-RU"/>
        </w:rPr>
        <w:t xml:space="preserve"> и её экологических зон»;</w:t>
      </w:r>
    </w:p>
    <w:p w:rsidR="00971A10" w:rsidRPr="008C59FD" w:rsidRDefault="00477E50" w:rsidP="00E44650">
      <w:pPr>
        <w:numPr>
          <w:ilvl w:val="1"/>
          <w:numId w:val="11"/>
        </w:numPr>
        <w:suppressAutoHyphens/>
        <w:ind w:left="0" w:firstLine="709"/>
        <w:jc w:val="both"/>
        <w:rPr>
          <w:color w:val="000000"/>
          <w:sz w:val="28"/>
          <w:szCs w:val="28"/>
        </w:rPr>
      </w:pPr>
      <w:r>
        <w:rPr>
          <w:color w:val="000000"/>
          <w:sz w:val="28"/>
          <w:szCs w:val="28"/>
        </w:rPr>
        <w:t>п</w:t>
      </w:r>
      <w:r w:rsidR="00971A10" w:rsidRPr="008C59FD">
        <w:rPr>
          <w:color w:val="000000"/>
          <w:sz w:val="28"/>
          <w:szCs w:val="28"/>
        </w:rPr>
        <w:t>риказ</w:t>
      </w:r>
      <w:r>
        <w:rPr>
          <w:color w:val="000000"/>
          <w:sz w:val="28"/>
          <w:szCs w:val="28"/>
        </w:rPr>
        <w:t>ов</w:t>
      </w:r>
      <w:r w:rsidR="00971A10" w:rsidRPr="008C59FD">
        <w:rPr>
          <w:color w:val="000000"/>
          <w:sz w:val="28"/>
          <w:szCs w:val="28"/>
        </w:rPr>
        <w:t xml:space="preserve"> М</w:t>
      </w:r>
      <w:r w:rsidR="007621B4">
        <w:rPr>
          <w:color w:val="000000"/>
          <w:sz w:val="28"/>
          <w:szCs w:val="28"/>
        </w:rPr>
        <w:t>инистерства природных ресурсов и экологии</w:t>
      </w:r>
      <w:r w:rsidR="00E1211E">
        <w:rPr>
          <w:color w:val="000000"/>
          <w:sz w:val="28"/>
          <w:szCs w:val="28"/>
        </w:rPr>
        <w:t xml:space="preserve"> Российской Федерации</w:t>
      </w:r>
      <w:r w:rsidR="00971A10" w:rsidRPr="008C59FD">
        <w:rPr>
          <w:color w:val="000000"/>
          <w:sz w:val="28"/>
          <w:szCs w:val="28"/>
        </w:rPr>
        <w:t>:</w:t>
      </w:r>
    </w:p>
    <w:p w:rsidR="00971A10" w:rsidRPr="008C59FD" w:rsidRDefault="00971A10" w:rsidP="00477E50">
      <w:pPr>
        <w:tabs>
          <w:tab w:val="num" w:pos="993"/>
        </w:tabs>
        <w:suppressAutoHyphens/>
        <w:ind w:firstLine="709"/>
        <w:jc w:val="both"/>
        <w:rPr>
          <w:color w:val="000000"/>
          <w:sz w:val="28"/>
          <w:szCs w:val="28"/>
        </w:rPr>
      </w:pPr>
      <w:r w:rsidRPr="008C59FD">
        <w:rPr>
          <w:color w:val="000000"/>
          <w:sz w:val="28"/>
          <w:szCs w:val="28"/>
        </w:rPr>
        <w:t>от 08</w:t>
      </w:r>
      <w:r w:rsidR="00477E50">
        <w:rPr>
          <w:color w:val="000000"/>
          <w:sz w:val="28"/>
          <w:szCs w:val="28"/>
        </w:rPr>
        <w:t xml:space="preserve"> декабря </w:t>
      </w:r>
      <w:r w:rsidRPr="008C59FD">
        <w:rPr>
          <w:color w:val="000000"/>
          <w:sz w:val="28"/>
          <w:szCs w:val="28"/>
        </w:rPr>
        <w:t>2011 года № 948 «Об утверждении Методики исчисления размера вреда, причиненного охотничьим ресурсам»;</w:t>
      </w:r>
    </w:p>
    <w:p w:rsidR="00971A10" w:rsidRPr="008C59FD" w:rsidRDefault="00971A10" w:rsidP="00477E50">
      <w:pPr>
        <w:tabs>
          <w:tab w:val="num" w:pos="993"/>
        </w:tabs>
        <w:suppressAutoHyphens/>
        <w:ind w:firstLine="709"/>
        <w:jc w:val="both"/>
        <w:rPr>
          <w:color w:val="000000"/>
          <w:sz w:val="28"/>
          <w:szCs w:val="28"/>
        </w:rPr>
      </w:pPr>
      <w:r w:rsidRPr="008C59FD">
        <w:rPr>
          <w:color w:val="000000"/>
          <w:sz w:val="28"/>
          <w:szCs w:val="28"/>
        </w:rPr>
        <w:t>от 30</w:t>
      </w:r>
      <w:r w:rsidR="00477E50">
        <w:rPr>
          <w:color w:val="000000"/>
          <w:sz w:val="28"/>
          <w:szCs w:val="28"/>
        </w:rPr>
        <w:t xml:space="preserve"> октября </w:t>
      </w:r>
      <w:r w:rsidRPr="008C59FD">
        <w:rPr>
          <w:color w:val="000000"/>
          <w:sz w:val="28"/>
          <w:szCs w:val="28"/>
        </w:rPr>
        <w:t>2013 года № 464 «Об утверждении Перечня видов информации, содержащейся в государственном лесном реестре, предоставляемой в обязательном порядке, и условий ее предоставления»;</w:t>
      </w:r>
    </w:p>
    <w:p w:rsidR="00971A10" w:rsidRPr="008C59FD" w:rsidRDefault="00971A10" w:rsidP="00477E50">
      <w:pPr>
        <w:tabs>
          <w:tab w:val="num" w:pos="993"/>
        </w:tabs>
        <w:suppressAutoHyphens/>
        <w:ind w:firstLine="709"/>
        <w:jc w:val="both"/>
        <w:rPr>
          <w:color w:val="000000"/>
          <w:sz w:val="28"/>
          <w:szCs w:val="28"/>
        </w:rPr>
      </w:pPr>
      <w:r w:rsidRPr="008C59FD">
        <w:rPr>
          <w:color w:val="000000"/>
          <w:sz w:val="28"/>
          <w:szCs w:val="28"/>
        </w:rPr>
        <w:t>от 11</w:t>
      </w:r>
      <w:r w:rsidR="00477E50">
        <w:rPr>
          <w:color w:val="000000"/>
          <w:sz w:val="28"/>
          <w:szCs w:val="28"/>
        </w:rPr>
        <w:t xml:space="preserve"> ноября </w:t>
      </w:r>
      <w:r w:rsidRPr="008C59FD">
        <w:rPr>
          <w:color w:val="000000"/>
          <w:sz w:val="28"/>
          <w:szCs w:val="28"/>
        </w:rPr>
        <w:t>2013 года № 496 «Об утверждении Перечня, форм и порядка подготовки документов, на основании которых осуществляется внесение документированной информации в государственный лесной реестр и ее изменение»;</w:t>
      </w:r>
    </w:p>
    <w:p w:rsidR="00971A10" w:rsidRPr="008C59FD" w:rsidRDefault="00971A10" w:rsidP="00477E50">
      <w:pPr>
        <w:tabs>
          <w:tab w:val="num" w:pos="993"/>
        </w:tabs>
        <w:suppressAutoHyphens/>
        <w:ind w:firstLine="709"/>
        <w:jc w:val="both"/>
        <w:rPr>
          <w:color w:val="000000"/>
          <w:sz w:val="28"/>
          <w:szCs w:val="28"/>
        </w:rPr>
      </w:pPr>
      <w:r w:rsidRPr="008C59FD">
        <w:rPr>
          <w:color w:val="000000"/>
          <w:sz w:val="28"/>
          <w:szCs w:val="28"/>
        </w:rPr>
        <w:lastRenderedPageBreak/>
        <w:t>от 16</w:t>
      </w:r>
      <w:r w:rsidR="00477E50">
        <w:rPr>
          <w:color w:val="000000"/>
          <w:sz w:val="28"/>
          <w:szCs w:val="28"/>
        </w:rPr>
        <w:t xml:space="preserve"> декабря </w:t>
      </w:r>
      <w:r w:rsidRPr="008C59FD">
        <w:rPr>
          <w:color w:val="000000"/>
          <w:sz w:val="28"/>
          <w:szCs w:val="28"/>
        </w:rPr>
        <w:t>2013 года № 591 «Об утверждении Методических указаний по заполнению формы плана тушения лесных пожаров»;</w:t>
      </w:r>
    </w:p>
    <w:p w:rsidR="00971A10" w:rsidRPr="008C59FD" w:rsidRDefault="00971A10" w:rsidP="00477E50">
      <w:pPr>
        <w:tabs>
          <w:tab w:val="num" w:pos="993"/>
        </w:tabs>
        <w:suppressAutoHyphens/>
        <w:ind w:firstLine="709"/>
        <w:jc w:val="both"/>
        <w:rPr>
          <w:color w:val="000000"/>
          <w:sz w:val="28"/>
          <w:szCs w:val="28"/>
        </w:rPr>
      </w:pPr>
      <w:r w:rsidRPr="008C59FD">
        <w:rPr>
          <w:color w:val="000000"/>
          <w:sz w:val="28"/>
          <w:szCs w:val="28"/>
        </w:rPr>
        <w:t>от 28</w:t>
      </w:r>
      <w:r w:rsidR="00477E50">
        <w:rPr>
          <w:color w:val="000000"/>
          <w:sz w:val="28"/>
          <w:szCs w:val="28"/>
        </w:rPr>
        <w:t xml:space="preserve"> марта </w:t>
      </w:r>
      <w:r w:rsidRPr="008C59FD">
        <w:rPr>
          <w:color w:val="000000"/>
          <w:sz w:val="28"/>
          <w:szCs w:val="28"/>
        </w:rPr>
        <w:t>2014 года № 161 «Об утверждении Видов средств предупреждения и тушения лесных пожаров, Нормативов обеспеченности данными средствами лиц, использующих леса, Норм наличия средств предупреждения и тушения лесных пожаров при использовании лесов»;</w:t>
      </w:r>
    </w:p>
    <w:p w:rsidR="00971A10" w:rsidRPr="008C59FD" w:rsidRDefault="00971A10" w:rsidP="00263DFE">
      <w:pPr>
        <w:tabs>
          <w:tab w:val="num" w:pos="993"/>
        </w:tabs>
        <w:suppressAutoHyphens/>
        <w:ind w:firstLine="709"/>
        <w:jc w:val="both"/>
        <w:rPr>
          <w:color w:val="000000"/>
          <w:sz w:val="28"/>
          <w:szCs w:val="28"/>
        </w:rPr>
      </w:pPr>
      <w:r w:rsidRPr="008C59FD">
        <w:rPr>
          <w:color w:val="000000"/>
          <w:sz w:val="28"/>
          <w:szCs w:val="28"/>
        </w:rPr>
        <w:t>от 18</w:t>
      </w:r>
      <w:r w:rsidR="00263DFE">
        <w:rPr>
          <w:color w:val="000000"/>
          <w:sz w:val="28"/>
          <w:szCs w:val="28"/>
        </w:rPr>
        <w:t xml:space="preserve"> августа </w:t>
      </w:r>
      <w:r w:rsidRPr="008C59FD">
        <w:rPr>
          <w:color w:val="000000"/>
          <w:sz w:val="28"/>
          <w:szCs w:val="28"/>
        </w:rPr>
        <w:t>2014 года № 367 «Об утверждении Перечня лесорастительных зон Российской Федерации и Перечня лесных районов Российской Федерации»;</w:t>
      </w:r>
    </w:p>
    <w:p w:rsidR="00971A10" w:rsidRPr="008C59FD" w:rsidRDefault="00971A10" w:rsidP="00263DFE">
      <w:pPr>
        <w:tabs>
          <w:tab w:val="num" w:pos="993"/>
        </w:tabs>
        <w:suppressAutoHyphens/>
        <w:ind w:firstLine="709"/>
        <w:jc w:val="both"/>
        <w:rPr>
          <w:color w:val="000000"/>
          <w:sz w:val="28"/>
          <w:szCs w:val="28"/>
        </w:rPr>
      </w:pPr>
      <w:r w:rsidRPr="008C59FD">
        <w:rPr>
          <w:color w:val="000000"/>
          <w:sz w:val="28"/>
          <w:szCs w:val="28"/>
        </w:rPr>
        <w:t>от 20</w:t>
      </w:r>
      <w:r w:rsidR="00263DFE">
        <w:rPr>
          <w:color w:val="000000"/>
          <w:sz w:val="28"/>
          <w:szCs w:val="28"/>
        </w:rPr>
        <w:t xml:space="preserve"> октября </w:t>
      </w:r>
      <w:r w:rsidRPr="008C59FD">
        <w:rPr>
          <w:color w:val="000000"/>
          <w:sz w:val="28"/>
          <w:szCs w:val="28"/>
        </w:rPr>
        <w:t>2015 года № 438 «Об утверждении Правил создания и выделения объектов лесного семеноводства (лесосеменных плантаций, постоянных лесосеменных участков и подобных объектов)»;</w:t>
      </w:r>
    </w:p>
    <w:p w:rsidR="00971A10" w:rsidRPr="008C59FD" w:rsidRDefault="00971A10" w:rsidP="00263DFE">
      <w:pPr>
        <w:tabs>
          <w:tab w:val="num" w:pos="993"/>
        </w:tabs>
        <w:suppressAutoHyphens/>
        <w:ind w:firstLine="709"/>
        <w:jc w:val="both"/>
        <w:rPr>
          <w:color w:val="000000"/>
          <w:sz w:val="28"/>
          <w:szCs w:val="28"/>
        </w:rPr>
      </w:pPr>
      <w:r w:rsidRPr="008C59FD">
        <w:rPr>
          <w:color w:val="000000"/>
          <w:sz w:val="28"/>
          <w:szCs w:val="28"/>
        </w:rPr>
        <w:t>от 06</w:t>
      </w:r>
      <w:r w:rsidR="00263DFE">
        <w:rPr>
          <w:color w:val="000000"/>
          <w:sz w:val="28"/>
          <w:szCs w:val="28"/>
        </w:rPr>
        <w:t xml:space="preserve"> сентября </w:t>
      </w:r>
      <w:r w:rsidRPr="008C59FD">
        <w:rPr>
          <w:color w:val="000000"/>
          <w:sz w:val="28"/>
          <w:szCs w:val="28"/>
        </w:rPr>
        <w:t xml:space="preserve">2016 года № 457 «Об утверждении Порядка ограничения пребывания граждан в лесах и въезда в них транспортных средств, проведения в лесах определенных видов </w:t>
      </w:r>
      <w:r w:rsidR="00263DFE">
        <w:rPr>
          <w:color w:val="000000"/>
          <w:sz w:val="28"/>
          <w:szCs w:val="28"/>
        </w:rPr>
        <w:t>работ</w:t>
      </w:r>
      <w:r w:rsidRPr="008C59FD">
        <w:rPr>
          <w:color w:val="000000"/>
          <w:sz w:val="28"/>
          <w:szCs w:val="28"/>
        </w:rPr>
        <w:t xml:space="preserve"> в целях обеспечения пожарной безопасности в лесах и Порядка ограничения пребывания граждан в лесах и въезда в них транспортных средств, проведения в лесах определенных видов </w:t>
      </w:r>
      <w:r w:rsidR="00263DFE">
        <w:rPr>
          <w:color w:val="000000"/>
          <w:sz w:val="28"/>
          <w:szCs w:val="28"/>
        </w:rPr>
        <w:t>работ</w:t>
      </w:r>
      <w:r w:rsidRPr="008C59FD">
        <w:rPr>
          <w:color w:val="000000"/>
          <w:sz w:val="28"/>
          <w:szCs w:val="28"/>
        </w:rPr>
        <w:t xml:space="preserve"> в целях обеспечения санитарной безопасности в лесах»;</w:t>
      </w:r>
    </w:p>
    <w:p w:rsidR="00971A10" w:rsidRPr="008C59FD" w:rsidRDefault="00971A10" w:rsidP="00263DFE">
      <w:pPr>
        <w:tabs>
          <w:tab w:val="num" w:pos="993"/>
        </w:tabs>
        <w:suppressAutoHyphens/>
        <w:ind w:firstLine="709"/>
        <w:jc w:val="both"/>
        <w:rPr>
          <w:color w:val="000000"/>
          <w:sz w:val="28"/>
          <w:szCs w:val="28"/>
        </w:rPr>
      </w:pPr>
      <w:r w:rsidRPr="008C59FD">
        <w:rPr>
          <w:color w:val="000000"/>
          <w:sz w:val="28"/>
          <w:szCs w:val="28"/>
        </w:rPr>
        <w:t>от 11</w:t>
      </w:r>
      <w:r w:rsidR="00263DFE">
        <w:rPr>
          <w:color w:val="000000"/>
          <w:sz w:val="28"/>
          <w:szCs w:val="28"/>
        </w:rPr>
        <w:t xml:space="preserve"> ноября </w:t>
      </w:r>
      <w:r w:rsidRPr="008C59FD">
        <w:rPr>
          <w:color w:val="000000"/>
          <w:sz w:val="28"/>
          <w:szCs w:val="28"/>
        </w:rPr>
        <w:t>2016 года № 588 «Об утверждении Порядка представления в Федеральное агентство лесного хозяйства органами государственной власти и органами местного самоуправления документированной информации, содержащейся в государственном лесном реестре»;</w:t>
      </w:r>
    </w:p>
    <w:p w:rsidR="00971A10" w:rsidRPr="008C59FD" w:rsidRDefault="00971A10" w:rsidP="00263DFE">
      <w:pPr>
        <w:tabs>
          <w:tab w:val="num" w:pos="993"/>
        </w:tabs>
        <w:suppressAutoHyphens/>
        <w:ind w:firstLine="709"/>
        <w:jc w:val="both"/>
        <w:rPr>
          <w:color w:val="000000"/>
          <w:sz w:val="28"/>
          <w:szCs w:val="28"/>
        </w:rPr>
      </w:pPr>
      <w:r w:rsidRPr="008C59FD">
        <w:rPr>
          <w:color w:val="000000"/>
          <w:sz w:val="28"/>
          <w:szCs w:val="28"/>
        </w:rPr>
        <w:t>от 27</w:t>
      </w:r>
      <w:r w:rsidR="00263DFE">
        <w:rPr>
          <w:color w:val="000000"/>
          <w:sz w:val="28"/>
          <w:szCs w:val="28"/>
        </w:rPr>
        <w:t xml:space="preserve"> февраля </w:t>
      </w:r>
      <w:r w:rsidRPr="008C59FD">
        <w:rPr>
          <w:color w:val="000000"/>
          <w:sz w:val="28"/>
          <w:szCs w:val="28"/>
        </w:rPr>
        <w:t>2017 года № 72 «Об утверждении состава лесохозяйственных регламентов, порядка их разработки, сроков их действия и порядка внесения в них изменений»;</w:t>
      </w:r>
    </w:p>
    <w:p w:rsidR="00971A10" w:rsidRDefault="00971A10" w:rsidP="00263DFE">
      <w:pPr>
        <w:tabs>
          <w:tab w:val="num" w:pos="993"/>
        </w:tabs>
        <w:suppressAutoHyphens/>
        <w:ind w:firstLine="709"/>
        <w:jc w:val="both"/>
        <w:rPr>
          <w:color w:val="000000"/>
          <w:sz w:val="28"/>
          <w:szCs w:val="28"/>
        </w:rPr>
      </w:pPr>
      <w:r w:rsidRPr="008C59FD">
        <w:rPr>
          <w:color w:val="000000"/>
          <w:sz w:val="28"/>
          <w:szCs w:val="28"/>
        </w:rPr>
        <w:t>от 05</w:t>
      </w:r>
      <w:r w:rsidR="00263DFE">
        <w:rPr>
          <w:color w:val="000000"/>
          <w:sz w:val="28"/>
          <w:szCs w:val="28"/>
        </w:rPr>
        <w:t xml:space="preserve"> апреля </w:t>
      </w:r>
      <w:r w:rsidRPr="008C59FD">
        <w:rPr>
          <w:color w:val="000000"/>
          <w:sz w:val="28"/>
          <w:szCs w:val="28"/>
        </w:rPr>
        <w:t>2017 года № 156 «Об утверждении Порядка осуществления государственного лесопатологического мониторинга»;</w:t>
      </w:r>
    </w:p>
    <w:p w:rsidR="00E1211E" w:rsidRPr="008C59FD" w:rsidRDefault="00E1211E" w:rsidP="00263DFE">
      <w:pPr>
        <w:tabs>
          <w:tab w:val="num" w:pos="993"/>
        </w:tabs>
        <w:suppressAutoHyphens/>
        <w:ind w:firstLine="709"/>
        <w:jc w:val="both"/>
        <w:rPr>
          <w:color w:val="000000"/>
          <w:sz w:val="28"/>
          <w:szCs w:val="28"/>
        </w:rPr>
      </w:pPr>
      <w:r>
        <w:rPr>
          <w:color w:val="000000"/>
          <w:sz w:val="28"/>
          <w:szCs w:val="28"/>
        </w:rPr>
        <w:t>от 29 мая 2017 года № 264 «Об утверждении Особенностей охраны в лесах редких и находящихся под угрозой исчезновения деревьев, кустарников, лиан, иных лесных растений, занесенных в Красную книгу Российской Федерации или красные книги субъектов Российской Федерации»;</w:t>
      </w:r>
    </w:p>
    <w:p w:rsidR="005A37E7" w:rsidRDefault="005A37E7" w:rsidP="00263DFE">
      <w:pPr>
        <w:tabs>
          <w:tab w:val="num" w:pos="993"/>
        </w:tabs>
        <w:suppressAutoHyphens/>
        <w:ind w:firstLine="709"/>
        <w:jc w:val="both"/>
        <w:rPr>
          <w:color w:val="000000"/>
          <w:sz w:val="28"/>
          <w:szCs w:val="28"/>
        </w:rPr>
      </w:pPr>
      <w:r>
        <w:rPr>
          <w:color w:val="000000"/>
          <w:sz w:val="28"/>
          <w:szCs w:val="28"/>
        </w:rPr>
        <w:t>от 12 декабря 2017 года № 661</w:t>
      </w:r>
      <w:r w:rsidR="004715CC">
        <w:rPr>
          <w:color w:val="000000"/>
          <w:sz w:val="28"/>
          <w:szCs w:val="28"/>
        </w:rPr>
        <w:t xml:space="preserve"> «Об утверждении Правил использования лесов для осуществления видов деятельности в сфере охотничьего хозяйства и Перечня случаев использования лесов для осуществления видов деятельности в сфере охотничьего хозяйства без предоставления лесных участков»;</w:t>
      </w:r>
    </w:p>
    <w:p w:rsidR="00263DFE" w:rsidRDefault="00263DFE" w:rsidP="00263DFE">
      <w:pPr>
        <w:tabs>
          <w:tab w:val="num" w:pos="993"/>
        </w:tabs>
        <w:suppressAutoHyphens/>
        <w:ind w:firstLine="709"/>
        <w:jc w:val="both"/>
        <w:rPr>
          <w:color w:val="000000"/>
          <w:sz w:val="28"/>
          <w:szCs w:val="28"/>
        </w:rPr>
      </w:pPr>
      <w:r>
        <w:rPr>
          <w:color w:val="000000"/>
          <w:sz w:val="28"/>
          <w:szCs w:val="28"/>
        </w:rPr>
        <w:t>от 20 декабря 2017 года № 692 «Об утверждении типовой формы и состава лесного плана субъекта Российской Федерации, порядка его подготовки и внесения в него изменений»;</w:t>
      </w:r>
    </w:p>
    <w:p w:rsidR="00B9332E" w:rsidRDefault="00B9332E" w:rsidP="00B9332E">
      <w:pPr>
        <w:tabs>
          <w:tab w:val="num" w:pos="709"/>
        </w:tabs>
        <w:suppressAutoHyphens/>
        <w:jc w:val="both"/>
        <w:rPr>
          <w:sz w:val="28"/>
          <w:szCs w:val="28"/>
        </w:rPr>
      </w:pPr>
      <w:r>
        <w:rPr>
          <w:color w:val="FF0000"/>
        </w:rPr>
        <w:tab/>
      </w:r>
      <w:r w:rsidRPr="001841DC">
        <w:rPr>
          <w:sz w:val="28"/>
          <w:szCs w:val="28"/>
        </w:rPr>
        <w:t>от 15</w:t>
      </w:r>
      <w:r>
        <w:rPr>
          <w:sz w:val="28"/>
          <w:szCs w:val="28"/>
        </w:rPr>
        <w:t xml:space="preserve"> января </w:t>
      </w:r>
      <w:r w:rsidRPr="001841DC">
        <w:rPr>
          <w:sz w:val="28"/>
          <w:szCs w:val="28"/>
        </w:rPr>
        <w:t>2019 г</w:t>
      </w:r>
      <w:r>
        <w:rPr>
          <w:sz w:val="28"/>
          <w:szCs w:val="28"/>
        </w:rPr>
        <w:t>ода</w:t>
      </w:r>
      <w:r w:rsidRPr="001841DC">
        <w:rPr>
          <w:sz w:val="28"/>
          <w:szCs w:val="28"/>
        </w:rPr>
        <w:t xml:space="preserve"> № 10 «Об утверждении Порядка ведения государственного лесного реестра и внесении изменений в Перечень, формы и порядок подготовки документов, на основании которых осуществляется внесение документированной информации в государственный лесной реестр и ее изменение, утвержденные приказом Минприроды России от 11 ноября </w:t>
      </w:r>
      <w:smartTag w:uri="urn:schemas-microsoft-com:office:smarttags" w:element="metricconverter">
        <w:smartTagPr>
          <w:attr w:name="ProductID" w:val="2013 г"/>
        </w:smartTagPr>
        <w:r w:rsidRPr="001841DC">
          <w:rPr>
            <w:sz w:val="28"/>
            <w:szCs w:val="28"/>
          </w:rPr>
          <w:t>2013 г</w:t>
        </w:r>
      </w:smartTag>
      <w:r w:rsidRPr="001841DC">
        <w:rPr>
          <w:sz w:val="28"/>
          <w:szCs w:val="28"/>
        </w:rPr>
        <w:t>. № 496»;</w:t>
      </w:r>
    </w:p>
    <w:p w:rsidR="00B922B0" w:rsidRDefault="00B922B0" w:rsidP="00B922B0">
      <w:pPr>
        <w:tabs>
          <w:tab w:val="num" w:pos="993"/>
        </w:tabs>
        <w:suppressAutoHyphens/>
        <w:ind w:firstLine="709"/>
        <w:jc w:val="both"/>
        <w:rPr>
          <w:color w:val="000000"/>
          <w:sz w:val="28"/>
          <w:szCs w:val="28"/>
        </w:rPr>
      </w:pPr>
      <w:r w:rsidRPr="005167C3">
        <w:rPr>
          <w:color w:val="FF0000"/>
          <w:sz w:val="28"/>
          <w:szCs w:val="28"/>
        </w:rPr>
        <w:lastRenderedPageBreak/>
        <w:t xml:space="preserve">от </w:t>
      </w:r>
      <w:r>
        <w:rPr>
          <w:color w:val="FF0000"/>
          <w:sz w:val="28"/>
          <w:szCs w:val="28"/>
        </w:rPr>
        <w:t>02</w:t>
      </w:r>
      <w:r w:rsidRPr="005167C3">
        <w:rPr>
          <w:color w:val="FF0000"/>
          <w:sz w:val="28"/>
          <w:szCs w:val="28"/>
        </w:rPr>
        <w:t xml:space="preserve"> ию</w:t>
      </w:r>
      <w:r>
        <w:rPr>
          <w:color w:val="FF0000"/>
          <w:sz w:val="28"/>
          <w:szCs w:val="28"/>
        </w:rPr>
        <w:t>л</w:t>
      </w:r>
      <w:r w:rsidRPr="005167C3">
        <w:rPr>
          <w:color w:val="FF0000"/>
          <w:sz w:val="28"/>
          <w:szCs w:val="28"/>
        </w:rPr>
        <w:t>я 20</w:t>
      </w:r>
      <w:r>
        <w:rPr>
          <w:color w:val="FF0000"/>
          <w:sz w:val="28"/>
          <w:szCs w:val="28"/>
        </w:rPr>
        <w:t>20</w:t>
      </w:r>
      <w:r w:rsidRPr="005167C3">
        <w:rPr>
          <w:color w:val="FF0000"/>
          <w:sz w:val="28"/>
          <w:szCs w:val="28"/>
        </w:rPr>
        <w:t xml:space="preserve"> года № </w:t>
      </w:r>
      <w:r>
        <w:rPr>
          <w:color w:val="FF0000"/>
          <w:sz w:val="28"/>
          <w:szCs w:val="28"/>
        </w:rPr>
        <w:t>408</w:t>
      </w:r>
      <w:r w:rsidRPr="005167C3">
        <w:rPr>
          <w:color w:val="FF0000"/>
          <w:sz w:val="28"/>
          <w:szCs w:val="28"/>
        </w:rPr>
        <w:t xml:space="preserve"> «Об утверждении Правил использования лесов для ведения сельского хозяйства и Перечня случаев использования лесов для ведения сельского хозяйства без предоставления лесного участка, с установлением или без установления сервитута, публичного сервитута»</w:t>
      </w:r>
      <w:r>
        <w:rPr>
          <w:color w:val="000000"/>
          <w:sz w:val="28"/>
          <w:szCs w:val="28"/>
        </w:rPr>
        <w:t>;</w:t>
      </w:r>
    </w:p>
    <w:p w:rsidR="00B922B0" w:rsidRDefault="00B922B0" w:rsidP="00B922B0">
      <w:pPr>
        <w:tabs>
          <w:tab w:val="num" w:pos="709"/>
        </w:tabs>
        <w:suppressAutoHyphens/>
        <w:jc w:val="both"/>
        <w:rPr>
          <w:color w:val="000000"/>
          <w:sz w:val="28"/>
          <w:szCs w:val="28"/>
        </w:rPr>
      </w:pPr>
      <w:r>
        <w:rPr>
          <w:color w:val="FF0000"/>
          <w:sz w:val="28"/>
          <w:szCs w:val="28"/>
        </w:rPr>
        <w:tab/>
      </w:r>
      <w:r w:rsidRPr="00D2582D">
        <w:rPr>
          <w:color w:val="FF0000"/>
          <w:sz w:val="28"/>
          <w:szCs w:val="28"/>
        </w:rPr>
        <w:t>от 07 июля 2020 года № 417 «Об утверждении Правил использования лесов для осуществления геологического изучения недр, разведки и добычи полезных ископаемых и Перечня случаев использования лесов в целях осуществления геологического изучения недр, разведки и добычи полезных ископаемых без предоставления лесного участка, с установлением или без установления сервитута»</w:t>
      </w:r>
      <w:r w:rsidRPr="00D2582D">
        <w:rPr>
          <w:color w:val="000000"/>
          <w:sz w:val="28"/>
          <w:szCs w:val="28"/>
        </w:rPr>
        <w:t>;</w:t>
      </w:r>
    </w:p>
    <w:p w:rsidR="00B922B0" w:rsidRDefault="00B922B0" w:rsidP="00B922B0">
      <w:pPr>
        <w:tabs>
          <w:tab w:val="num" w:pos="709"/>
        </w:tabs>
        <w:suppressAutoHyphens/>
        <w:jc w:val="both"/>
        <w:rPr>
          <w:color w:val="000000"/>
          <w:sz w:val="28"/>
          <w:szCs w:val="28"/>
        </w:rPr>
      </w:pPr>
      <w:r>
        <w:rPr>
          <w:color w:val="FF0000"/>
          <w:sz w:val="28"/>
          <w:szCs w:val="28"/>
        </w:rPr>
        <w:tab/>
      </w:r>
      <w:r w:rsidRPr="00D2582D">
        <w:rPr>
          <w:color w:val="FF0000"/>
          <w:sz w:val="28"/>
          <w:szCs w:val="28"/>
        </w:rPr>
        <w:t>от 10 ию</w:t>
      </w:r>
      <w:r>
        <w:rPr>
          <w:color w:val="FF0000"/>
          <w:sz w:val="28"/>
          <w:szCs w:val="28"/>
        </w:rPr>
        <w:t>л</w:t>
      </w:r>
      <w:r w:rsidRPr="00D2582D">
        <w:rPr>
          <w:color w:val="FF0000"/>
          <w:sz w:val="28"/>
          <w:szCs w:val="28"/>
        </w:rPr>
        <w:t>я 20</w:t>
      </w:r>
      <w:r>
        <w:rPr>
          <w:color w:val="FF0000"/>
          <w:sz w:val="28"/>
          <w:szCs w:val="28"/>
        </w:rPr>
        <w:t>20</w:t>
      </w:r>
      <w:r w:rsidRPr="00D2582D">
        <w:rPr>
          <w:color w:val="FF0000"/>
          <w:sz w:val="28"/>
          <w:szCs w:val="28"/>
        </w:rPr>
        <w:t xml:space="preserve"> года № </w:t>
      </w:r>
      <w:r>
        <w:rPr>
          <w:color w:val="FF0000"/>
          <w:sz w:val="28"/>
          <w:szCs w:val="28"/>
        </w:rPr>
        <w:t>434</w:t>
      </w:r>
      <w:r w:rsidRPr="00D2582D">
        <w:rPr>
          <w:color w:val="FF0000"/>
          <w:sz w:val="28"/>
          <w:szCs w:val="28"/>
        </w:rPr>
        <w:t xml:space="preserve"> «Об утверждении Правил использования лесов для строительства, реконструкции, эксплуатации линейных объектов и Перечня случаев использования лесов для строительства, реконструкции, эксплуатации линейных объектов без предоставления лесного участка, с установлением или без установления сервитута, публичного сервитута»</w:t>
      </w:r>
      <w:r w:rsidRPr="008C59FD">
        <w:rPr>
          <w:color w:val="000000"/>
          <w:sz w:val="28"/>
          <w:szCs w:val="28"/>
        </w:rPr>
        <w:t>;</w:t>
      </w:r>
    </w:p>
    <w:p w:rsidR="00B922B0" w:rsidRDefault="00B922B0" w:rsidP="00B922B0">
      <w:pPr>
        <w:tabs>
          <w:tab w:val="num" w:pos="709"/>
        </w:tabs>
        <w:suppressAutoHyphens/>
        <w:jc w:val="both"/>
        <w:rPr>
          <w:color w:val="FF0000"/>
          <w:sz w:val="28"/>
          <w:szCs w:val="28"/>
        </w:rPr>
      </w:pPr>
      <w:r>
        <w:rPr>
          <w:color w:val="FF0000"/>
          <w:sz w:val="28"/>
          <w:szCs w:val="28"/>
        </w:rPr>
        <w:tab/>
      </w:r>
      <w:r w:rsidRPr="009F3C6D">
        <w:rPr>
          <w:color w:val="FF0000"/>
          <w:sz w:val="28"/>
          <w:szCs w:val="28"/>
        </w:rPr>
        <w:t xml:space="preserve">от </w:t>
      </w:r>
      <w:r>
        <w:rPr>
          <w:color w:val="FF0000"/>
          <w:sz w:val="28"/>
          <w:szCs w:val="28"/>
        </w:rPr>
        <w:t>24</w:t>
      </w:r>
      <w:r w:rsidRPr="009F3C6D">
        <w:rPr>
          <w:color w:val="FF0000"/>
          <w:sz w:val="28"/>
          <w:szCs w:val="28"/>
        </w:rPr>
        <w:t xml:space="preserve"> </w:t>
      </w:r>
      <w:r>
        <w:rPr>
          <w:color w:val="FF0000"/>
          <w:sz w:val="28"/>
          <w:szCs w:val="28"/>
        </w:rPr>
        <w:t>июля</w:t>
      </w:r>
      <w:r w:rsidRPr="009F3C6D">
        <w:rPr>
          <w:color w:val="FF0000"/>
          <w:sz w:val="28"/>
          <w:szCs w:val="28"/>
        </w:rPr>
        <w:t xml:space="preserve"> 20</w:t>
      </w:r>
      <w:r>
        <w:rPr>
          <w:color w:val="FF0000"/>
          <w:sz w:val="28"/>
          <w:szCs w:val="28"/>
        </w:rPr>
        <w:t>20</w:t>
      </w:r>
      <w:r w:rsidRPr="009F3C6D">
        <w:rPr>
          <w:color w:val="FF0000"/>
          <w:sz w:val="28"/>
          <w:szCs w:val="28"/>
        </w:rPr>
        <w:t xml:space="preserve"> года № </w:t>
      </w:r>
      <w:r>
        <w:rPr>
          <w:color w:val="FF0000"/>
          <w:sz w:val="28"/>
          <w:szCs w:val="28"/>
        </w:rPr>
        <w:t>477</w:t>
      </w:r>
      <w:r w:rsidRPr="009F3C6D">
        <w:rPr>
          <w:color w:val="FF0000"/>
          <w:sz w:val="28"/>
          <w:szCs w:val="28"/>
        </w:rPr>
        <w:t xml:space="preserve"> «Об утверждении Правил охоты»;</w:t>
      </w:r>
    </w:p>
    <w:p w:rsidR="00B922B0" w:rsidRDefault="00B922B0" w:rsidP="00B922B0">
      <w:pPr>
        <w:suppressAutoHyphens/>
        <w:ind w:firstLine="709"/>
        <w:jc w:val="both"/>
        <w:rPr>
          <w:color w:val="000000"/>
          <w:sz w:val="28"/>
          <w:szCs w:val="28"/>
        </w:rPr>
      </w:pPr>
      <w:r w:rsidRPr="00D2582D">
        <w:rPr>
          <w:color w:val="FF0000"/>
          <w:sz w:val="28"/>
          <w:szCs w:val="28"/>
        </w:rPr>
        <w:t>от 2</w:t>
      </w:r>
      <w:r>
        <w:rPr>
          <w:color w:val="FF0000"/>
          <w:sz w:val="28"/>
          <w:szCs w:val="28"/>
        </w:rPr>
        <w:t>7</w:t>
      </w:r>
      <w:r w:rsidRPr="00D2582D">
        <w:rPr>
          <w:color w:val="FF0000"/>
          <w:sz w:val="28"/>
          <w:szCs w:val="28"/>
        </w:rPr>
        <w:t xml:space="preserve"> </w:t>
      </w:r>
      <w:r>
        <w:rPr>
          <w:color w:val="FF0000"/>
          <w:sz w:val="28"/>
          <w:szCs w:val="28"/>
        </w:rPr>
        <w:t>июля</w:t>
      </w:r>
      <w:r w:rsidRPr="00D2582D">
        <w:rPr>
          <w:color w:val="FF0000"/>
          <w:sz w:val="28"/>
          <w:szCs w:val="28"/>
        </w:rPr>
        <w:t xml:space="preserve"> 20</w:t>
      </w:r>
      <w:r>
        <w:rPr>
          <w:color w:val="FF0000"/>
          <w:sz w:val="28"/>
          <w:szCs w:val="28"/>
        </w:rPr>
        <w:t>20</w:t>
      </w:r>
      <w:r w:rsidRPr="00D2582D">
        <w:rPr>
          <w:color w:val="FF0000"/>
          <w:sz w:val="28"/>
          <w:szCs w:val="28"/>
        </w:rPr>
        <w:t xml:space="preserve"> года № </w:t>
      </w:r>
      <w:r>
        <w:rPr>
          <w:color w:val="FF0000"/>
          <w:sz w:val="28"/>
          <w:szCs w:val="28"/>
        </w:rPr>
        <w:t>487</w:t>
      </w:r>
      <w:r w:rsidRPr="00D2582D">
        <w:rPr>
          <w:color w:val="FF0000"/>
          <w:sz w:val="28"/>
          <w:szCs w:val="28"/>
        </w:rPr>
        <w:t xml:space="preserve"> «Об утверждении Правил использования лесов для осуществления научно-исследовательской деятельности, образовательной деятельности»</w:t>
      </w:r>
      <w:r w:rsidRPr="008C59FD">
        <w:rPr>
          <w:color w:val="000000"/>
          <w:sz w:val="28"/>
          <w:szCs w:val="28"/>
        </w:rPr>
        <w:t>;</w:t>
      </w:r>
    </w:p>
    <w:p w:rsidR="00B922B0" w:rsidRDefault="00B922B0" w:rsidP="00B922B0">
      <w:pPr>
        <w:tabs>
          <w:tab w:val="num" w:pos="993"/>
        </w:tabs>
        <w:suppressAutoHyphens/>
        <w:ind w:firstLine="709"/>
        <w:jc w:val="both"/>
        <w:rPr>
          <w:color w:val="000000"/>
          <w:sz w:val="28"/>
          <w:szCs w:val="28"/>
        </w:rPr>
      </w:pPr>
      <w:r w:rsidRPr="005167C3">
        <w:rPr>
          <w:color w:val="FF0000"/>
          <w:sz w:val="28"/>
          <w:szCs w:val="28"/>
        </w:rPr>
        <w:t xml:space="preserve">от </w:t>
      </w:r>
      <w:r>
        <w:rPr>
          <w:color w:val="FF0000"/>
          <w:sz w:val="28"/>
          <w:szCs w:val="28"/>
        </w:rPr>
        <w:t>2</w:t>
      </w:r>
      <w:r w:rsidRPr="005167C3">
        <w:rPr>
          <w:color w:val="FF0000"/>
          <w:sz w:val="28"/>
          <w:szCs w:val="28"/>
        </w:rPr>
        <w:t xml:space="preserve">7 </w:t>
      </w:r>
      <w:r>
        <w:rPr>
          <w:color w:val="FF0000"/>
          <w:sz w:val="28"/>
          <w:szCs w:val="28"/>
        </w:rPr>
        <w:t>июля</w:t>
      </w:r>
      <w:r w:rsidRPr="005167C3">
        <w:rPr>
          <w:color w:val="FF0000"/>
          <w:sz w:val="28"/>
          <w:szCs w:val="28"/>
        </w:rPr>
        <w:t xml:space="preserve"> 20</w:t>
      </w:r>
      <w:r>
        <w:rPr>
          <w:color w:val="FF0000"/>
          <w:sz w:val="28"/>
          <w:szCs w:val="28"/>
        </w:rPr>
        <w:t>20</w:t>
      </w:r>
      <w:r w:rsidRPr="005167C3">
        <w:rPr>
          <w:color w:val="FF0000"/>
          <w:sz w:val="28"/>
          <w:szCs w:val="28"/>
        </w:rPr>
        <w:t xml:space="preserve"> года № </w:t>
      </w:r>
      <w:r>
        <w:rPr>
          <w:color w:val="FF0000"/>
          <w:sz w:val="28"/>
          <w:szCs w:val="28"/>
        </w:rPr>
        <w:t>488</w:t>
      </w:r>
      <w:r w:rsidRPr="005167C3">
        <w:rPr>
          <w:color w:val="FF0000"/>
          <w:sz w:val="28"/>
          <w:szCs w:val="28"/>
        </w:rPr>
        <w:t xml:space="preserve"> «Об утверждении типового договора купли-продажи лесных насаждений»</w:t>
      </w:r>
      <w:r>
        <w:rPr>
          <w:color w:val="000000"/>
          <w:sz w:val="28"/>
          <w:szCs w:val="28"/>
        </w:rPr>
        <w:t>;</w:t>
      </w:r>
    </w:p>
    <w:p w:rsidR="00B922B0" w:rsidRDefault="00B922B0" w:rsidP="00B922B0">
      <w:pPr>
        <w:suppressAutoHyphens/>
        <w:ind w:firstLine="709"/>
        <w:jc w:val="both"/>
        <w:rPr>
          <w:color w:val="000000"/>
          <w:sz w:val="28"/>
          <w:szCs w:val="28"/>
        </w:rPr>
      </w:pPr>
      <w:r w:rsidRPr="00D2582D">
        <w:rPr>
          <w:color w:val="FF0000"/>
          <w:sz w:val="28"/>
          <w:szCs w:val="28"/>
        </w:rPr>
        <w:t xml:space="preserve">от </w:t>
      </w:r>
      <w:r>
        <w:rPr>
          <w:color w:val="FF0000"/>
          <w:sz w:val="28"/>
          <w:szCs w:val="28"/>
        </w:rPr>
        <w:t>28</w:t>
      </w:r>
      <w:r w:rsidRPr="00D2582D">
        <w:rPr>
          <w:color w:val="FF0000"/>
          <w:sz w:val="28"/>
          <w:szCs w:val="28"/>
        </w:rPr>
        <w:t xml:space="preserve"> </w:t>
      </w:r>
      <w:r>
        <w:rPr>
          <w:color w:val="FF0000"/>
          <w:sz w:val="28"/>
          <w:szCs w:val="28"/>
        </w:rPr>
        <w:t>июля</w:t>
      </w:r>
      <w:r w:rsidRPr="00D2582D">
        <w:rPr>
          <w:color w:val="FF0000"/>
          <w:sz w:val="28"/>
          <w:szCs w:val="28"/>
        </w:rPr>
        <w:t xml:space="preserve"> 20</w:t>
      </w:r>
      <w:r>
        <w:rPr>
          <w:color w:val="FF0000"/>
          <w:sz w:val="28"/>
          <w:szCs w:val="28"/>
        </w:rPr>
        <w:t>20</w:t>
      </w:r>
      <w:r w:rsidRPr="00D2582D">
        <w:rPr>
          <w:color w:val="FF0000"/>
          <w:sz w:val="28"/>
          <w:szCs w:val="28"/>
        </w:rPr>
        <w:t xml:space="preserve"> года № </w:t>
      </w:r>
      <w:r>
        <w:rPr>
          <w:color w:val="FF0000"/>
          <w:sz w:val="28"/>
          <w:szCs w:val="28"/>
        </w:rPr>
        <w:t>494</w:t>
      </w:r>
      <w:r w:rsidRPr="00D2582D">
        <w:rPr>
          <w:color w:val="FF0000"/>
          <w:sz w:val="28"/>
          <w:szCs w:val="28"/>
        </w:rPr>
        <w:t xml:space="preserve"> «Об утверждении правил заготовки пищевых лесных ресурсов и сбора лекарственных растений»</w:t>
      </w:r>
      <w:r w:rsidRPr="008C59FD">
        <w:rPr>
          <w:color w:val="000000"/>
          <w:sz w:val="28"/>
          <w:szCs w:val="28"/>
        </w:rPr>
        <w:t>;</w:t>
      </w:r>
    </w:p>
    <w:p w:rsidR="00B922B0" w:rsidRDefault="00B922B0" w:rsidP="00B922B0">
      <w:pPr>
        <w:suppressAutoHyphens/>
        <w:ind w:firstLine="709"/>
        <w:jc w:val="both"/>
        <w:rPr>
          <w:color w:val="000000"/>
          <w:sz w:val="28"/>
          <w:szCs w:val="28"/>
        </w:rPr>
      </w:pPr>
      <w:r w:rsidRPr="00D2582D">
        <w:rPr>
          <w:color w:val="FF0000"/>
          <w:sz w:val="28"/>
          <w:szCs w:val="28"/>
        </w:rPr>
        <w:t xml:space="preserve">от </w:t>
      </w:r>
      <w:r>
        <w:rPr>
          <w:color w:val="FF0000"/>
          <w:sz w:val="28"/>
          <w:szCs w:val="28"/>
        </w:rPr>
        <w:t>28</w:t>
      </w:r>
      <w:r w:rsidRPr="00D2582D">
        <w:rPr>
          <w:color w:val="FF0000"/>
          <w:sz w:val="28"/>
          <w:szCs w:val="28"/>
        </w:rPr>
        <w:t xml:space="preserve"> июля 20</w:t>
      </w:r>
      <w:r>
        <w:rPr>
          <w:color w:val="FF0000"/>
          <w:sz w:val="28"/>
          <w:szCs w:val="28"/>
        </w:rPr>
        <w:t>20</w:t>
      </w:r>
      <w:r w:rsidRPr="00D2582D">
        <w:rPr>
          <w:color w:val="FF0000"/>
          <w:sz w:val="28"/>
          <w:szCs w:val="28"/>
        </w:rPr>
        <w:t xml:space="preserve"> года № </w:t>
      </w:r>
      <w:r>
        <w:rPr>
          <w:color w:val="FF0000"/>
          <w:sz w:val="28"/>
          <w:szCs w:val="28"/>
        </w:rPr>
        <w:t>496</w:t>
      </w:r>
      <w:r w:rsidRPr="00D2582D">
        <w:rPr>
          <w:color w:val="FF0000"/>
          <w:sz w:val="28"/>
          <w:szCs w:val="28"/>
        </w:rPr>
        <w:t xml:space="preserve"> «Об утверждении Правил заготовки и сбора недревесных лесных ресурсов»</w:t>
      </w:r>
      <w:r>
        <w:rPr>
          <w:color w:val="000000"/>
          <w:sz w:val="28"/>
          <w:szCs w:val="28"/>
        </w:rPr>
        <w:t>;</w:t>
      </w:r>
    </w:p>
    <w:p w:rsidR="00B922B0" w:rsidRDefault="00B922B0" w:rsidP="00B922B0">
      <w:pPr>
        <w:tabs>
          <w:tab w:val="num" w:pos="709"/>
        </w:tabs>
        <w:suppressAutoHyphens/>
        <w:jc w:val="both"/>
        <w:rPr>
          <w:color w:val="000000"/>
          <w:sz w:val="28"/>
          <w:szCs w:val="28"/>
        </w:rPr>
      </w:pPr>
      <w:r>
        <w:rPr>
          <w:color w:val="FF0000"/>
          <w:sz w:val="28"/>
          <w:szCs w:val="28"/>
        </w:rPr>
        <w:tab/>
      </w:r>
      <w:r w:rsidRPr="00D2582D">
        <w:rPr>
          <w:color w:val="FF0000"/>
          <w:sz w:val="28"/>
          <w:szCs w:val="28"/>
        </w:rPr>
        <w:t xml:space="preserve">от </w:t>
      </w:r>
      <w:r>
        <w:rPr>
          <w:color w:val="FF0000"/>
          <w:sz w:val="28"/>
          <w:szCs w:val="28"/>
        </w:rPr>
        <w:t>28</w:t>
      </w:r>
      <w:r w:rsidRPr="00D2582D">
        <w:rPr>
          <w:color w:val="FF0000"/>
          <w:sz w:val="28"/>
          <w:szCs w:val="28"/>
        </w:rPr>
        <w:t xml:space="preserve"> </w:t>
      </w:r>
      <w:r>
        <w:rPr>
          <w:color w:val="FF0000"/>
          <w:sz w:val="28"/>
          <w:szCs w:val="28"/>
        </w:rPr>
        <w:t>июля</w:t>
      </w:r>
      <w:r w:rsidRPr="00D2582D">
        <w:rPr>
          <w:color w:val="FF0000"/>
          <w:sz w:val="28"/>
          <w:szCs w:val="28"/>
        </w:rPr>
        <w:t xml:space="preserve"> 20</w:t>
      </w:r>
      <w:r>
        <w:rPr>
          <w:color w:val="FF0000"/>
          <w:sz w:val="28"/>
          <w:szCs w:val="28"/>
        </w:rPr>
        <w:t>20</w:t>
      </w:r>
      <w:r w:rsidRPr="00D2582D">
        <w:rPr>
          <w:color w:val="FF0000"/>
          <w:sz w:val="28"/>
          <w:szCs w:val="28"/>
        </w:rPr>
        <w:t xml:space="preserve"> года № </w:t>
      </w:r>
      <w:r>
        <w:rPr>
          <w:color w:val="FF0000"/>
          <w:sz w:val="28"/>
          <w:szCs w:val="28"/>
        </w:rPr>
        <w:t>497</w:t>
      </w:r>
      <w:r w:rsidRPr="00D2582D">
        <w:rPr>
          <w:color w:val="FF0000"/>
          <w:sz w:val="28"/>
          <w:szCs w:val="28"/>
        </w:rPr>
        <w:t xml:space="preserve"> «Об утверждении Правил использования лесов для выращивания лесных плодовых, ягодных, декоративных растений, лекарственных растений»</w:t>
      </w:r>
      <w:r w:rsidRPr="008C59FD">
        <w:rPr>
          <w:color w:val="000000"/>
          <w:sz w:val="28"/>
          <w:szCs w:val="28"/>
        </w:rPr>
        <w:t>;</w:t>
      </w:r>
    </w:p>
    <w:p w:rsidR="00B922B0" w:rsidRDefault="00B922B0" w:rsidP="00B922B0">
      <w:pPr>
        <w:tabs>
          <w:tab w:val="num" w:pos="993"/>
        </w:tabs>
        <w:suppressAutoHyphens/>
        <w:ind w:firstLine="709"/>
        <w:jc w:val="both"/>
        <w:rPr>
          <w:color w:val="000000"/>
          <w:sz w:val="28"/>
          <w:szCs w:val="28"/>
        </w:rPr>
      </w:pPr>
      <w:r w:rsidRPr="005167C3">
        <w:rPr>
          <w:color w:val="FF0000"/>
          <w:sz w:val="28"/>
          <w:szCs w:val="28"/>
        </w:rPr>
        <w:t xml:space="preserve">от </w:t>
      </w:r>
      <w:r>
        <w:rPr>
          <w:color w:val="FF0000"/>
          <w:sz w:val="28"/>
          <w:szCs w:val="28"/>
        </w:rPr>
        <w:t>30</w:t>
      </w:r>
      <w:r w:rsidRPr="005167C3">
        <w:rPr>
          <w:color w:val="FF0000"/>
          <w:sz w:val="28"/>
          <w:szCs w:val="28"/>
        </w:rPr>
        <w:t xml:space="preserve"> </w:t>
      </w:r>
      <w:r>
        <w:rPr>
          <w:color w:val="FF0000"/>
          <w:sz w:val="28"/>
          <w:szCs w:val="28"/>
        </w:rPr>
        <w:t>июля</w:t>
      </w:r>
      <w:r w:rsidRPr="005167C3">
        <w:rPr>
          <w:color w:val="FF0000"/>
          <w:sz w:val="28"/>
          <w:szCs w:val="28"/>
        </w:rPr>
        <w:t xml:space="preserve"> 20</w:t>
      </w:r>
      <w:r>
        <w:rPr>
          <w:color w:val="FF0000"/>
          <w:sz w:val="28"/>
          <w:szCs w:val="28"/>
        </w:rPr>
        <w:t>20</w:t>
      </w:r>
      <w:r w:rsidRPr="005167C3">
        <w:rPr>
          <w:color w:val="FF0000"/>
          <w:sz w:val="28"/>
          <w:szCs w:val="28"/>
        </w:rPr>
        <w:t xml:space="preserve"> года № </w:t>
      </w:r>
      <w:r>
        <w:rPr>
          <w:color w:val="FF0000"/>
          <w:sz w:val="28"/>
          <w:szCs w:val="28"/>
        </w:rPr>
        <w:t>534</w:t>
      </w:r>
      <w:r w:rsidRPr="005167C3">
        <w:rPr>
          <w:color w:val="FF0000"/>
          <w:sz w:val="28"/>
          <w:szCs w:val="28"/>
        </w:rPr>
        <w:t xml:space="preserve"> «Об утверждении Правил ухода за лесами»</w:t>
      </w:r>
      <w:r>
        <w:rPr>
          <w:color w:val="000000"/>
          <w:sz w:val="28"/>
          <w:szCs w:val="28"/>
        </w:rPr>
        <w:t>;</w:t>
      </w:r>
    </w:p>
    <w:p w:rsidR="00B922B0" w:rsidRPr="008C59FD" w:rsidRDefault="00B922B0" w:rsidP="00B922B0">
      <w:pPr>
        <w:tabs>
          <w:tab w:val="num" w:pos="993"/>
        </w:tabs>
        <w:suppressAutoHyphens/>
        <w:ind w:firstLine="709"/>
        <w:jc w:val="both"/>
        <w:rPr>
          <w:color w:val="000000"/>
          <w:sz w:val="28"/>
          <w:szCs w:val="28"/>
        </w:rPr>
      </w:pPr>
      <w:r w:rsidRPr="009F3C6D">
        <w:rPr>
          <w:color w:val="FF0000"/>
          <w:sz w:val="28"/>
          <w:szCs w:val="28"/>
        </w:rPr>
        <w:t xml:space="preserve">от </w:t>
      </w:r>
      <w:r>
        <w:rPr>
          <w:color w:val="FF0000"/>
          <w:sz w:val="28"/>
          <w:szCs w:val="28"/>
        </w:rPr>
        <w:t>30</w:t>
      </w:r>
      <w:r w:rsidRPr="009F3C6D">
        <w:rPr>
          <w:color w:val="FF0000"/>
          <w:sz w:val="28"/>
          <w:szCs w:val="28"/>
        </w:rPr>
        <w:t xml:space="preserve"> июля 20</w:t>
      </w:r>
      <w:r>
        <w:rPr>
          <w:color w:val="FF0000"/>
          <w:sz w:val="28"/>
          <w:szCs w:val="28"/>
        </w:rPr>
        <w:t>20</w:t>
      </w:r>
      <w:r w:rsidRPr="009F3C6D">
        <w:rPr>
          <w:color w:val="FF0000"/>
          <w:sz w:val="28"/>
          <w:szCs w:val="28"/>
        </w:rPr>
        <w:t xml:space="preserve"> года № </w:t>
      </w:r>
      <w:r>
        <w:rPr>
          <w:color w:val="FF0000"/>
          <w:sz w:val="28"/>
          <w:szCs w:val="28"/>
        </w:rPr>
        <w:t>535</w:t>
      </w:r>
      <w:r w:rsidRPr="009F3C6D">
        <w:rPr>
          <w:color w:val="FF0000"/>
          <w:sz w:val="28"/>
          <w:szCs w:val="28"/>
        </w:rPr>
        <w:t xml:space="preserve"> «Об утверждении Порядка заготовки, обработки, хранения и использования семян лесных растений»</w:t>
      </w:r>
      <w:r w:rsidRPr="008C59FD">
        <w:rPr>
          <w:color w:val="000000"/>
          <w:sz w:val="28"/>
          <w:szCs w:val="28"/>
        </w:rPr>
        <w:t xml:space="preserve">; </w:t>
      </w:r>
    </w:p>
    <w:p w:rsidR="00B922B0" w:rsidRDefault="00B922B0" w:rsidP="00B922B0">
      <w:pPr>
        <w:tabs>
          <w:tab w:val="num" w:pos="993"/>
        </w:tabs>
        <w:suppressAutoHyphens/>
        <w:ind w:firstLine="709"/>
        <w:jc w:val="both"/>
        <w:rPr>
          <w:color w:val="000000"/>
          <w:sz w:val="28"/>
          <w:szCs w:val="28"/>
        </w:rPr>
      </w:pPr>
      <w:r w:rsidRPr="005167C3">
        <w:rPr>
          <w:color w:val="FF0000"/>
          <w:sz w:val="28"/>
          <w:szCs w:val="28"/>
        </w:rPr>
        <w:t xml:space="preserve">от </w:t>
      </w:r>
      <w:r>
        <w:rPr>
          <w:color w:val="FF0000"/>
          <w:sz w:val="28"/>
          <w:szCs w:val="28"/>
        </w:rPr>
        <w:t>3</w:t>
      </w:r>
      <w:r w:rsidRPr="005167C3">
        <w:rPr>
          <w:color w:val="FF0000"/>
          <w:sz w:val="28"/>
          <w:szCs w:val="28"/>
        </w:rPr>
        <w:t xml:space="preserve">0 </w:t>
      </w:r>
      <w:r>
        <w:rPr>
          <w:color w:val="FF0000"/>
          <w:sz w:val="28"/>
          <w:szCs w:val="28"/>
        </w:rPr>
        <w:t>июля</w:t>
      </w:r>
      <w:r w:rsidRPr="005167C3">
        <w:rPr>
          <w:color w:val="FF0000"/>
          <w:sz w:val="28"/>
          <w:szCs w:val="28"/>
        </w:rPr>
        <w:t xml:space="preserve"> 20</w:t>
      </w:r>
      <w:r>
        <w:rPr>
          <w:color w:val="FF0000"/>
          <w:sz w:val="28"/>
          <w:szCs w:val="28"/>
        </w:rPr>
        <w:t>20</w:t>
      </w:r>
      <w:r w:rsidRPr="005167C3">
        <w:rPr>
          <w:color w:val="FF0000"/>
          <w:sz w:val="28"/>
          <w:szCs w:val="28"/>
        </w:rPr>
        <w:t xml:space="preserve"> года № </w:t>
      </w:r>
      <w:r>
        <w:rPr>
          <w:color w:val="FF0000"/>
          <w:sz w:val="28"/>
          <w:szCs w:val="28"/>
        </w:rPr>
        <w:t>542</w:t>
      </w:r>
      <w:r w:rsidRPr="005167C3">
        <w:rPr>
          <w:color w:val="FF0000"/>
          <w:sz w:val="28"/>
          <w:szCs w:val="28"/>
        </w:rPr>
        <w:t xml:space="preserve"> «Об утверждении типовых договоров аренды лесных участков»</w:t>
      </w:r>
      <w:r>
        <w:rPr>
          <w:color w:val="000000"/>
          <w:sz w:val="28"/>
          <w:szCs w:val="28"/>
        </w:rPr>
        <w:t>;</w:t>
      </w:r>
    </w:p>
    <w:p w:rsidR="00B922B0" w:rsidRDefault="00B922B0" w:rsidP="00B922B0">
      <w:pPr>
        <w:tabs>
          <w:tab w:val="num" w:pos="993"/>
        </w:tabs>
        <w:suppressAutoHyphens/>
        <w:ind w:firstLine="709"/>
        <w:jc w:val="both"/>
        <w:rPr>
          <w:color w:val="000000"/>
          <w:sz w:val="28"/>
          <w:szCs w:val="28"/>
        </w:rPr>
      </w:pPr>
      <w:r w:rsidRPr="00D2582D">
        <w:rPr>
          <w:color w:val="FF0000"/>
          <w:sz w:val="28"/>
          <w:szCs w:val="28"/>
        </w:rPr>
        <w:t xml:space="preserve">от </w:t>
      </w:r>
      <w:r>
        <w:rPr>
          <w:color w:val="FF0000"/>
          <w:sz w:val="28"/>
          <w:szCs w:val="28"/>
        </w:rPr>
        <w:t>09</w:t>
      </w:r>
      <w:r w:rsidRPr="00D2582D">
        <w:rPr>
          <w:color w:val="FF0000"/>
          <w:sz w:val="28"/>
          <w:szCs w:val="28"/>
        </w:rPr>
        <w:t xml:space="preserve"> </w:t>
      </w:r>
      <w:r>
        <w:rPr>
          <w:color w:val="FF0000"/>
          <w:sz w:val="28"/>
          <w:szCs w:val="28"/>
        </w:rPr>
        <w:t>ноября</w:t>
      </w:r>
      <w:r w:rsidRPr="00D2582D">
        <w:rPr>
          <w:color w:val="FF0000"/>
          <w:sz w:val="28"/>
          <w:szCs w:val="28"/>
        </w:rPr>
        <w:t xml:space="preserve"> 20</w:t>
      </w:r>
      <w:r>
        <w:rPr>
          <w:color w:val="FF0000"/>
          <w:sz w:val="28"/>
          <w:szCs w:val="28"/>
        </w:rPr>
        <w:t xml:space="preserve">20 </w:t>
      </w:r>
      <w:r w:rsidRPr="00D2582D">
        <w:rPr>
          <w:color w:val="FF0000"/>
          <w:sz w:val="28"/>
          <w:szCs w:val="28"/>
        </w:rPr>
        <w:t xml:space="preserve">года № </w:t>
      </w:r>
      <w:r>
        <w:rPr>
          <w:color w:val="FF0000"/>
          <w:sz w:val="28"/>
          <w:szCs w:val="28"/>
        </w:rPr>
        <w:t>908</w:t>
      </w:r>
      <w:r w:rsidRPr="00D2582D">
        <w:rPr>
          <w:color w:val="FF0000"/>
          <w:sz w:val="28"/>
          <w:szCs w:val="28"/>
        </w:rPr>
        <w:t xml:space="preserve"> «Об утверждении Правил использования лесов для осуществления рекреационной деятельности»</w:t>
      </w:r>
      <w:r w:rsidRPr="008C59FD">
        <w:rPr>
          <w:color w:val="000000"/>
          <w:sz w:val="28"/>
          <w:szCs w:val="28"/>
        </w:rPr>
        <w:t>;</w:t>
      </w:r>
    </w:p>
    <w:p w:rsidR="00B922B0" w:rsidRPr="008C59FD" w:rsidRDefault="00B922B0" w:rsidP="00B922B0">
      <w:pPr>
        <w:tabs>
          <w:tab w:val="num" w:pos="709"/>
        </w:tabs>
        <w:suppressAutoHyphens/>
        <w:jc w:val="both"/>
        <w:rPr>
          <w:color w:val="000000"/>
          <w:sz w:val="28"/>
          <w:szCs w:val="28"/>
        </w:rPr>
      </w:pPr>
      <w:r>
        <w:rPr>
          <w:color w:val="FF0000"/>
          <w:sz w:val="28"/>
          <w:szCs w:val="28"/>
        </w:rPr>
        <w:tab/>
      </w:r>
      <w:r w:rsidRPr="00EC6CD2">
        <w:rPr>
          <w:color w:val="FF0000"/>
          <w:sz w:val="28"/>
          <w:szCs w:val="28"/>
        </w:rPr>
        <w:t xml:space="preserve">от </w:t>
      </w:r>
      <w:r>
        <w:rPr>
          <w:color w:val="FF0000"/>
          <w:sz w:val="28"/>
          <w:szCs w:val="28"/>
        </w:rPr>
        <w:t>09</w:t>
      </w:r>
      <w:r w:rsidRPr="00EC6CD2">
        <w:rPr>
          <w:color w:val="FF0000"/>
          <w:sz w:val="28"/>
          <w:szCs w:val="28"/>
        </w:rPr>
        <w:t xml:space="preserve"> </w:t>
      </w:r>
      <w:r>
        <w:rPr>
          <w:color w:val="FF0000"/>
          <w:sz w:val="28"/>
          <w:szCs w:val="28"/>
        </w:rPr>
        <w:t>ноября</w:t>
      </w:r>
      <w:r w:rsidRPr="00EC6CD2">
        <w:rPr>
          <w:color w:val="FF0000"/>
          <w:sz w:val="28"/>
          <w:szCs w:val="28"/>
        </w:rPr>
        <w:t xml:space="preserve"> 20</w:t>
      </w:r>
      <w:r>
        <w:rPr>
          <w:color w:val="FF0000"/>
          <w:sz w:val="28"/>
          <w:szCs w:val="28"/>
        </w:rPr>
        <w:t>20</w:t>
      </w:r>
      <w:r w:rsidRPr="00EC6CD2">
        <w:rPr>
          <w:color w:val="FF0000"/>
          <w:sz w:val="28"/>
          <w:szCs w:val="28"/>
        </w:rPr>
        <w:t xml:space="preserve"> года № </w:t>
      </w:r>
      <w:r>
        <w:rPr>
          <w:color w:val="FF0000"/>
          <w:sz w:val="28"/>
          <w:szCs w:val="28"/>
        </w:rPr>
        <w:t>909</w:t>
      </w:r>
      <w:r w:rsidRPr="00EC6CD2">
        <w:rPr>
          <w:color w:val="FF0000"/>
          <w:sz w:val="28"/>
          <w:szCs w:val="28"/>
        </w:rPr>
        <w:t xml:space="preserve"> «Об утверждении Порядка использования районированных семян лесных растений основных лесных древесных пород»</w:t>
      </w:r>
      <w:r w:rsidRPr="008C59FD">
        <w:rPr>
          <w:color w:val="000000"/>
          <w:sz w:val="28"/>
          <w:szCs w:val="28"/>
        </w:rPr>
        <w:t>;</w:t>
      </w:r>
    </w:p>
    <w:p w:rsidR="00B922B0" w:rsidRDefault="00B922B0" w:rsidP="00B922B0">
      <w:pPr>
        <w:tabs>
          <w:tab w:val="num" w:pos="993"/>
        </w:tabs>
        <w:suppressAutoHyphens/>
        <w:ind w:firstLine="709"/>
        <w:jc w:val="both"/>
        <w:rPr>
          <w:color w:val="000000"/>
          <w:sz w:val="28"/>
          <w:szCs w:val="28"/>
        </w:rPr>
      </w:pPr>
      <w:r w:rsidRPr="002E205A">
        <w:rPr>
          <w:color w:val="FF0000"/>
          <w:sz w:val="28"/>
          <w:szCs w:val="28"/>
        </w:rPr>
        <w:t xml:space="preserve">от </w:t>
      </w:r>
      <w:r>
        <w:rPr>
          <w:color w:val="FF0000"/>
          <w:sz w:val="28"/>
          <w:szCs w:val="28"/>
        </w:rPr>
        <w:t>09</w:t>
      </w:r>
      <w:r w:rsidRPr="002E205A">
        <w:rPr>
          <w:color w:val="FF0000"/>
          <w:sz w:val="28"/>
          <w:szCs w:val="28"/>
        </w:rPr>
        <w:t xml:space="preserve"> </w:t>
      </w:r>
      <w:r>
        <w:rPr>
          <w:color w:val="FF0000"/>
          <w:sz w:val="28"/>
          <w:szCs w:val="28"/>
        </w:rPr>
        <w:t>ноября</w:t>
      </w:r>
      <w:r w:rsidRPr="002E205A">
        <w:rPr>
          <w:color w:val="FF0000"/>
          <w:sz w:val="28"/>
          <w:szCs w:val="28"/>
        </w:rPr>
        <w:t xml:space="preserve"> 20</w:t>
      </w:r>
      <w:r>
        <w:rPr>
          <w:color w:val="FF0000"/>
          <w:sz w:val="28"/>
          <w:szCs w:val="28"/>
        </w:rPr>
        <w:t>20</w:t>
      </w:r>
      <w:r w:rsidRPr="002E205A">
        <w:rPr>
          <w:color w:val="FF0000"/>
          <w:sz w:val="28"/>
          <w:szCs w:val="28"/>
        </w:rPr>
        <w:t xml:space="preserve"> года № </w:t>
      </w:r>
      <w:r>
        <w:rPr>
          <w:color w:val="FF0000"/>
          <w:sz w:val="28"/>
          <w:szCs w:val="28"/>
        </w:rPr>
        <w:t>910</w:t>
      </w:r>
      <w:r w:rsidRPr="002E205A">
        <w:rPr>
          <w:color w:val="FF0000"/>
          <w:sz w:val="28"/>
          <w:szCs w:val="28"/>
        </w:rPr>
        <w:t xml:space="preserve"> «Об утверждении Порядка проведения лесопатологических обследований и формы акта лесопатологического обследования»</w:t>
      </w:r>
      <w:r w:rsidRPr="008C59FD">
        <w:rPr>
          <w:color w:val="000000"/>
          <w:sz w:val="28"/>
          <w:szCs w:val="28"/>
        </w:rPr>
        <w:t>;</w:t>
      </w:r>
    </w:p>
    <w:p w:rsidR="00B922B0" w:rsidRDefault="00B922B0" w:rsidP="00B922B0">
      <w:pPr>
        <w:suppressAutoHyphens/>
        <w:ind w:firstLine="709"/>
        <w:jc w:val="both"/>
        <w:rPr>
          <w:color w:val="000000"/>
          <w:sz w:val="28"/>
          <w:szCs w:val="28"/>
        </w:rPr>
      </w:pPr>
      <w:r w:rsidRPr="00D2582D">
        <w:rPr>
          <w:color w:val="FF0000"/>
          <w:sz w:val="28"/>
          <w:szCs w:val="28"/>
        </w:rPr>
        <w:t xml:space="preserve">от </w:t>
      </w:r>
      <w:r>
        <w:rPr>
          <w:color w:val="FF0000"/>
          <w:sz w:val="28"/>
          <w:szCs w:val="28"/>
        </w:rPr>
        <w:t>09</w:t>
      </w:r>
      <w:r w:rsidRPr="00D2582D">
        <w:rPr>
          <w:color w:val="FF0000"/>
          <w:sz w:val="28"/>
          <w:szCs w:val="28"/>
        </w:rPr>
        <w:t xml:space="preserve"> </w:t>
      </w:r>
      <w:r>
        <w:rPr>
          <w:color w:val="FF0000"/>
          <w:sz w:val="28"/>
          <w:szCs w:val="28"/>
        </w:rPr>
        <w:t>ноября</w:t>
      </w:r>
      <w:r w:rsidRPr="00D2582D">
        <w:rPr>
          <w:color w:val="FF0000"/>
          <w:sz w:val="28"/>
          <w:szCs w:val="28"/>
        </w:rPr>
        <w:t xml:space="preserve"> 20</w:t>
      </w:r>
      <w:r>
        <w:rPr>
          <w:color w:val="FF0000"/>
          <w:sz w:val="28"/>
          <w:szCs w:val="28"/>
        </w:rPr>
        <w:t>20</w:t>
      </w:r>
      <w:r w:rsidRPr="00D2582D">
        <w:rPr>
          <w:color w:val="FF0000"/>
          <w:sz w:val="28"/>
          <w:szCs w:val="28"/>
        </w:rPr>
        <w:t xml:space="preserve"> года № </w:t>
      </w:r>
      <w:r>
        <w:rPr>
          <w:color w:val="FF0000"/>
          <w:sz w:val="28"/>
          <w:szCs w:val="28"/>
        </w:rPr>
        <w:t>911</w:t>
      </w:r>
      <w:r w:rsidRPr="00D2582D">
        <w:rPr>
          <w:color w:val="FF0000"/>
          <w:sz w:val="28"/>
          <w:szCs w:val="28"/>
        </w:rPr>
        <w:t xml:space="preserve"> «Об утверждении Правил заготовки живицы»</w:t>
      </w:r>
      <w:r w:rsidRPr="008C59FD">
        <w:rPr>
          <w:color w:val="000000"/>
          <w:sz w:val="28"/>
          <w:szCs w:val="28"/>
        </w:rPr>
        <w:t>;</w:t>
      </w:r>
    </w:p>
    <w:p w:rsidR="00B922B0" w:rsidRDefault="00B922B0" w:rsidP="00B922B0">
      <w:pPr>
        <w:tabs>
          <w:tab w:val="num" w:pos="709"/>
        </w:tabs>
        <w:suppressAutoHyphens/>
        <w:jc w:val="both"/>
        <w:rPr>
          <w:color w:val="FF0000"/>
          <w:sz w:val="28"/>
          <w:szCs w:val="28"/>
        </w:rPr>
      </w:pPr>
      <w:r>
        <w:rPr>
          <w:color w:val="FF0000"/>
          <w:sz w:val="28"/>
          <w:szCs w:val="28"/>
        </w:rPr>
        <w:tab/>
      </w:r>
      <w:r w:rsidRPr="00BF1EC9">
        <w:rPr>
          <w:color w:val="FF0000"/>
          <w:sz w:val="28"/>
          <w:szCs w:val="28"/>
        </w:rPr>
        <w:t xml:space="preserve">от </w:t>
      </w:r>
      <w:r>
        <w:rPr>
          <w:color w:val="FF0000"/>
          <w:sz w:val="28"/>
          <w:szCs w:val="28"/>
        </w:rPr>
        <w:t>09</w:t>
      </w:r>
      <w:r w:rsidRPr="00BF1EC9">
        <w:rPr>
          <w:color w:val="FF0000"/>
          <w:sz w:val="28"/>
          <w:szCs w:val="28"/>
        </w:rPr>
        <w:t xml:space="preserve"> </w:t>
      </w:r>
      <w:r>
        <w:rPr>
          <w:color w:val="FF0000"/>
          <w:sz w:val="28"/>
          <w:szCs w:val="28"/>
        </w:rPr>
        <w:t>ноября</w:t>
      </w:r>
      <w:r w:rsidRPr="00BF1EC9">
        <w:rPr>
          <w:color w:val="FF0000"/>
          <w:sz w:val="28"/>
          <w:szCs w:val="28"/>
        </w:rPr>
        <w:t xml:space="preserve"> 20</w:t>
      </w:r>
      <w:r>
        <w:rPr>
          <w:color w:val="FF0000"/>
          <w:sz w:val="28"/>
          <w:szCs w:val="28"/>
        </w:rPr>
        <w:t>20</w:t>
      </w:r>
      <w:r w:rsidRPr="00BF1EC9">
        <w:rPr>
          <w:color w:val="FF0000"/>
          <w:sz w:val="28"/>
          <w:szCs w:val="28"/>
        </w:rPr>
        <w:t xml:space="preserve"> года № </w:t>
      </w:r>
      <w:r>
        <w:rPr>
          <w:color w:val="FF0000"/>
          <w:sz w:val="28"/>
          <w:szCs w:val="28"/>
        </w:rPr>
        <w:t>912</w:t>
      </w:r>
      <w:r w:rsidRPr="00BF1EC9">
        <w:rPr>
          <w:color w:val="FF0000"/>
          <w:sz w:val="28"/>
          <w:szCs w:val="28"/>
        </w:rPr>
        <w:t xml:space="preserve"> «Об утверждении Правил осуществления мероприятий по предупреждению распространения вредных организмов»;</w:t>
      </w:r>
    </w:p>
    <w:p w:rsidR="00B922B0" w:rsidRPr="008C59FD" w:rsidRDefault="00B922B0" w:rsidP="00B922B0">
      <w:pPr>
        <w:tabs>
          <w:tab w:val="num" w:pos="993"/>
        </w:tabs>
        <w:suppressAutoHyphens/>
        <w:ind w:firstLine="709"/>
        <w:jc w:val="both"/>
        <w:rPr>
          <w:color w:val="000000"/>
          <w:sz w:val="28"/>
          <w:szCs w:val="28"/>
        </w:rPr>
      </w:pPr>
      <w:r w:rsidRPr="00EC6CD2">
        <w:rPr>
          <w:color w:val="FF0000"/>
          <w:sz w:val="28"/>
          <w:szCs w:val="28"/>
        </w:rPr>
        <w:lastRenderedPageBreak/>
        <w:t xml:space="preserve">от </w:t>
      </w:r>
      <w:r>
        <w:rPr>
          <w:color w:val="FF0000"/>
          <w:sz w:val="28"/>
          <w:szCs w:val="28"/>
        </w:rPr>
        <w:t>09</w:t>
      </w:r>
      <w:r w:rsidRPr="00EC6CD2">
        <w:rPr>
          <w:color w:val="FF0000"/>
          <w:sz w:val="28"/>
          <w:szCs w:val="28"/>
        </w:rPr>
        <w:t xml:space="preserve"> </w:t>
      </w:r>
      <w:r>
        <w:rPr>
          <w:color w:val="FF0000"/>
          <w:sz w:val="28"/>
          <w:szCs w:val="28"/>
        </w:rPr>
        <w:t>ноября</w:t>
      </w:r>
      <w:r w:rsidRPr="00EC6CD2">
        <w:rPr>
          <w:color w:val="FF0000"/>
          <w:sz w:val="28"/>
          <w:szCs w:val="28"/>
        </w:rPr>
        <w:t xml:space="preserve"> 20</w:t>
      </w:r>
      <w:r>
        <w:rPr>
          <w:color w:val="FF0000"/>
          <w:sz w:val="28"/>
          <w:szCs w:val="28"/>
        </w:rPr>
        <w:t>20</w:t>
      </w:r>
      <w:r w:rsidRPr="00EC6CD2">
        <w:rPr>
          <w:color w:val="FF0000"/>
          <w:sz w:val="28"/>
          <w:szCs w:val="28"/>
        </w:rPr>
        <w:t xml:space="preserve"> года № </w:t>
      </w:r>
      <w:r>
        <w:rPr>
          <w:color w:val="FF0000"/>
          <w:sz w:val="28"/>
          <w:szCs w:val="28"/>
        </w:rPr>
        <w:t>913</w:t>
      </w:r>
      <w:r w:rsidRPr="00EC6CD2">
        <w:rPr>
          <w:color w:val="FF0000"/>
          <w:sz w:val="28"/>
          <w:szCs w:val="28"/>
        </w:rPr>
        <w:t xml:space="preserve"> «Об утверждении Правил ликвидации очагов вредных организмов»</w:t>
      </w:r>
      <w:r w:rsidRPr="008C59FD">
        <w:rPr>
          <w:color w:val="000000"/>
          <w:sz w:val="28"/>
          <w:szCs w:val="28"/>
        </w:rPr>
        <w:t>;</w:t>
      </w:r>
    </w:p>
    <w:p w:rsidR="00B922B0" w:rsidRPr="008C59FD" w:rsidRDefault="00B922B0" w:rsidP="00B922B0">
      <w:pPr>
        <w:tabs>
          <w:tab w:val="num" w:pos="993"/>
        </w:tabs>
        <w:suppressAutoHyphens/>
        <w:ind w:firstLine="709"/>
        <w:jc w:val="both"/>
        <w:rPr>
          <w:color w:val="000000"/>
          <w:sz w:val="28"/>
          <w:szCs w:val="28"/>
        </w:rPr>
      </w:pPr>
      <w:r w:rsidRPr="00254F79">
        <w:rPr>
          <w:color w:val="FF0000"/>
          <w:sz w:val="28"/>
          <w:szCs w:val="28"/>
        </w:rPr>
        <w:t xml:space="preserve">от </w:t>
      </w:r>
      <w:r>
        <w:rPr>
          <w:color w:val="FF0000"/>
          <w:sz w:val="28"/>
          <w:szCs w:val="28"/>
        </w:rPr>
        <w:t>01</w:t>
      </w:r>
      <w:r w:rsidRPr="00254F79">
        <w:rPr>
          <w:color w:val="FF0000"/>
          <w:sz w:val="28"/>
          <w:szCs w:val="28"/>
        </w:rPr>
        <w:t xml:space="preserve"> </w:t>
      </w:r>
      <w:r>
        <w:rPr>
          <w:color w:val="FF0000"/>
          <w:sz w:val="28"/>
          <w:szCs w:val="28"/>
        </w:rPr>
        <w:t>декабря</w:t>
      </w:r>
      <w:r w:rsidRPr="00254F79">
        <w:rPr>
          <w:color w:val="FF0000"/>
          <w:sz w:val="28"/>
          <w:szCs w:val="28"/>
        </w:rPr>
        <w:t xml:space="preserve"> 20</w:t>
      </w:r>
      <w:r>
        <w:rPr>
          <w:color w:val="FF0000"/>
          <w:sz w:val="28"/>
          <w:szCs w:val="28"/>
        </w:rPr>
        <w:t>20</w:t>
      </w:r>
      <w:r w:rsidRPr="00254F79">
        <w:rPr>
          <w:color w:val="FF0000"/>
          <w:sz w:val="28"/>
          <w:szCs w:val="28"/>
        </w:rPr>
        <w:t xml:space="preserve"> года № </w:t>
      </w:r>
      <w:r>
        <w:rPr>
          <w:color w:val="FF0000"/>
          <w:sz w:val="28"/>
          <w:szCs w:val="28"/>
        </w:rPr>
        <w:t>993</w:t>
      </w:r>
      <w:r w:rsidRPr="00254F79">
        <w:rPr>
          <w:color w:val="FF0000"/>
          <w:sz w:val="28"/>
          <w:szCs w:val="28"/>
        </w:rPr>
        <w:t xml:space="preserve"> «Об утверждении Правил заготовки древесины и особенностей заготовки древесины в лесничествах, указанных в статье 23 Лесного кодекса Российской Федерации»</w:t>
      </w:r>
      <w:r w:rsidRPr="008C59FD">
        <w:rPr>
          <w:color w:val="000000"/>
          <w:sz w:val="28"/>
          <w:szCs w:val="28"/>
        </w:rPr>
        <w:t>;</w:t>
      </w:r>
    </w:p>
    <w:p w:rsidR="00937BEA" w:rsidRDefault="0001114A" w:rsidP="00B922B0">
      <w:pPr>
        <w:tabs>
          <w:tab w:val="num" w:pos="709"/>
        </w:tabs>
        <w:suppressAutoHyphens/>
        <w:jc w:val="both"/>
        <w:rPr>
          <w:color w:val="000000"/>
          <w:sz w:val="28"/>
          <w:szCs w:val="28"/>
        </w:rPr>
      </w:pPr>
      <w:r>
        <w:rPr>
          <w:color w:val="FF0000"/>
          <w:sz w:val="28"/>
          <w:szCs w:val="28"/>
        </w:rPr>
        <w:tab/>
      </w:r>
      <w:r w:rsidR="00937BEA" w:rsidRPr="009F3C6D">
        <w:rPr>
          <w:color w:val="FF0000"/>
          <w:sz w:val="28"/>
          <w:szCs w:val="28"/>
        </w:rPr>
        <w:t>от 1</w:t>
      </w:r>
      <w:r w:rsidR="00937BEA">
        <w:rPr>
          <w:color w:val="FF0000"/>
          <w:sz w:val="28"/>
          <w:szCs w:val="28"/>
        </w:rPr>
        <w:t>2</w:t>
      </w:r>
      <w:r w:rsidR="00937BEA" w:rsidRPr="009F3C6D">
        <w:rPr>
          <w:color w:val="FF0000"/>
          <w:sz w:val="28"/>
          <w:szCs w:val="28"/>
        </w:rPr>
        <w:t xml:space="preserve"> </w:t>
      </w:r>
      <w:r w:rsidR="00937BEA">
        <w:rPr>
          <w:color w:val="FF0000"/>
          <w:sz w:val="28"/>
          <w:szCs w:val="28"/>
        </w:rPr>
        <w:t>августа</w:t>
      </w:r>
      <w:r w:rsidR="00937BEA" w:rsidRPr="009F3C6D">
        <w:rPr>
          <w:color w:val="FF0000"/>
          <w:sz w:val="28"/>
          <w:szCs w:val="28"/>
        </w:rPr>
        <w:t xml:space="preserve"> 20</w:t>
      </w:r>
      <w:r w:rsidR="00937BEA">
        <w:rPr>
          <w:color w:val="FF0000"/>
          <w:sz w:val="28"/>
          <w:szCs w:val="28"/>
        </w:rPr>
        <w:t>21</w:t>
      </w:r>
      <w:r w:rsidR="00937BEA" w:rsidRPr="009F3C6D">
        <w:rPr>
          <w:color w:val="FF0000"/>
          <w:sz w:val="28"/>
          <w:szCs w:val="28"/>
        </w:rPr>
        <w:t xml:space="preserve"> года № </w:t>
      </w:r>
      <w:r w:rsidR="00937BEA">
        <w:rPr>
          <w:color w:val="FF0000"/>
          <w:sz w:val="28"/>
          <w:szCs w:val="28"/>
        </w:rPr>
        <w:t>558</w:t>
      </w:r>
      <w:r w:rsidR="00937BEA" w:rsidRPr="009F3C6D">
        <w:rPr>
          <w:color w:val="FF0000"/>
          <w:sz w:val="28"/>
          <w:szCs w:val="28"/>
        </w:rPr>
        <w:t xml:space="preserve"> «Об утверждении Особенностей использования, охраны, защиты, воспроизводства лесов, расположенных на особо охраняемых природных территориях»</w:t>
      </w:r>
      <w:r w:rsidR="00937BEA" w:rsidRPr="008C59FD">
        <w:rPr>
          <w:color w:val="000000"/>
          <w:sz w:val="28"/>
          <w:szCs w:val="28"/>
        </w:rPr>
        <w:t>;</w:t>
      </w:r>
    </w:p>
    <w:p w:rsidR="00937BEA" w:rsidRDefault="00937BEA" w:rsidP="00937BEA">
      <w:pPr>
        <w:tabs>
          <w:tab w:val="num" w:pos="993"/>
        </w:tabs>
        <w:suppressAutoHyphens/>
        <w:ind w:firstLine="709"/>
        <w:jc w:val="both"/>
        <w:rPr>
          <w:color w:val="000000"/>
          <w:sz w:val="28"/>
          <w:szCs w:val="28"/>
        </w:rPr>
      </w:pPr>
      <w:r w:rsidRPr="005167C3">
        <w:rPr>
          <w:color w:val="FF0000"/>
          <w:sz w:val="28"/>
          <w:szCs w:val="28"/>
        </w:rPr>
        <w:t xml:space="preserve">от </w:t>
      </w:r>
      <w:r>
        <w:rPr>
          <w:color w:val="FF0000"/>
          <w:sz w:val="28"/>
          <w:szCs w:val="28"/>
        </w:rPr>
        <w:t>27</w:t>
      </w:r>
      <w:r w:rsidRPr="005167C3">
        <w:rPr>
          <w:color w:val="FF0000"/>
          <w:sz w:val="28"/>
          <w:szCs w:val="28"/>
        </w:rPr>
        <w:t xml:space="preserve"> </w:t>
      </w:r>
      <w:r>
        <w:rPr>
          <w:color w:val="FF0000"/>
          <w:sz w:val="28"/>
          <w:szCs w:val="28"/>
        </w:rPr>
        <w:t>сентября</w:t>
      </w:r>
      <w:r w:rsidRPr="005167C3">
        <w:rPr>
          <w:color w:val="FF0000"/>
          <w:sz w:val="28"/>
          <w:szCs w:val="28"/>
        </w:rPr>
        <w:t xml:space="preserve"> 20</w:t>
      </w:r>
      <w:r>
        <w:rPr>
          <w:color w:val="FF0000"/>
          <w:sz w:val="28"/>
          <w:szCs w:val="28"/>
        </w:rPr>
        <w:t>21</w:t>
      </w:r>
      <w:r w:rsidRPr="005167C3">
        <w:rPr>
          <w:color w:val="FF0000"/>
          <w:sz w:val="28"/>
          <w:szCs w:val="28"/>
        </w:rPr>
        <w:t xml:space="preserve"> года № </w:t>
      </w:r>
      <w:r>
        <w:rPr>
          <w:color w:val="FF0000"/>
          <w:sz w:val="28"/>
          <w:szCs w:val="28"/>
        </w:rPr>
        <w:t>686</w:t>
      </w:r>
      <w:r w:rsidRPr="005167C3">
        <w:rPr>
          <w:color w:val="FF0000"/>
          <w:sz w:val="28"/>
          <w:szCs w:val="28"/>
        </w:rPr>
        <w:t xml:space="preserve"> «Об утверждении Порядка проведения государственной инвентаризации лесов»</w:t>
      </w:r>
      <w:r w:rsidRPr="008C59FD">
        <w:rPr>
          <w:color w:val="000000"/>
          <w:sz w:val="28"/>
          <w:szCs w:val="28"/>
        </w:rPr>
        <w:t>;</w:t>
      </w:r>
    </w:p>
    <w:p w:rsidR="0001114A" w:rsidRDefault="0001114A" w:rsidP="0001114A">
      <w:pPr>
        <w:tabs>
          <w:tab w:val="num" w:pos="709"/>
        </w:tabs>
        <w:suppressAutoHyphens/>
        <w:jc w:val="both"/>
        <w:rPr>
          <w:color w:val="000000"/>
          <w:sz w:val="28"/>
          <w:szCs w:val="28"/>
        </w:rPr>
      </w:pPr>
      <w:r>
        <w:rPr>
          <w:color w:val="FF0000"/>
          <w:sz w:val="28"/>
          <w:szCs w:val="28"/>
        </w:rPr>
        <w:tab/>
      </w:r>
      <w:r w:rsidRPr="00D2582D">
        <w:rPr>
          <w:color w:val="FF0000"/>
          <w:sz w:val="28"/>
          <w:szCs w:val="28"/>
        </w:rPr>
        <w:t xml:space="preserve">от </w:t>
      </w:r>
      <w:r>
        <w:rPr>
          <w:color w:val="FF0000"/>
          <w:sz w:val="28"/>
          <w:szCs w:val="28"/>
        </w:rPr>
        <w:t>12</w:t>
      </w:r>
      <w:r w:rsidRPr="00D2582D">
        <w:rPr>
          <w:color w:val="FF0000"/>
          <w:sz w:val="28"/>
          <w:szCs w:val="28"/>
        </w:rPr>
        <w:t xml:space="preserve"> </w:t>
      </w:r>
      <w:r>
        <w:rPr>
          <w:color w:val="FF0000"/>
          <w:sz w:val="28"/>
          <w:szCs w:val="28"/>
        </w:rPr>
        <w:t>октября</w:t>
      </w:r>
      <w:r w:rsidRPr="00D2582D">
        <w:rPr>
          <w:color w:val="FF0000"/>
          <w:sz w:val="28"/>
          <w:szCs w:val="28"/>
        </w:rPr>
        <w:t xml:space="preserve"> 20</w:t>
      </w:r>
      <w:r>
        <w:rPr>
          <w:color w:val="FF0000"/>
          <w:sz w:val="28"/>
          <w:szCs w:val="28"/>
        </w:rPr>
        <w:t>21</w:t>
      </w:r>
      <w:r w:rsidRPr="00D2582D">
        <w:rPr>
          <w:color w:val="FF0000"/>
          <w:sz w:val="28"/>
          <w:szCs w:val="28"/>
        </w:rPr>
        <w:t xml:space="preserve"> года № </w:t>
      </w:r>
      <w:r>
        <w:rPr>
          <w:color w:val="FF0000"/>
          <w:sz w:val="28"/>
          <w:szCs w:val="28"/>
        </w:rPr>
        <w:t>737</w:t>
      </w:r>
      <w:r w:rsidRPr="00D2582D">
        <w:rPr>
          <w:color w:val="FF0000"/>
          <w:sz w:val="28"/>
          <w:szCs w:val="28"/>
        </w:rPr>
        <w:t xml:space="preserve"> «Об утверждении Правил создания лесных питомников и их эксплуатации»</w:t>
      </w:r>
      <w:r w:rsidRPr="008C59FD">
        <w:rPr>
          <w:color w:val="000000"/>
          <w:sz w:val="28"/>
          <w:szCs w:val="28"/>
        </w:rPr>
        <w:t>;</w:t>
      </w:r>
    </w:p>
    <w:p w:rsidR="00937BEA" w:rsidRDefault="00937BEA" w:rsidP="00937BEA">
      <w:pPr>
        <w:tabs>
          <w:tab w:val="num" w:pos="993"/>
        </w:tabs>
        <w:suppressAutoHyphens/>
        <w:ind w:firstLine="720"/>
        <w:jc w:val="both"/>
        <w:rPr>
          <w:sz w:val="28"/>
          <w:szCs w:val="28"/>
        </w:rPr>
      </w:pPr>
      <w:r w:rsidRPr="00CC56A2">
        <w:rPr>
          <w:color w:val="FF0000"/>
          <w:sz w:val="28"/>
          <w:szCs w:val="28"/>
        </w:rPr>
        <w:t>от 2</w:t>
      </w:r>
      <w:r>
        <w:rPr>
          <w:color w:val="FF0000"/>
          <w:sz w:val="28"/>
          <w:szCs w:val="28"/>
        </w:rPr>
        <w:t>0</w:t>
      </w:r>
      <w:r w:rsidRPr="00CC56A2">
        <w:rPr>
          <w:color w:val="FF0000"/>
          <w:sz w:val="28"/>
          <w:szCs w:val="28"/>
        </w:rPr>
        <w:t xml:space="preserve"> декабря 20</w:t>
      </w:r>
      <w:r>
        <w:rPr>
          <w:color w:val="FF0000"/>
          <w:sz w:val="28"/>
          <w:szCs w:val="28"/>
        </w:rPr>
        <w:t>21</w:t>
      </w:r>
      <w:r w:rsidRPr="00CC56A2">
        <w:rPr>
          <w:color w:val="FF0000"/>
          <w:sz w:val="28"/>
          <w:szCs w:val="28"/>
        </w:rPr>
        <w:t xml:space="preserve"> года № </w:t>
      </w:r>
      <w:r>
        <w:rPr>
          <w:color w:val="FF0000"/>
          <w:sz w:val="28"/>
          <w:szCs w:val="28"/>
        </w:rPr>
        <w:t>978</w:t>
      </w:r>
      <w:r w:rsidRPr="00CC56A2">
        <w:rPr>
          <w:color w:val="FF0000"/>
          <w:sz w:val="28"/>
          <w:szCs w:val="28"/>
        </w:rPr>
        <w:t xml:space="preserve"> «Об утверждении Правил лесоразведения, формы, состава, порядка согласования проекта лесоразведения, оснований для отказа в его согласовании, а также требований к формату в электронной форме проекта лесоразведения»</w:t>
      </w:r>
      <w:r w:rsidRPr="00465613">
        <w:rPr>
          <w:sz w:val="28"/>
          <w:szCs w:val="28"/>
        </w:rPr>
        <w:t>;</w:t>
      </w:r>
    </w:p>
    <w:p w:rsidR="00937BEA" w:rsidRPr="008C59FD" w:rsidRDefault="00937BEA" w:rsidP="00937BEA">
      <w:pPr>
        <w:tabs>
          <w:tab w:val="num" w:pos="993"/>
        </w:tabs>
        <w:suppressAutoHyphens/>
        <w:ind w:firstLine="709"/>
        <w:jc w:val="both"/>
        <w:rPr>
          <w:color w:val="000000"/>
          <w:sz w:val="28"/>
          <w:szCs w:val="28"/>
        </w:rPr>
      </w:pPr>
      <w:r w:rsidRPr="00835619">
        <w:rPr>
          <w:color w:val="FF0000"/>
          <w:sz w:val="28"/>
          <w:szCs w:val="28"/>
        </w:rPr>
        <w:t xml:space="preserve">от </w:t>
      </w:r>
      <w:r>
        <w:rPr>
          <w:color w:val="FF0000"/>
          <w:sz w:val="28"/>
          <w:szCs w:val="28"/>
        </w:rPr>
        <w:t>24</w:t>
      </w:r>
      <w:r w:rsidRPr="00835619">
        <w:rPr>
          <w:color w:val="FF0000"/>
          <w:sz w:val="28"/>
          <w:szCs w:val="28"/>
        </w:rPr>
        <w:t xml:space="preserve"> </w:t>
      </w:r>
      <w:r>
        <w:rPr>
          <w:color w:val="FF0000"/>
          <w:sz w:val="28"/>
          <w:szCs w:val="28"/>
        </w:rPr>
        <w:t>декабря</w:t>
      </w:r>
      <w:r w:rsidRPr="00835619">
        <w:rPr>
          <w:color w:val="FF0000"/>
          <w:sz w:val="28"/>
          <w:szCs w:val="28"/>
        </w:rPr>
        <w:t xml:space="preserve"> 20</w:t>
      </w:r>
      <w:r>
        <w:rPr>
          <w:color w:val="FF0000"/>
          <w:sz w:val="28"/>
          <w:szCs w:val="28"/>
        </w:rPr>
        <w:t>21</w:t>
      </w:r>
      <w:r w:rsidRPr="00835619">
        <w:rPr>
          <w:color w:val="FF0000"/>
          <w:sz w:val="28"/>
          <w:szCs w:val="28"/>
        </w:rPr>
        <w:t xml:space="preserve"> года № </w:t>
      </w:r>
      <w:r>
        <w:rPr>
          <w:color w:val="FF0000"/>
          <w:sz w:val="28"/>
          <w:szCs w:val="28"/>
        </w:rPr>
        <w:t>1007</w:t>
      </w:r>
      <w:r w:rsidRPr="00835619">
        <w:rPr>
          <w:color w:val="FF0000"/>
          <w:sz w:val="28"/>
          <w:szCs w:val="28"/>
        </w:rPr>
        <w:t xml:space="preserve"> «Об утверждении форм ведения государственного лесного реестра»</w:t>
      </w:r>
      <w:r>
        <w:rPr>
          <w:color w:val="000000"/>
          <w:sz w:val="28"/>
          <w:szCs w:val="28"/>
        </w:rPr>
        <w:t>;</w:t>
      </w:r>
    </w:p>
    <w:p w:rsidR="0001114A" w:rsidRDefault="0001114A" w:rsidP="0001114A">
      <w:pPr>
        <w:autoSpaceDE w:val="0"/>
        <w:autoSpaceDN w:val="0"/>
        <w:adjustRightInd w:val="0"/>
        <w:ind w:firstLine="709"/>
        <w:jc w:val="both"/>
        <w:rPr>
          <w:sz w:val="28"/>
          <w:szCs w:val="28"/>
        </w:rPr>
      </w:pPr>
      <w:r w:rsidRPr="008B79B4">
        <w:rPr>
          <w:color w:val="FF0000"/>
          <w:sz w:val="28"/>
          <w:szCs w:val="28"/>
        </w:rPr>
        <w:t xml:space="preserve">от </w:t>
      </w:r>
      <w:r>
        <w:rPr>
          <w:color w:val="FF0000"/>
          <w:sz w:val="28"/>
          <w:szCs w:val="28"/>
        </w:rPr>
        <w:t>29</w:t>
      </w:r>
      <w:r w:rsidRPr="008B79B4">
        <w:rPr>
          <w:color w:val="FF0000"/>
          <w:sz w:val="28"/>
          <w:szCs w:val="28"/>
        </w:rPr>
        <w:t xml:space="preserve"> </w:t>
      </w:r>
      <w:r>
        <w:rPr>
          <w:color w:val="FF0000"/>
          <w:sz w:val="28"/>
          <w:szCs w:val="28"/>
        </w:rPr>
        <w:t>декабря</w:t>
      </w:r>
      <w:r w:rsidRPr="008B79B4">
        <w:rPr>
          <w:color w:val="FF0000"/>
          <w:sz w:val="28"/>
          <w:szCs w:val="28"/>
        </w:rPr>
        <w:t xml:space="preserve"> 20</w:t>
      </w:r>
      <w:r>
        <w:rPr>
          <w:color w:val="FF0000"/>
          <w:sz w:val="28"/>
          <w:szCs w:val="28"/>
        </w:rPr>
        <w:t>21</w:t>
      </w:r>
      <w:r w:rsidRPr="008B79B4">
        <w:rPr>
          <w:color w:val="FF0000"/>
          <w:sz w:val="28"/>
          <w:szCs w:val="28"/>
        </w:rPr>
        <w:t xml:space="preserve"> года № </w:t>
      </w:r>
      <w:r>
        <w:rPr>
          <w:color w:val="FF0000"/>
          <w:sz w:val="28"/>
          <w:szCs w:val="28"/>
        </w:rPr>
        <w:t>1024</w:t>
      </w:r>
      <w:r w:rsidRPr="008B79B4">
        <w:rPr>
          <w:color w:val="FF0000"/>
          <w:sz w:val="28"/>
          <w:szCs w:val="28"/>
        </w:rPr>
        <w:t xml:space="preserve"> «Об утверждении Правил лесовосстановления, формы, состава, порядка согласования проекта лесовосстановления, оснований для отказа в его согласовании, а также требований к формату в электронной форме проекта лесовосстановления»</w:t>
      </w:r>
      <w:r>
        <w:rPr>
          <w:sz w:val="28"/>
          <w:szCs w:val="28"/>
        </w:rPr>
        <w:t>;</w:t>
      </w:r>
    </w:p>
    <w:p w:rsidR="0001114A" w:rsidRPr="008C59FD" w:rsidRDefault="0001114A" w:rsidP="0001114A">
      <w:pPr>
        <w:tabs>
          <w:tab w:val="num" w:pos="993"/>
        </w:tabs>
        <w:suppressAutoHyphens/>
        <w:ind w:firstLine="709"/>
        <w:jc w:val="both"/>
        <w:rPr>
          <w:color w:val="000000"/>
          <w:sz w:val="28"/>
          <w:szCs w:val="28"/>
        </w:rPr>
      </w:pPr>
      <w:r w:rsidRPr="00A8432E">
        <w:rPr>
          <w:color w:val="FF0000"/>
          <w:sz w:val="28"/>
          <w:szCs w:val="28"/>
        </w:rPr>
        <w:t xml:space="preserve">от </w:t>
      </w:r>
      <w:r>
        <w:rPr>
          <w:color w:val="FF0000"/>
          <w:sz w:val="28"/>
          <w:szCs w:val="28"/>
        </w:rPr>
        <w:t>1</w:t>
      </w:r>
      <w:r w:rsidRPr="00A8432E">
        <w:rPr>
          <w:color w:val="FF0000"/>
          <w:sz w:val="28"/>
          <w:szCs w:val="28"/>
        </w:rPr>
        <w:t xml:space="preserve">7 </w:t>
      </w:r>
      <w:r>
        <w:rPr>
          <w:color w:val="FF0000"/>
          <w:sz w:val="28"/>
          <w:szCs w:val="28"/>
        </w:rPr>
        <w:t>января</w:t>
      </w:r>
      <w:r w:rsidRPr="00A8432E">
        <w:rPr>
          <w:color w:val="FF0000"/>
          <w:sz w:val="28"/>
          <w:szCs w:val="28"/>
        </w:rPr>
        <w:t xml:space="preserve"> 20</w:t>
      </w:r>
      <w:r>
        <w:rPr>
          <w:color w:val="FF0000"/>
          <w:sz w:val="28"/>
          <w:szCs w:val="28"/>
        </w:rPr>
        <w:t>22</w:t>
      </w:r>
      <w:r w:rsidRPr="00A8432E">
        <w:rPr>
          <w:color w:val="FF0000"/>
          <w:sz w:val="28"/>
          <w:szCs w:val="28"/>
        </w:rPr>
        <w:t xml:space="preserve"> года № </w:t>
      </w:r>
      <w:r>
        <w:rPr>
          <w:color w:val="FF0000"/>
          <w:sz w:val="28"/>
          <w:szCs w:val="28"/>
        </w:rPr>
        <w:t>23</w:t>
      </w:r>
      <w:r w:rsidRPr="00A8432E">
        <w:rPr>
          <w:color w:val="FF0000"/>
          <w:sz w:val="28"/>
          <w:szCs w:val="28"/>
        </w:rPr>
        <w:t xml:space="preserve"> «Об утверждении видов лесосечных работ, порядка и последовательности их выполнения, формы технологической карты лесосечных работ, формы акта заключительного осмотра лесосеки и порядка заключительного осмотра лесосеки»</w:t>
      </w:r>
      <w:r w:rsidRPr="008C59FD">
        <w:rPr>
          <w:color w:val="000000"/>
          <w:sz w:val="28"/>
          <w:szCs w:val="28"/>
        </w:rPr>
        <w:t>;</w:t>
      </w:r>
    </w:p>
    <w:p w:rsidR="0001114A" w:rsidRPr="008C59FD" w:rsidRDefault="0001114A" w:rsidP="0001114A">
      <w:pPr>
        <w:tabs>
          <w:tab w:val="num" w:pos="993"/>
        </w:tabs>
        <w:suppressAutoHyphens/>
        <w:ind w:firstLine="709"/>
        <w:jc w:val="both"/>
        <w:rPr>
          <w:color w:val="000000"/>
          <w:sz w:val="28"/>
          <w:szCs w:val="28"/>
        </w:rPr>
      </w:pPr>
      <w:r w:rsidRPr="00711CB6">
        <w:rPr>
          <w:color w:val="FF0000"/>
          <w:sz w:val="28"/>
          <w:szCs w:val="28"/>
        </w:rPr>
        <w:t xml:space="preserve">от </w:t>
      </w:r>
      <w:r>
        <w:rPr>
          <w:color w:val="FF0000"/>
          <w:sz w:val="28"/>
          <w:szCs w:val="28"/>
        </w:rPr>
        <w:t>3</w:t>
      </w:r>
      <w:r w:rsidRPr="00711CB6">
        <w:rPr>
          <w:color w:val="FF0000"/>
          <w:sz w:val="28"/>
          <w:szCs w:val="28"/>
        </w:rPr>
        <w:t xml:space="preserve">1 </w:t>
      </w:r>
      <w:r>
        <w:rPr>
          <w:color w:val="FF0000"/>
          <w:sz w:val="28"/>
          <w:szCs w:val="28"/>
        </w:rPr>
        <w:t>января</w:t>
      </w:r>
      <w:r w:rsidRPr="00711CB6">
        <w:rPr>
          <w:color w:val="FF0000"/>
          <w:sz w:val="28"/>
          <w:szCs w:val="28"/>
        </w:rPr>
        <w:t xml:space="preserve"> 20</w:t>
      </w:r>
      <w:r>
        <w:rPr>
          <w:color w:val="FF0000"/>
          <w:sz w:val="28"/>
          <w:szCs w:val="28"/>
        </w:rPr>
        <w:t>22</w:t>
      </w:r>
      <w:r w:rsidRPr="00711CB6">
        <w:rPr>
          <w:color w:val="FF0000"/>
          <w:sz w:val="28"/>
          <w:szCs w:val="28"/>
        </w:rPr>
        <w:t xml:space="preserve"> года № 5</w:t>
      </w:r>
      <w:r>
        <w:rPr>
          <w:color w:val="FF0000"/>
          <w:sz w:val="28"/>
          <w:szCs w:val="28"/>
        </w:rPr>
        <w:t>4</w:t>
      </w:r>
      <w:r w:rsidRPr="00711CB6">
        <w:rPr>
          <w:color w:val="FF0000"/>
          <w:sz w:val="28"/>
          <w:szCs w:val="28"/>
        </w:rPr>
        <w:t xml:space="preserve"> «Об утверждении Правил использования лесов для создания и эксплуатации объектов лесоперерабатывающей инфраструктуры»</w:t>
      </w:r>
      <w:r w:rsidRPr="008C59FD">
        <w:rPr>
          <w:color w:val="000000"/>
          <w:sz w:val="28"/>
          <w:szCs w:val="28"/>
        </w:rPr>
        <w:t>;</w:t>
      </w:r>
    </w:p>
    <w:p w:rsidR="0001114A" w:rsidRPr="008C59FD" w:rsidRDefault="0001114A" w:rsidP="0001114A">
      <w:pPr>
        <w:tabs>
          <w:tab w:val="num" w:pos="993"/>
        </w:tabs>
        <w:suppressAutoHyphens/>
        <w:ind w:firstLine="709"/>
        <w:jc w:val="both"/>
        <w:rPr>
          <w:color w:val="000000"/>
          <w:sz w:val="28"/>
          <w:szCs w:val="28"/>
        </w:rPr>
      </w:pPr>
      <w:r w:rsidRPr="00C10953">
        <w:rPr>
          <w:color w:val="FF0000"/>
          <w:sz w:val="28"/>
          <w:szCs w:val="28"/>
        </w:rPr>
        <w:t>от 0</w:t>
      </w:r>
      <w:r>
        <w:rPr>
          <w:color w:val="FF0000"/>
          <w:sz w:val="28"/>
          <w:szCs w:val="28"/>
        </w:rPr>
        <w:t>1</w:t>
      </w:r>
      <w:r w:rsidRPr="00C10953">
        <w:rPr>
          <w:color w:val="FF0000"/>
          <w:sz w:val="28"/>
          <w:szCs w:val="28"/>
        </w:rPr>
        <w:t xml:space="preserve"> </w:t>
      </w:r>
      <w:r>
        <w:rPr>
          <w:color w:val="FF0000"/>
          <w:sz w:val="28"/>
          <w:szCs w:val="28"/>
        </w:rPr>
        <w:t>апреля</w:t>
      </w:r>
      <w:r w:rsidRPr="00C10953">
        <w:rPr>
          <w:color w:val="FF0000"/>
          <w:sz w:val="28"/>
          <w:szCs w:val="28"/>
        </w:rPr>
        <w:t xml:space="preserve"> 20</w:t>
      </w:r>
      <w:r>
        <w:rPr>
          <w:color w:val="FF0000"/>
          <w:sz w:val="28"/>
          <w:szCs w:val="28"/>
        </w:rPr>
        <w:t>22</w:t>
      </w:r>
      <w:r w:rsidRPr="00C10953">
        <w:rPr>
          <w:color w:val="FF0000"/>
          <w:sz w:val="28"/>
          <w:szCs w:val="28"/>
        </w:rPr>
        <w:t xml:space="preserve"> года № </w:t>
      </w:r>
      <w:r>
        <w:rPr>
          <w:color w:val="FF0000"/>
          <w:sz w:val="28"/>
          <w:szCs w:val="28"/>
        </w:rPr>
        <w:t>244</w:t>
      </w:r>
      <w:r w:rsidRPr="00C10953">
        <w:rPr>
          <w:color w:val="FF0000"/>
          <w:sz w:val="28"/>
          <w:szCs w:val="28"/>
        </w:rPr>
        <w:t xml:space="preserve"> «Об утверждении Правил тушения лесных пожаров</w:t>
      </w:r>
      <w:r w:rsidRPr="00937BEA">
        <w:rPr>
          <w:color w:val="FF0000"/>
          <w:sz w:val="28"/>
          <w:szCs w:val="28"/>
        </w:rPr>
        <w:t xml:space="preserve">»; </w:t>
      </w:r>
    </w:p>
    <w:p w:rsidR="0001114A" w:rsidRDefault="0001114A" w:rsidP="0001114A">
      <w:pPr>
        <w:pStyle w:val="affe"/>
        <w:suppressAutoHyphens/>
        <w:spacing w:line="240" w:lineRule="auto"/>
        <w:ind w:left="0" w:firstLine="709"/>
        <w:jc w:val="both"/>
        <w:rPr>
          <w:rFonts w:ascii="Times New Roman" w:hAnsi="Times New Roman"/>
          <w:color w:val="FF0000"/>
          <w:sz w:val="28"/>
          <w:szCs w:val="28"/>
          <w:lang w:val="ru-RU"/>
        </w:rPr>
      </w:pPr>
      <w:r w:rsidRPr="00B703F7">
        <w:rPr>
          <w:rFonts w:ascii="Times New Roman" w:hAnsi="Times New Roman"/>
          <w:color w:val="FF0000"/>
          <w:sz w:val="28"/>
          <w:szCs w:val="28"/>
          <w:lang w:val="ru-RU"/>
        </w:rPr>
        <w:t xml:space="preserve">от </w:t>
      </w:r>
      <w:r>
        <w:rPr>
          <w:rFonts w:ascii="Times New Roman" w:hAnsi="Times New Roman"/>
          <w:color w:val="FF0000"/>
          <w:sz w:val="28"/>
          <w:szCs w:val="28"/>
          <w:lang w:val="ru-RU"/>
        </w:rPr>
        <w:t>23</w:t>
      </w:r>
      <w:r w:rsidRPr="00B703F7">
        <w:rPr>
          <w:rFonts w:ascii="Times New Roman" w:hAnsi="Times New Roman"/>
          <w:color w:val="FF0000"/>
          <w:sz w:val="28"/>
          <w:szCs w:val="28"/>
          <w:lang w:val="ru-RU"/>
        </w:rPr>
        <w:t xml:space="preserve"> </w:t>
      </w:r>
      <w:r>
        <w:rPr>
          <w:rFonts w:ascii="Times New Roman" w:hAnsi="Times New Roman"/>
          <w:color w:val="FF0000"/>
          <w:sz w:val="28"/>
          <w:szCs w:val="28"/>
          <w:lang w:val="ru-RU"/>
        </w:rPr>
        <w:t>апреля</w:t>
      </w:r>
      <w:r w:rsidRPr="00B703F7">
        <w:rPr>
          <w:rFonts w:ascii="Times New Roman" w:hAnsi="Times New Roman"/>
          <w:color w:val="FF0000"/>
          <w:sz w:val="28"/>
          <w:szCs w:val="28"/>
          <w:lang w:val="ru-RU"/>
        </w:rPr>
        <w:t xml:space="preserve"> 20</w:t>
      </w:r>
      <w:r>
        <w:rPr>
          <w:rFonts w:ascii="Times New Roman" w:hAnsi="Times New Roman"/>
          <w:color w:val="FF0000"/>
          <w:sz w:val="28"/>
          <w:szCs w:val="28"/>
          <w:lang w:val="ru-RU"/>
        </w:rPr>
        <w:t>22</w:t>
      </w:r>
      <w:r w:rsidRPr="00B703F7">
        <w:rPr>
          <w:rFonts w:ascii="Times New Roman" w:hAnsi="Times New Roman"/>
          <w:color w:val="FF0000"/>
          <w:sz w:val="28"/>
          <w:szCs w:val="28"/>
          <w:lang w:val="ru-RU"/>
        </w:rPr>
        <w:t xml:space="preserve"> года № </w:t>
      </w:r>
      <w:r>
        <w:rPr>
          <w:rFonts w:ascii="Times New Roman" w:hAnsi="Times New Roman"/>
          <w:color w:val="FF0000"/>
          <w:sz w:val="28"/>
          <w:szCs w:val="28"/>
          <w:lang w:val="ru-RU"/>
        </w:rPr>
        <w:t>999</w:t>
      </w:r>
      <w:r w:rsidRPr="00B703F7">
        <w:rPr>
          <w:rFonts w:ascii="Times New Roman" w:hAnsi="Times New Roman"/>
          <w:color w:val="FF0000"/>
          <w:sz w:val="28"/>
          <w:szCs w:val="28"/>
          <w:lang w:val="ru-RU"/>
        </w:rPr>
        <w:t>-р «Об утверждении Перечня некапитальных строений, сооружений, не связанных с созданием лесной инфраструктуры, для защитных лесов, эксплуатационных лесов, резервных лесов»;</w:t>
      </w:r>
    </w:p>
    <w:p w:rsidR="0001114A" w:rsidRDefault="0001114A" w:rsidP="0001114A">
      <w:pPr>
        <w:tabs>
          <w:tab w:val="num" w:pos="993"/>
        </w:tabs>
        <w:suppressAutoHyphens/>
        <w:ind w:firstLine="709"/>
        <w:jc w:val="both"/>
        <w:rPr>
          <w:color w:val="FF0000"/>
          <w:sz w:val="28"/>
          <w:szCs w:val="28"/>
        </w:rPr>
      </w:pPr>
      <w:r w:rsidRPr="00B703F7">
        <w:rPr>
          <w:color w:val="FF0000"/>
          <w:sz w:val="28"/>
          <w:szCs w:val="28"/>
        </w:rPr>
        <w:t xml:space="preserve">от </w:t>
      </w:r>
      <w:r>
        <w:rPr>
          <w:color w:val="FF0000"/>
          <w:sz w:val="28"/>
          <w:szCs w:val="28"/>
        </w:rPr>
        <w:t>30</w:t>
      </w:r>
      <w:r w:rsidRPr="00B703F7">
        <w:rPr>
          <w:color w:val="FF0000"/>
          <w:sz w:val="28"/>
          <w:szCs w:val="28"/>
        </w:rPr>
        <w:t xml:space="preserve"> </w:t>
      </w:r>
      <w:r>
        <w:rPr>
          <w:color w:val="FF0000"/>
          <w:sz w:val="28"/>
          <w:szCs w:val="28"/>
        </w:rPr>
        <w:t>апреля</w:t>
      </w:r>
      <w:r w:rsidRPr="00B703F7">
        <w:rPr>
          <w:color w:val="FF0000"/>
          <w:sz w:val="28"/>
          <w:szCs w:val="28"/>
        </w:rPr>
        <w:t xml:space="preserve"> 20</w:t>
      </w:r>
      <w:r>
        <w:rPr>
          <w:color w:val="FF0000"/>
          <w:sz w:val="28"/>
          <w:szCs w:val="28"/>
        </w:rPr>
        <w:t>22</w:t>
      </w:r>
      <w:r w:rsidRPr="00B703F7">
        <w:rPr>
          <w:color w:val="FF0000"/>
          <w:sz w:val="28"/>
          <w:szCs w:val="28"/>
        </w:rPr>
        <w:t xml:space="preserve"> года № </w:t>
      </w:r>
      <w:r>
        <w:rPr>
          <w:color w:val="FF0000"/>
          <w:sz w:val="28"/>
          <w:szCs w:val="28"/>
        </w:rPr>
        <w:t>1084</w:t>
      </w:r>
      <w:r w:rsidRPr="00B703F7">
        <w:rPr>
          <w:color w:val="FF0000"/>
          <w:sz w:val="28"/>
          <w:szCs w:val="28"/>
        </w:rPr>
        <w:t>-р «Об утверждении перечня объектов капитального строительства, не связанных с созданием лесной инфраструктуры, для защитных лесов, эксплуатационных лесов, резервных лесов»;</w:t>
      </w:r>
      <w:r w:rsidRPr="0001114A">
        <w:rPr>
          <w:color w:val="FF0000"/>
          <w:sz w:val="28"/>
          <w:szCs w:val="28"/>
        </w:rPr>
        <w:t xml:space="preserve"> </w:t>
      </w:r>
    </w:p>
    <w:p w:rsidR="0001114A" w:rsidRDefault="0001114A" w:rsidP="0001114A">
      <w:pPr>
        <w:tabs>
          <w:tab w:val="num" w:pos="993"/>
        </w:tabs>
        <w:suppressAutoHyphens/>
        <w:ind w:firstLine="709"/>
        <w:jc w:val="both"/>
        <w:rPr>
          <w:color w:val="000000"/>
          <w:sz w:val="28"/>
          <w:szCs w:val="28"/>
        </w:rPr>
      </w:pPr>
      <w:r w:rsidRPr="005167C3">
        <w:rPr>
          <w:color w:val="FF0000"/>
          <w:sz w:val="28"/>
          <w:szCs w:val="28"/>
        </w:rPr>
        <w:t xml:space="preserve">от </w:t>
      </w:r>
      <w:r>
        <w:rPr>
          <w:color w:val="FF0000"/>
          <w:sz w:val="28"/>
          <w:szCs w:val="28"/>
        </w:rPr>
        <w:t>05</w:t>
      </w:r>
      <w:r w:rsidRPr="005167C3">
        <w:rPr>
          <w:color w:val="FF0000"/>
          <w:sz w:val="28"/>
          <w:szCs w:val="28"/>
        </w:rPr>
        <w:t xml:space="preserve"> </w:t>
      </w:r>
      <w:r>
        <w:rPr>
          <w:color w:val="FF0000"/>
          <w:sz w:val="28"/>
          <w:szCs w:val="28"/>
        </w:rPr>
        <w:t>августа</w:t>
      </w:r>
      <w:r w:rsidRPr="005167C3">
        <w:rPr>
          <w:color w:val="FF0000"/>
          <w:sz w:val="28"/>
          <w:szCs w:val="28"/>
        </w:rPr>
        <w:t xml:space="preserve"> 20</w:t>
      </w:r>
      <w:r>
        <w:rPr>
          <w:color w:val="FF0000"/>
          <w:sz w:val="28"/>
          <w:szCs w:val="28"/>
        </w:rPr>
        <w:t>22</w:t>
      </w:r>
      <w:r w:rsidRPr="005167C3">
        <w:rPr>
          <w:color w:val="FF0000"/>
          <w:sz w:val="28"/>
          <w:szCs w:val="28"/>
        </w:rPr>
        <w:t xml:space="preserve"> года № </w:t>
      </w:r>
      <w:r>
        <w:rPr>
          <w:color w:val="FF0000"/>
          <w:sz w:val="28"/>
          <w:szCs w:val="28"/>
        </w:rPr>
        <w:t>510</w:t>
      </w:r>
      <w:r w:rsidRPr="005167C3">
        <w:rPr>
          <w:color w:val="FF0000"/>
          <w:sz w:val="28"/>
          <w:szCs w:val="28"/>
        </w:rPr>
        <w:t xml:space="preserve"> «Об утверждении Лесоустроительной инструкции»</w:t>
      </w:r>
      <w:r>
        <w:rPr>
          <w:color w:val="000000"/>
          <w:sz w:val="28"/>
          <w:szCs w:val="28"/>
        </w:rPr>
        <w:t>;</w:t>
      </w:r>
    </w:p>
    <w:p w:rsidR="00971A10" w:rsidRPr="008C59FD" w:rsidRDefault="00D82997" w:rsidP="00E44650">
      <w:pPr>
        <w:numPr>
          <w:ilvl w:val="1"/>
          <w:numId w:val="11"/>
        </w:numPr>
        <w:suppressAutoHyphens/>
        <w:ind w:left="0" w:firstLine="709"/>
        <w:jc w:val="both"/>
        <w:rPr>
          <w:color w:val="000000"/>
          <w:sz w:val="28"/>
          <w:szCs w:val="28"/>
        </w:rPr>
      </w:pPr>
      <w:r>
        <w:rPr>
          <w:color w:val="000000"/>
          <w:sz w:val="28"/>
          <w:szCs w:val="28"/>
        </w:rPr>
        <w:t>п</w:t>
      </w:r>
      <w:r w:rsidR="00971A10" w:rsidRPr="008C59FD">
        <w:rPr>
          <w:color w:val="000000"/>
          <w:sz w:val="28"/>
          <w:szCs w:val="28"/>
        </w:rPr>
        <w:t>риказ</w:t>
      </w:r>
      <w:r>
        <w:rPr>
          <w:color w:val="000000"/>
          <w:sz w:val="28"/>
          <w:szCs w:val="28"/>
        </w:rPr>
        <w:t>ов Федерального агентства лесного хозяйства</w:t>
      </w:r>
      <w:r w:rsidR="00971A10" w:rsidRPr="008C59FD">
        <w:rPr>
          <w:color w:val="000000"/>
          <w:sz w:val="28"/>
          <w:szCs w:val="28"/>
        </w:rPr>
        <w:t>:</w:t>
      </w:r>
    </w:p>
    <w:p w:rsidR="00971A10" w:rsidRPr="008C59FD" w:rsidRDefault="00971A10" w:rsidP="00D82997">
      <w:pPr>
        <w:suppressAutoHyphens/>
        <w:ind w:firstLine="709"/>
        <w:jc w:val="both"/>
        <w:rPr>
          <w:color w:val="000000"/>
          <w:sz w:val="28"/>
          <w:szCs w:val="28"/>
        </w:rPr>
      </w:pPr>
      <w:r w:rsidRPr="008C59FD">
        <w:rPr>
          <w:color w:val="000000"/>
          <w:sz w:val="28"/>
          <w:szCs w:val="28"/>
        </w:rPr>
        <w:t>от 26</w:t>
      </w:r>
      <w:r w:rsidR="00D82997">
        <w:rPr>
          <w:color w:val="000000"/>
          <w:sz w:val="28"/>
          <w:szCs w:val="28"/>
        </w:rPr>
        <w:t xml:space="preserve"> августа </w:t>
      </w:r>
      <w:r w:rsidRPr="008C59FD">
        <w:rPr>
          <w:color w:val="000000"/>
          <w:sz w:val="28"/>
          <w:szCs w:val="28"/>
        </w:rPr>
        <w:t>2008 года № 237 «Об утверждении Временных указаний по отнесению лесов к ценным лесам, эксплуатационным лесам, резервным лесам»;</w:t>
      </w:r>
    </w:p>
    <w:p w:rsidR="00971A10" w:rsidRPr="008C59FD" w:rsidRDefault="00971A10" w:rsidP="00D82997">
      <w:pPr>
        <w:suppressAutoHyphens/>
        <w:ind w:firstLine="709"/>
        <w:jc w:val="both"/>
        <w:rPr>
          <w:color w:val="000000"/>
          <w:sz w:val="28"/>
          <w:szCs w:val="28"/>
        </w:rPr>
      </w:pPr>
      <w:r w:rsidRPr="008C59FD">
        <w:rPr>
          <w:color w:val="000000"/>
          <w:sz w:val="28"/>
          <w:szCs w:val="28"/>
        </w:rPr>
        <w:lastRenderedPageBreak/>
        <w:t>от 16</w:t>
      </w:r>
      <w:r w:rsidR="00D82997">
        <w:rPr>
          <w:color w:val="000000"/>
          <w:sz w:val="28"/>
          <w:szCs w:val="28"/>
        </w:rPr>
        <w:t xml:space="preserve"> октября </w:t>
      </w:r>
      <w:r w:rsidRPr="008C59FD">
        <w:rPr>
          <w:color w:val="000000"/>
          <w:sz w:val="28"/>
          <w:szCs w:val="28"/>
        </w:rPr>
        <w:t>2008 года № 309 «Об определении количества лесничеств на территории Забайкальского края и установлении их границ»;</w:t>
      </w:r>
    </w:p>
    <w:p w:rsidR="00971A10" w:rsidRPr="008C59FD" w:rsidRDefault="00971A10" w:rsidP="00D82997">
      <w:pPr>
        <w:suppressAutoHyphens/>
        <w:ind w:firstLine="709"/>
        <w:jc w:val="both"/>
        <w:rPr>
          <w:color w:val="000000"/>
          <w:sz w:val="28"/>
          <w:szCs w:val="28"/>
        </w:rPr>
      </w:pPr>
      <w:r w:rsidRPr="008C59FD">
        <w:rPr>
          <w:color w:val="000000"/>
          <w:sz w:val="28"/>
          <w:szCs w:val="28"/>
        </w:rPr>
        <w:t>от 29</w:t>
      </w:r>
      <w:r w:rsidR="00D82997">
        <w:rPr>
          <w:color w:val="000000"/>
          <w:sz w:val="28"/>
          <w:szCs w:val="28"/>
        </w:rPr>
        <w:t xml:space="preserve"> октября </w:t>
      </w:r>
      <w:r w:rsidRPr="008C59FD">
        <w:rPr>
          <w:color w:val="000000"/>
          <w:sz w:val="28"/>
          <w:szCs w:val="28"/>
        </w:rPr>
        <w:t>2008 года № 329 «Об отнесении лесов к эксплуатационным лесам, резервным лесам и установлении их границ»;</w:t>
      </w:r>
    </w:p>
    <w:p w:rsidR="00971A10" w:rsidRDefault="00971A10" w:rsidP="00D82997">
      <w:pPr>
        <w:suppressAutoHyphens/>
        <w:ind w:firstLine="709"/>
        <w:jc w:val="both"/>
        <w:rPr>
          <w:color w:val="000000"/>
          <w:sz w:val="28"/>
          <w:szCs w:val="28"/>
        </w:rPr>
      </w:pPr>
      <w:r w:rsidRPr="008C59FD">
        <w:rPr>
          <w:color w:val="000000"/>
          <w:sz w:val="28"/>
          <w:szCs w:val="28"/>
        </w:rPr>
        <w:t>от 04</w:t>
      </w:r>
      <w:r w:rsidR="00D82997">
        <w:rPr>
          <w:color w:val="000000"/>
          <w:sz w:val="28"/>
          <w:szCs w:val="28"/>
        </w:rPr>
        <w:t xml:space="preserve"> мая </w:t>
      </w:r>
      <w:r w:rsidRPr="008C59FD">
        <w:rPr>
          <w:color w:val="000000"/>
          <w:sz w:val="28"/>
          <w:szCs w:val="28"/>
        </w:rPr>
        <w:t>2010 года № 174 «Об утверждении Рекомендаций по согласованию Федеральным агентством лесного хозяйства заявок на реализацию приоритетных инвестиционных проектов в области освоения лесов»;</w:t>
      </w:r>
    </w:p>
    <w:p w:rsidR="00971A10" w:rsidRPr="008C59FD" w:rsidRDefault="00971A10" w:rsidP="00D82997">
      <w:pPr>
        <w:suppressAutoHyphens/>
        <w:ind w:firstLine="709"/>
        <w:jc w:val="both"/>
        <w:rPr>
          <w:color w:val="000000"/>
          <w:sz w:val="28"/>
          <w:szCs w:val="28"/>
        </w:rPr>
      </w:pPr>
      <w:r w:rsidRPr="00D2582D">
        <w:rPr>
          <w:color w:val="000000"/>
          <w:sz w:val="28"/>
          <w:szCs w:val="28"/>
        </w:rPr>
        <w:t>от 27</w:t>
      </w:r>
      <w:r w:rsidR="00D82997" w:rsidRPr="00D2582D">
        <w:rPr>
          <w:color w:val="000000"/>
          <w:sz w:val="28"/>
          <w:szCs w:val="28"/>
        </w:rPr>
        <w:t xml:space="preserve"> мая </w:t>
      </w:r>
      <w:r w:rsidRPr="00D2582D">
        <w:rPr>
          <w:color w:val="000000"/>
          <w:sz w:val="28"/>
          <w:szCs w:val="28"/>
        </w:rPr>
        <w:t>2011 года № 191 «Об утверждении Порядка исчисления расчетной лесосеки»</w:t>
      </w:r>
      <w:r w:rsidRPr="008C59FD">
        <w:rPr>
          <w:color w:val="000000"/>
          <w:sz w:val="28"/>
          <w:szCs w:val="28"/>
        </w:rPr>
        <w:t>;</w:t>
      </w:r>
    </w:p>
    <w:p w:rsidR="00971A10" w:rsidRPr="008C59FD" w:rsidRDefault="00971A10" w:rsidP="00D82997">
      <w:pPr>
        <w:suppressAutoHyphens/>
        <w:ind w:firstLine="709"/>
        <w:jc w:val="both"/>
        <w:rPr>
          <w:color w:val="000000"/>
          <w:sz w:val="28"/>
          <w:szCs w:val="28"/>
        </w:rPr>
      </w:pPr>
      <w:r w:rsidRPr="00D2582D">
        <w:rPr>
          <w:color w:val="000000"/>
          <w:sz w:val="28"/>
          <w:szCs w:val="28"/>
        </w:rPr>
        <w:t>от</w:t>
      </w:r>
      <w:r w:rsidRPr="008C59FD">
        <w:rPr>
          <w:color w:val="000000"/>
          <w:sz w:val="28"/>
          <w:szCs w:val="28"/>
        </w:rPr>
        <w:t xml:space="preserve"> 05</w:t>
      </w:r>
      <w:r w:rsidR="00D82997">
        <w:rPr>
          <w:color w:val="000000"/>
          <w:sz w:val="28"/>
          <w:szCs w:val="28"/>
        </w:rPr>
        <w:t xml:space="preserve"> июля </w:t>
      </w:r>
      <w:r w:rsidRPr="008C59FD">
        <w:rPr>
          <w:color w:val="000000"/>
          <w:sz w:val="28"/>
          <w:szCs w:val="28"/>
        </w:rPr>
        <w:t>2011 года № 287 «Об утверждении классификации природной пожарной опасности лесов и классификации пожарной опасности в лесах в зависимости от условий погоды»;</w:t>
      </w:r>
    </w:p>
    <w:p w:rsidR="00971A10" w:rsidRDefault="00971A10" w:rsidP="00D82997">
      <w:pPr>
        <w:suppressAutoHyphens/>
        <w:ind w:firstLine="709"/>
        <w:jc w:val="both"/>
        <w:rPr>
          <w:color w:val="000000"/>
          <w:sz w:val="28"/>
          <w:szCs w:val="28"/>
        </w:rPr>
      </w:pPr>
      <w:r w:rsidRPr="00D2582D">
        <w:rPr>
          <w:color w:val="000000"/>
          <w:sz w:val="28"/>
          <w:szCs w:val="28"/>
        </w:rPr>
        <w:t>от</w:t>
      </w:r>
      <w:r w:rsidRPr="008C59FD">
        <w:rPr>
          <w:color w:val="000000"/>
          <w:sz w:val="28"/>
          <w:szCs w:val="28"/>
        </w:rPr>
        <w:t xml:space="preserve"> 27</w:t>
      </w:r>
      <w:r w:rsidR="00D82997">
        <w:rPr>
          <w:color w:val="000000"/>
          <w:sz w:val="28"/>
          <w:szCs w:val="28"/>
        </w:rPr>
        <w:t xml:space="preserve"> апреля </w:t>
      </w:r>
      <w:r w:rsidRPr="008C59FD">
        <w:rPr>
          <w:color w:val="000000"/>
          <w:sz w:val="28"/>
          <w:szCs w:val="28"/>
        </w:rPr>
        <w:t>2012 года № 174 «Об утверждении Нормативов противопожарного обустройства лесов»;</w:t>
      </w:r>
    </w:p>
    <w:p w:rsidR="0027671D" w:rsidRPr="008C59FD" w:rsidRDefault="0027671D" w:rsidP="0027671D">
      <w:pPr>
        <w:suppressAutoHyphens/>
        <w:ind w:firstLine="709"/>
        <w:jc w:val="both"/>
        <w:rPr>
          <w:color w:val="000000"/>
          <w:sz w:val="28"/>
          <w:szCs w:val="28"/>
        </w:rPr>
      </w:pPr>
      <w:r w:rsidRPr="008C59FD">
        <w:rPr>
          <w:color w:val="000000"/>
          <w:sz w:val="28"/>
          <w:szCs w:val="28"/>
        </w:rPr>
        <w:t>от 01</w:t>
      </w:r>
      <w:r>
        <w:rPr>
          <w:color w:val="000000"/>
          <w:sz w:val="28"/>
          <w:szCs w:val="28"/>
        </w:rPr>
        <w:t xml:space="preserve"> марта </w:t>
      </w:r>
      <w:r w:rsidRPr="008C59FD">
        <w:rPr>
          <w:color w:val="000000"/>
          <w:sz w:val="28"/>
          <w:szCs w:val="28"/>
        </w:rPr>
        <w:t>2013 года № 52 «Об отнесении лесов на территории Забайкальского края к ценным лесам, эксплуатационным лесам, резервным лесам и установлении их границ»;</w:t>
      </w:r>
    </w:p>
    <w:p w:rsidR="00971A10" w:rsidRDefault="00D82997" w:rsidP="00D82997">
      <w:pPr>
        <w:suppressAutoHyphens/>
        <w:ind w:firstLine="709"/>
        <w:jc w:val="both"/>
        <w:rPr>
          <w:color w:val="000000"/>
          <w:sz w:val="28"/>
          <w:szCs w:val="28"/>
        </w:rPr>
      </w:pPr>
      <w:r>
        <w:rPr>
          <w:color w:val="000000"/>
          <w:sz w:val="28"/>
          <w:szCs w:val="28"/>
        </w:rPr>
        <w:t>от 09 апреля</w:t>
      </w:r>
      <w:r w:rsidRPr="008C59FD">
        <w:rPr>
          <w:color w:val="000000"/>
          <w:sz w:val="28"/>
          <w:szCs w:val="28"/>
        </w:rPr>
        <w:t xml:space="preserve"> </w:t>
      </w:r>
      <w:r w:rsidR="00971A10" w:rsidRPr="008C59FD">
        <w:rPr>
          <w:color w:val="000000"/>
          <w:sz w:val="28"/>
          <w:szCs w:val="28"/>
        </w:rPr>
        <w:t>2015 года № 105 «</w:t>
      </w:r>
      <w:r>
        <w:rPr>
          <w:color w:val="000000"/>
          <w:sz w:val="28"/>
          <w:szCs w:val="28"/>
        </w:rPr>
        <w:t>Об установлении возрастов рубок</w:t>
      </w:r>
      <w:r w:rsidR="0027671D">
        <w:rPr>
          <w:color w:val="000000"/>
          <w:sz w:val="28"/>
          <w:szCs w:val="28"/>
        </w:rPr>
        <w:t>»</w:t>
      </w:r>
      <w:r>
        <w:rPr>
          <w:color w:val="000000"/>
          <w:sz w:val="28"/>
          <w:szCs w:val="28"/>
        </w:rPr>
        <w:t>;</w:t>
      </w:r>
    </w:p>
    <w:p w:rsidR="00C6069F" w:rsidRDefault="00C6069F" w:rsidP="00C6069F">
      <w:pPr>
        <w:suppressAutoHyphens/>
        <w:ind w:firstLine="709"/>
        <w:jc w:val="both"/>
        <w:rPr>
          <w:sz w:val="28"/>
          <w:szCs w:val="28"/>
        </w:rPr>
      </w:pPr>
      <w:r w:rsidRPr="00D2582D">
        <w:rPr>
          <w:sz w:val="28"/>
          <w:szCs w:val="28"/>
        </w:rPr>
        <w:t>от</w:t>
      </w:r>
      <w:r w:rsidRPr="00C6069F">
        <w:rPr>
          <w:sz w:val="28"/>
          <w:szCs w:val="28"/>
        </w:rPr>
        <w:t xml:space="preserve"> 26 декабря 2018 года № 1067 «Об установлении лесозащитного районирования в лесах, расположенных на землях лесного фонда, и признании утратившим силу приказа Рослесхоза от 25.04.2017 года № 179»;</w:t>
      </w:r>
    </w:p>
    <w:p w:rsidR="00C6069F" w:rsidRPr="00C6069F" w:rsidRDefault="00C6069F" w:rsidP="00C6069F">
      <w:pPr>
        <w:suppressAutoHyphens/>
        <w:ind w:firstLine="709"/>
        <w:jc w:val="both"/>
        <w:rPr>
          <w:sz w:val="28"/>
          <w:szCs w:val="28"/>
        </w:rPr>
      </w:pPr>
      <w:r>
        <w:rPr>
          <w:sz w:val="28"/>
          <w:szCs w:val="28"/>
        </w:rPr>
        <w:t>от 08 апреля 2019 года № 503 «</w:t>
      </w:r>
      <w:r>
        <w:rPr>
          <w:color w:val="000000"/>
          <w:sz w:val="28"/>
          <w:szCs w:val="28"/>
        </w:rPr>
        <w:t xml:space="preserve">О выделении особо защитных участков лесов на территории Гутайского </w:t>
      </w:r>
      <w:r w:rsidR="00653B81">
        <w:rPr>
          <w:color w:val="000000"/>
          <w:sz w:val="28"/>
          <w:szCs w:val="28"/>
        </w:rPr>
        <w:t xml:space="preserve">участкового лесничества Красночикойского лесничества </w:t>
      </w:r>
      <w:r w:rsidR="0094697A">
        <w:rPr>
          <w:color w:val="000000"/>
          <w:sz w:val="28"/>
          <w:szCs w:val="28"/>
        </w:rPr>
        <w:t xml:space="preserve">и Сивяковского участкового лесничества Читинского лесничества </w:t>
      </w:r>
      <w:r>
        <w:rPr>
          <w:color w:val="000000"/>
          <w:sz w:val="28"/>
          <w:szCs w:val="28"/>
        </w:rPr>
        <w:t>Забайкальского края и установлении их границ</w:t>
      </w:r>
      <w:r w:rsidR="0094697A">
        <w:rPr>
          <w:color w:val="000000"/>
          <w:sz w:val="28"/>
          <w:szCs w:val="28"/>
        </w:rPr>
        <w:t>, внесении изменений в приказ Федерального агентства лесного хозяйства от 01.03.2013 № 52 «Об отнесении лесов на территории Забайкальского края к ценным лесам, эксплуатационным лесам, резервным лесам и установлении их границ»</w:t>
      </w:r>
      <w:r>
        <w:rPr>
          <w:color w:val="000000"/>
          <w:sz w:val="28"/>
          <w:szCs w:val="28"/>
        </w:rPr>
        <w:t>;</w:t>
      </w:r>
    </w:p>
    <w:p w:rsidR="00971A10" w:rsidRPr="00C6069F" w:rsidRDefault="00D82997" w:rsidP="00E44650">
      <w:pPr>
        <w:numPr>
          <w:ilvl w:val="1"/>
          <w:numId w:val="11"/>
        </w:numPr>
        <w:suppressAutoHyphens/>
        <w:ind w:left="0" w:firstLine="709"/>
        <w:jc w:val="both"/>
        <w:rPr>
          <w:color w:val="000000"/>
          <w:sz w:val="28"/>
          <w:szCs w:val="28"/>
        </w:rPr>
      </w:pPr>
      <w:r w:rsidRPr="00C6069F">
        <w:rPr>
          <w:color w:val="000000"/>
          <w:sz w:val="28"/>
          <w:szCs w:val="28"/>
        </w:rPr>
        <w:t>з</w:t>
      </w:r>
      <w:r w:rsidR="00971A10" w:rsidRPr="00C6069F">
        <w:rPr>
          <w:color w:val="000000"/>
          <w:sz w:val="28"/>
          <w:szCs w:val="28"/>
        </w:rPr>
        <w:t>акон</w:t>
      </w:r>
      <w:r w:rsidRPr="00C6069F">
        <w:rPr>
          <w:color w:val="000000"/>
          <w:sz w:val="28"/>
          <w:szCs w:val="28"/>
        </w:rPr>
        <w:t>ов</w:t>
      </w:r>
      <w:r w:rsidR="00971A10" w:rsidRPr="00C6069F">
        <w:rPr>
          <w:color w:val="000000"/>
          <w:sz w:val="28"/>
          <w:szCs w:val="28"/>
        </w:rPr>
        <w:t xml:space="preserve"> Забайкальского края:</w:t>
      </w:r>
    </w:p>
    <w:p w:rsidR="00971A10" w:rsidRPr="008C59FD" w:rsidRDefault="00971A10" w:rsidP="00D82997">
      <w:pPr>
        <w:suppressAutoHyphens/>
        <w:ind w:firstLine="709"/>
        <w:jc w:val="both"/>
        <w:rPr>
          <w:color w:val="000000"/>
          <w:sz w:val="28"/>
          <w:szCs w:val="28"/>
        </w:rPr>
      </w:pPr>
      <w:r w:rsidRPr="008C59FD">
        <w:rPr>
          <w:color w:val="000000"/>
          <w:sz w:val="28"/>
          <w:szCs w:val="28"/>
        </w:rPr>
        <w:t>от 26</w:t>
      </w:r>
      <w:r w:rsidR="00D82997">
        <w:rPr>
          <w:color w:val="000000"/>
          <w:sz w:val="28"/>
          <w:szCs w:val="28"/>
        </w:rPr>
        <w:t xml:space="preserve"> сентября </w:t>
      </w:r>
      <w:r w:rsidRPr="008C59FD">
        <w:rPr>
          <w:color w:val="000000"/>
          <w:sz w:val="28"/>
          <w:szCs w:val="28"/>
        </w:rPr>
        <w:t>2008</w:t>
      </w:r>
      <w:r w:rsidR="00D82997">
        <w:rPr>
          <w:color w:val="000000"/>
          <w:sz w:val="28"/>
          <w:szCs w:val="28"/>
        </w:rPr>
        <w:t xml:space="preserve"> </w:t>
      </w:r>
      <w:r w:rsidRPr="008C59FD">
        <w:rPr>
          <w:color w:val="000000"/>
          <w:sz w:val="28"/>
          <w:szCs w:val="28"/>
        </w:rPr>
        <w:t>года № 59-ЗЗК «О реализации на территории Забайкальского края отдельных положений Лесного Кодекса Российской Федерации»;</w:t>
      </w:r>
    </w:p>
    <w:p w:rsidR="00971A10" w:rsidRPr="008C59FD" w:rsidRDefault="00971A10" w:rsidP="00D82997">
      <w:pPr>
        <w:suppressAutoHyphens/>
        <w:ind w:firstLine="709"/>
        <w:jc w:val="both"/>
        <w:rPr>
          <w:color w:val="000000"/>
          <w:sz w:val="28"/>
          <w:szCs w:val="28"/>
        </w:rPr>
      </w:pPr>
      <w:r w:rsidRPr="008C59FD">
        <w:rPr>
          <w:color w:val="000000"/>
          <w:sz w:val="28"/>
          <w:szCs w:val="28"/>
        </w:rPr>
        <w:t>от 2</w:t>
      </w:r>
      <w:r w:rsidR="009756FD">
        <w:rPr>
          <w:color w:val="000000"/>
          <w:sz w:val="28"/>
          <w:szCs w:val="28"/>
        </w:rPr>
        <w:t>4</w:t>
      </w:r>
      <w:r w:rsidR="003020F5">
        <w:rPr>
          <w:color w:val="000000"/>
          <w:sz w:val="28"/>
          <w:szCs w:val="28"/>
        </w:rPr>
        <w:t xml:space="preserve"> декабря </w:t>
      </w:r>
      <w:r w:rsidRPr="008C59FD">
        <w:rPr>
          <w:color w:val="000000"/>
          <w:sz w:val="28"/>
          <w:szCs w:val="28"/>
        </w:rPr>
        <w:t>2008 года № 115-ЗЗК «О Красной книге Забайкальского края»;</w:t>
      </w:r>
    </w:p>
    <w:p w:rsidR="00971A10" w:rsidRPr="008C59FD" w:rsidRDefault="00971A10" w:rsidP="003020F5">
      <w:pPr>
        <w:suppressAutoHyphens/>
        <w:ind w:firstLine="709"/>
        <w:jc w:val="both"/>
        <w:rPr>
          <w:color w:val="000000"/>
          <w:sz w:val="28"/>
          <w:szCs w:val="28"/>
        </w:rPr>
      </w:pPr>
      <w:r w:rsidRPr="008C59FD">
        <w:rPr>
          <w:color w:val="000000"/>
          <w:sz w:val="28"/>
          <w:szCs w:val="28"/>
        </w:rPr>
        <w:t xml:space="preserve">от </w:t>
      </w:r>
      <w:r w:rsidR="003020F5">
        <w:rPr>
          <w:color w:val="000000"/>
          <w:sz w:val="28"/>
          <w:szCs w:val="28"/>
        </w:rPr>
        <w:t xml:space="preserve">24 июня </w:t>
      </w:r>
      <w:r w:rsidRPr="008C59FD">
        <w:rPr>
          <w:color w:val="000000"/>
          <w:sz w:val="28"/>
          <w:szCs w:val="28"/>
        </w:rPr>
        <w:t>2009 года № 198-ЗЗК «Об административных правонарушениях»;</w:t>
      </w:r>
    </w:p>
    <w:p w:rsidR="00971A10" w:rsidRPr="008C59FD" w:rsidRDefault="00971A10" w:rsidP="003020F5">
      <w:pPr>
        <w:suppressAutoHyphens/>
        <w:ind w:firstLine="709"/>
        <w:jc w:val="both"/>
        <w:rPr>
          <w:color w:val="000000"/>
          <w:sz w:val="28"/>
          <w:szCs w:val="28"/>
        </w:rPr>
      </w:pPr>
      <w:r w:rsidRPr="008C59FD">
        <w:rPr>
          <w:color w:val="000000"/>
          <w:sz w:val="28"/>
          <w:szCs w:val="28"/>
        </w:rPr>
        <w:t>от 09</w:t>
      </w:r>
      <w:r w:rsidR="003020F5">
        <w:rPr>
          <w:color w:val="000000"/>
          <w:sz w:val="28"/>
          <w:szCs w:val="28"/>
        </w:rPr>
        <w:t xml:space="preserve"> марта </w:t>
      </w:r>
      <w:r w:rsidRPr="008C59FD">
        <w:rPr>
          <w:color w:val="000000"/>
          <w:sz w:val="28"/>
          <w:szCs w:val="28"/>
        </w:rPr>
        <w:t>2010 года № 338-ЗЗК «Об особо охраняемых природных территориях в Забайкальском крае»;</w:t>
      </w:r>
    </w:p>
    <w:p w:rsidR="00971A10" w:rsidRPr="008C59FD" w:rsidRDefault="00971A10" w:rsidP="003020F5">
      <w:pPr>
        <w:suppressAutoHyphens/>
        <w:ind w:firstLine="709"/>
        <w:jc w:val="both"/>
        <w:rPr>
          <w:color w:val="000000"/>
          <w:sz w:val="28"/>
          <w:szCs w:val="28"/>
        </w:rPr>
      </w:pPr>
      <w:r w:rsidRPr="008C59FD">
        <w:rPr>
          <w:color w:val="000000"/>
          <w:sz w:val="28"/>
          <w:szCs w:val="28"/>
        </w:rPr>
        <w:t>от 14</w:t>
      </w:r>
      <w:r w:rsidR="003020F5">
        <w:rPr>
          <w:color w:val="000000"/>
          <w:sz w:val="28"/>
          <w:szCs w:val="28"/>
        </w:rPr>
        <w:t xml:space="preserve"> июля </w:t>
      </w:r>
      <w:r w:rsidRPr="008C59FD">
        <w:rPr>
          <w:color w:val="000000"/>
          <w:sz w:val="28"/>
          <w:szCs w:val="28"/>
        </w:rPr>
        <w:t xml:space="preserve">2010 года № 396-ЗЗК «Об охоте и сохранении </w:t>
      </w:r>
      <w:r w:rsidR="003020F5">
        <w:rPr>
          <w:color w:val="000000"/>
          <w:sz w:val="28"/>
          <w:szCs w:val="28"/>
        </w:rPr>
        <w:t>охотничьих ресурсов»;</w:t>
      </w:r>
    </w:p>
    <w:p w:rsidR="00971A10" w:rsidRPr="003020F5" w:rsidRDefault="003020F5" w:rsidP="00E44650">
      <w:pPr>
        <w:numPr>
          <w:ilvl w:val="1"/>
          <w:numId w:val="11"/>
        </w:numPr>
        <w:suppressAutoHyphens/>
        <w:ind w:left="0" w:firstLine="709"/>
        <w:jc w:val="both"/>
        <w:rPr>
          <w:color w:val="000000"/>
          <w:sz w:val="28"/>
          <w:szCs w:val="28"/>
        </w:rPr>
      </w:pPr>
      <w:r>
        <w:rPr>
          <w:color w:val="000000"/>
          <w:sz w:val="28"/>
          <w:szCs w:val="28"/>
        </w:rPr>
        <w:t>постановлений</w:t>
      </w:r>
      <w:r w:rsidR="00971A10" w:rsidRPr="008C59FD">
        <w:rPr>
          <w:color w:val="000000"/>
          <w:sz w:val="28"/>
          <w:szCs w:val="28"/>
        </w:rPr>
        <w:t xml:space="preserve"> Правительства Забайкальского края:</w:t>
      </w:r>
    </w:p>
    <w:p w:rsidR="00971A10" w:rsidRPr="008C59FD" w:rsidRDefault="00971A10" w:rsidP="003020F5">
      <w:pPr>
        <w:suppressAutoHyphens/>
        <w:ind w:firstLine="709"/>
        <w:jc w:val="both"/>
        <w:rPr>
          <w:color w:val="000000"/>
          <w:sz w:val="28"/>
          <w:szCs w:val="28"/>
        </w:rPr>
      </w:pPr>
      <w:r w:rsidRPr="008C59FD">
        <w:rPr>
          <w:color w:val="000000"/>
          <w:sz w:val="28"/>
          <w:szCs w:val="28"/>
        </w:rPr>
        <w:t>от 16</w:t>
      </w:r>
      <w:r w:rsidR="003020F5">
        <w:rPr>
          <w:color w:val="000000"/>
          <w:sz w:val="28"/>
          <w:szCs w:val="28"/>
        </w:rPr>
        <w:t xml:space="preserve"> февраля </w:t>
      </w:r>
      <w:r w:rsidRPr="008C59FD">
        <w:rPr>
          <w:color w:val="000000"/>
          <w:sz w:val="28"/>
          <w:szCs w:val="28"/>
        </w:rPr>
        <w:t>2010 года № 51 «Об утверждении Перечня объектов животного мира, занесенных в Красную книгу Забайкальского края»;</w:t>
      </w:r>
    </w:p>
    <w:p w:rsidR="00971A10" w:rsidRDefault="00971A10" w:rsidP="003020F5">
      <w:pPr>
        <w:suppressAutoHyphens/>
        <w:ind w:firstLine="709"/>
        <w:jc w:val="both"/>
        <w:rPr>
          <w:color w:val="000000"/>
          <w:sz w:val="28"/>
          <w:szCs w:val="28"/>
        </w:rPr>
      </w:pPr>
      <w:r w:rsidRPr="008C59FD">
        <w:rPr>
          <w:color w:val="000000"/>
          <w:sz w:val="28"/>
          <w:szCs w:val="28"/>
        </w:rPr>
        <w:lastRenderedPageBreak/>
        <w:t>от 16</w:t>
      </w:r>
      <w:r w:rsidR="003020F5">
        <w:rPr>
          <w:color w:val="000000"/>
          <w:sz w:val="28"/>
          <w:szCs w:val="28"/>
        </w:rPr>
        <w:t xml:space="preserve"> февраля </w:t>
      </w:r>
      <w:r w:rsidRPr="008C59FD">
        <w:rPr>
          <w:color w:val="000000"/>
          <w:sz w:val="28"/>
          <w:szCs w:val="28"/>
        </w:rPr>
        <w:t>2010 года № 52 «Об утверждении Перечня объектов растительного мира, занесенных в Красную книгу Забайкальского края»;</w:t>
      </w:r>
    </w:p>
    <w:p w:rsidR="00F35076" w:rsidRDefault="00F35076" w:rsidP="003020F5">
      <w:pPr>
        <w:suppressAutoHyphens/>
        <w:ind w:firstLine="709"/>
        <w:jc w:val="both"/>
        <w:rPr>
          <w:color w:val="000000"/>
          <w:sz w:val="28"/>
          <w:szCs w:val="28"/>
        </w:rPr>
      </w:pPr>
      <w:r>
        <w:rPr>
          <w:color w:val="000000"/>
          <w:sz w:val="28"/>
          <w:szCs w:val="28"/>
        </w:rPr>
        <w:t>от 10 апреля 2014 года № 188 «Об утверждении государственной программы Забайкальского края «Охрана окружающей среды»;</w:t>
      </w:r>
    </w:p>
    <w:p w:rsidR="004C5157" w:rsidRPr="008C59FD" w:rsidRDefault="004C5157" w:rsidP="003020F5">
      <w:pPr>
        <w:suppressAutoHyphens/>
        <w:ind w:firstLine="709"/>
        <w:jc w:val="both"/>
        <w:rPr>
          <w:color w:val="000000"/>
          <w:sz w:val="28"/>
          <w:szCs w:val="28"/>
        </w:rPr>
      </w:pPr>
      <w:r>
        <w:rPr>
          <w:color w:val="000000"/>
          <w:sz w:val="28"/>
          <w:szCs w:val="28"/>
        </w:rPr>
        <w:t>от 01 марта 2016 года № 89 «Об утверждении Концепции развития системы особо охраняемых природных территорий регионального значения в Забайкальском крае на период до 2030 года»;</w:t>
      </w:r>
    </w:p>
    <w:p w:rsidR="00971A10" w:rsidRPr="008C59FD" w:rsidRDefault="00971A10" w:rsidP="003020F5">
      <w:pPr>
        <w:suppressAutoHyphens/>
        <w:ind w:firstLine="709"/>
        <w:jc w:val="both"/>
        <w:rPr>
          <w:color w:val="000000"/>
          <w:sz w:val="28"/>
          <w:szCs w:val="28"/>
        </w:rPr>
      </w:pPr>
      <w:r w:rsidRPr="008C59FD">
        <w:rPr>
          <w:color w:val="000000"/>
          <w:sz w:val="28"/>
          <w:szCs w:val="28"/>
        </w:rPr>
        <w:t>от 27</w:t>
      </w:r>
      <w:r w:rsidR="003020F5">
        <w:rPr>
          <w:color w:val="000000"/>
          <w:sz w:val="28"/>
          <w:szCs w:val="28"/>
        </w:rPr>
        <w:t xml:space="preserve"> декабря </w:t>
      </w:r>
      <w:r w:rsidRPr="008C59FD">
        <w:rPr>
          <w:color w:val="000000"/>
          <w:sz w:val="28"/>
          <w:szCs w:val="28"/>
        </w:rPr>
        <w:t>2016 года № 503 «Об утверждении Положения о Министерстве природных ресурсов Забайкальского края»;</w:t>
      </w:r>
    </w:p>
    <w:p w:rsidR="00971A10" w:rsidRPr="003020F5" w:rsidRDefault="003020F5" w:rsidP="00E44650">
      <w:pPr>
        <w:numPr>
          <w:ilvl w:val="1"/>
          <w:numId w:val="11"/>
        </w:numPr>
        <w:suppressAutoHyphens/>
        <w:ind w:left="0" w:firstLine="709"/>
        <w:jc w:val="both"/>
        <w:rPr>
          <w:color w:val="000000"/>
          <w:sz w:val="28"/>
          <w:szCs w:val="28"/>
        </w:rPr>
      </w:pPr>
      <w:r>
        <w:rPr>
          <w:color w:val="000000"/>
          <w:sz w:val="28"/>
          <w:szCs w:val="28"/>
        </w:rPr>
        <w:t>р</w:t>
      </w:r>
      <w:r w:rsidR="00971A10" w:rsidRPr="008C59FD">
        <w:rPr>
          <w:color w:val="000000"/>
          <w:sz w:val="28"/>
          <w:szCs w:val="28"/>
        </w:rPr>
        <w:t>аспоряжени</w:t>
      </w:r>
      <w:r>
        <w:rPr>
          <w:color w:val="000000"/>
          <w:sz w:val="28"/>
          <w:szCs w:val="28"/>
        </w:rPr>
        <w:t>я</w:t>
      </w:r>
      <w:r w:rsidR="00971A10" w:rsidRPr="008C59FD">
        <w:rPr>
          <w:color w:val="000000"/>
          <w:sz w:val="28"/>
          <w:szCs w:val="28"/>
        </w:rPr>
        <w:t xml:space="preserve"> Губернатора Забайкальского края: </w:t>
      </w:r>
    </w:p>
    <w:p w:rsidR="00971A10" w:rsidRPr="008C59FD" w:rsidRDefault="00971A10" w:rsidP="003020F5">
      <w:pPr>
        <w:suppressAutoHyphens/>
        <w:ind w:firstLine="709"/>
        <w:jc w:val="both"/>
        <w:rPr>
          <w:color w:val="000000"/>
          <w:sz w:val="28"/>
          <w:szCs w:val="28"/>
        </w:rPr>
      </w:pPr>
      <w:r w:rsidRPr="00811940">
        <w:rPr>
          <w:color w:val="000000"/>
          <w:sz w:val="28"/>
          <w:szCs w:val="28"/>
        </w:rPr>
        <w:t>от 29</w:t>
      </w:r>
      <w:r w:rsidR="003020F5" w:rsidRPr="00811940">
        <w:rPr>
          <w:color w:val="000000"/>
          <w:sz w:val="28"/>
          <w:szCs w:val="28"/>
        </w:rPr>
        <w:t xml:space="preserve"> апреля </w:t>
      </w:r>
      <w:r w:rsidRPr="00811940">
        <w:rPr>
          <w:color w:val="000000"/>
          <w:sz w:val="28"/>
          <w:szCs w:val="28"/>
        </w:rPr>
        <w:t xml:space="preserve">2008 года </w:t>
      </w:r>
      <w:r w:rsidR="003020F5" w:rsidRPr="00811940">
        <w:rPr>
          <w:color w:val="000000"/>
          <w:sz w:val="28"/>
          <w:szCs w:val="28"/>
        </w:rPr>
        <w:t xml:space="preserve">№ 165-р </w:t>
      </w:r>
      <w:r w:rsidRPr="00811940">
        <w:rPr>
          <w:color w:val="000000"/>
          <w:sz w:val="28"/>
          <w:szCs w:val="28"/>
        </w:rPr>
        <w:t>«О Межведомственной комиссии по борьбе с незаконной заготовкой, транспортировкой, переработкой, реализацией и экспортом нез</w:t>
      </w:r>
      <w:r w:rsidR="003020F5" w:rsidRPr="00811940">
        <w:rPr>
          <w:color w:val="000000"/>
          <w:sz w:val="28"/>
          <w:szCs w:val="28"/>
        </w:rPr>
        <w:t>аконно заготовленной древесины»</w:t>
      </w:r>
      <w:r w:rsidR="003020F5">
        <w:rPr>
          <w:color w:val="000000"/>
          <w:sz w:val="28"/>
          <w:szCs w:val="28"/>
        </w:rPr>
        <w:t>;</w:t>
      </w:r>
    </w:p>
    <w:p w:rsidR="00971A10" w:rsidRPr="003020F5" w:rsidRDefault="003020F5" w:rsidP="00E44650">
      <w:pPr>
        <w:numPr>
          <w:ilvl w:val="1"/>
          <w:numId w:val="11"/>
        </w:numPr>
        <w:suppressAutoHyphens/>
        <w:ind w:left="0" w:firstLine="709"/>
        <w:jc w:val="both"/>
        <w:rPr>
          <w:color w:val="000000"/>
          <w:sz w:val="28"/>
          <w:szCs w:val="28"/>
        </w:rPr>
      </w:pPr>
      <w:r>
        <w:rPr>
          <w:color w:val="000000"/>
          <w:sz w:val="28"/>
          <w:szCs w:val="28"/>
        </w:rPr>
        <w:t>о</w:t>
      </w:r>
      <w:r w:rsidR="00971A10" w:rsidRPr="008C59FD">
        <w:rPr>
          <w:color w:val="000000"/>
          <w:sz w:val="28"/>
          <w:szCs w:val="28"/>
        </w:rPr>
        <w:t>траслевы</w:t>
      </w:r>
      <w:r>
        <w:rPr>
          <w:color w:val="000000"/>
          <w:sz w:val="28"/>
          <w:szCs w:val="28"/>
        </w:rPr>
        <w:t>х</w:t>
      </w:r>
      <w:r w:rsidR="00971A10" w:rsidRPr="008C59FD">
        <w:rPr>
          <w:color w:val="000000"/>
          <w:sz w:val="28"/>
          <w:szCs w:val="28"/>
        </w:rPr>
        <w:t xml:space="preserve"> стандарт</w:t>
      </w:r>
      <w:r>
        <w:rPr>
          <w:color w:val="000000"/>
          <w:sz w:val="28"/>
          <w:szCs w:val="28"/>
        </w:rPr>
        <w:t>ов</w:t>
      </w:r>
      <w:r w:rsidR="00971A10" w:rsidRPr="008C59FD">
        <w:rPr>
          <w:color w:val="000000"/>
          <w:sz w:val="28"/>
          <w:szCs w:val="28"/>
        </w:rPr>
        <w:t>:</w:t>
      </w:r>
    </w:p>
    <w:p w:rsidR="00971A10" w:rsidRPr="008C59FD" w:rsidRDefault="00971A10" w:rsidP="003020F5">
      <w:pPr>
        <w:tabs>
          <w:tab w:val="num" w:pos="993"/>
        </w:tabs>
        <w:suppressAutoHyphens/>
        <w:ind w:left="709"/>
        <w:jc w:val="both"/>
        <w:rPr>
          <w:color w:val="000000"/>
          <w:sz w:val="28"/>
          <w:szCs w:val="28"/>
        </w:rPr>
      </w:pPr>
      <w:r w:rsidRPr="008C59FD">
        <w:rPr>
          <w:color w:val="000000"/>
          <w:sz w:val="28"/>
          <w:szCs w:val="28"/>
        </w:rPr>
        <w:t>ОСТ 56-92-87 «Культуры Лесные. Оценка качества»;</w:t>
      </w:r>
    </w:p>
    <w:p w:rsidR="00971A10" w:rsidRPr="008C59FD" w:rsidRDefault="00971A10" w:rsidP="003020F5">
      <w:pPr>
        <w:tabs>
          <w:tab w:val="num" w:pos="993"/>
        </w:tabs>
        <w:suppressAutoHyphens/>
        <w:ind w:left="709"/>
        <w:jc w:val="both"/>
        <w:rPr>
          <w:color w:val="000000"/>
          <w:sz w:val="28"/>
          <w:szCs w:val="28"/>
        </w:rPr>
      </w:pPr>
      <w:r w:rsidRPr="008C59FD">
        <w:rPr>
          <w:color w:val="000000"/>
          <w:sz w:val="28"/>
          <w:szCs w:val="28"/>
        </w:rPr>
        <w:t>ОСТ 56-97-93 «Рубки ухода за лес</w:t>
      </w:r>
      <w:r w:rsidR="003020F5">
        <w:rPr>
          <w:color w:val="000000"/>
          <w:sz w:val="28"/>
          <w:szCs w:val="28"/>
        </w:rPr>
        <w:t>ом</w:t>
      </w:r>
      <w:r w:rsidRPr="008C59FD">
        <w:rPr>
          <w:color w:val="000000"/>
          <w:sz w:val="28"/>
          <w:szCs w:val="28"/>
        </w:rPr>
        <w:t>. Оценка качества»;</w:t>
      </w:r>
    </w:p>
    <w:p w:rsidR="00F35076" w:rsidRDefault="00971A10" w:rsidP="00F35076">
      <w:pPr>
        <w:tabs>
          <w:tab w:val="num" w:pos="993"/>
        </w:tabs>
        <w:suppressAutoHyphens/>
        <w:ind w:firstLine="709"/>
        <w:jc w:val="both"/>
        <w:rPr>
          <w:color w:val="000000"/>
          <w:sz w:val="28"/>
          <w:szCs w:val="28"/>
        </w:rPr>
      </w:pPr>
      <w:r w:rsidRPr="008C59FD">
        <w:rPr>
          <w:color w:val="000000"/>
          <w:sz w:val="28"/>
          <w:szCs w:val="28"/>
        </w:rPr>
        <w:t>ОСТ 56-44-80 «Знаки натурные лесоустроительные и лесохозяйственные. Типы, размеры и</w:t>
      </w:r>
      <w:r w:rsidR="00F35076">
        <w:rPr>
          <w:color w:val="000000"/>
          <w:sz w:val="28"/>
          <w:szCs w:val="28"/>
        </w:rPr>
        <w:t xml:space="preserve"> общие технические требования»;</w:t>
      </w:r>
    </w:p>
    <w:p w:rsidR="006529CC" w:rsidRDefault="006529CC" w:rsidP="00E44650">
      <w:pPr>
        <w:numPr>
          <w:ilvl w:val="1"/>
          <w:numId w:val="11"/>
        </w:numPr>
        <w:suppressAutoHyphens/>
        <w:ind w:left="0" w:firstLine="709"/>
        <w:jc w:val="both"/>
        <w:rPr>
          <w:color w:val="000000"/>
          <w:sz w:val="28"/>
          <w:szCs w:val="28"/>
        </w:rPr>
      </w:pPr>
      <w:r>
        <w:rPr>
          <w:color w:val="000000"/>
          <w:sz w:val="28"/>
          <w:szCs w:val="28"/>
        </w:rPr>
        <w:t>материалов</w:t>
      </w:r>
      <w:r w:rsidR="00F35076">
        <w:rPr>
          <w:color w:val="000000"/>
          <w:sz w:val="28"/>
          <w:szCs w:val="28"/>
        </w:rPr>
        <w:t xml:space="preserve"> лесоустройства</w:t>
      </w:r>
      <w:r>
        <w:rPr>
          <w:color w:val="000000"/>
          <w:sz w:val="28"/>
          <w:szCs w:val="28"/>
        </w:rPr>
        <w:t xml:space="preserve"> </w:t>
      </w:r>
      <w:r w:rsidR="002E3307">
        <w:rPr>
          <w:color w:val="000000"/>
          <w:sz w:val="28"/>
          <w:szCs w:val="28"/>
        </w:rPr>
        <w:t>Читинского</w:t>
      </w:r>
      <w:r>
        <w:rPr>
          <w:color w:val="000000"/>
          <w:sz w:val="28"/>
          <w:szCs w:val="28"/>
        </w:rPr>
        <w:t xml:space="preserve"> лесничества</w:t>
      </w:r>
      <w:r w:rsidR="00F35076">
        <w:rPr>
          <w:color w:val="000000"/>
          <w:sz w:val="28"/>
          <w:szCs w:val="28"/>
        </w:rPr>
        <w:t>;</w:t>
      </w:r>
    </w:p>
    <w:p w:rsidR="006529CC" w:rsidRDefault="006529CC" w:rsidP="00E44650">
      <w:pPr>
        <w:numPr>
          <w:ilvl w:val="1"/>
          <w:numId w:val="11"/>
        </w:numPr>
        <w:tabs>
          <w:tab w:val="num" w:pos="993"/>
        </w:tabs>
        <w:suppressAutoHyphens/>
        <w:ind w:left="0" w:firstLine="709"/>
        <w:jc w:val="both"/>
        <w:rPr>
          <w:color w:val="000000"/>
          <w:sz w:val="28"/>
          <w:szCs w:val="28"/>
        </w:rPr>
      </w:pPr>
      <w:r>
        <w:rPr>
          <w:color w:val="000000"/>
          <w:sz w:val="28"/>
          <w:szCs w:val="28"/>
        </w:rPr>
        <w:t>материалов</w:t>
      </w:r>
      <w:r w:rsidR="00F35076" w:rsidRPr="006529CC">
        <w:rPr>
          <w:color w:val="000000"/>
          <w:sz w:val="28"/>
          <w:szCs w:val="28"/>
        </w:rPr>
        <w:t xml:space="preserve"> государственного лесного реестра;</w:t>
      </w:r>
    </w:p>
    <w:p w:rsidR="00F35076" w:rsidRPr="006529CC" w:rsidRDefault="006529CC" w:rsidP="00E44650">
      <w:pPr>
        <w:numPr>
          <w:ilvl w:val="1"/>
          <w:numId w:val="11"/>
        </w:numPr>
        <w:tabs>
          <w:tab w:val="num" w:pos="993"/>
        </w:tabs>
        <w:suppressAutoHyphens/>
        <w:ind w:left="0" w:firstLine="709"/>
        <w:jc w:val="both"/>
        <w:rPr>
          <w:color w:val="000000"/>
          <w:sz w:val="28"/>
          <w:szCs w:val="28"/>
        </w:rPr>
      </w:pPr>
      <w:r>
        <w:rPr>
          <w:color w:val="000000"/>
          <w:sz w:val="28"/>
          <w:szCs w:val="28"/>
        </w:rPr>
        <w:t xml:space="preserve">отчетных данных </w:t>
      </w:r>
      <w:r w:rsidR="002E3307">
        <w:rPr>
          <w:color w:val="000000"/>
          <w:sz w:val="28"/>
          <w:szCs w:val="28"/>
        </w:rPr>
        <w:t>Читинского</w:t>
      </w:r>
      <w:r w:rsidR="00F35076" w:rsidRPr="006529CC">
        <w:rPr>
          <w:color w:val="000000"/>
          <w:sz w:val="28"/>
          <w:szCs w:val="28"/>
        </w:rPr>
        <w:t xml:space="preserve"> лесничества за анализируемый период.</w:t>
      </w:r>
    </w:p>
    <w:p w:rsidR="003C5E08" w:rsidRPr="003C5E08" w:rsidRDefault="003C5E08" w:rsidP="003C5E08">
      <w:pPr>
        <w:autoSpaceDE w:val="0"/>
        <w:autoSpaceDN w:val="0"/>
        <w:adjustRightInd w:val="0"/>
        <w:ind w:firstLine="709"/>
        <w:jc w:val="both"/>
        <w:rPr>
          <w:bCs/>
          <w:sz w:val="28"/>
          <w:szCs w:val="28"/>
        </w:rPr>
      </w:pPr>
      <w:r w:rsidRPr="003C5E08">
        <w:rPr>
          <w:bCs/>
          <w:sz w:val="28"/>
          <w:szCs w:val="28"/>
        </w:rPr>
        <w:t>Приложения к настоящему лесохозяйственному регламенту:</w:t>
      </w:r>
    </w:p>
    <w:p w:rsidR="003C5E08" w:rsidRPr="003C5E08" w:rsidRDefault="003C5E08" w:rsidP="003C5E08">
      <w:pPr>
        <w:autoSpaceDE w:val="0"/>
        <w:autoSpaceDN w:val="0"/>
        <w:adjustRightInd w:val="0"/>
        <w:ind w:firstLine="360"/>
        <w:jc w:val="both"/>
        <w:rPr>
          <w:bCs/>
          <w:sz w:val="28"/>
          <w:szCs w:val="28"/>
        </w:rPr>
      </w:pPr>
      <w:r w:rsidRPr="003C5E08">
        <w:rPr>
          <w:bCs/>
          <w:sz w:val="28"/>
          <w:szCs w:val="28"/>
        </w:rPr>
        <w:t xml:space="preserve">- карта-схема Забайкальского края с выделением территории </w:t>
      </w:r>
      <w:r w:rsidR="00181EBF">
        <w:rPr>
          <w:bCs/>
          <w:sz w:val="28"/>
          <w:szCs w:val="28"/>
        </w:rPr>
        <w:t>Читинского</w:t>
      </w:r>
      <w:r w:rsidRPr="003C5E08">
        <w:rPr>
          <w:bCs/>
          <w:sz w:val="28"/>
          <w:szCs w:val="28"/>
        </w:rPr>
        <w:t xml:space="preserve"> лесничества; </w:t>
      </w:r>
    </w:p>
    <w:p w:rsidR="003C5E08" w:rsidRPr="003C5E08" w:rsidRDefault="003C5E08" w:rsidP="003C5E08">
      <w:pPr>
        <w:autoSpaceDE w:val="0"/>
        <w:autoSpaceDN w:val="0"/>
        <w:adjustRightInd w:val="0"/>
        <w:ind w:firstLine="360"/>
        <w:jc w:val="both"/>
        <w:rPr>
          <w:bCs/>
          <w:sz w:val="28"/>
          <w:szCs w:val="28"/>
        </w:rPr>
      </w:pPr>
      <w:r w:rsidRPr="003C5E08">
        <w:rPr>
          <w:bCs/>
          <w:sz w:val="28"/>
          <w:szCs w:val="28"/>
        </w:rPr>
        <w:t xml:space="preserve">- </w:t>
      </w:r>
      <w:r w:rsidR="008D2BE5" w:rsidRPr="008D2BE5">
        <w:rPr>
          <w:bCs/>
          <w:color w:val="FF0000"/>
          <w:sz w:val="28"/>
          <w:szCs w:val="28"/>
        </w:rPr>
        <w:t>карта-схема</w:t>
      </w:r>
      <w:r w:rsidRPr="008D2BE5">
        <w:rPr>
          <w:bCs/>
          <w:sz w:val="28"/>
          <w:szCs w:val="28"/>
        </w:rPr>
        <w:t xml:space="preserve"> </w:t>
      </w:r>
      <w:r w:rsidRPr="003C5E08">
        <w:rPr>
          <w:bCs/>
          <w:sz w:val="28"/>
          <w:szCs w:val="28"/>
        </w:rPr>
        <w:t xml:space="preserve">распределения территории </w:t>
      </w:r>
      <w:r w:rsidR="00181EBF">
        <w:rPr>
          <w:bCs/>
          <w:sz w:val="28"/>
          <w:szCs w:val="28"/>
        </w:rPr>
        <w:t>Читинского</w:t>
      </w:r>
      <w:r w:rsidRPr="003C5E08">
        <w:rPr>
          <w:bCs/>
          <w:sz w:val="28"/>
          <w:szCs w:val="28"/>
        </w:rPr>
        <w:t xml:space="preserve"> лесничества и участковых лесничеств по лесорастительным зонам и лесным районам;</w:t>
      </w:r>
    </w:p>
    <w:p w:rsidR="003C5E08" w:rsidRPr="003C5E08" w:rsidRDefault="003C5E08" w:rsidP="003C5E08">
      <w:pPr>
        <w:autoSpaceDE w:val="0"/>
        <w:autoSpaceDN w:val="0"/>
        <w:adjustRightInd w:val="0"/>
        <w:ind w:firstLine="360"/>
        <w:jc w:val="both"/>
        <w:rPr>
          <w:bCs/>
          <w:sz w:val="28"/>
          <w:szCs w:val="28"/>
        </w:rPr>
      </w:pPr>
      <w:r w:rsidRPr="003C5E08">
        <w:rPr>
          <w:bCs/>
          <w:sz w:val="28"/>
          <w:szCs w:val="28"/>
        </w:rPr>
        <w:t xml:space="preserve">- </w:t>
      </w:r>
      <w:r w:rsidR="008D2BE5" w:rsidRPr="008D2BE5">
        <w:rPr>
          <w:bCs/>
          <w:color w:val="FF0000"/>
          <w:sz w:val="28"/>
          <w:szCs w:val="28"/>
        </w:rPr>
        <w:t>карта-схема</w:t>
      </w:r>
      <w:r w:rsidR="008D2BE5" w:rsidRPr="008D2BE5">
        <w:rPr>
          <w:bCs/>
          <w:sz w:val="28"/>
          <w:szCs w:val="28"/>
        </w:rPr>
        <w:t xml:space="preserve"> </w:t>
      </w:r>
      <w:r w:rsidRPr="003C5E08">
        <w:rPr>
          <w:bCs/>
          <w:sz w:val="28"/>
          <w:szCs w:val="28"/>
        </w:rPr>
        <w:t xml:space="preserve">распределения территории </w:t>
      </w:r>
      <w:r w:rsidR="00181EBF">
        <w:rPr>
          <w:bCs/>
          <w:sz w:val="28"/>
          <w:szCs w:val="28"/>
        </w:rPr>
        <w:t>Читинского</w:t>
      </w:r>
      <w:r w:rsidRPr="003C5E08">
        <w:rPr>
          <w:bCs/>
          <w:sz w:val="28"/>
          <w:szCs w:val="28"/>
        </w:rPr>
        <w:t xml:space="preserve"> лесничества и участковых лесничеств по зонам лесозащитного районирования;</w:t>
      </w:r>
    </w:p>
    <w:p w:rsidR="003C5E08" w:rsidRPr="003C5E08" w:rsidRDefault="003C5E08" w:rsidP="003C5E08">
      <w:pPr>
        <w:autoSpaceDE w:val="0"/>
        <w:autoSpaceDN w:val="0"/>
        <w:adjustRightInd w:val="0"/>
        <w:ind w:firstLine="360"/>
        <w:jc w:val="both"/>
        <w:rPr>
          <w:bCs/>
          <w:sz w:val="28"/>
          <w:szCs w:val="28"/>
        </w:rPr>
      </w:pPr>
      <w:r w:rsidRPr="003C5E08">
        <w:rPr>
          <w:bCs/>
          <w:sz w:val="28"/>
          <w:szCs w:val="28"/>
        </w:rPr>
        <w:t xml:space="preserve">- </w:t>
      </w:r>
      <w:r w:rsidR="008D2BE5" w:rsidRPr="008D2BE5">
        <w:rPr>
          <w:bCs/>
          <w:color w:val="FF0000"/>
          <w:sz w:val="28"/>
          <w:szCs w:val="28"/>
        </w:rPr>
        <w:t>карта-схема</w:t>
      </w:r>
      <w:r w:rsidR="008D2BE5" w:rsidRPr="008D2BE5">
        <w:rPr>
          <w:bCs/>
          <w:sz w:val="28"/>
          <w:szCs w:val="28"/>
        </w:rPr>
        <w:t xml:space="preserve"> </w:t>
      </w:r>
      <w:r w:rsidRPr="003C5E08">
        <w:rPr>
          <w:bCs/>
          <w:sz w:val="28"/>
          <w:szCs w:val="28"/>
        </w:rPr>
        <w:t xml:space="preserve">распределения территории </w:t>
      </w:r>
      <w:r w:rsidR="00181EBF">
        <w:rPr>
          <w:bCs/>
          <w:sz w:val="28"/>
          <w:szCs w:val="28"/>
        </w:rPr>
        <w:t>Читинского</w:t>
      </w:r>
      <w:r w:rsidRPr="003C5E08">
        <w:rPr>
          <w:bCs/>
          <w:sz w:val="28"/>
          <w:szCs w:val="28"/>
        </w:rPr>
        <w:t xml:space="preserve"> лесничества и участковых лесничеств по зонам лесосеменного районирования;</w:t>
      </w:r>
    </w:p>
    <w:p w:rsidR="003C5E08" w:rsidRDefault="003C5E08" w:rsidP="003C5E08">
      <w:pPr>
        <w:autoSpaceDE w:val="0"/>
        <w:autoSpaceDN w:val="0"/>
        <w:adjustRightInd w:val="0"/>
        <w:ind w:firstLine="360"/>
        <w:jc w:val="both"/>
        <w:rPr>
          <w:bCs/>
          <w:sz w:val="28"/>
          <w:szCs w:val="28"/>
        </w:rPr>
      </w:pPr>
      <w:r w:rsidRPr="003C5E08">
        <w:rPr>
          <w:bCs/>
          <w:sz w:val="28"/>
          <w:szCs w:val="28"/>
        </w:rPr>
        <w:t xml:space="preserve">- </w:t>
      </w:r>
      <w:r w:rsidR="008D2BE5" w:rsidRPr="008D2BE5">
        <w:rPr>
          <w:bCs/>
          <w:color w:val="FF0000"/>
          <w:sz w:val="28"/>
          <w:szCs w:val="28"/>
        </w:rPr>
        <w:t>карта-схема</w:t>
      </w:r>
      <w:r w:rsidR="008D2BE5" w:rsidRPr="008D2BE5">
        <w:rPr>
          <w:bCs/>
          <w:sz w:val="28"/>
          <w:szCs w:val="28"/>
        </w:rPr>
        <w:t xml:space="preserve"> </w:t>
      </w:r>
      <w:r w:rsidRPr="003C5E08">
        <w:rPr>
          <w:bCs/>
          <w:sz w:val="28"/>
          <w:szCs w:val="28"/>
        </w:rPr>
        <w:t>подразделения лесов по целевому назначению с нанесением местоположения существующих и проектируемых особо охраняемых природных территорий и объектов, объектов лесной, лесоперерабатывающей инфраструктуры, объектов, не связанных с созданием лесной инфрастру</w:t>
      </w:r>
      <w:r w:rsidR="00D73CEA">
        <w:rPr>
          <w:bCs/>
          <w:sz w:val="28"/>
          <w:szCs w:val="28"/>
        </w:rPr>
        <w:t>ктуры;</w:t>
      </w:r>
    </w:p>
    <w:p w:rsidR="00D73CEA" w:rsidRPr="00D73CEA" w:rsidRDefault="00D73CEA" w:rsidP="003C5E08">
      <w:pPr>
        <w:autoSpaceDE w:val="0"/>
        <w:autoSpaceDN w:val="0"/>
        <w:adjustRightInd w:val="0"/>
        <w:ind w:firstLine="360"/>
        <w:jc w:val="both"/>
        <w:rPr>
          <w:bCs/>
          <w:color w:val="00B050"/>
          <w:sz w:val="28"/>
          <w:szCs w:val="28"/>
        </w:rPr>
      </w:pPr>
      <w:r w:rsidRPr="00D73CEA">
        <w:rPr>
          <w:bCs/>
          <w:color w:val="00B050"/>
          <w:sz w:val="28"/>
          <w:szCs w:val="28"/>
        </w:rPr>
        <w:t>- карта-схема распределения площади земель лесного фонда Читинского лесничества по классам пожарной опасности.</w:t>
      </w:r>
    </w:p>
    <w:p w:rsidR="003C5E08" w:rsidRPr="003C5E08" w:rsidRDefault="003C5E08" w:rsidP="003C5E08">
      <w:pPr>
        <w:autoSpaceDE w:val="0"/>
        <w:autoSpaceDN w:val="0"/>
        <w:adjustRightInd w:val="0"/>
        <w:ind w:firstLine="360"/>
        <w:jc w:val="both"/>
        <w:rPr>
          <w:bCs/>
          <w:sz w:val="28"/>
          <w:szCs w:val="28"/>
        </w:rPr>
      </w:pPr>
    </w:p>
    <w:p w:rsidR="00BA6E7C" w:rsidRPr="003C5E08" w:rsidRDefault="00BA6E7C" w:rsidP="003C5E08">
      <w:pPr>
        <w:pStyle w:val="aff6"/>
        <w:ind w:firstLine="0"/>
        <w:outlineLvl w:val="0"/>
        <w:rPr>
          <w:szCs w:val="28"/>
        </w:rPr>
      </w:pPr>
    </w:p>
    <w:p w:rsidR="007B4EC4" w:rsidRPr="008C59FD" w:rsidRDefault="007B4EC4" w:rsidP="008C59FD">
      <w:pPr>
        <w:jc w:val="center"/>
        <w:rPr>
          <w:b/>
          <w:sz w:val="28"/>
          <w:szCs w:val="28"/>
        </w:rPr>
        <w:sectPr w:rsidR="007B4EC4" w:rsidRPr="008C59FD" w:rsidSect="00811940">
          <w:headerReference w:type="even" r:id="rId8"/>
          <w:headerReference w:type="default" r:id="rId9"/>
          <w:pgSz w:w="11906" w:h="16838"/>
          <w:pgMar w:top="1134" w:right="567" w:bottom="1134" w:left="1985" w:header="709" w:footer="709" w:gutter="0"/>
          <w:pgNumType w:start="2"/>
          <w:cols w:space="708"/>
          <w:titlePg/>
          <w:docGrid w:linePitch="360"/>
        </w:sectPr>
      </w:pPr>
    </w:p>
    <w:p w:rsidR="007B4EC4" w:rsidRDefault="007B4EC4" w:rsidP="00A55505">
      <w:pPr>
        <w:pStyle w:val="aff5"/>
      </w:pPr>
      <w:bookmarkStart w:id="7" w:name="_Toc310629504"/>
      <w:bookmarkStart w:id="8" w:name="_Toc135643722"/>
      <w:r w:rsidRPr="003020F5">
        <w:lastRenderedPageBreak/>
        <w:t>Глава 1. Общие сведения</w:t>
      </w:r>
      <w:bookmarkEnd w:id="7"/>
      <w:bookmarkEnd w:id="8"/>
    </w:p>
    <w:p w:rsidR="003020F5" w:rsidRPr="003020F5" w:rsidRDefault="003020F5" w:rsidP="003020F5">
      <w:pPr>
        <w:pStyle w:val="aff6"/>
        <w:ind w:firstLine="0"/>
        <w:jc w:val="center"/>
        <w:rPr>
          <w:b/>
          <w:szCs w:val="28"/>
        </w:rPr>
      </w:pPr>
    </w:p>
    <w:p w:rsidR="006B3CF8" w:rsidRPr="00F60FB8" w:rsidRDefault="00A55505" w:rsidP="00A55505">
      <w:pPr>
        <w:pStyle w:val="aff5"/>
        <w:rPr>
          <w:color w:val="FF0000"/>
          <w:szCs w:val="28"/>
        </w:rPr>
      </w:pPr>
      <w:bookmarkStart w:id="9" w:name="_Toc209238914"/>
      <w:bookmarkStart w:id="10" w:name="_Toc417368253"/>
      <w:bookmarkStart w:id="11" w:name="_Toc418849637"/>
      <w:bookmarkStart w:id="12" w:name="_Toc423424145"/>
      <w:bookmarkStart w:id="13" w:name="_Toc135643723"/>
      <w:bookmarkStart w:id="14" w:name="_Toc310629506"/>
      <w:r w:rsidRPr="00F60FB8">
        <w:rPr>
          <w:color w:val="FF0000"/>
        </w:rPr>
        <w:t xml:space="preserve">1.1. </w:t>
      </w:r>
      <w:r w:rsidR="006B3CF8" w:rsidRPr="00F60FB8">
        <w:rPr>
          <w:color w:val="FF0000"/>
        </w:rPr>
        <w:t>Краткая характеристика лесничества</w:t>
      </w:r>
      <w:bookmarkEnd w:id="9"/>
      <w:bookmarkEnd w:id="10"/>
      <w:bookmarkEnd w:id="11"/>
      <w:bookmarkEnd w:id="12"/>
      <w:bookmarkEnd w:id="13"/>
    </w:p>
    <w:p w:rsidR="003020F5" w:rsidRPr="003020F5" w:rsidRDefault="003020F5" w:rsidP="003020F5">
      <w:pPr>
        <w:pStyle w:val="aff6"/>
        <w:ind w:left="720" w:firstLine="0"/>
        <w:jc w:val="center"/>
        <w:rPr>
          <w:b/>
          <w:szCs w:val="28"/>
        </w:rPr>
      </w:pPr>
    </w:p>
    <w:p w:rsidR="007B4EC4" w:rsidRDefault="007B4EC4" w:rsidP="00A55505">
      <w:pPr>
        <w:pStyle w:val="aff5"/>
        <w:numPr>
          <w:ilvl w:val="2"/>
          <w:numId w:val="74"/>
        </w:numPr>
      </w:pPr>
      <w:bookmarkStart w:id="15" w:name="_Toc135643724"/>
      <w:r w:rsidRPr="003020F5">
        <w:t>Наименование и местоположение лесничества</w:t>
      </w:r>
      <w:bookmarkEnd w:id="14"/>
      <w:bookmarkEnd w:id="15"/>
    </w:p>
    <w:p w:rsidR="003020F5" w:rsidRPr="003020F5" w:rsidRDefault="003020F5" w:rsidP="003020F5">
      <w:pPr>
        <w:pStyle w:val="aff6"/>
        <w:ind w:left="720" w:firstLine="0"/>
        <w:jc w:val="center"/>
        <w:rPr>
          <w:b/>
          <w:szCs w:val="28"/>
        </w:rPr>
      </w:pPr>
    </w:p>
    <w:p w:rsidR="000030B6" w:rsidRPr="003020F5" w:rsidRDefault="00181EBF" w:rsidP="003020F5">
      <w:pPr>
        <w:ind w:firstLine="709"/>
        <w:jc w:val="both"/>
        <w:rPr>
          <w:sz w:val="28"/>
          <w:szCs w:val="28"/>
        </w:rPr>
      </w:pPr>
      <w:bookmarkStart w:id="16" w:name="_Toc417368255"/>
      <w:bookmarkStart w:id="17" w:name="_Toc418849639"/>
      <w:bookmarkStart w:id="18" w:name="_Toc423424147"/>
      <w:bookmarkStart w:id="19" w:name="_Toc310629507"/>
      <w:r>
        <w:rPr>
          <w:sz w:val="28"/>
          <w:szCs w:val="28"/>
        </w:rPr>
        <w:t>Читинское</w:t>
      </w:r>
      <w:r w:rsidR="000030B6" w:rsidRPr="003020F5">
        <w:rPr>
          <w:sz w:val="28"/>
          <w:szCs w:val="28"/>
        </w:rPr>
        <w:t xml:space="preserve"> лесничество организовано приказом Федерального агентства лесного хозяйства от 16 октября 2008 года № 309 </w:t>
      </w:r>
      <w:r w:rsidR="00853054" w:rsidRPr="003020F5">
        <w:rPr>
          <w:sz w:val="28"/>
          <w:szCs w:val="28"/>
        </w:rPr>
        <w:t>«</w:t>
      </w:r>
      <w:r w:rsidR="000030B6" w:rsidRPr="003020F5">
        <w:rPr>
          <w:sz w:val="28"/>
          <w:szCs w:val="28"/>
        </w:rPr>
        <w:t>Об определении количества лесничеств на территории Забайкальского края и установлении их границ</w:t>
      </w:r>
      <w:r w:rsidR="00853054" w:rsidRPr="003020F5">
        <w:rPr>
          <w:sz w:val="28"/>
          <w:szCs w:val="28"/>
        </w:rPr>
        <w:t>»</w:t>
      </w:r>
      <w:r w:rsidR="000030B6" w:rsidRPr="003020F5">
        <w:rPr>
          <w:sz w:val="28"/>
          <w:szCs w:val="28"/>
        </w:rPr>
        <w:t xml:space="preserve"> в границах бывшего </w:t>
      </w:r>
      <w:r w:rsidR="00D41307">
        <w:rPr>
          <w:sz w:val="28"/>
          <w:szCs w:val="28"/>
        </w:rPr>
        <w:t>Читинского</w:t>
      </w:r>
      <w:r w:rsidR="00F35076">
        <w:rPr>
          <w:sz w:val="28"/>
          <w:szCs w:val="28"/>
        </w:rPr>
        <w:t xml:space="preserve"> лесхоза и лесов</w:t>
      </w:r>
      <w:r w:rsidR="00882F08">
        <w:rPr>
          <w:sz w:val="28"/>
          <w:szCs w:val="28"/>
        </w:rPr>
        <w:t>, ранее находившихся во владении сельскохозяйственных предприятий</w:t>
      </w:r>
      <w:r w:rsidR="000030B6" w:rsidRPr="003020F5">
        <w:rPr>
          <w:sz w:val="28"/>
          <w:szCs w:val="28"/>
        </w:rPr>
        <w:t xml:space="preserve">. Лесничество расположено в </w:t>
      </w:r>
      <w:r w:rsidR="00E7621F">
        <w:rPr>
          <w:sz w:val="28"/>
          <w:szCs w:val="28"/>
        </w:rPr>
        <w:t>центральной части</w:t>
      </w:r>
      <w:r w:rsidR="000030B6" w:rsidRPr="003020F5">
        <w:rPr>
          <w:sz w:val="28"/>
          <w:szCs w:val="28"/>
        </w:rPr>
        <w:t xml:space="preserve"> Забайкальского края </w:t>
      </w:r>
      <w:r w:rsidR="00CB7202">
        <w:rPr>
          <w:sz w:val="28"/>
          <w:szCs w:val="28"/>
        </w:rPr>
        <w:t>в границах</w:t>
      </w:r>
      <w:r w:rsidR="000030B6" w:rsidRPr="003020F5">
        <w:rPr>
          <w:sz w:val="28"/>
          <w:szCs w:val="28"/>
        </w:rPr>
        <w:t xml:space="preserve"> муниципального образования </w:t>
      </w:r>
      <w:r w:rsidR="00853054" w:rsidRPr="003020F5">
        <w:rPr>
          <w:sz w:val="28"/>
          <w:szCs w:val="28"/>
        </w:rPr>
        <w:t>«</w:t>
      </w:r>
      <w:r w:rsidR="00F35076">
        <w:rPr>
          <w:sz w:val="28"/>
          <w:szCs w:val="28"/>
        </w:rPr>
        <w:t>Читинский</w:t>
      </w:r>
      <w:r w:rsidR="000030B6" w:rsidRPr="003020F5">
        <w:rPr>
          <w:sz w:val="28"/>
          <w:szCs w:val="28"/>
        </w:rPr>
        <w:t xml:space="preserve"> район</w:t>
      </w:r>
      <w:r w:rsidR="00853054" w:rsidRPr="003020F5">
        <w:rPr>
          <w:sz w:val="28"/>
          <w:szCs w:val="28"/>
        </w:rPr>
        <w:t>»</w:t>
      </w:r>
      <w:r w:rsidR="00366885">
        <w:rPr>
          <w:sz w:val="28"/>
          <w:szCs w:val="28"/>
        </w:rPr>
        <w:t xml:space="preserve"> и городского округа </w:t>
      </w:r>
      <w:r w:rsidR="00E7621F">
        <w:rPr>
          <w:sz w:val="28"/>
          <w:szCs w:val="28"/>
        </w:rPr>
        <w:t>«</w:t>
      </w:r>
      <w:r w:rsidR="00366885">
        <w:rPr>
          <w:sz w:val="28"/>
          <w:szCs w:val="28"/>
        </w:rPr>
        <w:t>город Чита</w:t>
      </w:r>
      <w:r w:rsidR="00E7621F">
        <w:rPr>
          <w:sz w:val="28"/>
          <w:szCs w:val="28"/>
        </w:rPr>
        <w:t>»</w:t>
      </w:r>
      <w:r w:rsidR="000030B6" w:rsidRPr="003020F5">
        <w:rPr>
          <w:sz w:val="28"/>
          <w:szCs w:val="28"/>
        </w:rPr>
        <w:t>.</w:t>
      </w:r>
    </w:p>
    <w:p w:rsidR="000030B6" w:rsidRDefault="000030B6" w:rsidP="003020F5">
      <w:pPr>
        <w:ind w:firstLine="709"/>
        <w:jc w:val="both"/>
        <w:rPr>
          <w:sz w:val="28"/>
          <w:szCs w:val="28"/>
        </w:rPr>
      </w:pPr>
      <w:r w:rsidRPr="003020F5">
        <w:rPr>
          <w:sz w:val="28"/>
          <w:szCs w:val="28"/>
        </w:rPr>
        <w:t>Почтовый адрес лесничества: 67</w:t>
      </w:r>
      <w:r w:rsidR="005A0CF5">
        <w:rPr>
          <w:sz w:val="28"/>
          <w:szCs w:val="28"/>
        </w:rPr>
        <w:t>2</w:t>
      </w:r>
      <w:r w:rsidR="004B3C5C">
        <w:rPr>
          <w:sz w:val="28"/>
          <w:szCs w:val="28"/>
        </w:rPr>
        <w:t>020</w:t>
      </w:r>
      <w:r w:rsidRPr="003020F5">
        <w:rPr>
          <w:sz w:val="28"/>
          <w:szCs w:val="28"/>
        </w:rPr>
        <w:t xml:space="preserve"> Забайкальский край, </w:t>
      </w:r>
      <w:r w:rsidR="00FF094C">
        <w:rPr>
          <w:sz w:val="28"/>
          <w:szCs w:val="28"/>
        </w:rPr>
        <w:t>Читинский</w:t>
      </w:r>
      <w:r w:rsidRPr="003020F5">
        <w:rPr>
          <w:sz w:val="28"/>
          <w:szCs w:val="28"/>
        </w:rPr>
        <w:t xml:space="preserve"> район, </w:t>
      </w:r>
      <w:r w:rsidR="004B3C5C">
        <w:rPr>
          <w:sz w:val="28"/>
          <w:szCs w:val="28"/>
        </w:rPr>
        <w:t>г</w:t>
      </w:r>
      <w:r w:rsidR="00517688">
        <w:rPr>
          <w:sz w:val="28"/>
          <w:szCs w:val="28"/>
        </w:rPr>
        <w:t xml:space="preserve">. </w:t>
      </w:r>
      <w:r w:rsidR="004B3C5C">
        <w:rPr>
          <w:sz w:val="28"/>
          <w:szCs w:val="28"/>
        </w:rPr>
        <w:t>Чита</w:t>
      </w:r>
      <w:r w:rsidR="00517688">
        <w:rPr>
          <w:sz w:val="28"/>
          <w:szCs w:val="28"/>
        </w:rPr>
        <w:t>,</w:t>
      </w:r>
      <w:r w:rsidRPr="003020F5">
        <w:rPr>
          <w:sz w:val="28"/>
          <w:szCs w:val="28"/>
        </w:rPr>
        <w:t xml:space="preserve"> </w:t>
      </w:r>
      <w:r w:rsidR="004B3C5C">
        <w:rPr>
          <w:sz w:val="28"/>
          <w:szCs w:val="28"/>
        </w:rPr>
        <w:t>пер</w:t>
      </w:r>
      <w:r w:rsidRPr="003020F5">
        <w:rPr>
          <w:sz w:val="28"/>
          <w:szCs w:val="28"/>
        </w:rPr>
        <w:t xml:space="preserve">. </w:t>
      </w:r>
      <w:r w:rsidR="004B3C5C">
        <w:rPr>
          <w:sz w:val="28"/>
          <w:szCs w:val="28"/>
        </w:rPr>
        <w:t>Нижний</w:t>
      </w:r>
      <w:r w:rsidRPr="003020F5">
        <w:rPr>
          <w:sz w:val="28"/>
          <w:szCs w:val="28"/>
        </w:rPr>
        <w:t xml:space="preserve">, </w:t>
      </w:r>
      <w:r w:rsidR="004B3C5C">
        <w:rPr>
          <w:sz w:val="28"/>
          <w:szCs w:val="28"/>
        </w:rPr>
        <w:t>8</w:t>
      </w:r>
      <w:r w:rsidRPr="003020F5">
        <w:rPr>
          <w:sz w:val="28"/>
          <w:szCs w:val="28"/>
        </w:rPr>
        <w:t>.</w:t>
      </w:r>
    </w:p>
    <w:p w:rsidR="003020F5" w:rsidRPr="003020F5" w:rsidRDefault="003020F5" w:rsidP="003020F5">
      <w:pPr>
        <w:ind w:firstLine="709"/>
        <w:jc w:val="both"/>
        <w:rPr>
          <w:sz w:val="28"/>
          <w:szCs w:val="28"/>
        </w:rPr>
      </w:pPr>
    </w:p>
    <w:p w:rsidR="006B3CF8" w:rsidRPr="00A55505" w:rsidRDefault="006B3CF8" w:rsidP="00A55505">
      <w:pPr>
        <w:pStyle w:val="aff5"/>
        <w:numPr>
          <w:ilvl w:val="2"/>
          <w:numId w:val="74"/>
        </w:numPr>
      </w:pPr>
      <w:bookmarkStart w:id="20" w:name="_Toc135643725"/>
      <w:r w:rsidRPr="00A55505">
        <w:t>Общая площадь лесничества и участковых лесничеств</w:t>
      </w:r>
      <w:bookmarkEnd w:id="16"/>
      <w:bookmarkEnd w:id="17"/>
      <w:bookmarkEnd w:id="18"/>
      <w:bookmarkEnd w:id="20"/>
    </w:p>
    <w:p w:rsidR="003020F5" w:rsidRPr="003020F5" w:rsidRDefault="003020F5" w:rsidP="003020F5">
      <w:pPr>
        <w:pStyle w:val="affff2"/>
        <w:ind w:left="720"/>
        <w:jc w:val="both"/>
      </w:pPr>
    </w:p>
    <w:p w:rsidR="003020F5" w:rsidRDefault="000030B6" w:rsidP="003020F5">
      <w:pPr>
        <w:ind w:firstLine="709"/>
        <w:jc w:val="both"/>
        <w:rPr>
          <w:sz w:val="28"/>
          <w:szCs w:val="28"/>
        </w:rPr>
      </w:pPr>
      <w:bookmarkStart w:id="21" w:name="_Toc209238917"/>
      <w:bookmarkStart w:id="22" w:name="_Toc417368256"/>
      <w:bookmarkStart w:id="23" w:name="_Toc418849640"/>
      <w:bookmarkStart w:id="24" w:name="_Toc423424148"/>
      <w:r w:rsidRPr="00F85471">
        <w:rPr>
          <w:sz w:val="28"/>
          <w:szCs w:val="28"/>
        </w:rPr>
        <w:t xml:space="preserve">Общая площадь </w:t>
      </w:r>
      <w:r w:rsidR="004B3C5C" w:rsidRPr="00F85471">
        <w:rPr>
          <w:sz w:val="28"/>
          <w:szCs w:val="28"/>
        </w:rPr>
        <w:t>Читинского</w:t>
      </w:r>
      <w:r w:rsidRPr="00F85471">
        <w:rPr>
          <w:sz w:val="28"/>
          <w:szCs w:val="28"/>
        </w:rPr>
        <w:t xml:space="preserve"> лесничества</w:t>
      </w:r>
      <w:r w:rsidR="00B85447" w:rsidRPr="00F85471">
        <w:rPr>
          <w:sz w:val="28"/>
          <w:szCs w:val="28"/>
        </w:rPr>
        <w:t xml:space="preserve"> </w:t>
      </w:r>
      <w:r w:rsidR="00D86422" w:rsidRPr="00F85471">
        <w:rPr>
          <w:sz w:val="28"/>
          <w:szCs w:val="28"/>
        </w:rPr>
        <w:t xml:space="preserve">по состоянию </w:t>
      </w:r>
      <w:r w:rsidR="00B85447" w:rsidRPr="00F85471">
        <w:rPr>
          <w:sz w:val="28"/>
          <w:szCs w:val="28"/>
        </w:rPr>
        <w:t>на 01</w:t>
      </w:r>
      <w:r w:rsidR="00D86422" w:rsidRPr="00F85471">
        <w:rPr>
          <w:sz w:val="28"/>
          <w:szCs w:val="28"/>
        </w:rPr>
        <w:t xml:space="preserve"> января </w:t>
      </w:r>
      <w:r w:rsidR="00B85447" w:rsidRPr="00F85471">
        <w:rPr>
          <w:sz w:val="28"/>
          <w:szCs w:val="28"/>
        </w:rPr>
        <w:t>20</w:t>
      </w:r>
      <w:r w:rsidR="00084495" w:rsidRPr="00F85471">
        <w:rPr>
          <w:sz w:val="28"/>
          <w:szCs w:val="28"/>
        </w:rPr>
        <w:t>2</w:t>
      </w:r>
      <w:r w:rsidR="00F85471" w:rsidRPr="00F85471">
        <w:rPr>
          <w:sz w:val="28"/>
          <w:szCs w:val="28"/>
        </w:rPr>
        <w:t>3</w:t>
      </w:r>
      <w:r w:rsidR="00D86422" w:rsidRPr="00F85471">
        <w:rPr>
          <w:sz w:val="28"/>
          <w:szCs w:val="28"/>
        </w:rPr>
        <w:t xml:space="preserve"> года</w:t>
      </w:r>
      <w:r w:rsidRPr="00F85471">
        <w:rPr>
          <w:sz w:val="28"/>
          <w:szCs w:val="28"/>
        </w:rPr>
        <w:t xml:space="preserve"> составляет </w:t>
      </w:r>
      <w:r w:rsidR="004B3C5C" w:rsidRPr="00F85471">
        <w:rPr>
          <w:color w:val="FF0000"/>
          <w:sz w:val="28"/>
          <w:szCs w:val="28"/>
        </w:rPr>
        <w:t>16</w:t>
      </w:r>
      <w:r w:rsidR="00F85471" w:rsidRPr="00F85471">
        <w:rPr>
          <w:color w:val="FF0000"/>
          <w:sz w:val="28"/>
          <w:szCs w:val="28"/>
        </w:rPr>
        <w:t>2624</w:t>
      </w:r>
      <w:r w:rsidR="00FF094C" w:rsidRPr="00F85471">
        <w:rPr>
          <w:color w:val="FF0000"/>
          <w:sz w:val="28"/>
          <w:szCs w:val="28"/>
        </w:rPr>
        <w:t>,0 га</w:t>
      </w:r>
      <w:r w:rsidR="00FF094C" w:rsidRPr="00F85471">
        <w:rPr>
          <w:sz w:val="28"/>
          <w:szCs w:val="28"/>
        </w:rPr>
        <w:t xml:space="preserve">. В состав </w:t>
      </w:r>
      <w:r w:rsidR="004B3C5C" w:rsidRPr="00F85471">
        <w:rPr>
          <w:sz w:val="28"/>
          <w:szCs w:val="28"/>
        </w:rPr>
        <w:t>Читинского</w:t>
      </w:r>
      <w:r w:rsidR="00FF094C" w:rsidRPr="00F85471">
        <w:rPr>
          <w:sz w:val="28"/>
          <w:szCs w:val="28"/>
        </w:rPr>
        <w:t xml:space="preserve"> лесничества входят </w:t>
      </w:r>
      <w:r w:rsidR="00517688" w:rsidRPr="00F85471">
        <w:rPr>
          <w:sz w:val="28"/>
          <w:szCs w:val="28"/>
        </w:rPr>
        <w:t>4</w:t>
      </w:r>
      <w:r w:rsidR="00FF094C" w:rsidRPr="00F85471">
        <w:rPr>
          <w:sz w:val="28"/>
          <w:szCs w:val="28"/>
        </w:rPr>
        <w:t xml:space="preserve"> участковых лесничеств</w:t>
      </w:r>
      <w:r w:rsidR="00517688" w:rsidRPr="00F85471">
        <w:rPr>
          <w:sz w:val="28"/>
          <w:szCs w:val="28"/>
        </w:rPr>
        <w:t>а</w:t>
      </w:r>
      <w:r w:rsidR="00FF094C" w:rsidRPr="00F85471">
        <w:rPr>
          <w:sz w:val="28"/>
          <w:szCs w:val="28"/>
        </w:rPr>
        <w:t xml:space="preserve">: </w:t>
      </w:r>
      <w:r w:rsidR="004B3C5C" w:rsidRPr="00F85471">
        <w:rPr>
          <w:sz w:val="28"/>
          <w:szCs w:val="28"/>
        </w:rPr>
        <w:t>Городское</w:t>
      </w:r>
      <w:r w:rsidR="00FF094C" w:rsidRPr="00F85471">
        <w:rPr>
          <w:sz w:val="28"/>
          <w:szCs w:val="28"/>
        </w:rPr>
        <w:t xml:space="preserve"> – </w:t>
      </w:r>
      <w:r w:rsidR="00F85471" w:rsidRPr="00F85471">
        <w:rPr>
          <w:color w:val="FF0000"/>
          <w:sz w:val="28"/>
          <w:szCs w:val="28"/>
        </w:rPr>
        <w:t>25463</w:t>
      </w:r>
      <w:r w:rsidR="00FF094C" w:rsidRPr="00F85471">
        <w:rPr>
          <w:color w:val="FF0000"/>
          <w:sz w:val="28"/>
          <w:szCs w:val="28"/>
        </w:rPr>
        <w:t xml:space="preserve">,0 </w:t>
      </w:r>
      <w:r w:rsidR="00FF094C" w:rsidRPr="00F85471">
        <w:rPr>
          <w:sz w:val="28"/>
          <w:szCs w:val="28"/>
        </w:rPr>
        <w:t xml:space="preserve">га; </w:t>
      </w:r>
      <w:proofErr w:type="spellStart"/>
      <w:r w:rsidR="004B3C5C" w:rsidRPr="00F85471">
        <w:rPr>
          <w:sz w:val="28"/>
          <w:szCs w:val="28"/>
        </w:rPr>
        <w:t>Кручининское</w:t>
      </w:r>
      <w:proofErr w:type="spellEnd"/>
      <w:r w:rsidR="00FF094C" w:rsidRPr="00F85471">
        <w:rPr>
          <w:sz w:val="28"/>
          <w:szCs w:val="28"/>
        </w:rPr>
        <w:t xml:space="preserve"> – </w:t>
      </w:r>
      <w:r w:rsidR="004B5A9F" w:rsidRPr="00F85471">
        <w:rPr>
          <w:color w:val="FF0000"/>
          <w:sz w:val="28"/>
          <w:szCs w:val="28"/>
        </w:rPr>
        <w:t>395</w:t>
      </w:r>
      <w:r w:rsidR="00F85471" w:rsidRPr="00F85471">
        <w:rPr>
          <w:color w:val="FF0000"/>
          <w:sz w:val="28"/>
          <w:szCs w:val="28"/>
        </w:rPr>
        <w:t>40</w:t>
      </w:r>
      <w:r w:rsidR="00FF094C" w:rsidRPr="00F85471">
        <w:rPr>
          <w:color w:val="FF0000"/>
          <w:sz w:val="28"/>
          <w:szCs w:val="28"/>
        </w:rPr>
        <w:t xml:space="preserve">,0 </w:t>
      </w:r>
      <w:r w:rsidR="00FF094C" w:rsidRPr="00F85471">
        <w:rPr>
          <w:sz w:val="28"/>
          <w:szCs w:val="28"/>
        </w:rPr>
        <w:t xml:space="preserve">га; </w:t>
      </w:r>
      <w:proofErr w:type="spellStart"/>
      <w:r w:rsidR="00E249CF" w:rsidRPr="00F85471">
        <w:rPr>
          <w:sz w:val="28"/>
          <w:szCs w:val="28"/>
        </w:rPr>
        <w:t>С</w:t>
      </w:r>
      <w:r w:rsidR="004B3C5C" w:rsidRPr="00F85471">
        <w:rPr>
          <w:sz w:val="28"/>
          <w:szCs w:val="28"/>
        </w:rPr>
        <w:t>ивяковское</w:t>
      </w:r>
      <w:proofErr w:type="spellEnd"/>
      <w:r w:rsidR="00FF094C" w:rsidRPr="00F85471">
        <w:rPr>
          <w:sz w:val="28"/>
          <w:szCs w:val="28"/>
        </w:rPr>
        <w:t xml:space="preserve"> – </w:t>
      </w:r>
      <w:r w:rsidR="00F85471" w:rsidRPr="00F85471">
        <w:rPr>
          <w:color w:val="FF0000"/>
          <w:sz w:val="28"/>
          <w:szCs w:val="28"/>
        </w:rPr>
        <w:t>54036</w:t>
      </w:r>
      <w:r w:rsidR="00FF094C" w:rsidRPr="00F85471">
        <w:rPr>
          <w:color w:val="FF0000"/>
          <w:sz w:val="28"/>
          <w:szCs w:val="28"/>
        </w:rPr>
        <w:t xml:space="preserve">,0 </w:t>
      </w:r>
      <w:r w:rsidR="00FF094C" w:rsidRPr="00F85471">
        <w:rPr>
          <w:sz w:val="28"/>
          <w:szCs w:val="28"/>
        </w:rPr>
        <w:t xml:space="preserve">га; </w:t>
      </w:r>
      <w:r w:rsidR="004B3C5C" w:rsidRPr="00F85471">
        <w:rPr>
          <w:sz w:val="28"/>
          <w:szCs w:val="28"/>
        </w:rPr>
        <w:t>Черновское</w:t>
      </w:r>
      <w:r w:rsidR="00FF094C" w:rsidRPr="00F85471">
        <w:rPr>
          <w:sz w:val="28"/>
          <w:szCs w:val="28"/>
        </w:rPr>
        <w:t xml:space="preserve"> – </w:t>
      </w:r>
      <w:r w:rsidR="00F85471" w:rsidRPr="00F85471">
        <w:rPr>
          <w:color w:val="FF0000"/>
          <w:sz w:val="28"/>
          <w:szCs w:val="28"/>
        </w:rPr>
        <w:t>43585</w:t>
      </w:r>
      <w:r w:rsidR="00FF094C" w:rsidRPr="00F85471">
        <w:rPr>
          <w:color w:val="FF0000"/>
          <w:sz w:val="28"/>
          <w:szCs w:val="28"/>
        </w:rPr>
        <w:t>,0</w:t>
      </w:r>
      <w:r w:rsidR="00FF094C" w:rsidRPr="00F85471">
        <w:rPr>
          <w:sz w:val="28"/>
          <w:szCs w:val="28"/>
        </w:rPr>
        <w:t xml:space="preserve"> га.</w:t>
      </w:r>
    </w:p>
    <w:p w:rsidR="005F544F" w:rsidRPr="003020F5" w:rsidRDefault="005F544F" w:rsidP="003020F5">
      <w:pPr>
        <w:ind w:firstLine="709"/>
        <w:jc w:val="both"/>
        <w:rPr>
          <w:sz w:val="28"/>
          <w:szCs w:val="28"/>
        </w:rPr>
      </w:pPr>
    </w:p>
    <w:p w:rsidR="007844F5" w:rsidRPr="00A55505" w:rsidRDefault="007844F5" w:rsidP="00295FBF">
      <w:pPr>
        <w:pStyle w:val="aff5"/>
        <w:numPr>
          <w:ilvl w:val="2"/>
          <w:numId w:val="74"/>
        </w:numPr>
      </w:pPr>
      <w:bookmarkStart w:id="25" w:name="_Toc135643726"/>
      <w:r w:rsidRPr="00A55505">
        <w:t>Распределение территории лесничества</w:t>
      </w:r>
      <w:r w:rsidR="00A55505">
        <w:t xml:space="preserve"> </w:t>
      </w:r>
      <w:r w:rsidRPr="00A55505">
        <w:t>по муниципальным образованиям</w:t>
      </w:r>
      <w:bookmarkEnd w:id="21"/>
      <w:bookmarkEnd w:id="22"/>
      <w:bookmarkEnd w:id="23"/>
      <w:bookmarkEnd w:id="24"/>
      <w:bookmarkEnd w:id="25"/>
    </w:p>
    <w:p w:rsidR="003020F5" w:rsidRPr="003020F5" w:rsidRDefault="003020F5" w:rsidP="003020F5">
      <w:pPr>
        <w:pStyle w:val="aff6"/>
        <w:ind w:left="720" w:firstLine="0"/>
        <w:jc w:val="center"/>
        <w:rPr>
          <w:b/>
          <w:szCs w:val="28"/>
        </w:rPr>
      </w:pPr>
    </w:p>
    <w:p w:rsidR="004E0EB3" w:rsidRDefault="007844F5" w:rsidP="003020F5">
      <w:pPr>
        <w:pStyle w:val="aff6"/>
        <w:rPr>
          <w:szCs w:val="28"/>
        </w:rPr>
      </w:pPr>
      <w:r w:rsidRPr="003020F5">
        <w:rPr>
          <w:szCs w:val="28"/>
        </w:rPr>
        <w:t xml:space="preserve">Распределение территории </w:t>
      </w:r>
      <w:r w:rsidR="000171E4" w:rsidRPr="003020F5">
        <w:rPr>
          <w:szCs w:val="28"/>
        </w:rPr>
        <w:t xml:space="preserve">лесничества </w:t>
      </w:r>
      <w:r w:rsidRPr="003020F5">
        <w:rPr>
          <w:szCs w:val="28"/>
        </w:rPr>
        <w:t>по муниципальным образова</w:t>
      </w:r>
      <w:r w:rsidR="00D74AD8" w:rsidRPr="003020F5">
        <w:rPr>
          <w:szCs w:val="28"/>
        </w:rPr>
        <w:t>ниям приведено в таблице 1</w:t>
      </w:r>
      <w:r w:rsidRPr="003020F5">
        <w:rPr>
          <w:szCs w:val="28"/>
        </w:rPr>
        <w:t>.</w:t>
      </w:r>
    </w:p>
    <w:p w:rsidR="00D86422" w:rsidRPr="003020F5" w:rsidRDefault="00D86422" w:rsidP="003020F5">
      <w:pPr>
        <w:pStyle w:val="aff6"/>
        <w:rPr>
          <w:szCs w:val="28"/>
        </w:rPr>
      </w:pPr>
    </w:p>
    <w:p w:rsidR="00D359E1" w:rsidRDefault="007844F5" w:rsidP="00D86422">
      <w:pPr>
        <w:pStyle w:val="aff6"/>
        <w:jc w:val="right"/>
        <w:rPr>
          <w:szCs w:val="28"/>
        </w:rPr>
      </w:pPr>
      <w:r w:rsidRPr="003020F5">
        <w:rPr>
          <w:szCs w:val="28"/>
        </w:rPr>
        <w:t>Таблица 1</w:t>
      </w:r>
    </w:p>
    <w:p w:rsidR="00D86422" w:rsidRDefault="007844F5" w:rsidP="00C3121B">
      <w:pPr>
        <w:pStyle w:val="aff6"/>
        <w:ind w:firstLine="0"/>
        <w:rPr>
          <w:szCs w:val="28"/>
        </w:rPr>
      </w:pPr>
      <w:r w:rsidRPr="003020F5">
        <w:rPr>
          <w:szCs w:val="28"/>
        </w:rPr>
        <w:t xml:space="preserve"> </w:t>
      </w:r>
    </w:p>
    <w:p w:rsidR="00F96CE9" w:rsidRPr="003020F5" w:rsidRDefault="007844F5" w:rsidP="003020F5">
      <w:pPr>
        <w:pStyle w:val="aff6"/>
        <w:rPr>
          <w:szCs w:val="28"/>
        </w:rPr>
      </w:pPr>
      <w:r w:rsidRPr="003020F5">
        <w:rPr>
          <w:szCs w:val="28"/>
        </w:rPr>
        <w:t>Структура</w:t>
      </w:r>
      <w:r w:rsidR="00F96CE9" w:rsidRPr="003020F5">
        <w:rPr>
          <w:szCs w:val="28"/>
        </w:rPr>
        <w:t xml:space="preserve"> </w:t>
      </w:r>
      <w:r w:rsidR="00AF6957">
        <w:rPr>
          <w:szCs w:val="28"/>
        </w:rPr>
        <w:t>Читинс</w:t>
      </w:r>
      <w:r w:rsidR="0054138E">
        <w:rPr>
          <w:szCs w:val="28"/>
        </w:rPr>
        <w:t>кого</w:t>
      </w:r>
      <w:r w:rsidR="002765E7" w:rsidRPr="003020F5">
        <w:rPr>
          <w:szCs w:val="28"/>
        </w:rPr>
        <w:t xml:space="preserve"> </w:t>
      </w:r>
      <w:r w:rsidRPr="003020F5">
        <w:rPr>
          <w:szCs w:val="28"/>
        </w:rPr>
        <w:t>лесничества</w:t>
      </w:r>
      <w:bookmarkStart w:id="26" w:name="_Toc209238918"/>
      <w:bookmarkStart w:id="27" w:name="_Toc417368257"/>
      <w:bookmarkStart w:id="28" w:name="_Toc418849641"/>
      <w:bookmarkStart w:id="29" w:name="_Toc423424149"/>
      <w:bookmarkEnd w:id="19"/>
    </w:p>
    <w:tbl>
      <w:tblPr>
        <w:tblW w:w="9639"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686"/>
        <w:gridCol w:w="3544"/>
        <w:gridCol w:w="1699"/>
      </w:tblGrid>
      <w:tr w:rsidR="007E5C04" w:rsidRPr="00D86422" w:rsidTr="0064674C">
        <w:trPr>
          <w:jc w:val="center"/>
        </w:trPr>
        <w:tc>
          <w:tcPr>
            <w:tcW w:w="710" w:type="dxa"/>
            <w:vAlign w:val="center"/>
          </w:tcPr>
          <w:p w:rsidR="007E5C04" w:rsidRPr="0064674C" w:rsidRDefault="00F6298A" w:rsidP="0064674C">
            <w:pPr>
              <w:jc w:val="center"/>
              <w:rPr>
                <w:color w:val="000000"/>
              </w:rPr>
            </w:pPr>
            <w:r>
              <w:rPr>
                <w:color w:val="000000"/>
              </w:rPr>
              <w:t>№</w:t>
            </w:r>
            <w:r w:rsidR="007E5C04" w:rsidRPr="0064674C">
              <w:rPr>
                <w:color w:val="000000"/>
              </w:rPr>
              <w:t xml:space="preserve"> п/п</w:t>
            </w:r>
          </w:p>
        </w:tc>
        <w:tc>
          <w:tcPr>
            <w:tcW w:w="3686" w:type="dxa"/>
            <w:vAlign w:val="center"/>
          </w:tcPr>
          <w:p w:rsidR="007E5C04" w:rsidRPr="0064674C" w:rsidRDefault="007E5C04" w:rsidP="0064674C">
            <w:pPr>
              <w:jc w:val="center"/>
              <w:rPr>
                <w:color w:val="000000"/>
              </w:rPr>
            </w:pPr>
            <w:r w:rsidRPr="0064674C">
              <w:rPr>
                <w:color w:val="000000"/>
              </w:rPr>
              <w:t>Наименование участковых лесничеств</w:t>
            </w:r>
          </w:p>
        </w:tc>
        <w:tc>
          <w:tcPr>
            <w:tcW w:w="3544" w:type="dxa"/>
            <w:vAlign w:val="center"/>
          </w:tcPr>
          <w:p w:rsidR="007E5C04" w:rsidRPr="0064674C" w:rsidRDefault="007E5C04" w:rsidP="0064674C">
            <w:pPr>
              <w:jc w:val="center"/>
              <w:rPr>
                <w:color w:val="000000"/>
              </w:rPr>
            </w:pPr>
            <w:r w:rsidRPr="0064674C">
              <w:rPr>
                <w:color w:val="000000"/>
              </w:rPr>
              <w:t>Административный район (муниципальное образование)</w:t>
            </w:r>
          </w:p>
        </w:tc>
        <w:tc>
          <w:tcPr>
            <w:tcW w:w="1699" w:type="dxa"/>
            <w:vAlign w:val="center"/>
          </w:tcPr>
          <w:p w:rsidR="007E5C04" w:rsidRPr="0064674C" w:rsidRDefault="007E5C04" w:rsidP="0064674C">
            <w:pPr>
              <w:jc w:val="center"/>
              <w:rPr>
                <w:color w:val="000000"/>
              </w:rPr>
            </w:pPr>
            <w:r w:rsidRPr="0064674C">
              <w:rPr>
                <w:color w:val="000000"/>
              </w:rPr>
              <w:t>Общая площадь, га</w:t>
            </w:r>
          </w:p>
        </w:tc>
      </w:tr>
    </w:tbl>
    <w:p w:rsidR="007E5C04" w:rsidRPr="00D86422" w:rsidRDefault="007E5C04" w:rsidP="00D86422">
      <w:pPr>
        <w:pStyle w:val="affff6"/>
        <w:spacing w:line="240" w:lineRule="auto"/>
        <w:rPr>
          <w:szCs w:val="2"/>
        </w:rPr>
      </w:pPr>
    </w:p>
    <w:tbl>
      <w:tblPr>
        <w:tblW w:w="9639" w:type="dxa"/>
        <w:jc w:val="center"/>
        <w:tblLayout w:type="fixed"/>
        <w:tblLook w:val="04A0" w:firstRow="1" w:lastRow="0" w:firstColumn="1" w:lastColumn="0" w:noHBand="0" w:noVBand="1"/>
      </w:tblPr>
      <w:tblGrid>
        <w:gridCol w:w="710"/>
        <w:gridCol w:w="3686"/>
        <w:gridCol w:w="3544"/>
        <w:gridCol w:w="1699"/>
      </w:tblGrid>
      <w:tr w:rsidR="00F85471" w:rsidRPr="00F85471" w:rsidTr="00D86422">
        <w:trPr>
          <w:trHeight w:val="20"/>
          <w:tblHeader/>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C04" w:rsidRPr="00F85471" w:rsidRDefault="007E5C04" w:rsidP="00D86422">
            <w:pPr>
              <w:jc w:val="center"/>
              <w:rPr>
                <w:color w:val="FF0000"/>
              </w:rPr>
            </w:pPr>
            <w:r w:rsidRPr="00F85471">
              <w:rPr>
                <w:color w:val="FF0000"/>
              </w:rPr>
              <w:t>1</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7E5C04" w:rsidRPr="00F85471" w:rsidRDefault="007E5C04" w:rsidP="00D86422">
            <w:pPr>
              <w:jc w:val="center"/>
              <w:rPr>
                <w:color w:val="FF0000"/>
              </w:rPr>
            </w:pPr>
            <w:r w:rsidRPr="00F85471">
              <w:rPr>
                <w:color w:val="FF0000"/>
              </w:rPr>
              <w:t>2</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7E5C04" w:rsidRPr="00F85471" w:rsidRDefault="007E5C04" w:rsidP="00D86422">
            <w:pPr>
              <w:jc w:val="center"/>
              <w:rPr>
                <w:color w:val="FF0000"/>
              </w:rPr>
            </w:pPr>
            <w:r w:rsidRPr="00F85471">
              <w:rPr>
                <w:color w:val="FF0000"/>
              </w:rPr>
              <w:t>3</w:t>
            </w:r>
          </w:p>
        </w:tc>
        <w:tc>
          <w:tcPr>
            <w:tcW w:w="1699" w:type="dxa"/>
            <w:tcBorders>
              <w:top w:val="single" w:sz="4" w:space="0" w:color="auto"/>
              <w:left w:val="nil"/>
              <w:bottom w:val="single" w:sz="4" w:space="0" w:color="auto"/>
              <w:right w:val="single" w:sz="4" w:space="0" w:color="auto"/>
            </w:tcBorders>
            <w:shd w:val="clear" w:color="auto" w:fill="auto"/>
            <w:vAlign w:val="center"/>
            <w:hideMark/>
          </w:tcPr>
          <w:p w:rsidR="007E5C04" w:rsidRPr="00F85471" w:rsidRDefault="007E5C04" w:rsidP="00D86422">
            <w:pPr>
              <w:jc w:val="center"/>
              <w:rPr>
                <w:color w:val="FF0000"/>
              </w:rPr>
            </w:pPr>
            <w:r w:rsidRPr="00F85471">
              <w:rPr>
                <w:color w:val="FF0000"/>
              </w:rPr>
              <w:t>4</w:t>
            </w:r>
          </w:p>
        </w:tc>
      </w:tr>
      <w:tr w:rsidR="00F85471" w:rsidRPr="00F85471" w:rsidTr="00D86422">
        <w:trPr>
          <w:trHeight w:val="2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E5C04" w:rsidRPr="00F85471" w:rsidRDefault="00F85471" w:rsidP="00D86422">
            <w:pPr>
              <w:jc w:val="center"/>
              <w:rPr>
                <w:color w:val="FF0000"/>
              </w:rPr>
            </w:pPr>
            <w:r>
              <w:rPr>
                <w:color w:val="FF0000"/>
              </w:rPr>
              <w:t>1</w:t>
            </w:r>
            <w:r w:rsidR="002F1AE2" w:rsidRPr="00F85471">
              <w:rPr>
                <w:color w:val="FF0000"/>
              </w:rPr>
              <w:t>.</w:t>
            </w:r>
          </w:p>
        </w:tc>
        <w:tc>
          <w:tcPr>
            <w:tcW w:w="3686" w:type="dxa"/>
            <w:tcBorders>
              <w:top w:val="nil"/>
              <w:left w:val="nil"/>
              <w:bottom w:val="single" w:sz="4" w:space="0" w:color="auto"/>
              <w:right w:val="single" w:sz="4" w:space="0" w:color="auto"/>
            </w:tcBorders>
            <w:shd w:val="clear" w:color="auto" w:fill="auto"/>
            <w:hideMark/>
          </w:tcPr>
          <w:p w:rsidR="007E5C04" w:rsidRPr="00F85471" w:rsidRDefault="003318DB" w:rsidP="00D86422">
            <w:pPr>
              <w:jc w:val="center"/>
              <w:rPr>
                <w:color w:val="FF0000"/>
              </w:rPr>
            </w:pPr>
            <w:r w:rsidRPr="00F85471">
              <w:rPr>
                <w:color w:val="FF0000"/>
              </w:rPr>
              <w:t>Городское</w:t>
            </w:r>
          </w:p>
        </w:tc>
        <w:tc>
          <w:tcPr>
            <w:tcW w:w="3544" w:type="dxa"/>
            <w:tcBorders>
              <w:top w:val="nil"/>
              <w:left w:val="nil"/>
              <w:bottom w:val="single" w:sz="4" w:space="0" w:color="auto"/>
              <w:right w:val="single" w:sz="4" w:space="0" w:color="auto"/>
            </w:tcBorders>
            <w:shd w:val="clear" w:color="auto" w:fill="auto"/>
            <w:noWrap/>
            <w:vAlign w:val="center"/>
            <w:hideMark/>
          </w:tcPr>
          <w:p w:rsidR="007E5C04" w:rsidRPr="00F85471" w:rsidRDefault="00946387" w:rsidP="00F85471">
            <w:pPr>
              <w:jc w:val="center"/>
              <w:rPr>
                <w:color w:val="FF0000"/>
              </w:rPr>
            </w:pPr>
            <w:r w:rsidRPr="00F85471">
              <w:rPr>
                <w:color w:val="FF0000"/>
              </w:rPr>
              <w:t>Читин</w:t>
            </w:r>
            <w:r w:rsidR="007E5C04" w:rsidRPr="00F85471">
              <w:rPr>
                <w:color w:val="FF0000"/>
              </w:rPr>
              <w:t>ский</w:t>
            </w:r>
          </w:p>
        </w:tc>
        <w:tc>
          <w:tcPr>
            <w:tcW w:w="1699" w:type="dxa"/>
            <w:tcBorders>
              <w:top w:val="nil"/>
              <w:left w:val="nil"/>
              <w:bottom w:val="single" w:sz="4" w:space="0" w:color="auto"/>
              <w:right w:val="single" w:sz="4" w:space="0" w:color="auto"/>
            </w:tcBorders>
            <w:shd w:val="clear" w:color="auto" w:fill="auto"/>
            <w:vAlign w:val="center"/>
            <w:hideMark/>
          </w:tcPr>
          <w:p w:rsidR="007E5C04" w:rsidRPr="00F85471" w:rsidRDefault="00F85471" w:rsidP="00D86422">
            <w:pPr>
              <w:jc w:val="center"/>
              <w:rPr>
                <w:color w:val="FF0000"/>
              </w:rPr>
            </w:pPr>
            <w:r>
              <w:rPr>
                <w:color w:val="FF0000"/>
              </w:rPr>
              <w:t>25463</w:t>
            </w:r>
            <w:r w:rsidR="002F1AE2" w:rsidRPr="00F85471">
              <w:rPr>
                <w:color w:val="FF0000"/>
              </w:rPr>
              <w:t>,0</w:t>
            </w:r>
          </w:p>
        </w:tc>
      </w:tr>
      <w:tr w:rsidR="00F85471" w:rsidRPr="00F85471" w:rsidTr="00D86422">
        <w:trPr>
          <w:trHeight w:val="2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E5C04" w:rsidRPr="00F85471" w:rsidRDefault="00F85471" w:rsidP="00D86422">
            <w:pPr>
              <w:jc w:val="center"/>
              <w:rPr>
                <w:color w:val="FF0000"/>
              </w:rPr>
            </w:pPr>
            <w:r>
              <w:rPr>
                <w:color w:val="FF0000"/>
              </w:rPr>
              <w:t>2</w:t>
            </w:r>
            <w:r w:rsidR="002F1AE2" w:rsidRPr="00F85471">
              <w:rPr>
                <w:color w:val="FF0000"/>
              </w:rPr>
              <w:t>.</w:t>
            </w:r>
          </w:p>
        </w:tc>
        <w:tc>
          <w:tcPr>
            <w:tcW w:w="3686" w:type="dxa"/>
            <w:tcBorders>
              <w:top w:val="nil"/>
              <w:left w:val="nil"/>
              <w:bottom w:val="single" w:sz="4" w:space="0" w:color="auto"/>
              <w:right w:val="single" w:sz="4" w:space="0" w:color="auto"/>
            </w:tcBorders>
            <w:shd w:val="clear" w:color="auto" w:fill="auto"/>
            <w:hideMark/>
          </w:tcPr>
          <w:p w:rsidR="007E5C04" w:rsidRPr="00F85471" w:rsidRDefault="003318DB" w:rsidP="00D86422">
            <w:pPr>
              <w:jc w:val="center"/>
              <w:rPr>
                <w:color w:val="FF0000"/>
              </w:rPr>
            </w:pPr>
            <w:proofErr w:type="spellStart"/>
            <w:r w:rsidRPr="00F85471">
              <w:rPr>
                <w:color w:val="FF0000"/>
              </w:rPr>
              <w:t>Кручининское</w:t>
            </w:r>
            <w:proofErr w:type="spellEnd"/>
          </w:p>
        </w:tc>
        <w:tc>
          <w:tcPr>
            <w:tcW w:w="3544" w:type="dxa"/>
            <w:tcBorders>
              <w:top w:val="nil"/>
              <w:left w:val="nil"/>
              <w:bottom w:val="single" w:sz="4" w:space="0" w:color="auto"/>
              <w:right w:val="single" w:sz="4" w:space="0" w:color="auto"/>
            </w:tcBorders>
            <w:shd w:val="clear" w:color="auto" w:fill="auto"/>
            <w:noWrap/>
            <w:vAlign w:val="center"/>
            <w:hideMark/>
          </w:tcPr>
          <w:p w:rsidR="007E5C04" w:rsidRPr="00F85471" w:rsidRDefault="00E262E9" w:rsidP="00D86422">
            <w:pPr>
              <w:jc w:val="center"/>
              <w:rPr>
                <w:color w:val="FF0000"/>
              </w:rPr>
            </w:pPr>
            <w:r w:rsidRPr="00F85471">
              <w:rPr>
                <w:color w:val="FF0000"/>
              </w:rPr>
              <w:t>Читин</w:t>
            </w:r>
            <w:r w:rsidR="00F85471">
              <w:rPr>
                <w:color w:val="FF0000"/>
              </w:rPr>
              <w:t>ский</w:t>
            </w:r>
          </w:p>
        </w:tc>
        <w:tc>
          <w:tcPr>
            <w:tcW w:w="1699" w:type="dxa"/>
            <w:tcBorders>
              <w:top w:val="nil"/>
              <w:left w:val="nil"/>
              <w:bottom w:val="single" w:sz="4" w:space="0" w:color="auto"/>
              <w:right w:val="single" w:sz="4" w:space="0" w:color="auto"/>
            </w:tcBorders>
            <w:shd w:val="clear" w:color="auto" w:fill="auto"/>
            <w:vAlign w:val="center"/>
            <w:hideMark/>
          </w:tcPr>
          <w:p w:rsidR="007E5C04" w:rsidRPr="00F85471" w:rsidRDefault="00F85471" w:rsidP="00D86422">
            <w:pPr>
              <w:jc w:val="center"/>
              <w:rPr>
                <w:color w:val="FF0000"/>
              </w:rPr>
            </w:pPr>
            <w:r>
              <w:rPr>
                <w:color w:val="FF0000"/>
              </w:rPr>
              <w:t>39540</w:t>
            </w:r>
            <w:r w:rsidR="00061E03" w:rsidRPr="00F85471">
              <w:rPr>
                <w:color w:val="FF0000"/>
              </w:rPr>
              <w:t>,0</w:t>
            </w:r>
          </w:p>
        </w:tc>
      </w:tr>
      <w:tr w:rsidR="00F85471" w:rsidRPr="00F85471" w:rsidTr="00D86422">
        <w:trPr>
          <w:trHeight w:val="2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E5C04" w:rsidRPr="00F85471" w:rsidRDefault="00F85471" w:rsidP="00D86422">
            <w:pPr>
              <w:jc w:val="center"/>
              <w:rPr>
                <w:color w:val="FF0000"/>
              </w:rPr>
            </w:pPr>
            <w:r>
              <w:rPr>
                <w:color w:val="FF0000"/>
              </w:rPr>
              <w:t>3</w:t>
            </w:r>
            <w:r w:rsidR="002F1AE2" w:rsidRPr="00F85471">
              <w:rPr>
                <w:color w:val="FF0000"/>
              </w:rPr>
              <w:t>.</w:t>
            </w:r>
          </w:p>
        </w:tc>
        <w:tc>
          <w:tcPr>
            <w:tcW w:w="3686" w:type="dxa"/>
            <w:tcBorders>
              <w:top w:val="nil"/>
              <w:left w:val="nil"/>
              <w:bottom w:val="single" w:sz="4" w:space="0" w:color="auto"/>
              <w:right w:val="single" w:sz="4" w:space="0" w:color="auto"/>
            </w:tcBorders>
            <w:shd w:val="clear" w:color="auto" w:fill="auto"/>
            <w:hideMark/>
          </w:tcPr>
          <w:p w:rsidR="007E5C04" w:rsidRPr="00F85471" w:rsidRDefault="00061E03" w:rsidP="00D86422">
            <w:pPr>
              <w:jc w:val="center"/>
              <w:rPr>
                <w:color w:val="FF0000"/>
              </w:rPr>
            </w:pPr>
            <w:proofErr w:type="spellStart"/>
            <w:r w:rsidRPr="00F85471">
              <w:rPr>
                <w:color w:val="FF0000"/>
              </w:rPr>
              <w:t>Сивяковское</w:t>
            </w:r>
            <w:proofErr w:type="spellEnd"/>
          </w:p>
        </w:tc>
        <w:tc>
          <w:tcPr>
            <w:tcW w:w="3544" w:type="dxa"/>
            <w:tcBorders>
              <w:top w:val="nil"/>
              <w:left w:val="nil"/>
              <w:bottom w:val="single" w:sz="4" w:space="0" w:color="auto"/>
              <w:right w:val="single" w:sz="4" w:space="0" w:color="auto"/>
            </w:tcBorders>
            <w:shd w:val="clear" w:color="auto" w:fill="auto"/>
            <w:noWrap/>
            <w:vAlign w:val="center"/>
            <w:hideMark/>
          </w:tcPr>
          <w:p w:rsidR="007E5C04" w:rsidRPr="00F85471" w:rsidRDefault="00E262E9" w:rsidP="00F85471">
            <w:pPr>
              <w:jc w:val="center"/>
              <w:rPr>
                <w:color w:val="FF0000"/>
              </w:rPr>
            </w:pPr>
            <w:r w:rsidRPr="00F85471">
              <w:rPr>
                <w:color w:val="FF0000"/>
              </w:rPr>
              <w:t>Читинский</w:t>
            </w:r>
          </w:p>
        </w:tc>
        <w:tc>
          <w:tcPr>
            <w:tcW w:w="1699" w:type="dxa"/>
            <w:tcBorders>
              <w:top w:val="nil"/>
              <w:left w:val="nil"/>
              <w:bottom w:val="single" w:sz="4" w:space="0" w:color="auto"/>
              <w:right w:val="single" w:sz="4" w:space="0" w:color="auto"/>
            </w:tcBorders>
            <w:shd w:val="clear" w:color="auto" w:fill="auto"/>
            <w:vAlign w:val="center"/>
            <w:hideMark/>
          </w:tcPr>
          <w:p w:rsidR="007E5C04" w:rsidRPr="00F85471" w:rsidRDefault="00F85471" w:rsidP="00D86422">
            <w:pPr>
              <w:jc w:val="center"/>
              <w:rPr>
                <w:color w:val="FF0000"/>
              </w:rPr>
            </w:pPr>
            <w:r>
              <w:rPr>
                <w:color w:val="FF0000"/>
              </w:rPr>
              <w:t>54036</w:t>
            </w:r>
            <w:r w:rsidR="00061E03" w:rsidRPr="00F85471">
              <w:rPr>
                <w:color w:val="FF0000"/>
              </w:rPr>
              <w:t>,0</w:t>
            </w:r>
          </w:p>
        </w:tc>
      </w:tr>
      <w:tr w:rsidR="00F85471" w:rsidRPr="00F85471" w:rsidTr="00D86422">
        <w:trPr>
          <w:trHeight w:val="2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86422" w:rsidRPr="00F85471" w:rsidRDefault="00F85471" w:rsidP="00D86422">
            <w:pPr>
              <w:jc w:val="center"/>
              <w:rPr>
                <w:color w:val="FF0000"/>
              </w:rPr>
            </w:pPr>
            <w:r>
              <w:rPr>
                <w:color w:val="FF0000"/>
              </w:rPr>
              <w:t>4</w:t>
            </w:r>
            <w:r w:rsidR="002F1AE2" w:rsidRPr="00F85471">
              <w:rPr>
                <w:color w:val="FF0000"/>
              </w:rPr>
              <w:t>.</w:t>
            </w:r>
          </w:p>
        </w:tc>
        <w:tc>
          <w:tcPr>
            <w:tcW w:w="3686" w:type="dxa"/>
            <w:tcBorders>
              <w:top w:val="nil"/>
              <w:left w:val="nil"/>
              <w:bottom w:val="single" w:sz="4" w:space="0" w:color="auto"/>
              <w:right w:val="single" w:sz="4" w:space="0" w:color="auto"/>
            </w:tcBorders>
            <w:shd w:val="clear" w:color="auto" w:fill="auto"/>
            <w:hideMark/>
          </w:tcPr>
          <w:p w:rsidR="00D86422" w:rsidRPr="00F85471" w:rsidRDefault="00061E03" w:rsidP="00B713E3">
            <w:pPr>
              <w:jc w:val="center"/>
              <w:rPr>
                <w:color w:val="FF0000"/>
              </w:rPr>
            </w:pPr>
            <w:r w:rsidRPr="00F85471">
              <w:rPr>
                <w:color w:val="FF0000"/>
              </w:rPr>
              <w:t>Черновское</w:t>
            </w:r>
          </w:p>
        </w:tc>
        <w:tc>
          <w:tcPr>
            <w:tcW w:w="3544" w:type="dxa"/>
            <w:tcBorders>
              <w:top w:val="nil"/>
              <w:left w:val="nil"/>
              <w:bottom w:val="single" w:sz="4" w:space="0" w:color="auto"/>
              <w:right w:val="single" w:sz="4" w:space="0" w:color="auto"/>
            </w:tcBorders>
            <w:shd w:val="clear" w:color="auto" w:fill="auto"/>
            <w:noWrap/>
            <w:vAlign w:val="center"/>
            <w:hideMark/>
          </w:tcPr>
          <w:p w:rsidR="00D86422" w:rsidRPr="00F85471" w:rsidRDefault="00E262E9" w:rsidP="00F85471">
            <w:pPr>
              <w:jc w:val="center"/>
              <w:rPr>
                <w:color w:val="FF0000"/>
              </w:rPr>
            </w:pPr>
            <w:r w:rsidRPr="00F85471">
              <w:rPr>
                <w:color w:val="FF0000"/>
              </w:rPr>
              <w:t>Читинский</w:t>
            </w:r>
          </w:p>
        </w:tc>
        <w:tc>
          <w:tcPr>
            <w:tcW w:w="1699" w:type="dxa"/>
            <w:tcBorders>
              <w:top w:val="nil"/>
              <w:left w:val="nil"/>
              <w:bottom w:val="single" w:sz="4" w:space="0" w:color="auto"/>
              <w:right w:val="single" w:sz="4" w:space="0" w:color="auto"/>
            </w:tcBorders>
            <w:shd w:val="clear" w:color="auto" w:fill="auto"/>
            <w:vAlign w:val="center"/>
            <w:hideMark/>
          </w:tcPr>
          <w:p w:rsidR="00D86422" w:rsidRPr="00F85471" w:rsidRDefault="00F85471" w:rsidP="00D86422">
            <w:pPr>
              <w:jc w:val="center"/>
              <w:rPr>
                <w:color w:val="FF0000"/>
              </w:rPr>
            </w:pPr>
            <w:r>
              <w:rPr>
                <w:color w:val="FF0000"/>
              </w:rPr>
              <w:t>43585</w:t>
            </w:r>
            <w:r w:rsidR="0018399A" w:rsidRPr="00F85471">
              <w:rPr>
                <w:color w:val="FF0000"/>
              </w:rPr>
              <w:t>,0</w:t>
            </w:r>
          </w:p>
        </w:tc>
      </w:tr>
      <w:tr w:rsidR="00F85471" w:rsidRPr="00F85471" w:rsidTr="00C3121B">
        <w:trPr>
          <w:trHeight w:val="86"/>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E5C04" w:rsidRPr="00F85471" w:rsidRDefault="00F85471" w:rsidP="00D86422">
            <w:pPr>
              <w:jc w:val="center"/>
              <w:rPr>
                <w:color w:val="FF0000"/>
              </w:rPr>
            </w:pPr>
            <w:r>
              <w:rPr>
                <w:color w:val="FF0000"/>
              </w:rPr>
              <w:t>5</w:t>
            </w:r>
            <w:r w:rsidR="002F1AE2" w:rsidRPr="00F85471">
              <w:rPr>
                <w:color w:val="FF0000"/>
              </w:rPr>
              <w:t>.</w:t>
            </w:r>
          </w:p>
        </w:tc>
        <w:tc>
          <w:tcPr>
            <w:tcW w:w="7230" w:type="dxa"/>
            <w:gridSpan w:val="2"/>
            <w:tcBorders>
              <w:top w:val="single" w:sz="4" w:space="0" w:color="auto"/>
              <w:left w:val="nil"/>
              <w:bottom w:val="single" w:sz="4" w:space="0" w:color="auto"/>
              <w:right w:val="single" w:sz="4" w:space="0" w:color="auto"/>
            </w:tcBorders>
            <w:shd w:val="clear" w:color="auto" w:fill="auto"/>
            <w:vAlign w:val="center"/>
            <w:hideMark/>
          </w:tcPr>
          <w:p w:rsidR="007E5C04" w:rsidRPr="00F85471" w:rsidRDefault="007E5C04" w:rsidP="00F85471">
            <w:pPr>
              <w:rPr>
                <w:color w:val="FF0000"/>
              </w:rPr>
            </w:pPr>
            <w:r w:rsidRPr="00F85471">
              <w:rPr>
                <w:color w:val="FF0000"/>
              </w:rPr>
              <w:t>В</w:t>
            </w:r>
            <w:r w:rsidR="00D86422" w:rsidRPr="00F85471">
              <w:rPr>
                <w:color w:val="FF0000"/>
              </w:rPr>
              <w:t>сего по лесничеству</w:t>
            </w:r>
          </w:p>
        </w:tc>
        <w:tc>
          <w:tcPr>
            <w:tcW w:w="1699" w:type="dxa"/>
            <w:tcBorders>
              <w:top w:val="nil"/>
              <w:left w:val="nil"/>
              <w:bottom w:val="single" w:sz="4" w:space="0" w:color="auto"/>
              <w:right w:val="single" w:sz="4" w:space="0" w:color="auto"/>
            </w:tcBorders>
            <w:shd w:val="clear" w:color="auto" w:fill="auto"/>
            <w:vAlign w:val="center"/>
            <w:hideMark/>
          </w:tcPr>
          <w:p w:rsidR="007E5C04" w:rsidRPr="00F85471" w:rsidRDefault="00F85471" w:rsidP="00D86422">
            <w:pPr>
              <w:jc w:val="center"/>
              <w:rPr>
                <w:color w:val="FF0000"/>
              </w:rPr>
            </w:pPr>
            <w:r>
              <w:rPr>
                <w:color w:val="FF0000"/>
              </w:rPr>
              <w:t>162624</w:t>
            </w:r>
            <w:r w:rsidR="0018399A" w:rsidRPr="00F85471">
              <w:rPr>
                <w:color w:val="FF0000"/>
              </w:rPr>
              <w:t>,0</w:t>
            </w:r>
          </w:p>
        </w:tc>
      </w:tr>
    </w:tbl>
    <w:p w:rsidR="004D02BE" w:rsidRDefault="004D02BE" w:rsidP="004D02BE">
      <w:pPr>
        <w:pStyle w:val="affff2"/>
      </w:pPr>
      <w:bookmarkStart w:id="30" w:name="_Toc528312211"/>
    </w:p>
    <w:p w:rsidR="004D02BE" w:rsidRDefault="004D02BE" w:rsidP="004D02BE">
      <w:pPr>
        <w:pStyle w:val="affff2"/>
      </w:pPr>
    </w:p>
    <w:p w:rsidR="008D2BE5" w:rsidRDefault="008D2BE5" w:rsidP="004D02BE">
      <w:pPr>
        <w:pStyle w:val="affff2"/>
      </w:pPr>
    </w:p>
    <w:p w:rsidR="008D2BE5" w:rsidRDefault="008D2BE5" w:rsidP="004D02BE">
      <w:pPr>
        <w:pStyle w:val="affff2"/>
      </w:pPr>
    </w:p>
    <w:p w:rsidR="008D2BE5" w:rsidRDefault="008D2BE5" w:rsidP="004D02BE">
      <w:pPr>
        <w:pStyle w:val="affff2"/>
      </w:pPr>
    </w:p>
    <w:p w:rsidR="008D2BE5" w:rsidRPr="004D02BE" w:rsidRDefault="008D2BE5" w:rsidP="004D02BE">
      <w:pPr>
        <w:pStyle w:val="affff2"/>
      </w:pPr>
    </w:p>
    <w:p w:rsidR="004B3598" w:rsidRDefault="0002455F" w:rsidP="004D02BE">
      <w:pPr>
        <w:pStyle w:val="affff2"/>
        <w:numPr>
          <w:ilvl w:val="0"/>
          <w:numId w:val="72"/>
        </w:numPr>
        <w:ind w:left="0" w:firstLine="0"/>
      </w:pPr>
      <w:bookmarkStart w:id="31" w:name="_Toc135643727"/>
      <w:r w:rsidRPr="004B3598">
        <w:lastRenderedPageBreak/>
        <w:t xml:space="preserve">Карта-схема </w:t>
      </w:r>
      <w:r w:rsidR="008C59FD" w:rsidRPr="004B3598">
        <w:t>Забайкальского края</w:t>
      </w:r>
      <w:r w:rsidR="00042BD6" w:rsidRPr="004B3598">
        <w:t xml:space="preserve"> с выделением территории </w:t>
      </w:r>
      <w:r w:rsidR="004D02BE">
        <w:t>Читинского</w:t>
      </w:r>
      <w:r w:rsidR="008C59FD" w:rsidRPr="004B3598">
        <w:t xml:space="preserve"> </w:t>
      </w:r>
      <w:r w:rsidR="00042BD6" w:rsidRPr="004B3598">
        <w:t>лесничества</w:t>
      </w:r>
      <w:bookmarkEnd w:id="26"/>
      <w:bookmarkEnd w:id="27"/>
      <w:bookmarkEnd w:id="28"/>
      <w:bookmarkEnd w:id="29"/>
      <w:bookmarkEnd w:id="30"/>
      <w:bookmarkEnd w:id="31"/>
    </w:p>
    <w:p w:rsidR="004B3598" w:rsidRPr="004B3598" w:rsidRDefault="004B3598" w:rsidP="004B3598">
      <w:pPr>
        <w:pStyle w:val="affff2"/>
        <w:ind w:left="720"/>
      </w:pPr>
    </w:p>
    <w:p w:rsidR="00B85447" w:rsidRDefault="004B3598" w:rsidP="004B3598">
      <w:pPr>
        <w:pStyle w:val="aff6"/>
        <w:rPr>
          <w:szCs w:val="28"/>
        </w:rPr>
      </w:pPr>
      <w:r>
        <w:rPr>
          <w:szCs w:val="28"/>
        </w:rPr>
        <w:t>К</w:t>
      </w:r>
      <w:r w:rsidR="00042BD6" w:rsidRPr="004B3598">
        <w:rPr>
          <w:szCs w:val="28"/>
        </w:rPr>
        <w:t>арта</w:t>
      </w:r>
      <w:r>
        <w:rPr>
          <w:szCs w:val="28"/>
        </w:rPr>
        <w:t>-схема</w:t>
      </w:r>
      <w:r w:rsidR="005307FA" w:rsidRPr="004B3598">
        <w:rPr>
          <w:szCs w:val="28"/>
        </w:rPr>
        <w:t xml:space="preserve"> Забайкальского края </w:t>
      </w:r>
      <w:r w:rsidR="00042BD6" w:rsidRPr="004B3598">
        <w:rPr>
          <w:szCs w:val="28"/>
        </w:rPr>
        <w:t xml:space="preserve">с выделением территории </w:t>
      </w:r>
      <w:r w:rsidR="004D02BE">
        <w:rPr>
          <w:szCs w:val="28"/>
        </w:rPr>
        <w:t>Читинского</w:t>
      </w:r>
      <w:r>
        <w:rPr>
          <w:szCs w:val="28"/>
        </w:rPr>
        <w:t xml:space="preserve"> </w:t>
      </w:r>
      <w:r w:rsidR="00042BD6" w:rsidRPr="004B3598">
        <w:rPr>
          <w:szCs w:val="28"/>
        </w:rPr>
        <w:t>лесничества прилагается</w:t>
      </w:r>
      <w:r w:rsidR="006D0103" w:rsidRPr="004B3598">
        <w:rPr>
          <w:szCs w:val="28"/>
        </w:rPr>
        <w:t xml:space="preserve"> (приложение 1)</w:t>
      </w:r>
      <w:r w:rsidR="00042BD6" w:rsidRPr="004B3598">
        <w:rPr>
          <w:szCs w:val="28"/>
        </w:rPr>
        <w:t>.</w:t>
      </w:r>
    </w:p>
    <w:p w:rsidR="004B3598" w:rsidRPr="004B3598" w:rsidRDefault="004B3598" w:rsidP="004B3598">
      <w:pPr>
        <w:pStyle w:val="aff6"/>
        <w:rPr>
          <w:szCs w:val="28"/>
        </w:rPr>
      </w:pPr>
    </w:p>
    <w:p w:rsidR="00042BD6" w:rsidRDefault="00042BD6" w:rsidP="00AE5146">
      <w:pPr>
        <w:pStyle w:val="affff2"/>
        <w:numPr>
          <w:ilvl w:val="2"/>
          <w:numId w:val="26"/>
        </w:numPr>
        <w:ind w:left="720" w:firstLine="142"/>
      </w:pPr>
      <w:bookmarkStart w:id="32" w:name="_Toc528312212"/>
      <w:bookmarkStart w:id="33" w:name="_Toc209238919"/>
      <w:bookmarkStart w:id="34" w:name="_Toc417368258"/>
      <w:bookmarkStart w:id="35" w:name="_Toc418849642"/>
      <w:bookmarkStart w:id="36" w:name="_Toc423424150"/>
      <w:bookmarkStart w:id="37" w:name="_Toc135643728"/>
      <w:bookmarkStart w:id="38" w:name="_Toc310629508"/>
      <w:r w:rsidRPr="004B3598">
        <w:t>Распределение лесов лесничества</w:t>
      </w:r>
      <w:bookmarkEnd w:id="32"/>
      <w:r w:rsidRPr="004B3598">
        <w:t xml:space="preserve"> </w:t>
      </w:r>
      <w:bookmarkStart w:id="39" w:name="_Toc528312213"/>
      <w:bookmarkEnd w:id="33"/>
      <w:bookmarkEnd w:id="34"/>
      <w:bookmarkEnd w:id="35"/>
      <w:bookmarkEnd w:id="36"/>
      <w:r w:rsidR="0002455F" w:rsidRPr="004B3598">
        <w:t>по лесорастительным зонам, лесным районам</w:t>
      </w:r>
      <w:bookmarkEnd w:id="39"/>
      <w:r w:rsidR="0002455F" w:rsidRPr="004B3598">
        <w:t xml:space="preserve"> </w:t>
      </w:r>
      <w:bookmarkStart w:id="40" w:name="_Toc528312214"/>
      <w:r w:rsidR="0002455F" w:rsidRPr="004B3598">
        <w:t>и зонам лесозащитного и лесосеменного районирования</w:t>
      </w:r>
      <w:bookmarkEnd w:id="37"/>
      <w:bookmarkEnd w:id="40"/>
    </w:p>
    <w:p w:rsidR="004B3598" w:rsidRPr="004B3598" w:rsidRDefault="004B3598" w:rsidP="004B3598">
      <w:pPr>
        <w:pStyle w:val="affff2"/>
        <w:ind w:left="720"/>
      </w:pPr>
    </w:p>
    <w:bookmarkEnd w:id="38"/>
    <w:p w:rsidR="004B3598" w:rsidRPr="004B3598" w:rsidRDefault="004B3598" w:rsidP="004B3598">
      <w:pPr>
        <w:pStyle w:val="aff6"/>
        <w:rPr>
          <w:szCs w:val="28"/>
        </w:rPr>
      </w:pPr>
      <w:r w:rsidRPr="004B3598">
        <w:rPr>
          <w:szCs w:val="28"/>
        </w:rPr>
        <w:t xml:space="preserve">Лесорастительное районирование представляет собой определение в зависимости от природно-климатических условий лесорастительных зон, в которых располагаются леса с относительно однородными лесорастительными признаками. </w:t>
      </w:r>
    </w:p>
    <w:p w:rsidR="00FF39E9" w:rsidRPr="004B3598" w:rsidRDefault="00D231C2" w:rsidP="004B3598">
      <w:pPr>
        <w:ind w:firstLine="709"/>
        <w:jc w:val="both"/>
        <w:rPr>
          <w:sz w:val="28"/>
          <w:szCs w:val="28"/>
        </w:rPr>
      </w:pPr>
      <w:r w:rsidRPr="004B3598">
        <w:rPr>
          <w:sz w:val="28"/>
          <w:szCs w:val="28"/>
        </w:rPr>
        <w:t>В соответствии с лесорастительным районированием, утвержденным приказом Министерства природных ресурсов и экологии Росси</w:t>
      </w:r>
      <w:r w:rsidR="008C3F27" w:rsidRPr="004B3598">
        <w:rPr>
          <w:sz w:val="28"/>
          <w:szCs w:val="28"/>
        </w:rPr>
        <w:t>йской Федерации от 18</w:t>
      </w:r>
      <w:r w:rsidR="004B3598">
        <w:rPr>
          <w:sz w:val="28"/>
          <w:szCs w:val="28"/>
        </w:rPr>
        <w:t xml:space="preserve"> августа </w:t>
      </w:r>
      <w:r w:rsidR="008C3F27" w:rsidRPr="004B3598">
        <w:rPr>
          <w:sz w:val="28"/>
          <w:szCs w:val="28"/>
        </w:rPr>
        <w:t>2014 года</w:t>
      </w:r>
      <w:r w:rsidR="00B85447" w:rsidRPr="004B3598">
        <w:rPr>
          <w:sz w:val="28"/>
          <w:szCs w:val="28"/>
        </w:rPr>
        <w:t xml:space="preserve"> №</w:t>
      </w:r>
      <w:r w:rsidR="004B3598">
        <w:rPr>
          <w:sz w:val="28"/>
          <w:szCs w:val="28"/>
        </w:rPr>
        <w:t xml:space="preserve"> </w:t>
      </w:r>
      <w:r w:rsidRPr="004B3598">
        <w:rPr>
          <w:sz w:val="28"/>
          <w:szCs w:val="28"/>
        </w:rPr>
        <w:t xml:space="preserve">367 </w:t>
      </w:r>
      <w:r w:rsidR="00853054" w:rsidRPr="004B3598">
        <w:rPr>
          <w:sz w:val="28"/>
          <w:szCs w:val="28"/>
        </w:rPr>
        <w:t>«</w:t>
      </w:r>
      <w:r w:rsidRPr="004B3598">
        <w:rPr>
          <w:sz w:val="28"/>
          <w:szCs w:val="28"/>
        </w:rPr>
        <w:t>Об утверждении Перечня лесорастительных зон Российской Федерации и Перечня лесных районов Российской Федерации</w:t>
      </w:r>
      <w:r w:rsidR="00853054" w:rsidRPr="004B3598">
        <w:rPr>
          <w:sz w:val="28"/>
          <w:szCs w:val="28"/>
        </w:rPr>
        <w:t>»</w:t>
      </w:r>
      <w:r w:rsidR="004B3598">
        <w:rPr>
          <w:sz w:val="28"/>
          <w:szCs w:val="28"/>
        </w:rPr>
        <w:t xml:space="preserve"> территория</w:t>
      </w:r>
      <w:r w:rsidRPr="004B3598">
        <w:rPr>
          <w:sz w:val="28"/>
          <w:szCs w:val="28"/>
        </w:rPr>
        <w:t xml:space="preserve"> </w:t>
      </w:r>
      <w:r w:rsidR="00B85447" w:rsidRPr="004B3598">
        <w:rPr>
          <w:sz w:val="28"/>
          <w:szCs w:val="28"/>
        </w:rPr>
        <w:t>лесничества относится к Забайкальскому горному лесному району Южно-Сибирской горной зоны.</w:t>
      </w:r>
    </w:p>
    <w:p w:rsidR="00D231C2" w:rsidRDefault="00FF39E9" w:rsidP="004B3598">
      <w:pPr>
        <w:ind w:firstLine="709"/>
        <w:jc w:val="both"/>
        <w:rPr>
          <w:sz w:val="28"/>
          <w:szCs w:val="28"/>
        </w:rPr>
      </w:pPr>
      <w:r w:rsidRPr="004B3598">
        <w:rPr>
          <w:sz w:val="28"/>
          <w:szCs w:val="28"/>
        </w:rPr>
        <w:t xml:space="preserve">Распределение лесов лесничества и участковых лесничеств по лесорастительным зонам и лесным районам приведено в таблице </w:t>
      </w:r>
      <w:r w:rsidR="00D74AD8" w:rsidRPr="004B3598">
        <w:rPr>
          <w:sz w:val="28"/>
          <w:szCs w:val="28"/>
        </w:rPr>
        <w:t>2.</w:t>
      </w:r>
    </w:p>
    <w:p w:rsidR="004B3598" w:rsidRPr="004B3598" w:rsidRDefault="004B3598" w:rsidP="004B3598">
      <w:pPr>
        <w:pStyle w:val="aff6"/>
        <w:rPr>
          <w:szCs w:val="28"/>
        </w:rPr>
      </w:pPr>
      <w:r w:rsidRPr="004B3598">
        <w:rPr>
          <w:szCs w:val="28"/>
        </w:rPr>
        <w:t>Лесозащитное районирование является одной из мер по обеспечению санитарной безопасности в лесах, заключающейся в определении зон слабой, средней и сильной лесопатологической угрозы</w:t>
      </w:r>
      <w:r>
        <w:rPr>
          <w:szCs w:val="28"/>
        </w:rPr>
        <w:t>, а также зоны использования наземных и (или) дистанционных методов осуществления государственного лесопатологического мониторинга, проведения лесопатологических обследований.</w:t>
      </w:r>
    </w:p>
    <w:p w:rsidR="007D7CD3" w:rsidRDefault="007D7CD3" w:rsidP="004B3598">
      <w:pPr>
        <w:pStyle w:val="aff6"/>
        <w:rPr>
          <w:szCs w:val="28"/>
        </w:rPr>
      </w:pPr>
      <w:r w:rsidRPr="004B3598">
        <w:rPr>
          <w:szCs w:val="28"/>
        </w:rPr>
        <w:t>Распределение лесов по зонам лесозащитного районирова</w:t>
      </w:r>
      <w:r w:rsidR="00985CB8" w:rsidRPr="004B3598">
        <w:rPr>
          <w:szCs w:val="28"/>
        </w:rPr>
        <w:t>ния приведено в соответствии с п</w:t>
      </w:r>
      <w:r w:rsidRPr="004B3598">
        <w:rPr>
          <w:szCs w:val="28"/>
        </w:rPr>
        <w:t>риказом Ми</w:t>
      </w:r>
      <w:r w:rsidR="00985CB8" w:rsidRPr="004B3598">
        <w:rPr>
          <w:szCs w:val="28"/>
        </w:rPr>
        <w:t>нистерства природных ресурсов и экологии</w:t>
      </w:r>
      <w:r w:rsidR="004B3598">
        <w:rPr>
          <w:szCs w:val="28"/>
        </w:rPr>
        <w:t xml:space="preserve"> Российской Федерации</w:t>
      </w:r>
      <w:r w:rsidRPr="004B3598">
        <w:rPr>
          <w:szCs w:val="28"/>
        </w:rPr>
        <w:t xml:space="preserve"> от 09</w:t>
      </w:r>
      <w:r w:rsidR="004B3598">
        <w:rPr>
          <w:szCs w:val="28"/>
        </w:rPr>
        <w:t xml:space="preserve"> января </w:t>
      </w:r>
      <w:r w:rsidRPr="004B3598">
        <w:rPr>
          <w:szCs w:val="28"/>
        </w:rPr>
        <w:t>2017</w:t>
      </w:r>
      <w:r w:rsidR="00176A72" w:rsidRPr="004B3598">
        <w:rPr>
          <w:szCs w:val="28"/>
        </w:rPr>
        <w:t xml:space="preserve"> года</w:t>
      </w:r>
      <w:r w:rsidRPr="004B3598">
        <w:rPr>
          <w:szCs w:val="28"/>
        </w:rPr>
        <w:t xml:space="preserve"> №</w:t>
      </w:r>
      <w:r w:rsidR="004B3598">
        <w:rPr>
          <w:szCs w:val="28"/>
        </w:rPr>
        <w:t xml:space="preserve"> </w:t>
      </w:r>
      <w:r w:rsidRPr="004B3598">
        <w:rPr>
          <w:szCs w:val="28"/>
        </w:rPr>
        <w:t xml:space="preserve">1 </w:t>
      </w:r>
      <w:r w:rsidR="00853054" w:rsidRPr="004B3598">
        <w:rPr>
          <w:szCs w:val="28"/>
        </w:rPr>
        <w:t>«</w:t>
      </w:r>
      <w:r w:rsidRPr="004B3598">
        <w:rPr>
          <w:szCs w:val="28"/>
        </w:rPr>
        <w:t>Об утверждении Порядка лесозащитного районирования</w:t>
      </w:r>
      <w:r w:rsidR="00853054" w:rsidRPr="004B3598">
        <w:rPr>
          <w:szCs w:val="28"/>
        </w:rPr>
        <w:t>»</w:t>
      </w:r>
      <w:r w:rsidRPr="004B3598">
        <w:rPr>
          <w:szCs w:val="28"/>
        </w:rPr>
        <w:t xml:space="preserve">. </w:t>
      </w:r>
    </w:p>
    <w:p w:rsidR="004B3598" w:rsidRPr="004B3598" w:rsidRDefault="004B3598" w:rsidP="004B3598">
      <w:pPr>
        <w:pStyle w:val="aff6"/>
        <w:rPr>
          <w:szCs w:val="28"/>
        </w:rPr>
      </w:pPr>
      <w:r w:rsidRPr="004B3598">
        <w:rPr>
          <w:szCs w:val="28"/>
        </w:rPr>
        <w:t>Лесосеменное районирование представляет собой разделение территории Российской Федерации на лесосеменные районы в целях лесного семеноводства.</w:t>
      </w:r>
    </w:p>
    <w:p w:rsidR="007D4F9C" w:rsidRDefault="007D7CD3" w:rsidP="004B3598">
      <w:pPr>
        <w:pStyle w:val="aff6"/>
        <w:rPr>
          <w:szCs w:val="28"/>
        </w:rPr>
      </w:pPr>
      <w:r w:rsidRPr="004B3598">
        <w:rPr>
          <w:szCs w:val="28"/>
        </w:rPr>
        <w:t>Распределение лесов по зонам лесосеменного районирова</w:t>
      </w:r>
      <w:r w:rsidR="00985CB8" w:rsidRPr="004B3598">
        <w:rPr>
          <w:szCs w:val="28"/>
        </w:rPr>
        <w:t>ния приведено в соответствии с п</w:t>
      </w:r>
      <w:r w:rsidRPr="004B3598">
        <w:rPr>
          <w:szCs w:val="28"/>
        </w:rPr>
        <w:t xml:space="preserve">риказом </w:t>
      </w:r>
      <w:r w:rsidR="000C2A93" w:rsidRPr="000C2A93">
        <w:rPr>
          <w:color w:val="FF0000"/>
          <w:szCs w:val="28"/>
        </w:rPr>
        <w:t>Министерства природных ресурсов и экологии Российской Федерации</w:t>
      </w:r>
      <w:r w:rsidRPr="000C2A93">
        <w:rPr>
          <w:color w:val="FF0000"/>
          <w:szCs w:val="28"/>
        </w:rPr>
        <w:t xml:space="preserve"> </w:t>
      </w:r>
      <w:r w:rsidR="000C2A93" w:rsidRPr="000C2A93">
        <w:rPr>
          <w:color w:val="FF0000"/>
          <w:szCs w:val="28"/>
        </w:rPr>
        <w:t xml:space="preserve">от 19 декабря 2022 года </w:t>
      </w:r>
      <w:r w:rsidR="000C2A93">
        <w:rPr>
          <w:color w:val="FF0000"/>
          <w:szCs w:val="28"/>
        </w:rPr>
        <w:t>№</w:t>
      </w:r>
      <w:r w:rsidR="000C2A93" w:rsidRPr="000C2A93">
        <w:rPr>
          <w:color w:val="FF0000"/>
          <w:szCs w:val="28"/>
        </w:rPr>
        <w:t xml:space="preserve"> 1032</w:t>
      </w:r>
      <w:r w:rsidRPr="000C2A93">
        <w:rPr>
          <w:color w:val="FF0000"/>
          <w:szCs w:val="28"/>
        </w:rPr>
        <w:t xml:space="preserve"> </w:t>
      </w:r>
      <w:r w:rsidR="004B3598" w:rsidRPr="000C2A93">
        <w:rPr>
          <w:color w:val="FF0000"/>
          <w:szCs w:val="28"/>
        </w:rPr>
        <w:br/>
      </w:r>
      <w:r w:rsidR="00853054" w:rsidRPr="000C2A93">
        <w:rPr>
          <w:color w:val="FF0000"/>
          <w:szCs w:val="28"/>
        </w:rPr>
        <w:t>«</w:t>
      </w:r>
      <w:r w:rsidRPr="000C2A93">
        <w:rPr>
          <w:color w:val="FF0000"/>
          <w:szCs w:val="28"/>
        </w:rPr>
        <w:t>Об установлении лесосеменного районирования</w:t>
      </w:r>
      <w:r w:rsidR="00853054" w:rsidRPr="000C2A93">
        <w:rPr>
          <w:color w:val="FF0000"/>
          <w:szCs w:val="28"/>
        </w:rPr>
        <w:t>»</w:t>
      </w:r>
      <w:r w:rsidRPr="004B3598">
        <w:rPr>
          <w:szCs w:val="28"/>
        </w:rPr>
        <w:t xml:space="preserve">. </w:t>
      </w:r>
    </w:p>
    <w:p w:rsidR="007D4F9C" w:rsidRDefault="007D4F9C" w:rsidP="004B3598">
      <w:pPr>
        <w:pStyle w:val="aff6"/>
        <w:rPr>
          <w:szCs w:val="28"/>
        </w:rPr>
      </w:pPr>
    </w:p>
    <w:p w:rsidR="007D4F9C" w:rsidRDefault="007D4F9C" w:rsidP="004B3598">
      <w:pPr>
        <w:pStyle w:val="aff6"/>
        <w:rPr>
          <w:szCs w:val="28"/>
        </w:rPr>
      </w:pPr>
    </w:p>
    <w:p w:rsidR="007D4F9C" w:rsidRDefault="007D4F9C" w:rsidP="004B3598">
      <w:pPr>
        <w:pStyle w:val="aff6"/>
        <w:jc w:val="right"/>
        <w:rPr>
          <w:szCs w:val="28"/>
        </w:rPr>
        <w:sectPr w:rsidR="007D4F9C" w:rsidSect="00E80593">
          <w:pgSz w:w="11906" w:h="16838"/>
          <w:pgMar w:top="1134" w:right="567" w:bottom="1134" w:left="1985" w:header="709" w:footer="709" w:gutter="0"/>
          <w:cols w:space="708"/>
          <w:docGrid w:linePitch="360"/>
        </w:sectPr>
      </w:pPr>
    </w:p>
    <w:p w:rsidR="004B3598" w:rsidRDefault="00D231C2" w:rsidP="004B3598">
      <w:pPr>
        <w:pStyle w:val="aff6"/>
        <w:jc w:val="right"/>
        <w:rPr>
          <w:szCs w:val="28"/>
        </w:rPr>
      </w:pPr>
      <w:r w:rsidRPr="004B3598">
        <w:rPr>
          <w:szCs w:val="28"/>
        </w:rPr>
        <w:lastRenderedPageBreak/>
        <w:t xml:space="preserve">Таблица </w:t>
      </w:r>
      <w:r w:rsidR="00D74AD8" w:rsidRPr="004B3598">
        <w:rPr>
          <w:szCs w:val="28"/>
        </w:rPr>
        <w:t>2</w:t>
      </w:r>
      <w:r w:rsidRPr="004B3598">
        <w:rPr>
          <w:szCs w:val="28"/>
        </w:rPr>
        <w:t xml:space="preserve"> </w:t>
      </w:r>
    </w:p>
    <w:p w:rsidR="007D4F9C" w:rsidRPr="004B3598" w:rsidRDefault="007D4F9C" w:rsidP="004B3598">
      <w:pPr>
        <w:pStyle w:val="aff6"/>
        <w:jc w:val="right"/>
        <w:rPr>
          <w:szCs w:val="28"/>
        </w:rPr>
      </w:pPr>
    </w:p>
    <w:p w:rsidR="00D231C2" w:rsidRDefault="00D231C2" w:rsidP="007D4F9C">
      <w:pPr>
        <w:pStyle w:val="aff6"/>
        <w:rPr>
          <w:szCs w:val="28"/>
        </w:rPr>
      </w:pPr>
      <w:r w:rsidRPr="004B3598">
        <w:rPr>
          <w:szCs w:val="28"/>
        </w:rPr>
        <w:t>Распределение лесов</w:t>
      </w:r>
      <w:r w:rsidR="004B3598">
        <w:rPr>
          <w:szCs w:val="28"/>
        </w:rPr>
        <w:t xml:space="preserve"> </w:t>
      </w:r>
      <w:r w:rsidR="004D02BE">
        <w:rPr>
          <w:szCs w:val="28"/>
        </w:rPr>
        <w:t>Читинского</w:t>
      </w:r>
      <w:r w:rsidRPr="004B3598">
        <w:rPr>
          <w:szCs w:val="28"/>
        </w:rPr>
        <w:t xml:space="preserve"> лесничества по лесорастительным зонам и лесным районам</w:t>
      </w:r>
    </w:p>
    <w:p w:rsidR="00731D24" w:rsidRPr="004B3598" w:rsidRDefault="00731D24" w:rsidP="007D4F9C">
      <w:pPr>
        <w:pStyle w:val="aff6"/>
        <w:rPr>
          <w:szCs w:val="28"/>
        </w:rPr>
      </w:pPr>
    </w:p>
    <w:p w:rsidR="0021084A" w:rsidRPr="00E86B31" w:rsidRDefault="0021084A" w:rsidP="0021084A">
      <w:pPr>
        <w:pStyle w:val="affff6"/>
      </w:pP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2381"/>
        <w:gridCol w:w="1984"/>
        <w:gridCol w:w="1985"/>
        <w:gridCol w:w="1843"/>
        <w:gridCol w:w="2835"/>
        <w:gridCol w:w="1984"/>
        <w:gridCol w:w="1329"/>
      </w:tblGrid>
      <w:tr w:rsidR="00731D24" w:rsidRPr="007D4F9C" w:rsidTr="00731D24">
        <w:trPr>
          <w:trHeight w:val="188"/>
          <w:tblHeader/>
          <w:jc w:val="center"/>
        </w:trPr>
        <w:tc>
          <w:tcPr>
            <w:tcW w:w="645" w:type="dxa"/>
            <w:shd w:val="clear" w:color="auto" w:fill="auto"/>
            <w:vAlign w:val="center"/>
          </w:tcPr>
          <w:p w:rsidR="00731D24" w:rsidRPr="0026454A" w:rsidRDefault="00731D24" w:rsidP="00731D24">
            <w:pPr>
              <w:jc w:val="center"/>
            </w:pPr>
            <w:r w:rsidRPr="0026454A">
              <w:t>№ п/п</w:t>
            </w:r>
          </w:p>
        </w:tc>
        <w:tc>
          <w:tcPr>
            <w:tcW w:w="2381" w:type="dxa"/>
            <w:shd w:val="clear" w:color="auto" w:fill="auto"/>
            <w:vAlign w:val="center"/>
          </w:tcPr>
          <w:p w:rsidR="00731D24" w:rsidRPr="0026454A" w:rsidRDefault="00731D24" w:rsidP="00731D24">
            <w:pPr>
              <w:jc w:val="center"/>
            </w:pPr>
            <w:r w:rsidRPr="0026454A">
              <w:t>Наименование участковых лесничеств</w:t>
            </w:r>
          </w:p>
        </w:tc>
        <w:tc>
          <w:tcPr>
            <w:tcW w:w="1984" w:type="dxa"/>
            <w:shd w:val="clear" w:color="auto" w:fill="auto"/>
            <w:vAlign w:val="center"/>
          </w:tcPr>
          <w:p w:rsidR="00731D24" w:rsidRPr="0026454A" w:rsidRDefault="00731D24" w:rsidP="00731D24">
            <w:pPr>
              <w:jc w:val="center"/>
            </w:pPr>
            <w:r w:rsidRPr="0026454A">
              <w:t>Лесорастительная зона</w:t>
            </w:r>
          </w:p>
        </w:tc>
        <w:tc>
          <w:tcPr>
            <w:tcW w:w="1985" w:type="dxa"/>
            <w:shd w:val="clear" w:color="auto" w:fill="auto"/>
            <w:vAlign w:val="center"/>
          </w:tcPr>
          <w:p w:rsidR="00731D24" w:rsidRPr="0026454A" w:rsidRDefault="00731D24" w:rsidP="00731D24">
            <w:pPr>
              <w:jc w:val="center"/>
            </w:pPr>
            <w:r w:rsidRPr="0026454A">
              <w:t>Лесной район</w:t>
            </w:r>
          </w:p>
        </w:tc>
        <w:tc>
          <w:tcPr>
            <w:tcW w:w="1843" w:type="dxa"/>
            <w:shd w:val="clear" w:color="auto" w:fill="auto"/>
            <w:vAlign w:val="center"/>
          </w:tcPr>
          <w:p w:rsidR="00731D24" w:rsidRPr="0026454A" w:rsidRDefault="00731D24" w:rsidP="00731D24">
            <w:pPr>
              <w:jc w:val="center"/>
            </w:pPr>
            <w:r w:rsidRPr="0026454A">
              <w:t>Зона лесозащитного районирования</w:t>
            </w:r>
          </w:p>
        </w:tc>
        <w:tc>
          <w:tcPr>
            <w:tcW w:w="2835" w:type="dxa"/>
            <w:shd w:val="clear" w:color="auto" w:fill="auto"/>
            <w:vAlign w:val="center"/>
          </w:tcPr>
          <w:p w:rsidR="00731D24" w:rsidRPr="0026454A" w:rsidRDefault="00731D24" w:rsidP="00731D24">
            <w:pPr>
              <w:jc w:val="center"/>
            </w:pPr>
            <w:r w:rsidRPr="0026454A">
              <w:t>Зона лесосеменного районирования</w:t>
            </w:r>
          </w:p>
        </w:tc>
        <w:tc>
          <w:tcPr>
            <w:tcW w:w="1984" w:type="dxa"/>
            <w:shd w:val="clear" w:color="auto" w:fill="auto"/>
            <w:vAlign w:val="center"/>
          </w:tcPr>
          <w:p w:rsidR="00731D24" w:rsidRPr="0026454A" w:rsidRDefault="00731D24" w:rsidP="00731D24">
            <w:pPr>
              <w:jc w:val="center"/>
            </w:pPr>
            <w:r w:rsidRPr="0026454A">
              <w:t>Перечень лесных кварталов</w:t>
            </w:r>
          </w:p>
        </w:tc>
        <w:tc>
          <w:tcPr>
            <w:tcW w:w="1329" w:type="dxa"/>
            <w:shd w:val="clear" w:color="auto" w:fill="auto"/>
            <w:vAlign w:val="center"/>
          </w:tcPr>
          <w:p w:rsidR="00731D24" w:rsidRDefault="00731D24" w:rsidP="00731D24">
            <w:pPr>
              <w:jc w:val="center"/>
            </w:pPr>
            <w:r w:rsidRPr="0026454A">
              <w:t>Площадь, га</w:t>
            </w:r>
          </w:p>
        </w:tc>
      </w:tr>
      <w:tr w:rsidR="00C73C60" w:rsidRPr="007D4F9C" w:rsidTr="009B165D">
        <w:trPr>
          <w:trHeight w:val="188"/>
          <w:tblHeader/>
          <w:jc w:val="center"/>
        </w:trPr>
        <w:tc>
          <w:tcPr>
            <w:tcW w:w="645" w:type="dxa"/>
            <w:shd w:val="clear" w:color="auto" w:fill="auto"/>
            <w:vAlign w:val="center"/>
            <w:hideMark/>
          </w:tcPr>
          <w:p w:rsidR="005E46DB" w:rsidRPr="007D4F9C" w:rsidRDefault="005E46DB" w:rsidP="00E86B31">
            <w:pPr>
              <w:jc w:val="center"/>
              <w:rPr>
                <w:color w:val="000000"/>
              </w:rPr>
            </w:pPr>
            <w:r w:rsidRPr="007D4F9C">
              <w:rPr>
                <w:color w:val="000000"/>
              </w:rPr>
              <w:t>1</w:t>
            </w:r>
          </w:p>
        </w:tc>
        <w:tc>
          <w:tcPr>
            <w:tcW w:w="2381" w:type="dxa"/>
            <w:shd w:val="clear" w:color="auto" w:fill="auto"/>
            <w:vAlign w:val="center"/>
            <w:hideMark/>
          </w:tcPr>
          <w:p w:rsidR="005E46DB" w:rsidRPr="007D4F9C" w:rsidRDefault="005E46DB" w:rsidP="00E86B31">
            <w:pPr>
              <w:jc w:val="center"/>
              <w:rPr>
                <w:color w:val="000000"/>
              </w:rPr>
            </w:pPr>
            <w:r w:rsidRPr="007D4F9C">
              <w:rPr>
                <w:color w:val="000000"/>
              </w:rPr>
              <w:t>2</w:t>
            </w:r>
          </w:p>
        </w:tc>
        <w:tc>
          <w:tcPr>
            <w:tcW w:w="1984" w:type="dxa"/>
            <w:shd w:val="clear" w:color="auto" w:fill="auto"/>
            <w:vAlign w:val="center"/>
            <w:hideMark/>
          </w:tcPr>
          <w:p w:rsidR="005E46DB" w:rsidRPr="007D4F9C" w:rsidRDefault="005E46DB" w:rsidP="00E86B31">
            <w:pPr>
              <w:jc w:val="center"/>
              <w:rPr>
                <w:color w:val="000000"/>
              </w:rPr>
            </w:pPr>
            <w:r w:rsidRPr="007D4F9C">
              <w:rPr>
                <w:color w:val="000000"/>
              </w:rPr>
              <w:t>3</w:t>
            </w:r>
          </w:p>
        </w:tc>
        <w:tc>
          <w:tcPr>
            <w:tcW w:w="1985" w:type="dxa"/>
            <w:shd w:val="clear" w:color="auto" w:fill="auto"/>
            <w:vAlign w:val="center"/>
            <w:hideMark/>
          </w:tcPr>
          <w:p w:rsidR="005E46DB" w:rsidRPr="007D4F9C" w:rsidRDefault="005E46DB" w:rsidP="00E86B31">
            <w:pPr>
              <w:jc w:val="center"/>
              <w:rPr>
                <w:color w:val="000000"/>
              </w:rPr>
            </w:pPr>
            <w:r w:rsidRPr="007D4F9C">
              <w:rPr>
                <w:color w:val="000000"/>
              </w:rPr>
              <w:t>4</w:t>
            </w:r>
          </w:p>
        </w:tc>
        <w:tc>
          <w:tcPr>
            <w:tcW w:w="1843" w:type="dxa"/>
            <w:shd w:val="clear" w:color="auto" w:fill="auto"/>
            <w:vAlign w:val="center"/>
            <w:hideMark/>
          </w:tcPr>
          <w:p w:rsidR="005E46DB" w:rsidRPr="007D4F9C" w:rsidRDefault="005E46DB" w:rsidP="00E86B31">
            <w:pPr>
              <w:jc w:val="center"/>
              <w:rPr>
                <w:color w:val="000000"/>
              </w:rPr>
            </w:pPr>
            <w:r w:rsidRPr="007D4F9C">
              <w:rPr>
                <w:color w:val="000000"/>
              </w:rPr>
              <w:t>5</w:t>
            </w:r>
          </w:p>
        </w:tc>
        <w:tc>
          <w:tcPr>
            <w:tcW w:w="2835" w:type="dxa"/>
            <w:shd w:val="clear" w:color="auto" w:fill="auto"/>
            <w:vAlign w:val="center"/>
            <w:hideMark/>
          </w:tcPr>
          <w:p w:rsidR="005E46DB" w:rsidRPr="007D4F9C" w:rsidRDefault="005E46DB" w:rsidP="00E86B31">
            <w:pPr>
              <w:jc w:val="center"/>
              <w:rPr>
                <w:color w:val="000000"/>
              </w:rPr>
            </w:pPr>
            <w:r w:rsidRPr="007D4F9C">
              <w:rPr>
                <w:color w:val="000000"/>
              </w:rPr>
              <w:t>6</w:t>
            </w:r>
          </w:p>
        </w:tc>
        <w:tc>
          <w:tcPr>
            <w:tcW w:w="1984" w:type="dxa"/>
            <w:shd w:val="clear" w:color="auto" w:fill="auto"/>
            <w:vAlign w:val="center"/>
            <w:hideMark/>
          </w:tcPr>
          <w:p w:rsidR="005E46DB" w:rsidRPr="007D4F9C" w:rsidRDefault="005E46DB" w:rsidP="00E86B31">
            <w:pPr>
              <w:jc w:val="center"/>
              <w:rPr>
                <w:color w:val="000000"/>
              </w:rPr>
            </w:pPr>
            <w:r w:rsidRPr="007D4F9C">
              <w:rPr>
                <w:color w:val="000000"/>
              </w:rPr>
              <w:t>7</w:t>
            </w:r>
          </w:p>
        </w:tc>
        <w:tc>
          <w:tcPr>
            <w:tcW w:w="1329" w:type="dxa"/>
            <w:shd w:val="clear" w:color="auto" w:fill="auto"/>
            <w:vAlign w:val="center"/>
            <w:hideMark/>
          </w:tcPr>
          <w:p w:rsidR="005E46DB" w:rsidRPr="007D4F9C" w:rsidRDefault="005E46DB" w:rsidP="00E86B31">
            <w:pPr>
              <w:jc w:val="center"/>
              <w:rPr>
                <w:color w:val="000000"/>
              </w:rPr>
            </w:pPr>
            <w:r w:rsidRPr="007D4F9C">
              <w:rPr>
                <w:color w:val="000000"/>
              </w:rPr>
              <w:t>8</w:t>
            </w:r>
          </w:p>
        </w:tc>
      </w:tr>
      <w:tr w:rsidR="00731D24" w:rsidRPr="007D4F9C" w:rsidTr="00AC477B">
        <w:trPr>
          <w:trHeight w:val="20"/>
          <w:jc w:val="center"/>
        </w:trPr>
        <w:tc>
          <w:tcPr>
            <w:tcW w:w="645" w:type="dxa"/>
            <w:shd w:val="clear" w:color="auto" w:fill="auto"/>
            <w:vAlign w:val="center"/>
          </w:tcPr>
          <w:p w:rsidR="00731D24" w:rsidRPr="007D4F9C" w:rsidRDefault="00731D24" w:rsidP="00731D24">
            <w:pPr>
              <w:jc w:val="center"/>
              <w:rPr>
                <w:color w:val="000000"/>
              </w:rPr>
            </w:pPr>
            <w:r>
              <w:rPr>
                <w:color w:val="000000"/>
              </w:rPr>
              <w:t>1.</w:t>
            </w:r>
          </w:p>
        </w:tc>
        <w:tc>
          <w:tcPr>
            <w:tcW w:w="2381" w:type="dxa"/>
            <w:shd w:val="clear" w:color="auto" w:fill="auto"/>
            <w:vAlign w:val="center"/>
          </w:tcPr>
          <w:p w:rsidR="00731D24" w:rsidRPr="003F3EEF" w:rsidRDefault="00731D24" w:rsidP="00731D24">
            <w:pPr>
              <w:rPr>
                <w:color w:val="000000"/>
              </w:rPr>
            </w:pPr>
            <w:r w:rsidRPr="003F3EEF">
              <w:rPr>
                <w:color w:val="000000"/>
              </w:rPr>
              <w:t>Городское</w:t>
            </w:r>
          </w:p>
        </w:tc>
        <w:tc>
          <w:tcPr>
            <w:tcW w:w="1984" w:type="dxa"/>
            <w:vAlign w:val="center"/>
          </w:tcPr>
          <w:p w:rsidR="00731D24" w:rsidRPr="003F3EEF" w:rsidRDefault="00731D24" w:rsidP="00731D24">
            <w:pPr>
              <w:jc w:val="center"/>
              <w:rPr>
                <w:color w:val="000000"/>
              </w:rPr>
            </w:pPr>
            <w:r w:rsidRPr="003F3EEF">
              <w:rPr>
                <w:color w:val="000000"/>
              </w:rPr>
              <w:t>Южно-Сибирская горная</w:t>
            </w:r>
          </w:p>
        </w:tc>
        <w:tc>
          <w:tcPr>
            <w:tcW w:w="1985" w:type="dxa"/>
            <w:vAlign w:val="center"/>
          </w:tcPr>
          <w:p w:rsidR="00731D24" w:rsidRPr="003F3EEF" w:rsidRDefault="00731D24" w:rsidP="00731D24">
            <w:pPr>
              <w:jc w:val="center"/>
              <w:rPr>
                <w:color w:val="000000"/>
              </w:rPr>
            </w:pPr>
            <w:r w:rsidRPr="003F3EEF">
              <w:rPr>
                <w:color w:val="000000"/>
              </w:rPr>
              <w:t>Забайкальский горный</w:t>
            </w:r>
            <w:r>
              <w:rPr>
                <w:color w:val="000000"/>
              </w:rPr>
              <w:t xml:space="preserve"> лесной</w:t>
            </w:r>
          </w:p>
        </w:tc>
        <w:tc>
          <w:tcPr>
            <w:tcW w:w="1843" w:type="dxa"/>
            <w:vAlign w:val="center"/>
          </w:tcPr>
          <w:p w:rsidR="00731D24" w:rsidRPr="003F3EEF" w:rsidRDefault="00731D24" w:rsidP="00731D24">
            <w:pPr>
              <w:jc w:val="center"/>
              <w:rPr>
                <w:color w:val="000000"/>
              </w:rPr>
            </w:pPr>
            <w:r w:rsidRPr="003F3EEF">
              <w:rPr>
                <w:color w:val="000000"/>
              </w:rPr>
              <w:t>Зона сильной лесопатологической угрозы</w:t>
            </w:r>
          </w:p>
        </w:tc>
        <w:tc>
          <w:tcPr>
            <w:tcW w:w="2835" w:type="dxa"/>
            <w:vAlign w:val="center"/>
          </w:tcPr>
          <w:p w:rsidR="00731D24" w:rsidRPr="003F3EEF" w:rsidRDefault="00731D24" w:rsidP="00731D24">
            <w:pPr>
              <w:jc w:val="center"/>
              <w:rPr>
                <w:color w:val="000000"/>
              </w:rPr>
            </w:pPr>
            <w:r w:rsidRPr="003F3EEF">
              <w:rPr>
                <w:color w:val="000000"/>
              </w:rPr>
              <w:t xml:space="preserve">сосна обыкновенная - 22; лиственница – 14; </w:t>
            </w:r>
          </w:p>
          <w:p w:rsidR="00731D24" w:rsidRPr="003F3EEF" w:rsidRDefault="00731D24" w:rsidP="00731D24">
            <w:pPr>
              <w:jc w:val="center"/>
              <w:rPr>
                <w:color w:val="000000"/>
              </w:rPr>
            </w:pPr>
            <w:r w:rsidRPr="003F3EEF">
              <w:rPr>
                <w:color w:val="000000"/>
              </w:rPr>
              <w:t xml:space="preserve">ель – 11; </w:t>
            </w:r>
          </w:p>
          <w:p w:rsidR="00731D24" w:rsidRPr="003F3EEF" w:rsidRDefault="00731D24" w:rsidP="00731D24">
            <w:pPr>
              <w:jc w:val="center"/>
              <w:rPr>
                <w:color w:val="000000"/>
              </w:rPr>
            </w:pPr>
            <w:r w:rsidRPr="003F3EEF">
              <w:rPr>
                <w:color w:val="000000"/>
              </w:rPr>
              <w:t>сосна кедровая сибирская - 9</w:t>
            </w:r>
          </w:p>
        </w:tc>
        <w:tc>
          <w:tcPr>
            <w:tcW w:w="1984" w:type="dxa"/>
            <w:shd w:val="clear" w:color="auto" w:fill="auto"/>
            <w:vAlign w:val="center"/>
          </w:tcPr>
          <w:p w:rsidR="00731D24" w:rsidRPr="003F3EEF" w:rsidRDefault="00731D24" w:rsidP="00731D24">
            <w:pPr>
              <w:jc w:val="center"/>
              <w:rPr>
                <w:color w:val="000000"/>
              </w:rPr>
            </w:pPr>
            <w:r w:rsidRPr="003F3EEF">
              <w:rPr>
                <w:color w:val="000000"/>
              </w:rPr>
              <w:t>1-102</w:t>
            </w:r>
          </w:p>
        </w:tc>
        <w:tc>
          <w:tcPr>
            <w:tcW w:w="1329" w:type="dxa"/>
            <w:tcBorders>
              <w:top w:val="nil"/>
              <w:left w:val="nil"/>
              <w:bottom w:val="single" w:sz="4" w:space="0" w:color="auto"/>
              <w:right w:val="single" w:sz="4" w:space="0" w:color="auto"/>
            </w:tcBorders>
            <w:shd w:val="clear" w:color="auto" w:fill="auto"/>
            <w:noWrap/>
            <w:vAlign w:val="center"/>
          </w:tcPr>
          <w:p w:rsidR="00731D24" w:rsidRPr="00F85471" w:rsidRDefault="00731D24" w:rsidP="00731D24">
            <w:pPr>
              <w:jc w:val="center"/>
              <w:rPr>
                <w:color w:val="FF0000"/>
              </w:rPr>
            </w:pPr>
            <w:r>
              <w:rPr>
                <w:color w:val="FF0000"/>
              </w:rPr>
              <w:t>25463</w:t>
            </w:r>
            <w:r w:rsidRPr="00F85471">
              <w:rPr>
                <w:color w:val="FF0000"/>
              </w:rPr>
              <w:t>,0</w:t>
            </w:r>
          </w:p>
        </w:tc>
      </w:tr>
      <w:tr w:rsidR="00731D24" w:rsidRPr="007D4F9C" w:rsidTr="00AC477B">
        <w:trPr>
          <w:trHeight w:val="20"/>
          <w:jc w:val="center"/>
        </w:trPr>
        <w:tc>
          <w:tcPr>
            <w:tcW w:w="645" w:type="dxa"/>
            <w:shd w:val="clear" w:color="auto" w:fill="auto"/>
            <w:vAlign w:val="center"/>
          </w:tcPr>
          <w:p w:rsidR="00731D24" w:rsidRPr="007D4F9C" w:rsidRDefault="00731D24" w:rsidP="00731D24">
            <w:pPr>
              <w:jc w:val="center"/>
              <w:rPr>
                <w:color w:val="000000"/>
              </w:rPr>
            </w:pPr>
            <w:r>
              <w:rPr>
                <w:color w:val="000000"/>
              </w:rPr>
              <w:t>2.</w:t>
            </w:r>
          </w:p>
        </w:tc>
        <w:tc>
          <w:tcPr>
            <w:tcW w:w="2381" w:type="dxa"/>
            <w:shd w:val="clear" w:color="auto" w:fill="auto"/>
            <w:vAlign w:val="center"/>
          </w:tcPr>
          <w:p w:rsidR="00731D24" w:rsidRPr="003F3EEF" w:rsidRDefault="00731D24" w:rsidP="00731D24">
            <w:pPr>
              <w:rPr>
                <w:color w:val="000000"/>
              </w:rPr>
            </w:pPr>
            <w:proofErr w:type="spellStart"/>
            <w:r w:rsidRPr="003F3EEF">
              <w:rPr>
                <w:color w:val="000000"/>
              </w:rPr>
              <w:t>Кручининское</w:t>
            </w:r>
            <w:proofErr w:type="spellEnd"/>
            <w:r w:rsidRPr="003F3EEF">
              <w:rPr>
                <w:color w:val="000000"/>
              </w:rPr>
              <w:t xml:space="preserve"> </w:t>
            </w:r>
          </w:p>
        </w:tc>
        <w:tc>
          <w:tcPr>
            <w:tcW w:w="1984" w:type="dxa"/>
            <w:vAlign w:val="center"/>
          </w:tcPr>
          <w:p w:rsidR="00731D24" w:rsidRPr="003F3EEF" w:rsidRDefault="00731D24" w:rsidP="00731D24">
            <w:pPr>
              <w:jc w:val="center"/>
              <w:rPr>
                <w:color w:val="000000"/>
              </w:rPr>
            </w:pPr>
            <w:r w:rsidRPr="003F3EEF">
              <w:rPr>
                <w:color w:val="000000"/>
              </w:rPr>
              <w:t>Южно-Сибирская горная</w:t>
            </w:r>
          </w:p>
        </w:tc>
        <w:tc>
          <w:tcPr>
            <w:tcW w:w="1985" w:type="dxa"/>
            <w:vAlign w:val="center"/>
          </w:tcPr>
          <w:p w:rsidR="00731D24" w:rsidRPr="003F3EEF" w:rsidRDefault="00731D24" w:rsidP="00731D24">
            <w:pPr>
              <w:jc w:val="center"/>
              <w:rPr>
                <w:color w:val="000000"/>
              </w:rPr>
            </w:pPr>
            <w:r w:rsidRPr="003F3EEF">
              <w:rPr>
                <w:color w:val="000000"/>
              </w:rPr>
              <w:t>Забайкальский горный</w:t>
            </w:r>
            <w:r>
              <w:rPr>
                <w:color w:val="000000"/>
              </w:rPr>
              <w:t xml:space="preserve"> лесной</w:t>
            </w:r>
          </w:p>
        </w:tc>
        <w:tc>
          <w:tcPr>
            <w:tcW w:w="1843" w:type="dxa"/>
            <w:vAlign w:val="center"/>
          </w:tcPr>
          <w:p w:rsidR="00731D24" w:rsidRPr="003F3EEF" w:rsidRDefault="00731D24" w:rsidP="00731D24">
            <w:pPr>
              <w:jc w:val="center"/>
              <w:rPr>
                <w:color w:val="000000"/>
              </w:rPr>
            </w:pPr>
            <w:r w:rsidRPr="003F3EEF">
              <w:rPr>
                <w:color w:val="000000"/>
              </w:rPr>
              <w:t>Зона сильной лесопатологической угрозы</w:t>
            </w:r>
          </w:p>
        </w:tc>
        <w:tc>
          <w:tcPr>
            <w:tcW w:w="2835" w:type="dxa"/>
            <w:vAlign w:val="center"/>
          </w:tcPr>
          <w:p w:rsidR="00731D24" w:rsidRPr="003F3EEF" w:rsidRDefault="00731D24" w:rsidP="00731D24">
            <w:pPr>
              <w:jc w:val="center"/>
              <w:rPr>
                <w:color w:val="000000"/>
              </w:rPr>
            </w:pPr>
            <w:r w:rsidRPr="003F3EEF">
              <w:rPr>
                <w:color w:val="000000"/>
              </w:rPr>
              <w:t xml:space="preserve">сосна обыкновенная - 22; лиственница – 14; </w:t>
            </w:r>
          </w:p>
          <w:p w:rsidR="00731D24" w:rsidRPr="003F3EEF" w:rsidRDefault="00731D24" w:rsidP="00731D24">
            <w:pPr>
              <w:jc w:val="center"/>
              <w:rPr>
                <w:color w:val="000000"/>
              </w:rPr>
            </w:pPr>
            <w:r w:rsidRPr="003F3EEF">
              <w:rPr>
                <w:color w:val="000000"/>
              </w:rPr>
              <w:t xml:space="preserve">ель – 11; </w:t>
            </w:r>
          </w:p>
          <w:p w:rsidR="00731D24" w:rsidRPr="003F3EEF" w:rsidRDefault="00731D24" w:rsidP="00731D24">
            <w:pPr>
              <w:jc w:val="center"/>
              <w:rPr>
                <w:color w:val="000000"/>
              </w:rPr>
            </w:pPr>
            <w:r w:rsidRPr="003F3EEF">
              <w:rPr>
                <w:color w:val="000000"/>
              </w:rPr>
              <w:t>сосна кедровая сибирская - 9</w:t>
            </w:r>
          </w:p>
        </w:tc>
        <w:tc>
          <w:tcPr>
            <w:tcW w:w="1984" w:type="dxa"/>
            <w:shd w:val="clear" w:color="auto" w:fill="auto"/>
            <w:vAlign w:val="center"/>
          </w:tcPr>
          <w:p w:rsidR="00731D24" w:rsidRPr="004A024F" w:rsidRDefault="00731D24" w:rsidP="004A024F">
            <w:pPr>
              <w:jc w:val="center"/>
              <w:rPr>
                <w:color w:val="FF0000"/>
              </w:rPr>
            </w:pPr>
            <w:r w:rsidRPr="004A024F">
              <w:rPr>
                <w:color w:val="FF0000"/>
              </w:rPr>
              <w:t>1-6</w:t>
            </w:r>
            <w:r w:rsidR="004A024F" w:rsidRPr="004A024F">
              <w:rPr>
                <w:color w:val="FF0000"/>
              </w:rPr>
              <w:t>6</w:t>
            </w:r>
          </w:p>
        </w:tc>
        <w:tc>
          <w:tcPr>
            <w:tcW w:w="1329" w:type="dxa"/>
            <w:tcBorders>
              <w:top w:val="nil"/>
              <w:left w:val="nil"/>
              <w:bottom w:val="single" w:sz="4" w:space="0" w:color="auto"/>
              <w:right w:val="single" w:sz="4" w:space="0" w:color="auto"/>
            </w:tcBorders>
            <w:shd w:val="clear" w:color="auto" w:fill="auto"/>
            <w:noWrap/>
            <w:vAlign w:val="center"/>
          </w:tcPr>
          <w:p w:rsidR="00731D24" w:rsidRPr="00F85471" w:rsidRDefault="00731D24" w:rsidP="00731D24">
            <w:pPr>
              <w:jc w:val="center"/>
              <w:rPr>
                <w:color w:val="FF0000"/>
              </w:rPr>
            </w:pPr>
            <w:r>
              <w:rPr>
                <w:color w:val="FF0000"/>
              </w:rPr>
              <w:t>39540</w:t>
            </w:r>
            <w:r w:rsidRPr="00F85471">
              <w:rPr>
                <w:color w:val="FF0000"/>
              </w:rPr>
              <w:t>,0</w:t>
            </w:r>
          </w:p>
        </w:tc>
      </w:tr>
      <w:tr w:rsidR="00731D24" w:rsidRPr="007D4F9C" w:rsidTr="00AC477B">
        <w:trPr>
          <w:trHeight w:val="227"/>
          <w:jc w:val="center"/>
        </w:trPr>
        <w:tc>
          <w:tcPr>
            <w:tcW w:w="645" w:type="dxa"/>
            <w:shd w:val="clear" w:color="auto" w:fill="auto"/>
            <w:vAlign w:val="center"/>
          </w:tcPr>
          <w:p w:rsidR="00731D24" w:rsidRPr="007D4F9C" w:rsidRDefault="00731D24" w:rsidP="00731D24">
            <w:pPr>
              <w:jc w:val="center"/>
              <w:rPr>
                <w:color w:val="000000"/>
              </w:rPr>
            </w:pPr>
            <w:r>
              <w:rPr>
                <w:color w:val="000000"/>
              </w:rPr>
              <w:t>3.</w:t>
            </w:r>
          </w:p>
        </w:tc>
        <w:tc>
          <w:tcPr>
            <w:tcW w:w="2381" w:type="dxa"/>
            <w:shd w:val="clear" w:color="auto" w:fill="auto"/>
            <w:vAlign w:val="center"/>
          </w:tcPr>
          <w:p w:rsidR="00731D24" w:rsidRPr="003F3EEF" w:rsidRDefault="00731D24" w:rsidP="00731D24">
            <w:pPr>
              <w:rPr>
                <w:color w:val="000000"/>
              </w:rPr>
            </w:pPr>
            <w:proofErr w:type="spellStart"/>
            <w:r w:rsidRPr="003F3EEF">
              <w:rPr>
                <w:color w:val="000000"/>
              </w:rPr>
              <w:t>Сивяковское</w:t>
            </w:r>
            <w:proofErr w:type="spellEnd"/>
          </w:p>
        </w:tc>
        <w:tc>
          <w:tcPr>
            <w:tcW w:w="1984" w:type="dxa"/>
            <w:vAlign w:val="center"/>
          </w:tcPr>
          <w:p w:rsidR="00731D24" w:rsidRPr="003F3EEF" w:rsidRDefault="00731D24" w:rsidP="00731D24">
            <w:pPr>
              <w:jc w:val="center"/>
              <w:rPr>
                <w:color w:val="000000"/>
              </w:rPr>
            </w:pPr>
            <w:r w:rsidRPr="003F3EEF">
              <w:rPr>
                <w:color w:val="000000"/>
              </w:rPr>
              <w:t>Южно-Сибирская горная</w:t>
            </w:r>
          </w:p>
        </w:tc>
        <w:tc>
          <w:tcPr>
            <w:tcW w:w="1985" w:type="dxa"/>
            <w:vAlign w:val="center"/>
          </w:tcPr>
          <w:p w:rsidR="00731D24" w:rsidRPr="003F3EEF" w:rsidRDefault="00731D24" w:rsidP="00731D24">
            <w:pPr>
              <w:jc w:val="center"/>
              <w:rPr>
                <w:color w:val="000000"/>
              </w:rPr>
            </w:pPr>
            <w:r w:rsidRPr="003F3EEF">
              <w:rPr>
                <w:color w:val="000000"/>
              </w:rPr>
              <w:t>Забайкальский горный</w:t>
            </w:r>
            <w:r>
              <w:rPr>
                <w:color w:val="000000"/>
              </w:rPr>
              <w:t xml:space="preserve"> лесной</w:t>
            </w:r>
          </w:p>
        </w:tc>
        <w:tc>
          <w:tcPr>
            <w:tcW w:w="1843" w:type="dxa"/>
            <w:vAlign w:val="center"/>
          </w:tcPr>
          <w:p w:rsidR="00731D24" w:rsidRPr="003F3EEF" w:rsidRDefault="00731D24" w:rsidP="00731D24">
            <w:pPr>
              <w:jc w:val="center"/>
              <w:rPr>
                <w:color w:val="000000"/>
              </w:rPr>
            </w:pPr>
            <w:r w:rsidRPr="003F3EEF">
              <w:rPr>
                <w:color w:val="000000"/>
              </w:rPr>
              <w:t>Зона с</w:t>
            </w:r>
            <w:r>
              <w:rPr>
                <w:color w:val="000000"/>
              </w:rPr>
              <w:t>ильной</w:t>
            </w:r>
            <w:r w:rsidRPr="003F3EEF">
              <w:rPr>
                <w:color w:val="000000"/>
              </w:rPr>
              <w:t xml:space="preserve"> лесопатологической угрозы</w:t>
            </w:r>
          </w:p>
        </w:tc>
        <w:tc>
          <w:tcPr>
            <w:tcW w:w="2835" w:type="dxa"/>
            <w:vAlign w:val="center"/>
          </w:tcPr>
          <w:p w:rsidR="00731D24" w:rsidRPr="003F3EEF" w:rsidRDefault="00731D24" w:rsidP="00731D24">
            <w:pPr>
              <w:jc w:val="center"/>
              <w:rPr>
                <w:color w:val="000000"/>
              </w:rPr>
            </w:pPr>
            <w:r w:rsidRPr="003F3EEF">
              <w:rPr>
                <w:color w:val="000000"/>
              </w:rPr>
              <w:t xml:space="preserve">сосна обыкновенная - 22; лиственница – 14; </w:t>
            </w:r>
          </w:p>
          <w:p w:rsidR="00731D24" w:rsidRPr="003F3EEF" w:rsidRDefault="00731D24" w:rsidP="00731D24">
            <w:pPr>
              <w:jc w:val="center"/>
              <w:rPr>
                <w:color w:val="000000"/>
              </w:rPr>
            </w:pPr>
            <w:r w:rsidRPr="003F3EEF">
              <w:rPr>
                <w:color w:val="000000"/>
              </w:rPr>
              <w:t xml:space="preserve">ель – 11; </w:t>
            </w:r>
          </w:p>
          <w:p w:rsidR="00731D24" w:rsidRPr="003F3EEF" w:rsidRDefault="00731D24" w:rsidP="00731D24">
            <w:pPr>
              <w:jc w:val="center"/>
              <w:rPr>
                <w:color w:val="000000"/>
              </w:rPr>
            </w:pPr>
            <w:r w:rsidRPr="003F3EEF">
              <w:rPr>
                <w:color w:val="000000"/>
              </w:rPr>
              <w:t>сосна кедровая сибирская - 9</w:t>
            </w:r>
          </w:p>
        </w:tc>
        <w:tc>
          <w:tcPr>
            <w:tcW w:w="1984" w:type="dxa"/>
            <w:shd w:val="clear" w:color="auto" w:fill="auto"/>
            <w:vAlign w:val="center"/>
          </w:tcPr>
          <w:p w:rsidR="00731D24" w:rsidRPr="003F3EEF" w:rsidRDefault="00731D24" w:rsidP="004A024F">
            <w:pPr>
              <w:jc w:val="center"/>
              <w:rPr>
                <w:color w:val="000000"/>
              </w:rPr>
            </w:pPr>
            <w:r w:rsidRPr="004A024F">
              <w:rPr>
                <w:color w:val="FF0000"/>
              </w:rPr>
              <w:t>1-9</w:t>
            </w:r>
            <w:r w:rsidR="004A024F" w:rsidRPr="004A024F">
              <w:rPr>
                <w:color w:val="FF0000"/>
              </w:rPr>
              <w:t>3</w:t>
            </w:r>
          </w:p>
        </w:tc>
        <w:tc>
          <w:tcPr>
            <w:tcW w:w="1329" w:type="dxa"/>
            <w:tcBorders>
              <w:top w:val="nil"/>
              <w:left w:val="nil"/>
              <w:bottom w:val="single" w:sz="4" w:space="0" w:color="auto"/>
              <w:right w:val="single" w:sz="4" w:space="0" w:color="auto"/>
            </w:tcBorders>
            <w:shd w:val="clear" w:color="auto" w:fill="auto"/>
            <w:noWrap/>
            <w:vAlign w:val="center"/>
          </w:tcPr>
          <w:p w:rsidR="00731D24" w:rsidRPr="00F85471" w:rsidRDefault="00731D24" w:rsidP="00731D24">
            <w:pPr>
              <w:jc w:val="center"/>
              <w:rPr>
                <w:color w:val="FF0000"/>
              </w:rPr>
            </w:pPr>
            <w:r>
              <w:rPr>
                <w:color w:val="FF0000"/>
              </w:rPr>
              <w:t>54036</w:t>
            </w:r>
            <w:r w:rsidRPr="00F85471">
              <w:rPr>
                <w:color w:val="FF0000"/>
              </w:rPr>
              <w:t>,0</w:t>
            </w:r>
          </w:p>
        </w:tc>
      </w:tr>
      <w:tr w:rsidR="00731D24" w:rsidRPr="007D4F9C" w:rsidTr="00AC477B">
        <w:trPr>
          <w:trHeight w:val="283"/>
          <w:jc w:val="center"/>
        </w:trPr>
        <w:tc>
          <w:tcPr>
            <w:tcW w:w="645" w:type="dxa"/>
            <w:shd w:val="clear" w:color="auto" w:fill="auto"/>
            <w:vAlign w:val="center"/>
          </w:tcPr>
          <w:p w:rsidR="00731D24" w:rsidRDefault="00731D24" w:rsidP="00731D24">
            <w:pPr>
              <w:jc w:val="center"/>
              <w:rPr>
                <w:color w:val="000000"/>
              </w:rPr>
            </w:pPr>
            <w:r>
              <w:rPr>
                <w:color w:val="000000"/>
              </w:rPr>
              <w:t>4.</w:t>
            </w:r>
          </w:p>
        </w:tc>
        <w:tc>
          <w:tcPr>
            <w:tcW w:w="2381" w:type="dxa"/>
            <w:shd w:val="clear" w:color="auto" w:fill="auto"/>
            <w:vAlign w:val="center"/>
          </w:tcPr>
          <w:p w:rsidR="00731D24" w:rsidRPr="00D70463" w:rsidRDefault="00731D24" w:rsidP="00731D24">
            <w:pPr>
              <w:jc w:val="both"/>
              <w:rPr>
                <w:color w:val="000000"/>
                <w:sz w:val="22"/>
                <w:szCs w:val="22"/>
              </w:rPr>
            </w:pPr>
            <w:r>
              <w:rPr>
                <w:color w:val="000000"/>
                <w:sz w:val="22"/>
                <w:szCs w:val="22"/>
              </w:rPr>
              <w:t>Черновское</w:t>
            </w:r>
          </w:p>
        </w:tc>
        <w:tc>
          <w:tcPr>
            <w:tcW w:w="1984" w:type="dxa"/>
            <w:vAlign w:val="center"/>
          </w:tcPr>
          <w:p w:rsidR="00731D24" w:rsidRPr="00A138AC" w:rsidRDefault="00731D24" w:rsidP="00731D24">
            <w:pPr>
              <w:jc w:val="center"/>
              <w:rPr>
                <w:color w:val="000000"/>
              </w:rPr>
            </w:pPr>
            <w:r w:rsidRPr="00A138AC">
              <w:rPr>
                <w:color w:val="000000"/>
              </w:rPr>
              <w:t>Южно-Сибирская горная</w:t>
            </w:r>
          </w:p>
        </w:tc>
        <w:tc>
          <w:tcPr>
            <w:tcW w:w="1985" w:type="dxa"/>
            <w:vAlign w:val="center"/>
          </w:tcPr>
          <w:p w:rsidR="00731D24" w:rsidRPr="00A138AC" w:rsidRDefault="00731D24" w:rsidP="00731D24">
            <w:pPr>
              <w:jc w:val="center"/>
              <w:rPr>
                <w:color w:val="000000"/>
              </w:rPr>
            </w:pPr>
            <w:r w:rsidRPr="00A138AC">
              <w:rPr>
                <w:color w:val="000000"/>
              </w:rPr>
              <w:t>Забайкальский горный</w:t>
            </w:r>
            <w:r>
              <w:rPr>
                <w:color w:val="000000"/>
              </w:rPr>
              <w:t xml:space="preserve"> лесной</w:t>
            </w:r>
          </w:p>
        </w:tc>
        <w:tc>
          <w:tcPr>
            <w:tcW w:w="1843" w:type="dxa"/>
            <w:vAlign w:val="center"/>
          </w:tcPr>
          <w:p w:rsidR="00731D24" w:rsidRPr="00A138AC" w:rsidRDefault="00731D24" w:rsidP="00731D24">
            <w:pPr>
              <w:jc w:val="center"/>
              <w:rPr>
                <w:color w:val="000000"/>
              </w:rPr>
            </w:pPr>
            <w:r w:rsidRPr="00A138AC">
              <w:rPr>
                <w:color w:val="000000"/>
              </w:rPr>
              <w:t>Зона с</w:t>
            </w:r>
            <w:r>
              <w:rPr>
                <w:color w:val="000000"/>
              </w:rPr>
              <w:t>ильной</w:t>
            </w:r>
            <w:r w:rsidRPr="00A138AC">
              <w:rPr>
                <w:color w:val="000000"/>
              </w:rPr>
              <w:t xml:space="preserve"> лесопатологической угрозы</w:t>
            </w:r>
          </w:p>
        </w:tc>
        <w:tc>
          <w:tcPr>
            <w:tcW w:w="2835" w:type="dxa"/>
            <w:vAlign w:val="center"/>
          </w:tcPr>
          <w:p w:rsidR="00731D24" w:rsidRDefault="00731D24" w:rsidP="00731D24">
            <w:pPr>
              <w:jc w:val="center"/>
              <w:rPr>
                <w:color w:val="000000"/>
              </w:rPr>
            </w:pPr>
            <w:r>
              <w:rPr>
                <w:color w:val="000000"/>
              </w:rPr>
              <w:t>сосна</w:t>
            </w:r>
            <w:r w:rsidRPr="007D4F9C">
              <w:rPr>
                <w:color w:val="000000"/>
              </w:rPr>
              <w:t xml:space="preserve"> обыкновенн</w:t>
            </w:r>
            <w:r>
              <w:rPr>
                <w:color w:val="000000"/>
              </w:rPr>
              <w:t>ая - 22</w:t>
            </w:r>
            <w:r w:rsidRPr="007D4F9C">
              <w:rPr>
                <w:color w:val="000000"/>
              </w:rPr>
              <w:t xml:space="preserve">; </w:t>
            </w:r>
            <w:r>
              <w:rPr>
                <w:color w:val="000000"/>
              </w:rPr>
              <w:t xml:space="preserve">лиственница – 14; </w:t>
            </w:r>
          </w:p>
          <w:p w:rsidR="00731D24" w:rsidRDefault="00731D24" w:rsidP="00731D24">
            <w:pPr>
              <w:jc w:val="center"/>
              <w:rPr>
                <w:color w:val="000000"/>
              </w:rPr>
            </w:pPr>
            <w:r>
              <w:rPr>
                <w:color w:val="000000"/>
              </w:rPr>
              <w:t xml:space="preserve">ель – 11; </w:t>
            </w:r>
          </w:p>
          <w:p w:rsidR="00731D24" w:rsidRDefault="00731D24" w:rsidP="00731D24">
            <w:pPr>
              <w:jc w:val="center"/>
              <w:rPr>
                <w:color w:val="000000"/>
              </w:rPr>
            </w:pPr>
            <w:r>
              <w:rPr>
                <w:color w:val="000000"/>
              </w:rPr>
              <w:t>сосна кедровая сибирская - 9</w:t>
            </w:r>
          </w:p>
        </w:tc>
        <w:tc>
          <w:tcPr>
            <w:tcW w:w="1984" w:type="dxa"/>
            <w:shd w:val="clear" w:color="auto" w:fill="auto"/>
            <w:vAlign w:val="center"/>
          </w:tcPr>
          <w:p w:rsidR="00731D24" w:rsidRPr="007D4F9C" w:rsidRDefault="00731D24" w:rsidP="00731D24">
            <w:pPr>
              <w:jc w:val="center"/>
              <w:rPr>
                <w:color w:val="000000"/>
              </w:rPr>
            </w:pPr>
            <w:r>
              <w:rPr>
                <w:color w:val="000000"/>
              </w:rPr>
              <w:t>1-53</w:t>
            </w:r>
          </w:p>
        </w:tc>
        <w:tc>
          <w:tcPr>
            <w:tcW w:w="1329" w:type="dxa"/>
            <w:tcBorders>
              <w:top w:val="nil"/>
              <w:left w:val="nil"/>
              <w:bottom w:val="single" w:sz="4" w:space="0" w:color="auto"/>
              <w:right w:val="single" w:sz="4" w:space="0" w:color="auto"/>
            </w:tcBorders>
            <w:shd w:val="clear" w:color="auto" w:fill="auto"/>
            <w:noWrap/>
            <w:vAlign w:val="center"/>
          </w:tcPr>
          <w:p w:rsidR="00731D24" w:rsidRPr="00F85471" w:rsidRDefault="00731D24" w:rsidP="00731D24">
            <w:pPr>
              <w:jc w:val="center"/>
              <w:rPr>
                <w:color w:val="FF0000"/>
              </w:rPr>
            </w:pPr>
            <w:r>
              <w:rPr>
                <w:color w:val="FF0000"/>
              </w:rPr>
              <w:t>43585</w:t>
            </w:r>
            <w:r w:rsidRPr="00F85471">
              <w:rPr>
                <w:color w:val="FF0000"/>
              </w:rPr>
              <w:t>,0</w:t>
            </w:r>
          </w:p>
        </w:tc>
      </w:tr>
      <w:tr w:rsidR="00731D24" w:rsidRPr="007D4F9C" w:rsidTr="00731D24">
        <w:trPr>
          <w:trHeight w:val="20"/>
          <w:jc w:val="center"/>
        </w:trPr>
        <w:tc>
          <w:tcPr>
            <w:tcW w:w="645" w:type="dxa"/>
            <w:shd w:val="clear" w:color="auto" w:fill="auto"/>
            <w:vAlign w:val="center"/>
          </w:tcPr>
          <w:p w:rsidR="00731D24" w:rsidRPr="007D4F9C" w:rsidRDefault="00731D24" w:rsidP="00731D24">
            <w:pPr>
              <w:jc w:val="center"/>
              <w:rPr>
                <w:color w:val="000000"/>
              </w:rPr>
            </w:pPr>
            <w:r>
              <w:rPr>
                <w:color w:val="000000"/>
              </w:rPr>
              <w:t>5.</w:t>
            </w:r>
          </w:p>
        </w:tc>
        <w:tc>
          <w:tcPr>
            <w:tcW w:w="2381" w:type="dxa"/>
            <w:shd w:val="clear" w:color="auto" w:fill="auto"/>
            <w:vAlign w:val="center"/>
          </w:tcPr>
          <w:p w:rsidR="00731D24" w:rsidRPr="00D70463" w:rsidRDefault="00731D24" w:rsidP="00731D24">
            <w:pPr>
              <w:jc w:val="center"/>
              <w:rPr>
                <w:color w:val="000000"/>
                <w:sz w:val="22"/>
                <w:szCs w:val="22"/>
              </w:rPr>
            </w:pPr>
            <w:r>
              <w:rPr>
                <w:color w:val="000000"/>
                <w:sz w:val="22"/>
                <w:szCs w:val="22"/>
              </w:rPr>
              <w:t>Итого по лесорастительной зоне</w:t>
            </w:r>
          </w:p>
        </w:tc>
        <w:tc>
          <w:tcPr>
            <w:tcW w:w="1984" w:type="dxa"/>
            <w:vAlign w:val="center"/>
          </w:tcPr>
          <w:p w:rsidR="00731D24" w:rsidRPr="00A138AC" w:rsidRDefault="00731D24" w:rsidP="00731D24">
            <w:pPr>
              <w:jc w:val="center"/>
              <w:rPr>
                <w:color w:val="000000"/>
              </w:rPr>
            </w:pPr>
            <w:r w:rsidRPr="00A138AC">
              <w:rPr>
                <w:color w:val="000000"/>
              </w:rPr>
              <w:t>Южно-Сибирская горная</w:t>
            </w:r>
          </w:p>
        </w:tc>
        <w:tc>
          <w:tcPr>
            <w:tcW w:w="1985" w:type="dxa"/>
            <w:vAlign w:val="center"/>
          </w:tcPr>
          <w:p w:rsidR="00731D24" w:rsidRPr="00A138AC" w:rsidRDefault="00731D24" w:rsidP="00731D24">
            <w:pPr>
              <w:jc w:val="center"/>
              <w:rPr>
                <w:color w:val="000000"/>
              </w:rPr>
            </w:pPr>
            <w:r>
              <w:rPr>
                <w:color w:val="000000"/>
              </w:rPr>
              <w:t>-</w:t>
            </w:r>
          </w:p>
        </w:tc>
        <w:tc>
          <w:tcPr>
            <w:tcW w:w="1843" w:type="dxa"/>
            <w:vAlign w:val="center"/>
          </w:tcPr>
          <w:p w:rsidR="00731D24" w:rsidRPr="00A138AC" w:rsidRDefault="00731D24" w:rsidP="00731D24">
            <w:pPr>
              <w:jc w:val="center"/>
              <w:rPr>
                <w:color w:val="000000"/>
              </w:rPr>
            </w:pPr>
            <w:r>
              <w:rPr>
                <w:color w:val="000000"/>
              </w:rPr>
              <w:t>-</w:t>
            </w:r>
            <w:r w:rsidRPr="00A138AC">
              <w:rPr>
                <w:color w:val="000000"/>
              </w:rPr>
              <w:t xml:space="preserve"> </w:t>
            </w:r>
          </w:p>
        </w:tc>
        <w:tc>
          <w:tcPr>
            <w:tcW w:w="2835" w:type="dxa"/>
            <w:vAlign w:val="center"/>
          </w:tcPr>
          <w:p w:rsidR="00731D24" w:rsidRDefault="00731D24" w:rsidP="00731D24">
            <w:pPr>
              <w:jc w:val="center"/>
              <w:rPr>
                <w:color w:val="000000"/>
              </w:rPr>
            </w:pPr>
            <w:r>
              <w:rPr>
                <w:color w:val="000000"/>
              </w:rPr>
              <w:t>-</w:t>
            </w:r>
          </w:p>
        </w:tc>
        <w:tc>
          <w:tcPr>
            <w:tcW w:w="1984" w:type="dxa"/>
            <w:shd w:val="clear" w:color="auto" w:fill="auto"/>
            <w:vAlign w:val="center"/>
          </w:tcPr>
          <w:p w:rsidR="00731D24" w:rsidRPr="007D4F9C" w:rsidRDefault="00731D24" w:rsidP="00731D24">
            <w:pPr>
              <w:jc w:val="center"/>
              <w:rPr>
                <w:color w:val="000000"/>
              </w:rPr>
            </w:pPr>
            <w:r>
              <w:rPr>
                <w:color w:val="000000"/>
              </w:rPr>
              <w:t>-</w:t>
            </w:r>
          </w:p>
        </w:tc>
        <w:tc>
          <w:tcPr>
            <w:tcW w:w="1329" w:type="dxa"/>
            <w:shd w:val="clear" w:color="auto" w:fill="auto"/>
            <w:noWrap/>
            <w:vAlign w:val="center"/>
          </w:tcPr>
          <w:p w:rsidR="00731D24" w:rsidRDefault="00731D24" w:rsidP="00731D24">
            <w:pPr>
              <w:jc w:val="center"/>
            </w:pPr>
            <w:r w:rsidRPr="003538B4">
              <w:rPr>
                <w:color w:val="FF0000"/>
              </w:rPr>
              <w:t>162624,0</w:t>
            </w:r>
          </w:p>
        </w:tc>
      </w:tr>
      <w:tr w:rsidR="00731D24" w:rsidRPr="007D4F9C" w:rsidTr="00731D24">
        <w:trPr>
          <w:trHeight w:val="20"/>
          <w:jc w:val="center"/>
        </w:trPr>
        <w:tc>
          <w:tcPr>
            <w:tcW w:w="645" w:type="dxa"/>
            <w:shd w:val="clear" w:color="auto" w:fill="auto"/>
            <w:vAlign w:val="center"/>
          </w:tcPr>
          <w:p w:rsidR="00731D24" w:rsidRDefault="00731D24" w:rsidP="00731D24">
            <w:pPr>
              <w:jc w:val="center"/>
              <w:rPr>
                <w:color w:val="000000"/>
              </w:rPr>
            </w:pPr>
            <w:r>
              <w:rPr>
                <w:color w:val="000000"/>
              </w:rPr>
              <w:t>6.</w:t>
            </w:r>
          </w:p>
        </w:tc>
        <w:tc>
          <w:tcPr>
            <w:tcW w:w="2381" w:type="dxa"/>
            <w:shd w:val="clear" w:color="auto" w:fill="auto"/>
            <w:vAlign w:val="center"/>
          </w:tcPr>
          <w:p w:rsidR="00731D24" w:rsidRDefault="00731D24" w:rsidP="00731D24">
            <w:pPr>
              <w:jc w:val="center"/>
              <w:rPr>
                <w:color w:val="000000"/>
                <w:sz w:val="22"/>
                <w:szCs w:val="22"/>
              </w:rPr>
            </w:pPr>
            <w:r>
              <w:rPr>
                <w:color w:val="000000"/>
                <w:sz w:val="22"/>
                <w:szCs w:val="22"/>
              </w:rPr>
              <w:t>Итого по лесному району</w:t>
            </w:r>
          </w:p>
        </w:tc>
        <w:tc>
          <w:tcPr>
            <w:tcW w:w="1984" w:type="dxa"/>
            <w:vAlign w:val="center"/>
          </w:tcPr>
          <w:p w:rsidR="00731D24" w:rsidRPr="00A138AC" w:rsidRDefault="00731D24" w:rsidP="00731D24">
            <w:pPr>
              <w:jc w:val="center"/>
              <w:rPr>
                <w:color w:val="000000"/>
              </w:rPr>
            </w:pPr>
            <w:r>
              <w:rPr>
                <w:color w:val="000000"/>
              </w:rPr>
              <w:t>-</w:t>
            </w:r>
          </w:p>
        </w:tc>
        <w:tc>
          <w:tcPr>
            <w:tcW w:w="1985" w:type="dxa"/>
            <w:vAlign w:val="center"/>
          </w:tcPr>
          <w:p w:rsidR="00731D24" w:rsidRPr="00A138AC" w:rsidRDefault="00731D24" w:rsidP="00731D24">
            <w:pPr>
              <w:jc w:val="center"/>
              <w:rPr>
                <w:color w:val="000000"/>
              </w:rPr>
            </w:pPr>
            <w:r w:rsidRPr="00A138AC">
              <w:rPr>
                <w:color w:val="000000"/>
              </w:rPr>
              <w:t>Забайкальский горный</w:t>
            </w:r>
            <w:r>
              <w:rPr>
                <w:color w:val="000000"/>
              </w:rPr>
              <w:t xml:space="preserve"> лесной</w:t>
            </w:r>
          </w:p>
        </w:tc>
        <w:tc>
          <w:tcPr>
            <w:tcW w:w="1843" w:type="dxa"/>
            <w:vAlign w:val="center"/>
          </w:tcPr>
          <w:p w:rsidR="00731D24" w:rsidRPr="00A138AC" w:rsidRDefault="00731D24" w:rsidP="00731D24">
            <w:pPr>
              <w:jc w:val="center"/>
              <w:rPr>
                <w:color w:val="000000"/>
              </w:rPr>
            </w:pPr>
            <w:r>
              <w:rPr>
                <w:color w:val="000000"/>
              </w:rPr>
              <w:t>-</w:t>
            </w:r>
          </w:p>
        </w:tc>
        <w:tc>
          <w:tcPr>
            <w:tcW w:w="2835" w:type="dxa"/>
            <w:vAlign w:val="center"/>
          </w:tcPr>
          <w:p w:rsidR="00731D24" w:rsidRDefault="00731D24" w:rsidP="00731D24">
            <w:pPr>
              <w:jc w:val="center"/>
              <w:rPr>
                <w:color w:val="000000"/>
              </w:rPr>
            </w:pPr>
            <w:r>
              <w:rPr>
                <w:color w:val="000000"/>
              </w:rPr>
              <w:t>-</w:t>
            </w:r>
          </w:p>
        </w:tc>
        <w:tc>
          <w:tcPr>
            <w:tcW w:w="1984" w:type="dxa"/>
            <w:shd w:val="clear" w:color="auto" w:fill="auto"/>
            <w:vAlign w:val="center"/>
          </w:tcPr>
          <w:p w:rsidR="00731D24" w:rsidRPr="007D4F9C" w:rsidRDefault="00731D24" w:rsidP="00731D24">
            <w:pPr>
              <w:jc w:val="center"/>
              <w:rPr>
                <w:color w:val="000000"/>
              </w:rPr>
            </w:pPr>
            <w:r>
              <w:rPr>
                <w:color w:val="000000"/>
              </w:rPr>
              <w:t>-</w:t>
            </w:r>
          </w:p>
        </w:tc>
        <w:tc>
          <w:tcPr>
            <w:tcW w:w="1329" w:type="dxa"/>
            <w:shd w:val="clear" w:color="auto" w:fill="auto"/>
            <w:noWrap/>
            <w:vAlign w:val="center"/>
          </w:tcPr>
          <w:p w:rsidR="00731D24" w:rsidRDefault="00731D24" w:rsidP="00731D24">
            <w:pPr>
              <w:jc w:val="center"/>
            </w:pPr>
            <w:r w:rsidRPr="003538B4">
              <w:rPr>
                <w:color w:val="FF0000"/>
              </w:rPr>
              <w:t>162624,0</w:t>
            </w:r>
          </w:p>
        </w:tc>
      </w:tr>
      <w:tr w:rsidR="00CC682F" w:rsidRPr="007D4F9C" w:rsidTr="009B165D">
        <w:trPr>
          <w:trHeight w:val="20"/>
          <w:jc w:val="center"/>
        </w:trPr>
        <w:tc>
          <w:tcPr>
            <w:tcW w:w="645" w:type="dxa"/>
            <w:shd w:val="clear" w:color="auto" w:fill="auto"/>
            <w:vAlign w:val="center"/>
            <w:hideMark/>
          </w:tcPr>
          <w:p w:rsidR="00CC682F" w:rsidRPr="007D4F9C" w:rsidRDefault="00731D24" w:rsidP="00CC682F">
            <w:pPr>
              <w:jc w:val="center"/>
              <w:rPr>
                <w:color w:val="000000"/>
              </w:rPr>
            </w:pPr>
            <w:r>
              <w:rPr>
                <w:color w:val="000000"/>
              </w:rPr>
              <w:lastRenderedPageBreak/>
              <w:t>7</w:t>
            </w:r>
            <w:r w:rsidR="00553838">
              <w:rPr>
                <w:color w:val="000000"/>
              </w:rPr>
              <w:t>.</w:t>
            </w:r>
          </w:p>
        </w:tc>
        <w:tc>
          <w:tcPr>
            <w:tcW w:w="2381" w:type="dxa"/>
            <w:shd w:val="clear" w:color="auto" w:fill="auto"/>
            <w:vAlign w:val="center"/>
            <w:hideMark/>
          </w:tcPr>
          <w:p w:rsidR="00CC682F" w:rsidRPr="00D70463" w:rsidRDefault="00CC682F" w:rsidP="00CC682F">
            <w:pPr>
              <w:jc w:val="center"/>
              <w:rPr>
                <w:color w:val="000000"/>
                <w:sz w:val="22"/>
                <w:szCs w:val="22"/>
              </w:rPr>
            </w:pPr>
            <w:r w:rsidRPr="00D70463">
              <w:rPr>
                <w:color w:val="000000"/>
                <w:sz w:val="22"/>
                <w:szCs w:val="22"/>
              </w:rPr>
              <w:t>Итого по лесничеству</w:t>
            </w:r>
          </w:p>
        </w:tc>
        <w:tc>
          <w:tcPr>
            <w:tcW w:w="1984" w:type="dxa"/>
            <w:vAlign w:val="center"/>
            <w:hideMark/>
          </w:tcPr>
          <w:p w:rsidR="00CC682F" w:rsidRPr="00A138AC" w:rsidRDefault="00CC682F" w:rsidP="00CC682F">
            <w:pPr>
              <w:jc w:val="center"/>
              <w:rPr>
                <w:color w:val="000000"/>
              </w:rPr>
            </w:pPr>
            <w:r w:rsidRPr="00A138AC">
              <w:rPr>
                <w:color w:val="000000"/>
              </w:rPr>
              <w:t xml:space="preserve">Южно-Сибирская горная </w:t>
            </w:r>
          </w:p>
        </w:tc>
        <w:tc>
          <w:tcPr>
            <w:tcW w:w="1985" w:type="dxa"/>
            <w:vAlign w:val="center"/>
            <w:hideMark/>
          </w:tcPr>
          <w:p w:rsidR="00CC682F" w:rsidRPr="00A138AC" w:rsidRDefault="00CC682F" w:rsidP="00CC682F">
            <w:pPr>
              <w:jc w:val="center"/>
              <w:rPr>
                <w:color w:val="000000"/>
              </w:rPr>
            </w:pPr>
            <w:r w:rsidRPr="00A138AC">
              <w:rPr>
                <w:color w:val="000000"/>
              </w:rPr>
              <w:t>Забайкальский горный</w:t>
            </w:r>
            <w:r w:rsidR="00BA5C4A">
              <w:rPr>
                <w:color w:val="000000"/>
              </w:rPr>
              <w:t xml:space="preserve"> лесной</w:t>
            </w:r>
            <w:r w:rsidRPr="00A138AC">
              <w:rPr>
                <w:color w:val="000000"/>
              </w:rPr>
              <w:t xml:space="preserve"> </w:t>
            </w:r>
          </w:p>
        </w:tc>
        <w:tc>
          <w:tcPr>
            <w:tcW w:w="1843" w:type="dxa"/>
            <w:vAlign w:val="center"/>
            <w:hideMark/>
          </w:tcPr>
          <w:p w:rsidR="00CC682F" w:rsidRPr="00A138AC" w:rsidRDefault="00CC682F" w:rsidP="00FC5DBF">
            <w:pPr>
              <w:jc w:val="center"/>
              <w:rPr>
                <w:color w:val="000000"/>
              </w:rPr>
            </w:pPr>
            <w:r w:rsidRPr="00A138AC">
              <w:rPr>
                <w:color w:val="000000"/>
              </w:rPr>
              <w:t xml:space="preserve">Зона </w:t>
            </w:r>
            <w:r w:rsidR="005435DD" w:rsidRPr="00A138AC">
              <w:rPr>
                <w:color w:val="000000"/>
              </w:rPr>
              <w:t>с</w:t>
            </w:r>
            <w:r w:rsidR="00FC5DBF">
              <w:rPr>
                <w:color w:val="000000"/>
              </w:rPr>
              <w:t>ильной</w:t>
            </w:r>
            <w:r w:rsidRPr="00A138AC">
              <w:rPr>
                <w:color w:val="000000"/>
              </w:rPr>
              <w:t xml:space="preserve"> лесопатологической угрозы </w:t>
            </w:r>
          </w:p>
        </w:tc>
        <w:tc>
          <w:tcPr>
            <w:tcW w:w="2835" w:type="dxa"/>
            <w:vAlign w:val="center"/>
            <w:hideMark/>
          </w:tcPr>
          <w:p w:rsidR="00CC682F" w:rsidRDefault="00CC682F" w:rsidP="00CC682F">
            <w:pPr>
              <w:jc w:val="center"/>
              <w:rPr>
                <w:color w:val="000000"/>
              </w:rPr>
            </w:pPr>
            <w:r>
              <w:rPr>
                <w:color w:val="000000"/>
              </w:rPr>
              <w:t>сосна</w:t>
            </w:r>
            <w:r w:rsidRPr="007D4F9C">
              <w:rPr>
                <w:color w:val="000000"/>
              </w:rPr>
              <w:t xml:space="preserve"> обыкновенн</w:t>
            </w:r>
            <w:r>
              <w:rPr>
                <w:color w:val="000000"/>
              </w:rPr>
              <w:t>ая - 22</w:t>
            </w:r>
            <w:r w:rsidRPr="007D4F9C">
              <w:rPr>
                <w:color w:val="000000"/>
              </w:rPr>
              <w:t xml:space="preserve">; </w:t>
            </w:r>
            <w:r>
              <w:rPr>
                <w:color w:val="000000"/>
              </w:rPr>
              <w:t xml:space="preserve">ель – 11; </w:t>
            </w:r>
          </w:p>
          <w:p w:rsidR="00CC682F" w:rsidRDefault="00CC682F" w:rsidP="00CC682F">
            <w:pPr>
              <w:jc w:val="center"/>
              <w:rPr>
                <w:color w:val="000000"/>
              </w:rPr>
            </w:pPr>
            <w:r>
              <w:rPr>
                <w:color w:val="000000"/>
              </w:rPr>
              <w:t xml:space="preserve">лиственница – 14; </w:t>
            </w:r>
          </w:p>
          <w:p w:rsidR="00CC682F" w:rsidRPr="007D4F9C" w:rsidRDefault="00CC682F" w:rsidP="00CC682F">
            <w:pPr>
              <w:jc w:val="center"/>
              <w:rPr>
                <w:color w:val="000000"/>
              </w:rPr>
            </w:pPr>
            <w:r>
              <w:rPr>
                <w:color w:val="000000"/>
              </w:rPr>
              <w:t>сосна кедровая сибирская - 9</w:t>
            </w:r>
          </w:p>
        </w:tc>
        <w:tc>
          <w:tcPr>
            <w:tcW w:w="1984" w:type="dxa"/>
            <w:shd w:val="clear" w:color="auto" w:fill="auto"/>
            <w:vAlign w:val="center"/>
            <w:hideMark/>
          </w:tcPr>
          <w:p w:rsidR="00CC682F" w:rsidRPr="007D4F9C" w:rsidRDefault="00CC682F" w:rsidP="00CC682F">
            <w:pPr>
              <w:jc w:val="center"/>
              <w:rPr>
                <w:color w:val="000000"/>
              </w:rPr>
            </w:pPr>
            <w:r>
              <w:rPr>
                <w:color w:val="000000"/>
              </w:rPr>
              <w:t>-</w:t>
            </w:r>
          </w:p>
        </w:tc>
        <w:tc>
          <w:tcPr>
            <w:tcW w:w="1329" w:type="dxa"/>
            <w:shd w:val="clear" w:color="auto" w:fill="auto"/>
            <w:noWrap/>
            <w:vAlign w:val="center"/>
            <w:hideMark/>
          </w:tcPr>
          <w:p w:rsidR="00CC682F" w:rsidRPr="000C2A93" w:rsidRDefault="00731D24" w:rsidP="00CC682F">
            <w:pPr>
              <w:jc w:val="center"/>
              <w:rPr>
                <w:color w:val="000000"/>
                <w:highlight w:val="yellow"/>
              </w:rPr>
            </w:pPr>
            <w:r>
              <w:rPr>
                <w:color w:val="FF0000"/>
              </w:rPr>
              <w:t>162624</w:t>
            </w:r>
            <w:r w:rsidRPr="00F85471">
              <w:rPr>
                <w:color w:val="FF0000"/>
              </w:rPr>
              <w:t>,0</w:t>
            </w:r>
          </w:p>
        </w:tc>
      </w:tr>
    </w:tbl>
    <w:p w:rsidR="007D4F9C" w:rsidRDefault="007D4F9C" w:rsidP="00D74AD8">
      <w:pPr>
        <w:spacing w:before="120" w:line="360" w:lineRule="auto"/>
        <w:ind w:firstLine="709"/>
        <w:jc w:val="both"/>
        <w:sectPr w:rsidR="007D4F9C" w:rsidSect="007D4F9C">
          <w:pgSz w:w="16838" w:h="11906" w:orient="landscape"/>
          <w:pgMar w:top="1134" w:right="567" w:bottom="567" w:left="1134" w:header="709" w:footer="709" w:gutter="0"/>
          <w:cols w:space="708"/>
          <w:docGrid w:linePitch="360"/>
        </w:sectPr>
      </w:pPr>
    </w:p>
    <w:p w:rsidR="003106E4" w:rsidRDefault="00466E27" w:rsidP="00466E27">
      <w:pPr>
        <w:ind w:firstLine="709"/>
        <w:jc w:val="both"/>
        <w:rPr>
          <w:sz w:val="28"/>
          <w:szCs w:val="28"/>
        </w:rPr>
      </w:pPr>
      <w:r>
        <w:rPr>
          <w:sz w:val="28"/>
          <w:szCs w:val="28"/>
        </w:rPr>
        <w:lastRenderedPageBreak/>
        <w:t xml:space="preserve">Распределение территории </w:t>
      </w:r>
      <w:r w:rsidR="006334E9">
        <w:rPr>
          <w:sz w:val="28"/>
          <w:szCs w:val="28"/>
        </w:rPr>
        <w:t>Читинского</w:t>
      </w:r>
      <w:r w:rsidR="00F14783">
        <w:rPr>
          <w:sz w:val="28"/>
          <w:szCs w:val="28"/>
        </w:rPr>
        <w:t xml:space="preserve"> </w:t>
      </w:r>
      <w:r>
        <w:rPr>
          <w:sz w:val="28"/>
          <w:szCs w:val="28"/>
        </w:rPr>
        <w:t xml:space="preserve">лесничества по лесорастительным зонам и лесным районам приведено на </w:t>
      </w:r>
      <w:r w:rsidR="004348D6" w:rsidRPr="004348D6">
        <w:rPr>
          <w:color w:val="FF0000"/>
          <w:sz w:val="28"/>
          <w:szCs w:val="28"/>
        </w:rPr>
        <w:t>карте-схеме</w:t>
      </w:r>
      <w:r w:rsidRPr="004348D6">
        <w:rPr>
          <w:color w:val="FF0000"/>
          <w:sz w:val="28"/>
          <w:szCs w:val="28"/>
        </w:rPr>
        <w:t xml:space="preserve"> </w:t>
      </w:r>
      <w:r>
        <w:rPr>
          <w:sz w:val="28"/>
          <w:szCs w:val="28"/>
        </w:rPr>
        <w:t>в Приложении 2.</w:t>
      </w:r>
    </w:p>
    <w:p w:rsidR="00466E27" w:rsidRDefault="004348D6" w:rsidP="00466E27">
      <w:pPr>
        <w:ind w:firstLine="709"/>
        <w:jc w:val="both"/>
        <w:rPr>
          <w:sz w:val="28"/>
          <w:szCs w:val="28"/>
        </w:rPr>
      </w:pPr>
      <w:r w:rsidRPr="004348D6">
        <w:rPr>
          <w:color w:val="FF0000"/>
          <w:sz w:val="28"/>
          <w:szCs w:val="28"/>
        </w:rPr>
        <w:t>Карта-схема</w:t>
      </w:r>
      <w:r w:rsidR="00466E27" w:rsidRPr="004348D6">
        <w:rPr>
          <w:color w:val="FF0000"/>
          <w:sz w:val="28"/>
          <w:szCs w:val="28"/>
        </w:rPr>
        <w:t xml:space="preserve"> </w:t>
      </w:r>
      <w:r w:rsidR="00466E27">
        <w:rPr>
          <w:sz w:val="28"/>
          <w:szCs w:val="28"/>
        </w:rPr>
        <w:t xml:space="preserve">распределения территории </w:t>
      </w:r>
      <w:r w:rsidR="006334E9">
        <w:rPr>
          <w:sz w:val="28"/>
          <w:szCs w:val="28"/>
        </w:rPr>
        <w:t>Читинского</w:t>
      </w:r>
      <w:r w:rsidR="00466E27">
        <w:rPr>
          <w:sz w:val="28"/>
          <w:szCs w:val="28"/>
        </w:rPr>
        <w:t xml:space="preserve"> лесничества по зонам лесозащитного районирования приведена в Приложении 3.</w:t>
      </w:r>
    </w:p>
    <w:p w:rsidR="00466E27" w:rsidRDefault="00466E27" w:rsidP="00466E27">
      <w:pPr>
        <w:ind w:firstLine="709"/>
        <w:jc w:val="both"/>
        <w:rPr>
          <w:sz w:val="28"/>
          <w:szCs w:val="28"/>
        </w:rPr>
      </w:pPr>
      <w:r>
        <w:rPr>
          <w:sz w:val="28"/>
          <w:szCs w:val="28"/>
        </w:rPr>
        <w:t xml:space="preserve">Зоны лесосеменного районирования по основным лесообразующим породам </w:t>
      </w:r>
      <w:r w:rsidR="006334E9">
        <w:rPr>
          <w:sz w:val="28"/>
          <w:szCs w:val="28"/>
        </w:rPr>
        <w:t>Читинского</w:t>
      </w:r>
      <w:r>
        <w:rPr>
          <w:sz w:val="28"/>
          <w:szCs w:val="28"/>
        </w:rPr>
        <w:t xml:space="preserve"> лесничества приведены на </w:t>
      </w:r>
      <w:r w:rsidR="000C2469" w:rsidRPr="004348D6">
        <w:rPr>
          <w:color w:val="FF0000"/>
          <w:sz w:val="28"/>
          <w:szCs w:val="28"/>
        </w:rPr>
        <w:t xml:space="preserve">карте-схеме </w:t>
      </w:r>
      <w:r>
        <w:rPr>
          <w:sz w:val="28"/>
          <w:szCs w:val="28"/>
        </w:rPr>
        <w:t>в Приложении 4.</w:t>
      </w:r>
    </w:p>
    <w:p w:rsidR="00466E27" w:rsidRPr="00466E27" w:rsidRDefault="00466E27" w:rsidP="00466E27">
      <w:pPr>
        <w:ind w:firstLine="709"/>
        <w:jc w:val="both"/>
        <w:rPr>
          <w:sz w:val="28"/>
          <w:szCs w:val="28"/>
        </w:rPr>
      </w:pPr>
    </w:p>
    <w:p w:rsidR="003106E4" w:rsidRDefault="003106E4" w:rsidP="00160B23">
      <w:pPr>
        <w:pStyle w:val="affff2"/>
        <w:numPr>
          <w:ilvl w:val="2"/>
          <w:numId w:val="27"/>
        </w:numPr>
        <w:ind w:left="567" w:firstLine="0"/>
      </w:pPr>
      <w:bookmarkStart w:id="41" w:name="_Toc209238920"/>
      <w:bookmarkStart w:id="42" w:name="_Toc417368259"/>
      <w:bookmarkStart w:id="43" w:name="_Toc418849643"/>
      <w:bookmarkStart w:id="44" w:name="_Toc423424151"/>
      <w:bookmarkStart w:id="45" w:name="_Toc528312215"/>
      <w:bookmarkStart w:id="46" w:name="_Toc135643729"/>
      <w:r w:rsidRPr="00466E27">
        <w:t>Распределение лесов по целевому назначению и категориям защитных лесов</w:t>
      </w:r>
      <w:bookmarkEnd w:id="41"/>
      <w:r w:rsidRPr="00466E27">
        <w:t xml:space="preserve"> по кварталам или их частям, а также основания выделения защитных, эксплуатационных и резервных лесов</w:t>
      </w:r>
      <w:bookmarkEnd w:id="42"/>
      <w:bookmarkEnd w:id="43"/>
      <w:bookmarkEnd w:id="44"/>
      <w:bookmarkEnd w:id="45"/>
      <w:bookmarkEnd w:id="46"/>
    </w:p>
    <w:p w:rsidR="00466E27" w:rsidRPr="00466E27" w:rsidRDefault="00466E27" w:rsidP="00466E27">
      <w:pPr>
        <w:pStyle w:val="affff2"/>
        <w:ind w:left="720"/>
      </w:pPr>
    </w:p>
    <w:p w:rsidR="003106E4" w:rsidRPr="00466E27" w:rsidRDefault="00466E27" w:rsidP="00466E27">
      <w:pPr>
        <w:pStyle w:val="aff6"/>
        <w:rPr>
          <w:szCs w:val="28"/>
        </w:rPr>
      </w:pPr>
      <w:r>
        <w:rPr>
          <w:szCs w:val="28"/>
        </w:rPr>
        <w:t xml:space="preserve">Леса, расположенные на землях лесного фонда </w:t>
      </w:r>
      <w:r w:rsidR="006334E9">
        <w:rPr>
          <w:szCs w:val="28"/>
        </w:rPr>
        <w:t>Читинского</w:t>
      </w:r>
      <w:r>
        <w:rPr>
          <w:szCs w:val="28"/>
        </w:rPr>
        <w:t xml:space="preserve"> лесничества по целевому назначению, подразделяются на защитные и эксплуатационные леса.</w:t>
      </w:r>
    </w:p>
    <w:p w:rsidR="003106E4" w:rsidRPr="00466E27" w:rsidRDefault="003106E4" w:rsidP="00466E27">
      <w:pPr>
        <w:pStyle w:val="aff6"/>
        <w:rPr>
          <w:szCs w:val="28"/>
        </w:rPr>
      </w:pPr>
      <w:r w:rsidRPr="00466E27">
        <w:rPr>
          <w:szCs w:val="28"/>
        </w:rPr>
        <w:t>Распределение лесов лесничества</w:t>
      </w:r>
      <w:r w:rsidR="00466E27">
        <w:rPr>
          <w:szCs w:val="28"/>
        </w:rPr>
        <w:t xml:space="preserve"> и участковых лесничеств</w:t>
      </w:r>
      <w:r w:rsidRPr="00466E27">
        <w:rPr>
          <w:szCs w:val="28"/>
        </w:rPr>
        <w:t xml:space="preserve"> по целево</w:t>
      </w:r>
      <w:r w:rsidR="00466E27">
        <w:rPr>
          <w:szCs w:val="28"/>
        </w:rPr>
        <w:t>му</w:t>
      </w:r>
      <w:r w:rsidRPr="00466E27">
        <w:rPr>
          <w:szCs w:val="28"/>
        </w:rPr>
        <w:t xml:space="preserve"> назначени</w:t>
      </w:r>
      <w:r w:rsidR="00466E27">
        <w:rPr>
          <w:szCs w:val="28"/>
        </w:rPr>
        <w:t>ю</w:t>
      </w:r>
      <w:r w:rsidRPr="00466E27">
        <w:rPr>
          <w:szCs w:val="28"/>
        </w:rPr>
        <w:t xml:space="preserve"> и категориям защитных лесов, а также основания для выделения защитных лесов приведены в таблице </w:t>
      </w:r>
      <w:r w:rsidR="00D74AD8" w:rsidRPr="00466E27">
        <w:rPr>
          <w:szCs w:val="28"/>
        </w:rPr>
        <w:t>3</w:t>
      </w:r>
      <w:r w:rsidRPr="00466E27">
        <w:rPr>
          <w:szCs w:val="28"/>
        </w:rPr>
        <w:t xml:space="preserve">. </w:t>
      </w:r>
    </w:p>
    <w:p w:rsidR="000E54BC" w:rsidRPr="00466E27" w:rsidRDefault="000E54BC" w:rsidP="00466E27">
      <w:pPr>
        <w:pStyle w:val="aff6"/>
        <w:rPr>
          <w:szCs w:val="28"/>
        </w:rPr>
        <w:sectPr w:rsidR="000E54BC" w:rsidRPr="00466E27" w:rsidSect="00466E27">
          <w:pgSz w:w="11906" w:h="16838"/>
          <w:pgMar w:top="1134" w:right="567" w:bottom="1134" w:left="1985" w:header="709" w:footer="709" w:gutter="0"/>
          <w:cols w:space="708"/>
          <w:docGrid w:linePitch="360"/>
        </w:sectPr>
      </w:pPr>
    </w:p>
    <w:p w:rsidR="008B78D2" w:rsidRDefault="003106E4" w:rsidP="00CD729E">
      <w:pPr>
        <w:pStyle w:val="aff6"/>
        <w:jc w:val="right"/>
        <w:rPr>
          <w:szCs w:val="28"/>
        </w:rPr>
      </w:pPr>
      <w:r w:rsidRPr="00CD729E">
        <w:rPr>
          <w:szCs w:val="28"/>
        </w:rPr>
        <w:lastRenderedPageBreak/>
        <w:t xml:space="preserve">Таблица </w:t>
      </w:r>
      <w:r w:rsidR="00D74AD8" w:rsidRPr="00CD729E">
        <w:rPr>
          <w:szCs w:val="28"/>
        </w:rPr>
        <w:t>3</w:t>
      </w:r>
    </w:p>
    <w:p w:rsidR="00CD729E" w:rsidRPr="00CD729E" w:rsidRDefault="00CD729E" w:rsidP="00CD729E">
      <w:pPr>
        <w:pStyle w:val="aff6"/>
        <w:jc w:val="right"/>
        <w:rPr>
          <w:szCs w:val="28"/>
        </w:rPr>
      </w:pPr>
    </w:p>
    <w:p w:rsidR="002C70EA" w:rsidRPr="00CD729E" w:rsidRDefault="003106E4" w:rsidP="004A024F">
      <w:pPr>
        <w:pStyle w:val="aff6"/>
        <w:jc w:val="center"/>
        <w:rPr>
          <w:szCs w:val="28"/>
        </w:rPr>
      </w:pPr>
      <w:r w:rsidRPr="00CD729E">
        <w:rPr>
          <w:szCs w:val="28"/>
        </w:rPr>
        <w:t>Распределение лесов по целевому назначению и категориям защитных лесов</w:t>
      </w:r>
    </w:p>
    <w:tbl>
      <w:tblPr>
        <w:tblW w:w="15310" w:type="dxa"/>
        <w:jc w:val="center"/>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3402"/>
        <w:gridCol w:w="1985"/>
        <w:gridCol w:w="3544"/>
        <w:gridCol w:w="1416"/>
        <w:gridCol w:w="4309"/>
      </w:tblGrid>
      <w:tr w:rsidR="00186AF3" w:rsidRPr="00E86B31" w:rsidTr="00474520">
        <w:trPr>
          <w:jc w:val="center"/>
        </w:trPr>
        <w:tc>
          <w:tcPr>
            <w:tcW w:w="654" w:type="dxa"/>
            <w:vAlign w:val="center"/>
          </w:tcPr>
          <w:p w:rsidR="006D0103" w:rsidRPr="00035785" w:rsidRDefault="00A403E6" w:rsidP="0064674C">
            <w:pPr>
              <w:jc w:val="center"/>
              <w:rPr>
                <w:color w:val="000000"/>
              </w:rPr>
            </w:pPr>
            <w:r w:rsidRPr="00035785">
              <w:rPr>
                <w:color w:val="000000"/>
              </w:rPr>
              <w:t>№ п/п</w:t>
            </w:r>
          </w:p>
        </w:tc>
        <w:tc>
          <w:tcPr>
            <w:tcW w:w="3402" w:type="dxa"/>
            <w:vAlign w:val="center"/>
          </w:tcPr>
          <w:p w:rsidR="006D0103" w:rsidRPr="00035785" w:rsidRDefault="006D0103" w:rsidP="0064674C">
            <w:pPr>
              <w:jc w:val="center"/>
              <w:rPr>
                <w:color w:val="000000"/>
              </w:rPr>
            </w:pPr>
            <w:r w:rsidRPr="00035785">
              <w:rPr>
                <w:color w:val="000000"/>
              </w:rPr>
              <w:t>Целевое назначение лесов</w:t>
            </w:r>
          </w:p>
        </w:tc>
        <w:tc>
          <w:tcPr>
            <w:tcW w:w="1985" w:type="dxa"/>
            <w:vAlign w:val="center"/>
          </w:tcPr>
          <w:p w:rsidR="006D0103" w:rsidRPr="00035785" w:rsidRDefault="006D0103" w:rsidP="0064674C">
            <w:pPr>
              <w:jc w:val="center"/>
              <w:rPr>
                <w:color w:val="000000"/>
              </w:rPr>
            </w:pPr>
            <w:r w:rsidRPr="00035785">
              <w:rPr>
                <w:color w:val="000000"/>
              </w:rPr>
              <w:t>Участковое лесничество</w:t>
            </w:r>
          </w:p>
        </w:tc>
        <w:tc>
          <w:tcPr>
            <w:tcW w:w="3544" w:type="dxa"/>
            <w:vAlign w:val="center"/>
          </w:tcPr>
          <w:p w:rsidR="006D0103" w:rsidRPr="00035785" w:rsidRDefault="006D0103" w:rsidP="0064674C">
            <w:pPr>
              <w:jc w:val="center"/>
              <w:rPr>
                <w:color w:val="000000"/>
              </w:rPr>
            </w:pPr>
            <w:r w:rsidRPr="00035785">
              <w:rPr>
                <w:color w:val="000000"/>
              </w:rPr>
              <w:t>Номера кварталов или их частей</w:t>
            </w:r>
          </w:p>
        </w:tc>
        <w:tc>
          <w:tcPr>
            <w:tcW w:w="1416" w:type="dxa"/>
            <w:vAlign w:val="center"/>
          </w:tcPr>
          <w:p w:rsidR="006D0103" w:rsidRPr="00035785" w:rsidRDefault="006D0103" w:rsidP="0064674C">
            <w:pPr>
              <w:jc w:val="center"/>
              <w:rPr>
                <w:color w:val="000000"/>
              </w:rPr>
            </w:pPr>
            <w:r w:rsidRPr="00035785">
              <w:rPr>
                <w:color w:val="000000"/>
              </w:rPr>
              <w:t>Площадь, га</w:t>
            </w:r>
          </w:p>
        </w:tc>
        <w:tc>
          <w:tcPr>
            <w:tcW w:w="4309" w:type="dxa"/>
            <w:vAlign w:val="center"/>
          </w:tcPr>
          <w:p w:rsidR="006D0103" w:rsidRPr="00035785" w:rsidRDefault="006D0103" w:rsidP="0064674C">
            <w:pPr>
              <w:jc w:val="center"/>
              <w:rPr>
                <w:color w:val="000000"/>
              </w:rPr>
            </w:pPr>
            <w:r w:rsidRPr="00035785">
              <w:rPr>
                <w:color w:val="000000"/>
              </w:rPr>
              <w:t>Основания деления лесов по целевому назначению</w:t>
            </w:r>
          </w:p>
        </w:tc>
      </w:tr>
    </w:tbl>
    <w:p w:rsidR="00BD49D5" w:rsidRPr="00E86B31" w:rsidRDefault="00BD49D5" w:rsidP="00E86B31">
      <w:pPr>
        <w:pStyle w:val="aff6"/>
        <w:spacing w:line="14" w:lineRule="auto"/>
      </w:pPr>
    </w:p>
    <w:p w:rsidR="0042418B" w:rsidRPr="00E86B31" w:rsidRDefault="0042418B" w:rsidP="00E86B31">
      <w:pPr>
        <w:pStyle w:val="affff5"/>
      </w:pPr>
    </w:p>
    <w:tbl>
      <w:tblPr>
        <w:tblW w:w="15309" w:type="dxa"/>
        <w:jc w:val="center"/>
        <w:tblLayout w:type="fixed"/>
        <w:tblLook w:val="04A0" w:firstRow="1" w:lastRow="0" w:firstColumn="1" w:lastColumn="0" w:noHBand="0" w:noVBand="1"/>
      </w:tblPr>
      <w:tblGrid>
        <w:gridCol w:w="654"/>
        <w:gridCol w:w="3402"/>
        <w:gridCol w:w="1984"/>
        <w:gridCol w:w="3544"/>
        <w:gridCol w:w="1417"/>
        <w:gridCol w:w="4308"/>
      </w:tblGrid>
      <w:tr w:rsidR="00C368A1" w:rsidRPr="00800A41" w:rsidTr="00800A41">
        <w:trPr>
          <w:trHeight w:val="20"/>
          <w:tblHeader/>
          <w:jc w:val="center"/>
        </w:trPr>
        <w:tc>
          <w:tcPr>
            <w:tcW w:w="6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68A1" w:rsidRPr="00800A41" w:rsidRDefault="00C368A1" w:rsidP="00C368A1">
            <w:pPr>
              <w:jc w:val="center"/>
              <w:rPr>
                <w:color w:val="FF0000"/>
              </w:rPr>
            </w:pPr>
            <w:r w:rsidRPr="00800A41">
              <w:rPr>
                <w:color w:val="FF0000"/>
              </w:rPr>
              <w:t>1</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368A1" w:rsidRPr="00800A41" w:rsidRDefault="00C368A1" w:rsidP="00C368A1">
            <w:pPr>
              <w:jc w:val="center"/>
              <w:rPr>
                <w:color w:val="000000"/>
              </w:rPr>
            </w:pPr>
            <w:r w:rsidRPr="00800A41">
              <w:rPr>
                <w:color w:val="000000"/>
              </w:rPr>
              <w:t>2</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368A1" w:rsidRPr="00800A41" w:rsidRDefault="00C368A1" w:rsidP="00C368A1">
            <w:pPr>
              <w:jc w:val="center"/>
              <w:rPr>
                <w:color w:val="000000"/>
              </w:rPr>
            </w:pPr>
            <w:r w:rsidRPr="00800A41">
              <w:rPr>
                <w:color w:val="000000"/>
              </w:rPr>
              <w:t>3</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C368A1" w:rsidRPr="00800A41" w:rsidRDefault="00C368A1" w:rsidP="00696B17">
            <w:pPr>
              <w:jc w:val="center"/>
              <w:rPr>
                <w:color w:val="000000"/>
              </w:rPr>
            </w:pPr>
            <w:r w:rsidRPr="00800A41">
              <w:rPr>
                <w:color w:val="000000"/>
              </w:rPr>
              <w:t>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368A1" w:rsidRPr="00800A41" w:rsidRDefault="00C368A1" w:rsidP="00C368A1">
            <w:pPr>
              <w:jc w:val="center"/>
              <w:rPr>
                <w:color w:val="000000"/>
              </w:rPr>
            </w:pPr>
            <w:r w:rsidRPr="00800A41">
              <w:rPr>
                <w:color w:val="000000"/>
              </w:rPr>
              <w:t>5</w:t>
            </w:r>
          </w:p>
        </w:tc>
        <w:tc>
          <w:tcPr>
            <w:tcW w:w="4308" w:type="dxa"/>
            <w:tcBorders>
              <w:top w:val="single" w:sz="4" w:space="0" w:color="auto"/>
              <w:left w:val="nil"/>
              <w:bottom w:val="single" w:sz="4" w:space="0" w:color="auto"/>
              <w:right w:val="single" w:sz="4" w:space="0" w:color="auto"/>
            </w:tcBorders>
            <w:shd w:val="clear" w:color="auto" w:fill="auto"/>
            <w:vAlign w:val="center"/>
            <w:hideMark/>
          </w:tcPr>
          <w:p w:rsidR="00C368A1" w:rsidRPr="00800A41" w:rsidRDefault="00C368A1" w:rsidP="00C368A1">
            <w:pPr>
              <w:jc w:val="center"/>
              <w:rPr>
                <w:color w:val="000000"/>
              </w:rPr>
            </w:pPr>
            <w:r w:rsidRPr="00800A41">
              <w:rPr>
                <w:color w:val="000000"/>
              </w:rPr>
              <w:t>6</w:t>
            </w:r>
          </w:p>
        </w:tc>
      </w:tr>
      <w:tr w:rsidR="00C368A1" w:rsidRPr="00800A41" w:rsidTr="00800A41">
        <w:trPr>
          <w:trHeight w:val="20"/>
          <w:jc w:val="center"/>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C368A1" w:rsidRPr="00800A41" w:rsidRDefault="00C368A1" w:rsidP="00C368A1">
            <w:pPr>
              <w:jc w:val="center"/>
              <w:rPr>
                <w:color w:val="FF0000"/>
              </w:rPr>
            </w:pPr>
            <w:r w:rsidRPr="00800A41">
              <w:rPr>
                <w:color w:val="FF0000"/>
              </w:rPr>
              <w:t>1</w:t>
            </w:r>
            <w:r w:rsidR="002B34E1" w:rsidRPr="00800A41">
              <w:rPr>
                <w:color w:val="FF0000"/>
              </w:rPr>
              <w:t>.</w:t>
            </w:r>
          </w:p>
        </w:tc>
        <w:tc>
          <w:tcPr>
            <w:tcW w:w="3402" w:type="dxa"/>
            <w:tcBorders>
              <w:top w:val="nil"/>
              <w:left w:val="nil"/>
              <w:bottom w:val="single" w:sz="4" w:space="0" w:color="auto"/>
              <w:right w:val="single" w:sz="4" w:space="0" w:color="auto"/>
            </w:tcBorders>
            <w:shd w:val="clear" w:color="auto" w:fill="auto"/>
            <w:vAlign w:val="center"/>
            <w:hideMark/>
          </w:tcPr>
          <w:p w:rsidR="00C368A1" w:rsidRPr="00800A41" w:rsidRDefault="00125F33" w:rsidP="00125F33">
            <w:pPr>
              <w:rPr>
                <w:color w:val="FF0000"/>
              </w:rPr>
            </w:pPr>
            <w:r w:rsidRPr="00800A41">
              <w:rPr>
                <w:color w:val="FF0000"/>
              </w:rPr>
              <w:t>Всего лесов</w:t>
            </w:r>
          </w:p>
        </w:tc>
        <w:tc>
          <w:tcPr>
            <w:tcW w:w="1984" w:type="dxa"/>
            <w:tcBorders>
              <w:top w:val="nil"/>
              <w:left w:val="nil"/>
              <w:bottom w:val="single" w:sz="4" w:space="0" w:color="auto"/>
              <w:right w:val="single" w:sz="4" w:space="0" w:color="auto"/>
            </w:tcBorders>
            <w:shd w:val="clear" w:color="auto" w:fill="auto"/>
            <w:vAlign w:val="center"/>
            <w:hideMark/>
          </w:tcPr>
          <w:p w:rsidR="00C368A1" w:rsidRPr="00800A41" w:rsidRDefault="00C368A1" w:rsidP="00C368A1">
            <w:pPr>
              <w:jc w:val="center"/>
              <w:rPr>
                <w:color w:val="FF0000"/>
              </w:rPr>
            </w:pPr>
            <w:r w:rsidRPr="00800A41">
              <w:rPr>
                <w:color w:val="FF0000"/>
              </w:rPr>
              <w:t> </w:t>
            </w:r>
          </w:p>
        </w:tc>
        <w:tc>
          <w:tcPr>
            <w:tcW w:w="3544" w:type="dxa"/>
            <w:tcBorders>
              <w:top w:val="nil"/>
              <w:left w:val="nil"/>
              <w:bottom w:val="single" w:sz="4" w:space="0" w:color="auto"/>
              <w:right w:val="single" w:sz="4" w:space="0" w:color="auto"/>
            </w:tcBorders>
            <w:shd w:val="clear" w:color="auto" w:fill="auto"/>
            <w:vAlign w:val="center"/>
            <w:hideMark/>
          </w:tcPr>
          <w:p w:rsidR="00C368A1" w:rsidRPr="00800A41" w:rsidRDefault="00C368A1" w:rsidP="00696B17">
            <w:pPr>
              <w:jc w:val="both"/>
              <w:rPr>
                <w:color w:val="FF0000"/>
              </w:rPr>
            </w:pPr>
            <w:r w:rsidRPr="00800A41">
              <w:rPr>
                <w:color w:val="FF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C368A1" w:rsidRPr="00800A41" w:rsidRDefault="00035785" w:rsidP="00C368A1">
            <w:pPr>
              <w:jc w:val="center"/>
              <w:rPr>
                <w:color w:val="FF0000"/>
              </w:rPr>
            </w:pPr>
            <w:r w:rsidRPr="00800A41">
              <w:rPr>
                <w:color w:val="FF0000"/>
              </w:rPr>
              <w:t>162624,0</w:t>
            </w:r>
          </w:p>
        </w:tc>
        <w:tc>
          <w:tcPr>
            <w:tcW w:w="4308" w:type="dxa"/>
            <w:vMerge w:val="restart"/>
            <w:tcBorders>
              <w:top w:val="nil"/>
              <w:left w:val="single" w:sz="4" w:space="0" w:color="auto"/>
              <w:bottom w:val="single" w:sz="4" w:space="0" w:color="auto"/>
              <w:right w:val="single" w:sz="4" w:space="0" w:color="auto"/>
            </w:tcBorders>
            <w:shd w:val="clear" w:color="auto" w:fill="auto"/>
            <w:hideMark/>
          </w:tcPr>
          <w:p w:rsidR="00C41924" w:rsidRPr="00800A41" w:rsidRDefault="00CD729E" w:rsidP="004A06A8">
            <w:pPr>
              <w:jc w:val="both"/>
              <w:rPr>
                <w:color w:val="000000"/>
              </w:rPr>
            </w:pPr>
            <w:r w:rsidRPr="00800A41">
              <w:rPr>
                <w:color w:val="000000"/>
              </w:rPr>
              <w:t>Статья</w:t>
            </w:r>
            <w:r w:rsidR="00C368A1" w:rsidRPr="00800A41">
              <w:rPr>
                <w:color w:val="000000"/>
              </w:rPr>
              <w:t xml:space="preserve"> 10 Лесного кодекса</w:t>
            </w:r>
            <w:r w:rsidRPr="00800A41">
              <w:rPr>
                <w:color w:val="000000"/>
              </w:rPr>
              <w:t>; п</w:t>
            </w:r>
            <w:r w:rsidR="00C368A1" w:rsidRPr="00800A41">
              <w:rPr>
                <w:color w:val="000000"/>
              </w:rPr>
              <w:t xml:space="preserve">риказ Федерального агентства лесного хозяйства от 26 августа 2008 года </w:t>
            </w:r>
            <w:r w:rsidR="00D413F4" w:rsidRPr="00800A41">
              <w:rPr>
                <w:color w:val="000000"/>
              </w:rPr>
              <w:br/>
            </w:r>
            <w:r w:rsidR="00C368A1" w:rsidRPr="00800A41">
              <w:rPr>
                <w:color w:val="000000"/>
              </w:rPr>
              <w:t xml:space="preserve">№ 237 </w:t>
            </w:r>
            <w:r w:rsidR="00853054" w:rsidRPr="00800A41">
              <w:rPr>
                <w:color w:val="000000"/>
              </w:rPr>
              <w:t>«</w:t>
            </w:r>
            <w:r w:rsidR="00C368A1" w:rsidRPr="00800A41">
              <w:rPr>
                <w:color w:val="000000"/>
              </w:rPr>
              <w:t xml:space="preserve">Об утверждении </w:t>
            </w:r>
            <w:r w:rsidRPr="00800A41">
              <w:rPr>
                <w:color w:val="000000"/>
              </w:rPr>
              <w:t>В</w:t>
            </w:r>
            <w:r w:rsidR="00C368A1" w:rsidRPr="00800A41">
              <w:rPr>
                <w:color w:val="000000"/>
              </w:rPr>
              <w:t>ременных указаний по отнесению лесов к ценным лесам, эксплуатационным лесам, резервным лесам</w:t>
            </w:r>
            <w:r w:rsidR="00853054" w:rsidRPr="00800A41">
              <w:rPr>
                <w:color w:val="000000"/>
              </w:rPr>
              <w:t>»</w:t>
            </w:r>
            <w:r w:rsidRPr="00800A41">
              <w:rPr>
                <w:color w:val="000000"/>
              </w:rPr>
              <w:t>;</w:t>
            </w:r>
            <w:r w:rsidR="00C368A1" w:rsidRPr="00800A41">
              <w:rPr>
                <w:color w:val="000000"/>
              </w:rPr>
              <w:t xml:space="preserve"> </w:t>
            </w:r>
            <w:r w:rsidR="00125F33" w:rsidRPr="00800A41">
              <w:rPr>
                <w:color w:val="000000"/>
              </w:rPr>
              <w:t>п</w:t>
            </w:r>
            <w:r w:rsidR="00C368A1" w:rsidRPr="00800A41">
              <w:rPr>
                <w:color w:val="000000"/>
              </w:rPr>
              <w:t xml:space="preserve">риказ Федерального агентства лесного хозяйства от 16 октября 2008 года </w:t>
            </w:r>
            <w:r w:rsidR="00D413F4" w:rsidRPr="00800A41">
              <w:rPr>
                <w:color w:val="000000"/>
              </w:rPr>
              <w:br/>
            </w:r>
            <w:r w:rsidR="00C368A1" w:rsidRPr="00800A41">
              <w:rPr>
                <w:color w:val="000000"/>
              </w:rPr>
              <w:t>№ 309</w:t>
            </w:r>
            <w:r w:rsidR="00125F33" w:rsidRPr="00800A41">
              <w:rPr>
                <w:color w:val="000000"/>
              </w:rPr>
              <w:t xml:space="preserve"> </w:t>
            </w:r>
            <w:r w:rsidR="00853054" w:rsidRPr="00800A41">
              <w:rPr>
                <w:color w:val="000000"/>
              </w:rPr>
              <w:t>«</w:t>
            </w:r>
            <w:r w:rsidR="00C368A1" w:rsidRPr="00800A41">
              <w:rPr>
                <w:color w:val="000000"/>
              </w:rPr>
              <w:t>Об определении количества лесничеств на территории Забайкальского края и установлении их границ</w:t>
            </w:r>
            <w:r w:rsidR="00853054" w:rsidRPr="00800A41">
              <w:rPr>
                <w:color w:val="000000"/>
              </w:rPr>
              <w:t>»</w:t>
            </w:r>
            <w:r w:rsidR="00125F33" w:rsidRPr="00800A41">
              <w:rPr>
                <w:color w:val="000000"/>
              </w:rPr>
              <w:t>;</w:t>
            </w:r>
          </w:p>
          <w:p w:rsidR="00314190" w:rsidRPr="00800A41" w:rsidRDefault="00C41924" w:rsidP="00860D41">
            <w:pPr>
              <w:suppressAutoHyphens/>
              <w:contextualSpacing/>
              <w:jc w:val="both"/>
              <w:rPr>
                <w:color w:val="000000"/>
              </w:rPr>
            </w:pPr>
            <w:r w:rsidRPr="00800A41">
              <w:rPr>
                <w:color w:val="000000"/>
              </w:rPr>
              <w:t>приказ Рослесхоза от 01 марта 2013 года № 52 «Об отнесении лесов на территории Забайкальского края к ценным лесам, эксплуатационным лесам, резервным лесам и установлении их границ»;</w:t>
            </w:r>
            <w:r w:rsidR="00860D41" w:rsidRPr="00800A41">
              <w:rPr>
                <w:color w:val="000000"/>
              </w:rPr>
              <w:t xml:space="preserve"> </w:t>
            </w:r>
            <w:r w:rsidR="004A06A8" w:rsidRPr="00800A41">
              <w:rPr>
                <w:color w:val="000000"/>
              </w:rPr>
              <w:t>п</w:t>
            </w:r>
            <w:r w:rsidR="00314190" w:rsidRPr="00800A41">
              <w:rPr>
                <w:color w:val="000000"/>
              </w:rPr>
              <w:t>остановление Правительства Забайкальского края от 20 ноября 2012 года № 500</w:t>
            </w:r>
            <w:r w:rsidR="00366885" w:rsidRPr="00800A41">
              <w:rPr>
                <w:color w:val="000000"/>
              </w:rPr>
              <w:t xml:space="preserve"> «О границах лесопарковой зоны, зеленой зоны города Чита в границах лесного фонда Читинского лесничества и функциональных зонах в лесопарковой зоне»</w:t>
            </w:r>
          </w:p>
        </w:tc>
      </w:tr>
      <w:tr w:rsidR="00035785" w:rsidRPr="00800A41" w:rsidTr="008D2BE5">
        <w:trPr>
          <w:trHeight w:val="20"/>
          <w:jc w:val="center"/>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035785" w:rsidRPr="00800A41" w:rsidRDefault="00035785" w:rsidP="00035785">
            <w:pPr>
              <w:jc w:val="center"/>
              <w:rPr>
                <w:color w:val="FF0000"/>
              </w:rPr>
            </w:pPr>
            <w:r w:rsidRPr="00800A41">
              <w:rPr>
                <w:color w:val="FF0000"/>
              </w:rPr>
              <w:t>2.</w:t>
            </w:r>
          </w:p>
        </w:tc>
        <w:tc>
          <w:tcPr>
            <w:tcW w:w="3402" w:type="dxa"/>
            <w:tcBorders>
              <w:top w:val="nil"/>
              <w:left w:val="nil"/>
              <w:bottom w:val="single" w:sz="4" w:space="0" w:color="auto"/>
              <w:right w:val="single" w:sz="4" w:space="0" w:color="auto"/>
            </w:tcBorders>
            <w:shd w:val="clear" w:color="auto" w:fill="auto"/>
            <w:vAlign w:val="center"/>
            <w:hideMark/>
          </w:tcPr>
          <w:p w:rsidR="00035785" w:rsidRPr="00800A41" w:rsidRDefault="00035785" w:rsidP="00035785">
            <w:pPr>
              <w:rPr>
                <w:color w:val="FF0000"/>
              </w:rPr>
            </w:pPr>
          </w:p>
        </w:tc>
        <w:tc>
          <w:tcPr>
            <w:tcW w:w="1984" w:type="dxa"/>
            <w:tcBorders>
              <w:top w:val="nil"/>
              <w:left w:val="nil"/>
              <w:bottom w:val="single" w:sz="4" w:space="0" w:color="auto"/>
              <w:right w:val="single" w:sz="4" w:space="0" w:color="auto"/>
            </w:tcBorders>
            <w:shd w:val="clear" w:color="auto" w:fill="auto"/>
            <w:vAlign w:val="center"/>
            <w:hideMark/>
          </w:tcPr>
          <w:p w:rsidR="00035785" w:rsidRPr="00800A41" w:rsidRDefault="00035785" w:rsidP="00035785">
            <w:pPr>
              <w:jc w:val="center"/>
              <w:rPr>
                <w:color w:val="FF0000"/>
              </w:rPr>
            </w:pPr>
            <w:r w:rsidRPr="00800A41">
              <w:rPr>
                <w:color w:val="FF0000"/>
              </w:rPr>
              <w:t>Городское</w:t>
            </w:r>
          </w:p>
        </w:tc>
        <w:tc>
          <w:tcPr>
            <w:tcW w:w="3544" w:type="dxa"/>
            <w:tcBorders>
              <w:top w:val="nil"/>
              <w:left w:val="nil"/>
              <w:bottom w:val="single" w:sz="4" w:space="0" w:color="auto"/>
              <w:right w:val="single" w:sz="4" w:space="0" w:color="auto"/>
            </w:tcBorders>
            <w:shd w:val="clear" w:color="auto" w:fill="auto"/>
            <w:vAlign w:val="center"/>
            <w:hideMark/>
          </w:tcPr>
          <w:p w:rsidR="00035785" w:rsidRPr="00800A41" w:rsidRDefault="00035785" w:rsidP="008D2BE5">
            <w:pPr>
              <w:jc w:val="center"/>
              <w:rPr>
                <w:color w:val="FF0000"/>
              </w:rPr>
            </w:pPr>
            <w:r w:rsidRPr="00800A41">
              <w:rPr>
                <w:color w:val="FF0000"/>
              </w:rPr>
              <w:t>1-102</w:t>
            </w:r>
          </w:p>
        </w:tc>
        <w:tc>
          <w:tcPr>
            <w:tcW w:w="1417" w:type="dxa"/>
            <w:tcBorders>
              <w:top w:val="nil"/>
              <w:left w:val="nil"/>
              <w:bottom w:val="single" w:sz="4" w:space="0" w:color="auto"/>
              <w:right w:val="single" w:sz="4" w:space="0" w:color="auto"/>
            </w:tcBorders>
            <w:shd w:val="clear" w:color="auto" w:fill="auto"/>
            <w:noWrap/>
            <w:vAlign w:val="center"/>
            <w:hideMark/>
          </w:tcPr>
          <w:p w:rsidR="00035785" w:rsidRPr="00800A41" w:rsidRDefault="00035785" w:rsidP="00035785">
            <w:pPr>
              <w:jc w:val="center"/>
              <w:rPr>
                <w:color w:val="FF0000"/>
              </w:rPr>
            </w:pPr>
            <w:r w:rsidRPr="00800A41">
              <w:rPr>
                <w:color w:val="FF0000"/>
              </w:rPr>
              <w:t>25463,0</w:t>
            </w:r>
          </w:p>
        </w:tc>
        <w:tc>
          <w:tcPr>
            <w:tcW w:w="4308" w:type="dxa"/>
            <w:vMerge/>
            <w:tcBorders>
              <w:top w:val="nil"/>
              <w:left w:val="single" w:sz="4" w:space="0" w:color="auto"/>
              <w:bottom w:val="single" w:sz="4" w:space="0" w:color="auto"/>
              <w:right w:val="single" w:sz="4" w:space="0" w:color="auto"/>
            </w:tcBorders>
            <w:shd w:val="clear" w:color="auto" w:fill="auto"/>
            <w:vAlign w:val="center"/>
            <w:hideMark/>
          </w:tcPr>
          <w:p w:rsidR="00035785" w:rsidRPr="00800A41" w:rsidRDefault="00035785" w:rsidP="00035785">
            <w:pPr>
              <w:rPr>
                <w:color w:val="000000"/>
              </w:rPr>
            </w:pPr>
          </w:p>
        </w:tc>
      </w:tr>
      <w:tr w:rsidR="00035785" w:rsidRPr="00800A41" w:rsidTr="008D2BE5">
        <w:trPr>
          <w:trHeight w:val="20"/>
          <w:jc w:val="center"/>
        </w:trPr>
        <w:tc>
          <w:tcPr>
            <w:tcW w:w="654" w:type="dxa"/>
            <w:tcBorders>
              <w:top w:val="nil"/>
              <w:left w:val="single" w:sz="4" w:space="0" w:color="auto"/>
              <w:bottom w:val="single" w:sz="4" w:space="0" w:color="auto"/>
              <w:right w:val="single" w:sz="4" w:space="0" w:color="auto"/>
            </w:tcBorders>
            <w:shd w:val="clear" w:color="auto" w:fill="auto"/>
            <w:noWrap/>
            <w:vAlign w:val="center"/>
          </w:tcPr>
          <w:p w:rsidR="00035785" w:rsidRPr="00800A41" w:rsidRDefault="00035785" w:rsidP="00035785">
            <w:pPr>
              <w:jc w:val="center"/>
              <w:rPr>
                <w:color w:val="FF0000"/>
              </w:rPr>
            </w:pPr>
            <w:r w:rsidRPr="00800A41">
              <w:rPr>
                <w:color w:val="FF0000"/>
              </w:rPr>
              <w:t>3.</w:t>
            </w:r>
          </w:p>
        </w:tc>
        <w:tc>
          <w:tcPr>
            <w:tcW w:w="3402" w:type="dxa"/>
            <w:tcBorders>
              <w:top w:val="nil"/>
              <w:left w:val="nil"/>
              <w:bottom w:val="single" w:sz="4" w:space="0" w:color="auto"/>
              <w:right w:val="single" w:sz="4" w:space="0" w:color="auto"/>
            </w:tcBorders>
            <w:shd w:val="clear" w:color="auto" w:fill="auto"/>
            <w:vAlign w:val="center"/>
          </w:tcPr>
          <w:p w:rsidR="00035785" w:rsidRPr="00800A41" w:rsidRDefault="00035785" w:rsidP="00035785">
            <w:pPr>
              <w:rPr>
                <w:color w:val="FF0000"/>
              </w:rPr>
            </w:pPr>
          </w:p>
        </w:tc>
        <w:tc>
          <w:tcPr>
            <w:tcW w:w="1984" w:type="dxa"/>
            <w:tcBorders>
              <w:top w:val="nil"/>
              <w:left w:val="nil"/>
              <w:bottom w:val="single" w:sz="4" w:space="0" w:color="auto"/>
              <w:right w:val="single" w:sz="4" w:space="0" w:color="auto"/>
            </w:tcBorders>
            <w:shd w:val="clear" w:color="auto" w:fill="auto"/>
            <w:vAlign w:val="center"/>
          </w:tcPr>
          <w:p w:rsidR="00035785" w:rsidRPr="00800A41" w:rsidRDefault="00035785" w:rsidP="00035785">
            <w:pPr>
              <w:jc w:val="center"/>
              <w:rPr>
                <w:color w:val="FF0000"/>
              </w:rPr>
            </w:pPr>
            <w:proofErr w:type="spellStart"/>
            <w:r w:rsidRPr="00800A41">
              <w:rPr>
                <w:color w:val="FF0000"/>
              </w:rPr>
              <w:t>Кручининское</w:t>
            </w:r>
            <w:proofErr w:type="spellEnd"/>
          </w:p>
        </w:tc>
        <w:tc>
          <w:tcPr>
            <w:tcW w:w="3544" w:type="dxa"/>
            <w:tcBorders>
              <w:top w:val="nil"/>
              <w:left w:val="nil"/>
              <w:bottom w:val="single" w:sz="4" w:space="0" w:color="auto"/>
              <w:right w:val="single" w:sz="4" w:space="0" w:color="auto"/>
            </w:tcBorders>
            <w:shd w:val="clear" w:color="auto" w:fill="auto"/>
            <w:vAlign w:val="center"/>
          </w:tcPr>
          <w:p w:rsidR="00035785" w:rsidRPr="00800A41" w:rsidRDefault="00035785" w:rsidP="008D2BE5">
            <w:pPr>
              <w:jc w:val="center"/>
              <w:rPr>
                <w:color w:val="FF0000"/>
              </w:rPr>
            </w:pPr>
            <w:r w:rsidRPr="00800A41">
              <w:rPr>
                <w:color w:val="FF0000"/>
              </w:rPr>
              <w:t>1-66</w:t>
            </w:r>
          </w:p>
        </w:tc>
        <w:tc>
          <w:tcPr>
            <w:tcW w:w="1417" w:type="dxa"/>
            <w:tcBorders>
              <w:top w:val="nil"/>
              <w:left w:val="nil"/>
              <w:bottom w:val="single" w:sz="4" w:space="0" w:color="auto"/>
              <w:right w:val="single" w:sz="4" w:space="0" w:color="auto"/>
            </w:tcBorders>
            <w:shd w:val="clear" w:color="auto" w:fill="auto"/>
            <w:vAlign w:val="center"/>
          </w:tcPr>
          <w:p w:rsidR="00035785" w:rsidRPr="00800A41" w:rsidRDefault="00035785" w:rsidP="00035785">
            <w:pPr>
              <w:jc w:val="center"/>
              <w:rPr>
                <w:color w:val="FF0000"/>
              </w:rPr>
            </w:pPr>
            <w:r w:rsidRPr="00800A41">
              <w:rPr>
                <w:color w:val="FF0000"/>
              </w:rPr>
              <w:t>39540,0</w:t>
            </w:r>
          </w:p>
        </w:tc>
        <w:tc>
          <w:tcPr>
            <w:tcW w:w="4308" w:type="dxa"/>
            <w:vMerge/>
            <w:tcBorders>
              <w:top w:val="nil"/>
              <w:left w:val="single" w:sz="4" w:space="0" w:color="auto"/>
              <w:bottom w:val="single" w:sz="4" w:space="0" w:color="auto"/>
              <w:right w:val="single" w:sz="4" w:space="0" w:color="auto"/>
            </w:tcBorders>
            <w:shd w:val="clear" w:color="auto" w:fill="auto"/>
            <w:vAlign w:val="center"/>
          </w:tcPr>
          <w:p w:rsidR="00035785" w:rsidRPr="00800A41" w:rsidRDefault="00035785" w:rsidP="00035785">
            <w:pPr>
              <w:rPr>
                <w:color w:val="000000"/>
              </w:rPr>
            </w:pPr>
          </w:p>
        </w:tc>
      </w:tr>
      <w:tr w:rsidR="00035785" w:rsidRPr="00800A41" w:rsidTr="008D2BE5">
        <w:trPr>
          <w:trHeight w:val="20"/>
          <w:jc w:val="center"/>
        </w:trPr>
        <w:tc>
          <w:tcPr>
            <w:tcW w:w="654" w:type="dxa"/>
            <w:tcBorders>
              <w:top w:val="nil"/>
              <w:left w:val="single" w:sz="4" w:space="0" w:color="auto"/>
              <w:bottom w:val="single" w:sz="4" w:space="0" w:color="auto"/>
              <w:right w:val="single" w:sz="4" w:space="0" w:color="auto"/>
            </w:tcBorders>
            <w:shd w:val="clear" w:color="auto" w:fill="auto"/>
            <w:noWrap/>
            <w:vAlign w:val="center"/>
          </w:tcPr>
          <w:p w:rsidR="00035785" w:rsidRPr="00800A41" w:rsidRDefault="00035785" w:rsidP="00035785">
            <w:pPr>
              <w:jc w:val="center"/>
              <w:rPr>
                <w:color w:val="FF0000"/>
              </w:rPr>
            </w:pPr>
            <w:r w:rsidRPr="00800A41">
              <w:rPr>
                <w:color w:val="FF0000"/>
              </w:rPr>
              <w:t>4.</w:t>
            </w:r>
          </w:p>
        </w:tc>
        <w:tc>
          <w:tcPr>
            <w:tcW w:w="3402" w:type="dxa"/>
            <w:tcBorders>
              <w:top w:val="nil"/>
              <w:left w:val="nil"/>
              <w:bottom w:val="single" w:sz="4" w:space="0" w:color="auto"/>
              <w:right w:val="single" w:sz="4" w:space="0" w:color="auto"/>
            </w:tcBorders>
            <w:shd w:val="clear" w:color="auto" w:fill="auto"/>
            <w:vAlign w:val="center"/>
          </w:tcPr>
          <w:p w:rsidR="00035785" w:rsidRPr="00800A41" w:rsidRDefault="00035785" w:rsidP="00035785">
            <w:pPr>
              <w:rPr>
                <w:color w:val="FF0000"/>
              </w:rPr>
            </w:pPr>
          </w:p>
        </w:tc>
        <w:tc>
          <w:tcPr>
            <w:tcW w:w="1984" w:type="dxa"/>
            <w:tcBorders>
              <w:top w:val="nil"/>
              <w:left w:val="nil"/>
              <w:bottom w:val="single" w:sz="4" w:space="0" w:color="auto"/>
              <w:right w:val="single" w:sz="4" w:space="0" w:color="auto"/>
            </w:tcBorders>
            <w:shd w:val="clear" w:color="auto" w:fill="auto"/>
            <w:vAlign w:val="center"/>
          </w:tcPr>
          <w:p w:rsidR="00035785" w:rsidRPr="00800A41" w:rsidRDefault="00035785" w:rsidP="00035785">
            <w:pPr>
              <w:jc w:val="center"/>
              <w:rPr>
                <w:color w:val="FF0000"/>
              </w:rPr>
            </w:pPr>
            <w:proofErr w:type="spellStart"/>
            <w:r w:rsidRPr="00800A41">
              <w:rPr>
                <w:color w:val="FF0000"/>
              </w:rPr>
              <w:t>Сивяковское</w:t>
            </w:r>
            <w:proofErr w:type="spellEnd"/>
          </w:p>
        </w:tc>
        <w:tc>
          <w:tcPr>
            <w:tcW w:w="3544" w:type="dxa"/>
            <w:tcBorders>
              <w:top w:val="nil"/>
              <w:left w:val="nil"/>
              <w:bottom w:val="single" w:sz="4" w:space="0" w:color="auto"/>
              <w:right w:val="single" w:sz="4" w:space="0" w:color="auto"/>
            </w:tcBorders>
            <w:shd w:val="clear" w:color="auto" w:fill="auto"/>
            <w:vAlign w:val="center"/>
          </w:tcPr>
          <w:p w:rsidR="00035785" w:rsidRPr="00800A41" w:rsidRDefault="00035785" w:rsidP="008D2BE5">
            <w:pPr>
              <w:jc w:val="center"/>
              <w:rPr>
                <w:color w:val="FF0000"/>
              </w:rPr>
            </w:pPr>
            <w:r w:rsidRPr="00800A41">
              <w:rPr>
                <w:color w:val="FF0000"/>
              </w:rPr>
              <w:t>1-93</w:t>
            </w:r>
          </w:p>
        </w:tc>
        <w:tc>
          <w:tcPr>
            <w:tcW w:w="1417" w:type="dxa"/>
            <w:tcBorders>
              <w:top w:val="nil"/>
              <w:left w:val="nil"/>
              <w:bottom w:val="single" w:sz="4" w:space="0" w:color="auto"/>
              <w:right w:val="single" w:sz="4" w:space="0" w:color="auto"/>
            </w:tcBorders>
            <w:shd w:val="clear" w:color="auto" w:fill="auto"/>
            <w:vAlign w:val="center"/>
          </w:tcPr>
          <w:p w:rsidR="00035785" w:rsidRPr="00800A41" w:rsidRDefault="00035785" w:rsidP="00035785">
            <w:pPr>
              <w:jc w:val="center"/>
              <w:rPr>
                <w:color w:val="FF0000"/>
              </w:rPr>
            </w:pPr>
            <w:r w:rsidRPr="00800A41">
              <w:rPr>
                <w:color w:val="FF0000"/>
              </w:rPr>
              <w:t>54036,0</w:t>
            </w:r>
          </w:p>
        </w:tc>
        <w:tc>
          <w:tcPr>
            <w:tcW w:w="4308" w:type="dxa"/>
            <w:vMerge/>
            <w:tcBorders>
              <w:top w:val="nil"/>
              <w:left w:val="single" w:sz="4" w:space="0" w:color="auto"/>
              <w:bottom w:val="single" w:sz="4" w:space="0" w:color="auto"/>
              <w:right w:val="single" w:sz="4" w:space="0" w:color="auto"/>
            </w:tcBorders>
            <w:shd w:val="clear" w:color="auto" w:fill="auto"/>
            <w:vAlign w:val="center"/>
          </w:tcPr>
          <w:p w:rsidR="00035785" w:rsidRPr="00800A41" w:rsidRDefault="00035785" w:rsidP="00035785">
            <w:pPr>
              <w:rPr>
                <w:color w:val="000000"/>
              </w:rPr>
            </w:pPr>
          </w:p>
        </w:tc>
      </w:tr>
      <w:tr w:rsidR="00035785" w:rsidRPr="00800A41" w:rsidTr="008D2BE5">
        <w:trPr>
          <w:trHeight w:val="20"/>
          <w:jc w:val="center"/>
        </w:trPr>
        <w:tc>
          <w:tcPr>
            <w:tcW w:w="654" w:type="dxa"/>
            <w:tcBorders>
              <w:top w:val="nil"/>
              <w:left w:val="single" w:sz="4" w:space="0" w:color="auto"/>
              <w:bottom w:val="single" w:sz="4" w:space="0" w:color="auto"/>
              <w:right w:val="single" w:sz="4" w:space="0" w:color="auto"/>
            </w:tcBorders>
            <w:shd w:val="clear" w:color="auto" w:fill="auto"/>
            <w:noWrap/>
            <w:vAlign w:val="center"/>
          </w:tcPr>
          <w:p w:rsidR="00035785" w:rsidRPr="00800A41" w:rsidRDefault="00035785" w:rsidP="00035785">
            <w:pPr>
              <w:jc w:val="center"/>
              <w:rPr>
                <w:color w:val="FF0000"/>
              </w:rPr>
            </w:pPr>
            <w:r w:rsidRPr="00800A41">
              <w:rPr>
                <w:color w:val="FF0000"/>
              </w:rPr>
              <w:t>5.</w:t>
            </w:r>
          </w:p>
        </w:tc>
        <w:tc>
          <w:tcPr>
            <w:tcW w:w="3402" w:type="dxa"/>
            <w:tcBorders>
              <w:top w:val="nil"/>
              <w:left w:val="nil"/>
              <w:bottom w:val="single" w:sz="4" w:space="0" w:color="auto"/>
              <w:right w:val="single" w:sz="4" w:space="0" w:color="auto"/>
            </w:tcBorders>
            <w:shd w:val="clear" w:color="auto" w:fill="auto"/>
            <w:vAlign w:val="center"/>
          </w:tcPr>
          <w:p w:rsidR="00035785" w:rsidRPr="00800A41" w:rsidRDefault="00035785" w:rsidP="00035785">
            <w:pPr>
              <w:rPr>
                <w:color w:val="FF0000"/>
              </w:rPr>
            </w:pPr>
          </w:p>
        </w:tc>
        <w:tc>
          <w:tcPr>
            <w:tcW w:w="1984" w:type="dxa"/>
            <w:tcBorders>
              <w:top w:val="nil"/>
              <w:left w:val="nil"/>
              <w:bottom w:val="single" w:sz="4" w:space="0" w:color="auto"/>
              <w:right w:val="single" w:sz="4" w:space="0" w:color="auto"/>
            </w:tcBorders>
            <w:shd w:val="clear" w:color="auto" w:fill="auto"/>
            <w:vAlign w:val="center"/>
          </w:tcPr>
          <w:p w:rsidR="00035785" w:rsidRPr="00800A41" w:rsidRDefault="00035785" w:rsidP="00035785">
            <w:pPr>
              <w:jc w:val="center"/>
              <w:rPr>
                <w:color w:val="FF0000"/>
              </w:rPr>
            </w:pPr>
            <w:r w:rsidRPr="00800A41">
              <w:rPr>
                <w:color w:val="FF0000"/>
              </w:rPr>
              <w:t>Черновское</w:t>
            </w:r>
          </w:p>
        </w:tc>
        <w:tc>
          <w:tcPr>
            <w:tcW w:w="3544" w:type="dxa"/>
            <w:tcBorders>
              <w:top w:val="nil"/>
              <w:left w:val="nil"/>
              <w:bottom w:val="single" w:sz="4" w:space="0" w:color="auto"/>
              <w:right w:val="single" w:sz="4" w:space="0" w:color="auto"/>
            </w:tcBorders>
            <w:shd w:val="clear" w:color="auto" w:fill="auto"/>
            <w:vAlign w:val="center"/>
          </w:tcPr>
          <w:p w:rsidR="00035785" w:rsidRPr="00800A41" w:rsidRDefault="00035785" w:rsidP="008D2BE5">
            <w:pPr>
              <w:jc w:val="center"/>
              <w:rPr>
                <w:color w:val="FF0000"/>
              </w:rPr>
            </w:pPr>
            <w:r w:rsidRPr="00800A41">
              <w:rPr>
                <w:color w:val="FF0000"/>
              </w:rPr>
              <w:t>1-53</w:t>
            </w:r>
          </w:p>
        </w:tc>
        <w:tc>
          <w:tcPr>
            <w:tcW w:w="1417" w:type="dxa"/>
            <w:tcBorders>
              <w:top w:val="nil"/>
              <w:left w:val="nil"/>
              <w:bottom w:val="single" w:sz="4" w:space="0" w:color="auto"/>
              <w:right w:val="single" w:sz="4" w:space="0" w:color="auto"/>
            </w:tcBorders>
            <w:shd w:val="clear" w:color="auto" w:fill="auto"/>
            <w:vAlign w:val="center"/>
          </w:tcPr>
          <w:p w:rsidR="00035785" w:rsidRPr="00800A41" w:rsidRDefault="00035785" w:rsidP="00035785">
            <w:pPr>
              <w:jc w:val="center"/>
              <w:rPr>
                <w:color w:val="FF0000"/>
              </w:rPr>
            </w:pPr>
            <w:r w:rsidRPr="00800A41">
              <w:rPr>
                <w:color w:val="FF0000"/>
              </w:rPr>
              <w:t>43585,0</w:t>
            </w:r>
          </w:p>
        </w:tc>
        <w:tc>
          <w:tcPr>
            <w:tcW w:w="4308" w:type="dxa"/>
            <w:vMerge/>
            <w:tcBorders>
              <w:top w:val="nil"/>
              <w:left w:val="single" w:sz="4" w:space="0" w:color="auto"/>
              <w:bottom w:val="single" w:sz="4" w:space="0" w:color="auto"/>
              <w:right w:val="single" w:sz="4" w:space="0" w:color="auto"/>
            </w:tcBorders>
            <w:shd w:val="clear" w:color="auto" w:fill="auto"/>
            <w:vAlign w:val="center"/>
          </w:tcPr>
          <w:p w:rsidR="00035785" w:rsidRPr="00800A41" w:rsidRDefault="00035785" w:rsidP="00035785">
            <w:pPr>
              <w:rPr>
                <w:color w:val="000000"/>
              </w:rPr>
            </w:pPr>
          </w:p>
        </w:tc>
      </w:tr>
      <w:tr w:rsidR="00035785" w:rsidRPr="00800A41" w:rsidTr="00800A41">
        <w:trPr>
          <w:trHeight w:val="20"/>
          <w:jc w:val="center"/>
        </w:trPr>
        <w:tc>
          <w:tcPr>
            <w:tcW w:w="654" w:type="dxa"/>
            <w:tcBorders>
              <w:top w:val="nil"/>
              <w:left w:val="single" w:sz="4" w:space="0" w:color="auto"/>
              <w:bottom w:val="single" w:sz="4" w:space="0" w:color="auto"/>
              <w:right w:val="single" w:sz="4" w:space="0" w:color="auto"/>
            </w:tcBorders>
            <w:shd w:val="clear" w:color="auto" w:fill="auto"/>
            <w:noWrap/>
            <w:vAlign w:val="center"/>
          </w:tcPr>
          <w:p w:rsidR="00035785" w:rsidRPr="00800A41" w:rsidRDefault="007F207A" w:rsidP="00035785">
            <w:pPr>
              <w:jc w:val="center"/>
              <w:rPr>
                <w:color w:val="FF0000"/>
              </w:rPr>
            </w:pPr>
            <w:r w:rsidRPr="00800A41">
              <w:rPr>
                <w:color w:val="FF0000"/>
              </w:rPr>
              <w:t>6</w:t>
            </w:r>
            <w:r w:rsidR="00035785" w:rsidRPr="00800A41">
              <w:rPr>
                <w:color w:val="FF0000"/>
              </w:rPr>
              <w:t>.</w:t>
            </w:r>
          </w:p>
        </w:tc>
        <w:tc>
          <w:tcPr>
            <w:tcW w:w="3402" w:type="dxa"/>
            <w:tcBorders>
              <w:top w:val="nil"/>
              <w:left w:val="nil"/>
              <w:bottom w:val="single" w:sz="4" w:space="0" w:color="auto"/>
              <w:right w:val="single" w:sz="4" w:space="0" w:color="auto"/>
            </w:tcBorders>
            <w:shd w:val="clear" w:color="auto" w:fill="auto"/>
            <w:vAlign w:val="center"/>
          </w:tcPr>
          <w:p w:rsidR="00035785" w:rsidRPr="00800A41" w:rsidRDefault="00035785" w:rsidP="00035785">
            <w:pPr>
              <w:rPr>
                <w:color w:val="FF0000"/>
              </w:rPr>
            </w:pPr>
            <w:r w:rsidRPr="00800A41">
              <w:rPr>
                <w:color w:val="FF0000"/>
              </w:rPr>
              <w:t>Защитные леса, всего</w:t>
            </w:r>
          </w:p>
        </w:tc>
        <w:tc>
          <w:tcPr>
            <w:tcW w:w="1984" w:type="dxa"/>
            <w:tcBorders>
              <w:top w:val="nil"/>
              <w:left w:val="nil"/>
              <w:bottom w:val="single" w:sz="4" w:space="0" w:color="auto"/>
              <w:right w:val="single" w:sz="4" w:space="0" w:color="auto"/>
            </w:tcBorders>
            <w:shd w:val="clear" w:color="auto" w:fill="auto"/>
            <w:vAlign w:val="center"/>
          </w:tcPr>
          <w:p w:rsidR="00035785" w:rsidRPr="00800A41" w:rsidRDefault="00035785" w:rsidP="00035785">
            <w:pPr>
              <w:jc w:val="center"/>
              <w:rPr>
                <w:color w:val="FF0000"/>
              </w:rPr>
            </w:pPr>
          </w:p>
        </w:tc>
        <w:tc>
          <w:tcPr>
            <w:tcW w:w="3544" w:type="dxa"/>
            <w:tcBorders>
              <w:top w:val="nil"/>
              <w:left w:val="nil"/>
              <w:bottom w:val="single" w:sz="4" w:space="0" w:color="auto"/>
              <w:right w:val="single" w:sz="4" w:space="0" w:color="auto"/>
            </w:tcBorders>
            <w:shd w:val="clear" w:color="auto" w:fill="auto"/>
            <w:vAlign w:val="center"/>
          </w:tcPr>
          <w:p w:rsidR="00035785" w:rsidRPr="00800A41" w:rsidRDefault="00035785" w:rsidP="00035785">
            <w:pPr>
              <w:jc w:val="both"/>
              <w:rPr>
                <w:color w:val="FF0000"/>
              </w:rPr>
            </w:pPr>
          </w:p>
        </w:tc>
        <w:tc>
          <w:tcPr>
            <w:tcW w:w="1417" w:type="dxa"/>
            <w:tcBorders>
              <w:top w:val="nil"/>
              <w:left w:val="nil"/>
              <w:bottom w:val="single" w:sz="4" w:space="0" w:color="auto"/>
              <w:right w:val="single" w:sz="4" w:space="0" w:color="auto"/>
            </w:tcBorders>
            <w:shd w:val="clear" w:color="auto" w:fill="auto"/>
            <w:vAlign w:val="center"/>
          </w:tcPr>
          <w:p w:rsidR="00035785" w:rsidRPr="00800A41" w:rsidRDefault="00F32F48" w:rsidP="00F32F48">
            <w:pPr>
              <w:jc w:val="center"/>
              <w:rPr>
                <w:color w:val="FF0000"/>
              </w:rPr>
            </w:pPr>
            <w:r w:rsidRPr="00800A41">
              <w:rPr>
                <w:color w:val="FF0000"/>
              </w:rPr>
              <w:t>97633,0</w:t>
            </w:r>
          </w:p>
        </w:tc>
        <w:tc>
          <w:tcPr>
            <w:tcW w:w="4308" w:type="dxa"/>
            <w:vMerge/>
            <w:tcBorders>
              <w:top w:val="nil"/>
              <w:left w:val="single" w:sz="4" w:space="0" w:color="auto"/>
              <w:bottom w:val="single" w:sz="4" w:space="0" w:color="auto"/>
              <w:right w:val="single" w:sz="4" w:space="0" w:color="auto"/>
            </w:tcBorders>
            <w:shd w:val="clear" w:color="auto" w:fill="auto"/>
            <w:vAlign w:val="center"/>
          </w:tcPr>
          <w:p w:rsidR="00035785" w:rsidRPr="00800A41" w:rsidRDefault="00035785" w:rsidP="00035785">
            <w:pPr>
              <w:rPr>
                <w:color w:val="000000"/>
              </w:rPr>
            </w:pPr>
          </w:p>
        </w:tc>
      </w:tr>
      <w:tr w:rsidR="00F32F48" w:rsidRPr="00800A41" w:rsidTr="00800A41">
        <w:trPr>
          <w:trHeight w:val="20"/>
          <w:jc w:val="center"/>
        </w:trPr>
        <w:tc>
          <w:tcPr>
            <w:tcW w:w="654" w:type="dxa"/>
            <w:tcBorders>
              <w:top w:val="nil"/>
              <w:left w:val="single" w:sz="4" w:space="0" w:color="auto"/>
              <w:bottom w:val="single" w:sz="4" w:space="0" w:color="auto"/>
              <w:right w:val="single" w:sz="4" w:space="0" w:color="auto"/>
            </w:tcBorders>
            <w:shd w:val="clear" w:color="auto" w:fill="auto"/>
            <w:noWrap/>
            <w:vAlign w:val="center"/>
          </w:tcPr>
          <w:p w:rsidR="00F32F48" w:rsidRPr="00800A41" w:rsidRDefault="00F32F48" w:rsidP="00F32F48">
            <w:pPr>
              <w:jc w:val="center"/>
              <w:rPr>
                <w:color w:val="FF0000"/>
              </w:rPr>
            </w:pPr>
            <w:r w:rsidRPr="00800A41">
              <w:rPr>
                <w:color w:val="FF0000"/>
              </w:rPr>
              <w:t>7.</w:t>
            </w:r>
          </w:p>
        </w:tc>
        <w:tc>
          <w:tcPr>
            <w:tcW w:w="3402" w:type="dxa"/>
            <w:tcBorders>
              <w:top w:val="nil"/>
              <w:left w:val="nil"/>
              <w:bottom w:val="single" w:sz="4" w:space="0" w:color="auto"/>
              <w:right w:val="single" w:sz="4" w:space="0" w:color="auto"/>
            </w:tcBorders>
            <w:shd w:val="clear" w:color="auto" w:fill="auto"/>
            <w:vAlign w:val="center"/>
          </w:tcPr>
          <w:p w:rsidR="00F32F48" w:rsidRPr="00800A41" w:rsidRDefault="00F32F48" w:rsidP="00F32F48">
            <w:pPr>
              <w:rPr>
                <w:color w:val="FF0000"/>
              </w:rPr>
            </w:pPr>
          </w:p>
        </w:tc>
        <w:tc>
          <w:tcPr>
            <w:tcW w:w="1984" w:type="dxa"/>
            <w:tcBorders>
              <w:top w:val="nil"/>
              <w:left w:val="nil"/>
              <w:bottom w:val="single" w:sz="4" w:space="0" w:color="auto"/>
              <w:right w:val="single" w:sz="4" w:space="0" w:color="auto"/>
            </w:tcBorders>
            <w:shd w:val="clear" w:color="auto" w:fill="auto"/>
            <w:vAlign w:val="center"/>
          </w:tcPr>
          <w:p w:rsidR="00F32F48" w:rsidRPr="00800A41" w:rsidRDefault="00F32F48" w:rsidP="00F32F48">
            <w:pPr>
              <w:jc w:val="center"/>
              <w:rPr>
                <w:color w:val="FF0000"/>
              </w:rPr>
            </w:pPr>
            <w:r w:rsidRPr="00800A41">
              <w:rPr>
                <w:color w:val="FF0000"/>
              </w:rPr>
              <w:t>Городское</w:t>
            </w:r>
          </w:p>
        </w:tc>
        <w:tc>
          <w:tcPr>
            <w:tcW w:w="3544" w:type="dxa"/>
            <w:tcBorders>
              <w:top w:val="nil"/>
              <w:left w:val="nil"/>
              <w:bottom w:val="single" w:sz="4" w:space="0" w:color="auto"/>
              <w:right w:val="single" w:sz="4" w:space="0" w:color="auto"/>
            </w:tcBorders>
            <w:shd w:val="clear" w:color="auto" w:fill="auto"/>
            <w:vAlign w:val="center"/>
          </w:tcPr>
          <w:p w:rsidR="00F32F48" w:rsidRPr="00800A41" w:rsidRDefault="00F32F48" w:rsidP="00F32F48">
            <w:pPr>
              <w:jc w:val="both"/>
              <w:rPr>
                <w:color w:val="FF0000"/>
              </w:rPr>
            </w:pPr>
          </w:p>
        </w:tc>
        <w:tc>
          <w:tcPr>
            <w:tcW w:w="1417" w:type="dxa"/>
            <w:tcBorders>
              <w:top w:val="nil"/>
              <w:left w:val="nil"/>
              <w:bottom w:val="single" w:sz="4" w:space="0" w:color="auto"/>
              <w:right w:val="single" w:sz="4" w:space="0" w:color="auto"/>
            </w:tcBorders>
            <w:shd w:val="clear" w:color="auto" w:fill="auto"/>
            <w:vAlign w:val="center"/>
          </w:tcPr>
          <w:p w:rsidR="00F32F48" w:rsidRPr="00800A41" w:rsidRDefault="00F32F48" w:rsidP="00F32F48">
            <w:pPr>
              <w:jc w:val="center"/>
              <w:rPr>
                <w:color w:val="FF0000"/>
              </w:rPr>
            </w:pPr>
            <w:r w:rsidRPr="00800A41">
              <w:rPr>
                <w:color w:val="FF0000"/>
              </w:rPr>
              <w:t>25228,0</w:t>
            </w:r>
          </w:p>
        </w:tc>
        <w:tc>
          <w:tcPr>
            <w:tcW w:w="4308" w:type="dxa"/>
            <w:vMerge/>
            <w:tcBorders>
              <w:top w:val="nil"/>
              <w:left w:val="single" w:sz="4" w:space="0" w:color="auto"/>
              <w:bottom w:val="single" w:sz="4" w:space="0" w:color="auto"/>
              <w:right w:val="single" w:sz="4" w:space="0" w:color="auto"/>
            </w:tcBorders>
            <w:shd w:val="clear" w:color="auto" w:fill="auto"/>
            <w:vAlign w:val="center"/>
          </w:tcPr>
          <w:p w:rsidR="00F32F48" w:rsidRPr="00800A41" w:rsidRDefault="00F32F48" w:rsidP="00F32F48">
            <w:pPr>
              <w:rPr>
                <w:color w:val="000000"/>
              </w:rPr>
            </w:pPr>
          </w:p>
        </w:tc>
      </w:tr>
      <w:tr w:rsidR="00F32F48" w:rsidRPr="00800A41" w:rsidTr="00800A41">
        <w:trPr>
          <w:trHeight w:val="20"/>
          <w:jc w:val="center"/>
        </w:trPr>
        <w:tc>
          <w:tcPr>
            <w:tcW w:w="654" w:type="dxa"/>
            <w:tcBorders>
              <w:top w:val="nil"/>
              <w:left w:val="single" w:sz="4" w:space="0" w:color="auto"/>
              <w:bottom w:val="single" w:sz="4" w:space="0" w:color="auto"/>
              <w:right w:val="single" w:sz="4" w:space="0" w:color="auto"/>
            </w:tcBorders>
            <w:shd w:val="clear" w:color="auto" w:fill="auto"/>
            <w:noWrap/>
            <w:vAlign w:val="center"/>
          </w:tcPr>
          <w:p w:rsidR="00F32F48" w:rsidRPr="00800A41" w:rsidRDefault="00F32F48" w:rsidP="00F32F48">
            <w:pPr>
              <w:jc w:val="center"/>
              <w:rPr>
                <w:color w:val="FF0000"/>
              </w:rPr>
            </w:pPr>
            <w:r w:rsidRPr="00800A41">
              <w:rPr>
                <w:color w:val="FF0000"/>
              </w:rPr>
              <w:t>8.</w:t>
            </w:r>
          </w:p>
        </w:tc>
        <w:tc>
          <w:tcPr>
            <w:tcW w:w="3402" w:type="dxa"/>
            <w:tcBorders>
              <w:top w:val="nil"/>
              <w:left w:val="nil"/>
              <w:bottom w:val="single" w:sz="4" w:space="0" w:color="auto"/>
              <w:right w:val="single" w:sz="4" w:space="0" w:color="auto"/>
            </w:tcBorders>
            <w:shd w:val="clear" w:color="auto" w:fill="auto"/>
            <w:vAlign w:val="center"/>
          </w:tcPr>
          <w:p w:rsidR="00F32F48" w:rsidRPr="00800A41" w:rsidRDefault="00F32F48" w:rsidP="00F32F48">
            <w:pPr>
              <w:rPr>
                <w:color w:val="FF0000"/>
              </w:rPr>
            </w:pPr>
          </w:p>
        </w:tc>
        <w:tc>
          <w:tcPr>
            <w:tcW w:w="1984" w:type="dxa"/>
            <w:tcBorders>
              <w:top w:val="nil"/>
              <w:left w:val="nil"/>
              <w:bottom w:val="single" w:sz="4" w:space="0" w:color="auto"/>
              <w:right w:val="single" w:sz="4" w:space="0" w:color="auto"/>
            </w:tcBorders>
            <w:shd w:val="clear" w:color="auto" w:fill="auto"/>
            <w:vAlign w:val="center"/>
          </w:tcPr>
          <w:p w:rsidR="00F32F48" w:rsidRPr="00800A41" w:rsidRDefault="00F32F48" w:rsidP="00F32F48">
            <w:pPr>
              <w:jc w:val="center"/>
              <w:rPr>
                <w:color w:val="FF0000"/>
              </w:rPr>
            </w:pPr>
            <w:proofErr w:type="spellStart"/>
            <w:r w:rsidRPr="00800A41">
              <w:rPr>
                <w:color w:val="FF0000"/>
              </w:rPr>
              <w:t>Кручининское</w:t>
            </w:r>
            <w:proofErr w:type="spellEnd"/>
          </w:p>
        </w:tc>
        <w:tc>
          <w:tcPr>
            <w:tcW w:w="3544" w:type="dxa"/>
            <w:tcBorders>
              <w:top w:val="nil"/>
              <w:left w:val="nil"/>
              <w:bottom w:val="single" w:sz="4" w:space="0" w:color="auto"/>
              <w:right w:val="single" w:sz="4" w:space="0" w:color="auto"/>
            </w:tcBorders>
            <w:shd w:val="clear" w:color="auto" w:fill="auto"/>
            <w:vAlign w:val="center"/>
          </w:tcPr>
          <w:p w:rsidR="00F32F48" w:rsidRPr="00800A41" w:rsidRDefault="00F32F48" w:rsidP="00F32F48">
            <w:pPr>
              <w:jc w:val="both"/>
              <w:rPr>
                <w:color w:val="FF0000"/>
              </w:rPr>
            </w:pPr>
          </w:p>
        </w:tc>
        <w:tc>
          <w:tcPr>
            <w:tcW w:w="1417" w:type="dxa"/>
            <w:tcBorders>
              <w:top w:val="nil"/>
              <w:left w:val="nil"/>
              <w:bottom w:val="single" w:sz="4" w:space="0" w:color="auto"/>
              <w:right w:val="single" w:sz="4" w:space="0" w:color="auto"/>
            </w:tcBorders>
            <w:shd w:val="clear" w:color="auto" w:fill="auto"/>
            <w:vAlign w:val="center"/>
          </w:tcPr>
          <w:p w:rsidR="00F32F48" w:rsidRPr="00800A41" w:rsidRDefault="00F32F48" w:rsidP="00F32F48">
            <w:pPr>
              <w:jc w:val="center"/>
              <w:rPr>
                <w:color w:val="FF0000"/>
              </w:rPr>
            </w:pPr>
            <w:r w:rsidRPr="00800A41">
              <w:rPr>
                <w:color w:val="FF0000"/>
              </w:rPr>
              <w:t>39124,0</w:t>
            </w:r>
          </w:p>
        </w:tc>
        <w:tc>
          <w:tcPr>
            <w:tcW w:w="4308" w:type="dxa"/>
            <w:vMerge/>
            <w:tcBorders>
              <w:top w:val="nil"/>
              <w:left w:val="single" w:sz="4" w:space="0" w:color="auto"/>
              <w:bottom w:val="single" w:sz="4" w:space="0" w:color="auto"/>
              <w:right w:val="single" w:sz="4" w:space="0" w:color="auto"/>
            </w:tcBorders>
            <w:shd w:val="clear" w:color="auto" w:fill="auto"/>
            <w:vAlign w:val="center"/>
          </w:tcPr>
          <w:p w:rsidR="00F32F48" w:rsidRPr="00800A41" w:rsidRDefault="00F32F48" w:rsidP="00F32F48">
            <w:pPr>
              <w:rPr>
                <w:color w:val="000000"/>
              </w:rPr>
            </w:pPr>
          </w:p>
        </w:tc>
      </w:tr>
      <w:tr w:rsidR="00F32F48" w:rsidRPr="00800A41" w:rsidTr="00800A41">
        <w:trPr>
          <w:trHeight w:val="20"/>
          <w:jc w:val="center"/>
        </w:trPr>
        <w:tc>
          <w:tcPr>
            <w:tcW w:w="654" w:type="dxa"/>
            <w:tcBorders>
              <w:top w:val="nil"/>
              <w:left w:val="single" w:sz="4" w:space="0" w:color="auto"/>
              <w:bottom w:val="single" w:sz="4" w:space="0" w:color="auto"/>
              <w:right w:val="single" w:sz="4" w:space="0" w:color="auto"/>
            </w:tcBorders>
            <w:shd w:val="clear" w:color="auto" w:fill="auto"/>
            <w:noWrap/>
            <w:vAlign w:val="center"/>
          </w:tcPr>
          <w:p w:rsidR="00F32F48" w:rsidRPr="00800A41" w:rsidRDefault="00F32F48" w:rsidP="00F32F48">
            <w:pPr>
              <w:jc w:val="center"/>
              <w:rPr>
                <w:color w:val="FF0000"/>
              </w:rPr>
            </w:pPr>
            <w:r w:rsidRPr="00800A41">
              <w:rPr>
                <w:color w:val="FF0000"/>
              </w:rPr>
              <w:t>9.</w:t>
            </w:r>
          </w:p>
        </w:tc>
        <w:tc>
          <w:tcPr>
            <w:tcW w:w="3402" w:type="dxa"/>
            <w:tcBorders>
              <w:top w:val="nil"/>
              <w:left w:val="nil"/>
              <w:bottom w:val="single" w:sz="4" w:space="0" w:color="auto"/>
              <w:right w:val="single" w:sz="4" w:space="0" w:color="auto"/>
            </w:tcBorders>
            <w:shd w:val="clear" w:color="auto" w:fill="auto"/>
            <w:vAlign w:val="center"/>
          </w:tcPr>
          <w:p w:rsidR="00F32F48" w:rsidRPr="00800A41" w:rsidRDefault="00F32F48" w:rsidP="00F32F48">
            <w:pPr>
              <w:rPr>
                <w:color w:val="FF0000"/>
              </w:rPr>
            </w:pPr>
          </w:p>
        </w:tc>
        <w:tc>
          <w:tcPr>
            <w:tcW w:w="1984" w:type="dxa"/>
            <w:tcBorders>
              <w:top w:val="nil"/>
              <w:left w:val="nil"/>
              <w:bottom w:val="single" w:sz="4" w:space="0" w:color="auto"/>
              <w:right w:val="single" w:sz="4" w:space="0" w:color="auto"/>
            </w:tcBorders>
            <w:shd w:val="clear" w:color="auto" w:fill="auto"/>
            <w:vAlign w:val="center"/>
          </w:tcPr>
          <w:p w:rsidR="00F32F48" w:rsidRPr="00800A41" w:rsidRDefault="00F32F48" w:rsidP="00F32F48">
            <w:pPr>
              <w:jc w:val="center"/>
              <w:rPr>
                <w:color w:val="FF0000"/>
              </w:rPr>
            </w:pPr>
            <w:proofErr w:type="spellStart"/>
            <w:r w:rsidRPr="00800A41">
              <w:rPr>
                <w:color w:val="FF0000"/>
              </w:rPr>
              <w:t>Сивяковское</w:t>
            </w:r>
            <w:proofErr w:type="spellEnd"/>
          </w:p>
        </w:tc>
        <w:tc>
          <w:tcPr>
            <w:tcW w:w="3544" w:type="dxa"/>
            <w:tcBorders>
              <w:top w:val="nil"/>
              <w:left w:val="nil"/>
              <w:bottom w:val="single" w:sz="4" w:space="0" w:color="auto"/>
              <w:right w:val="single" w:sz="4" w:space="0" w:color="auto"/>
            </w:tcBorders>
            <w:shd w:val="clear" w:color="auto" w:fill="auto"/>
            <w:vAlign w:val="center"/>
          </w:tcPr>
          <w:p w:rsidR="00F32F48" w:rsidRPr="00800A41" w:rsidRDefault="00F32F48" w:rsidP="00F32F48">
            <w:pPr>
              <w:jc w:val="both"/>
              <w:rPr>
                <w:color w:val="FF0000"/>
              </w:rPr>
            </w:pPr>
          </w:p>
        </w:tc>
        <w:tc>
          <w:tcPr>
            <w:tcW w:w="1417" w:type="dxa"/>
            <w:tcBorders>
              <w:top w:val="nil"/>
              <w:left w:val="nil"/>
              <w:bottom w:val="single" w:sz="4" w:space="0" w:color="auto"/>
              <w:right w:val="single" w:sz="4" w:space="0" w:color="auto"/>
            </w:tcBorders>
            <w:shd w:val="clear" w:color="auto" w:fill="auto"/>
            <w:vAlign w:val="center"/>
          </w:tcPr>
          <w:p w:rsidR="00F32F48" w:rsidRPr="00800A41" w:rsidRDefault="00F32F48" w:rsidP="00F32F48">
            <w:pPr>
              <w:jc w:val="center"/>
              <w:rPr>
                <w:color w:val="FF0000"/>
              </w:rPr>
            </w:pPr>
            <w:r w:rsidRPr="00800A41">
              <w:rPr>
                <w:color w:val="FF0000"/>
              </w:rPr>
              <w:t>28711,0</w:t>
            </w:r>
          </w:p>
        </w:tc>
        <w:tc>
          <w:tcPr>
            <w:tcW w:w="4308" w:type="dxa"/>
            <w:vMerge/>
            <w:tcBorders>
              <w:top w:val="nil"/>
              <w:left w:val="single" w:sz="4" w:space="0" w:color="auto"/>
              <w:bottom w:val="single" w:sz="4" w:space="0" w:color="auto"/>
              <w:right w:val="single" w:sz="4" w:space="0" w:color="auto"/>
            </w:tcBorders>
            <w:shd w:val="clear" w:color="auto" w:fill="auto"/>
            <w:vAlign w:val="center"/>
          </w:tcPr>
          <w:p w:rsidR="00F32F48" w:rsidRPr="00800A41" w:rsidRDefault="00F32F48" w:rsidP="00F32F48">
            <w:pPr>
              <w:rPr>
                <w:color w:val="000000"/>
              </w:rPr>
            </w:pPr>
          </w:p>
        </w:tc>
      </w:tr>
      <w:tr w:rsidR="00F32F48" w:rsidRPr="00800A41" w:rsidTr="00800A41">
        <w:trPr>
          <w:trHeight w:val="20"/>
          <w:jc w:val="center"/>
        </w:trPr>
        <w:tc>
          <w:tcPr>
            <w:tcW w:w="654" w:type="dxa"/>
            <w:tcBorders>
              <w:top w:val="nil"/>
              <w:left w:val="single" w:sz="4" w:space="0" w:color="auto"/>
              <w:bottom w:val="single" w:sz="4" w:space="0" w:color="auto"/>
              <w:right w:val="single" w:sz="4" w:space="0" w:color="auto"/>
            </w:tcBorders>
            <w:shd w:val="clear" w:color="auto" w:fill="auto"/>
            <w:noWrap/>
            <w:vAlign w:val="center"/>
          </w:tcPr>
          <w:p w:rsidR="00F32F48" w:rsidRPr="00800A41" w:rsidRDefault="00F32F48" w:rsidP="00F32F48">
            <w:pPr>
              <w:jc w:val="center"/>
              <w:rPr>
                <w:color w:val="FF0000"/>
              </w:rPr>
            </w:pPr>
            <w:r w:rsidRPr="00800A41">
              <w:rPr>
                <w:color w:val="FF0000"/>
              </w:rPr>
              <w:t>10.</w:t>
            </w:r>
          </w:p>
        </w:tc>
        <w:tc>
          <w:tcPr>
            <w:tcW w:w="3402" w:type="dxa"/>
            <w:tcBorders>
              <w:top w:val="nil"/>
              <w:left w:val="nil"/>
              <w:bottom w:val="single" w:sz="4" w:space="0" w:color="auto"/>
              <w:right w:val="single" w:sz="4" w:space="0" w:color="auto"/>
            </w:tcBorders>
            <w:shd w:val="clear" w:color="auto" w:fill="auto"/>
            <w:vAlign w:val="center"/>
          </w:tcPr>
          <w:p w:rsidR="00F32F48" w:rsidRPr="00800A41" w:rsidRDefault="00F32F48" w:rsidP="00F32F48">
            <w:pPr>
              <w:rPr>
                <w:color w:val="FF0000"/>
              </w:rPr>
            </w:pPr>
          </w:p>
        </w:tc>
        <w:tc>
          <w:tcPr>
            <w:tcW w:w="1984" w:type="dxa"/>
            <w:tcBorders>
              <w:top w:val="nil"/>
              <w:left w:val="nil"/>
              <w:bottom w:val="single" w:sz="4" w:space="0" w:color="auto"/>
              <w:right w:val="single" w:sz="4" w:space="0" w:color="auto"/>
            </w:tcBorders>
            <w:shd w:val="clear" w:color="auto" w:fill="auto"/>
            <w:vAlign w:val="center"/>
          </w:tcPr>
          <w:p w:rsidR="00F32F48" w:rsidRPr="00800A41" w:rsidRDefault="00F32F48" w:rsidP="00F32F48">
            <w:pPr>
              <w:jc w:val="center"/>
              <w:rPr>
                <w:color w:val="FF0000"/>
              </w:rPr>
            </w:pPr>
            <w:r w:rsidRPr="00800A41">
              <w:rPr>
                <w:color w:val="FF0000"/>
              </w:rPr>
              <w:t>Черновское</w:t>
            </w:r>
          </w:p>
        </w:tc>
        <w:tc>
          <w:tcPr>
            <w:tcW w:w="3544" w:type="dxa"/>
            <w:tcBorders>
              <w:top w:val="nil"/>
              <w:left w:val="nil"/>
              <w:bottom w:val="single" w:sz="4" w:space="0" w:color="auto"/>
              <w:right w:val="single" w:sz="4" w:space="0" w:color="auto"/>
            </w:tcBorders>
            <w:shd w:val="clear" w:color="auto" w:fill="auto"/>
            <w:vAlign w:val="center"/>
          </w:tcPr>
          <w:p w:rsidR="00F32F48" w:rsidRPr="00800A41" w:rsidRDefault="00F32F48" w:rsidP="00F32F48">
            <w:pPr>
              <w:jc w:val="both"/>
              <w:rPr>
                <w:color w:val="FF0000"/>
              </w:rPr>
            </w:pPr>
          </w:p>
        </w:tc>
        <w:tc>
          <w:tcPr>
            <w:tcW w:w="1417" w:type="dxa"/>
            <w:tcBorders>
              <w:top w:val="nil"/>
              <w:left w:val="nil"/>
              <w:bottom w:val="single" w:sz="4" w:space="0" w:color="auto"/>
              <w:right w:val="single" w:sz="4" w:space="0" w:color="auto"/>
            </w:tcBorders>
            <w:shd w:val="clear" w:color="auto" w:fill="auto"/>
            <w:vAlign w:val="center"/>
          </w:tcPr>
          <w:p w:rsidR="00F32F48" w:rsidRPr="00800A41" w:rsidRDefault="00F32F48" w:rsidP="00F32F48">
            <w:pPr>
              <w:jc w:val="center"/>
              <w:rPr>
                <w:color w:val="FF0000"/>
              </w:rPr>
            </w:pPr>
            <w:r w:rsidRPr="00800A41">
              <w:rPr>
                <w:color w:val="FF0000"/>
              </w:rPr>
              <w:t>4570,0</w:t>
            </w:r>
          </w:p>
        </w:tc>
        <w:tc>
          <w:tcPr>
            <w:tcW w:w="4308" w:type="dxa"/>
            <w:vMerge/>
            <w:tcBorders>
              <w:top w:val="nil"/>
              <w:left w:val="single" w:sz="4" w:space="0" w:color="auto"/>
              <w:bottom w:val="single" w:sz="4" w:space="0" w:color="auto"/>
              <w:right w:val="single" w:sz="4" w:space="0" w:color="auto"/>
            </w:tcBorders>
            <w:shd w:val="clear" w:color="auto" w:fill="auto"/>
            <w:vAlign w:val="center"/>
          </w:tcPr>
          <w:p w:rsidR="00F32F48" w:rsidRPr="00800A41" w:rsidRDefault="00F32F48" w:rsidP="00F32F48">
            <w:pPr>
              <w:rPr>
                <w:color w:val="000000"/>
              </w:rPr>
            </w:pPr>
          </w:p>
        </w:tc>
      </w:tr>
      <w:tr w:rsidR="00035785" w:rsidRPr="00800A41" w:rsidTr="00800A41">
        <w:trPr>
          <w:trHeight w:val="20"/>
          <w:jc w:val="center"/>
        </w:trPr>
        <w:tc>
          <w:tcPr>
            <w:tcW w:w="654" w:type="dxa"/>
            <w:tcBorders>
              <w:top w:val="nil"/>
              <w:left w:val="single" w:sz="4" w:space="0" w:color="auto"/>
              <w:bottom w:val="single" w:sz="4" w:space="0" w:color="auto"/>
              <w:right w:val="single" w:sz="4" w:space="0" w:color="auto"/>
            </w:tcBorders>
            <w:shd w:val="clear" w:color="auto" w:fill="auto"/>
            <w:noWrap/>
            <w:vAlign w:val="center"/>
          </w:tcPr>
          <w:p w:rsidR="00035785" w:rsidRPr="00800A41" w:rsidRDefault="00A2151C" w:rsidP="00035785">
            <w:pPr>
              <w:jc w:val="center"/>
              <w:rPr>
                <w:color w:val="FF0000"/>
              </w:rPr>
            </w:pPr>
            <w:r w:rsidRPr="00800A41">
              <w:rPr>
                <w:color w:val="FF0000"/>
              </w:rPr>
              <w:t>1</w:t>
            </w:r>
            <w:r w:rsidR="00035785" w:rsidRPr="00800A41">
              <w:rPr>
                <w:color w:val="FF0000"/>
              </w:rPr>
              <w:t>1.</w:t>
            </w:r>
          </w:p>
        </w:tc>
        <w:tc>
          <w:tcPr>
            <w:tcW w:w="3402" w:type="dxa"/>
            <w:tcBorders>
              <w:top w:val="nil"/>
              <w:left w:val="nil"/>
              <w:bottom w:val="single" w:sz="4" w:space="0" w:color="auto"/>
              <w:right w:val="single" w:sz="4" w:space="0" w:color="auto"/>
            </w:tcBorders>
            <w:shd w:val="clear" w:color="auto" w:fill="auto"/>
            <w:vAlign w:val="center"/>
            <w:hideMark/>
          </w:tcPr>
          <w:p w:rsidR="00035785" w:rsidRPr="00800A41" w:rsidRDefault="00035785" w:rsidP="00035785">
            <w:pPr>
              <w:rPr>
                <w:color w:val="FF0000"/>
              </w:rPr>
            </w:pPr>
            <w:r w:rsidRPr="00800A41">
              <w:rPr>
                <w:color w:val="FF0000"/>
              </w:rPr>
              <w:t>в том числе</w:t>
            </w:r>
          </w:p>
        </w:tc>
        <w:tc>
          <w:tcPr>
            <w:tcW w:w="1984" w:type="dxa"/>
            <w:tcBorders>
              <w:top w:val="nil"/>
              <w:left w:val="nil"/>
              <w:bottom w:val="single" w:sz="4" w:space="0" w:color="auto"/>
              <w:right w:val="single" w:sz="4" w:space="0" w:color="auto"/>
            </w:tcBorders>
            <w:shd w:val="clear" w:color="auto" w:fill="auto"/>
            <w:vAlign w:val="center"/>
            <w:hideMark/>
          </w:tcPr>
          <w:p w:rsidR="00035785" w:rsidRPr="00800A41" w:rsidRDefault="00035785" w:rsidP="00035785">
            <w:pPr>
              <w:jc w:val="center"/>
              <w:rPr>
                <w:color w:val="FF0000"/>
              </w:rPr>
            </w:pPr>
          </w:p>
        </w:tc>
        <w:tc>
          <w:tcPr>
            <w:tcW w:w="3544" w:type="dxa"/>
            <w:tcBorders>
              <w:top w:val="nil"/>
              <w:left w:val="nil"/>
              <w:bottom w:val="single" w:sz="4" w:space="0" w:color="auto"/>
              <w:right w:val="single" w:sz="4" w:space="0" w:color="auto"/>
            </w:tcBorders>
            <w:shd w:val="clear" w:color="auto" w:fill="auto"/>
            <w:vAlign w:val="center"/>
            <w:hideMark/>
          </w:tcPr>
          <w:p w:rsidR="00035785" w:rsidRPr="00800A41" w:rsidRDefault="00035785" w:rsidP="00035785">
            <w:pPr>
              <w:jc w:val="both"/>
              <w:rPr>
                <w:color w:val="FF0000"/>
              </w:rPr>
            </w:pPr>
            <w:r w:rsidRPr="00800A41">
              <w:rPr>
                <w:color w:val="FF0000"/>
              </w:rPr>
              <w:t> </w:t>
            </w:r>
          </w:p>
        </w:tc>
        <w:tc>
          <w:tcPr>
            <w:tcW w:w="1417" w:type="dxa"/>
            <w:tcBorders>
              <w:top w:val="nil"/>
              <w:left w:val="nil"/>
              <w:bottom w:val="single" w:sz="4" w:space="0" w:color="auto"/>
              <w:right w:val="single" w:sz="4" w:space="0" w:color="auto"/>
            </w:tcBorders>
            <w:shd w:val="clear" w:color="auto" w:fill="auto"/>
            <w:vAlign w:val="center"/>
            <w:hideMark/>
          </w:tcPr>
          <w:p w:rsidR="00035785" w:rsidRPr="00800A41" w:rsidRDefault="00035785" w:rsidP="00035785">
            <w:pPr>
              <w:jc w:val="center"/>
              <w:rPr>
                <w:color w:val="FF0000"/>
              </w:rPr>
            </w:pPr>
          </w:p>
        </w:tc>
        <w:tc>
          <w:tcPr>
            <w:tcW w:w="4308" w:type="dxa"/>
            <w:vMerge/>
            <w:tcBorders>
              <w:top w:val="nil"/>
              <w:left w:val="single" w:sz="4" w:space="0" w:color="auto"/>
              <w:bottom w:val="single" w:sz="4" w:space="0" w:color="auto"/>
              <w:right w:val="single" w:sz="4" w:space="0" w:color="auto"/>
            </w:tcBorders>
            <w:shd w:val="clear" w:color="auto" w:fill="auto"/>
            <w:vAlign w:val="center"/>
            <w:hideMark/>
          </w:tcPr>
          <w:p w:rsidR="00035785" w:rsidRPr="00800A41" w:rsidRDefault="00035785" w:rsidP="00035785">
            <w:pPr>
              <w:rPr>
                <w:color w:val="000000"/>
              </w:rPr>
            </w:pPr>
          </w:p>
        </w:tc>
      </w:tr>
      <w:tr w:rsidR="00035785" w:rsidRPr="00800A41" w:rsidTr="00800A41">
        <w:trPr>
          <w:trHeight w:val="20"/>
          <w:jc w:val="center"/>
        </w:trPr>
        <w:tc>
          <w:tcPr>
            <w:tcW w:w="654" w:type="dxa"/>
            <w:tcBorders>
              <w:top w:val="nil"/>
              <w:left w:val="single" w:sz="4" w:space="0" w:color="auto"/>
              <w:bottom w:val="single" w:sz="4" w:space="0" w:color="auto"/>
              <w:right w:val="single" w:sz="4" w:space="0" w:color="auto"/>
            </w:tcBorders>
            <w:shd w:val="clear" w:color="auto" w:fill="auto"/>
            <w:noWrap/>
            <w:vAlign w:val="center"/>
          </w:tcPr>
          <w:p w:rsidR="00035785" w:rsidRPr="00800A41" w:rsidRDefault="00A2151C" w:rsidP="00035785">
            <w:pPr>
              <w:jc w:val="center"/>
              <w:rPr>
                <w:color w:val="FF0000"/>
              </w:rPr>
            </w:pPr>
            <w:r w:rsidRPr="00800A41">
              <w:rPr>
                <w:color w:val="FF0000"/>
              </w:rPr>
              <w:t>1</w:t>
            </w:r>
            <w:r w:rsidR="00035785" w:rsidRPr="00800A41">
              <w:rPr>
                <w:color w:val="FF0000"/>
              </w:rPr>
              <w:t>2.</w:t>
            </w:r>
          </w:p>
        </w:tc>
        <w:tc>
          <w:tcPr>
            <w:tcW w:w="3402" w:type="dxa"/>
            <w:tcBorders>
              <w:top w:val="nil"/>
              <w:left w:val="nil"/>
              <w:bottom w:val="single" w:sz="4" w:space="0" w:color="auto"/>
              <w:right w:val="single" w:sz="4" w:space="0" w:color="auto"/>
            </w:tcBorders>
            <w:shd w:val="clear" w:color="auto" w:fill="auto"/>
            <w:vAlign w:val="center"/>
            <w:hideMark/>
          </w:tcPr>
          <w:p w:rsidR="00035785" w:rsidRPr="00800A41" w:rsidRDefault="00035785" w:rsidP="00035785">
            <w:pPr>
              <w:rPr>
                <w:color w:val="FF0000"/>
              </w:rPr>
            </w:pPr>
            <w:r w:rsidRPr="00800A41">
              <w:rPr>
                <w:color w:val="FF0000"/>
              </w:rPr>
              <w:t xml:space="preserve">леса, выполняющие функции защиты природных и иных объектов, всего </w:t>
            </w:r>
          </w:p>
        </w:tc>
        <w:tc>
          <w:tcPr>
            <w:tcW w:w="1984" w:type="dxa"/>
            <w:tcBorders>
              <w:top w:val="nil"/>
              <w:left w:val="nil"/>
              <w:bottom w:val="single" w:sz="4" w:space="0" w:color="auto"/>
              <w:right w:val="single" w:sz="4" w:space="0" w:color="auto"/>
            </w:tcBorders>
            <w:shd w:val="clear" w:color="auto" w:fill="auto"/>
            <w:vAlign w:val="center"/>
            <w:hideMark/>
          </w:tcPr>
          <w:p w:rsidR="00035785" w:rsidRPr="00800A41" w:rsidRDefault="00035785" w:rsidP="00035785">
            <w:pPr>
              <w:jc w:val="center"/>
              <w:rPr>
                <w:color w:val="FF0000"/>
              </w:rPr>
            </w:pPr>
            <w:r w:rsidRPr="00800A41">
              <w:rPr>
                <w:color w:val="FF0000"/>
              </w:rPr>
              <w:t> </w:t>
            </w:r>
          </w:p>
        </w:tc>
        <w:tc>
          <w:tcPr>
            <w:tcW w:w="3544" w:type="dxa"/>
            <w:tcBorders>
              <w:top w:val="nil"/>
              <w:left w:val="nil"/>
              <w:bottom w:val="single" w:sz="4" w:space="0" w:color="auto"/>
              <w:right w:val="single" w:sz="4" w:space="0" w:color="auto"/>
            </w:tcBorders>
            <w:shd w:val="clear" w:color="auto" w:fill="auto"/>
            <w:vAlign w:val="center"/>
            <w:hideMark/>
          </w:tcPr>
          <w:p w:rsidR="00035785" w:rsidRPr="00800A41" w:rsidRDefault="00035785" w:rsidP="00035785">
            <w:pPr>
              <w:jc w:val="both"/>
              <w:rPr>
                <w:color w:val="FF0000"/>
              </w:rPr>
            </w:pPr>
            <w:r w:rsidRPr="00800A41">
              <w:rPr>
                <w:color w:val="FF0000"/>
              </w:rPr>
              <w:t> </w:t>
            </w:r>
          </w:p>
        </w:tc>
        <w:tc>
          <w:tcPr>
            <w:tcW w:w="1417" w:type="dxa"/>
            <w:tcBorders>
              <w:top w:val="nil"/>
              <w:left w:val="nil"/>
              <w:bottom w:val="single" w:sz="4" w:space="0" w:color="auto"/>
              <w:right w:val="single" w:sz="4" w:space="0" w:color="auto"/>
            </w:tcBorders>
            <w:shd w:val="clear" w:color="auto" w:fill="auto"/>
            <w:vAlign w:val="center"/>
            <w:hideMark/>
          </w:tcPr>
          <w:p w:rsidR="00035785" w:rsidRPr="00800A41" w:rsidRDefault="00A2151C" w:rsidP="00035785">
            <w:pPr>
              <w:jc w:val="center"/>
              <w:rPr>
                <w:color w:val="FF0000"/>
              </w:rPr>
            </w:pPr>
            <w:r w:rsidRPr="00800A41">
              <w:rPr>
                <w:color w:val="FF0000"/>
              </w:rPr>
              <w:t>88351,0</w:t>
            </w:r>
          </w:p>
        </w:tc>
        <w:tc>
          <w:tcPr>
            <w:tcW w:w="4308" w:type="dxa"/>
            <w:vMerge/>
            <w:tcBorders>
              <w:top w:val="nil"/>
              <w:left w:val="single" w:sz="4" w:space="0" w:color="auto"/>
              <w:bottom w:val="single" w:sz="4" w:space="0" w:color="auto"/>
              <w:right w:val="single" w:sz="4" w:space="0" w:color="auto"/>
            </w:tcBorders>
            <w:shd w:val="clear" w:color="auto" w:fill="auto"/>
            <w:vAlign w:val="center"/>
            <w:hideMark/>
          </w:tcPr>
          <w:p w:rsidR="00035785" w:rsidRPr="00800A41" w:rsidRDefault="00035785" w:rsidP="00035785">
            <w:pPr>
              <w:rPr>
                <w:color w:val="000000"/>
              </w:rPr>
            </w:pPr>
          </w:p>
        </w:tc>
      </w:tr>
      <w:tr w:rsidR="00F1121E" w:rsidRPr="00800A41" w:rsidTr="00800A41">
        <w:trPr>
          <w:trHeight w:val="20"/>
          <w:jc w:val="center"/>
        </w:trPr>
        <w:tc>
          <w:tcPr>
            <w:tcW w:w="654" w:type="dxa"/>
            <w:tcBorders>
              <w:top w:val="nil"/>
              <w:left w:val="single" w:sz="4" w:space="0" w:color="auto"/>
              <w:bottom w:val="single" w:sz="4" w:space="0" w:color="000000"/>
              <w:right w:val="single" w:sz="4" w:space="0" w:color="auto"/>
            </w:tcBorders>
            <w:shd w:val="clear" w:color="auto" w:fill="auto"/>
            <w:noWrap/>
            <w:vAlign w:val="center"/>
          </w:tcPr>
          <w:p w:rsidR="00F1121E" w:rsidRPr="00800A41" w:rsidRDefault="00F1121E" w:rsidP="00F1121E">
            <w:pPr>
              <w:jc w:val="center"/>
              <w:rPr>
                <w:color w:val="FF0000"/>
              </w:rPr>
            </w:pPr>
            <w:r w:rsidRPr="00800A41">
              <w:rPr>
                <w:color w:val="FF0000"/>
              </w:rPr>
              <w:t>13.</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F1121E" w:rsidRPr="00800A41" w:rsidRDefault="00F1121E" w:rsidP="00F1121E">
            <w:pPr>
              <w:rPr>
                <w:color w:val="000000"/>
              </w:rPr>
            </w:pPr>
          </w:p>
        </w:tc>
        <w:tc>
          <w:tcPr>
            <w:tcW w:w="1984" w:type="dxa"/>
            <w:tcBorders>
              <w:top w:val="nil"/>
              <w:left w:val="nil"/>
              <w:bottom w:val="single" w:sz="4" w:space="0" w:color="auto"/>
              <w:right w:val="single" w:sz="4" w:space="0" w:color="auto"/>
            </w:tcBorders>
            <w:shd w:val="clear" w:color="auto" w:fill="auto"/>
            <w:noWrap/>
            <w:vAlign w:val="center"/>
            <w:hideMark/>
          </w:tcPr>
          <w:p w:rsidR="00F1121E" w:rsidRPr="00800A41" w:rsidRDefault="00F1121E" w:rsidP="00F1121E">
            <w:pPr>
              <w:jc w:val="center"/>
              <w:rPr>
                <w:color w:val="FF0000"/>
              </w:rPr>
            </w:pPr>
            <w:r w:rsidRPr="00800A41">
              <w:rPr>
                <w:color w:val="FF0000"/>
              </w:rPr>
              <w:t>Городское</w:t>
            </w:r>
          </w:p>
        </w:tc>
        <w:tc>
          <w:tcPr>
            <w:tcW w:w="3544" w:type="dxa"/>
            <w:tcBorders>
              <w:top w:val="nil"/>
              <w:left w:val="nil"/>
              <w:bottom w:val="single" w:sz="4" w:space="0" w:color="auto"/>
              <w:right w:val="single" w:sz="4" w:space="0" w:color="auto"/>
            </w:tcBorders>
            <w:shd w:val="clear" w:color="auto" w:fill="auto"/>
            <w:noWrap/>
            <w:vAlign w:val="center"/>
            <w:hideMark/>
          </w:tcPr>
          <w:p w:rsidR="00F1121E" w:rsidRPr="00800A41" w:rsidRDefault="00F1121E" w:rsidP="00F1121E">
            <w:pPr>
              <w:jc w:val="both"/>
              <w:rPr>
                <w:color w:val="000000"/>
              </w:rPr>
            </w:pPr>
          </w:p>
        </w:tc>
        <w:tc>
          <w:tcPr>
            <w:tcW w:w="1417" w:type="dxa"/>
            <w:tcBorders>
              <w:top w:val="nil"/>
              <w:left w:val="nil"/>
              <w:bottom w:val="single" w:sz="4" w:space="0" w:color="auto"/>
              <w:right w:val="single" w:sz="4" w:space="0" w:color="auto"/>
            </w:tcBorders>
            <w:shd w:val="clear" w:color="auto" w:fill="auto"/>
            <w:noWrap/>
            <w:vAlign w:val="center"/>
            <w:hideMark/>
          </w:tcPr>
          <w:p w:rsidR="00F1121E" w:rsidRPr="00800A41" w:rsidRDefault="00F1121E" w:rsidP="00F1121E">
            <w:pPr>
              <w:jc w:val="center"/>
              <w:rPr>
                <w:color w:val="FF0000"/>
              </w:rPr>
            </w:pPr>
            <w:r w:rsidRPr="00800A41">
              <w:rPr>
                <w:color w:val="FF0000"/>
              </w:rPr>
              <w:t>24800,0</w:t>
            </w:r>
          </w:p>
        </w:tc>
        <w:tc>
          <w:tcPr>
            <w:tcW w:w="4308" w:type="dxa"/>
            <w:vMerge/>
            <w:tcBorders>
              <w:top w:val="nil"/>
              <w:left w:val="single" w:sz="4" w:space="0" w:color="auto"/>
              <w:bottom w:val="single" w:sz="4" w:space="0" w:color="auto"/>
              <w:right w:val="single" w:sz="4" w:space="0" w:color="auto"/>
            </w:tcBorders>
            <w:shd w:val="clear" w:color="auto" w:fill="auto"/>
            <w:vAlign w:val="center"/>
            <w:hideMark/>
          </w:tcPr>
          <w:p w:rsidR="00F1121E" w:rsidRPr="00800A41" w:rsidRDefault="00F1121E" w:rsidP="00F1121E">
            <w:pPr>
              <w:rPr>
                <w:color w:val="000000"/>
              </w:rPr>
            </w:pPr>
          </w:p>
        </w:tc>
      </w:tr>
      <w:tr w:rsidR="00F1121E" w:rsidRPr="00800A41" w:rsidTr="00800A41">
        <w:trPr>
          <w:trHeight w:val="20"/>
          <w:jc w:val="center"/>
        </w:trPr>
        <w:tc>
          <w:tcPr>
            <w:tcW w:w="654" w:type="dxa"/>
            <w:tcBorders>
              <w:top w:val="nil"/>
              <w:left w:val="single" w:sz="4" w:space="0" w:color="auto"/>
              <w:bottom w:val="single" w:sz="4" w:space="0" w:color="000000"/>
              <w:right w:val="single" w:sz="4" w:space="0" w:color="auto"/>
            </w:tcBorders>
            <w:shd w:val="clear" w:color="auto" w:fill="auto"/>
            <w:noWrap/>
            <w:vAlign w:val="center"/>
          </w:tcPr>
          <w:p w:rsidR="00F1121E" w:rsidRPr="00800A41" w:rsidRDefault="00F1121E" w:rsidP="00F1121E">
            <w:pPr>
              <w:jc w:val="center"/>
              <w:rPr>
                <w:color w:val="FF0000"/>
              </w:rPr>
            </w:pPr>
            <w:r w:rsidRPr="00800A41">
              <w:rPr>
                <w:color w:val="FF0000"/>
              </w:rPr>
              <w:t>14.</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F1121E" w:rsidRPr="00800A41" w:rsidRDefault="00F1121E" w:rsidP="00F1121E">
            <w:pPr>
              <w:rPr>
                <w:color w:val="000000"/>
              </w:rPr>
            </w:pPr>
          </w:p>
        </w:tc>
        <w:tc>
          <w:tcPr>
            <w:tcW w:w="1984" w:type="dxa"/>
            <w:tcBorders>
              <w:top w:val="nil"/>
              <w:left w:val="nil"/>
              <w:bottom w:val="single" w:sz="4" w:space="0" w:color="auto"/>
              <w:right w:val="single" w:sz="4" w:space="0" w:color="auto"/>
            </w:tcBorders>
            <w:shd w:val="clear" w:color="auto" w:fill="auto"/>
            <w:noWrap/>
            <w:vAlign w:val="center"/>
            <w:hideMark/>
          </w:tcPr>
          <w:p w:rsidR="00F1121E" w:rsidRPr="00800A41" w:rsidRDefault="00F1121E" w:rsidP="00F1121E">
            <w:pPr>
              <w:jc w:val="center"/>
              <w:rPr>
                <w:color w:val="FF0000"/>
              </w:rPr>
            </w:pPr>
            <w:proofErr w:type="spellStart"/>
            <w:r w:rsidRPr="00800A41">
              <w:rPr>
                <w:color w:val="FF0000"/>
              </w:rPr>
              <w:t>Кручининское</w:t>
            </w:r>
            <w:proofErr w:type="spellEnd"/>
          </w:p>
        </w:tc>
        <w:tc>
          <w:tcPr>
            <w:tcW w:w="3544" w:type="dxa"/>
            <w:tcBorders>
              <w:top w:val="nil"/>
              <w:left w:val="nil"/>
              <w:bottom w:val="single" w:sz="4" w:space="0" w:color="auto"/>
              <w:right w:val="single" w:sz="4" w:space="0" w:color="auto"/>
            </w:tcBorders>
            <w:shd w:val="clear" w:color="auto" w:fill="auto"/>
            <w:noWrap/>
            <w:vAlign w:val="center"/>
            <w:hideMark/>
          </w:tcPr>
          <w:p w:rsidR="00F1121E" w:rsidRPr="00800A41" w:rsidRDefault="00F1121E" w:rsidP="00F1121E">
            <w:pPr>
              <w:jc w:val="both"/>
              <w:rPr>
                <w:color w:val="000000"/>
              </w:rPr>
            </w:pPr>
          </w:p>
        </w:tc>
        <w:tc>
          <w:tcPr>
            <w:tcW w:w="1417" w:type="dxa"/>
            <w:tcBorders>
              <w:top w:val="nil"/>
              <w:left w:val="nil"/>
              <w:bottom w:val="single" w:sz="4" w:space="0" w:color="auto"/>
              <w:right w:val="single" w:sz="4" w:space="0" w:color="auto"/>
            </w:tcBorders>
            <w:shd w:val="clear" w:color="auto" w:fill="auto"/>
            <w:noWrap/>
            <w:vAlign w:val="center"/>
            <w:hideMark/>
          </w:tcPr>
          <w:p w:rsidR="00F1121E" w:rsidRPr="00800A41" w:rsidRDefault="00F1121E" w:rsidP="00F1121E">
            <w:pPr>
              <w:jc w:val="center"/>
              <w:rPr>
                <w:color w:val="FF0000"/>
              </w:rPr>
            </w:pPr>
            <w:r w:rsidRPr="00800A41">
              <w:rPr>
                <w:color w:val="FF0000"/>
              </w:rPr>
              <w:t>36194,0</w:t>
            </w:r>
          </w:p>
        </w:tc>
        <w:tc>
          <w:tcPr>
            <w:tcW w:w="4308" w:type="dxa"/>
            <w:vMerge/>
            <w:tcBorders>
              <w:top w:val="nil"/>
              <w:left w:val="single" w:sz="4" w:space="0" w:color="auto"/>
              <w:bottom w:val="single" w:sz="4" w:space="0" w:color="auto"/>
              <w:right w:val="single" w:sz="4" w:space="0" w:color="auto"/>
            </w:tcBorders>
            <w:shd w:val="clear" w:color="auto" w:fill="auto"/>
            <w:vAlign w:val="center"/>
            <w:hideMark/>
          </w:tcPr>
          <w:p w:rsidR="00F1121E" w:rsidRPr="00800A41" w:rsidRDefault="00F1121E" w:rsidP="00F1121E">
            <w:pPr>
              <w:rPr>
                <w:color w:val="000000"/>
              </w:rPr>
            </w:pPr>
          </w:p>
        </w:tc>
      </w:tr>
      <w:tr w:rsidR="00F1121E" w:rsidRPr="00800A41" w:rsidTr="00800A41">
        <w:trPr>
          <w:trHeight w:val="20"/>
          <w:jc w:val="center"/>
        </w:trPr>
        <w:tc>
          <w:tcPr>
            <w:tcW w:w="654" w:type="dxa"/>
            <w:tcBorders>
              <w:top w:val="nil"/>
              <w:left w:val="single" w:sz="4" w:space="0" w:color="auto"/>
              <w:bottom w:val="single" w:sz="4" w:space="0" w:color="000000"/>
              <w:right w:val="single" w:sz="4" w:space="0" w:color="auto"/>
            </w:tcBorders>
            <w:shd w:val="clear" w:color="auto" w:fill="auto"/>
            <w:noWrap/>
            <w:vAlign w:val="center"/>
          </w:tcPr>
          <w:p w:rsidR="00F1121E" w:rsidRPr="00800A41" w:rsidRDefault="00F1121E" w:rsidP="00F1121E">
            <w:pPr>
              <w:jc w:val="center"/>
              <w:rPr>
                <w:color w:val="FF0000"/>
              </w:rPr>
            </w:pPr>
            <w:r w:rsidRPr="00800A41">
              <w:rPr>
                <w:color w:val="FF0000"/>
              </w:rPr>
              <w:t>15.</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F1121E" w:rsidRPr="00800A41" w:rsidRDefault="00F1121E" w:rsidP="00F1121E">
            <w:pPr>
              <w:rPr>
                <w:color w:val="000000"/>
              </w:rPr>
            </w:pPr>
          </w:p>
        </w:tc>
        <w:tc>
          <w:tcPr>
            <w:tcW w:w="1984" w:type="dxa"/>
            <w:tcBorders>
              <w:top w:val="nil"/>
              <w:left w:val="nil"/>
              <w:bottom w:val="single" w:sz="4" w:space="0" w:color="auto"/>
              <w:right w:val="single" w:sz="4" w:space="0" w:color="auto"/>
            </w:tcBorders>
            <w:shd w:val="clear" w:color="auto" w:fill="auto"/>
            <w:noWrap/>
            <w:vAlign w:val="center"/>
            <w:hideMark/>
          </w:tcPr>
          <w:p w:rsidR="00F1121E" w:rsidRPr="00800A41" w:rsidRDefault="00F1121E" w:rsidP="00F1121E">
            <w:pPr>
              <w:jc w:val="center"/>
              <w:rPr>
                <w:color w:val="FF0000"/>
              </w:rPr>
            </w:pPr>
            <w:proofErr w:type="spellStart"/>
            <w:r w:rsidRPr="00800A41">
              <w:rPr>
                <w:color w:val="FF0000"/>
              </w:rPr>
              <w:t>Сивяковское</w:t>
            </w:r>
            <w:proofErr w:type="spellEnd"/>
          </w:p>
        </w:tc>
        <w:tc>
          <w:tcPr>
            <w:tcW w:w="3544" w:type="dxa"/>
            <w:tcBorders>
              <w:top w:val="nil"/>
              <w:left w:val="nil"/>
              <w:bottom w:val="single" w:sz="4" w:space="0" w:color="auto"/>
              <w:right w:val="single" w:sz="4" w:space="0" w:color="auto"/>
            </w:tcBorders>
            <w:shd w:val="clear" w:color="auto" w:fill="auto"/>
            <w:noWrap/>
            <w:vAlign w:val="center"/>
            <w:hideMark/>
          </w:tcPr>
          <w:p w:rsidR="00F1121E" w:rsidRPr="00800A41" w:rsidRDefault="00F1121E" w:rsidP="00F1121E">
            <w:pPr>
              <w:jc w:val="both"/>
              <w:rPr>
                <w:color w:val="000000"/>
              </w:rPr>
            </w:pPr>
          </w:p>
        </w:tc>
        <w:tc>
          <w:tcPr>
            <w:tcW w:w="1417" w:type="dxa"/>
            <w:tcBorders>
              <w:top w:val="nil"/>
              <w:left w:val="nil"/>
              <w:bottom w:val="single" w:sz="4" w:space="0" w:color="auto"/>
              <w:right w:val="single" w:sz="4" w:space="0" w:color="auto"/>
            </w:tcBorders>
            <w:shd w:val="clear" w:color="auto" w:fill="auto"/>
            <w:noWrap/>
            <w:vAlign w:val="center"/>
            <w:hideMark/>
          </w:tcPr>
          <w:p w:rsidR="00F1121E" w:rsidRPr="00800A41" w:rsidRDefault="00F1121E" w:rsidP="00F1121E">
            <w:pPr>
              <w:jc w:val="center"/>
              <w:rPr>
                <w:color w:val="FF0000"/>
              </w:rPr>
            </w:pPr>
            <w:r w:rsidRPr="00800A41">
              <w:rPr>
                <w:color w:val="FF0000"/>
              </w:rPr>
              <w:t>22787,0</w:t>
            </w:r>
          </w:p>
        </w:tc>
        <w:tc>
          <w:tcPr>
            <w:tcW w:w="4308" w:type="dxa"/>
            <w:vMerge/>
            <w:tcBorders>
              <w:top w:val="nil"/>
              <w:left w:val="single" w:sz="4" w:space="0" w:color="auto"/>
              <w:bottom w:val="single" w:sz="4" w:space="0" w:color="auto"/>
              <w:right w:val="single" w:sz="4" w:space="0" w:color="auto"/>
            </w:tcBorders>
            <w:shd w:val="clear" w:color="auto" w:fill="auto"/>
            <w:vAlign w:val="center"/>
            <w:hideMark/>
          </w:tcPr>
          <w:p w:rsidR="00F1121E" w:rsidRPr="00800A41" w:rsidRDefault="00F1121E" w:rsidP="00F1121E">
            <w:pPr>
              <w:rPr>
                <w:color w:val="000000"/>
              </w:rPr>
            </w:pPr>
          </w:p>
        </w:tc>
      </w:tr>
      <w:tr w:rsidR="00F1121E" w:rsidRPr="00800A41" w:rsidTr="00800A41">
        <w:trPr>
          <w:trHeight w:val="20"/>
          <w:jc w:val="center"/>
        </w:trPr>
        <w:tc>
          <w:tcPr>
            <w:tcW w:w="654" w:type="dxa"/>
            <w:tcBorders>
              <w:top w:val="nil"/>
              <w:left w:val="single" w:sz="4" w:space="0" w:color="auto"/>
              <w:bottom w:val="single" w:sz="4" w:space="0" w:color="000000"/>
              <w:right w:val="single" w:sz="4" w:space="0" w:color="auto"/>
            </w:tcBorders>
            <w:shd w:val="clear" w:color="auto" w:fill="auto"/>
            <w:noWrap/>
            <w:vAlign w:val="center"/>
          </w:tcPr>
          <w:p w:rsidR="00F1121E" w:rsidRPr="00800A41" w:rsidRDefault="00F1121E" w:rsidP="00F1121E">
            <w:pPr>
              <w:jc w:val="center"/>
              <w:rPr>
                <w:color w:val="FF0000"/>
              </w:rPr>
            </w:pPr>
            <w:r w:rsidRPr="00800A41">
              <w:rPr>
                <w:color w:val="FF0000"/>
              </w:rPr>
              <w:t>16.</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F1121E" w:rsidRPr="00800A41" w:rsidRDefault="00F1121E" w:rsidP="00F1121E">
            <w:pPr>
              <w:rPr>
                <w:color w:val="000000"/>
              </w:rPr>
            </w:pPr>
          </w:p>
        </w:tc>
        <w:tc>
          <w:tcPr>
            <w:tcW w:w="1984" w:type="dxa"/>
            <w:tcBorders>
              <w:top w:val="nil"/>
              <w:left w:val="nil"/>
              <w:bottom w:val="single" w:sz="4" w:space="0" w:color="auto"/>
              <w:right w:val="single" w:sz="4" w:space="0" w:color="auto"/>
            </w:tcBorders>
            <w:shd w:val="clear" w:color="auto" w:fill="auto"/>
            <w:noWrap/>
            <w:vAlign w:val="center"/>
            <w:hideMark/>
          </w:tcPr>
          <w:p w:rsidR="00F1121E" w:rsidRPr="00800A41" w:rsidRDefault="00F1121E" w:rsidP="00F1121E">
            <w:pPr>
              <w:jc w:val="center"/>
              <w:rPr>
                <w:color w:val="FF0000"/>
              </w:rPr>
            </w:pPr>
            <w:r w:rsidRPr="00800A41">
              <w:rPr>
                <w:color w:val="FF0000"/>
              </w:rPr>
              <w:t>Черновское</w:t>
            </w:r>
          </w:p>
        </w:tc>
        <w:tc>
          <w:tcPr>
            <w:tcW w:w="3544" w:type="dxa"/>
            <w:tcBorders>
              <w:top w:val="nil"/>
              <w:left w:val="nil"/>
              <w:bottom w:val="single" w:sz="4" w:space="0" w:color="auto"/>
              <w:right w:val="single" w:sz="4" w:space="0" w:color="auto"/>
            </w:tcBorders>
            <w:shd w:val="clear" w:color="auto" w:fill="auto"/>
            <w:noWrap/>
            <w:vAlign w:val="center"/>
            <w:hideMark/>
          </w:tcPr>
          <w:p w:rsidR="00F1121E" w:rsidRPr="00800A41" w:rsidRDefault="00F1121E" w:rsidP="00F1121E">
            <w:pPr>
              <w:jc w:val="both"/>
              <w:rPr>
                <w:color w:val="000000"/>
              </w:rPr>
            </w:pPr>
          </w:p>
        </w:tc>
        <w:tc>
          <w:tcPr>
            <w:tcW w:w="1417" w:type="dxa"/>
            <w:tcBorders>
              <w:top w:val="nil"/>
              <w:left w:val="nil"/>
              <w:bottom w:val="single" w:sz="4" w:space="0" w:color="auto"/>
              <w:right w:val="single" w:sz="4" w:space="0" w:color="auto"/>
            </w:tcBorders>
            <w:shd w:val="clear" w:color="auto" w:fill="auto"/>
            <w:noWrap/>
            <w:vAlign w:val="center"/>
            <w:hideMark/>
          </w:tcPr>
          <w:p w:rsidR="00F1121E" w:rsidRPr="00800A41" w:rsidRDefault="00F1121E" w:rsidP="00F1121E">
            <w:pPr>
              <w:jc w:val="center"/>
              <w:rPr>
                <w:color w:val="FF0000"/>
              </w:rPr>
            </w:pPr>
            <w:r w:rsidRPr="00800A41">
              <w:rPr>
                <w:color w:val="FF0000"/>
              </w:rPr>
              <w:t>4570,0</w:t>
            </w:r>
          </w:p>
        </w:tc>
        <w:tc>
          <w:tcPr>
            <w:tcW w:w="4308" w:type="dxa"/>
            <w:vMerge/>
            <w:tcBorders>
              <w:top w:val="nil"/>
              <w:left w:val="single" w:sz="4" w:space="0" w:color="auto"/>
              <w:bottom w:val="single" w:sz="4" w:space="0" w:color="auto"/>
              <w:right w:val="single" w:sz="4" w:space="0" w:color="auto"/>
            </w:tcBorders>
            <w:shd w:val="clear" w:color="auto" w:fill="auto"/>
            <w:vAlign w:val="center"/>
            <w:hideMark/>
          </w:tcPr>
          <w:p w:rsidR="00F1121E" w:rsidRPr="00800A41" w:rsidRDefault="00F1121E" w:rsidP="00F1121E">
            <w:pPr>
              <w:rPr>
                <w:color w:val="000000"/>
              </w:rPr>
            </w:pPr>
          </w:p>
        </w:tc>
      </w:tr>
      <w:tr w:rsidR="00035785" w:rsidRPr="00800A41" w:rsidTr="00800A41">
        <w:trPr>
          <w:trHeight w:val="20"/>
          <w:jc w:val="center"/>
        </w:trPr>
        <w:tc>
          <w:tcPr>
            <w:tcW w:w="654" w:type="dxa"/>
            <w:tcBorders>
              <w:top w:val="nil"/>
              <w:left w:val="single" w:sz="4" w:space="0" w:color="auto"/>
              <w:bottom w:val="single" w:sz="4" w:space="0" w:color="000000"/>
              <w:right w:val="single" w:sz="4" w:space="0" w:color="auto"/>
            </w:tcBorders>
            <w:shd w:val="clear" w:color="auto" w:fill="auto"/>
            <w:noWrap/>
            <w:vAlign w:val="center"/>
          </w:tcPr>
          <w:p w:rsidR="00035785" w:rsidRPr="00800A41" w:rsidRDefault="00F1121E" w:rsidP="00035785">
            <w:pPr>
              <w:jc w:val="center"/>
              <w:rPr>
                <w:color w:val="FF0000"/>
              </w:rPr>
            </w:pPr>
            <w:r w:rsidRPr="00800A41">
              <w:rPr>
                <w:color w:val="FF0000"/>
              </w:rPr>
              <w:t>1</w:t>
            </w:r>
            <w:r w:rsidR="00035785" w:rsidRPr="00800A41">
              <w:rPr>
                <w:color w:val="FF0000"/>
              </w:rPr>
              <w:t>7.</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035785" w:rsidRPr="00800A41" w:rsidRDefault="00035785" w:rsidP="00035785">
            <w:pPr>
              <w:rPr>
                <w:color w:val="000000"/>
              </w:rPr>
            </w:pPr>
            <w:r w:rsidRPr="00800A41">
              <w:rPr>
                <w:color w:val="000000"/>
              </w:rPr>
              <w:t>в том числе:</w:t>
            </w:r>
          </w:p>
        </w:tc>
        <w:tc>
          <w:tcPr>
            <w:tcW w:w="1984" w:type="dxa"/>
            <w:tcBorders>
              <w:top w:val="nil"/>
              <w:left w:val="nil"/>
              <w:bottom w:val="single" w:sz="4" w:space="0" w:color="auto"/>
              <w:right w:val="single" w:sz="4" w:space="0" w:color="auto"/>
            </w:tcBorders>
            <w:shd w:val="clear" w:color="auto" w:fill="auto"/>
            <w:noWrap/>
            <w:vAlign w:val="center"/>
            <w:hideMark/>
          </w:tcPr>
          <w:p w:rsidR="00035785" w:rsidRPr="00800A41" w:rsidRDefault="00035785" w:rsidP="00035785">
            <w:pPr>
              <w:jc w:val="center"/>
              <w:rPr>
                <w:color w:val="000000"/>
              </w:rPr>
            </w:pPr>
          </w:p>
        </w:tc>
        <w:tc>
          <w:tcPr>
            <w:tcW w:w="3544" w:type="dxa"/>
            <w:tcBorders>
              <w:top w:val="nil"/>
              <w:left w:val="nil"/>
              <w:bottom w:val="single" w:sz="4" w:space="0" w:color="auto"/>
              <w:right w:val="single" w:sz="4" w:space="0" w:color="auto"/>
            </w:tcBorders>
            <w:shd w:val="clear" w:color="auto" w:fill="auto"/>
            <w:noWrap/>
            <w:vAlign w:val="center"/>
            <w:hideMark/>
          </w:tcPr>
          <w:p w:rsidR="00035785" w:rsidRPr="00800A41" w:rsidRDefault="00035785" w:rsidP="00035785">
            <w:pPr>
              <w:jc w:val="both"/>
              <w:rPr>
                <w:color w:val="000000"/>
              </w:rPr>
            </w:pPr>
          </w:p>
        </w:tc>
        <w:tc>
          <w:tcPr>
            <w:tcW w:w="1417" w:type="dxa"/>
            <w:tcBorders>
              <w:top w:val="nil"/>
              <w:left w:val="nil"/>
              <w:bottom w:val="single" w:sz="4" w:space="0" w:color="auto"/>
              <w:right w:val="single" w:sz="4" w:space="0" w:color="auto"/>
            </w:tcBorders>
            <w:shd w:val="clear" w:color="auto" w:fill="auto"/>
            <w:noWrap/>
            <w:vAlign w:val="center"/>
            <w:hideMark/>
          </w:tcPr>
          <w:p w:rsidR="00035785" w:rsidRPr="00800A41" w:rsidRDefault="00035785" w:rsidP="00035785">
            <w:pPr>
              <w:jc w:val="center"/>
              <w:rPr>
                <w:color w:val="000000"/>
              </w:rPr>
            </w:pPr>
          </w:p>
        </w:tc>
        <w:tc>
          <w:tcPr>
            <w:tcW w:w="4308" w:type="dxa"/>
            <w:vMerge/>
            <w:tcBorders>
              <w:top w:val="nil"/>
              <w:left w:val="single" w:sz="4" w:space="0" w:color="auto"/>
              <w:bottom w:val="single" w:sz="4" w:space="0" w:color="auto"/>
              <w:right w:val="single" w:sz="4" w:space="0" w:color="auto"/>
            </w:tcBorders>
            <w:shd w:val="clear" w:color="auto" w:fill="auto"/>
            <w:vAlign w:val="center"/>
            <w:hideMark/>
          </w:tcPr>
          <w:p w:rsidR="00035785" w:rsidRPr="00800A41" w:rsidRDefault="00035785" w:rsidP="00035785">
            <w:pPr>
              <w:rPr>
                <w:color w:val="000000"/>
              </w:rPr>
            </w:pPr>
          </w:p>
        </w:tc>
      </w:tr>
      <w:tr w:rsidR="00035785" w:rsidRPr="00800A41" w:rsidTr="00800A41">
        <w:trPr>
          <w:trHeight w:val="20"/>
          <w:jc w:val="center"/>
        </w:trPr>
        <w:tc>
          <w:tcPr>
            <w:tcW w:w="654" w:type="dxa"/>
            <w:tcBorders>
              <w:top w:val="nil"/>
              <w:left w:val="single" w:sz="4" w:space="0" w:color="auto"/>
              <w:bottom w:val="single" w:sz="4" w:space="0" w:color="000000"/>
              <w:right w:val="single" w:sz="4" w:space="0" w:color="auto"/>
            </w:tcBorders>
            <w:shd w:val="clear" w:color="auto" w:fill="auto"/>
            <w:noWrap/>
            <w:vAlign w:val="center"/>
          </w:tcPr>
          <w:p w:rsidR="00035785" w:rsidRPr="00800A41" w:rsidRDefault="00F1121E" w:rsidP="00035785">
            <w:pPr>
              <w:jc w:val="center"/>
              <w:rPr>
                <w:color w:val="FF0000"/>
              </w:rPr>
            </w:pPr>
            <w:r w:rsidRPr="00800A41">
              <w:rPr>
                <w:color w:val="FF0000"/>
              </w:rPr>
              <w:t>1</w:t>
            </w:r>
            <w:r w:rsidR="00035785" w:rsidRPr="00800A41">
              <w:rPr>
                <w:color w:val="FF0000"/>
              </w:rPr>
              <w:t>8.</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035785" w:rsidRPr="00800A41" w:rsidRDefault="00035785" w:rsidP="00035785">
            <w:pPr>
              <w:rPr>
                <w:color w:val="FF0000"/>
              </w:rPr>
            </w:pPr>
            <w:r w:rsidRPr="00800A41">
              <w:rPr>
                <w:color w:val="FF0000"/>
              </w:rPr>
              <w:t>леса, расположенные в защитных полосах лесов</w:t>
            </w:r>
          </w:p>
        </w:tc>
        <w:tc>
          <w:tcPr>
            <w:tcW w:w="1984" w:type="dxa"/>
            <w:tcBorders>
              <w:top w:val="nil"/>
              <w:left w:val="nil"/>
              <w:bottom w:val="single" w:sz="4" w:space="0" w:color="auto"/>
              <w:right w:val="single" w:sz="4" w:space="0" w:color="auto"/>
            </w:tcBorders>
            <w:shd w:val="clear" w:color="auto" w:fill="auto"/>
            <w:noWrap/>
            <w:vAlign w:val="center"/>
            <w:hideMark/>
          </w:tcPr>
          <w:p w:rsidR="00035785" w:rsidRPr="00800A41" w:rsidRDefault="00035785" w:rsidP="00035785">
            <w:pPr>
              <w:jc w:val="center"/>
              <w:rPr>
                <w:color w:val="FF0000"/>
              </w:rPr>
            </w:pPr>
            <w:r w:rsidRPr="00800A41">
              <w:rPr>
                <w:color w:val="FF0000"/>
              </w:rPr>
              <w:t> </w:t>
            </w:r>
          </w:p>
        </w:tc>
        <w:tc>
          <w:tcPr>
            <w:tcW w:w="3544" w:type="dxa"/>
            <w:tcBorders>
              <w:top w:val="nil"/>
              <w:left w:val="nil"/>
              <w:bottom w:val="single" w:sz="4" w:space="0" w:color="auto"/>
              <w:right w:val="single" w:sz="4" w:space="0" w:color="auto"/>
            </w:tcBorders>
            <w:shd w:val="clear" w:color="auto" w:fill="auto"/>
            <w:noWrap/>
            <w:vAlign w:val="center"/>
            <w:hideMark/>
          </w:tcPr>
          <w:p w:rsidR="00035785" w:rsidRPr="00800A41" w:rsidRDefault="00035785" w:rsidP="00035785">
            <w:pPr>
              <w:jc w:val="both"/>
              <w:rPr>
                <w:color w:val="FF0000"/>
              </w:rPr>
            </w:pPr>
            <w:r w:rsidRPr="00800A41">
              <w:rPr>
                <w:color w:val="FF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035785" w:rsidRPr="00800A41" w:rsidRDefault="00A2151C" w:rsidP="00A2151C">
            <w:pPr>
              <w:jc w:val="center"/>
              <w:rPr>
                <w:color w:val="FF0000"/>
              </w:rPr>
            </w:pPr>
            <w:r w:rsidRPr="00800A41">
              <w:rPr>
                <w:color w:val="FF0000"/>
              </w:rPr>
              <w:t>992</w:t>
            </w:r>
            <w:r w:rsidR="00035785" w:rsidRPr="00800A41">
              <w:rPr>
                <w:color w:val="FF0000"/>
              </w:rPr>
              <w:t>,0</w:t>
            </w:r>
          </w:p>
        </w:tc>
        <w:tc>
          <w:tcPr>
            <w:tcW w:w="4308" w:type="dxa"/>
            <w:vMerge/>
            <w:tcBorders>
              <w:top w:val="nil"/>
              <w:left w:val="single" w:sz="4" w:space="0" w:color="auto"/>
              <w:bottom w:val="single" w:sz="4" w:space="0" w:color="auto"/>
              <w:right w:val="single" w:sz="4" w:space="0" w:color="auto"/>
            </w:tcBorders>
            <w:shd w:val="clear" w:color="auto" w:fill="auto"/>
            <w:vAlign w:val="center"/>
            <w:hideMark/>
          </w:tcPr>
          <w:p w:rsidR="00035785" w:rsidRPr="00800A41" w:rsidRDefault="00035785" w:rsidP="00035785">
            <w:pPr>
              <w:rPr>
                <w:color w:val="000000"/>
              </w:rPr>
            </w:pPr>
          </w:p>
        </w:tc>
      </w:tr>
      <w:tr w:rsidR="00A2151C" w:rsidRPr="00800A41" w:rsidTr="00800A41">
        <w:trPr>
          <w:trHeight w:val="20"/>
          <w:jc w:val="center"/>
        </w:trPr>
        <w:tc>
          <w:tcPr>
            <w:tcW w:w="654" w:type="dxa"/>
            <w:tcBorders>
              <w:top w:val="nil"/>
              <w:left w:val="single" w:sz="4" w:space="0" w:color="auto"/>
              <w:bottom w:val="single" w:sz="4" w:space="0" w:color="000000"/>
              <w:right w:val="single" w:sz="4" w:space="0" w:color="auto"/>
            </w:tcBorders>
            <w:shd w:val="clear" w:color="auto" w:fill="auto"/>
            <w:noWrap/>
            <w:vAlign w:val="center"/>
          </w:tcPr>
          <w:p w:rsidR="00A2151C" w:rsidRPr="00800A41" w:rsidRDefault="00F1121E" w:rsidP="00A2151C">
            <w:pPr>
              <w:jc w:val="center"/>
              <w:rPr>
                <w:color w:val="FF0000"/>
              </w:rPr>
            </w:pPr>
            <w:r w:rsidRPr="00800A41">
              <w:rPr>
                <w:color w:val="FF0000"/>
              </w:rPr>
              <w:t>1</w:t>
            </w:r>
            <w:r w:rsidR="00A2151C" w:rsidRPr="00800A41">
              <w:rPr>
                <w:color w:val="FF0000"/>
              </w:rPr>
              <w:t>9.</w:t>
            </w:r>
          </w:p>
        </w:tc>
        <w:tc>
          <w:tcPr>
            <w:tcW w:w="3402" w:type="dxa"/>
            <w:tcBorders>
              <w:top w:val="nil"/>
              <w:left w:val="single" w:sz="4" w:space="0" w:color="auto"/>
              <w:bottom w:val="single" w:sz="4" w:space="0" w:color="auto"/>
              <w:right w:val="single" w:sz="4" w:space="0" w:color="auto"/>
            </w:tcBorders>
            <w:shd w:val="clear" w:color="auto" w:fill="auto"/>
            <w:vAlign w:val="center"/>
          </w:tcPr>
          <w:p w:rsidR="00A2151C" w:rsidRPr="00800A41" w:rsidRDefault="00A2151C" w:rsidP="00A2151C">
            <w:pPr>
              <w:rPr>
                <w:color w:val="FF0000"/>
              </w:rPr>
            </w:pPr>
          </w:p>
        </w:tc>
        <w:tc>
          <w:tcPr>
            <w:tcW w:w="1984" w:type="dxa"/>
            <w:tcBorders>
              <w:top w:val="nil"/>
              <w:left w:val="nil"/>
              <w:bottom w:val="single" w:sz="4" w:space="0" w:color="auto"/>
              <w:right w:val="single" w:sz="4" w:space="0" w:color="auto"/>
            </w:tcBorders>
            <w:shd w:val="clear" w:color="auto" w:fill="auto"/>
            <w:noWrap/>
            <w:vAlign w:val="center"/>
          </w:tcPr>
          <w:p w:rsidR="00A2151C" w:rsidRPr="00800A41" w:rsidRDefault="00A2151C" w:rsidP="00A2151C">
            <w:pPr>
              <w:jc w:val="center"/>
              <w:rPr>
                <w:color w:val="FF0000"/>
              </w:rPr>
            </w:pPr>
            <w:r w:rsidRPr="00800A41">
              <w:rPr>
                <w:color w:val="FF0000"/>
              </w:rPr>
              <w:t>Городское</w:t>
            </w:r>
          </w:p>
        </w:tc>
        <w:tc>
          <w:tcPr>
            <w:tcW w:w="3544" w:type="dxa"/>
            <w:tcBorders>
              <w:top w:val="nil"/>
              <w:left w:val="nil"/>
              <w:bottom w:val="single" w:sz="4" w:space="0" w:color="auto"/>
              <w:right w:val="single" w:sz="4" w:space="0" w:color="auto"/>
            </w:tcBorders>
            <w:shd w:val="clear" w:color="auto" w:fill="auto"/>
            <w:noWrap/>
            <w:vAlign w:val="center"/>
          </w:tcPr>
          <w:p w:rsidR="00A2151C" w:rsidRPr="00800A41" w:rsidRDefault="00A2151C" w:rsidP="00A2151C">
            <w:pPr>
              <w:jc w:val="center"/>
              <w:rPr>
                <w:color w:val="FF0000"/>
              </w:rPr>
            </w:pPr>
            <w:r w:rsidRPr="00800A41">
              <w:rPr>
                <w:color w:val="FF0000"/>
              </w:rPr>
              <w:t>части кварталов: 13-16, 21-23, 30-33, 42, 74, 102</w:t>
            </w:r>
          </w:p>
        </w:tc>
        <w:tc>
          <w:tcPr>
            <w:tcW w:w="1417" w:type="dxa"/>
            <w:tcBorders>
              <w:top w:val="nil"/>
              <w:left w:val="nil"/>
              <w:bottom w:val="single" w:sz="4" w:space="0" w:color="auto"/>
              <w:right w:val="single" w:sz="4" w:space="0" w:color="auto"/>
            </w:tcBorders>
            <w:shd w:val="clear" w:color="auto" w:fill="auto"/>
            <w:noWrap/>
            <w:vAlign w:val="center"/>
          </w:tcPr>
          <w:p w:rsidR="00A2151C" w:rsidRPr="00800A41" w:rsidRDefault="00A2151C" w:rsidP="00A2151C">
            <w:pPr>
              <w:jc w:val="center"/>
              <w:rPr>
                <w:color w:val="FF0000"/>
              </w:rPr>
            </w:pPr>
            <w:r w:rsidRPr="00800A41">
              <w:rPr>
                <w:color w:val="FF0000"/>
              </w:rPr>
              <w:t>565,0</w:t>
            </w:r>
          </w:p>
        </w:tc>
        <w:tc>
          <w:tcPr>
            <w:tcW w:w="4308" w:type="dxa"/>
            <w:vMerge/>
            <w:tcBorders>
              <w:top w:val="nil"/>
              <w:left w:val="single" w:sz="4" w:space="0" w:color="auto"/>
              <w:bottom w:val="single" w:sz="4" w:space="0" w:color="auto"/>
              <w:right w:val="single" w:sz="4" w:space="0" w:color="auto"/>
            </w:tcBorders>
            <w:shd w:val="clear" w:color="auto" w:fill="auto"/>
            <w:vAlign w:val="center"/>
          </w:tcPr>
          <w:p w:rsidR="00A2151C" w:rsidRPr="00800A41" w:rsidRDefault="00A2151C" w:rsidP="00A2151C">
            <w:pPr>
              <w:rPr>
                <w:color w:val="000000"/>
              </w:rPr>
            </w:pPr>
          </w:p>
        </w:tc>
      </w:tr>
      <w:tr w:rsidR="00A2151C" w:rsidRPr="00800A41" w:rsidTr="00800A41">
        <w:trPr>
          <w:trHeight w:val="20"/>
          <w:jc w:val="center"/>
        </w:trPr>
        <w:tc>
          <w:tcPr>
            <w:tcW w:w="654" w:type="dxa"/>
            <w:tcBorders>
              <w:top w:val="nil"/>
              <w:left w:val="single" w:sz="4" w:space="0" w:color="auto"/>
              <w:bottom w:val="single" w:sz="4" w:space="0" w:color="000000"/>
              <w:right w:val="single" w:sz="4" w:space="0" w:color="auto"/>
            </w:tcBorders>
            <w:shd w:val="clear" w:color="auto" w:fill="auto"/>
            <w:noWrap/>
            <w:vAlign w:val="center"/>
          </w:tcPr>
          <w:p w:rsidR="00A2151C" w:rsidRPr="00800A41" w:rsidRDefault="00F1121E" w:rsidP="00A2151C">
            <w:pPr>
              <w:jc w:val="center"/>
              <w:rPr>
                <w:color w:val="FF0000"/>
              </w:rPr>
            </w:pPr>
            <w:r w:rsidRPr="00800A41">
              <w:rPr>
                <w:color w:val="FF0000"/>
              </w:rPr>
              <w:t>20</w:t>
            </w:r>
            <w:r w:rsidR="00A2151C" w:rsidRPr="00800A41">
              <w:rPr>
                <w:color w:val="FF0000"/>
              </w:rPr>
              <w:t>.</w:t>
            </w:r>
          </w:p>
        </w:tc>
        <w:tc>
          <w:tcPr>
            <w:tcW w:w="3402" w:type="dxa"/>
            <w:tcBorders>
              <w:top w:val="nil"/>
              <w:left w:val="single" w:sz="4" w:space="0" w:color="auto"/>
              <w:bottom w:val="single" w:sz="4" w:space="0" w:color="auto"/>
              <w:right w:val="single" w:sz="4" w:space="0" w:color="auto"/>
            </w:tcBorders>
            <w:shd w:val="clear" w:color="auto" w:fill="auto"/>
            <w:vAlign w:val="center"/>
          </w:tcPr>
          <w:p w:rsidR="00A2151C" w:rsidRPr="00800A41" w:rsidRDefault="00A2151C" w:rsidP="00A2151C">
            <w:pPr>
              <w:rPr>
                <w:color w:val="FF0000"/>
              </w:rPr>
            </w:pPr>
          </w:p>
        </w:tc>
        <w:tc>
          <w:tcPr>
            <w:tcW w:w="1984" w:type="dxa"/>
            <w:tcBorders>
              <w:top w:val="nil"/>
              <w:left w:val="nil"/>
              <w:bottom w:val="single" w:sz="4" w:space="0" w:color="auto"/>
              <w:right w:val="single" w:sz="4" w:space="0" w:color="auto"/>
            </w:tcBorders>
            <w:shd w:val="clear" w:color="auto" w:fill="auto"/>
            <w:noWrap/>
            <w:vAlign w:val="center"/>
          </w:tcPr>
          <w:p w:rsidR="00A2151C" w:rsidRPr="00800A41" w:rsidRDefault="00A2151C" w:rsidP="00A2151C">
            <w:pPr>
              <w:jc w:val="center"/>
              <w:rPr>
                <w:color w:val="FF0000"/>
              </w:rPr>
            </w:pPr>
            <w:proofErr w:type="spellStart"/>
            <w:r w:rsidRPr="00800A41">
              <w:rPr>
                <w:color w:val="FF0000"/>
              </w:rPr>
              <w:t>Кручининское</w:t>
            </w:r>
            <w:proofErr w:type="spellEnd"/>
          </w:p>
        </w:tc>
        <w:tc>
          <w:tcPr>
            <w:tcW w:w="3544" w:type="dxa"/>
            <w:tcBorders>
              <w:top w:val="nil"/>
              <w:left w:val="nil"/>
              <w:bottom w:val="single" w:sz="4" w:space="0" w:color="auto"/>
              <w:right w:val="single" w:sz="4" w:space="0" w:color="auto"/>
            </w:tcBorders>
            <w:shd w:val="clear" w:color="auto" w:fill="auto"/>
            <w:noWrap/>
            <w:vAlign w:val="center"/>
          </w:tcPr>
          <w:p w:rsidR="00A2151C" w:rsidRPr="00800A41" w:rsidRDefault="00A2151C" w:rsidP="00A2151C">
            <w:pPr>
              <w:jc w:val="center"/>
              <w:rPr>
                <w:color w:val="FF0000"/>
              </w:rPr>
            </w:pPr>
            <w:r w:rsidRPr="00800A41">
              <w:rPr>
                <w:color w:val="FF0000"/>
              </w:rPr>
              <w:t>части кварталов: 14, 21, 23, 27, 28, 29</w:t>
            </w:r>
          </w:p>
        </w:tc>
        <w:tc>
          <w:tcPr>
            <w:tcW w:w="1417" w:type="dxa"/>
            <w:tcBorders>
              <w:top w:val="nil"/>
              <w:left w:val="nil"/>
              <w:bottom w:val="single" w:sz="4" w:space="0" w:color="auto"/>
              <w:right w:val="single" w:sz="4" w:space="0" w:color="auto"/>
            </w:tcBorders>
            <w:shd w:val="clear" w:color="auto" w:fill="auto"/>
            <w:noWrap/>
            <w:vAlign w:val="center"/>
          </w:tcPr>
          <w:p w:rsidR="00A2151C" w:rsidRPr="00800A41" w:rsidRDefault="00A2151C" w:rsidP="00A2151C">
            <w:pPr>
              <w:jc w:val="center"/>
              <w:rPr>
                <w:color w:val="FF0000"/>
              </w:rPr>
            </w:pPr>
            <w:r w:rsidRPr="00800A41">
              <w:rPr>
                <w:color w:val="FF0000"/>
              </w:rPr>
              <w:t>427,0</w:t>
            </w:r>
          </w:p>
        </w:tc>
        <w:tc>
          <w:tcPr>
            <w:tcW w:w="4308" w:type="dxa"/>
            <w:vMerge/>
            <w:tcBorders>
              <w:top w:val="nil"/>
              <w:left w:val="single" w:sz="4" w:space="0" w:color="auto"/>
              <w:bottom w:val="single" w:sz="4" w:space="0" w:color="auto"/>
              <w:right w:val="single" w:sz="4" w:space="0" w:color="auto"/>
            </w:tcBorders>
            <w:shd w:val="clear" w:color="auto" w:fill="auto"/>
            <w:vAlign w:val="center"/>
          </w:tcPr>
          <w:p w:rsidR="00A2151C" w:rsidRPr="00800A41" w:rsidRDefault="00A2151C" w:rsidP="00A2151C">
            <w:pPr>
              <w:rPr>
                <w:color w:val="000000"/>
              </w:rPr>
            </w:pPr>
          </w:p>
        </w:tc>
      </w:tr>
      <w:tr w:rsidR="00035785" w:rsidRPr="00800A41" w:rsidTr="00800A41">
        <w:trPr>
          <w:trHeight w:val="20"/>
          <w:jc w:val="center"/>
        </w:trPr>
        <w:tc>
          <w:tcPr>
            <w:tcW w:w="654" w:type="dxa"/>
            <w:tcBorders>
              <w:top w:val="nil"/>
              <w:left w:val="single" w:sz="4" w:space="0" w:color="auto"/>
              <w:bottom w:val="single" w:sz="4" w:space="0" w:color="000000"/>
              <w:right w:val="single" w:sz="4" w:space="0" w:color="auto"/>
            </w:tcBorders>
            <w:shd w:val="clear" w:color="auto" w:fill="auto"/>
            <w:vAlign w:val="center"/>
          </w:tcPr>
          <w:p w:rsidR="00035785" w:rsidRPr="00800A41" w:rsidRDefault="00F1121E" w:rsidP="00035785">
            <w:pPr>
              <w:jc w:val="center"/>
              <w:rPr>
                <w:color w:val="FF0000"/>
              </w:rPr>
            </w:pPr>
            <w:r w:rsidRPr="00800A41">
              <w:rPr>
                <w:color w:val="FF0000"/>
              </w:rPr>
              <w:t>21</w:t>
            </w:r>
            <w:r w:rsidR="00035785" w:rsidRPr="00800A41">
              <w:rPr>
                <w:color w:val="FF0000"/>
              </w:rPr>
              <w:t>.</w:t>
            </w:r>
          </w:p>
        </w:tc>
        <w:tc>
          <w:tcPr>
            <w:tcW w:w="3402" w:type="dxa"/>
            <w:tcBorders>
              <w:top w:val="nil"/>
              <w:left w:val="single" w:sz="4" w:space="0" w:color="auto"/>
              <w:bottom w:val="single" w:sz="4" w:space="0" w:color="auto"/>
              <w:right w:val="single" w:sz="4" w:space="0" w:color="auto"/>
            </w:tcBorders>
            <w:shd w:val="clear" w:color="auto" w:fill="auto"/>
            <w:vAlign w:val="center"/>
          </w:tcPr>
          <w:p w:rsidR="00035785" w:rsidRPr="00800A41" w:rsidRDefault="00035785" w:rsidP="00035785">
            <w:pPr>
              <w:rPr>
                <w:color w:val="FF0000"/>
              </w:rPr>
            </w:pPr>
            <w:r w:rsidRPr="00800A41">
              <w:rPr>
                <w:color w:val="FF0000"/>
              </w:rPr>
              <w:t>леса, расположенные в зеленых зонах</w:t>
            </w:r>
          </w:p>
        </w:tc>
        <w:tc>
          <w:tcPr>
            <w:tcW w:w="1984" w:type="dxa"/>
            <w:tcBorders>
              <w:top w:val="nil"/>
              <w:left w:val="single" w:sz="4" w:space="0" w:color="auto"/>
              <w:bottom w:val="single" w:sz="4" w:space="0" w:color="auto"/>
              <w:right w:val="single" w:sz="4" w:space="0" w:color="auto"/>
            </w:tcBorders>
            <w:shd w:val="clear" w:color="auto" w:fill="auto"/>
            <w:vAlign w:val="center"/>
          </w:tcPr>
          <w:p w:rsidR="00035785" w:rsidRPr="00800A41" w:rsidRDefault="00035785" w:rsidP="00035785">
            <w:pPr>
              <w:rPr>
                <w:color w:val="FF0000"/>
              </w:rPr>
            </w:pPr>
          </w:p>
        </w:tc>
        <w:tc>
          <w:tcPr>
            <w:tcW w:w="3544" w:type="dxa"/>
            <w:tcBorders>
              <w:top w:val="nil"/>
              <w:left w:val="nil"/>
              <w:bottom w:val="single" w:sz="4" w:space="0" w:color="auto"/>
              <w:right w:val="single" w:sz="4" w:space="0" w:color="auto"/>
            </w:tcBorders>
            <w:shd w:val="clear" w:color="auto" w:fill="auto"/>
            <w:vAlign w:val="center"/>
          </w:tcPr>
          <w:p w:rsidR="00035785" w:rsidRPr="00800A41" w:rsidRDefault="00035785" w:rsidP="00035785">
            <w:pPr>
              <w:jc w:val="both"/>
              <w:rPr>
                <w:color w:val="FF0000"/>
              </w:rPr>
            </w:pPr>
          </w:p>
        </w:tc>
        <w:tc>
          <w:tcPr>
            <w:tcW w:w="1417" w:type="dxa"/>
            <w:tcBorders>
              <w:top w:val="nil"/>
              <w:left w:val="nil"/>
              <w:bottom w:val="single" w:sz="4" w:space="0" w:color="auto"/>
              <w:right w:val="single" w:sz="4" w:space="0" w:color="auto"/>
            </w:tcBorders>
            <w:shd w:val="clear" w:color="auto" w:fill="auto"/>
            <w:noWrap/>
            <w:vAlign w:val="center"/>
          </w:tcPr>
          <w:p w:rsidR="00035785" w:rsidRPr="00800A41" w:rsidRDefault="00D73CEA" w:rsidP="00035785">
            <w:pPr>
              <w:jc w:val="center"/>
              <w:rPr>
                <w:color w:val="FF0000"/>
              </w:rPr>
            </w:pPr>
            <w:r w:rsidRPr="00D73CEA">
              <w:rPr>
                <w:color w:val="00B050"/>
              </w:rPr>
              <w:t>65370,0</w:t>
            </w:r>
          </w:p>
        </w:tc>
        <w:tc>
          <w:tcPr>
            <w:tcW w:w="4308" w:type="dxa"/>
            <w:vMerge/>
            <w:tcBorders>
              <w:top w:val="nil"/>
              <w:left w:val="single" w:sz="4" w:space="0" w:color="auto"/>
              <w:bottom w:val="single" w:sz="4" w:space="0" w:color="auto"/>
              <w:right w:val="single" w:sz="4" w:space="0" w:color="auto"/>
            </w:tcBorders>
            <w:shd w:val="clear" w:color="auto" w:fill="auto"/>
            <w:vAlign w:val="center"/>
          </w:tcPr>
          <w:p w:rsidR="00035785" w:rsidRPr="00800A41" w:rsidRDefault="00035785" w:rsidP="00035785">
            <w:pPr>
              <w:rPr>
                <w:color w:val="000000"/>
              </w:rPr>
            </w:pPr>
          </w:p>
        </w:tc>
      </w:tr>
      <w:tr w:rsidR="00035785" w:rsidRPr="00800A41" w:rsidTr="00800A41">
        <w:trPr>
          <w:trHeight w:val="20"/>
          <w:jc w:val="center"/>
        </w:trPr>
        <w:tc>
          <w:tcPr>
            <w:tcW w:w="654" w:type="dxa"/>
            <w:tcBorders>
              <w:top w:val="nil"/>
              <w:left w:val="single" w:sz="4" w:space="0" w:color="auto"/>
              <w:bottom w:val="single" w:sz="4" w:space="0" w:color="000000"/>
              <w:right w:val="single" w:sz="4" w:space="0" w:color="auto"/>
            </w:tcBorders>
            <w:shd w:val="clear" w:color="auto" w:fill="auto"/>
            <w:vAlign w:val="center"/>
          </w:tcPr>
          <w:p w:rsidR="00035785" w:rsidRPr="00800A41" w:rsidRDefault="00F1121E" w:rsidP="00035785">
            <w:pPr>
              <w:jc w:val="center"/>
              <w:rPr>
                <w:color w:val="FF0000"/>
              </w:rPr>
            </w:pPr>
            <w:r w:rsidRPr="00800A41">
              <w:rPr>
                <w:color w:val="FF0000"/>
              </w:rPr>
              <w:t>22</w:t>
            </w:r>
            <w:r w:rsidR="00035785" w:rsidRPr="00800A41">
              <w:rPr>
                <w:color w:val="FF0000"/>
              </w:rPr>
              <w:t>.</w:t>
            </w:r>
          </w:p>
        </w:tc>
        <w:tc>
          <w:tcPr>
            <w:tcW w:w="3402" w:type="dxa"/>
            <w:tcBorders>
              <w:top w:val="nil"/>
              <w:left w:val="single" w:sz="4" w:space="0" w:color="auto"/>
              <w:bottom w:val="single" w:sz="4" w:space="0" w:color="auto"/>
              <w:right w:val="single" w:sz="4" w:space="0" w:color="auto"/>
            </w:tcBorders>
            <w:shd w:val="clear" w:color="auto" w:fill="auto"/>
            <w:vAlign w:val="center"/>
          </w:tcPr>
          <w:p w:rsidR="00035785" w:rsidRPr="00800A41" w:rsidRDefault="00035785" w:rsidP="00035785">
            <w:pPr>
              <w:rPr>
                <w:color w:val="FF0000"/>
              </w:rPr>
            </w:pPr>
          </w:p>
        </w:tc>
        <w:tc>
          <w:tcPr>
            <w:tcW w:w="1984" w:type="dxa"/>
            <w:tcBorders>
              <w:top w:val="nil"/>
              <w:left w:val="single" w:sz="4" w:space="0" w:color="auto"/>
              <w:bottom w:val="single" w:sz="4" w:space="0" w:color="auto"/>
              <w:right w:val="single" w:sz="4" w:space="0" w:color="auto"/>
            </w:tcBorders>
            <w:shd w:val="clear" w:color="auto" w:fill="auto"/>
            <w:vAlign w:val="center"/>
          </w:tcPr>
          <w:p w:rsidR="00035785" w:rsidRPr="00800A41" w:rsidRDefault="00035785" w:rsidP="00035785">
            <w:pPr>
              <w:jc w:val="center"/>
              <w:rPr>
                <w:color w:val="FF0000"/>
              </w:rPr>
            </w:pPr>
            <w:r w:rsidRPr="00800A41">
              <w:rPr>
                <w:color w:val="FF0000"/>
              </w:rPr>
              <w:t>Городское</w:t>
            </w:r>
          </w:p>
        </w:tc>
        <w:tc>
          <w:tcPr>
            <w:tcW w:w="3544" w:type="dxa"/>
            <w:tcBorders>
              <w:top w:val="nil"/>
              <w:left w:val="nil"/>
              <w:bottom w:val="single" w:sz="4" w:space="0" w:color="auto"/>
              <w:right w:val="single" w:sz="4" w:space="0" w:color="auto"/>
            </w:tcBorders>
            <w:shd w:val="clear" w:color="auto" w:fill="auto"/>
            <w:vAlign w:val="center"/>
          </w:tcPr>
          <w:p w:rsidR="00035785" w:rsidRPr="00800A41" w:rsidRDefault="000A3E2D" w:rsidP="004E17DB">
            <w:pPr>
              <w:jc w:val="both"/>
              <w:rPr>
                <w:color w:val="FF0000"/>
              </w:rPr>
            </w:pPr>
            <w:r w:rsidRPr="00800A41">
              <w:rPr>
                <w:color w:val="FF0000"/>
              </w:rPr>
              <w:t xml:space="preserve">1-12, 17-20, 73, 75, 90-93, 95-100; части кварталов: 13-16, 21-23, </w:t>
            </w:r>
            <w:r w:rsidRPr="00800A41">
              <w:rPr>
                <w:color w:val="FF0000"/>
              </w:rPr>
              <w:lastRenderedPageBreak/>
              <w:t>50, 57, 58, 60, 62, 63, 69-72, 74, 87-89, 94, 101, 102</w:t>
            </w:r>
          </w:p>
        </w:tc>
        <w:tc>
          <w:tcPr>
            <w:tcW w:w="1417" w:type="dxa"/>
            <w:tcBorders>
              <w:top w:val="nil"/>
              <w:left w:val="nil"/>
              <w:bottom w:val="single" w:sz="4" w:space="0" w:color="auto"/>
              <w:right w:val="single" w:sz="4" w:space="0" w:color="auto"/>
            </w:tcBorders>
            <w:shd w:val="clear" w:color="auto" w:fill="auto"/>
            <w:noWrap/>
            <w:vAlign w:val="center"/>
          </w:tcPr>
          <w:p w:rsidR="00035785" w:rsidRPr="00800A41" w:rsidRDefault="00D73CEA" w:rsidP="00035785">
            <w:pPr>
              <w:jc w:val="center"/>
              <w:rPr>
                <w:color w:val="FF0000"/>
              </w:rPr>
            </w:pPr>
            <w:r w:rsidRPr="00D73CEA">
              <w:rPr>
                <w:color w:val="00B050"/>
              </w:rPr>
              <w:lastRenderedPageBreak/>
              <w:t>9909,0</w:t>
            </w:r>
          </w:p>
        </w:tc>
        <w:tc>
          <w:tcPr>
            <w:tcW w:w="4308" w:type="dxa"/>
            <w:vMerge/>
            <w:tcBorders>
              <w:top w:val="nil"/>
              <w:left w:val="single" w:sz="4" w:space="0" w:color="auto"/>
              <w:bottom w:val="single" w:sz="4" w:space="0" w:color="auto"/>
              <w:right w:val="single" w:sz="4" w:space="0" w:color="auto"/>
            </w:tcBorders>
            <w:shd w:val="clear" w:color="auto" w:fill="auto"/>
            <w:vAlign w:val="center"/>
          </w:tcPr>
          <w:p w:rsidR="00035785" w:rsidRPr="00800A41" w:rsidRDefault="00035785" w:rsidP="00035785">
            <w:pPr>
              <w:rPr>
                <w:color w:val="000000"/>
              </w:rPr>
            </w:pPr>
          </w:p>
        </w:tc>
      </w:tr>
      <w:tr w:rsidR="00035785" w:rsidRPr="00800A41" w:rsidTr="00800A41">
        <w:trPr>
          <w:trHeight w:val="20"/>
          <w:jc w:val="center"/>
        </w:trPr>
        <w:tc>
          <w:tcPr>
            <w:tcW w:w="654" w:type="dxa"/>
            <w:tcBorders>
              <w:top w:val="nil"/>
              <w:left w:val="single" w:sz="4" w:space="0" w:color="auto"/>
              <w:bottom w:val="single" w:sz="4" w:space="0" w:color="000000"/>
              <w:right w:val="single" w:sz="4" w:space="0" w:color="auto"/>
            </w:tcBorders>
            <w:shd w:val="clear" w:color="auto" w:fill="auto"/>
            <w:vAlign w:val="center"/>
          </w:tcPr>
          <w:p w:rsidR="00035785" w:rsidRPr="00800A41" w:rsidRDefault="00F1121E" w:rsidP="00035785">
            <w:pPr>
              <w:jc w:val="center"/>
              <w:rPr>
                <w:color w:val="FF0000"/>
              </w:rPr>
            </w:pPr>
            <w:r w:rsidRPr="00800A41">
              <w:rPr>
                <w:color w:val="FF0000"/>
              </w:rPr>
              <w:t>23</w:t>
            </w:r>
            <w:r w:rsidR="00035785" w:rsidRPr="00800A41">
              <w:rPr>
                <w:color w:val="FF0000"/>
              </w:rPr>
              <w:t>.</w:t>
            </w:r>
          </w:p>
        </w:tc>
        <w:tc>
          <w:tcPr>
            <w:tcW w:w="3402" w:type="dxa"/>
            <w:tcBorders>
              <w:top w:val="nil"/>
              <w:left w:val="single" w:sz="4" w:space="0" w:color="auto"/>
              <w:bottom w:val="single" w:sz="4" w:space="0" w:color="auto"/>
              <w:right w:val="single" w:sz="4" w:space="0" w:color="auto"/>
            </w:tcBorders>
            <w:shd w:val="clear" w:color="auto" w:fill="auto"/>
            <w:vAlign w:val="center"/>
          </w:tcPr>
          <w:p w:rsidR="00035785" w:rsidRPr="00800A41" w:rsidRDefault="00035785" w:rsidP="00035785">
            <w:pPr>
              <w:rPr>
                <w:color w:val="FF0000"/>
              </w:rPr>
            </w:pPr>
          </w:p>
        </w:tc>
        <w:tc>
          <w:tcPr>
            <w:tcW w:w="1984" w:type="dxa"/>
            <w:tcBorders>
              <w:top w:val="nil"/>
              <w:left w:val="single" w:sz="4" w:space="0" w:color="auto"/>
              <w:bottom w:val="single" w:sz="4" w:space="0" w:color="auto"/>
              <w:right w:val="single" w:sz="4" w:space="0" w:color="auto"/>
            </w:tcBorders>
            <w:shd w:val="clear" w:color="auto" w:fill="auto"/>
            <w:vAlign w:val="center"/>
          </w:tcPr>
          <w:p w:rsidR="00035785" w:rsidRPr="00800A41" w:rsidRDefault="00035785" w:rsidP="00035785">
            <w:pPr>
              <w:jc w:val="center"/>
              <w:rPr>
                <w:color w:val="FF0000"/>
              </w:rPr>
            </w:pPr>
            <w:proofErr w:type="spellStart"/>
            <w:r w:rsidRPr="00800A41">
              <w:rPr>
                <w:color w:val="FF0000"/>
              </w:rPr>
              <w:t>Кручининское</w:t>
            </w:r>
            <w:proofErr w:type="spellEnd"/>
          </w:p>
        </w:tc>
        <w:tc>
          <w:tcPr>
            <w:tcW w:w="3544" w:type="dxa"/>
            <w:tcBorders>
              <w:top w:val="nil"/>
              <w:left w:val="nil"/>
              <w:bottom w:val="single" w:sz="4" w:space="0" w:color="auto"/>
              <w:right w:val="single" w:sz="4" w:space="0" w:color="auto"/>
            </w:tcBorders>
            <w:shd w:val="clear" w:color="auto" w:fill="auto"/>
            <w:vAlign w:val="center"/>
          </w:tcPr>
          <w:p w:rsidR="000A3E2D" w:rsidRPr="00800A41" w:rsidRDefault="000A3E2D" w:rsidP="000A3E2D">
            <w:pPr>
              <w:jc w:val="both"/>
              <w:rPr>
                <w:color w:val="FF0000"/>
              </w:rPr>
            </w:pPr>
            <w:r w:rsidRPr="00800A41">
              <w:rPr>
                <w:color w:val="FF0000"/>
              </w:rPr>
              <w:t>5, 6, 11, 20, 30, 32, 3</w:t>
            </w:r>
            <w:r w:rsidR="00ED1B1C">
              <w:rPr>
                <w:color w:val="FF0000"/>
              </w:rPr>
              <w:t>6</w:t>
            </w:r>
            <w:r w:rsidRPr="00800A41">
              <w:rPr>
                <w:color w:val="FF0000"/>
              </w:rPr>
              <w:t>-38, 43, 48-50, 53-57, 65; части</w:t>
            </w:r>
          </w:p>
          <w:p w:rsidR="00035785" w:rsidRPr="00800A41" w:rsidRDefault="000A3E2D" w:rsidP="000A3E2D">
            <w:pPr>
              <w:jc w:val="both"/>
              <w:rPr>
                <w:color w:val="FF0000"/>
              </w:rPr>
            </w:pPr>
            <w:r w:rsidRPr="00800A41">
              <w:rPr>
                <w:color w:val="FF0000"/>
              </w:rPr>
              <w:t xml:space="preserve">кварталов: 1-4, 7-10, 12-19, 21, 23, 24, 25, 27, 28, 29, 31, 33, </w:t>
            </w:r>
            <w:r w:rsidR="00ED1B1C">
              <w:rPr>
                <w:color w:val="FF0000"/>
              </w:rPr>
              <w:t xml:space="preserve">35, </w:t>
            </w:r>
            <w:r w:rsidRPr="00800A41">
              <w:rPr>
                <w:color w:val="FF0000"/>
              </w:rPr>
              <w:t xml:space="preserve">39, </w:t>
            </w:r>
            <w:r w:rsidR="00ED1B1C">
              <w:rPr>
                <w:color w:val="FF0000"/>
              </w:rPr>
              <w:t xml:space="preserve">42, </w:t>
            </w:r>
            <w:r w:rsidRPr="00800A41">
              <w:rPr>
                <w:color w:val="FF0000"/>
              </w:rPr>
              <w:t>44-47, 51, 52, 64</w:t>
            </w:r>
          </w:p>
        </w:tc>
        <w:tc>
          <w:tcPr>
            <w:tcW w:w="1417" w:type="dxa"/>
            <w:tcBorders>
              <w:top w:val="nil"/>
              <w:left w:val="nil"/>
              <w:bottom w:val="single" w:sz="4" w:space="0" w:color="auto"/>
              <w:right w:val="single" w:sz="4" w:space="0" w:color="auto"/>
            </w:tcBorders>
            <w:shd w:val="clear" w:color="auto" w:fill="auto"/>
            <w:noWrap/>
            <w:vAlign w:val="center"/>
          </w:tcPr>
          <w:p w:rsidR="00035785" w:rsidRPr="00800A41" w:rsidRDefault="000A3E2D" w:rsidP="000A3E2D">
            <w:pPr>
              <w:jc w:val="center"/>
              <w:rPr>
                <w:color w:val="000000"/>
              </w:rPr>
            </w:pPr>
            <w:r w:rsidRPr="00800A41">
              <w:rPr>
                <w:color w:val="FF0000"/>
              </w:rPr>
              <w:t>29588,0</w:t>
            </w:r>
          </w:p>
        </w:tc>
        <w:tc>
          <w:tcPr>
            <w:tcW w:w="4308" w:type="dxa"/>
            <w:vMerge/>
            <w:tcBorders>
              <w:top w:val="nil"/>
              <w:left w:val="single" w:sz="4" w:space="0" w:color="auto"/>
              <w:bottom w:val="single" w:sz="4" w:space="0" w:color="auto"/>
              <w:right w:val="single" w:sz="4" w:space="0" w:color="auto"/>
            </w:tcBorders>
            <w:shd w:val="clear" w:color="auto" w:fill="auto"/>
            <w:vAlign w:val="center"/>
          </w:tcPr>
          <w:p w:rsidR="00035785" w:rsidRPr="00800A41" w:rsidRDefault="00035785" w:rsidP="00035785">
            <w:pPr>
              <w:rPr>
                <w:color w:val="000000"/>
              </w:rPr>
            </w:pPr>
          </w:p>
        </w:tc>
      </w:tr>
      <w:tr w:rsidR="00035785" w:rsidRPr="00800A41" w:rsidTr="00800A41">
        <w:trPr>
          <w:trHeight w:val="20"/>
          <w:jc w:val="center"/>
        </w:trPr>
        <w:tc>
          <w:tcPr>
            <w:tcW w:w="654" w:type="dxa"/>
            <w:tcBorders>
              <w:top w:val="nil"/>
              <w:left w:val="single" w:sz="4" w:space="0" w:color="auto"/>
              <w:bottom w:val="single" w:sz="4" w:space="0" w:color="000000"/>
              <w:right w:val="single" w:sz="4" w:space="0" w:color="auto"/>
            </w:tcBorders>
            <w:shd w:val="clear" w:color="auto" w:fill="auto"/>
            <w:vAlign w:val="center"/>
          </w:tcPr>
          <w:p w:rsidR="00035785" w:rsidRPr="00800A41" w:rsidRDefault="00F1121E" w:rsidP="00035785">
            <w:pPr>
              <w:jc w:val="center"/>
              <w:rPr>
                <w:color w:val="FF0000"/>
              </w:rPr>
            </w:pPr>
            <w:r w:rsidRPr="00800A41">
              <w:rPr>
                <w:color w:val="FF0000"/>
              </w:rPr>
              <w:t>24</w:t>
            </w:r>
            <w:r w:rsidR="00035785" w:rsidRPr="00800A41">
              <w:rPr>
                <w:color w:val="FF0000"/>
              </w:rPr>
              <w:t>.</w:t>
            </w:r>
          </w:p>
        </w:tc>
        <w:tc>
          <w:tcPr>
            <w:tcW w:w="3402" w:type="dxa"/>
            <w:tcBorders>
              <w:top w:val="nil"/>
              <w:left w:val="single" w:sz="4" w:space="0" w:color="auto"/>
              <w:bottom w:val="single" w:sz="4" w:space="0" w:color="auto"/>
              <w:right w:val="single" w:sz="4" w:space="0" w:color="auto"/>
            </w:tcBorders>
            <w:shd w:val="clear" w:color="auto" w:fill="auto"/>
            <w:vAlign w:val="center"/>
          </w:tcPr>
          <w:p w:rsidR="00035785" w:rsidRPr="00800A41" w:rsidRDefault="00035785" w:rsidP="00035785">
            <w:pPr>
              <w:rPr>
                <w:color w:val="FF0000"/>
              </w:rPr>
            </w:pPr>
          </w:p>
        </w:tc>
        <w:tc>
          <w:tcPr>
            <w:tcW w:w="1984" w:type="dxa"/>
            <w:tcBorders>
              <w:top w:val="nil"/>
              <w:left w:val="single" w:sz="4" w:space="0" w:color="auto"/>
              <w:bottom w:val="single" w:sz="4" w:space="0" w:color="auto"/>
              <w:right w:val="single" w:sz="4" w:space="0" w:color="auto"/>
            </w:tcBorders>
            <w:shd w:val="clear" w:color="auto" w:fill="auto"/>
            <w:vAlign w:val="center"/>
          </w:tcPr>
          <w:p w:rsidR="00035785" w:rsidRPr="00800A41" w:rsidRDefault="00035785" w:rsidP="00035785">
            <w:pPr>
              <w:jc w:val="center"/>
              <w:rPr>
                <w:color w:val="FF0000"/>
              </w:rPr>
            </w:pPr>
            <w:proofErr w:type="spellStart"/>
            <w:r w:rsidRPr="00800A41">
              <w:rPr>
                <w:color w:val="FF0000"/>
              </w:rPr>
              <w:t>Сивяковское</w:t>
            </w:r>
            <w:proofErr w:type="spellEnd"/>
          </w:p>
        </w:tc>
        <w:tc>
          <w:tcPr>
            <w:tcW w:w="3544" w:type="dxa"/>
            <w:tcBorders>
              <w:top w:val="nil"/>
              <w:left w:val="nil"/>
              <w:bottom w:val="single" w:sz="4" w:space="0" w:color="auto"/>
              <w:right w:val="single" w:sz="4" w:space="0" w:color="auto"/>
            </w:tcBorders>
            <w:shd w:val="clear" w:color="auto" w:fill="auto"/>
            <w:vAlign w:val="center"/>
          </w:tcPr>
          <w:p w:rsidR="000A3E2D" w:rsidRPr="00800A41" w:rsidRDefault="000A3E2D" w:rsidP="000A3E2D">
            <w:pPr>
              <w:jc w:val="both"/>
              <w:rPr>
                <w:color w:val="FF0000"/>
              </w:rPr>
            </w:pPr>
            <w:r w:rsidRPr="00800A41">
              <w:rPr>
                <w:color w:val="FF0000"/>
              </w:rPr>
              <w:t>4-9, 14-18, 22-47, 49-57; части</w:t>
            </w:r>
          </w:p>
          <w:p w:rsidR="00035785" w:rsidRPr="00800A41" w:rsidRDefault="000A3E2D" w:rsidP="000A3E2D">
            <w:pPr>
              <w:jc w:val="both"/>
              <w:rPr>
                <w:color w:val="FF0000"/>
              </w:rPr>
            </w:pPr>
            <w:r w:rsidRPr="00800A41">
              <w:rPr>
                <w:color w:val="FF0000"/>
              </w:rPr>
              <w:t>кварталов: 1-3, 10, 44, 45, 48</w:t>
            </w:r>
          </w:p>
        </w:tc>
        <w:tc>
          <w:tcPr>
            <w:tcW w:w="1417" w:type="dxa"/>
            <w:tcBorders>
              <w:top w:val="nil"/>
              <w:left w:val="nil"/>
              <w:bottom w:val="single" w:sz="4" w:space="0" w:color="auto"/>
              <w:right w:val="single" w:sz="4" w:space="0" w:color="auto"/>
            </w:tcBorders>
            <w:shd w:val="clear" w:color="auto" w:fill="auto"/>
            <w:noWrap/>
            <w:vAlign w:val="center"/>
          </w:tcPr>
          <w:p w:rsidR="00035785" w:rsidRPr="00800A41" w:rsidRDefault="000A3E2D" w:rsidP="00035785">
            <w:pPr>
              <w:jc w:val="center"/>
              <w:rPr>
                <w:color w:val="FF0000"/>
              </w:rPr>
            </w:pPr>
            <w:r w:rsidRPr="00800A41">
              <w:rPr>
                <w:color w:val="FF0000"/>
              </w:rPr>
              <w:t>21303,0</w:t>
            </w:r>
          </w:p>
        </w:tc>
        <w:tc>
          <w:tcPr>
            <w:tcW w:w="4308" w:type="dxa"/>
            <w:vMerge/>
            <w:tcBorders>
              <w:top w:val="nil"/>
              <w:left w:val="single" w:sz="4" w:space="0" w:color="auto"/>
              <w:bottom w:val="single" w:sz="4" w:space="0" w:color="auto"/>
              <w:right w:val="single" w:sz="4" w:space="0" w:color="auto"/>
            </w:tcBorders>
            <w:shd w:val="clear" w:color="auto" w:fill="auto"/>
            <w:vAlign w:val="center"/>
          </w:tcPr>
          <w:p w:rsidR="00035785" w:rsidRPr="00800A41" w:rsidRDefault="00035785" w:rsidP="00035785">
            <w:pPr>
              <w:rPr>
                <w:color w:val="000000"/>
              </w:rPr>
            </w:pPr>
          </w:p>
        </w:tc>
      </w:tr>
      <w:tr w:rsidR="00035785" w:rsidRPr="00800A41" w:rsidTr="00800A41">
        <w:trPr>
          <w:trHeight w:val="20"/>
          <w:jc w:val="center"/>
        </w:trPr>
        <w:tc>
          <w:tcPr>
            <w:tcW w:w="654" w:type="dxa"/>
            <w:tcBorders>
              <w:top w:val="nil"/>
              <w:left w:val="single" w:sz="4" w:space="0" w:color="auto"/>
              <w:bottom w:val="single" w:sz="4" w:space="0" w:color="000000"/>
              <w:right w:val="single" w:sz="4" w:space="0" w:color="auto"/>
            </w:tcBorders>
            <w:shd w:val="clear" w:color="auto" w:fill="auto"/>
            <w:vAlign w:val="center"/>
          </w:tcPr>
          <w:p w:rsidR="00035785" w:rsidRPr="00800A41" w:rsidRDefault="00F1121E" w:rsidP="00035785">
            <w:pPr>
              <w:jc w:val="center"/>
              <w:rPr>
                <w:color w:val="FF0000"/>
              </w:rPr>
            </w:pPr>
            <w:r w:rsidRPr="00800A41">
              <w:rPr>
                <w:color w:val="FF0000"/>
              </w:rPr>
              <w:t>25</w:t>
            </w:r>
            <w:r w:rsidR="00035785" w:rsidRPr="00800A41">
              <w:rPr>
                <w:color w:val="FF0000"/>
              </w:rPr>
              <w:t>.</w:t>
            </w:r>
          </w:p>
        </w:tc>
        <w:tc>
          <w:tcPr>
            <w:tcW w:w="3402" w:type="dxa"/>
            <w:tcBorders>
              <w:top w:val="nil"/>
              <w:left w:val="single" w:sz="4" w:space="0" w:color="auto"/>
              <w:bottom w:val="single" w:sz="4" w:space="0" w:color="auto"/>
              <w:right w:val="single" w:sz="4" w:space="0" w:color="auto"/>
            </w:tcBorders>
            <w:shd w:val="clear" w:color="auto" w:fill="auto"/>
            <w:vAlign w:val="center"/>
          </w:tcPr>
          <w:p w:rsidR="00035785" w:rsidRPr="00800A41" w:rsidRDefault="00035785" w:rsidP="00035785">
            <w:pPr>
              <w:rPr>
                <w:color w:val="FF0000"/>
              </w:rPr>
            </w:pPr>
          </w:p>
        </w:tc>
        <w:tc>
          <w:tcPr>
            <w:tcW w:w="1984" w:type="dxa"/>
            <w:tcBorders>
              <w:top w:val="nil"/>
              <w:left w:val="single" w:sz="4" w:space="0" w:color="auto"/>
              <w:bottom w:val="single" w:sz="4" w:space="0" w:color="auto"/>
              <w:right w:val="single" w:sz="4" w:space="0" w:color="auto"/>
            </w:tcBorders>
            <w:shd w:val="clear" w:color="auto" w:fill="auto"/>
            <w:vAlign w:val="center"/>
          </w:tcPr>
          <w:p w:rsidR="00035785" w:rsidRPr="00800A41" w:rsidRDefault="00035785" w:rsidP="00035785">
            <w:pPr>
              <w:jc w:val="center"/>
              <w:rPr>
                <w:color w:val="FF0000"/>
              </w:rPr>
            </w:pPr>
            <w:r w:rsidRPr="00800A41">
              <w:rPr>
                <w:color w:val="FF0000"/>
              </w:rPr>
              <w:t>Черновское</w:t>
            </w:r>
          </w:p>
        </w:tc>
        <w:tc>
          <w:tcPr>
            <w:tcW w:w="3544" w:type="dxa"/>
            <w:tcBorders>
              <w:top w:val="nil"/>
              <w:left w:val="nil"/>
              <w:bottom w:val="single" w:sz="4" w:space="0" w:color="auto"/>
              <w:right w:val="single" w:sz="4" w:space="0" w:color="auto"/>
            </w:tcBorders>
            <w:shd w:val="clear" w:color="auto" w:fill="auto"/>
            <w:vAlign w:val="center"/>
          </w:tcPr>
          <w:p w:rsidR="00035785" w:rsidRPr="00800A41" w:rsidRDefault="000A3E2D" w:rsidP="00035785">
            <w:pPr>
              <w:jc w:val="both"/>
              <w:rPr>
                <w:color w:val="FF0000"/>
              </w:rPr>
            </w:pPr>
            <w:r w:rsidRPr="00800A41">
              <w:rPr>
                <w:color w:val="FF0000"/>
              </w:rPr>
              <w:t>41-46, 51-53; часть квартала 29, 30</w:t>
            </w:r>
          </w:p>
        </w:tc>
        <w:tc>
          <w:tcPr>
            <w:tcW w:w="1417" w:type="dxa"/>
            <w:tcBorders>
              <w:top w:val="nil"/>
              <w:left w:val="nil"/>
              <w:bottom w:val="single" w:sz="4" w:space="0" w:color="auto"/>
              <w:right w:val="single" w:sz="4" w:space="0" w:color="auto"/>
            </w:tcBorders>
            <w:shd w:val="clear" w:color="auto" w:fill="auto"/>
            <w:noWrap/>
            <w:vAlign w:val="center"/>
          </w:tcPr>
          <w:p w:rsidR="00035785" w:rsidRPr="00800A41" w:rsidRDefault="000A3E2D" w:rsidP="000A3E2D">
            <w:pPr>
              <w:jc w:val="center"/>
              <w:rPr>
                <w:color w:val="000000"/>
              </w:rPr>
            </w:pPr>
            <w:r w:rsidRPr="00800A41">
              <w:rPr>
                <w:color w:val="FF0000"/>
              </w:rPr>
              <w:t>4570,0</w:t>
            </w:r>
          </w:p>
        </w:tc>
        <w:tc>
          <w:tcPr>
            <w:tcW w:w="4308" w:type="dxa"/>
            <w:vMerge/>
            <w:tcBorders>
              <w:top w:val="nil"/>
              <w:left w:val="single" w:sz="4" w:space="0" w:color="auto"/>
              <w:bottom w:val="single" w:sz="4" w:space="0" w:color="auto"/>
              <w:right w:val="single" w:sz="4" w:space="0" w:color="auto"/>
            </w:tcBorders>
            <w:shd w:val="clear" w:color="auto" w:fill="auto"/>
            <w:vAlign w:val="center"/>
          </w:tcPr>
          <w:p w:rsidR="00035785" w:rsidRPr="00800A41" w:rsidRDefault="00035785" w:rsidP="00035785">
            <w:pPr>
              <w:rPr>
                <w:color w:val="000000"/>
              </w:rPr>
            </w:pPr>
          </w:p>
        </w:tc>
      </w:tr>
      <w:tr w:rsidR="00035785" w:rsidRPr="00800A41" w:rsidTr="00800A41">
        <w:trPr>
          <w:trHeight w:val="20"/>
          <w:jc w:val="center"/>
        </w:trPr>
        <w:tc>
          <w:tcPr>
            <w:tcW w:w="654" w:type="dxa"/>
            <w:tcBorders>
              <w:top w:val="nil"/>
              <w:left w:val="single" w:sz="4" w:space="0" w:color="auto"/>
              <w:bottom w:val="single" w:sz="4" w:space="0" w:color="000000"/>
              <w:right w:val="single" w:sz="4" w:space="0" w:color="auto"/>
            </w:tcBorders>
            <w:shd w:val="clear" w:color="auto" w:fill="auto"/>
            <w:vAlign w:val="center"/>
          </w:tcPr>
          <w:p w:rsidR="00035785" w:rsidRPr="00800A41" w:rsidRDefault="00F1121E" w:rsidP="00035785">
            <w:pPr>
              <w:jc w:val="center"/>
              <w:rPr>
                <w:color w:val="FF0000"/>
              </w:rPr>
            </w:pPr>
            <w:r w:rsidRPr="00800A41">
              <w:rPr>
                <w:color w:val="FF0000"/>
              </w:rPr>
              <w:t>2</w:t>
            </w:r>
            <w:r w:rsidR="00035785" w:rsidRPr="00800A41">
              <w:rPr>
                <w:color w:val="FF0000"/>
              </w:rPr>
              <w:t>6.</w:t>
            </w:r>
          </w:p>
        </w:tc>
        <w:tc>
          <w:tcPr>
            <w:tcW w:w="3402" w:type="dxa"/>
            <w:tcBorders>
              <w:top w:val="nil"/>
              <w:left w:val="single" w:sz="4" w:space="0" w:color="auto"/>
              <w:bottom w:val="single" w:sz="4" w:space="0" w:color="auto"/>
              <w:right w:val="single" w:sz="4" w:space="0" w:color="auto"/>
            </w:tcBorders>
            <w:shd w:val="clear" w:color="auto" w:fill="auto"/>
            <w:vAlign w:val="center"/>
          </w:tcPr>
          <w:p w:rsidR="00035785" w:rsidRPr="00800A41" w:rsidRDefault="00035785" w:rsidP="000A3E2D">
            <w:pPr>
              <w:rPr>
                <w:color w:val="FF0000"/>
              </w:rPr>
            </w:pPr>
            <w:r w:rsidRPr="00800A41">
              <w:rPr>
                <w:color w:val="FF0000"/>
              </w:rPr>
              <w:t>леса, расположенные в лесопарковых зонах</w:t>
            </w:r>
          </w:p>
        </w:tc>
        <w:tc>
          <w:tcPr>
            <w:tcW w:w="1984" w:type="dxa"/>
            <w:tcBorders>
              <w:top w:val="nil"/>
              <w:left w:val="single" w:sz="4" w:space="0" w:color="auto"/>
              <w:bottom w:val="single" w:sz="4" w:space="0" w:color="auto"/>
              <w:right w:val="single" w:sz="4" w:space="0" w:color="auto"/>
            </w:tcBorders>
            <w:shd w:val="clear" w:color="auto" w:fill="auto"/>
            <w:vAlign w:val="center"/>
          </w:tcPr>
          <w:p w:rsidR="00035785" w:rsidRPr="00800A41" w:rsidRDefault="00035785" w:rsidP="00035785">
            <w:pPr>
              <w:jc w:val="center"/>
              <w:rPr>
                <w:color w:val="000000"/>
              </w:rPr>
            </w:pPr>
          </w:p>
        </w:tc>
        <w:tc>
          <w:tcPr>
            <w:tcW w:w="3544" w:type="dxa"/>
            <w:tcBorders>
              <w:top w:val="nil"/>
              <w:left w:val="nil"/>
              <w:bottom w:val="single" w:sz="4" w:space="0" w:color="auto"/>
              <w:right w:val="single" w:sz="4" w:space="0" w:color="auto"/>
            </w:tcBorders>
            <w:shd w:val="clear" w:color="auto" w:fill="auto"/>
            <w:vAlign w:val="center"/>
          </w:tcPr>
          <w:p w:rsidR="00035785" w:rsidRPr="00800A41" w:rsidRDefault="00035785" w:rsidP="00035785">
            <w:pPr>
              <w:jc w:val="both"/>
              <w:rPr>
                <w:color w:val="000000"/>
              </w:rPr>
            </w:pPr>
          </w:p>
        </w:tc>
        <w:tc>
          <w:tcPr>
            <w:tcW w:w="1417" w:type="dxa"/>
            <w:tcBorders>
              <w:top w:val="nil"/>
              <w:left w:val="nil"/>
              <w:bottom w:val="single" w:sz="4" w:space="0" w:color="auto"/>
              <w:right w:val="single" w:sz="4" w:space="0" w:color="auto"/>
            </w:tcBorders>
            <w:shd w:val="clear" w:color="auto" w:fill="auto"/>
            <w:noWrap/>
            <w:vAlign w:val="center"/>
          </w:tcPr>
          <w:p w:rsidR="00035785" w:rsidRPr="00800A41" w:rsidRDefault="00D73CEA" w:rsidP="00035785">
            <w:pPr>
              <w:jc w:val="center"/>
              <w:rPr>
                <w:color w:val="FF0000"/>
              </w:rPr>
            </w:pPr>
            <w:r w:rsidRPr="00D73CEA">
              <w:rPr>
                <w:color w:val="00B050"/>
              </w:rPr>
              <w:t>21989,0</w:t>
            </w:r>
          </w:p>
        </w:tc>
        <w:tc>
          <w:tcPr>
            <w:tcW w:w="4308" w:type="dxa"/>
            <w:vMerge/>
            <w:tcBorders>
              <w:top w:val="nil"/>
              <w:left w:val="single" w:sz="4" w:space="0" w:color="auto"/>
              <w:bottom w:val="single" w:sz="4" w:space="0" w:color="auto"/>
              <w:right w:val="single" w:sz="4" w:space="0" w:color="auto"/>
            </w:tcBorders>
            <w:shd w:val="clear" w:color="auto" w:fill="auto"/>
            <w:vAlign w:val="center"/>
          </w:tcPr>
          <w:p w:rsidR="00035785" w:rsidRPr="00800A41" w:rsidRDefault="00035785" w:rsidP="00035785">
            <w:pPr>
              <w:rPr>
                <w:color w:val="000000"/>
              </w:rPr>
            </w:pPr>
          </w:p>
        </w:tc>
      </w:tr>
      <w:tr w:rsidR="000A3E2D" w:rsidRPr="00800A41" w:rsidTr="00800A41">
        <w:trPr>
          <w:trHeight w:val="20"/>
          <w:jc w:val="center"/>
        </w:trPr>
        <w:tc>
          <w:tcPr>
            <w:tcW w:w="654" w:type="dxa"/>
            <w:tcBorders>
              <w:top w:val="nil"/>
              <w:left w:val="single" w:sz="4" w:space="0" w:color="auto"/>
              <w:bottom w:val="single" w:sz="4" w:space="0" w:color="000000"/>
              <w:right w:val="single" w:sz="4" w:space="0" w:color="auto"/>
            </w:tcBorders>
            <w:shd w:val="clear" w:color="auto" w:fill="auto"/>
            <w:vAlign w:val="center"/>
          </w:tcPr>
          <w:p w:rsidR="000A3E2D" w:rsidRPr="00800A41" w:rsidRDefault="00F1121E" w:rsidP="000A3E2D">
            <w:pPr>
              <w:jc w:val="center"/>
              <w:rPr>
                <w:color w:val="FF0000"/>
              </w:rPr>
            </w:pPr>
            <w:r w:rsidRPr="00800A41">
              <w:rPr>
                <w:color w:val="FF0000"/>
              </w:rPr>
              <w:t>2</w:t>
            </w:r>
            <w:r w:rsidR="000A3E2D" w:rsidRPr="00800A41">
              <w:rPr>
                <w:color w:val="FF0000"/>
              </w:rPr>
              <w:t>7.</w:t>
            </w:r>
          </w:p>
        </w:tc>
        <w:tc>
          <w:tcPr>
            <w:tcW w:w="3402" w:type="dxa"/>
            <w:tcBorders>
              <w:top w:val="nil"/>
              <w:left w:val="single" w:sz="4" w:space="0" w:color="auto"/>
              <w:bottom w:val="single" w:sz="4" w:space="0" w:color="auto"/>
              <w:right w:val="single" w:sz="4" w:space="0" w:color="auto"/>
            </w:tcBorders>
            <w:shd w:val="clear" w:color="auto" w:fill="auto"/>
            <w:vAlign w:val="center"/>
          </w:tcPr>
          <w:p w:rsidR="000A3E2D" w:rsidRPr="00800A41" w:rsidRDefault="000A3E2D" w:rsidP="000A3E2D">
            <w:pPr>
              <w:rPr>
                <w:color w:val="000000"/>
              </w:rPr>
            </w:pPr>
          </w:p>
        </w:tc>
        <w:tc>
          <w:tcPr>
            <w:tcW w:w="1984" w:type="dxa"/>
            <w:tcBorders>
              <w:top w:val="nil"/>
              <w:left w:val="single" w:sz="4" w:space="0" w:color="auto"/>
              <w:bottom w:val="single" w:sz="4" w:space="0" w:color="auto"/>
              <w:right w:val="single" w:sz="4" w:space="0" w:color="auto"/>
            </w:tcBorders>
            <w:shd w:val="clear" w:color="auto" w:fill="auto"/>
            <w:vAlign w:val="center"/>
          </w:tcPr>
          <w:p w:rsidR="000A3E2D" w:rsidRPr="00800A41" w:rsidRDefault="000A3E2D" w:rsidP="000A3E2D">
            <w:pPr>
              <w:jc w:val="center"/>
              <w:rPr>
                <w:color w:val="FF0000"/>
              </w:rPr>
            </w:pPr>
            <w:r w:rsidRPr="00800A41">
              <w:rPr>
                <w:color w:val="FF0000"/>
              </w:rPr>
              <w:t>Городское</w:t>
            </w:r>
          </w:p>
        </w:tc>
        <w:tc>
          <w:tcPr>
            <w:tcW w:w="3544" w:type="dxa"/>
            <w:tcBorders>
              <w:top w:val="nil"/>
              <w:left w:val="nil"/>
              <w:bottom w:val="single" w:sz="4" w:space="0" w:color="auto"/>
              <w:right w:val="single" w:sz="4" w:space="0" w:color="auto"/>
            </w:tcBorders>
            <w:shd w:val="clear" w:color="auto" w:fill="auto"/>
            <w:vAlign w:val="center"/>
          </w:tcPr>
          <w:p w:rsidR="000A3E2D" w:rsidRPr="00800A41" w:rsidRDefault="000A3E2D" w:rsidP="000A3E2D">
            <w:pPr>
              <w:jc w:val="center"/>
              <w:rPr>
                <w:color w:val="FF0000"/>
              </w:rPr>
            </w:pPr>
            <w:r w:rsidRPr="00800A41">
              <w:rPr>
                <w:color w:val="FF0000"/>
              </w:rPr>
              <w:t>24-29, 34-37, 39-41, 43-45, 48, 49, 51, 55, 56, 59, 61, 67, 68, 76-86; части кварталов: 30-33, 38, 42, 46, 47, 50, 52-54, 57, 58, 60, 62-66, 69-72, 87, 88, 102</w:t>
            </w:r>
          </w:p>
        </w:tc>
        <w:tc>
          <w:tcPr>
            <w:tcW w:w="1417" w:type="dxa"/>
            <w:tcBorders>
              <w:top w:val="nil"/>
              <w:left w:val="nil"/>
              <w:bottom w:val="single" w:sz="4" w:space="0" w:color="auto"/>
              <w:right w:val="single" w:sz="4" w:space="0" w:color="auto"/>
            </w:tcBorders>
            <w:shd w:val="clear" w:color="auto" w:fill="auto"/>
            <w:noWrap/>
            <w:vAlign w:val="center"/>
          </w:tcPr>
          <w:p w:rsidR="000A3E2D" w:rsidRPr="00800A41" w:rsidRDefault="00D73CEA" w:rsidP="000A3E2D">
            <w:pPr>
              <w:jc w:val="center"/>
              <w:rPr>
                <w:color w:val="FF0000"/>
              </w:rPr>
            </w:pPr>
            <w:r w:rsidRPr="00D73CEA">
              <w:rPr>
                <w:color w:val="00B050"/>
              </w:rPr>
              <w:t>14326,0</w:t>
            </w:r>
          </w:p>
        </w:tc>
        <w:tc>
          <w:tcPr>
            <w:tcW w:w="4308" w:type="dxa"/>
            <w:vMerge/>
            <w:tcBorders>
              <w:top w:val="nil"/>
              <w:left w:val="single" w:sz="4" w:space="0" w:color="auto"/>
              <w:bottom w:val="single" w:sz="4" w:space="0" w:color="auto"/>
              <w:right w:val="single" w:sz="4" w:space="0" w:color="auto"/>
            </w:tcBorders>
            <w:shd w:val="clear" w:color="auto" w:fill="auto"/>
            <w:vAlign w:val="center"/>
          </w:tcPr>
          <w:p w:rsidR="000A3E2D" w:rsidRPr="00800A41" w:rsidRDefault="000A3E2D" w:rsidP="000A3E2D">
            <w:pPr>
              <w:rPr>
                <w:color w:val="000000"/>
              </w:rPr>
            </w:pPr>
          </w:p>
        </w:tc>
      </w:tr>
      <w:tr w:rsidR="000A3E2D" w:rsidRPr="00800A41" w:rsidTr="00800A41">
        <w:trPr>
          <w:trHeight w:val="312"/>
          <w:jc w:val="center"/>
        </w:trPr>
        <w:tc>
          <w:tcPr>
            <w:tcW w:w="654" w:type="dxa"/>
            <w:tcBorders>
              <w:top w:val="nil"/>
              <w:left w:val="single" w:sz="4" w:space="0" w:color="auto"/>
              <w:bottom w:val="single" w:sz="4" w:space="0" w:color="000000"/>
              <w:right w:val="single" w:sz="4" w:space="0" w:color="auto"/>
            </w:tcBorders>
            <w:shd w:val="clear" w:color="auto" w:fill="auto"/>
            <w:vAlign w:val="center"/>
          </w:tcPr>
          <w:p w:rsidR="000A3E2D" w:rsidRPr="00800A41" w:rsidRDefault="00F1121E" w:rsidP="000A3E2D">
            <w:pPr>
              <w:jc w:val="center"/>
              <w:rPr>
                <w:color w:val="FF0000"/>
              </w:rPr>
            </w:pPr>
            <w:r w:rsidRPr="00800A41">
              <w:rPr>
                <w:color w:val="FF0000"/>
              </w:rPr>
              <w:t>28</w:t>
            </w:r>
            <w:r w:rsidR="000A3E2D" w:rsidRPr="00800A41">
              <w:rPr>
                <w:color w:val="FF0000"/>
              </w:rPr>
              <w:t>.</w:t>
            </w:r>
          </w:p>
        </w:tc>
        <w:tc>
          <w:tcPr>
            <w:tcW w:w="3402" w:type="dxa"/>
            <w:tcBorders>
              <w:top w:val="nil"/>
              <w:left w:val="single" w:sz="4" w:space="0" w:color="auto"/>
              <w:bottom w:val="single" w:sz="4" w:space="0" w:color="auto"/>
              <w:right w:val="single" w:sz="4" w:space="0" w:color="auto"/>
            </w:tcBorders>
            <w:shd w:val="clear" w:color="auto" w:fill="auto"/>
            <w:vAlign w:val="center"/>
          </w:tcPr>
          <w:p w:rsidR="000A3E2D" w:rsidRPr="00800A41" w:rsidRDefault="000A3E2D" w:rsidP="000A3E2D">
            <w:pPr>
              <w:rPr>
                <w:color w:val="000000"/>
              </w:rPr>
            </w:pPr>
          </w:p>
        </w:tc>
        <w:tc>
          <w:tcPr>
            <w:tcW w:w="1984" w:type="dxa"/>
            <w:tcBorders>
              <w:top w:val="nil"/>
              <w:left w:val="single" w:sz="4" w:space="0" w:color="auto"/>
              <w:bottom w:val="single" w:sz="4" w:space="0" w:color="auto"/>
              <w:right w:val="single" w:sz="4" w:space="0" w:color="auto"/>
            </w:tcBorders>
            <w:shd w:val="clear" w:color="auto" w:fill="auto"/>
            <w:vAlign w:val="center"/>
          </w:tcPr>
          <w:p w:rsidR="000A3E2D" w:rsidRPr="00800A41" w:rsidRDefault="000A3E2D" w:rsidP="000A3E2D">
            <w:pPr>
              <w:jc w:val="center"/>
              <w:rPr>
                <w:color w:val="FF0000"/>
              </w:rPr>
            </w:pPr>
            <w:proofErr w:type="spellStart"/>
            <w:r w:rsidRPr="00800A41">
              <w:rPr>
                <w:color w:val="FF0000"/>
              </w:rPr>
              <w:t>Кручининское</w:t>
            </w:r>
            <w:proofErr w:type="spellEnd"/>
          </w:p>
        </w:tc>
        <w:tc>
          <w:tcPr>
            <w:tcW w:w="3544" w:type="dxa"/>
            <w:tcBorders>
              <w:top w:val="nil"/>
              <w:left w:val="nil"/>
              <w:bottom w:val="single" w:sz="4" w:space="0" w:color="auto"/>
              <w:right w:val="single" w:sz="4" w:space="0" w:color="auto"/>
            </w:tcBorders>
            <w:shd w:val="clear" w:color="auto" w:fill="auto"/>
            <w:vAlign w:val="center"/>
          </w:tcPr>
          <w:p w:rsidR="000A3E2D" w:rsidRPr="00800A41" w:rsidRDefault="000A3E2D" w:rsidP="000A3E2D">
            <w:pPr>
              <w:jc w:val="center"/>
              <w:rPr>
                <w:color w:val="FF0000"/>
              </w:rPr>
            </w:pPr>
            <w:r w:rsidRPr="00800A41">
              <w:rPr>
                <w:color w:val="FF0000"/>
              </w:rPr>
              <w:t>22, 26, 34, 40, 41, 58-63; части кварталов: 18, 21, 24, 25, 31, 33, 35, 39, 45-47, 51, 52</w:t>
            </w:r>
          </w:p>
        </w:tc>
        <w:tc>
          <w:tcPr>
            <w:tcW w:w="1417" w:type="dxa"/>
            <w:tcBorders>
              <w:top w:val="nil"/>
              <w:left w:val="nil"/>
              <w:bottom w:val="single" w:sz="4" w:space="0" w:color="auto"/>
              <w:right w:val="single" w:sz="4" w:space="0" w:color="auto"/>
            </w:tcBorders>
            <w:shd w:val="clear" w:color="auto" w:fill="auto"/>
            <w:noWrap/>
            <w:vAlign w:val="center"/>
          </w:tcPr>
          <w:p w:rsidR="000A3E2D" w:rsidRPr="00800A41" w:rsidRDefault="000A3E2D" w:rsidP="000A3E2D">
            <w:pPr>
              <w:jc w:val="center"/>
              <w:rPr>
                <w:color w:val="000000"/>
              </w:rPr>
            </w:pPr>
            <w:r w:rsidRPr="00800A41">
              <w:rPr>
                <w:color w:val="FF0000"/>
              </w:rPr>
              <w:t>6179,0</w:t>
            </w:r>
          </w:p>
        </w:tc>
        <w:tc>
          <w:tcPr>
            <w:tcW w:w="4308" w:type="dxa"/>
            <w:vMerge/>
            <w:tcBorders>
              <w:top w:val="nil"/>
              <w:left w:val="single" w:sz="4" w:space="0" w:color="auto"/>
              <w:bottom w:val="single" w:sz="4" w:space="0" w:color="auto"/>
              <w:right w:val="single" w:sz="4" w:space="0" w:color="auto"/>
            </w:tcBorders>
            <w:shd w:val="clear" w:color="auto" w:fill="auto"/>
            <w:vAlign w:val="center"/>
          </w:tcPr>
          <w:p w:rsidR="000A3E2D" w:rsidRPr="00800A41" w:rsidRDefault="000A3E2D" w:rsidP="000A3E2D">
            <w:pPr>
              <w:rPr>
                <w:color w:val="000000"/>
              </w:rPr>
            </w:pPr>
          </w:p>
        </w:tc>
      </w:tr>
      <w:tr w:rsidR="000A3E2D" w:rsidRPr="00800A41" w:rsidTr="00800A41">
        <w:trPr>
          <w:trHeight w:val="20"/>
          <w:jc w:val="center"/>
        </w:trPr>
        <w:tc>
          <w:tcPr>
            <w:tcW w:w="654" w:type="dxa"/>
            <w:tcBorders>
              <w:top w:val="nil"/>
              <w:left w:val="single" w:sz="4" w:space="0" w:color="auto"/>
              <w:bottom w:val="single" w:sz="4" w:space="0" w:color="000000"/>
              <w:right w:val="single" w:sz="4" w:space="0" w:color="auto"/>
            </w:tcBorders>
            <w:shd w:val="clear" w:color="auto" w:fill="auto"/>
            <w:vAlign w:val="center"/>
          </w:tcPr>
          <w:p w:rsidR="000A3E2D" w:rsidRPr="00800A41" w:rsidRDefault="00F1121E" w:rsidP="000A3E2D">
            <w:pPr>
              <w:jc w:val="center"/>
              <w:rPr>
                <w:color w:val="FF0000"/>
              </w:rPr>
            </w:pPr>
            <w:r w:rsidRPr="00800A41">
              <w:rPr>
                <w:color w:val="FF0000"/>
              </w:rPr>
              <w:t>29</w:t>
            </w:r>
            <w:r w:rsidR="000A3E2D" w:rsidRPr="00800A41">
              <w:rPr>
                <w:color w:val="FF0000"/>
              </w:rPr>
              <w:t>.</w:t>
            </w:r>
          </w:p>
        </w:tc>
        <w:tc>
          <w:tcPr>
            <w:tcW w:w="3402" w:type="dxa"/>
            <w:tcBorders>
              <w:top w:val="nil"/>
              <w:left w:val="single" w:sz="4" w:space="0" w:color="auto"/>
              <w:bottom w:val="single" w:sz="4" w:space="0" w:color="auto"/>
              <w:right w:val="single" w:sz="4" w:space="0" w:color="auto"/>
            </w:tcBorders>
            <w:shd w:val="clear" w:color="auto" w:fill="auto"/>
            <w:vAlign w:val="center"/>
          </w:tcPr>
          <w:p w:rsidR="000A3E2D" w:rsidRPr="00800A41" w:rsidRDefault="000A3E2D" w:rsidP="000A3E2D">
            <w:pPr>
              <w:rPr>
                <w:color w:val="000000"/>
              </w:rPr>
            </w:pPr>
          </w:p>
        </w:tc>
        <w:tc>
          <w:tcPr>
            <w:tcW w:w="1984" w:type="dxa"/>
            <w:tcBorders>
              <w:top w:val="nil"/>
              <w:left w:val="single" w:sz="4" w:space="0" w:color="auto"/>
              <w:bottom w:val="single" w:sz="4" w:space="0" w:color="auto"/>
              <w:right w:val="single" w:sz="4" w:space="0" w:color="auto"/>
            </w:tcBorders>
            <w:shd w:val="clear" w:color="auto" w:fill="auto"/>
            <w:vAlign w:val="center"/>
          </w:tcPr>
          <w:p w:rsidR="000A3E2D" w:rsidRPr="00800A41" w:rsidRDefault="000A3E2D" w:rsidP="000A3E2D">
            <w:pPr>
              <w:jc w:val="center"/>
              <w:rPr>
                <w:color w:val="FF0000"/>
              </w:rPr>
            </w:pPr>
            <w:proofErr w:type="spellStart"/>
            <w:r w:rsidRPr="00800A41">
              <w:rPr>
                <w:color w:val="FF0000"/>
              </w:rPr>
              <w:t>Сивяковское</w:t>
            </w:r>
            <w:proofErr w:type="spellEnd"/>
          </w:p>
        </w:tc>
        <w:tc>
          <w:tcPr>
            <w:tcW w:w="3544" w:type="dxa"/>
            <w:tcBorders>
              <w:top w:val="nil"/>
              <w:left w:val="nil"/>
              <w:bottom w:val="single" w:sz="4" w:space="0" w:color="auto"/>
              <w:right w:val="single" w:sz="4" w:space="0" w:color="auto"/>
            </w:tcBorders>
            <w:shd w:val="clear" w:color="auto" w:fill="auto"/>
            <w:vAlign w:val="center"/>
          </w:tcPr>
          <w:p w:rsidR="000A3E2D" w:rsidRPr="00800A41" w:rsidRDefault="000A3E2D" w:rsidP="000A3E2D">
            <w:pPr>
              <w:jc w:val="center"/>
              <w:rPr>
                <w:color w:val="FF0000"/>
              </w:rPr>
            </w:pPr>
            <w:r w:rsidRPr="00800A41">
              <w:rPr>
                <w:color w:val="FF0000"/>
              </w:rPr>
              <w:t>11-13, 19-21</w:t>
            </w:r>
          </w:p>
        </w:tc>
        <w:tc>
          <w:tcPr>
            <w:tcW w:w="1417" w:type="dxa"/>
            <w:tcBorders>
              <w:top w:val="nil"/>
              <w:left w:val="nil"/>
              <w:bottom w:val="single" w:sz="4" w:space="0" w:color="auto"/>
              <w:right w:val="single" w:sz="4" w:space="0" w:color="auto"/>
            </w:tcBorders>
            <w:shd w:val="clear" w:color="auto" w:fill="auto"/>
            <w:noWrap/>
            <w:vAlign w:val="center"/>
          </w:tcPr>
          <w:p w:rsidR="000A3E2D" w:rsidRPr="00800A41" w:rsidRDefault="000A3E2D" w:rsidP="000A3E2D">
            <w:pPr>
              <w:jc w:val="center"/>
              <w:rPr>
                <w:color w:val="000000"/>
              </w:rPr>
            </w:pPr>
            <w:r w:rsidRPr="00800A41">
              <w:rPr>
                <w:color w:val="FF0000"/>
              </w:rPr>
              <w:t>1484,0</w:t>
            </w:r>
          </w:p>
        </w:tc>
        <w:tc>
          <w:tcPr>
            <w:tcW w:w="4308" w:type="dxa"/>
            <w:vMerge/>
            <w:tcBorders>
              <w:top w:val="nil"/>
              <w:left w:val="single" w:sz="4" w:space="0" w:color="auto"/>
              <w:bottom w:val="single" w:sz="4" w:space="0" w:color="auto"/>
              <w:right w:val="single" w:sz="4" w:space="0" w:color="auto"/>
            </w:tcBorders>
            <w:shd w:val="clear" w:color="auto" w:fill="auto"/>
            <w:vAlign w:val="center"/>
          </w:tcPr>
          <w:p w:rsidR="000A3E2D" w:rsidRPr="00800A41" w:rsidRDefault="000A3E2D" w:rsidP="000A3E2D">
            <w:pPr>
              <w:rPr>
                <w:color w:val="000000"/>
              </w:rPr>
            </w:pPr>
          </w:p>
        </w:tc>
      </w:tr>
      <w:tr w:rsidR="000A3E2D" w:rsidRPr="00800A41" w:rsidTr="00800A41">
        <w:trPr>
          <w:trHeight w:val="20"/>
          <w:jc w:val="center"/>
        </w:trPr>
        <w:tc>
          <w:tcPr>
            <w:tcW w:w="654" w:type="dxa"/>
            <w:tcBorders>
              <w:top w:val="nil"/>
              <w:left w:val="single" w:sz="4" w:space="0" w:color="auto"/>
              <w:bottom w:val="single" w:sz="4" w:space="0" w:color="000000"/>
              <w:right w:val="single" w:sz="4" w:space="0" w:color="auto"/>
            </w:tcBorders>
            <w:shd w:val="clear" w:color="auto" w:fill="auto"/>
            <w:vAlign w:val="center"/>
          </w:tcPr>
          <w:p w:rsidR="000A3E2D" w:rsidRPr="00800A41" w:rsidRDefault="00F1121E" w:rsidP="000A3E2D">
            <w:pPr>
              <w:jc w:val="center"/>
              <w:rPr>
                <w:color w:val="FF0000"/>
              </w:rPr>
            </w:pPr>
            <w:r w:rsidRPr="00800A41">
              <w:rPr>
                <w:color w:val="FF0000"/>
              </w:rPr>
              <w:t>30</w:t>
            </w:r>
            <w:r w:rsidR="000A3E2D" w:rsidRPr="00800A41">
              <w:rPr>
                <w:color w:val="FF0000"/>
              </w:rPr>
              <w:t>.</w:t>
            </w:r>
          </w:p>
        </w:tc>
        <w:tc>
          <w:tcPr>
            <w:tcW w:w="3402" w:type="dxa"/>
            <w:tcBorders>
              <w:top w:val="nil"/>
              <w:left w:val="single" w:sz="4" w:space="0" w:color="auto"/>
              <w:bottom w:val="single" w:sz="4" w:space="0" w:color="auto"/>
              <w:right w:val="single" w:sz="4" w:space="0" w:color="auto"/>
            </w:tcBorders>
            <w:shd w:val="clear" w:color="auto" w:fill="auto"/>
            <w:vAlign w:val="center"/>
          </w:tcPr>
          <w:p w:rsidR="000A3E2D" w:rsidRPr="00800A41" w:rsidRDefault="000A3E2D" w:rsidP="000A3E2D">
            <w:pPr>
              <w:rPr>
                <w:color w:val="FF0000"/>
              </w:rPr>
            </w:pPr>
            <w:r w:rsidRPr="00800A41">
              <w:rPr>
                <w:color w:val="FF0000"/>
              </w:rPr>
              <w:t>ценные леса, всего</w:t>
            </w:r>
          </w:p>
        </w:tc>
        <w:tc>
          <w:tcPr>
            <w:tcW w:w="1984" w:type="dxa"/>
            <w:tcBorders>
              <w:top w:val="nil"/>
              <w:left w:val="single" w:sz="4" w:space="0" w:color="auto"/>
              <w:bottom w:val="single" w:sz="4" w:space="0" w:color="auto"/>
              <w:right w:val="single" w:sz="4" w:space="0" w:color="auto"/>
            </w:tcBorders>
            <w:shd w:val="clear" w:color="auto" w:fill="auto"/>
            <w:vAlign w:val="center"/>
          </w:tcPr>
          <w:p w:rsidR="000A3E2D" w:rsidRPr="00800A41" w:rsidRDefault="000A3E2D" w:rsidP="000A3E2D">
            <w:pPr>
              <w:jc w:val="center"/>
              <w:rPr>
                <w:color w:val="FF0000"/>
              </w:rPr>
            </w:pPr>
          </w:p>
        </w:tc>
        <w:tc>
          <w:tcPr>
            <w:tcW w:w="3544" w:type="dxa"/>
            <w:tcBorders>
              <w:top w:val="nil"/>
              <w:left w:val="nil"/>
              <w:bottom w:val="single" w:sz="4" w:space="0" w:color="auto"/>
              <w:right w:val="single" w:sz="4" w:space="0" w:color="auto"/>
            </w:tcBorders>
            <w:shd w:val="clear" w:color="auto" w:fill="auto"/>
            <w:vAlign w:val="center"/>
          </w:tcPr>
          <w:p w:rsidR="000A3E2D" w:rsidRPr="00800A41" w:rsidRDefault="000A3E2D" w:rsidP="000A3E2D">
            <w:pPr>
              <w:jc w:val="both"/>
              <w:rPr>
                <w:color w:val="FF0000"/>
              </w:rPr>
            </w:pPr>
          </w:p>
        </w:tc>
        <w:tc>
          <w:tcPr>
            <w:tcW w:w="1417" w:type="dxa"/>
            <w:tcBorders>
              <w:top w:val="nil"/>
              <w:left w:val="nil"/>
              <w:bottom w:val="single" w:sz="4" w:space="0" w:color="auto"/>
              <w:right w:val="single" w:sz="4" w:space="0" w:color="auto"/>
            </w:tcBorders>
            <w:shd w:val="clear" w:color="auto" w:fill="auto"/>
            <w:noWrap/>
            <w:vAlign w:val="center"/>
          </w:tcPr>
          <w:p w:rsidR="000A3E2D" w:rsidRPr="00800A41" w:rsidRDefault="000A3E2D" w:rsidP="000A3E2D">
            <w:pPr>
              <w:jc w:val="center"/>
              <w:rPr>
                <w:color w:val="FF0000"/>
              </w:rPr>
            </w:pPr>
            <w:r w:rsidRPr="00800A41">
              <w:rPr>
                <w:color w:val="FF0000"/>
              </w:rPr>
              <w:t>9282,0</w:t>
            </w:r>
          </w:p>
        </w:tc>
        <w:tc>
          <w:tcPr>
            <w:tcW w:w="4308" w:type="dxa"/>
            <w:vMerge/>
            <w:tcBorders>
              <w:top w:val="nil"/>
              <w:left w:val="single" w:sz="4" w:space="0" w:color="auto"/>
              <w:bottom w:val="single" w:sz="4" w:space="0" w:color="auto"/>
              <w:right w:val="single" w:sz="4" w:space="0" w:color="auto"/>
            </w:tcBorders>
            <w:shd w:val="clear" w:color="auto" w:fill="auto"/>
            <w:vAlign w:val="center"/>
          </w:tcPr>
          <w:p w:rsidR="000A3E2D" w:rsidRPr="00800A41" w:rsidRDefault="000A3E2D" w:rsidP="000A3E2D">
            <w:pPr>
              <w:rPr>
                <w:color w:val="000000"/>
              </w:rPr>
            </w:pPr>
          </w:p>
        </w:tc>
      </w:tr>
      <w:tr w:rsidR="000A3E2D" w:rsidRPr="00800A41" w:rsidTr="00800A41">
        <w:trPr>
          <w:trHeight w:val="20"/>
          <w:jc w:val="center"/>
        </w:trPr>
        <w:tc>
          <w:tcPr>
            <w:tcW w:w="654" w:type="dxa"/>
            <w:tcBorders>
              <w:top w:val="nil"/>
              <w:left w:val="single" w:sz="4" w:space="0" w:color="auto"/>
              <w:bottom w:val="single" w:sz="4" w:space="0" w:color="000000"/>
              <w:right w:val="single" w:sz="4" w:space="0" w:color="auto"/>
            </w:tcBorders>
            <w:shd w:val="clear" w:color="auto" w:fill="auto"/>
            <w:vAlign w:val="center"/>
          </w:tcPr>
          <w:p w:rsidR="000A3E2D" w:rsidRPr="00800A41" w:rsidRDefault="00F1121E" w:rsidP="000A3E2D">
            <w:pPr>
              <w:jc w:val="center"/>
              <w:rPr>
                <w:color w:val="FF0000"/>
              </w:rPr>
            </w:pPr>
            <w:r w:rsidRPr="00800A41">
              <w:rPr>
                <w:color w:val="FF0000"/>
              </w:rPr>
              <w:t>31</w:t>
            </w:r>
            <w:r w:rsidR="000A3E2D" w:rsidRPr="00800A41">
              <w:rPr>
                <w:color w:val="FF0000"/>
              </w:rPr>
              <w:t>.</w:t>
            </w:r>
          </w:p>
        </w:tc>
        <w:tc>
          <w:tcPr>
            <w:tcW w:w="3402" w:type="dxa"/>
            <w:tcBorders>
              <w:top w:val="nil"/>
              <w:left w:val="single" w:sz="4" w:space="0" w:color="auto"/>
              <w:bottom w:val="single" w:sz="4" w:space="0" w:color="auto"/>
              <w:right w:val="single" w:sz="4" w:space="0" w:color="auto"/>
            </w:tcBorders>
            <w:shd w:val="clear" w:color="auto" w:fill="auto"/>
            <w:vAlign w:val="center"/>
          </w:tcPr>
          <w:p w:rsidR="000A3E2D" w:rsidRPr="00800A41" w:rsidRDefault="000A3E2D" w:rsidP="000A3E2D">
            <w:pPr>
              <w:rPr>
                <w:color w:val="FF0000"/>
              </w:rPr>
            </w:pPr>
          </w:p>
        </w:tc>
        <w:tc>
          <w:tcPr>
            <w:tcW w:w="1984" w:type="dxa"/>
            <w:tcBorders>
              <w:top w:val="nil"/>
              <w:left w:val="single" w:sz="4" w:space="0" w:color="auto"/>
              <w:bottom w:val="single" w:sz="4" w:space="0" w:color="auto"/>
              <w:right w:val="single" w:sz="4" w:space="0" w:color="auto"/>
            </w:tcBorders>
            <w:shd w:val="clear" w:color="auto" w:fill="auto"/>
            <w:vAlign w:val="center"/>
          </w:tcPr>
          <w:p w:rsidR="000A3E2D" w:rsidRPr="00800A41" w:rsidRDefault="000A3E2D" w:rsidP="000A3E2D">
            <w:pPr>
              <w:jc w:val="center"/>
              <w:rPr>
                <w:color w:val="FF0000"/>
              </w:rPr>
            </w:pPr>
            <w:r w:rsidRPr="00800A41">
              <w:rPr>
                <w:color w:val="FF0000"/>
              </w:rPr>
              <w:t>Городское</w:t>
            </w:r>
          </w:p>
        </w:tc>
        <w:tc>
          <w:tcPr>
            <w:tcW w:w="3544" w:type="dxa"/>
            <w:tcBorders>
              <w:top w:val="nil"/>
              <w:left w:val="nil"/>
              <w:bottom w:val="single" w:sz="4" w:space="0" w:color="auto"/>
              <w:right w:val="single" w:sz="4" w:space="0" w:color="auto"/>
            </w:tcBorders>
            <w:shd w:val="clear" w:color="auto" w:fill="auto"/>
            <w:vAlign w:val="center"/>
          </w:tcPr>
          <w:p w:rsidR="000A3E2D" w:rsidRPr="00800A41" w:rsidRDefault="000A3E2D" w:rsidP="000A3E2D">
            <w:pPr>
              <w:jc w:val="both"/>
              <w:rPr>
                <w:color w:val="FF0000"/>
              </w:rPr>
            </w:pPr>
          </w:p>
        </w:tc>
        <w:tc>
          <w:tcPr>
            <w:tcW w:w="1417" w:type="dxa"/>
            <w:tcBorders>
              <w:top w:val="nil"/>
              <w:left w:val="nil"/>
              <w:bottom w:val="single" w:sz="4" w:space="0" w:color="auto"/>
              <w:right w:val="single" w:sz="4" w:space="0" w:color="auto"/>
            </w:tcBorders>
            <w:shd w:val="clear" w:color="auto" w:fill="auto"/>
            <w:noWrap/>
            <w:vAlign w:val="center"/>
          </w:tcPr>
          <w:p w:rsidR="000A3E2D" w:rsidRPr="00800A41" w:rsidRDefault="000A3E2D" w:rsidP="000A3E2D">
            <w:pPr>
              <w:jc w:val="center"/>
              <w:rPr>
                <w:color w:val="FF0000"/>
              </w:rPr>
            </w:pPr>
            <w:r w:rsidRPr="00800A41">
              <w:rPr>
                <w:color w:val="FF0000"/>
              </w:rPr>
              <w:t>428,0</w:t>
            </w:r>
          </w:p>
        </w:tc>
        <w:tc>
          <w:tcPr>
            <w:tcW w:w="4308" w:type="dxa"/>
            <w:vMerge/>
            <w:tcBorders>
              <w:top w:val="nil"/>
              <w:left w:val="single" w:sz="4" w:space="0" w:color="auto"/>
              <w:bottom w:val="single" w:sz="4" w:space="0" w:color="auto"/>
              <w:right w:val="single" w:sz="4" w:space="0" w:color="auto"/>
            </w:tcBorders>
            <w:shd w:val="clear" w:color="auto" w:fill="auto"/>
            <w:vAlign w:val="center"/>
          </w:tcPr>
          <w:p w:rsidR="000A3E2D" w:rsidRPr="00800A41" w:rsidRDefault="000A3E2D" w:rsidP="000A3E2D">
            <w:pPr>
              <w:rPr>
                <w:color w:val="000000"/>
              </w:rPr>
            </w:pPr>
          </w:p>
        </w:tc>
      </w:tr>
      <w:tr w:rsidR="000A3E2D" w:rsidRPr="00800A41" w:rsidTr="00800A41">
        <w:trPr>
          <w:trHeight w:val="20"/>
          <w:jc w:val="center"/>
        </w:trPr>
        <w:tc>
          <w:tcPr>
            <w:tcW w:w="654" w:type="dxa"/>
            <w:tcBorders>
              <w:top w:val="nil"/>
              <w:left w:val="single" w:sz="4" w:space="0" w:color="auto"/>
              <w:bottom w:val="single" w:sz="4" w:space="0" w:color="000000"/>
              <w:right w:val="single" w:sz="4" w:space="0" w:color="auto"/>
            </w:tcBorders>
            <w:shd w:val="clear" w:color="auto" w:fill="auto"/>
            <w:vAlign w:val="center"/>
          </w:tcPr>
          <w:p w:rsidR="000A3E2D" w:rsidRPr="00800A41" w:rsidRDefault="00F1121E" w:rsidP="000A3E2D">
            <w:pPr>
              <w:jc w:val="center"/>
              <w:rPr>
                <w:color w:val="FF0000"/>
              </w:rPr>
            </w:pPr>
            <w:r w:rsidRPr="00800A41">
              <w:rPr>
                <w:color w:val="FF0000"/>
              </w:rPr>
              <w:t>32</w:t>
            </w:r>
            <w:r w:rsidR="000A3E2D" w:rsidRPr="00800A41">
              <w:rPr>
                <w:color w:val="FF0000"/>
              </w:rPr>
              <w:t>.</w:t>
            </w:r>
          </w:p>
        </w:tc>
        <w:tc>
          <w:tcPr>
            <w:tcW w:w="3402" w:type="dxa"/>
            <w:tcBorders>
              <w:top w:val="nil"/>
              <w:left w:val="single" w:sz="4" w:space="0" w:color="auto"/>
              <w:bottom w:val="single" w:sz="4" w:space="0" w:color="auto"/>
              <w:right w:val="single" w:sz="4" w:space="0" w:color="auto"/>
            </w:tcBorders>
            <w:shd w:val="clear" w:color="auto" w:fill="auto"/>
            <w:vAlign w:val="center"/>
          </w:tcPr>
          <w:p w:rsidR="000A3E2D" w:rsidRPr="00800A41" w:rsidRDefault="000A3E2D" w:rsidP="000A3E2D">
            <w:pPr>
              <w:rPr>
                <w:color w:val="FF0000"/>
              </w:rPr>
            </w:pPr>
          </w:p>
        </w:tc>
        <w:tc>
          <w:tcPr>
            <w:tcW w:w="1984" w:type="dxa"/>
            <w:tcBorders>
              <w:top w:val="nil"/>
              <w:left w:val="single" w:sz="4" w:space="0" w:color="auto"/>
              <w:bottom w:val="single" w:sz="4" w:space="0" w:color="auto"/>
              <w:right w:val="single" w:sz="4" w:space="0" w:color="auto"/>
            </w:tcBorders>
            <w:shd w:val="clear" w:color="auto" w:fill="auto"/>
            <w:vAlign w:val="center"/>
          </w:tcPr>
          <w:p w:rsidR="000A3E2D" w:rsidRPr="00800A41" w:rsidRDefault="000A3E2D" w:rsidP="000A3E2D">
            <w:pPr>
              <w:jc w:val="center"/>
              <w:rPr>
                <w:color w:val="FF0000"/>
              </w:rPr>
            </w:pPr>
            <w:proofErr w:type="spellStart"/>
            <w:r w:rsidRPr="00800A41">
              <w:rPr>
                <w:color w:val="FF0000"/>
              </w:rPr>
              <w:t>Кручининское</w:t>
            </w:r>
            <w:proofErr w:type="spellEnd"/>
          </w:p>
        </w:tc>
        <w:tc>
          <w:tcPr>
            <w:tcW w:w="3544" w:type="dxa"/>
            <w:tcBorders>
              <w:top w:val="nil"/>
              <w:left w:val="nil"/>
              <w:bottom w:val="single" w:sz="4" w:space="0" w:color="auto"/>
              <w:right w:val="single" w:sz="4" w:space="0" w:color="auto"/>
            </w:tcBorders>
            <w:shd w:val="clear" w:color="auto" w:fill="auto"/>
            <w:vAlign w:val="center"/>
          </w:tcPr>
          <w:p w:rsidR="000A3E2D" w:rsidRPr="00800A41" w:rsidRDefault="000A3E2D" w:rsidP="000A3E2D">
            <w:pPr>
              <w:jc w:val="both"/>
              <w:rPr>
                <w:color w:val="FF0000"/>
              </w:rPr>
            </w:pPr>
          </w:p>
        </w:tc>
        <w:tc>
          <w:tcPr>
            <w:tcW w:w="1417" w:type="dxa"/>
            <w:tcBorders>
              <w:top w:val="nil"/>
              <w:left w:val="nil"/>
              <w:bottom w:val="single" w:sz="4" w:space="0" w:color="auto"/>
              <w:right w:val="single" w:sz="4" w:space="0" w:color="auto"/>
            </w:tcBorders>
            <w:shd w:val="clear" w:color="auto" w:fill="auto"/>
            <w:noWrap/>
            <w:vAlign w:val="center"/>
          </w:tcPr>
          <w:p w:rsidR="000A3E2D" w:rsidRPr="00800A41" w:rsidRDefault="000A3E2D" w:rsidP="000A3E2D">
            <w:pPr>
              <w:jc w:val="center"/>
              <w:rPr>
                <w:color w:val="FF0000"/>
              </w:rPr>
            </w:pPr>
            <w:r w:rsidRPr="00800A41">
              <w:rPr>
                <w:color w:val="FF0000"/>
              </w:rPr>
              <w:t>2930,0</w:t>
            </w:r>
          </w:p>
        </w:tc>
        <w:tc>
          <w:tcPr>
            <w:tcW w:w="4308" w:type="dxa"/>
            <w:vMerge/>
            <w:tcBorders>
              <w:top w:val="nil"/>
              <w:left w:val="single" w:sz="4" w:space="0" w:color="auto"/>
              <w:bottom w:val="single" w:sz="4" w:space="0" w:color="auto"/>
              <w:right w:val="single" w:sz="4" w:space="0" w:color="auto"/>
            </w:tcBorders>
            <w:shd w:val="clear" w:color="auto" w:fill="auto"/>
            <w:vAlign w:val="center"/>
          </w:tcPr>
          <w:p w:rsidR="000A3E2D" w:rsidRPr="00800A41" w:rsidRDefault="000A3E2D" w:rsidP="000A3E2D">
            <w:pPr>
              <w:rPr>
                <w:color w:val="000000"/>
              </w:rPr>
            </w:pPr>
          </w:p>
        </w:tc>
      </w:tr>
      <w:tr w:rsidR="000A3E2D" w:rsidRPr="00800A41" w:rsidTr="00800A41">
        <w:trPr>
          <w:trHeight w:val="20"/>
          <w:jc w:val="center"/>
        </w:trPr>
        <w:tc>
          <w:tcPr>
            <w:tcW w:w="654" w:type="dxa"/>
            <w:tcBorders>
              <w:top w:val="nil"/>
              <w:left w:val="single" w:sz="4" w:space="0" w:color="auto"/>
              <w:bottom w:val="single" w:sz="4" w:space="0" w:color="000000"/>
              <w:right w:val="single" w:sz="4" w:space="0" w:color="auto"/>
            </w:tcBorders>
            <w:shd w:val="clear" w:color="auto" w:fill="auto"/>
            <w:noWrap/>
            <w:vAlign w:val="center"/>
            <w:hideMark/>
          </w:tcPr>
          <w:p w:rsidR="000A3E2D" w:rsidRPr="00800A41" w:rsidRDefault="00F1121E" w:rsidP="000A3E2D">
            <w:pPr>
              <w:jc w:val="center"/>
              <w:rPr>
                <w:color w:val="FF0000"/>
              </w:rPr>
            </w:pPr>
            <w:r w:rsidRPr="00800A41">
              <w:rPr>
                <w:color w:val="FF0000"/>
              </w:rPr>
              <w:t>33</w:t>
            </w:r>
            <w:r w:rsidR="000A3E2D" w:rsidRPr="00800A41">
              <w:rPr>
                <w:color w:val="FF0000"/>
              </w:rPr>
              <w:t>.</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0A3E2D" w:rsidRPr="00800A41" w:rsidRDefault="000A3E2D" w:rsidP="000A3E2D">
            <w:pPr>
              <w:rPr>
                <w:color w:val="FF0000"/>
              </w:rPr>
            </w:pPr>
          </w:p>
        </w:tc>
        <w:tc>
          <w:tcPr>
            <w:tcW w:w="1984" w:type="dxa"/>
            <w:tcBorders>
              <w:top w:val="nil"/>
              <w:left w:val="nil"/>
              <w:bottom w:val="single" w:sz="4" w:space="0" w:color="auto"/>
              <w:right w:val="single" w:sz="4" w:space="0" w:color="auto"/>
            </w:tcBorders>
            <w:shd w:val="clear" w:color="auto" w:fill="auto"/>
            <w:vAlign w:val="center"/>
            <w:hideMark/>
          </w:tcPr>
          <w:p w:rsidR="000A3E2D" w:rsidRPr="00800A41" w:rsidRDefault="000A3E2D" w:rsidP="000A3E2D">
            <w:pPr>
              <w:jc w:val="center"/>
              <w:rPr>
                <w:color w:val="FF0000"/>
              </w:rPr>
            </w:pPr>
            <w:proofErr w:type="spellStart"/>
            <w:r w:rsidRPr="00800A41">
              <w:rPr>
                <w:color w:val="FF0000"/>
              </w:rPr>
              <w:t>Сивяковское</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0A3E2D" w:rsidRPr="00800A41" w:rsidRDefault="000A3E2D" w:rsidP="000A3E2D">
            <w:pPr>
              <w:jc w:val="both"/>
              <w:rPr>
                <w:color w:val="FF0000"/>
              </w:rPr>
            </w:pPr>
          </w:p>
        </w:tc>
        <w:tc>
          <w:tcPr>
            <w:tcW w:w="1417" w:type="dxa"/>
            <w:tcBorders>
              <w:top w:val="nil"/>
              <w:left w:val="nil"/>
              <w:bottom w:val="single" w:sz="4" w:space="0" w:color="auto"/>
              <w:right w:val="single" w:sz="4" w:space="0" w:color="auto"/>
            </w:tcBorders>
            <w:shd w:val="clear" w:color="auto" w:fill="auto"/>
            <w:vAlign w:val="center"/>
            <w:hideMark/>
          </w:tcPr>
          <w:p w:rsidR="000A3E2D" w:rsidRPr="00800A41" w:rsidRDefault="000A3E2D" w:rsidP="000A3E2D">
            <w:pPr>
              <w:jc w:val="center"/>
              <w:rPr>
                <w:color w:val="FF0000"/>
              </w:rPr>
            </w:pPr>
            <w:r w:rsidRPr="00800A41">
              <w:rPr>
                <w:color w:val="FF0000"/>
              </w:rPr>
              <w:t>5924,0</w:t>
            </w:r>
          </w:p>
        </w:tc>
        <w:tc>
          <w:tcPr>
            <w:tcW w:w="4308" w:type="dxa"/>
            <w:vMerge/>
            <w:tcBorders>
              <w:top w:val="nil"/>
              <w:left w:val="single" w:sz="4" w:space="0" w:color="auto"/>
              <w:bottom w:val="single" w:sz="4" w:space="0" w:color="auto"/>
              <w:right w:val="single" w:sz="4" w:space="0" w:color="auto"/>
            </w:tcBorders>
            <w:shd w:val="clear" w:color="auto" w:fill="auto"/>
            <w:vAlign w:val="center"/>
            <w:hideMark/>
          </w:tcPr>
          <w:p w:rsidR="000A3E2D" w:rsidRPr="00800A41" w:rsidRDefault="000A3E2D" w:rsidP="000A3E2D">
            <w:pPr>
              <w:rPr>
                <w:color w:val="000000"/>
              </w:rPr>
            </w:pPr>
          </w:p>
        </w:tc>
      </w:tr>
      <w:tr w:rsidR="000A3E2D" w:rsidRPr="00800A41" w:rsidTr="00800A41">
        <w:trPr>
          <w:trHeight w:val="20"/>
          <w:jc w:val="center"/>
        </w:trPr>
        <w:tc>
          <w:tcPr>
            <w:tcW w:w="654" w:type="dxa"/>
            <w:tcBorders>
              <w:top w:val="nil"/>
              <w:left w:val="single" w:sz="4" w:space="0" w:color="auto"/>
              <w:bottom w:val="single" w:sz="4" w:space="0" w:color="000000"/>
              <w:right w:val="single" w:sz="4" w:space="0" w:color="auto"/>
            </w:tcBorders>
            <w:shd w:val="clear" w:color="auto" w:fill="auto"/>
            <w:vAlign w:val="center"/>
            <w:hideMark/>
          </w:tcPr>
          <w:p w:rsidR="000A3E2D" w:rsidRPr="00800A41" w:rsidRDefault="00F1121E" w:rsidP="000A3E2D">
            <w:pPr>
              <w:jc w:val="center"/>
              <w:rPr>
                <w:color w:val="FF0000"/>
              </w:rPr>
            </w:pPr>
            <w:r w:rsidRPr="00800A41">
              <w:rPr>
                <w:color w:val="FF0000"/>
              </w:rPr>
              <w:t>34</w:t>
            </w:r>
            <w:r w:rsidR="000A3E2D" w:rsidRPr="00800A41">
              <w:rPr>
                <w:color w:val="FF0000"/>
              </w:rPr>
              <w:t>.</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0A3E2D" w:rsidRPr="00800A41" w:rsidRDefault="000A3E2D" w:rsidP="000A3E2D">
            <w:pPr>
              <w:rPr>
                <w:color w:val="FF0000"/>
              </w:rPr>
            </w:pPr>
          </w:p>
        </w:tc>
        <w:tc>
          <w:tcPr>
            <w:tcW w:w="1984" w:type="dxa"/>
            <w:tcBorders>
              <w:top w:val="nil"/>
              <w:left w:val="single" w:sz="4" w:space="0" w:color="auto"/>
              <w:bottom w:val="single" w:sz="4" w:space="0" w:color="auto"/>
              <w:right w:val="single" w:sz="4" w:space="0" w:color="auto"/>
            </w:tcBorders>
            <w:shd w:val="clear" w:color="auto" w:fill="auto"/>
            <w:vAlign w:val="center"/>
          </w:tcPr>
          <w:p w:rsidR="000A3E2D" w:rsidRPr="00800A41" w:rsidRDefault="000A3E2D" w:rsidP="000A3E2D">
            <w:pPr>
              <w:jc w:val="center"/>
              <w:rPr>
                <w:color w:val="FF0000"/>
              </w:rPr>
            </w:pPr>
          </w:p>
        </w:tc>
        <w:tc>
          <w:tcPr>
            <w:tcW w:w="3544" w:type="dxa"/>
            <w:tcBorders>
              <w:top w:val="nil"/>
              <w:left w:val="nil"/>
              <w:bottom w:val="single" w:sz="4" w:space="0" w:color="auto"/>
              <w:right w:val="single" w:sz="4" w:space="0" w:color="auto"/>
            </w:tcBorders>
            <w:shd w:val="clear" w:color="auto" w:fill="auto"/>
            <w:vAlign w:val="center"/>
          </w:tcPr>
          <w:p w:rsidR="000A3E2D" w:rsidRPr="00800A41" w:rsidRDefault="000A3E2D" w:rsidP="000A3E2D">
            <w:pPr>
              <w:jc w:val="both"/>
              <w:rPr>
                <w:color w:val="FF0000"/>
              </w:rPr>
            </w:pPr>
          </w:p>
        </w:tc>
        <w:tc>
          <w:tcPr>
            <w:tcW w:w="1417" w:type="dxa"/>
            <w:tcBorders>
              <w:top w:val="nil"/>
              <w:left w:val="nil"/>
              <w:bottom w:val="single" w:sz="4" w:space="0" w:color="auto"/>
              <w:right w:val="single" w:sz="4" w:space="0" w:color="auto"/>
            </w:tcBorders>
            <w:shd w:val="clear" w:color="auto" w:fill="auto"/>
            <w:vAlign w:val="center"/>
          </w:tcPr>
          <w:p w:rsidR="000A3E2D" w:rsidRPr="00800A41" w:rsidRDefault="000A3E2D" w:rsidP="000A3E2D">
            <w:pPr>
              <w:jc w:val="center"/>
              <w:rPr>
                <w:color w:val="FF0000"/>
              </w:rPr>
            </w:pPr>
          </w:p>
        </w:tc>
        <w:tc>
          <w:tcPr>
            <w:tcW w:w="4308" w:type="dxa"/>
            <w:vMerge/>
            <w:tcBorders>
              <w:top w:val="nil"/>
              <w:left w:val="single" w:sz="4" w:space="0" w:color="auto"/>
              <w:bottom w:val="single" w:sz="4" w:space="0" w:color="auto"/>
              <w:right w:val="single" w:sz="4" w:space="0" w:color="auto"/>
            </w:tcBorders>
            <w:shd w:val="clear" w:color="auto" w:fill="auto"/>
            <w:vAlign w:val="center"/>
            <w:hideMark/>
          </w:tcPr>
          <w:p w:rsidR="000A3E2D" w:rsidRPr="00800A41" w:rsidRDefault="000A3E2D" w:rsidP="000A3E2D">
            <w:pPr>
              <w:rPr>
                <w:color w:val="000000"/>
              </w:rPr>
            </w:pPr>
          </w:p>
        </w:tc>
      </w:tr>
      <w:tr w:rsidR="000A3E2D" w:rsidRPr="00800A41" w:rsidTr="00800A41">
        <w:trPr>
          <w:trHeight w:val="20"/>
          <w:jc w:val="center"/>
        </w:trPr>
        <w:tc>
          <w:tcPr>
            <w:tcW w:w="654" w:type="dxa"/>
            <w:tcBorders>
              <w:top w:val="nil"/>
              <w:left w:val="single" w:sz="4" w:space="0" w:color="auto"/>
              <w:bottom w:val="single" w:sz="4" w:space="0" w:color="000000"/>
              <w:right w:val="single" w:sz="4" w:space="0" w:color="auto"/>
            </w:tcBorders>
            <w:shd w:val="clear" w:color="auto" w:fill="auto"/>
            <w:vAlign w:val="center"/>
            <w:hideMark/>
          </w:tcPr>
          <w:p w:rsidR="000A3E2D" w:rsidRPr="00800A41" w:rsidRDefault="00F1121E" w:rsidP="000A3E2D">
            <w:pPr>
              <w:jc w:val="center"/>
              <w:rPr>
                <w:color w:val="FF0000"/>
              </w:rPr>
            </w:pPr>
            <w:r w:rsidRPr="00800A41">
              <w:rPr>
                <w:color w:val="FF0000"/>
              </w:rPr>
              <w:t>35</w:t>
            </w:r>
            <w:r w:rsidR="000A3E2D" w:rsidRPr="00800A41">
              <w:rPr>
                <w:color w:val="FF0000"/>
              </w:rPr>
              <w:t>.</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0A3E2D" w:rsidRPr="00800A41" w:rsidRDefault="000A3E2D" w:rsidP="000A3E2D">
            <w:pPr>
              <w:rPr>
                <w:color w:val="FF0000"/>
              </w:rPr>
            </w:pPr>
            <w:r w:rsidRPr="00800A41">
              <w:rPr>
                <w:color w:val="FF0000"/>
              </w:rPr>
              <w:t>в том числе:</w:t>
            </w:r>
          </w:p>
        </w:tc>
        <w:tc>
          <w:tcPr>
            <w:tcW w:w="1984" w:type="dxa"/>
            <w:tcBorders>
              <w:top w:val="nil"/>
              <w:left w:val="single" w:sz="4" w:space="0" w:color="auto"/>
              <w:bottom w:val="single" w:sz="4" w:space="0" w:color="auto"/>
              <w:right w:val="single" w:sz="4" w:space="0" w:color="auto"/>
            </w:tcBorders>
            <w:shd w:val="clear" w:color="auto" w:fill="auto"/>
            <w:vAlign w:val="center"/>
          </w:tcPr>
          <w:p w:rsidR="000A3E2D" w:rsidRPr="00800A41" w:rsidRDefault="000A3E2D" w:rsidP="000A3E2D">
            <w:pPr>
              <w:jc w:val="center"/>
              <w:rPr>
                <w:color w:val="FF0000"/>
              </w:rPr>
            </w:pPr>
          </w:p>
        </w:tc>
        <w:tc>
          <w:tcPr>
            <w:tcW w:w="3544" w:type="dxa"/>
            <w:tcBorders>
              <w:top w:val="nil"/>
              <w:left w:val="nil"/>
              <w:bottom w:val="single" w:sz="4" w:space="0" w:color="auto"/>
              <w:right w:val="single" w:sz="4" w:space="0" w:color="auto"/>
            </w:tcBorders>
            <w:shd w:val="clear" w:color="auto" w:fill="auto"/>
            <w:vAlign w:val="center"/>
          </w:tcPr>
          <w:p w:rsidR="000A3E2D" w:rsidRPr="00800A41" w:rsidRDefault="000A3E2D" w:rsidP="000A3E2D">
            <w:pPr>
              <w:jc w:val="both"/>
              <w:rPr>
                <w:color w:val="FF0000"/>
              </w:rPr>
            </w:pPr>
          </w:p>
        </w:tc>
        <w:tc>
          <w:tcPr>
            <w:tcW w:w="1417" w:type="dxa"/>
            <w:tcBorders>
              <w:top w:val="nil"/>
              <w:left w:val="nil"/>
              <w:bottom w:val="single" w:sz="4" w:space="0" w:color="auto"/>
              <w:right w:val="single" w:sz="4" w:space="0" w:color="auto"/>
            </w:tcBorders>
            <w:shd w:val="clear" w:color="auto" w:fill="auto"/>
            <w:noWrap/>
            <w:vAlign w:val="center"/>
          </w:tcPr>
          <w:p w:rsidR="000A3E2D" w:rsidRPr="00800A41" w:rsidRDefault="000A3E2D" w:rsidP="000A3E2D">
            <w:pPr>
              <w:jc w:val="center"/>
              <w:rPr>
                <w:color w:val="FF0000"/>
              </w:rPr>
            </w:pPr>
          </w:p>
        </w:tc>
        <w:tc>
          <w:tcPr>
            <w:tcW w:w="4308" w:type="dxa"/>
            <w:vMerge/>
            <w:tcBorders>
              <w:top w:val="nil"/>
              <w:left w:val="single" w:sz="4" w:space="0" w:color="auto"/>
              <w:bottom w:val="single" w:sz="4" w:space="0" w:color="auto"/>
              <w:right w:val="single" w:sz="4" w:space="0" w:color="auto"/>
            </w:tcBorders>
            <w:shd w:val="clear" w:color="auto" w:fill="auto"/>
            <w:vAlign w:val="center"/>
            <w:hideMark/>
          </w:tcPr>
          <w:p w:rsidR="000A3E2D" w:rsidRPr="00800A41" w:rsidRDefault="000A3E2D" w:rsidP="000A3E2D">
            <w:pPr>
              <w:rPr>
                <w:color w:val="000000"/>
              </w:rPr>
            </w:pPr>
          </w:p>
        </w:tc>
      </w:tr>
      <w:tr w:rsidR="000A3E2D" w:rsidRPr="00800A41" w:rsidTr="00800A41">
        <w:trPr>
          <w:trHeight w:val="20"/>
          <w:jc w:val="center"/>
        </w:trPr>
        <w:tc>
          <w:tcPr>
            <w:tcW w:w="654" w:type="dxa"/>
            <w:tcBorders>
              <w:top w:val="nil"/>
              <w:left w:val="single" w:sz="4" w:space="0" w:color="auto"/>
              <w:bottom w:val="single" w:sz="4" w:space="0" w:color="000000"/>
              <w:right w:val="single" w:sz="4" w:space="0" w:color="auto"/>
            </w:tcBorders>
            <w:shd w:val="clear" w:color="auto" w:fill="auto"/>
            <w:vAlign w:val="center"/>
            <w:hideMark/>
          </w:tcPr>
          <w:p w:rsidR="000A3E2D" w:rsidRPr="00800A41" w:rsidRDefault="00F1121E" w:rsidP="000A3E2D">
            <w:pPr>
              <w:jc w:val="center"/>
              <w:rPr>
                <w:color w:val="FF0000"/>
              </w:rPr>
            </w:pPr>
            <w:r w:rsidRPr="00800A41">
              <w:rPr>
                <w:color w:val="FF0000"/>
              </w:rPr>
              <w:t>36</w:t>
            </w:r>
            <w:r w:rsidR="000A3E2D" w:rsidRPr="00800A41">
              <w:rPr>
                <w:color w:val="FF0000"/>
              </w:rPr>
              <w:t>.</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0A3E2D" w:rsidRPr="00800A41" w:rsidRDefault="000A3E2D" w:rsidP="000A3E2D">
            <w:pPr>
              <w:rPr>
                <w:color w:val="FF0000"/>
              </w:rPr>
            </w:pPr>
            <w:r w:rsidRPr="00800A41">
              <w:rPr>
                <w:color w:val="FF0000"/>
              </w:rPr>
              <w:t>запретные полосы лесов, расположенные вдоль водных объектов</w:t>
            </w:r>
          </w:p>
        </w:tc>
        <w:tc>
          <w:tcPr>
            <w:tcW w:w="1984" w:type="dxa"/>
            <w:tcBorders>
              <w:top w:val="nil"/>
              <w:left w:val="single" w:sz="4" w:space="0" w:color="auto"/>
              <w:bottom w:val="single" w:sz="4" w:space="0" w:color="auto"/>
              <w:right w:val="single" w:sz="4" w:space="0" w:color="auto"/>
            </w:tcBorders>
            <w:shd w:val="clear" w:color="auto" w:fill="auto"/>
            <w:noWrap/>
            <w:vAlign w:val="center"/>
          </w:tcPr>
          <w:p w:rsidR="000A3E2D" w:rsidRPr="00800A41" w:rsidRDefault="000A3E2D" w:rsidP="000A3E2D">
            <w:pPr>
              <w:jc w:val="center"/>
              <w:rPr>
                <w:color w:val="FF0000"/>
              </w:rPr>
            </w:pPr>
          </w:p>
        </w:tc>
        <w:tc>
          <w:tcPr>
            <w:tcW w:w="3544" w:type="dxa"/>
            <w:tcBorders>
              <w:top w:val="nil"/>
              <w:left w:val="nil"/>
              <w:bottom w:val="single" w:sz="4" w:space="0" w:color="auto"/>
              <w:right w:val="single" w:sz="4" w:space="0" w:color="auto"/>
            </w:tcBorders>
            <w:shd w:val="clear" w:color="auto" w:fill="auto"/>
            <w:vAlign w:val="center"/>
          </w:tcPr>
          <w:p w:rsidR="000A3E2D" w:rsidRPr="00800A41" w:rsidRDefault="000A3E2D" w:rsidP="000A3E2D">
            <w:pPr>
              <w:jc w:val="both"/>
              <w:rPr>
                <w:color w:val="FF0000"/>
              </w:rPr>
            </w:pPr>
          </w:p>
        </w:tc>
        <w:tc>
          <w:tcPr>
            <w:tcW w:w="1417" w:type="dxa"/>
            <w:tcBorders>
              <w:top w:val="nil"/>
              <w:left w:val="nil"/>
              <w:bottom w:val="single" w:sz="4" w:space="0" w:color="auto"/>
              <w:right w:val="single" w:sz="4" w:space="0" w:color="auto"/>
            </w:tcBorders>
            <w:shd w:val="clear" w:color="auto" w:fill="auto"/>
            <w:vAlign w:val="center"/>
          </w:tcPr>
          <w:p w:rsidR="000A3E2D" w:rsidRPr="00800A41" w:rsidRDefault="000A3E2D" w:rsidP="000A3E2D">
            <w:pPr>
              <w:jc w:val="center"/>
              <w:rPr>
                <w:color w:val="FF0000"/>
              </w:rPr>
            </w:pPr>
            <w:r w:rsidRPr="00800A41">
              <w:rPr>
                <w:color w:val="FF0000"/>
              </w:rPr>
              <w:t>4124,0</w:t>
            </w:r>
          </w:p>
        </w:tc>
        <w:tc>
          <w:tcPr>
            <w:tcW w:w="4308" w:type="dxa"/>
            <w:vMerge/>
            <w:tcBorders>
              <w:top w:val="nil"/>
              <w:left w:val="single" w:sz="4" w:space="0" w:color="auto"/>
              <w:bottom w:val="single" w:sz="4" w:space="0" w:color="auto"/>
              <w:right w:val="single" w:sz="4" w:space="0" w:color="auto"/>
            </w:tcBorders>
            <w:shd w:val="clear" w:color="auto" w:fill="auto"/>
            <w:vAlign w:val="center"/>
            <w:hideMark/>
          </w:tcPr>
          <w:p w:rsidR="000A3E2D" w:rsidRPr="00800A41" w:rsidRDefault="000A3E2D" w:rsidP="000A3E2D">
            <w:pPr>
              <w:rPr>
                <w:color w:val="000000"/>
              </w:rPr>
            </w:pPr>
          </w:p>
        </w:tc>
      </w:tr>
      <w:tr w:rsidR="000A3E2D" w:rsidRPr="00800A41" w:rsidTr="00800A41">
        <w:trPr>
          <w:trHeight w:val="20"/>
          <w:jc w:val="center"/>
        </w:trPr>
        <w:tc>
          <w:tcPr>
            <w:tcW w:w="654" w:type="dxa"/>
            <w:tcBorders>
              <w:top w:val="nil"/>
              <w:left w:val="single" w:sz="4" w:space="0" w:color="auto"/>
              <w:bottom w:val="single" w:sz="4" w:space="0" w:color="000000"/>
              <w:right w:val="single" w:sz="4" w:space="0" w:color="auto"/>
            </w:tcBorders>
            <w:shd w:val="clear" w:color="auto" w:fill="auto"/>
            <w:vAlign w:val="center"/>
            <w:hideMark/>
          </w:tcPr>
          <w:p w:rsidR="000A3E2D" w:rsidRPr="00800A41" w:rsidRDefault="00F1121E" w:rsidP="000A3E2D">
            <w:pPr>
              <w:jc w:val="center"/>
              <w:rPr>
                <w:color w:val="FF0000"/>
              </w:rPr>
            </w:pPr>
            <w:r w:rsidRPr="00800A41">
              <w:rPr>
                <w:color w:val="FF0000"/>
              </w:rPr>
              <w:t>37</w:t>
            </w:r>
            <w:r w:rsidR="000A3E2D" w:rsidRPr="00800A41">
              <w:rPr>
                <w:color w:val="FF0000"/>
              </w:rPr>
              <w:t>.</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0A3E2D" w:rsidRPr="00800A41" w:rsidRDefault="000A3E2D" w:rsidP="000A3E2D">
            <w:pPr>
              <w:rPr>
                <w:color w:val="FF0000"/>
              </w:rPr>
            </w:pPr>
          </w:p>
        </w:tc>
        <w:tc>
          <w:tcPr>
            <w:tcW w:w="1984" w:type="dxa"/>
            <w:tcBorders>
              <w:top w:val="nil"/>
              <w:left w:val="single" w:sz="4" w:space="0" w:color="auto"/>
              <w:bottom w:val="single" w:sz="4" w:space="0" w:color="auto"/>
              <w:right w:val="single" w:sz="4" w:space="0" w:color="auto"/>
            </w:tcBorders>
            <w:shd w:val="clear" w:color="auto" w:fill="auto"/>
            <w:vAlign w:val="center"/>
          </w:tcPr>
          <w:p w:rsidR="000A3E2D" w:rsidRPr="00800A41" w:rsidRDefault="000A3E2D" w:rsidP="000A3E2D">
            <w:pPr>
              <w:jc w:val="center"/>
              <w:rPr>
                <w:color w:val="FF0000"/>
              </w:rPr>
            </w:pPr>
            <w:proofErr w:type="spellStart"/>
            <w:r w:rsidRPr="00800A41">
              <w:rPr>
                <w:color w:val="FF0000"/>
              </w:rPr>
              <w:t>Сивяковское</w:t>
            </w:r>
            <w:proofErr w:type="spellEnd"/>
          </w:p>
        </w:tc>
        <w:tc>
          <w:tcPr>
            <w:tcW w:w="3544" w:type="dxa"/>
            <w:tcBorders>
              <w:top w:val="nil"/>
              <w:left w:val="nil"/>
              <w:bottom w:val="single" w:sz="4" w:space="0" w:color="auto"/>
              <w:right w:val="single" w:sz="4" w:space="0" w:color="auto"/>
            </w:tcBorders>
            <w:shd w:val="clear" w:color="auto" w:fill="auto"/>
            <w:vAlign w:val="center"/>
          </w:tcPr>
          <w:p w:rsidR="000A3E2D" w:rsidRPr="00800A41" w:rsidRDefault="000A3E2D" w:rsidP="000A3E2D">
            <w:pPr>
              <w:jc w:val="center"/>
              <w:rPr>
                <w:color w:val="FF0000"/>
              </w:rPr>
            </w:pPr>
            <w:r w:rsidRPr="00800A41">
              <w:rPr>
                <w:color w:val="FF0000"/>
              </w:rPr>
              <w:t>части кварталов: 48, 59, 66, 69, 75, 81, 82, 88, 92, 93</w:t>
            </w:r>
          </w:p>
        </w:tc>
        <w:tc>
          <w:tcPr>
            <w:tcW w:w="1417" w:type="dxa"/>
            <w:tcBorders>
              <w:top w:val="nil"/>
              <w:left w:val="nil"/>
              <w:bottom w:val="single" w:sz="4" w:space="0" w:color="auto"/>
              <w:right w:val="single" w:sz="4" w:space="0" w:color="auto"/>
            </w:tcBorders>
            <w:shd w:val="clear" w:color="auto" w:fill="auto"/>
            <w:vAlign w:val="center"/>
          </w:tcPr>
          <w:p w:rsidR="000A3E2D" w:rsidRPr="00800A41" w:rsidRDefault="000A3E2D" w:rsidP="000A3E2D">
            <w:pPr>
              <w:jc w:val="center"/>
              <w:rPr>
                <w:color w:val="FF0000"/>
              </w:rPr>
            </w:pPr>
            <w:r w:rsidRPr="00800A41">
              <w:rPr>
                <w:color w:val="FF0000"/>
              </w:rPr>
              <w:t>4124,0</w:t>
            </w:r>
          </w:p>
        </w:tc>
        <w:tc>
          <w:tcPr>
            <w:tcW w:w="4308" w:type="dxa"/>
            <w:vMerge/>
            <w:tcBorders>
              <w:top w:val="nil"/>
              <w:left w:val="single" w:sz="4" w:space="0" w:color="auto"/>
              <w:bottom w:val="single" w:sz="4" w:space="0" w:color="auto"/>
              <w:right w:val="single" w:sz="4" w:space="0" w:color="auto"/>
            </w:tcBorders>
            <w:shd w:val="clear" w:color="auto" w:fill="auto"/>
            <w:vAlign w:val="center"/>
            <w:hideMark/>
          </w:tcPr>
          <w:p w:rsidR="000A3E2D" w:rsidRPr="00800A41" w:rsidRDefault="000A3E2D" w:rsidP="000A3E2D">
            <w:pPr>
              <w:rPr>
                <w:color w:val="000000"/>
              </w:rPr>
            </w:pPr>
          </w:p>
        </w:tc>
      </w:tr>
      <w:tr w:rsidR="000A3E2D" w:rsidRPr="00800A41" w:rsidTr="00800A41">
        <w:trPr>
          <w:trHeight w:val="20"/>
          <w:jc w:val="center"/>
        </w:trPr>
        <w:tc>
          <w:tcPr>
            <w:tcW w:w="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E2D" w:rsidRPr="00800A41" w:rsidRDefault="00F1121E" w:rsidP="000A3E2D">
            <w:pPr>
              <w:jc w:val="center"/>
              <w:rPr>
                <w:color w:val="FF0000"/>
              </w:rPr>
            </w:pPr>
            <w:r w:rsidRPr="00800A41">
              <w:rPr>
                <w:color w:val="FF0000"/>
              </w:rPr>
              <w:t>38</w:t>
            </w:r>
            <w:r w:rsidR="000A3E2D" w:rsidRPr="00800A41">
              <w:rPr>
                <w:color w:val="FF0000"/>
              </w:rPr>
              <w:t>.</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E2D" w:rsidRPr="00800A41" w:rsidRDefault="000A3E2D" w:rsidP="000A3E2D">
            <w:pPr>
              <w:rPr>
                <w:color w:val="FF0000"/>
              </w:rPr>
            </w:pPr>
            <w:r w:rsidRPr="00800A41">
              <w:rPr>
                <w:color w:val="FF0000"/>
              </w:rPr>
              <w:t>нерестоохранные полосы лесов</w:t>
            </w:r>
          </w:p>
        </w:tc>
        <w:tc>
          <w:tcPr>
            <w:tcW w:w="1984" w:type="dxa"/>
            <w:tcBorders>
              <w:top w:val="nil"/>
              <w:left w:val="nil"/>
              <w:bottom w:val="single" w:sz="4" w:space="0" w:color="auto"/>
              <w:right w:val="single" w:sz="4" w:space="0" w:color="auto"/>
            </w:tcBorders>
            <w:shd w:val="clear" w:color="auto" w:fill="auto"/>
            <w:vAlign w:val="center"/>
          </w:tcPr>
          <w:p w:rsidR="000A3E2D" w:rsidRPr="00800A41" w:rsidRDefault="000A3E2D" w:rsidP="000A3E2D">
            <w:pPr>
              <w:jc w:val="center"/>
              <w:rPr>
                <w:color w:val="FF0000"/>
              </w:rPr>
            </w:pPr>
          </w:p>
        </w:tc>
        <w:tc>
          <w:tcPr>
            <w:tcW w:w="3544" w:type="dxa"/>
            <w:tcBorders>
              <w:top w:val="nil"/>
              <w:left w:val="nil"/>
              <w:bottom w:val="single" w:sz="4" w:space="0" w:color="auto"/>
              <w:right w:val="single" w:sz="4" w:space="0" w:color="auto"/>
            </w:tcBorders>
            <w:shd w:val="clear" w:color="auto" w:fill="auto"/>
            <w:vAlign w:val="center"/>
          </w:tcPr>
          <w:p w:rsidR="000A3E2D" w:rsidRPr="00800A41" w:rsidRDefault="000A3E2D" w:rsidP="000A3E2D">
            <w:pPr>
              <w:jc w:val="both"/>
              <w:rPr>
                <w:color w:val="FF0000"/>
              </w:rPr>
            </w:pPr>
          </w:p>
        </w:tc>
        <w:tc>
          <w:tcPr>
            <w:tcW w:w="1417" w:type="dxa"/>
            <w:tcBorders>
              <w:top w:val="nil"/>
              <w:left w:val="nil"/>
              <w:bottom w:val="single" w:sz="4" w:space="0" w:color="auto"/>
              <w:right w:val="single" w:sz="4" w:space="0" w:color="auto"/>
            </w:tcBorders>
            <w:shd w:val="clear" w:color="auto" w:fill="auto"/>
            <w:vAlign w:val="center"/>
          </w:tcPr>
          <w:p w:rsidR="000A3E2D" w:rsidRPr="00800A41" w:rsidRDefault="000A3E2D" w:rsidP="000A3E2D">
            <w:pPr>
              <w:jc w:val="center"/>
              <w:rPr>
                <w:color w:val="FF0000"/>
              </w:rPr>
            </w:pPr>
            <w:r w:rsidRPr="00800A41">
              <w:rPr>
                <w:color w:val="FF0000"/>
              </w:rPr>
              <w:t>5158,0</w:t>
            </w:r>
          </w:p>
        </w:tc>
        <w:tc>
          <w:tcPr>
            <w:tcW w:w="4308" w:type="dxa"/>
            <w:vMerge/>
            <w:tcBorders>
              <w:top w:val="nil"/>
              <w:left w:val="single" w:sz="4" w:space="0" w:color="auto"/>
              <w:bottom w:val="single" w:sz="4" w:space="0" w:color="auto"/>
              <w:right w:val="single" w:sz="4" w:space="0" w:color="auto"/>
            </w:tcBorders>
            <w:shd w:val="clear" w:color="auto" w:fill="auto"/>
            <w:vAlign w:val="center"/>
            <w:hideMark/>
          </w:tcPr>
          <w:p w:rsidR="000A3E2D" w:rsidRPr="00800A41" w:rsidRDefault="000A3E2D" w:rsidP="000A3E2D">
            <w:pPr>
              <w:rPr>
                <w:color w:val="000000"/>
              </w:rPr>
            </w:pPr>
          </w:p>
        </w:tc>
      </w:tr>
      <w:tr w:rsidR="000A3E2D" w:rsidRPr="00800A41" w:rsidTr="00800A41">
        <w:trPr>
          <w:trHeight w:val="20"/>
          <w:jc w:val="center"/>
        </w:trPr>
        <w:tc>
          <w:tcPr>
            <w:tcW w:w="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E2D" w:rsidRPr="00800A41" w:rsidRDefault="00F1121E" w:rsidP="000A3E2D">
            <w:pPr>
              <w:jc w:val="center"/>
              <w:rPr>
                <w:color w:val="FF0000"/>
              </w:rPr>
            </w:pPr>
            <w:r w:rsidRPr="00800A41">
              <w:rPr>
                <w:color w:val="FF0000"/>
              </w:rPr>
              <w:lastRenderedPageBreak/>
              <w:t>39</w:t>
            </w:r>
            <w:r w:rsidR="000A3E2D" w:rsidRPr="00800A41">
              <w:rPr>
                <w:color w:val="FF0000"/>
              </w:rPr>
              <w:t>.</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E2D" w:rsidRPr="00800A41" w:rsidRDefault="000A3E2D" w:rsidP="000A3E2D">
            <w:pPr>
              <w:rPr>
                <w:color w:val="FF0000"/>
              </w:rPr>
            </w:pPr>
          </w:p>
        </w:tc>
        <w:tc>
          <w:tcPr>
            <w:tcW w:w="1984" w:type="dxa"/>
            <w:tcBorders>
              <w:top w:val="nil"/>
              <w:left w:val="nil"/>
              <w:bottom w:val="single" w:sz="4" w:space="0" w:color="auto"/>
              <w:right w:val="single" w:sz="4" w:space="0" w:color="auto"/>
            </w:tcBorders>
            <w:shd w:val="clear" w:color="auto" w:fill="auto"/>
            <w:vAlign w:val="center"/>
          </w:tcPr>
          <w:p w:rsidR="000A3E2D" w:rsidRPr="00800A41" w:rsidRDefault="000A3E2D" w:rsidP="000A3E2D">
            <w:pPr>
              <w:jc w:val="center"/>
              <w:rPr>
                <w:color w:val="FF0000"/>
              </w:rPr>
            </w:pPr>
            <w:r w:rsidRPr="00800A41">
              <w:rPr>
                <w:color w:val="FF0000"/>
              </w:rPr>
              <w:t>Городское</w:t>
            </w:r>
          </w:p>
        </w:tc>
        <w:tc>
          <w:tcPr>
            <w:tcW w:w="3544" w:type="dxa"/>
            <w:tcBorders>
              <w:top w:val="nil"/>
              <w:left w:val="nil"/>
              <w:bottom w:val="single" w:sz="4" w:space="0" w:color="auto"/>
              <w:right w:val="single" w:sz="4" w:space="0" w:color="auto"/>
            </w:tcBorders>
            <w:shd w:val="clear" w:color="auto" w:fill="auto"/>
            <w:vAlign w:val="center"/>
          </w:tcPr>
          <w:p w:rsidR="000A3E2D" w:rsidRPr="00800A41" w:rsidRDefault="000A3E2D" w:rsidP="000A3E2D">
            <w:pPr>
              <w:jc w:val="center"/>
              <w:rPr>
                <w:color w:val="FF0000"/>
              </w:rPr>
            </w:pPr>
            <w:r w:rsidRPr="00800A41">
              <w:rPr>
                <w:color w:val="FF0000"/>
              </w:rPr>
              <w:t>части кварталов: 89,94,101</w:t>
            </w:r>
          </w:p>
        </w:tc>
        <w:tc>
          <w:tcPr>
            <w:tcW w:w="1417" w:type="dxa"/>
            <w:tcBorders>
              <w:top w:val="nil"/>
              <w:left w:val="nil"/>
              <w:bottom w:val="single" w:sz="4" w:space="0" w:color="auto"/>
              <w:right w:val="single" w:sz="4" w:space="0" w:color="auto"/>
            </w:tcBorders>
            <w:shd w:val="clear" w:color="auto" w:fill="auto"/>
            <w:vAlign w:val="center"/>
          </w:tcPr>
          <w:p w:rsidR="000A3E2D" w:rsidRPr="00800A41" w:rsidRDefault="000A3E2D" w:rsidP="000A3E2D">
            <w:pPr>
              <w:jc w:val="center"/>
              <w:rPr>
                <w:color w:val="FF0000"/>
              </w:rPr>
            </w:pPr>
            <w:r w:rsidRPr="00800A41">
              <w:rPr>
                <w:color w:val="FF0000"/>
              </w:rPr>
              <w:t>428,0</w:t>
            </w:r>
          </w:p>
        </w:tc>
        <w:tc>
          <w:tcPr>
            <w:tcW w:w="4308" w:type="dxa"/>
            <w:vMerge/>
            <w:tcBorders>
              <w:top w:val="nil"/>
              <w:left w:val="single" w:sz="4" w:space="0" w:color="auto"/>
              <w:bottom w:val="single" w:sz="4" w:space="0" w:color="auto"/>
              <w:right w:val="single" w:sz="4" w:space="0" w:color="auto"/>
            </w:tcBorders>
            <w:shd w:val="clear" w:color="auto" w:fill="auto"/>
            <w:vAlign w:val="center"/>
            <w:hideMark/>
          </w:tcPr>
          <w:p w:rsidR="000A3E2D" w:rsidRPr="00800A41" w:rsidRDefault="000A3E2D" w:rsidP="000A3E2D">
            <w:pPr>
              <w:rPr>
                <w:color w:val="000000"/>
              </w:rPr>
            </w:pPr>
          </w:p>
        </w:tc>
      </w:tr>
      <w:tr w:rsidR="000A3E2D" w:rsidRPr="00800A41" w:rsidTr="00800A41">
        <w:trPr>
          <w:trHeight w:val="20"/>
          <w:jc w:val="center"/>
        </w:trPr>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0A3E2D" w:rsidRPr="00800A41" w:rsidRDefault="00F1121E" w:rsidP="000A3E2D">
            <w:pPr>
              <w:jc w:val="center"/>
              <w:rPr>
                <w:color w:val="FF0000"/>
              </w:rPr>
            </w:pPr>
            <w:r w:rsidRPr="00800A41">
              <w:rPr>
                <w:color w:val="FF0000"/>
              </w:rPr>
              <w:t>40</w:t>
            </w:r>
            <w:r w:rsidR="000A3E2D" w:rsidRPr="00800A41">
              <w:rPr>
                <w:color w:val="FF0000"/>
              </w:rPr>
              <w:t>.</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0A3E2D" w:rsidRPr="00800A41" w:rsidRDefault="000A3E2D" w:rsidP="000A3E2D">
            <w:pPr>
              <w:rPr>
                <w:color w:val="FF0000"/>
              </w:rPr>
            </w:pPr>
          </w:p>
        </w:tc>
        <w:tc>
          <w:tcPr>
            <w:tcW w:w="1984" w:type="dxa"/>
            <w:tcBorders>
              <w:top w:val="nil"/>
              <w:left w:val="nil"/>
              <w:bottom w:val="single" w:sz="4" w:space="0" w:color="auto"/>
              <w:right w:val="single" w:sz="4" w:space="0" w:color="auto"/>
            </w:tcBorders>
            <w:shd w:val="clear" w:color="auto" w:fill="auto"/>
            <w:vAlign w:val="center"/>
          </w:tcPr>
          <w:p w:rsidR="000A3E2D" w:rsidRPr="00800A41" w:rsidRDefault="000A3E2D" w:rsidP="000A3E2D">
            <w:pPr>
              <w:jc w:val="center"/>
              <w:rPr>
                <w:color w:val="FF0000"/>
              </w:rPr>
            </w:pPr>
            <w:proofErr w:type="spellStart"/>
            <w:r w:rsidRPr="00800A41">
              <w:rPr>
                <w:color w:val="FF0000"/>
              </w:rPr>
              <w:t>Кручининское</w:t>
            </w:r>
            <w:proofErr w:type="spellEnd"/>
          </w:p>
        </w:tc>
        <w:tc>
          <w:tcPr>
            <w:tcW w:w="3544" w:type="dxa"/>
            <w:tcBorders>
              <w:top w:val="nil"/>
              <w:left w:val="nil"/>
              <w:bottom w:val="single" w:sz="4" w:space="0" w:color="auto"/>
              <w:right w:val="single" w:sz="4" w:space="0" w:color="auto"/>
            </w:tcBorders>
            <w:shd w:val="clear" w:color="auto" w:fill="auto"/>
            <w:vAlign w:val="center"/>
          </w:tcPr>
          <w:p w:rsidR="000A3E2D" w:rsidRPr="00800A41" w:rsidRDefault="000A3E2D" w:rsidP="000A3E2D">
            <w:pPr>
              <w:jc w:val="center"/>
              <w:rPr>
                <w:color w:val="FF0000"/>
              </w:rPr>
            </w:pPr>
            <w:r w:rsidRPr="00800A41">
              <w:rPr>
                <w:color w:val="FF0000"/>
              </w:rPr>
              <w:t>части кварталов: 1-4, 7-10, 12, 13, 15-17, 19, 64, 66</w:t>
            </w:r>
          </w:p>
        </w:tc>
        <w:tc>
          <w:tcPr>
            <w:tcW w:w="1417" w:type="dxa"/>
            <w:tcBorders>
              <w:top w:val="nil"/>
              <w:left w:val="nil"/>
              <w:bottom w:val="single" w:sz="4" w:space="0" w:color="auto"/>
              <w:right w:val="single" w:sz="4" w:space="0" w:color="auto"/>
            </w:tcBorders>
            <w:shd w:val="clear" w:color="auto" w:fill="auto"/>
            <w:vAlign w:val="center"/>
          </w:tcPr>
          <w:p w:rsidR="000A3E2D" w:rsidRPr="00800A41" w:rsidRDefault="000A3E2D" w:rsidP="000A3E2D">
            <w:pPr>
              <w:jc w:val="center"/>
              <w:rPr>
                <w:color w:val="FF0000"/>
              </w:rPr>
            </w:pPr>
            <w:r w:rsidRPr="00800A41">
              <w:rPr>
                <w:color w:val="FF0000"/>
              </w:rPr>
              <w:t>2930,0</w:t>
            </w:r>
          </w:p>
        </w:tc>
        <w:tc>
          <w:tcPr>
            <w:tcW w:w="4308" w:type="dxa"/>
            <w:vMerge/>
            <w:tcBorders>
              <w:top w:val="nil"/>
              <w:left w:val="single" w:sz="4" w:space="0" w:color="auto"/>
              <w:bottom w:val="single" w:sz="4" w:space="0" w:color="auto"/>
              <w:right w:val="single" w:sz="4" w:space="0" w:color="auto"/>
            </w:tcBorders>
            <w:shd w:val="clear" w:color="auto" w:fill="auto"/>
            <w:vAlign w:val="center"/>
          </w:tcPr>
          <w:p w:rsidR="000A3E2D" w:rsidRPr="00800A41" w:rsidRDefault="000A3E2D" w:rsidP="000A3E2D">
            <w:pPr>
              <w:rPr>
                <w:color w:val="000000"/>
              </w:rPr>
            </w:pPr>
          </w:p>
        </w:tc>
      </w:tr>
      <w:tr w:rsidR="000A3E2D" w:rsidRPr="00800A41" w:rsidTr="00800A41">
        <w:trPr>
          <w:trHeight w:val="20"/>
          <w:jc w:val="center"/>
        </w:trPr>
        <w:tc>
          <w:tcPr>
            <w:tcW w:w="654" w:type="dxa"/>
            <w:tcBorders>
              <w:top w:val="nil"/>
              <w:left w:val="single" w:sz="4" w:space="0" w:color="auto"/>
              <w:bottom w:val="single" w:sz="4" w:space="0" w:color="000000"/>
              <w:right w:val="single" w:sz="4" w:space="0" w:color="auto"/>
            </w:tcBorders>
            <w:shd w:val="clear" w:color="auto" w:fill="auto"/>
            <w:vAlign w:val="center"/>
            <w:hideMark/>
          </w:tcPr>
          <w:p w:rsidR="000A3E2D" w:rsidRPr="00800A41" w:rsidRDefault="00F1121E" w:rsidP="000A3E2D">
            <w:pPr>
              <w:jc w:val="center"/>
              <w:rPr>
                <w:color w:val="FF0000"/>
              </w:rPr>
            </w:pPr>
            <w:r w:rsidRPr="00800A41">
              <w:rPr>
                <w:color w:val="FF0000"/>
              </w:rPr>
              <w:t>41</w:t>
            </w:r>
            <w:r w:rsidR="000A3E2D" w:rsidRPr="00800A41">
              <w:rPr>
                <w:color w:val="FF0000"/>
              </w:rPr>
              <w:t>.</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0A3E2D" w:rsidRPr="00800A41" w:rsidRDefault="000A3E2D" w:rsidP="000A3E2D">
            <w:pPr>
              <w:rPr>
                <w:color w:val="FF0000"/>
              </w:rPr>
            </w:pPr>
          </w:p>
        </w:tc>
        <w:tc>
          <w:tcPr>
            <w:tcW w:w="1984" w:type="dxa"/>
            <w:tcBorders>
              <w:top w:val="nil"/>
              <w:left w:val="single" w:sz="4" w:space="0" w:color="auto"/>
              <w:bottom w:val="single" w:sz="4" w:space="0" w:color="auto"/>
              <w:right w:val="single" w:sz="4" w:space="0" w:color="auto"/>
            </w:tcBorders>
            <w:shd w:val="clear" w:color="auto" w:fill="auto"/>
            <w:vAlign w:val="center"/>
          </w:tcPr>
          <w:p w:rsidR="000A3E2D" w:rsidRPr="00800A41" w:rsidRDefault="000A3E2D" w:rsidP="000A3E2D">
            <w:pPr>
              <w:jc w:val="center"/>
              <w:rPr>
                <w:color w:val="FF0000"/>
              </w:rPr>
            </w:pPr>
            <w:proofErr w:type="spellStart"/>
            <w:r w:rsidRPr="00800A41">
              <w:rPr>
                <w:color w:val="FF0000"/>
              </w:rPr>
              <w:t>Сивяковское</w:t>
            </w:r>
            <w:proofErr w:type="spellEnd"/>
          </w:p>
        </w:tc>
        <w:tc>
          <w:tcPr>
            <w:tcW w:w="3544" w:type="dxa"/>
            <w:tcBorders>
              <w:top w:val="nil"/>
              <w:left w:val="nil"/>
              <w:bottom w:val="single" w:sz="4" w:space="0" w:color="auto"/>
              <w:right w:val="single" w:sz="4" w:space="0" w:color="auto"/>
            </w:tcBorders>
            <w:shd w:val="clear" w:color="auto" w:fill="auto"/>
            <w:vAlign w:val="center"/>
          </w:tcPr>
          <w:p w:rsidR="000A3E2D" w:rsidRPr="00800A41" w:rsidRDefault="000A3E2D" w:rsidP="000A3E2D">
            <w:pPr>
              <w:jc w:val="center"/>
              <w:rPr>
                <w:color w:val="FF0000"/>
              </w:rPr>
            </w:pPr>
            <w:r w:rsidRPr="00800A41">
              <w:rPr>
                <w:color w:val="FF0000"/>
              </w:rPr>
              <w:t xml:space="preserve">части кварталов: 1, 2, 3, 10, 66, 69, 75, 81, 82, </w:t>
            </w:r>
            <w:r w:rsidR="000A41B2">
              <w:rPr>
                <w:color w:val="FF0000"/>
              </w:rPr>
              <w:t xml:space="preserve">88, </w:t>
            </w:r>
            <w:r w:rsidRPr="00800A41">
              <w:rPr>
                <w:color w:val="FF0000"/>
              </w:rPr>
              <w:t>92, 93</w:t>
            </w:r>
          </w:p>
        </w:tc>
        <w:tc>
          <w:tcPr>
            <w:tcW w:w="1417" w:type="dxa"/>
            <w:tcBorders>
              <w:top w:val="nil"/>
              <w:left w:val="nil"/>
              <w:bottom w:val="single" w:sz="4" w:space="0" w:color="auto"/>
              <w:right w:val="single" w:sz="4" w:space="0" w:color="auto"/>
            </w:tcBorders>
            <w:shd w:val="clear" w:color="auto" w:fill="auto"/>
            <w:vAlign w:val="center"/>
          </w:tcPr>
          <w:p w:rsidR="000A3E2D" w:rsidRPr="00800A41" w:rsidRDefault="000A3E2D" w:rsidP="000A3E2D">
            <w:pPr>
              <w:jc w:val="center"/>
              <w:rPr>
                <w:color w:val="FF0000"/>
              </w:rPr>
            </w:pPr>
            <w:r w:rsidRPr="00800A41">
              <w:rPr>
                <w:color w:val="FF0000"/>
              </w:rPr>
              <w:t>1800,0</w:t>
            </w:r>
          </w:p>
        </w:tc>
        <w:tc>
          <w:tcPr>
            <w:tcW w:w="4308" w:type="dxa"/>
            <w:vMerge/>
            <w:tcBorders>
              <w:top w:val="nil"/>
              <w:left w:val="single" w:sz="4" w:space="0" w:color="auto"/>
              <w:bottom w:val="single" w:sz="4" w:space="0" w:color="auto"/>
              <w:right w:val="single" w:sz="4" w:space="0" w:color="auto"/>
            </w:tcBorders>
            <w:shd w:val="clear" w:color="auto" w:fill="auto"/>
            <w:vAlign w:val="center"/>
            <w:hideMark/>
          </w:tcPr>
          <w:p w:rsidR="000A3E2D" w:rsidRPr="00800A41" w:rsidRDefault="000A3E2D" w:rsidP="000A3E2D">
            <w:pPr>
              <w:rPr>
                <w:color w:val="000000"/>
              </w:rPr>
            </w:pPr>
          </w:p>
        </w:tc>
      </w:tr>
      <w:tr w:rsidR="000A3E2D" w:rsidRPr="00800A41" w:rsidTr="00800A41">
        <w:trPr>
          <w:trHeight w:val="20"/>
          <w:jc w:val="center"/>
        </w:trPr>
        <w:tc>
          <w:tcPr>
            <w:tcW w:w="654" w:type="dxa"/>
            <w:tcBorders>
              <w:top w:val="nil"/>
              <w:left w:val="single" w:sz="4" w:space="0" w:color="auto"/>
              <w:bottom w:val="single" w:sz="4" w:space="0" w:color="000000"/>
              <w:right w:val="single" w:sz="4" w:space="0" w:color="auto"/>
            </w:tcBorders>
            <w:shd w:val="clear" w:color="auto" w:fill="auto"/>
            <w:vAlign w:val="center"/>
          </w:tcPr>
          <w:p w:rsidR="000A3E2D" w:rsidRPr="00800A41" w:rsidRDefault="00F1121E" w:rsidP="000A3E2D">
            <w:pPr>
              <w:jc w:val="center"/>
              <w:rPr>
                <w:color w:val="FF0000"/>
              </w:rPr>
            </w:pPr>
            <w:r w:rsidRPr="00800A41">
              <w:rPr>
                <w:color w:val="FF0000"/>
              </w:rPr>
              <w:t>42</w:t>
            </w:r>
            <w:r w:rsidR="000A3E2D" w:rsidRPr="00800A41">
              <w:rPr>
                <w:color w:val="FF0000"/>
              </w:rPr>
              <w:t>.</w:t>
            </w:r>
          </w:p>
        </w:tc>
        <w:tc>
          <w:tcPr>
            <w:tcW w:w="3402" w:type="dxa"/>
            <w:tcBorders>
              <w:top w:val="nil"/>
              <w:left w:val="single" w:sz="4" w:space="0" w:color="auto"/>
              <w:bottom w:val="single" w:sz="4" w:space="0" w:color="auto"/>
              <w:right w:val="single" w:sz="4" w:space="0" w:color="auto"/>
            </w:tcBorders>
            <w:shd w:val="clear" w:color="auto" w:fill="auto"/>
            <w:vAlign w:val="center"/>
          </w:tcPr>
          <w:p w:rsidR="000A3E2D" w:rsidRPr="00800A41" w:rsidRDefault="000A3E2D" w:rsidP="000A3E2D">
            <w:pPr>
              <w:rPr>
                <w:color w:val="FF0000"/>
              </w:rPr>
            </w:pPr>
            <w:r w:rsidRPr="00800A41">
              <w:rPr>
                <w:color w:val="FF0000"/>
              </w:rPr>
              <w:t>Эксплуатационные леса</w:t>
            </w:r>
          </w:p>
        </w:tc>
        <w:tc>
          <w:tcPr>
            <w:tcW w:w="1984" w:type="dxa"/>
            <w:tcBorders>
              <w:top w:val="nil"/>
              <w:left w:val="single" w:sz="4" w:space="0" w:color="auto"/>
              <w:bottom w:val="single" w:sz="4" w:space="0" w:color="auto"/>
              <w:right w:val="single" w:sz="4" w:space="0" w:color="auto"/>
            </w:tcBorders>
            <w:shd w:val="clear" w:color="auto" w:fill="auto"/>
            <w:vAlign w:val="center"/>
          </w:tcPr>
          <w:p w:rsidR="000A3E2D" w:rsidRPr="00800A41" w:rsidRDefault="000A3E2D" w:rsidP="000A3E2D">
            <w:pPr>
              <w:rPr>
                <w:color w:val="FF0000"/>
              </w:rPr>
            </w:pPr>
          </w:p>
        </w:tc>
        <w:tc>
          <w:tcPr>
            <w:tcW w:w="3544" w:type="dxa"/>
            <w:tcBorders>
              <w:top w:val="nil"/>
              <w:left w:val="nil"/>
              <w:bottom w:val="single" w:sz="4" w:space="0" w:color="auto"/>
              <w:right w:val="single" w:sz="4" w:space="0" w:color="auto"/>
            </w:tcBorders>
            <w:shd w:val="clear" w:color="auto" w:fill="auto"/>
            <w:vAlign w:val="center"/>
          </w:tcPr>
          <w:p w:rsidR="000A3E2D" w:rsidRPr="00800A41" w:rsidRDefault="000A3E2D" w:rsidP="000A3E2D">
            <w:pPr>
              <w:jc w:val="both"/>
              <w:rPr>
                <w:color w:val="FF0000"/>
              </w:rPr>
            </w:pPr>
          </w:p>
        </w:tc>
        <w:tc>
          <w:tcPr>
            <w:tcW w:w="1417" w:type="dxa"/>
            <w:tcBorders>
              <w:top w:val="nil"/>
              <w:left w:val="nil"/>
              <w:bottom w:val="single" w:sz="4" w:space="0" w:color="auto"/>
              <w:right w:val="single" w:sz="4" w:space="0" w:color="auto"/>
            </w:tcBorders>
            <w:shd w:val="clear" w:color="auto" w:fill="auto"/>
            <w:vAlign w:val="center"/>
          </w:tcPr>
          <w:p w:rsidR="000A3E2D" w:rsidRPr="00800A41" w:rsidRDefault="000A3E2D" w:rsidP="000A3E2D">
            <w:pPr>
              <w:jc w:val="center"/>
              <w:rPr>
                <w:color w:val="FF0000"/>
              </w:rPr>
            </w:pPr>
            <w:r w:rsidRPr="00800A41">
              <w:rPr>
                <w:color w:val="FF0000"/>
              </w:rPr>
              <w:t>64991,0</w:t>
            </w:r>
          </w:p>
        </w:tc>
        <w:tc>
          <w:tcPr>
            <w:tcW w:w="4308" w:type="dxa"/>
            <w:vMerge/>
            <w:tcBorders>
              <w:top w:val="nil"/>
              <w:left w:val="single" w:sz="4" w:space="0" w:color="auto"/>
              <w:bottom w:val="single" w:sz="4" w:space="0" w:color="auto"/>
              <w:right w:val="single" w:sz="4" w:space="0" w:color="auto"/>
            </w:tcBorders>
            <w:shd w:val="clear" w:color="auto" w:fill="auto"/>
            <w:vAlign w:val="center"/>
          </w:tcPr>
          <w:p w:rsidR="000A3E2D" w:rsidRPr="00800A41" w:rsidRDefault="000A3E2D" w:rsidP="000A3E2D">
            <w:pPr>
              <w:rPr>
                <w:color w:val="000000"/>
              </w:rPr>
            </w:pPr>
          </w:p>
        </w:tc>
      </w:tr>
      <w:tr w:rsidR="000A3E2D" w:rsidRPr="00800A41" w:rsidTr="00800A41">
        <w:trPr>
          <w:trHeight w:val="20"/>
          <w:jc w:val="center"/>
        </w:trPr>
        <w:tc>
          <w:tcPr>
            <w:tcW w:w="654" w:type="dxa"/>
            <w:tcBorders>
              <w:top w:val="nil"/>
              <w:left w:val="single" w:sz="4" w:space="0" w:color="auto"/>
              <w:bottom w:val="single" w:sz="4" w:space="0" w:color="000000"/>
              <w:right w:val="single" w:sz="4" w:space="0" w:color="auto"/>
            </w:tcBorders>
            <w:shd w:val="clear" w:color="auto" w:fill="auto"/>
            <w:vAlign w:val="center"/>
          </w:tcPr>
          <w:p w:rsidR="000A3E2D" w:rsidRPr="00800A41" w:rsidRDefault="00F1121E" w:rsidP="000A3E2D">
            <w:pPr>
              <w:jc w:val="center"/>
              <w:rPr>
                <w:color w:val="FF0000"/>
              </w:rPr>
            </w:pPr>
            <w:r w:rsidRPr="00800A41">
              <w:rPr>
                <w:color w:val="FF0000"/>
              </w:rPr>
              <w:t>43</w:t>
            </w:r>
            <w:r w:rsidR="000A3E2D" w:rsidRPr="00800A41">
              <w:rPr>
                <w:color w:val="FF0000"/>
              </w:rPr>
              <w:t>.</w:t>
            </w:r>
          </w:p>
        </w:tc>
        <w:tc>
          <w:tcPr>
            <w:tcW w:w="3402" w:type="dxa"/>
            <w:tcBorders>
              <w:top w:val="nil"/>
              <w:left w:val="single" w:sz="4" w:space="0" w:color="auto"/>
              <w:bottom w:val="single" w:sz="4" w:space="0" w:color="auto"/>
              <w:right w:val="single" w:sz="4" w:space="0" w:color="auto"/>
            </w:tcBorders>
            <w:shd w:val="clear" w:color="auto" w:fill="auto"/>
            <w:vAlign w:val="center"/>
          </w:tcPr>
          <w:p w:rsidR="000A3E2D" w:rsidRPr="00800A41" w:rsidRDefault="000A3E2D" w:rsidP="000A3E2D">
            <w:pPr>
              <w:rPr>
                <w:color w:val="FF0000"/>
              </w:rPr>
            </w:pPr>
          </w:p>
        </w:tc>
        <w:tc>
          <w:tcPr>
            <w:tcW w:w="1984" w:type="dxa"/>
            <w:tcBorders>
              <w:top w:val="nil"/>
              <w:left w:val="single" w:sz="4" w:space="0" w:color="auto"/>
              <w:bottom w:val="single" w:sz="4" w:space="0" w:color="auto"/>
              <w:right w:val="single" w:sz="4" w:space="0" w:color="auto"/>
            </w:tcBorders>
            <w:shd w:val="clear" w:color="auto" w:fill="auto"/>
            <w:vAlign w:val="center"/>
          </w:tcPr>
          <w:p w:rsidR="000A3E2D" w:rsidRPr="00800A41" w:rsidRDefault="000A3E2D" w:rsidP="000A3E2D">
            <w:pPr>
              <w:jc w:val="center"/>
              <w:rPr>
                <w:color w:val="FF0000"/>
              </w:rPr>
            </w:pPr>
            <w:r w:rsidRPr="00800A41">
              <w:rPr>
                <w:color w:val="FF0000"/>
              </w:rPr>
              <w:t>Городское</w:t>
            </w:r>
          </w:p>
        </w:tc>
        <w:tc>
          <w:tcPr>
            <w:tcW w:w="3544" w:type="dxa"/>
            <w:tcBorders>
              <w:top w:val="nil"/>
              <w:left w:val="nil"/>
              <w:bottom w:val="single" w:sz="4" w:space="0" w:color="auto"/>
              <w:right w:val="single" w:sz="4" w:space="0" w:color="auto"/>
            </w:tcBorders>
            <w:shd w:val="clear" w:color="auto" w:fill="auto"/>
            <w:vAlign w:val="center"/>
          </w:tcPr>
          <w:p w:rsidR="000A3E2D" w:rsidRPr="00800A41" w:rsidRDefault="000A3E2D" w:rsidP="000A3E2D">
            <w:pPr>
              <w:jc w:val="center"/>
              <w:rPr>
                <w:color w:val="FF0000"/>
              </w:rPr>
            </w:pPr>
            <w:r w:rsidRPr="00800A41">
              <w:rPr>
                <w:color w:val="FF0000"/>
              </w:rPr>
              <w:t>части кварталов: 38, 46, 47, 52-54,</w:t>
            </w:r>
            <w:r w:rsidR="000A41B2">
              <w:t xml:space="preserve"> </w:t>
            </w:r>
            <w:r w:rsidR="000A41B2" w:rsidRPr="000A41B2">
              <w:rPr>
                <w:color w:val="FF0000"/>
              </w:rPr>
              <w:t>64,</w:t>
            </w:r>
            <w:r w:rsidR="000A41B2">
              <w:rPr>
                <w:color w:val="FF0000"/>
              </w:rPr>
              <w:t xml:space="preserve"> </w:t>
            </w:r>
            <w:r w:rsidR="000A41B2" w:rsidRPr="000A41B2">
              <w:rPr>
                <w:color w:val="FF0000"/>
              </w:rPr>
              <w:t>65,</w:t>
            </w:r>
            <w:r w:rsidR="000A41B2">
              <w:rPr>
                <w:color w:val="FF0000"/>
              </w:rPr>
              <w:t xml:space="preserve"> </w:t>
            </w:r>
            <w:r w:rsidR="000A41B2" w:rsidRPr="000A41B2">
              <w:rPr>
                <w:color w:val="FF0000"/>
              </w:rPr>
              <w:t>66</w:t>
            </w:r>
          </w:p>
        </w:tc>
        <w:tc>
          <w:tcPr>
            <w:tcW w:w="1417" w:type="dxa"/>
            <w:tcBorders>
              <w:top w:val="nil"/>
              <w:left w:val="nil"/>
              <w:bottom w:val="single" w:sz="4" w:space="0" w:color="auto"/>
              <w:right w:val="single" w:sz="4" w:space="0" w:color="auto"/>
            </w:tcBorders>
            <w:shd w:val="clear" w:color="auto" w:fill="auto"/>
            <w:vAlign w:val="center"/>
          </w:tcPr>
          <w:p w:rsidR="000A3E2D" w:rsidRPr="00800A41" w:rsidRDefault="000A3E2D" w:rsidP="000A3E2D">
            <w:pPr>
              <w:jc w:val="center"/>
              <w:rPr>
                <w:color w:val="FF0000"/>
              </w:rPr>
            </w:pPr>
            <w:r w:rsidRPr="00800A41">
              <w:rPr>
                <w:color w:val="FF0000"/>
              </w:rPr>
              <w:t>235,0</w:t>
            </w:r>
          </w:p>
        </w:tc>
        <w:tc>
          <w:tcPr>
            <w:tcW w:w="4308" w:type="dxa"/>
            <w:vMerge/>
            <w:tcBorders>
              <w:top w:val="nil"/>
              <w:left w:val="single" w:sz="4" w:space="0" w:color="auto"/>
              <w:bottom w:val="single" w:sz="4" w:space="0" w:color="auto"/>
              <w:right w:val="single" w:sz="4" w:space="0" w:color="auto"/>
            </w:tcBorders>
            <w:shd w:val="clear" w:color="auto" w:fill="auto"/>
            <w:vAlign w:val="center"/>
          </w:tcPr>
          <w:p w:rsidR="000A3E2D" w:rsidRPr="00800A41" w:rsidRDefault="000A3E2D" w:rsidP="000A3E2D">
            <w:pPr>
              <w:rPr>
                <w:color w:val="000000"/>
              </w:rPr>
            </w:pPr>
          </w:p>
        </w:tc>
      </w:tr>
      <w:tr w:rsidR="000A3E2D" w:rsidRPr="00800A41" w:rsidTr="00800A41">
        <w:trPr>
          <w:trHeight w:val="20"/>
          <w:jc w:val="center"/>
        </w:trPr>
        <w:tc>
          <w:tcPr>
            <w:tcW w:w="654" w:type="dxa"/>
            <w:tcBorders>
              <w:top w:val="nil"/>
              <w:left w:val="single" w:sz="4" w:space="0" w:color="auto"/>
              <w:bottom w:val="single" w:sz="4" w:space="0" w:color="000000"/>
              <w:right w:val="single" w:sz="4" w:space="0" w:color="auto"/>
            </w:tcBorders>
            <w:shd w:val="clear" w:color="auto" w:fill="auto"/>
            <w:vAlign w:val="center"/>
          </w:tcPr>
          <w:p w:rsidR="000A3E2D" w:rsidRPr="00800A41" w:rsidRDefault="00F1121E" w:rsidP="000A3E2D">
            <w:pPr>
              <w:jc w:val="center"/>
              <w:rPr>
                <w:color w:val="FF0000"/>
              </w:rPr>
            </w:pPr>
            <w:r w:rsidRPr="00800A41">
              <w:rPr>
                <w:color w:val="FF0000"/>
              </w:rPr>
              <w:t>44</w:t>
            </w:r>
            <w:r w:rsidR="000A3E2D" w:rsidRPr="00800A41">
              <w:rPr>
                <w:color w:val="FF0000"/>
              </w:rPr>
              <w:t>.</w:t>
            </w:r>
          </w:p>
        </w:tc>
        <w:tc>
          <w:tcPr>
            <w:tcW w:w="3402" w:type="dxa"/>
            <w:tcBorders>
              <w:top w:val="nil"/>
              <w:left w:val="single" w:sz="4" w:space="0" w:color="auto"/>
              <w:bottom w:val="single" w:sz="4" w:space="0" w:color="auto"/>
              <w:right w:val="single" w:sz="4" w:space="0" w:color="auto"/>
            </w:tcBorders>
            <w:shd w:val="clear" w:color="auto" w:fill="auto"/>
            <w:vAlign w:val="center"/>
          </w:tcPr>
          <w:p w:rsidR="000A3E2D" w:rsidRPr="00800A41" w:rsidRDefault="000A3E2D" w:rsidP="000A3E2D">
            <w:pPr>
              <w:rPr>
                <w:color w:val="FF0000"/>
              </w:rPr>
            </w:pPr>
          </w:p>
        </w:tc>
        <w:tc>
          <w:tcPr>
            <w:tcW w:w="1984" w:type="dxa"/>
            <w:tcBorders>
              <w:top w:val="nil"/>
              <w:left w:val="single" w:sz="4" w:space="0" w:color="auto"/>
              <w:bottom w:val="single" w:sz="4" w:space="0" w:color="auto"/>
              <w:right w:val="single" w:sz="4" w:space="0" w:color="auto"/>
            </w:tcBorders>
            <w:shd w:val="clear" w:color="auto" w:fill="auto"/>
            <w:vAlign w:val="center"/>
          </w:tcPr>
          <w:p w:rsidR="000A3E2D" w:rsidRPr="00800A41" w:rsidRDefault="000A3E2D" w:rsidP="000A3E2D">
            <w:pPr>
              <w:jc w:val="center"/>
              <w:rPr>
                <w:color w:val="FF0000"/>
              </w:rPr>
            </w:pPr>
            <w:proofErr w:type="spellStart"/>
            <w:r w:rsidRPr="00800A41">
              <w:rPr>
                <w:color w:val="FF0000"/>
              </w:rPr>
              <w:t>Кручининское</w:t>
            </w:r>
            <w:proofErr w:type="spellEnd"/>
          </w:p>
        </w:tc>
        <w:tc>
          <w:tcPr>
            <w:tcW w:w="3544" w:type="dxa"/>
            <w:tcBorders>
              <w:top w:val="nil"/>
              <w:left w:val="nil"/>
              <w:bottom w:val="single" w:sz="4" w:space="0" w:color="auto"/>
              <w:right w:val="single" w:sz="4" w:space="0" w:color="auto"/>
            </w:tcBorders>
            <w:shd w:val="clear" w:color="auto" w:fill="auto"/>
            <w:vAlign w:val="center"/>
          </w:tcPr>
          <w:p w:rsidR="000A3E2D" w:rsidRPr="00800A41" w:rsidRDefault="000A3E2D" w:rsidP="000A3E2D">
            <w:pPr>
              <w:jc w:val="center"/>
              <w:rPr>
                <w:color w:val="FF0000"/>
              </w:rPr>
            </w:pPr>
            <w:r w:rsidRPr="00800A41">
              <w:rPr>
                <w:color w:val="FF0000"/>
              </w:rPr>
              <w:t>части кварталов: 44,66</w:t>
            </w:r>
          </w:p>
        </w:tc>
        <w:tc>
          <w:tcPr>
            <w:tcW w:w="1417" w:type="dxa"/>
            <w:tcBorders>
              <w:top w:val="nil"/>
              <w:left w:val="nil"/>
              <w:bottom w:val="single" w:sz="4" w:space="0" w:color="auto"/>
              <w:right w:val="single" w:sz="4" w:space="0" w:color="auto"/>
            </w:tcBorders>
            <w:shd w:val="clear" w:color="auto" w:fill="auto"/>
            <w:vAlign w:val="center"/>
          </w:tcPr>
          <w:p w:rsidR="000A3E2D" w:rsidRPr="00800A41" w:rsidRDefault="000A3E2D" w:rsidP="000A3E2D">
            <w:pPr>
              <w:jc w:val="center"/>
              <w:rPr>
                <w:color w:val="FF0000"/>
              </w:rPr>
            </w:pPr>
            <w:r w:rsidRPr="00800A41">
              <w:rPr>
                <w:color w:val="FF0000"/>
              </w:rPr>
              <w:t>416,0</w:t>
            </w:r>
          </w:p>
        </w:tc>
        <w:tc>
          <w:tcPr>
            <w:tcW w:w="4308" w:type="dxa"/>
            <w:vMerge/>
            <w:tcBorders>
              <w:top w:val="nil"/>
              <w:left w:val="single" w:sz="4" w:space="0" w:color="auto"/>
              <w:bottom w:val="single" w:sz="4" w:space="0" w:color="auto"/>
              <w:right w:val="single" w:sz="4" w:space="0" w:color="auto"/>
            </w:tcBorders>
            <w:shd w:val="clear" w:color="auto" w:fill="auto"/>
            <w:vAlign w:val="center"/>
          </w:tcPr>
          <w:p w:rsidR="000A3E2D" w:rsidRPr="00800A41" w:rsidRDefault="000A3E2D" w:rsidP="000A3E2D">
            <w:pPr>
              <w:rPr>
                <w:color w:val="000000"/>
              </w:rPr>
            </w:pPr>
          </w:p>
        </w:tc>
      </w:tr>
      <w:tr w:rsidR="000A3E2D" w:rsidRPr="00800A41" w:rsidTr="00800A41">
        <w:trPr>
          <w:trHeight w:val="20"/>
          <w:jc w:val="center"/>
        </w:trPr>
        <w:tc>
          <w:tcPr>
            <w:tcW w:w="654" w:type="dxa"/>
            <w:tcBorders>
              <w:top w:val="nil"/>
              <w:left w:val="single" w:sz="4" w:space="0" w:color="auto"/>
              <w:bottom w:val="single" w:sz="4" w:space="0" w:color="000000"/>
              <w:right w:val="single" w:sz="4" w:space="0" w:color="auto"/>
            </w:tcBorders>
            <w:shd w:val="clear" w:color="auto" w:fill="auto"/>
            <w:vAlign w:val="center"/>
          </w:tcPr>
          <w:p w:rsidR="000A3E2D" w:rsidRPr="00800A41" w:rsidRDefault="00F1121E" w:rsidP="000A3E2D">
            <w:pPr>
              <w:jc w:val="center"/>
              <w:rPr>
                <w:color w:val="FF0000"/>
              </w:rPr>
            </w:pPr>
            <w:r w:rsidRPr="00800A41">
              <w:rPr>
                <w:color w:val="FF0000"/>
              </w:rPr>
              <w:t>45</w:t>
            </w:r>
            <w:r w:rsidR="000A3E2D" w:rsidRPr="00800A41">
              <w:rPr>
                <w:color w:val="FF0000"/>
              </w:rPr>
              <w:t>.</w:t>
            </w:r>
          </w:p>
        </w:tc>
        <w:tc>
          <w:tcPr>
            <w:tcW w:w="3402" w:type="dxa"/>
            <w:tcBorders>
              <w:top w:val="nil"/>
              <w:left w:val="single" w:sz="4" w:space="0" w:color="auto"/>
              <w:bottom w:val="single" w:sz="4" w:space="0" w:color="auto"/>
              <w:right w:val="single" w:sz="4" w:space="0" w:color="auto"/>
            </w:tcBorders>
            <w:shd w:val="clear" w:color="auto" w:fill="auto"/>
            <w:vAlign w:val="center"/>
          </w:tcPr>
          <w:p w:rsidR="000A3E2D" w:rsidRPr="00800A41" w:rsidRDefault="000A3E2D" w:rsidP="000A3E2D">
            <w:pPr>
              <w:rPr>
                <w:color w:val="FF0000"/>
              </w:rPr>
            </w:pPr>
          </w:p>
        </w:tc>
        <w:tc>
          <w:tcPr>
            <w:tcW w:w="1984" w:type="dxa"/>
            <w:tcBorders>
              <w:top w:val="nil"/>
              <w:left w:val="single" w:sz="4" w:space="0" w:color="auto"/>
              <w:bottom w:val="single" w:sz="4" w:space="0" w:color="auto"/>
              <w:right w:val="single" w:sz="4" w:space="0" w:color="auto"/>
            </w:tcBorders>
            <w:shd w:val="clear" w:color="auto" w:fill="auto"/>
            <w:vAlign w:val="center"/>
          </w:tcPr>
          <w:p w:rsidR="000A3E2D" w:rsidRPr="00800A41" w:rsidRDefault="000A3E2D" w:rsidP="000A3E2D">
            <w:pPr>
              <w:jc w:val="center"/>
              <w:rPr>
                <w:color w:val="FF0000"/>
              </w:rPr>
            </w:pPr>
            <w:proofErr w:type="spellStart"/>
            <w:r w:rsidRPr="00800A41">
              <w:rPr>
                <w:color w:val="FF0000"/>
              </w:rPr>
              <w:t>Сивяковское</w:t>
            </w:r>
            <w:proofErr w:type="spellEnd"/>
          </w:p>
        </w:tc>
        <w:tc>
          <w:tcPr>
            <w:tcW w:w="3544" w:type="dxa"/>
            <w:tcBorders>
              <w:top w:val="nil"/>
              <w:left w:val="nil"/>
              <w:bottom w:val="single" w:sz="4" w:space="0" w:color="auto"/>
              <w:right w:val="single" w:sz="4" w:space="0" w:color="auto"/>
            </w:tcBorders>
            <w:shd w:val="clear" w:color="auto" w:fill="auto"/>
            <w:vAlign w:val="center"/>
          </w:tcPr>
          <w:p w:rsidR="000A3E2D" w:rsidRPr="00800A41" w:rsidRDefault="000A3E2D" w:rsidP="000A3E2D">
            <w:pPr>
              <w:jc w:val="center"/>
              <w:rPr>
                <w:color w:val="FF0000"/>
              </w:rPr>
            </w:pPr>
            <w:r w:rsidRPr="00800A41">
              <w:rPr>
                <w:color w:val="FF0000"/>
              </w:rPr>
              <w:t>58, 60-65, 67, 68, 70-74, 76-80, 83-87, 89-91; части кварталов: 59</w:t>
            </w:r>
          </w:p>
        </w:tc>
        <w:tc>
          <w:tcPr>
            <w:tcW w:w="1417" w:type="dxa"/>
            <w:tcBorders>
              <w:top w:val="nil"/>
              <w:left w:val="nil"/>
              <w:bottom w:val="single" w:sz="4" w:space="0" w:color="auto"/>
              <w:right w:val="single" w:sz="4" w:space="0" w:color="auto"/>
            </w:tcBorders>
            <w:shd w:val="clear" w:color="auto" w:fill="auto"/>
            <w:vAlign w:val="center"/>
          </w:tcPr>
          <w:p w:rsidR="000A3E2D" w:rsidRPr="00800A41" w:rsidRDefault="000A3E2D" w:rsidP="000A3E2D">
            <w:pPr>
              <w:jc w:val="center"/>
              <w:rPr>
                <w:color w:val="FF0000"/>
              </w:rPr>
            </w:pPr>
            <w:r w:rsidRPr="00800A41">
              <w:rPr>
                <w:color w:val="FF0000"/>
              </w:rPr>
              <w:t>25325,0</w:t>
            </w:r>
          </w:p>
        </w:tc>
        <w:tc>
          <w:tcPr>
            <w:tcW w:w="4308" w:type="dxa"/>
            <w:vMerge/>
            <w:tcBorders>
              <w:top w:val="nil"/>
              <w:left w:val="single" w:sz="4" w:space="0" w:color="auto"/>
              <w:bottom w:val="single" w:sz="4" w:space="0" w:color="auto"/>
              <w:right w:val="single" w:sz="4" w:space="0" w:color="auto"/>
            </w:tcBorders>
            <w:shd w:val="clear" w:color="auto" w:fill="auto"/>
            <w:vAlign w:val="center"/>
          </w:tcPr>
          <w:p w:rsidR="000A3E2D" w:rsidRPr="00800A41" w:rsidRDefault="000A3E2D" w:rsidP="000A3E2D">
            <w:pPr>
              <w:rPr>
                <w:color w:val="000000"/>
              </w:rPr>
            </w:pPr>
          </w:p>
        </w:tc>
      </w:tr>
      <w:tr w:rsidR="000A3E2D" w:rsidRPr="000C2A93" w:rsidTr="00800A41">
        <w:trPr>
          <w:trHeight w:val="20"/>
          <w:jc w:val="center"/>
        </w:trPr>
        <w:tc>
          <w:tcPr>
            <w:tcW w:w="654" w:type="dxa"/>
            <w:tcBorders>
              <w:top w:val="nil"/>
              <w:left w:val="single" w:sz="4" w:space="0" w:color="auto"/>
              <w:bottom w:val="single" w:sz="4" w:space="0" w:color="000000"/>
              <w:right w:val="single" w:sz="4" w:space="0" w:color="auto"/>
            </w:tcBorders>
            <w:shd w:val="clear" w:color="auto" w:fill="auto"/>
            <w:vAlign w:val="center"/>
          </w:tcPr>
          <w:p w:rsidR="000A3E2D" w:rsidRPr="00800A41" w:rsidRDefault="00F1121E" w:rsidP="000A3E2D">
            <w:pPr>
              <w:jc w:val="center"/>
              <w:rPr>
                <w:color w:val="FF0000"/>
              </w:rPr>
            </w:pPr>
            <w:r w:rsidRPr="00800A41">
              <w:rPr>
                <w:color w:val="FF0000"/>
              </w:rPr>
              <w:t>46</w:t>
            </w:r>
            <w:r w:rsidR="000A3E2D" w:rsidRPr="00800A41">
              <w:rPr>
                <w:color w:val="FF0000"/>
              </w:rPr>
              <w:t>.</w:t>
            </w:r>
          </w:p>
        </w:tc>
        <w:tc>
          <w:tcPr>
            <w:tcW w:w="3402" w:type="dxa"/>
            <w:tcBorders>
              <w:top w:val="nil"/>
              <w:left w:val="single" w:sz="4" w:space="0" w:color="auto"/>
              <w:bottom w:val="single" w:sz="4" w:space="0" w:color="auto"/>
              <w:right w:val="single" w:sz="4" w:space="0" w:color="auto"/>
            </w:tcBorders>
            <w:shd w:val="clear" w:color="auto" w:fill="auto"/>
            <w:vAlign w:val="center"/>
          </w:tcPr>
          <w:p w:rsidR="000A3E2D" w:rsidRPr="00800A41" w:rsidRDefault="000A3E2D" w:rsidP="000A3E2D">
            <w:pPr>
              <w:rPr>
                <w:color w:val="FF0000"/>
              </w:rPr>
            </w:pPr>
          </w:p>
        </w:tc>
        <w:tc>
          <w:tcPr>
            <w:tcW w:w="1984" w:type="dxa"/>
            <w:tcBorders>
              <w:top w:val="nil"/>
              <w:left w:val="single" w:sz="4" w:space="0" w:color="auto"/>
              <w:bottom w:val="single" w:sz="4" w:space="0" w:color="auto"/>
              <w:right w:val="single" w:sz="4" w:space="0" w:color="auto"/>
            </w:tcBorders>
            <w:shd w:val="clear" w:color="auto" w:fill="auto"/>
            <w:vAlign w:val="center"/>
          </w:tcPr>
          <w:p w:rsidR="000A3E2D" w:rsidRPr="00800A41" w:rsidRDefault="000A3E2D" w:rsidP="000A3E2D">
            <w:pPr>
              <w:jc w:val="center"/>
              <w:rPr>
                <w:color w:val="FF0000"/>
              </w:rPr>
            </w:pPr>
            <w:r w:rsidRPr="00800A41">
              <w:rPr>
                <w:color w:val="FF0000"/>
              </w:rPr>
              <w:t>Черновское</w:t>
            </w:r>
          </w:p>
        </w:tc>
        <w:tc>
          <w:tcPr>
            <w:tcW w:w="3544" w:type="dxa"/>
            <w:tcBorders>
              <w:top w:val="nil"/>
              <w:left w:val="nil"/>
              <w:bottom w:val="single" w:sz="4" w:space="0" w:color="auto"/>
              <w:right w:val="single" w:sz="4" w:space="0" w:color="auto"/>
            </w:tcBorders>
            <w:shd w:val="clear" w:color="auto" w:fill="auto"/>
            <w:vAlign w:val="center"/>
          </w:tcPr>
          <w:p w:rsidR="000A3E2D" w:rsidRPr="00800A41" w:rsidRDefault="000A3E2D" w:rsidP="000A3E2D">
            <w:pPr>
              <w:jc w:val="center"/>
              <w:rPr>
                <w:color w:val="FF0000"/>
              </w:rPr>
            </w:pPr>
            <w:r w:rsidRPr="00800A41">
              <w:rPr>
                <w:color w:val="FF0000"/>
              </w:rPr>
              <w:t>1-28, 31-40, 47-50; часть квартала 29, 30</w:t>
            </w:r>
          </w:p>
        </w:tc>
        <w:tc>
          <w:tcPr>
            <w:tcW w:w="1417" w:type="dxa"/>
            <w:tcBorders>
              <w:top w:val="nil"/>
              <w:left w:val="nil"/>
              <w:bottom w:val="single" w:sz="4" w:space="0" w:color="auto"/>
              <w:right w:val="single" w:sz="4" w:space="0" w:color="auto"/>
            </w:tcBorders>
            <w:shd w:val="clear" w:color="auto" w:fill="auto"/>
            <w:vAlign w:val="center"/>
          </w:tcPr>
          <w:p w:rsidR="000A3E2D" w:rsidRPr="00800A41" w:rsidRDefault="000A3E2D" w:rsidP="000A3E2D">
            <w:pPr>
              <w:jc w:val="center"/>
              <w:rPr>
                <w:color w:val="FF0000"/>
              </w:rPr>
            </w:pPr>
            <w:r w:rsidRPr="00800A41">
              <w:rPr>
                <w:color w:val="FF0000"/>
              </w:rPr>
              <w:t>39015,0</w:t>
            </w:r>
          </w:p>
        </w:tc>
        <w:tc>
          <w:tcPr>
            <w:tcW w:w="4308" w:type="dxa"/>
            <w:vMerge/>
            <w:tcBorders>
              <w:top w:val="nil"/>
              <w:left w:val="single" w:sz="4" w:space="0" w:color="auto"/>
              <w:bottom w:val="single" w:sz="4" w:space="0" w:color="auto"/>
              <w:right w:val="single" w:sz="4" w:space="0" w:color="auto"/>
            </w:tcBorders>
            <w:shd w:val="clear" w:color="auto" w:fill="auto"/>
            <w:vAlign w:val="center"/>
          </w:tcPr>
          <w:p w:rsidR="000A3E2D" w:rsidRPr="00800A41" w:rsidRDefault="000A3E2D" w:rsidP="000A3E2D">
            <w:pPr>
              <w:rPr>
                <w:color w:val="000000"/>
              </w:rPr>
            </w:pPr>
          </w:p>
        </w:tc>
      </w:tr>
    </w:tbl>
    <w:p w:rsidR="003106E4" w:rsidRPr="00E86B31" w:rsidRDefault="003106E4" w:rsidP="00E86B31">
      <w:pPr>
        <w:pStyle w:val="aff6"/>
      </w:pPr>
    </w:p>
    <w:p w:rsidR="002F1B14" w:rsidRPr="00E86B31" w:rsidRDefault="002F1B14" w:rsidP="00E86B31">
      <w:pPr>
        <w:pStyle w:val="aff5"/>
        <w:sectPr w:rsidR="002F1B14" w:rsidRPr="00E86B31" w:rsidSect="008B78D2">
          <w:pgSz w:w="16838" w:h="11906" w:orient="landscape"/>
          <w:pgMar w:top="1134" w:right="567" w:bottom="567" w:left="1134" w:header="709" w:footer="709" w:gutter="0"/>
          <w:cols w:space="708"/>
          <w:docGrid w:linePitch="360"/>
        </w:sectPr>
      </w:pPr>
      <w:bookmarkStart w:id="47" w:name="_Toc310629510"/>
    </w:p>
    <w:p w:rsidR="009756FD" w:rsidRDefault="00FF575D" w:rsidP="00160B23">
      <w:pPr>
        <w:pStyle w:val="affff2"/>
        <w:numPr>
          <w:ilvl w:val="2"/>
          <w:numId w:val="28"/>
        </w:numPr>
        <w:ind w:left="567" w:firstLine="0"/>
      </w:pPr>
      <w:bookmarkStart w:id="48" w:name="_Toc417368260"/>
      <w:bookmarkStart w:id="49" w:name="_Toc418849644"/>
      <w:bookmarkStart w:id="50" w:name="_Toc433532037"/>
      <w:bookmarkStart w:id="51" w:name="_Toc528312216"/>
      <w:bookmarkStart w:id="52" w:name="_Toc135643730"/>
      <w:bookmarkEnd w:id="47"/>
      <w:r w:rsidRPr="009756FD">
        <w:lastRenderedPageBreak/>
        <w:t xml:space="preserve">Характеристика лесных и нелесных земель </w:t>
      </w:r>
      <w:r w:rsidR="009756FD">
        <w:t xml:space="preserve">из состава земель </w:t>
      </w:r>
      <w:r w:rsidRPr="009756FD">
        <w:t>лесного фонда на территории</w:t>
      </w:r>
      <w:r w:rsidR="009756FD">
        <w:t xml:space="preserve"> </w:t>
      </w:r>
      <w:r w:rsidRPr="009756FD">
        <w:t>лесничества</w:t>
      </w:r>
      <w:bookmarkEnd w:id="48"/>
      <w:bookmarkEnd w:id="49"/>
      <w:bookmarkEnd w:id="50"/>
      <w:bookmarkEnd w:id="51"/>
      <w:bookmarkEnd w:id="52"/>
    </w:p>
    <w:p w:rsidR="009756FD" w:rsidRPr="009756FD" w:rsidRDefault="009756FD" w:rsidP="009756FD">
      <w:pPr>
        <w:pStyle w:val="affff2"/>
        <w:ind w:left="720"/>
      </w:pPr>
    </w:p>
    <w:p w:rsidR="009756FD" w:rsidRDefault="003F5B7A" w:rsidP="009756FD">
      <w:pPr>
        <w:pStyle w:val="aff6"/>
        <w:jc w:val="right"/>
        <w:rPr>
          <w:szCs w:val="28"/>
        </w:rPr>
      </w:pPr>
      <w:r w:rsidRPr="009756FD">
        <w:rPr>
          <w:szCs w:val="28"/>
        </w:rPr>
        <w:t xml:space="preserve">Таблица </w:t>
      </w:r>
      <w:r w:rsidR="00D74AD8" w:rsidRPr="009756FD">
        <w:rPr>
          <w:szCs w:val="28"/>
        </w:rPr>
        <w:t>4</w:t>
      </w:r>
      <w:r w:rsidRPr="009756FD">
        <w:rPr>
          <w:szCs w:val="28"/>
        </w:rPr>
        <w:t xml:space="preserve"> </w:t>
      </w:r>
    </w:p>
    <w:p w:rsidR="009756FD" w:rsidRPr="009756FD" w:rsidRDefault="009756FD" w:rsidP="009756FD">
      <w:pPr>
        <w:pStyle w:val="aff6"/>
        <w:jc w:val="right"/>
        <w:rPr>
          <w:szCs w:val="28"/>
        </w:rPr>
      </w:pPr>
    </w:p>
    <w:p w:rsidR="003F5B7A" w:rsidRPr="009756FD" w:rsidRDefault="003F5B7A" w:rsidP="007F0571">
      <w:pPr>
        <w:pStyle w:val="aff6"/>
        <w:rPr>
          <w:szCs w:val="28"/>
        </w:rPr>
      </w:pPr>
      <w:r w:rsidRPr="009756FD">
        <w:rPr>
          <w:szCs w:val="28"/>
        </w:rPr>
        <w:t>Характеристика лесных и нелесных земель на территории лесничества</w:t>
      </w:r>
    </w:p>
    <w:tbl>
      <w:tblPr>
        <w:tblW w:w="9639" w:type="dxa"/>
        <w:jc w:val="center"/>
        <w:tblLayout w:type="fixed"/>
        <w:tblLook w:val="04A0" w:firstRow="1" w:lastRow="0" w:firstColumn="1" w:lastColumn="0" w:noHBand="0" w:noVBand="1"/>
      </w:tblPr>
      <w:tblGrid>
        <w:gridCol w:w="568"/>
        <w:gridCol w:w="4111"/>
        <w:gridCol w:w="2859"/>
        <w:gridCol w:w="2101"/>
      </w:tblGrid>
      <w:tr w:rsidR="00C90469" w:rsidRPr="004A024F" w:rsidTr="009756FD">
        <w:trPr>
          <w:trHeight w:val="20"/>
          <w:jc w:val="center"/>
        </w:trPr>
        <w:tc>
          <w:tcPr>
            <w:tcW w:w="568" w:type="dxa"/>
            <w:vMerge w:val="restart"/>
            <w:tcBorders>
              <w:top w:val="single" w:sz="4" w:space="0" w:color="auto"/>
              <w:left w:val="single" w:sz="4" w:space="0" w:color="auto"/>
              <w:right w:val="single" w:sz="4" w:space="0" w:color="auto"/>
            </w:tcBorders>
            <w:vAlign w:val="center"/>
          </w:tcPr>
          <w:p w:rsidR="00C90469" w:rsidRPr="004A024F" w:rsidRDefault="00C90469" w:rsidP="00E86B31">
            <w:pPr>
              <w:jc w:val="center"/>
              <w:rPr>
                <w:color w:val="000000"/>
              </w:rPr>
            </w:pPr>
            <w:r w:rsidRPr="004A024F">
              <w:rPr>
                <w:color w:val="000000"/>
              </w:rPr>
              <w:t>№ п/п</w:t>
            </w:r>
          </w:p>
        </w:tc>
        <w:tc>
          <w:tcPr>
            <w:tcW w:w="41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90469" w:rsidRPr="004A024F" w:rsidRDefault="00C90469" w:rsidP="009756FD">
            <w:pPr>
              <w:jc w:val="center"/>
              <w:rPr>
                <w:color w:val="000000"/>
              </w:rPr>
            </w:pPr>
            <w:r w:rsidRPr="004A024F">
              <w:rPr>
                <w:color w:val="000000"/>
              </w:rPr>
              <w:t>Показатели характеристики земель</w:t>
            </w:r>
          </w:p>
        </w:tc>
        <w:tc>
          <w:tcPr>
            <w:tcW w:w="4960" w:type="dxa"/>
            <w:gridSpan w:val="2"/>
            <w:tcBorders>
              <w:top w:val="single" w:sz="4" w:space="0" w:color="auto"/>
              <w:left w:val="nil"/>
              <w:bottom w:val="single" w:sz="4" w:space="0" w:color="auto"/>
              <w:right w:val="single" w:sz="4" w:space="0" w:color="000000"/>
            </w:tcBorders>
            <w:shd w:val="clear" w:color="auto" w:fill="auto"/>
            <w:hideMark/>
          </w:tcPr>
          <w:p w:rsidR="00C90469" w:rsidRPr="004A024F" w:rsidRDefault="00C90469" w:rsidP="00E86B31">
            <w:pPr>
              <w:jc w:val="center"/>
              <w:rPr>
                <w:color w:val="000000"/>
              </w:rPr>
            </w:pPr>
            <w:r w:rsidRPr="004A024F">
              <w:rPr>
                <w:color w:val="000000"/>
              </w:rPr>
              <w:t>Всего по лесничеству</w:t>
            </w:r>
          </w:p>
        </w:tc>
      </w:tr>
      <w:tr w:rsidR="00C90469" w:rsidRPr="004A024F" w:rsidTr="00A403E6">
        <w:trPr>
          <w:trHeight w:val="20"/>
          <w:jc w:val="center"/>
        </w:trPr>
        <w:tc>
          <w:tcPr>
            <w:tcW w:w="568" w:type="dxa"/>
            <w:vMerge/>
            <w:tcBorders>
              <w:left w:val="single" w:sz="4" w:space="0" w:color="auto"/>
              <w:bottom w:val="single" w:sz="4" w:space="0" w:color="000000"/>
              <w:right w:val="single" w:sz="4" w:space="0" w:color="auto"/>
            </w:tcBorders>
          </w:tcPr>
          <w:p w:rsidR="00C90469" w:rsidRPr="004A024F" w:rsidRDefault="00C90469" w:rsidP="00E86B31">
            <w:pPr>
              <w:rPr>
                <w:color w:val="000000"/>
              </w:rPr>
            </w:pPr>
          </w:p>
        </w:tc>
        <w:tc>
          <w:tcPr>
            <w:tcW w:w="4111" w:type="dxa"/>
            <w:vMerge/>
            <w:tcBorders>
              <w:top w:val="single" w:sz="4" w:space="0" w:color="auto"/>
              <w:left w:val="single" w:sz="4" w:space="0" w:color="auto"/>
              <w:bottom w:val="single" w:sz="4" w:space="0" w:color="000000"/>
              <w:right w:val="single" w:sz="4" w:space="0" w:color="auto"/>
            </w:tcBorders>
            <w:vAlign w:val="center"/>
            <w:hideMark/>
          </w:tcPr>
          <w:p w:rsidR="00C90469" w:rsidRPr="004A024F" w:rsidRDefault="00C90469" w:rsidP="00E86B31">
            <w:pPr>
              <w:rPr>
                <w:color w:val="000000"/>
              </w:rPr>
            </w:pPr>
          </w:p>
        </w:tc>
        <w:tc>
          <w:tcPr>
            <w:tcW w:w="2859" w:type="dxa"/>
            <w:tcBorders>
              <w:top w:val="nil"/>
              <w:left w:val="nil"/>
              <w:bottom w:val="single" w:sz="4" w:space="0" w:color="auto"/>
              <w:right w:val="single" w:sz="4" w:space="0" w:color="auto"/>
            </w:tcBorders>
            <w:shd w:val="clear" w:color="auto" w:fill="auto"/>
            <w:hideMark/>
          </w:tcPr>
          <w:p w:rsidR="00C90469" w:rsidRPr="004A024F" w:rsidRDefault="00C90469" w:rsidP="00E86B31">
            <w:pPr>
              <w:jc w:val="center"/>
              <w:rPr>
                <w:color w:val="000000"/>
              </w:rPr>
            </w:pPr>
            <w:r w:rsidRPr="004A024F">
              <w:rPr>
                <w:color w:val="000000"/>
              </w:rPr>
              <w:t>площадь, га</w:t>
            </w:r>
          </w:p>
        </w:tc>
        <w:tc>
          <w:tcPr>
            <w:tcW w:w="2101" w:type="dxa"/>
            <w:tcBorders>
              <w:top w:val="nil"/>
              <w:left w:val="nil"/>
              <w:bottom w:val="single" w:sz="4" w:space="0" w:color="auto"/>
              <w:right w:val="single" w:sz="4" w:space="0" w:color="auto"/>
            </w:tcBorders>
            <w:shd w:val="clear" w:color="auto" w:fill="auto"/>
            <w:hideMark/>
          </w:tcPr>
          <w:p w:rsidR="00C90469" w:rsidRPr="004A024F" w:rsidRDefault="00C90469" w:rsidP="00E86B31">
            <w:pPr>
              <w:jc w:val="center"/>
              <w:rPr>
                <w:color w:val="000000"/>
              </w:rPr>
            </w:pPr>
            <w:r w:rsidRPr="004A024F">
              <w:rPr>
                <w:color w:val="000000"/>
              </w:rPr>
              <w:t>%</w:t>
            </w:r>
          </w:p>
        </w:tc>
      </w:tr>
      <w:tr w:rsidR="00C90469" w:rsidRPr="004A024F" w:rsidTr="00A403E6">
        <w:trPr>
          <w:trHeight w:val="20"/>
          <w:jc w:val="center"/>
        </w:trPr>
        <w:tc>
          <w:tcPr>
            <w:tcW w:w="568" w:type="dxa"/>
            <w:tcBorders>
              <w:top w:val="nil"/>
              <w:left w:val="single" w:sz="4" w:space="0" w:color="auto"/>
              <w:bottom w:val="single" w:sz="4" w:space="0" w:color="auto"/>
              <w:right w:val="single" w:sz="4" w:space="0" w:color="auto"/>
            </w:tcBorders>
          </w:tcPr>
          <w:p w:rsidR="00C90469" w:rsidRPr="004A024F" w:rsidRDefault="00C90469" w:rsidP="00E86B31">
            <w:pPr>
              <w:jc w:val="center"/>
              <w:rPr>
                <w:color w:val="000000"/>
              </w:rPr>
            </w:pPr>
            <w:r w:rsidRPr="004A024F">
              <w:rPr>
                <w:color w:val="000000"/>
              </w:rPr>
              <w:t>1</w:t>
            </w:r>
          </w:p>
        </w:tc>
        <w:tc>
          <w:tcPr>
            <w:tcW w:w="4111" w:type="dxa"/>
            <w:tcBorders>
              <w:top w:val="nil"/>
              <w:left w:val="single" w:sz="4" w:space="0" w:color="auto"/>
              <w:bottom w:val="single" w:sz="4" w:space="0" w:color="auto"/>
              <w:right w:val="single" w:sz="4" w:space="0" w:color="auto"/>
            </w:tcBorders>
            <w:shd w:val="clear" w:color="auto" w:fill="auto"/>
            <w:hideMark/>
          </w:tcPr>
          <w:p w:rsidR="00C90469" w:rsidRPr="004A024F" w:rsidRDefault="00C90469" w:rsidP="00E86B31">
            <w:pPr>
              <w:jc w:val="center"/>
              <w:rPr>
                <w:color w:val="000000"/>
              </w:rPr>
            </w:pPr>
            <w:r w:rsidRPr="004A024F">
              <w:rPr>
                <w:color w:val="000000"/>
              </w:rPr>
              <w:t>2</w:t>
            </w:r>
          </w:p>
        </w:tc>
        <w:tc>
          <w:tcPr>
            <w:tcW w:w="2859" w:type="dxa"/>
            <w:tcBorders>
              <w:top w:val="nil"/>
              <w:left w:val="nil"/>
              <w:bottom w:val="single" w:sz="4" w:space="0" w:color="auto"/>
              <w:right w:val="single" w:sz="4" w:space="0" w:color="auto"/>
            </w:tcBorders>
            <w:shd w:val="clear" w:color="auto" w:fill="auto"/>
            <w:hideMark/>
          </w:tcPr>
          <w:p w:rsidR="00C90469" w:rsidRPr="004A024F" w:rsidRDefault="00C90469" w:rsidP="00E86B31">
            <w:pPr>
              <w:jc w:val="center"/>
              <w:rPr>
                <w:color w:val="000000"/>
              </w:rPr>
            </w:pPr>
            <w:r w:rsidRPr="004A024F">
              <w:rPr>
                <w:color w:val="000000"/>
              </w:rPr>
              <w:t>3</w:t>
            </w:r>
          </w:p>
        </w:tc>
        <w:tc>
          <w:tcPr>
            <w:tcW w:w="2101" w:type="dxa"/>
            <w:tcBorders>
              <w:top w:val="nil"/>
              <w:left w:val="nil"/>
              <w:bottom w:val="single" w:sz="4" w:space="0" w:color="auto"/>
              <w:right w:val="single" w:sz="4" w:space="0" w:color="auto"/>
            </w:tcBorders>
            <w:shd w:val="clear" w:color="auto" w:fill="auto"/>
            <w:hideMark/>
          </w:tcPr>
          <w:p w:rsidR="00C90469" w:rsidRPr="004A024F" w:rsidRDefault="00C90469" w:rsidP="00E86B31">
            <w:pPr>
              <w:jc w:val="center"/>
              <w:rPr>
                <w:color w:val="000000"/>
              </w:rPr>
            </w:pPr>
            <w:r w:rsidRPr="004A024F">
              <w:rPr>
                <w:color w:val="000000"/>
              </w:rPr>
              <w:t>4</w:t>
            </w:r>
          </w:p>
        </w:tc>
      </w:tr>
      <w:tr w:rsidR="004A024F" w:rsidRPr="004A024F" w:rsidTr="00CC584A">
        <w:trPr>
          <w:trHeight w:val="20"/>
          <w:jc w:val="center"/>
        </w:trPr>
        <w:tc>
          <w:tcPr>
            <w:tcW w:w="568" w:type="dxa"/>
            <w:tcBorders>
              <w:top w:val="nil"/>
              <w:left w:val="single" w:sz="4" w:space="0" w:color="auto"/>
              <w:bottom w:val="single" w:sz="4" w:space="0" w:color="auto"/>
              <w:right w:val="single" w:sz="4" w:space="0" w:color="auto"/>
            </w:tcBorders>
          </w:tcPr>
          <w:p w:rsidR="004A024F" w:rsidRPr="004A024F" w:rsidRDefault="004A024F" w:rsidP="004A024F">
            <w:pPr>
              <w:jc w:val="center"/>
              <w:rPr>
                <w:color w:val="000000"/>
              </w:rPr>
            </w:pPr>
            <w:r w:rsidRPr="004A024F">
              <w:rPr>
                <w:color w:val="000000"/>
              </w:rPr>
              <w:t>1.</w:t>
            </w:r>
          </w:p>
        </w:tc>
        <w:tc>
          <w:tcPr>
            <w:tcW w:w="4111" w:type="dxa"/>
            <w:tcBorders>
              <w:top w:val="nil"/>
              <w:left w:val="single" w:sz="4" w:space="0" w:color="auto"/>
              <w:bottom w:val="single" w:sz="4" w:space="0" w:color="auto"/>
              <w:right w:val="single" w:sz="4" w:space="0" w:color="auto"/>
            </w:tcBorders>
            <w:shd w:val="clear" w:color="auto" w:fill="auto"/>
            <w:hideMark/>
          </w:tcPr>
          <w:p w:rsidR="004A024F" w:rsidRPr="004A024F" w:rsidRDefault="004A024F" w:rsidP="004A024F">
            <w:pPr>
              <w:jc w:val="center"/>
              <w:rPr>
                <w:color w:val="000000"/>
              </w:rPr>
            </w:pPr>
            <w:r w:rsidRPr="004A024F">
              <w:rPr>
                <w:color w:val="000000"/>
              </w:rPr>
              <w:t>Общая площадь земель</w:t>
            </w:r>
          </w:p>
        </w:tc>
        <w:tc>
          <w:tcPr>
            <w:tcW w:w="2859" w:type="dxa"/>
            <w:tcBorders>
              <w:top w:val="nil"/>
              <w:left w:val="nil"/>
              <w:bottom w:val="single" w:sz="4" w:space="0" w:color="auto"/>
              <w:right w:val="single" w:sz="4" w:space="0" w:color="auto"/>
            </w:tcBorders>
            <w:shd w:val="clear" w:color="auto" w:fill="auto"/>
            <w:noWrap/>
            <w:vAlign w:val="center"/>
          </w:tcPr>
          <w:p w:rsidR="004A024F" w:rsidRPr="004A024F" w:rsidRDefault="004A024F" w:rsidP="004A024F">
            <w:pPr>
              <w:jc w:val="center"/>
              <w:rPr>
                <w:color w:val="FF0000"/>
              </w:rPr>
            </w:pPr>
            <w:r w:rsidRPr="004A024F">
              <w:rPr>
                <w:color w:val="FF0000"/>
              </w:rPr>
              <w:t>162624</w:t>
            </w:r>
            <w:r>
              <w:rPr>
                <w:color w:val="FF0000"/>
              </w:rPr>
              <w:t>,0</w:t>
            </w:r>
          </w:p>
        </w:tc>
        <w:tc>
          <w:tcPr>
            <w:tcW w:w="2101" w:type="dxa"/>
            <w:tcBorders>
              <w:top w:val="nil"/>
              <w:left w:val="nil"/>
              <w:bottom w:val="single" w:sz="8" w:space="0" w:color="auto"/>
              <w:right w:val="single" w:sz="8" w:space="0" w:color="auto"/>
            </w:tcBorders>
            <w:shd w:val="clear" w:color="auto" w:fill="auto"/>
            <w:vAlign w:val="center"/>
          </w:tcPr>
          <w:p w:rsidR="004A024F" w:rsidRDefault="004A024F" w:rsidP="004A024F">
            <w:pPr>
              <w:jc w:val="center"/>
              <w:rPr>
                <w:color w:val="FF0000"/>
              </w:rPr>
            </w:pPr>
            <w:r>
              <w:rPr>
                <w:color w:val="FF0000"/>
              </w:rPr>
              <w:t>100</w:t>
            </w:r>
          </w:p>
        </w:tc>
      </w:tr>
      <w:tr w:rsidR="004A024F" w:rsidRPr="004A024F" w:rsidTr="00CC584A">
        <w:trPr>
          <w:trHeight w:val="20"/>
          <w:jc w:val="center"/>
        </w:trPr>
        <w:tc>
          <w:tcPr>
            <w:tcW w:w="568" w:type="dxa"/>
            <w:tcBorders>
              <w:top w:val="nil"/>
              <w:left w:val="single" w:sz="4" w:space="0" w:color="auto"/>
              <w:bottom w:val="single" w:sz="4" w:space="0" w:color="auto"/>
              <w:right w:val="single" w:sz="4" w:space="0" w:color="auto"/>
            </w:tcBorders>
            <w:vAlign w:val="center"/>
          </w:tcPr>
          <w:p w:rsidR="004A024F" w:rsidRPr="004A024F" w:rsidRDefault="004A024F" w:rsidP="004A024F">
            <w:pPr>
              <w:jc w:val="center"/>
              <w:rPr>
                <w:color w:val="000000"/>
              </w:rPr>
            </w:pPr>
            <w:r w:rsidRPr="004A024F">
              <w:rPr>
                <w:color w:val="000000"/>
              </w:rPr>
              <w:t>2.</w:t>
            </w:r>
          </w:p>
        </w:tc>
        <w:tc>
          <w:tcPr>
            <w:tcW w:w="4111" w:type="dxa"/>
            <w:tcBorders>
              <w:top w:val="nil"/>
              <w:left w:val="single" w:sz="4" w:space="0" w:color="auto"/>
              <w:bottom w:val="single" w:sz="4" w:space="0" w:color="auto"/>
              <w:right w:val="single" w:sz="4" w:space="0" w:color="auto"/>
            </w:tcBorders>
            <w:shd w:val="clear" w:color="auto" w:fill="auto"/>
            <w:hideMark/>
          </w:tcPr>
          <w:p w:rsidR="004A024F" w:rsidRPr="004A024F" w:rsidRDefault="004A024F" w:rsidP="004A024F">
            <w:pPr>
              <w:jc w:val="center"/>
              <w:rPr>
                <w:color w:val="000000"/>
              </w:rPr>
            </w:pPr>
            <w:r w:rsidRPr="004A024F">
              <w:rPr>
                <w:color w:val="000000"/>
              </w:rPr>
              <w:t>Лесные земли, всего</w:t>
            </w:r>
          </w:p>
        </w:tc>
        <w:tc>
          <w:tcPr>
            <w:tcW w:w="2859" w:type="dxa"/>
            <w:tcBorders>
              <w:top w:val="nil"/>
              <w:left w:val="nil"/>
              <w:bottom w:val="single" w:sz="4" w:space="0" w:color="auto"/>
              <w:right w:val="single" w:sz="4" w:space="0" w:color="auto"/>
            </w:tcBorders>
            <w:shd w:val="clear" w:color="auto" w:fill="auto"/>
            <w:vAlign w:val="center"/>
          </w:tcPr>
          <w:p w:rsidR="004A024F" w:rsidRPr="004A024F" w:rsidRDefault="004A024F" w:rsidP="004A024F">
            <w:pPr>
              <w:jc w:val="center"/>
              <w:rPr>
                <w:color w:val="FF0000"/>
              </w:rPr>
            </w:pPr>
            <w:r w:rsidRPr="004A024F">
              <w:rPr>
                <w:color w:val="FF0000"/>
              </w:rPr>
              <w:t>159070</w:t>
            </w:r>
            <w:r>
              <w:rPr>
                <w:color w:val="FF0000"/>
              </w:rPr>
              <w:t>,0</w:t>
            </w:r>
          </w:p>
        </w:tc>
        <w:tc>
          <w:tcPr>
            <w:tcW w:w="2101" w:type="dxa"/>
            <w:tcBorders>
              <w:top w:val="nil"/>
              <w:left w:val="nil"/>
              <w:bottom w:val="single" w:sz="8" w:space="0" w:color="auto"/>
              <w:right w:val="single" w:sz="8" w:space="0" w:color="auto"/>
            </w:tcBorders>
            <w:shd w:val="clear" w:color="auto" w:fill="auto"/>
            <w:vAlign w:val="center"/>
          </w:tcPr>
          <w:p w:rsidR="004A024F" w:rsidRDefault="004A024F" w:rsidP="004A024F">
            <w:pPr>
              <w:jc w:val="center"/>
              <w:rPr>
                <w:color w:val="FF0000"/>
              </w:rPr>
            </w:pPr>
            <w:r>
              <w:rPr>
                <w:color w:val="FF0000"/>
              </w:rPr>
              <w:t>97,8</w:t>
            </w:r>
          </w:p>
        </w:tc>
      </w:tr>
      <w:tr w:rsidR="004A024F" w:rsidRPr="004A024F" w:rsidTr="00CC584A">
        <w:trPr>
          <w:trHeight w:val="20"/>
          <w:jc w:val="center"/>
        </w:trPr>
        <w:tc>
          <w:tcPr>
            <w:tcW w:w="568" w:type="dxa"/>
            <w:tcBorders>
              <w:top w:val="nil"/>
              <w:left w:val="single" w:sz="4" w:space="0" w:color="auto"/>
              <w:bottom w:val="single" w:sz="4" w:space="0" w:color="auto"/>
              <w:right w:val="single" w:sz="4" w:space="0" w:color="auto"/>
            </w:tcBorders>
            <w:vAlign w:val="center"/>
          </w:tcPr>
          <w:p w:rsidR="004A024F" w:rsidRPr="004A024F" w:rsidRDefault="004A024F" w:rsidP="004A024F">
            <w:pPr>
              <w:jc w:val="center"/>
              <w:rPr>
                <w:color w:val="000000"/>
              </w:rPr>
            </w:pPr>
            <w:r w:rsidRPr="004A024F">
              <w:rPr>
                <w:color w:val="000000"/>
              </w:rPr>
              <w:t>3.</w:t>
            </w:r>
          </w:p>
        </w:tc>
        <w:tc>
          <w:tcPr>
            <w:tcW w:w="4111" w:type="dxa"/>
            <w:tcBorders>
              <w:top w:val="nil"/>
              <w:left w:val="single" w:sz="4" w:space="0" w:color="auto"/>
              <w:bottom w:val="single" w:sz="4" w:space="0" w:color="auto"/>
              <w:right w:val="single" w:sz="4" w:space="0" w:color="auto"/>
            </w:tcBorders>
            <w:shd w:val="clear" w:color="auto" w:fill="auto"/>
            <w:hideMark/>
          </w:tcPr>
          <w:p w:rsidR="004A024F" w:rsidRPr="004A024F" w:rsidRDefault="004A024F" w:rsidP="004A024F">
            <w:pPr>
              <w:jc w:val="center"/>
              <w:rPr>
                <w:color w:val="000000"/>
              </w:rPr>
            </w:pPr>
            <w:r w:rsidRPr="004A024F">
              <w:rPr>
                <w:color w:val="000000"/>
              </w:rPr>
              <w:t>Земли, покрытые лесной растительностью, всего</w:t>
            </w:r>
          </w:p>
        </w:tc>
        <w:tc>
          <w:tcPr>
            <w:tcW w:w="2859" w:type="dxa"/>
            <w:tcBorders>
              <w:top w:val="nil"/>
              <w:left w:val="nil"/>
              <w:bottom w:val="single" w:sz="4" w:space="0" w:color="auto"/>
              <w:right w:val="single" w:sz="4" w:space="0" w:color="auto"/>
            </w:tcBorders>
            <w:shd w:val="clear" w:color="auto" w:fill="auto"/>
            <w:noWrap/>
            <w:vAlign w:val="center"/>
          </w:tcPr>
          <w:p w:rsidR="004A024F" w:rsidRPr="004A024F" w:rsidRDefault="004A024F" w:rsidP="004A024F">
            <w:pPr>
              <w:jc w:val="center"/>
              <w:rPr>
                <w:color w:val="FF0000"/>
              </w:rPr>
            </w:pPr>
            <w:r w:rsidRPr="004A024F">
              <w:rPr>
                <w:color w:val="FF0000"/>
              </w:rPr>
              <w:t>145192</w:t>
            </w:r>
            <w:r>
              <w:rPr>
                <w:color w:val="FF0000"/>
              </w:rPr>
              <w:t>,0</w:t>
            </w:r>
          </w:p>
        </w:tc>
        <w:tc>
          <w:tcPr>
            <w:tcW w:w="2101" w:type="dxa"/>
            <w:tcBorders>
              <w:top w:val="nil"/>
              <w:left w:val="nil"/>
              <w:bottom w:val="single" w:sz="8" w:space="0" w:color="auto"/>
              <w:right w:val="single" w:sz="8" w:space="0" w:color="auto"/>
            </w:tcBorders>
            <w:shd w:val="clear" w:color="auto" w:fill="auto"/>
            <w:vAlign w:val="center"/>
          </w:tcPr>
          <w:p w:rsidR="004A024F" w:rsidRDefault="004A024F" w:rsidP="004A024F">
            <w:pPr>
              <w:jc w:val="center"/>
              <w:rPr>
                <w:color w:val="FF0000"/>
              </w:rPr>
            </w:pPr>
            <w:r>
              <w:rPr>
                <w:color w:val="FF0000"/>
              </w:rPr>
              <w:t>89,3</w:t>
            </w:r>
          </w:p>
        </w:tc>
      </w:tr>
      <w:tr w:rsidR="004A024F" w:rsidRPr="004A024F" w:rsidTr="00CC584A">
        <w:trPr>
          <w:trHeight w:val="20"/>
          <w:jc w:val="center"/>
        </w:trPr>
        <w:tc>
          <w:tcPr>
            <w:tcW w:w="568" w:type="dxa"/>
            <w:tcBorders>
              <w:top w:val="nil"/>
              <w:left w:val="single" w:sz="4" w:space="0" w:color="auto"/>
              <w:bottom w:val="single" w:sz="4" w:space="0" w:color="auto"/>
              <w:right w:val="single" w:sz="4" w:space="0" w:color="auto"/>
            </w:tcBorders>
            <w:vAlign w:val="center"/>
          </w:tcPr>
          <w:p w:rsidR="004A024F" w:rsidRPr="004A024F" w:rsidRDefault="004A024F" w:rsidP="004A024F">
            <w:pPr>
              <w:jc w:val="center"/>
              <w:rPr>
                <w:color w:val="000000"/>
              </w:rPr>
            </w:pPr>
            <w:r w:rsidRPr="004A024F">
              <w:rPr>
                <w:color w:val="000000"/>
              </w:rPr>
              <w:t>4.</w:t>
            </w:r>
          </w:p>
        </w:tc>
        <w:tc>
          <w:tcPr>
            <w:tcW w:w="4111" w:type="dxa"/>
            <w:tcBorders>
              <w:top w:val="nil"/>
              <w:left w:val="single" w:sz="4" w:space="0" w:color="auto"/>
              <w:bottom w:val="single" w:sz="4" w:space="0" w:color="auto"/>
              <w:right w:val="single" w:sz="4" w:space="0" w:color="auto"/>
            </w:tcBorders>
            <w:shd w:val="clear" w:color="auto" w:fill="auto"/>
            <w:hideMark/>
          </w:tcPr>
          <w:p w:rsidR="004A024F" w:rsidRPr="004A024F" w:rsidRDefault="004A024F" w:rsidP="004A024F">
            <w:pPr>
              <w:jc w:val="center"/>
              <w:rPr>
                <w:color w:val="000000"/>
              </w:rPr>
            </w:pPr>
            <w:r w:rsidRPr="004A024F">
              <w:rPr>
                <w:color w:val="000000"/>
              </w:rPr>
              <w:t>Земли, не покрытые лесной растительностью, всего</w:t>
            </w:r>
          </w:p>
        </w:tc>
        <w:tc>
          <w:tcPr>
            <w:tcW w:w="2859" w:type="dxa"/>
            <w:tcBorders>
              <w:top w:val="nil"/>
              <w:left w:val="nil"/>
              <w:bottom w:val="single" w:sz="4" w:space="0" w:color="auto"/>
              <w:right w:val="single" w:sz="4" w:space="0" w:color="auto"/>
            </w:tcBorders>
            <w:shd w:val="clear" w:color="auto" w:fill="auto"/>
            <w:noWrap/>
            <w:vAlign w:val="center"/>
          </w:tcPr>
          <w:p w:rsidR="004A024F" w:rsidRPr="004A024F" w:rsidRDefault="004A024F" w:rsidP="004A024F">
            <w:pPr>
              <w:jc w:val="center"/>
              <w:rPr>
                <w:color w:val="FF0000"/>
              </w:rPr>
            </w:pPr>
            <w:r>
              <w:rPr>
                <w:color w:val="FF0000"/>
              </w:rPr>
              <w:t>13878,0</w:t>
            </w:r>
          </w:p>
        </w:tc>
        <w:tc>
          <w:tcPr>
            <w:tcW w:w="2101" w:type="dxa"/>
            <w:tcBorders>
              <w:top w:val="nil"/>
              <w:left w:val="nil"/>
              <w:bottom w:val="single" w:sz="8" w:space="0" w:color="auto"/>
              <w:right w:val="single" w:sz="8" w:space="0" w:color="auto"/>
            </w:tcBorders>
            <w:shd w:val="clear" w:color="auto" w:fill="auto"/>
            <w:vAlign w:val="center"/>
          </w:tcPr>
          <w:p w:rsidR="004A024F" w:rsidRDefault="004A024F" w:rsidP="004A024F">
            <w:pPr>
              <w:jc w:val="center"/>
              <w:rPr>
                <w:color w:val="FF0000"/>
              </w:rPr>
            </w:pPr>
            <w:r>
              <w:rPr>
                <w:color w:val="FF0000"/>
              </w:rPr>
              <w:t>8,5</w:t>
            </w:r>
          </w:p>
        </w:tc>
      </w:tr>
      <w:tr w:rsidR="004A024F" w:rsidRPr="004A024F" w:rsidTr="00CC584A">
        <w:trPr>
          <w:trHeight w:val="20"/>
          <w:jc w:val="center"/>
        </w:trPr>
        <w:tc>
          <w:tcPr>
            <w:tcW w:w="568" w:type="dxa"/>
            <w:tcBorders>
              <w:top w:val="nil"/>
              <w:left w:val="single" w:sz="4" w:space="0" w:color="auto"/>
              <w:bottom w:val="single" w:sz="4" w:space="0" w:color="auto"/>
              <w:right w:val="single" w:sz="4" w:space="0" w:color="auto"/>
            </w:tcBorders>
            <w:vAlign w:val="center"/>
          </w:tcPr>
          <w:p w:rsidR="004A024F" w:rsidRPr="004A024F" w:rsidRDefault="004A024F" w:rsidP="004A024F">
            <w:pPr>
              <w:jc w:val="center"/>
              <w:rPr>
                <w:color w:val="000000"/>
              </w:rPr>
            </w:pPr>
            <w:r w:rsidRPr="004A024F">
              <w:rPr>
                <w:color w:val="000000"/>
              </w:rPr>
              <w:t>5.</w:t>
            </w:r>
          </w:p>
        </w:tc>
        <w:tc>
          <w:tcPr>
            <w:tcW w:w="4111" w:type="dxa"/>
            <w:tcBorders>
              <w:top w:val="nil"/>
              <w:left w:val="single" w:sz="4" w:space="0" w:color="auto"/>
              <w:bottom w:val="single" w:sz="4" w:space="0" w:color="auto"/>
              <w:right w:val="single" w:sz="4" w:space="0" w:color="auto"/>
            </w:tcBorders>
            <w:shd w:val="clear" w:color="auto" w:fill="auto"/>
            <w:hideMark/>
          </w:tcPr>
          <w:p w:rsidR="004A024F" w:rsidRPr="004A024F" w:rsidRDefault="004A024F" w:rsidP="004A024F">
            <w:pPr>
              <w:jc w:val="center"/>
              <w:rPr>
                <w:color w:val="000000"/>
              </w:rPr>
            </w:pPr>
            <w:r w:rsidRPr="004A024F">
              <w:rPr>
                <w:color w:val="000000"/>
              </w:rPr>
              <w:t>в том числе:</w:t>
            </w:r>
          </w:p>
        </w:tc>
        <w:tc>
          <w:tcPr>
            <w:tcW w:w="2859" w:type="dxa"/>
            <w:tcBorders>
              <w:top w:val="nil"/>
              <w:left w:val="nil"/>
              <w:bottom w:val="single" w:sz="4" w:space="0" w:color="auto"/>
              <w:right w:val="single" w:sz="4" w:space="0" w:color="auto"/>
            </w:tcBorders>
            <w:shd w:val="clear" w:color="auto" w:fill="auto"/>
          </w:tcPr>
          <w:p w:rsidR="004A024F" w:rsidRPr="004A024F" w:rsidRDefault="004A024F" w:rsidP="004A024F">
            <w:pPr>
              <w:jc w:val="center"/>
              <w:rPr>
                <w:color w:val="FF0000"/>
              </w:rPr>
            </w:pPr>
          </w:p>
        </w:tc>
        <w:tc>
          <w:tcPr>
            <w:tcW w:w="2101" w:type="dxa"/>
            <w:tcBorders>
              <w:top w:val="nil"/>
              <w:left w:val="nil"/>
              <w:bottom w:val="single" w:sz="8" w:space="0" w:color="auto"/>
              <w:right w:val="single" w:sz="8" w:space="0" w:color="auto"/>
            </w:tcBorders>
            <w:shd w:val="clear" w:color="auto" w:fill="auto"/>
            <w:vAlign w:val="center"/>
          </w:tcPr>
          <w:p w:rsidR="004A024F" w:rsidRDefault="004A024F" w:rsidP="004A024F">
            <w:pPr>
              <w:jc w:val="center"/>
              <w:rPr>
                <w:color w:val="FF0000"/>
              </w:rPr>
            </w:pPr>
            <w:r>
              <w:rPr>
                <w:color w:val="FF0000"/>
              </w:rPr>
              <w:t> </w:t>
            </w:r>
          </w:p>
        </w:tc>
      </w:tr>
      <w:tr w:rsidR="004A024F" w:rsidRPr="004A024F" w:rsidTr="00CC584A">
        <w:trPr>
          <w:trHeight w:val="20"/>
          <w:jc w:val="center"/>
        </w:trPr>
        <w:tc>
          <w:tcPr>
            <w:tcW w:w="568" w:type="dxa"/>
            <w:tcBorders>
              <w:top w:val="nil"/>
              <w:left w:val="single" w:sz="4" w:space="0" w:color="auto"/>
              <w:bottom w:val="single" w:sz="4" w:space="0" w:color="auto"/>
              <w:right w:val="single" w:sz="4" w:space="0" w:color="auto"/>
            </w:tcBorders>
            <w:vAlign w:val="center"/>
          </w:tcPr>
          <w:p w:rsidR="004A024F" w:rsidRPr="004A024F" w:rsidRDefault="004A024F" w:rsidP="004A024F">
            <w:pPr>
              <w:jc w:val="center"/>
              <w:rPr>
                <w:color w:val="000000"/>
              </w:rPr>
            </w:pPr>
            <w:r w:rsidRPr="004A024F">
              <w:rPr>
                <w:color w:val="000000"/>
              </w:rPr>
              <w:t>6.</w:t>
            </w:r>
          </w:p>
        </w:tc>
        <w:tc>
          <w:tcPr>
            <w:tcW w:w="4111" w:type="dxa"/>
            <w:tcBorders>
              <w:top w:val="nil"/>
              <w:left w:val="single" w:sz="4" w:space="0" w:color="auto"/>
              <w:bottom w:val="single" w:sz="4" w:space="0" w:color="auto"/>
              <w:right w:val="single" w:sz="4" w:space="0" w:color="auto"/>
            </w:tcBorders>
            <w:shd w:val="clear" w:color="auto" w:fill="auto"/>
            <w:hideMark/>
          </w:tcPr>
          <w:p w:rsidR="004A024F" w:rsidRPr="004A024F" w:rsidRDefault="004A024F" w:rsidP="004A024F">
            <w:pPr>
              <w:jc w:val="center"/>
              <w:rPr>
                <w:color w:val="000000"/>
              </w:rPr>
            </w:pPr>
            <w:r w:rsidRPr="004A024F">
              <w:rPr>
                <w:color w:val="000000"/>
              </w:rPr>
              <w:t>вырубки</w:t>
            </w:r>
          </w:p>
        </w:tc>
        <w:tc>
          <w:tcPr>
            <w:tcW w:w="2859" w:type="dxa"/>
            <w:tcBorders>
              <w:top w:val="nil"/>
              <w:left w:val="nil"/>
              <w:bottom w:val="single" w:sz="4" w:space="0" w:color="auto"/>
              <w:right w:val="single" w:sz="4" w:space="0" w:color="auto"/>
            </w:tcBorders>
            <w:shd w:val="clear" w:color="auto" w:fill="auto"/>
            <w:noWrap/>
          </w:tcPr>
          <w:p w:rsidR="004A024F" w:rsidRPr="004A024F" w:rsidRDefault="004A024F" w:rsidP="004A024F">
            <w:pPr>
              <w:jc w:val="center"/>
              <w:rPr>
                <w:color w:val="FF0000"/>
              </w:rPr>
            </w:pPr>
            <w:r w:rsidRPr="004A024F">
              <w:rPr>
                <w:color w:val="FF0000"/>
              </w:rPr>
              <w:t>1398</w:t>
            </w:r>
            <w:r>
              <w:rPr>
                <w:color w:val="FF0000"/>
              </w:rPr>
              <w:t>,0</w:t>
            </w:r>
          </w:p>
        </w:tc>
        <w:tc>
          <w:tcPr>
            <w:tcW w:w="2101" w:type="dxa"/>
            <w:tcBorders>
              <w:top w:val="nil"/>
              <w:left w:val="nil"/>
              <w:bottom w:val="single" w:sz="8" w:space="0" w:color="auto"/>
              <w:right w:val="single" w:sz="8" w:space="0" w:color="auto"/>
            </w:tcBorders>
            <w:shd w:val="clear" w:color="auto" w:fill="auto"/>
            <w:vAlign w:val="center"/>
          </w:tcPr>
          <w:p w:rsidR="004A024F" w:rsidRDefault="004A024F" w:rsidP="004A024F">
            <w:pPr>
              <w:jc w:val="center"/>
              <w:rPr>
                <w:color w:val="FF0000"/>
              </w:rPr>
            </w:pPr>
            <w:r>
              <w:rPr>
                <w:color w:val="FF0000"/>
              </w:rPr>
              <w:t>0,9</w:t>
            </w:r>
          </w:p>
        </w:tc>
      </w:tr>
      <w:tr w:rsidR="004A024F" w:rsidRPr="004A024F" w:rsidTr="00CC584A">
        <w:trPr>
          <w:trHeight w:val="20"/>
          <w:jc w:val="center"/>
        </w:trPr>
        <w:tc>
          <w:tcPr>
            <w:tcW w:w="568" w:type="dxa"/>
            <w:tcBorders>
              <w:top w:val="nil"/>
              <w:left w:val="single" w:sz="4" w:space="0" w:color="auto"/>
              <w:bottom w:val="single" w:sz="4" w:space="0" w:color="auto"/>
              <w:right w:val="single" w:sz="4" w:space="0" w:color="auto"/>
            </w:tcBorders>
            <w:vAlign w:val="center"/>
          </w:tcPr>
          <w:p w:rsidR="004A024F" w:rsidRPr="004A024F" w:rsidRDefault="004A024F" w:rsidP="004A024F">
            <w:pPr>
              <w:jc w:val="center"/>
              <w:rPr>
                <w:color w:val="000000"/>
              </w:rPr>
            </w:pPr>
            <w:r w:rsidRPr="004A024F">
              <w:rPr>
                <w:color w:val="000000"/>
              </w:rPr>
              <w:t>7.</w:t>
            </w:r>
          </w:p>
        </w:tc>
        <w:tc>
          <w:tcPr>
            <w:tcW w:w="4111" w:type="dxa"/>
            <w:tcBorders>
              <w:top w:val="nil"/>
              <w:left w:val="single" w:sz="4" w:space="0" w:color="auto"/>
              <w:bottom w:val="single" w:sz="4" w:space="0" w:color="auto"/>
              <w:right w:val="single" w:sz="4" w:space="0" w:color="auto"/>
            </w:tcBorders>
            <w:shd w:val="clear" w:color="auto" w:fill="auto"/>
            <w:hideMark/>
          </w:tcPr>
          <w:p w:rsidR="004A024F" w:rsidRPr="004A024F" w:rsidRDefault="004A024F" w:rsidP="004A024F">
            <w:pPr>
              <w:jc w:val="center"/>
              <w:rPr>
                <w:color w:val="000000"/>
              </w:rPr>
            </w:pPr>
            <w:r w:rsidRPr="004A024F">
              <w:rPr>
                <w:color w:val="000000"/>
              </w:rPr>
              <w:t>гари</w:t>
            </w:r>
          </w:p>
        </w:tc>
        <w:tc>
          <w:tcPr>
            <w:tcW w:w="2859" w:type="dxa"/>
            <w:tcBorders>
              <w:top w:val="nil"/>
              <w:left w:val="nil"/>
              <w:bottom w:val="single" w:sz="4" w:space="0" w:color="auto"/>
              <w:right w:val="single" w:sz="4" w:space="0" w:color="auto"/>
            </w:tcBorders>
            <w:shd w:val="clear" w:color="auto" w:fill="auto"/>
            <w:noWrap/>
            <w:vAlign w:val="center"/>
          </w:tcPr>
          <w:p w:rsidR="004A024F" w:rsidRPr="004A024F" w:rsidRDefault="004A024F" w:rsidP="004A024F">
            <w:pPr>
              <w:jc w:val="center"/>
              <w:rPr>
                <w:color w:val="FF0000"/>
              </w:rPr>
            </w:pPr>
            <w:r w:rsidRPr="004A024F">
              <w:rPr>
                <w:color w:val="FF0000"/>
              </w:rPr>
              <w:t>1151</w:t>
            </w:r>
            <w:r>
              <w:rPr>
                <w:color w:val="FF0000"/>
              </w:rPr>
              <w:t>,0</w:t>
            </w:r>
          </w:p>
        </w:tc>
        <w:tc>
          <w:tcPr>
            <w:tcW w:w="2101" w:type="dxa"/>
            <w:tcBorders>
              <w:top w:val="nil"/>
              <w:left w:val="nil"/>
              <w:bottom w:val="single" w:sz="8" w:space="0" w:color="auto"/>
              <w:right w:val="single" w:sz="8" w:space="0" w:color="auto"/>
            </w:tcBorders>
            <w:shd w:val="clear" w:color="auto" w:fill="auto"/>
            <w:vAlign w:val="center"/>
          </w:tcPr>
          <w:p w:rsidR="004A024F" w:rsidRDefault="004A024F" w:rsidP="004A024F">
            <w:pPr>
              <w:jc w:val="center"/>
              <w:rPr>
                <w:color w:val="FF0000"/>
              </w:rPr>
            </w:pPr>
            <w:r>
              <w:rPr>
                <w:color w:val="FF0000"/>
              </w:rPr>
              <w:t>0,7</w:t>
            </w:r>
          </w:p>
        </w:tc>
      </w:tr>
      <w:tr w:rsidR="004A024F" w:rsidRPr="004A024F" w:rsidTr="00CC584A">
        <w:trPr>
          <w:trHeight w:val="20"/>
          <w:jc w:val="center"/>
        </w:trPr>
        <w:tc>
          <w:tcPr>
            <w:tcW w:w="568" w:type="dxa"/>
            <w:tcBorders>
              <w:top w:val="nil"/>
              <w:left w:val="single" w:sz="4" w:space="0" w:color="auto"/>
              <w:bottom w:val="single" w:sz="4" w:space="0" w:color="auto"/>
              <w:right w:val="single" w:sz="4" w:space="0" w:color="auto"/>
            </w:tcBorders>
            <w:vAlign w:val="center"/>
          </w:tcPr>
          <w:p w:rsidR="004A024F" w:rsidRPr="004A024F" w:rsidRDefault="004A024F" w:rsidP="004A024F">
            <w:pPr>
              <w:jc w:val="center"/>
              <w:rPr>
                <w:color w:val="000000"/>
              </w:rPr>
            </w:pPr>
            <w:r w:rsidRPr="004A024F">
              <w:rPr>
                <w:color w:val="000000"/>
              </w:rPr>
              <w:t>8.</w:t>
            </w:r>
          </w:p>
        </w:tc>
        <w:tc>
          <w:tcPr>
            <w:tcW w:w="4111" w:type="dxa"/>
            <w:tcBorders>
              <w:top w:val="nil"/>
              <w:left w:val="single" w:sz="4" w:space="0" w:color="auto"/>
              <w:bottom w:val="single" w:sz="4" w:space="0" w:color="auto"/>
              <w:right w:val="single" w:sz="4" w:space="0" w:color="auto"/>
            </w:tcBorders>
            <w:shd w:val="clear" w:color="auto" w:fill="auto"/>
            <w:hideMark/>
          </w:tcPr>
          <w:p w:rsidR="004A024F" w:rsidRPr="004A024F" w:rsidRDefault="004A024F" w:rsidP="004A024F">
            <w:pPr>
              <w:jc w:val="center"/>
              <w:rPr>
                <w:color w:val="000000"/>
              </w:rPr>
            </w:pPr>
            <w:r w:rsidRPr="004A024F">
              <w:rPr>
                <w:color w:val="000000"/>
              </w:rPr>
              <w:t>редины</w:t>
            </w:r>
          </w:p>
        </w:tc>
        <w:tc>
          <w:tcPr>
            <w:tcW w:w="2859" w:type="dxa"/>
            <w:tcBorders>
              <w:top w:val="nil"/>
              <w:left w:val="nil"/>
              <w:bottom w:val="single" w:sz="4" w:space="0" w:color="auto"/>
              <w:right w:val="single" w:sz="4" w:space="0" w:color="auto"/>
            </w:tcBorders>
            <w:shd w:val="clear" w:color="auto" w:fill="auto"/>
            <w:noWrap/>
            <w:vAlign w:val="center"/>
          </w:tcPr>
          <w:p w:rsidR="004A024F" w:rsidRPr="004A024F" w:rsidRDefault="004A024F" w:rsidP="004A024F">
            <w:pPr>
              <w:jc w:val="center"/>
              <w:rPr>
                <w:color w:val="FF0000"/>
              </w:rPr>
            </w:pPr>
            <w:r w:rsidRPr="004A024F">
              <w:rPr>
                <w:color w:val="FF0000"/>
              </w:rPr>
              <w:t>499</w:t>
            </w:r>
            <w:r>
              <w:rPr>
                <w:color w:val="FF0000"/>
              </w:rPr>
              <w:t>,0</w:t>
            </w:r>
          </w:p>
        </w:tc>
        <w:tc>
          <w:tcPr>
            <w:tcW w:w="2101" w:type="dxa"/>
            <w:tcBorders>
              <w:top w:val="nil"/>
              <w:left w:val="nil"/>
              <w:bottom w:val="single" w:sz="8" w:space="0" w:color="auto"/>
              <w:right w:val="single" w:sz="8" w:space="0" w:color="auto"/>
            </w:tcBorders>
            <w:shd w:val="clear" w:color="auto" w:fill="auto"/>
            <w:vAlign w:val="center"/>
          </w:tcPr>
          <w:p w:rsidR="004A024F" w:rsidRDefault="004A024F" w:rsidP="004A024F">
            <w:pPr>
              <w:jc w:val="center"/>
              <w:rPr>
                <w:color w:val="FF0000"/>
              </w:rPr>
            </w:pPr>
            <w:r>
              <w:rPr>
                <w:color w:val="FF0000"/>
              </w:rPr>
              <w:t>0,3</w:t>
            </w:r>
          </w:p>
        </w:tc>
      </w:tr>
      <w:tr w:rsidR="004A024F" w:rsidRPr="004A024F" w:rsidTr="00CC584A">
        <w:trPr>
          <w:trHeight w:val="20"/>
          <w:jc w:val="center"/>
        </w:trPr>
        <w:tc>
          <w:tcPr>
            <w:tcW w:w="568" w:type="dxa"/>
            <w:tcBorders>
              <w:top w:val="nil"/>
              <w:left w:val="single" w:sz="4" w:space="0" w:color="auto"/>
              <w:bottom w:val="single" w:sz="4" w:space="0" w:color="auto"/>
              <w:right w:val="single" w:sz="4" w:space="0" w:color="auto"/>
            </w:tcBorders>
            <w:vAlign w:val="center"/>
          </w:tcPr>
          <w:p w:rsidR="004A024F" w:rsidRPr="004A024F" w:rsidRDefault="004A024F" w:rsidP="004A024F">
            <w:pPr>
              <w:jc w:val="center"/>
              <w:rPr>
                <w:color w:val="000000"/>
              </w:rPr>
            </w:pPr>
            <w:r w:rsidRPr="004A024F">
              <w:rPr>
                <w:color w:val="000000"/>
              </w:rPr>
              <w:t>9.</w:t>
            </w:r>
          </w:p>
        </w:tc>
        <w:tc>
          <w:tcPr>
            <w:tcW w:w="4111" w:type="dxa"/>
            <w:tcBorders>
              <w:top w:val="nil"/>
              <w:left w:val="single" w:sz="4" w:space="0" w:color="auto"/>
              <w:bottom w:val="single" w:sz="4" w:space="0" w:color="auto"/>
              <w:right w:val="single" w:sz="4" w:space="0" w:color="auto"/>
            </w:tcBorders>
            <w:shd w:val="clear" w:color="auto" w:fill="auto"/>
            <w:hideMark/>
          </w:tcPr>
          <w:p w:rsidR="004A024F" w:rsidRPr="004A024F" w:rsidRDefault="004A024F" w:rsidP="004A024F">
            <w:pPr>
              <w:jc w:val="center"/>
              <w:rPr>
                <w:color w:val="000000"/>
              </w:rPr>
            </w:pPr>
            <w:r w:rsidRPr="004A024F">
              <w:rPr>
                <w:color w:val="000000"/>
              </w:rPr>
              <w:t>прогалины</w:t>
            </w:r>
          </w:p>
        </w:tc>
        <w:tc>
          <w:tcPr>
            <w:tcW w:w="2859" w:type="dxa"/>
            <w:tcBorders>
              <w:top w:val="nil"/>
              <w:left w:val="nil"/>
              <w:bottom w:val="single" w:sz="4" w:space="0" w:color="auto"/>
              <w:right w:val="single" w:sz="4" w:space="0" w:color="auto"/>
            </w:tcBorders>
            <w:shd w:val="clear" w:color="auto" w:fill="auto"/>
            <w:noWrap/>
            <w:vAlign w:val="center"/>
          </w:tcPr>
          <w:p w:rsidR="004A024F" w:rsidRPr="004A024F" w:rsidRDefault="004A024F" w:rsidP="004A024F">
            <w:pPr>
              <w:jc w:val="center"/>
              <w:rPr>
                <w:color w:val="FF0000"/>
              </w:rPr>
            </w:pPr>
            <w:r w:rsidRPr="004A024F">
              <w:rPr>
                <w:color w:val="FF0000"/>
              </w:rPr>
              <w:t>10104</w:t>
            </w:r>
            <w:r>
              <w:rPr>
                <w:color w:val="FF0000"/>
              </w:rPr>
              <w:t>,0</w:t>
            </w:r>
          </w:p>
        </w:tc>
        <w:tc>
          <w:tcPr>
            <w:tcW w:w="2101" w:type="dxa"/>
            <w:tcBorders>
              <w:top w:val="nil"/>
              <w:left w:val="nil"/>
              <w:bottom w:val="single" w:sz="8" w:space="0" w:color="auto"/>
              <w:right w:val="single" w:sz="8" w:space="0" w:color="auto"/>
            </w:tcBorders>
            <w:shd w:val="clear" w:color="auto" w:fill="auto"/>
            <w:vAlign w:val="center"/>
          </w:tcPr>
          <w:p w:rsidR="004A024F" w:rsidRDefault="004A024F" w:rsidP="004A024F">
            <w:pPr>
              <w:jc w:val="center"/>
              <w:rPr>
                <w:color w:val="FF0000"/>
              </w:rPr>
            </w:pPr>
            <w:r>
              <w:rPr>
                <w:color w:val="FF0000"/>
              </w:rPr>
              <w:t>6,2</w:t>
            </w:r>
          </w:p>
        </w:tc>
      </w:tr>
      <w:tr w:rsidR="004A024F" w:rsidRPr="004A024F" w:rsidTr="00CC584A">
        <w:trPr>
          <w:trHeight w:val="20"/>
          <w:jc w:val="center"/>
        </w:trPr>
        <w:tc>
          <w:tcPr>
            <w:tcW w:w="568" w:type="dxa"/>
            <w:tcBorders>
              <w:top w:val="nil"/>
              <w:left w:val="single" w:sz="4" w:space="0" w:color="auto"/>
              <w:bottom w:val="single" w:sz="4" w:space="0" w:color="auto"/>
              <w:right w:val="single" w:sz="4" w:space="0" w:color="auto"/>
            </w:tcBorders>
            <w:vAlign w:val="center"/>
          </w:tcPr>
          <w:p w:rsidR="004A024F" w:rsidRPr="004A024F" w:rsidRDefault="004A024F" w:rsidP="004A024F">
            <w:pPr>
              <w:jc w:val="center"/>
              <w:rPr>
                <w:color w:val="000000"/>
              </w:rPr>
            </w:pPr>
            <w:r w:rsidRPr="004A024F">
              <w:rPr>
                <w:color w:val="000000"/>
              </w:rPr>
              <w:t>10.</w:t>
            </w:r>
          </w:p>
        </w:tc>
        <w:tc>
          <w:tcPr>
            <w:tcW w:w="4111" w:type="dxa"/>
            <w:tcBorders>
              <w:top w:val="nil"/>
              <w:left w:val="single" w:sz="4" w:space="0" w:color="auto"/>
              <w:bottom w:val="single" w:sz="4" w:space="0" w:color="auto"/>
              <w:right w:val="single" w:sz="4" w:space="0" w:color="auto"/>
            </w:tcBorders>
            <w:shd w:val="clear" w:color="auto" w:fill="auto"/>
            <w:hideMark/>
          </w:tcPr>
          <w:p w:rsidR="004A024F" w:rsidRPr="004A024F" w:rsidRDefault="004A024F" w:rsidP="004A024F">
            <w:pPr>
              <w:jc w:val="center"/>
              <w:rPr>
                <w:color w:val="000000"/>
              </w:rPr>
            </w:pPr>
            <w:r w:rsidRPr="004A024F">
              <w:rPr>
                <w:color w:val="000000"/>
              </w:rPr>
              <w:t>другие</w:t>
            </w:r>
          </w:p>
        </w:tc>
        <w:tc>
          <w:tcPr>
            <w:tcW w:w="2859" w:type="dxa"/>
            <w:tcBorders>
              <w:top w:val="nil"/>
              <w:left w:val="nil"/>
              <w:bottom w:val="single" w:sz="4" w:space="0" w:color="auto"/>
              <w:right w:val="single" w:sz="4" w:space="0" w:color="auto"/>
            </w:tcBorders>
            <w:shd w:val="clear" w:color="auto" w:fill="auto"/>
            <w:noWrap/>
            <w:vAlign w:val="center"/>
          </w:tcPr>
          <w:p w:rsidR="004A024F" w:rsidRPr="004A024F" w:rsidRDefault="004A024F" w:rsidP="004A024F">
            <w:pPr>
              <w:jc w:val="center"/>
              <w:rPr>
                <w:color w:val="FF0000"/>
              </w:rPr>
            </w:pPr>
            <w:r w:rsidRPr="004A024F">
              <w:rPr>
                <w:color w:val="FF0000"/>
              </w:rPr>
              <w:t>726</w:t>
            </w:r>
            <w:r>
              <w:rPr>
                <w:color w:val="FF0000"/>
              </w:rPr>
              <w:t>,0</w:t>
            </w:r>
          </w:p>
        </w:tc>
        <w:tc>
          <w:tcPr>
            <w:tcW w:w="2101" w:type="dxa"/>
            <w:tcBorders>
              <w:top w:val="nil"/>
              <w:left w:val="nil"/>
              <w:bottom w:val="single" w:sz="8" w:space="0" w:color="auto"/>
              <w:right w:val="single" w:sz="8" w:space="0" w:color="auto"/>
            </w:tcBorders>
            <w:shd w:val="clear" w:color="auto" w:fill="auto"/>
            <w:vAlign w:val="center"/>
          </w:tcPr>
          <w:p w:rsidR="004A024F" w:rsidRDefault="004A024F" w:rsidP="004A024F">
            <w:pPr>
              <w:jc w:val="center"/>
              <w:rPr>
                <w:color w:val="FF0000"/>
              </w:rPr>
            </w:pPr>
            <w:r>
              <w:rPr>
                <w:color w:val="FF0000"/>
              </w:rPr>
              <w:t>0,4</w:t>
            </w:r>
          </w:p>
        </w:tc>
      </w:tr>
      <w:tr w:rsidR="004A024F" w:rsidRPr="004A024F" w:rsidTr="00CC584A">
        <w:trPr>
          <w:trHeight w:val="20"/>
          <w:jc w:val="center"/>
        </w:trPr>
        <w:tc>
          <w:tcPr>
            <w:tcW w:w="568" w:type="dxa"/>
            <w:tcBorders>
              <w:top w:val="nil"/>
              <w:left w:val="single" w:sz="4" w:space="0" w:color="auto"/>
              <w:bottom w:val="single" w:sz="4" w:space="0" w:color="auto"/>
              <w:right w:val="single" w:sz="4" w:space="0" w:color="auto"/>
            </w:tcBorders>
            <w:vAlign w:val="center"/>
          </w:tcPr>
          <w:p w:rsidR="004A024F" w:rsidRPr="004A024F" w:rsidRDefault="004A024F" w:rsidP="004A024F">
            <w:pPr>
              <w:jc w:val="center"/>
              <w:rPr>
                <w:color w:val="000000"/>
              </w:rPr>
            </w:pPr>
            <w:r w:rsidRPr="004A024F">
              <w:rPr>
                <w:color w:val="000000"/>
              </w:rPr>
              <w:t>11.</w:t>
            </w:r>
          </w:p>
        </w:tc>
        <w:tc>
          <w:tcPr>
            <w:tcW w:w="4111" w:type="dxa"/>
            <w:tcBorders>
              <w:top w:val="nil"/>
              <w:left w:val="single" w:sz="4" w:space="0" w:color="auto"/>
              <w:bottom w:val="single" w:sz="4" w:space="0" w:color="auto"/>
              <w:right w:val="single" w:sz="4" w:space="0" w:color="auto"/>
            </w:tcBorders>
            <w:shd w:val="clear" w:color="auto" w:fill="auto"/>
            <w:hideMark/>
          </w:tcPr>
          <w:p w:rsidR="004A024F" w:rsidRPr="004A024F" w:rsidRDefault="004A024F" w:rsidP="004A024F">
            <w:pPr>
              <w:jc w:val="center"/>
              <w:rPr>
                <w:color w:val="000000"/>
              </w:rPr>
            </w:pPr>
            <w:r w:rsidRPr="004A024F">
              <w:rPr>
                <w:color w:val="000000"/>
              </w:rPr>
              <w:t>Нелесные земли, всего</w:t>
            </w:r>
          </w:p>
        </w:tc>
        <w:tc>
          <w:tcPr>
            <w:tcW w:w="2859" w:type="dxa"/>
            <w:tcBorders>
              <w:top w:val="nil"/>
              <w:left w:val="nil"/>
              <w:bottom w:val="single" w:sz="4" w:space="0" w:color="auto"/>
              <w:right w:val="single" w:sz="4" w:space="0" w:color="auto"/>
            </w:tcBorders>
            <w:shd w:val="clear" w:color="auto" w:fill="auto"/>
            <w:noWrap/>
            <w:vAlign w:val="center"/>
          </w:tcPr>
          <w:p w:rsidR="004A024F" w:rsidRPr="004A024F" w:rsidRDefault="004A024F" w:rsidP="004A024F">
            <w:pPr>
              <w:jc w:val="center"/>
              <w:rPr>
                <w:color w:val="FF0000"/>
              </w:rPr>
            </w:pPr>
            <w:r w:rsidRPr="004A024F">
              <w:rPr>
                <w:color w:val="FF0000"/>
              </w:rPr>
              <w:t>3554</w:t>
            </w:r>
            <w:r>
              <w:rPr>
                <w:color w:val="FF0000"/>
              </w:rPr>
              <w:t>,0</w:t>
            </w:r>
          </w:p>
        </w:tc>
        <w:tc>
          <w:tcPr>
            <w:tcW w:w="2101" w:type="dxa"/>
            <w:tcBorders>
              <w:top w:val="nil"/>
              <w:left w:val="nil"/>
              <w:bottom w:val="single" w:sz="8" w:space="0" w:color="auto"/>
              <w:right w:val="single" w:sz="8" w:space="0" w:color="auto"/>
            </w:tcBorders>
            <w:shd w:val="clear" w:color="auto" w:fill="auto"/>
            <w:vAlign w:val="center"/>
          </w:tcPr>
          <w:p w:rsidR="004A024F" w:rsidRDefault="004A024F" w:rsidP="004A024F">
            <w:pPr>
              <w:jc w:val="center"/>
              <w:rPr>
                <w:color w:val="FF0000"/>
              </w:rPr>
            </w:pPr>
            <w:r>
              <w:rPr>
                <w:color w:val="FF0000"/>
              </w:rPr>
              <w:t>2,2</w:t>
            </w:r>
          </w:p>
        </w:tc>
      </w:tr>
      <w:tr w:rsidR="004A024F" w:rsidRPr="004A024F" w:rsidTr="00CC584A">
        <w:trPr>
          <w:trHeight w:val="20"/>
          <w:jc w:val="center"/>
        </w:trPr>
        <w:tc>
          <w:tcPr>
            <w:tcW w:w="568" w:type="dxa"/>
            <w:tcBorders>
              <w:top w:val="nil"/>
              <w:left w:val="single" w:sz="4" w:space="0" w:color="auto"/>
              <w:bottom w:val="single" w:sz="4" w:space="0" w:color="auto"/>
              <w:right w:val="single" w:sz="4" w:space="0" w:color="auto"/>
            </w:tcBorders>
            <w:vAlign w:val="center"/>
          </w:tcPr>
          <w:p w:rsidR="004A024F" w:rsidRPr="004A024F" w:rsidRDefault="004A024F" w:rsidP="004A024F">
            <w:pPr>
              <w:jc w:val="center"/>
              <w:rPr>
                <w:color w:val="000000"/>
              </w:rPr>
            </w:pPr>
            <w:r w:rsidRPr="004A024F">
              <w:rPr>
                <w:color w:val="000000"/>
              </w:rPr>
              <w:t>12.</w:t>
            </w:r>
          </w:p>
        </w:tc>
        <w:tc>
          <w:tcPr>
            <w:tcW w:w="4111" w:type="dxa"/>
            <w:tcBorders>
              <w:top w:val="nil"/>
              <w:left w:val="single" w:sz="4" w:space="0" w:color="auto"/>
              <w:bottom w:val="single" w:sz="4" w:space="0" w:color="auto"/>
              <w:right w:val="single" w:sz="4" w:space="0" w:color="auto"/>
            </w:tcBorders>
            <w:shd w:val="clear" w:color="auto" w:fill="auto"/>
            <w:hideMark/>
          </w:tcPr>
          <w:p w:rsidR="004A024F" w:rsidRPr="004A024F" w:rsidRDefault="004A024F" w:rsidP="004A024F">
            <w:pPr>
              <w:jc w:val="center"/>
              <w:rPr>
                <w:color w:val="000000"/>
              </w:rPr>
            </w:pPr>
            <w:r w:rsidRPr="004A024F">
              <w:rPr>
                <w:color w:val="000000"/>
              </w:rPr>
              <w:t>в том числе:</w:t>
            </w:r>
          </w:p>
        </w:tc>
        <w:tc>
          <w:tcPr>
            <w:tcW w:w="2859" w:type="dxa"/>
            <w:tcBorders>
              <w:top w:val="nil"/>
              <w:left w:val="nil"/>
              <w:bottom w:val="single" w:sz="4" w:space="0" w:color="auto"/>
              <w:right w:val="single" w:sz="4" w:space="0" w:color="auto"/>
            </w:tcBorders>
            <w:shd w:val="clear" w:color="auto" w:fill="auto"/>
          </w:tcPr>
          <w:p w:rsidR="004A024F" w:rsidRPr="004A024F" w:rsidRDefault="004A024F" w:rsidP="004A024F">
            <w:pPr>
              <w:jc w:val="center"/>
              <w:rPr>
                <w:color w:val="FF0000"/>
              </w:rPr>
            </w:pPr>
          </w:p>
        </w:tc>
        <w:tc>
          <w:tcPr>
            <w:tcW w:w="2101" w:type="dxa"/>
            <w:tcBorders>
              <w:top w:val="nil"/>
              <w:left w:val="nil"/>
              <w:bottom w:val="single" w:sz="8" w:space="0" w:color="auto"/>
              <w:right w:val="single" w:sz="8" w:space="0" w:color="auto"/>
            </w:tcBorders>
            <w:shd w:val="clear" w:color="auto" w:fill="auto"/>
            <w:vAlign w:val="center"/>
          </w:tcPr>
          <w:p w:rsidR="004A024F" w:rsidRDefault="004A024F" w:rsidP="004A024F">
            <w:pPr>
              <w:jc w:val="center"/>
              <w:rPr>
                <w:color w:val="FF0000"/>
              </w:rPr>
            </w:pPr>
            <w:r>
              <w:rPr>
                <w:color w:val="FF0000"/>
              </w:rPr>
              <w:t> </w:t>
            </w:r>
          </w:p>
        </w:tc>
      </w:tr>
      <w:tr w:rsidR="004A024F" w:rsidRPr="004A024F" w:rsidTr="00CC584A">
        <w:trPr>
          <w:trHeight w:val="20"/>
          <w:jc w:val="center"/>
        </w:trPr>
        <w:tc>
          <w:tcPr>
            <w:tcW w:w="568" w:type="dxa"/>
            <w:tcBorders>
              <w:top w:val="nil"/>
              <w:left w:val="single" w:sz="4" w:space="0" w:color="auto"/>
              <w:bottom w:val="single" w:sz="4" w:space="0" w:color="auto"/>
              <w:right w:val="single" w:sz="4" w:space="0" w:color="auto"/>
            </w:tcBorders>
            <w:vAlign w:val="center"/>
          </w:tcPr>
          <w:p w:rsidR="004A024F" w:rsidRPr="004A024F" w:rsidRDefault="004A024F" w:rsidP="004A024F">
            <w:pPr>
              <w:jc w:val="center"/>
              <w:rPr>
                <w:color w:val="000000"/>
              </w:rPr>
            </w:pPr>
            <w:r w:rsidRPr="004A024F">
              <w:rPr>
                <w:color w:val="000000"/>
              </w:rPr>
              <w:t>13.</w:t>
            </w:r>
          </w:p>
        </w:tc>
        <w:tc>
          <w:tcPr>
            <w:tcW w:w="4111" w:type="dxa"/>
            <w:tcBorders>
              <w:top w:val="nil"/>
              <w:left w:val="single" w:sz="4" w:space="0" w:color="auto"/>
              <w:bottom w:val="single" w:sz="4" w:space="0" w:color="auto"/>
              <w:right w:val="single" w:sz="4" w:space="0" w:color="auto"/>
            </w:tcBorders>
            <w:shd w:val="clear" w:color="auto" w:fill="auto"/>
            <w:hideMark/>
          </w:tcPr>
          <w:p w:rsidR="004A024F" w:rsidRPr="004A024F" w:rsidRDefault="004A024F" w:rsidP="004A024F">
            <w:pPr>
              <w:jc w:val="center"/>
              <w:rPr>
                <w:color w:val="000000"/>
              </w:rPr>
            </w:pPr>
            <w:r w:rsidRPr="004A024F">
              <w:rPr>
                <w:color w:val="000000"/>
              </w:rPr>
              <w:t>дороги, просеки</w:t>
            </w:r>
          </w:p>
        </w:tc>
        <w:tc>
          <w:tcPr>
            <w:tcW w:w="2859" w:type="dxa"/>
            <w:tcBorders>
              <w:top w:val="nil"/>
              <w:left w:val="nil"/>
              <w:bottom w:val="single" w:sz="4" w:space="0" w:color="auto"/>
              <w:right w:val="single" w:sz="4" w:space="0" w:color="auto"/>
            </w:tcBorders>
            <w:shd w:val="clear" w:color="auto" w:fill="auto"/>
          </w:tcPr>
          <w:p w:rsidR="004A024F" w:rsidRPr="004A024F" w:rsidRDefault="004A024F" w:rsidP="004A024F">
            <w:pPr>
              <w:jc w:val="center"/>
              <w:rPr>
                <w:color w:val="FF0000"/>
              </w:rPr>
            </w:pPr>
            <w:r w:rsidRPr="004A024F">
              <w:rPr>
                <w:color w:val="FF0000"/>
              </w:rPr>
              <w:t>821</w:t>
            </w:r>
            <w:r>
              <w:rPr>
                <w:color w:val="FF0000"/>
              </w:rPr>
              <w:t>,0</w:t>
            </w:r>
          </w:p>
        </w:tc>
        <w:tc>
          <w:tcPr>
            <w:tcW w:w="2101" w:type="dxa"/>
            <w:tcBorders>
              <w:top w:val="nil"/>
              <w:left w:val="nil"/>
              <w:bottom w:val="single" w:sz="8" w:space="0" w:color="auto"/>
              <w:right w:val="single" w:sz="8" w:space="0" w:color="auto"/>
            </w:tcBorders>
            <w:shd w:val="clear" w:color="auto" w:fill="auto"/>
            <w:vAlign w:val="center"/>
          </w:tcPr>
          <w:p w:rsidR="004A024F" w:rsidRDefault="004A024F" w:rsidP="004A024F">
            <w:pPr>
              <w:jc w:val="center"/>
              <w:rPr>
                <w:color w:val="FF0000"/>
              </w:rPr>
            </w:pPr>
            <w:r>
              <w:rPr>
                <w:color w:val="FF0000"/>
              </w:rPr>
              <w:t>0,5</w:t>
            </w:r>
          </w:p>
        </w:tc>
      </w:tr>
      <w:tr w:rsidR="004A024F" w:rsidRPr="004A024F" w:rsidTr="00CC584A">
        <w:trPr>
          <w:trHeight w:val="20"/>
          <w:jc w:val="center"/>
        </w:trPr>
        <w:tc>
          <w:tcPr>
            <w:tcW w:w="568" w:type="dxa"/>
            <w:tcBorders>
              <w:top w:val="nil"/>
              <w:left w:val="single" w:sz="4" w:space="0" w:color="auto"/>
              <w:bottom w:val="single" w:sz="4" w:space="0" w:color="auto"/>
              <w:right w:val="single" w:sz="4" w:space="0" w:color="auto"/>
            </w:tcBorders>
            <w:vAlign w:val="center"/>
          </w:tcPr>
          <w:p w:rsidR="004A024F" w:rsidRPr="004A024F" w:rsidRDefault="004A024F" w:rsidP="004A024F">
            <w:pPr>
              <w:jc w:val="center"/>
              <w:rPr>
                <w:color w:val="000000"/>
              </w:rPr>
            </w:pPr>
            <w:r w:rsidRPr="004A024F">
              <w:rPr>
                <w:color w:val="000000"/>
              </w:rPr>
              <w:t>14.</w:t>
            </w:r>
          </w:p>
        </w:tc>
        <w:tc>
          <w:tcPr>
            <w:tcW w:w="4111" w:type="dxa"/>
            <w:tcBorders>
              <w:top w:val="nil"/>
              <w:left w:val="single" w:sz="4" w:space="0" w:color="auto"/>
              <w:bottom w:val="single" w:sz="4" w:space="0" w:color="auto"/>
              <w:right w:val="single" w:sz="4" w:space="0" w:color="auto"/>
            </w:tcBorders>
            <w:shd w:val="clear" w:color="auto" w:fill="auto"/>
            <w:hideMark/>
          </w:tcPr>
          <w:p w:rsidR="004A024F" w:rsidRPr="004A024F" w:rsidRDefault="004A024F" w:rsidP="004A024F">
            <w:pPr>
              <w:jc w:val="center"/>
              <w:rPr>
                <w:color w:val="000000"/>
              </w:rPr>
            </w:pPr>
            <w:r w:rsidRPr="004A024F">
              <w:rPr>
                <w:color w:val="000000"/>
              </w:rPr>
              <w:t>болота</w:t>
            </w:r>
          </w:p>
        </w:tc>
        <w:tc>
          <w:tcPr>
            <w:tcW w:w="2859" w:type="dxa"/>
            <w:tcBorders>
              <w:top w:val="nil"/>
              <w:left w:val="nil"/>
              <w:bottom w:val="single" w:sz="4" w:space="0" w:color="auto"/>
              <w:right w:val="single" w:sz="4" w:space="0" w:color="auto"/>
            </w:tcBorders>
            <w:shd w:val="clear" w:color="auto" w:fill="auto"/>
            <w:noWrap/>
            <w:vAlign w:val="center"/>
          </w:tcPr>
          <w:p w:rsidR="004A024F" w:rsidRPr="004A024F" w:rsidRDefault="004A024F" w:rsidP="004A024F">
            <w:pPr>
              <w:jc w:val="center"/>
              <w:rPr>
                <w:color w:val="FF0000"/>
              </w:rPr>
            </w:pPr>
            <w:r w:rsidRPr="004A024F">
              <w:rPr>
                <w:color w:val="FF0000"/>
              </w:rPr>
              <w:t>200</w:t>
            </w:r>
            <w:r>
              <w:rPr>
                <w:color w:val="FF0000"/>
              </w:rPr>
              <w:t>,0</w:t>
            </w:r>
          </w:p>
        </w:tc>
        <w:tc>
          <w:tcPr>
            <w:tcW w:w="2101" w:type="dxa"/>
            <w:tcBorders>
              <w:top w:val="nil"/>
              <w:left w:val="nil"/>
              <w:bottom w:val="single" w:sz="8" w:space="0" w:color="auto"/>
              <w:right w:val="single" w:sz="8" w:space="0" w:color="auto"/>
            </w:tcBorders>
            <w:shd w:val="clear" w:color="auto" w:fill="auto"/>
            <w:vAlign w:val="center"/>
          </w:tcPr>
          <w:p w:rsidR="004A024F" w:rsidRDefault="004A024F" w:rsidP="004A024F">
            <w:pPr>
              <w:jc w:val="center"/>
              <w:rPr>
                <w:color w:val="FF0000"/>
              </w:rPr>
            </w:pPr>
            <w:r>
              <w:rPr>
                <w:color w:val="FF0000"/>
              </w:rPr>
              <w:t>0,1</w:t>
            </w:r>
          </w:p>
        </w:tc>
      </w:tr>
      <w:tr w:rsidR="004A024F" w:rsidRPr="009756FD" w:rsidTr="00CC584A">
        <w:trPr>
          <w:trHeight w:val="20"/>
          <w:jc w:val="center"/>
        </w:trPr>
        <w:tc>
          <w:tcPr>
            <w:tcW w:w="568" w:type="dxa"/>
            <w:tcBorders>
              <w:top w:val="nil"/>
              <w:left w:val="single" w:sz="4" w:space="0" w:color="auto"/>
              <w:bottom w:val="single" w:sz="4" w:space="0" w:color="auto"/>
              <w:right w:val="single" w:sz="4" w:space="0" w:color="auto"/>
            </w:tcBorders>
            <w:vAlign w:val="center"/>
          </w:tcPr>
          <w:p w:rsidR="004A024F" w:rsidRPr="004A024F" w:rsidRDefault="004A024F" w:rsidP="004A024F">
            <w:pPr>
              <w:jc w:val="center"/>
              <w:rPr>
                <w:color w:val="000000"/>
              </w:rPr>
            </w:pPr>
            <w:r w:rsidRPr="004A024F">
              <w:rPr>
                <w:color w:val="000000"/>
              </w:rPr>
              <w:t>15.</w:t>
            </w:r>
          </w:p>
        </w:tc>
        <w:tc>
          <w:tcPr>
            <w:tcW w:w="4111" w:type="dxa"/>
            <w:tcBorders>
              <w:top w:val="nil"/>
              <w:left w:val="single" w:sz="4" w:space="0" w:color="auto"/>
              <w:bottom w:val="single" w:sz="4" w:space="0" w:color="auto"/>
              <w:right w:val="single" w:sz="4" w:space="0" w:color="auto"/>
            </w:tcBorders>
            <w:shd w:val="clear" w:color="auto" w:fill="auto"/>
            <w:hideMark/>
          </w:tcPr>
          <w:p w:rsidR="004A024F" w:rsidRPr="004A024F" w:rsidRDefault="004A024F" w:rsidP="004A024F">
            <w:pPr>
              <w:jc w:val="center"/>
              <w:rPr>
                <w:color w:val="000000"/>
              </w:rPr>
            </w:pPr>
            <w:r w:rsidRPr="004A024F">
              <w:rPr>
                <w:color w:val="000000"/>
              </w:rPr>
              <w:t>другие</w:t>
            </w:r>
          </w:p>
        </w:tc>
        <w:tc>
          <w:tcPr>
            <w:tcW w:w="2859" w:type="dxa"/>
            <w:tcBorders>
              <w:top w:val="nil"/>
              <w:left w:val="nil"/>
              <w:bottom w:val="single" w:sz="4" w:space="0" w:color="auto"/>
              <w:right w:val="single" w:sz="4" w:space="0" w:color="auto"/>
            </w:tcBorders>
            <w:shd w:val="clear" w:color="auto" w:fill="auto"/>
          </w:tcPr>
          <w:p w:rsidR="004A024F" w:rsidRPr="004A024F" w:rsidRDefault="004A024F" w:rsidP="004A024F">
            <w:pPr>
              <w:jc w:val="center"/>
              <w:rPr>
                <w:color w:val="FF0000"/>
              </w:rPr>
            </w:pPr>
            <w:r>
              <w:rPr>
                <w:color w:val="FF0000"/>
              </w:rPr>
              <w:t>2533,0</w:t>
            </w:r>
          </w:p>
        </w:tc>
        <w:tc>
          <w:tcPr>
            <w:tcW w:w="2101" w:type="dxa"/>
            <w:tcBorders>
              <w:top w:val="nil"/>
              <w:left w:val="nil"/>
              <w:bottom w:val="single" w:sz="8" w:space="0" w:color="auto"/>
              <w:right w:val="single" w:sz="8" w:space="0" w:color="auto"/>
            </w:tcBorders>
            <w:shd w:val="clear" w:color="auto" w:fill="auto"/>
            <w:vAlign w:val="center"/>
          </w:tcPr>
          <w:p w:rsidR="004A024F" w:rsidRDefault="004A024F" w:rsidP="004A024F">
            <w:pPr>
              <w:jc w:val="center"/>
              <w:rPr>
                <w:color w:val="FF0000"/>
              </w:rPr>
            </w:pPr>
            <w:r>
              <w:rPr>
                <w:color w:val="FF0000"/>
              </w:rPr>
              <w:t>1,6</w:t>
            </w:r>
          </w:p>
        </w:tc>
      </w:tr>
    </w:tbl>
    <w:p w:rsidR="009756FD" w:rsidRPr="00E50C15" w:rsidRDefault="009756FD" w:rsidP="009756FD">
      <w:pPr>
        <w:pStyle w:val="affff2"/>
        <w:ind w:firstLine="709"/>
      </w:pPr>
      <w:bookmarkStart w:id="53" w:name="_Toc418849646"/>
    </w:p>
    <w:p w:rsidR="00F51FEC" w:rsidRDefault="00F51FEC" w:rsidP="00160B23">
      <w:pPr>
        <w:pStyle w:val="affff2"/>
        <w:numPr>
          <w:ilvl w:val="2"/>
          <w:numId w:val="29"/>
        </w:numPr>
        <w:ind w:left="426" w:firstLine="141"/>
      </w:pPr>
      <w:bookmarkStart w:id="54" w:name="_Toc528312217"/>
      <w:bookmarkStart w:id="55" w:name="_Toc135643731"/>
      <w:r w:rsidRPr="009756FD">
        <w:t>Характеристика имеющихся особо охраняемых природных территорий и объектов, планов по их организации, развитию экологических сетей, сохранению биоразнообразия</w:t>
      </w:r>
      <w:bookmarkEnd w:id="54"/>
      <w:bookmarkEnd w:id="55"/>
    </w:p>
    <w:p w:rsidR="00AB1ED6" w:rsidRDefault="00AB1ED6" w:rsidP="00760CD6">
      <w:pPr>
        <w:autoSpaceDE w:val="0"/>
        <w:autoSpaceDN w:val="0"/>
        <w:adjustRightInd w:val="0"/>
        <w:contextualSpacing/>
        <w:jc w:val="both"/>
        <w:rPr>
          <w:sz w:val="28"/>
          <w:szCs w:val="28"/>
        </w:rPr>
      </w:pPr>
    </w:p>
    <w:p w:rsidR="001D6022" w:rsidRPr="00F16D7F" w:rsidRDefault="001D6022" w:rsidP="00007C20">
      <w:pPr>
        <w:pStyle w:val="a3"/>
        <w:ind w:right="-2" w:firstLine="851"/>
        <w:jc w:val="both"/>
        <w:rPr>
          <w:sz w:val="28"/>
          <w:szCs w:val="28"/>
        </w:rPr>
      </w:pPr>
      <w:r w:rsidRPr="001D6022">
        <w:rPr>
          <w:sz w:val="28"/>
          <w:szCs w:val="28"/>
        </w:rPr>
        <w:t xml:space="preserve">На территории </w:t>
      </w:r>
      <w:r w:rsidR="005D036E">
        <w:rPr>
          <w:sz w:val="28"/>
          <w:szCs w:val="28"/>
        </w:rPr>
        <w:t>Читинского</w:t>
      </w:r>
      <w:r w:rsidRPr="001D6022">
        <w:rPr>
          <w:sz w:val="28"/>
          <w:szCs w:val="28"/>
        </w:rPr>
        <w:t xml:space="preserve"> лесничества решени</w:t>
      </w:r>
      <w:r>
        <w:rPr>
          <w:sz w:val="28"/>
          <w:szCs w:val="28"/>
        </w:rPr>
        <w:t>ем</w:t>
      </w:r>
      <w:r w:rsidRPr="001D6022">
        <w:rPr>
          <w:sz w:val="28"/>
          <w:szCs w:val="28"/>
        </w:rPr>
        <w:t xml:space="preserve"> исполнительного комитета Читинского областного Совета народных депутатов на территории Читинской области выделены природные объекты, объявленные памятниками природы регионального значения. Фактическое местонахождение памятников природы определено на основании описания границ, каталога координат памятников природы регионального и местного значения</w:t>
      </w:r>
      <w:r>
        <w:rPr>
          <w:sz w:val="28"/>
          <w:szCs w:val="28"/>
        </w:rPr>
        <w:t>,</w:t>
      </w:r>
      <w:r w:rsidRPr="001D6022">
        <w:rPr>
          <w:sz w:val="28"/>
          <w:szCs w:val="28"/>
        </w:rPr>
        <w:t xml:space="preserve"> указанных в соответствующих постановлениях </w:t>
      </w:r>
      <w:r w:rsidR="008B563A">
        <w:rPr>
          <w:sz w:val="28"/>
          <w:szCs w:val="28"/>
        </w:rPr>
        <w:t>П</w:t>
      </w:r>
      <w:r w:rsidRPr="001D6022">
        <w:rPr>
          <w:sz w:val="28"/>
          <w:szCs w:val="28"/>
        </w:rPr>
        <w:t xml:space="preserve">равительства Читинской области и Забайкальского края. </w:t>
      </w:r>
      <w:r w:rsidRPr="00F16D7F">
        <w:rPr>
          <w:sz w:val="28"/>
          <w:szCs w:val="28"/>
        </w:rPr>
        <w:t xml:space="preserve">В том числе на территории </w:t>
      </w:r>
      <w:r w:rsidR="009229C1" w:rsidRPr="00F16D7F">
        <w:rPr>
          <w:sz w:val="28"/>
          <w:szCs w:val="28"/>
        </w:rPr>
        <w:t>Читинского</w:t>
      </w:r>
      <w:r w:rsidRPr="00F16D7F">
        <w:rPr>
          <w:sz w:val="28"/>
          <w:szCs w:val="28"/>
        </w:rPr>
        <w:t xml:space="preserve"> лесничества выделено </w:t>
      </w:r>
      <w:r w:rsidR="00007C20" w:rsidRPr="00F16D7F">
        <w:rPr>
          <w:sz w:val="28"/>
          <w:szCs w:val="28"/>
        </w:rPr>
        <w:t>2</w:t>
      </w:r>
      <w:r w:rsidRPr="00F16D7F">
        <w:rPr>
          <w:sz w:val="28"/>
          <w:szCs w:val="28"/>
        </w:rPr>
        <w:t xml:space="preserve"> памятника природы:</w:t>
      </w:r>
      <w:r w:rsidRPr="00F16D7F">
        <w:rPr>
          <w:bCs/>
          <w:sz w:val="28"/>
          <w:szCs w:val="28"/>
        </w:rPr>
        <w:t xml:space="preserve"> </w:t>
      </w:r>
      <w:r w:rsidR="00007C20" w:rsidRPr="00F16D7F">
        <w:rPr>
          <w:bCs/>
          <w:sz w:val="28"/>
          <w:szCs w:val="28"/>
        </w:rPr>
        <w:t>«Степное сообщество в пади Кислый ключ</w:t>
      </w:r>
      <w:r w:rsidR="00007C20" w:rsidRPr="00F16D7F">
        <w:rPr>
          <w:sz w:val="28"/>
          <w:szCs w:val="28"/>
        </w:rPr>
        <w:t>»</w:t>
      </w:r>
      <w:r w:rsidR="00384959">
        <w:rPr>
          <w:sz w:val="28"/>
          <w:szCs w:val="28"/>
        </w:rPr>
        <w:t xml:space="preserve"> </w:t>
      </w:r>
      <w:r w:rsidRPr="00F16D7F">
        <w:rPr>
          <w:sz w:val="28"/>
          <w:szCs w:val="28"/>
        </w:rPr>
        <w:t xml:space="preserve">и </w:t>
      </w:r>
      <w:proofErr w:type="spellStart"/>
      <w:r w:rsidR="00F16D7F" w:rsidRPr="00F16D7F">
        <w:rPr>
          <w:bCs/>
          <w:sz w:val="28"/>
          <w:szCs w:val="28"/>
        </w:rPr>
        <w:t>Кадалинские</w:t>
      </w:r>
      <w:proofErr w:type="spellEnd"/>
      <w:r w:rsidR="00F16D7F" w:rsidRPr="00F16D7F">
        <w:rPr>
          <w:bCs/>
          <w:sz w:val="28"/>
          <w:szCs w:val="28"/>
        </w:rPr>
        <w:t xml:space="preserve"> скалы «Дворцы».</w:t>
      </w:r>
    </w:p>
    <w:p w:rsidR="008C24CC" w:rsidRPr="00007C20" w:rsidRDefault="001C3A63" w:rsidP="006D7443">
      <w:pPr>
        <w:pStyle w:val="a3"/>
        <w:ind w:right="147" w:firstLine="851"/>
        <w:contextualSpacing/>
        <w:jc w:val="both"/>
        <w:rPr>
          <w:bCs/>
          <w:sz w:val="28"/>
          <w:szCs w:val="28"/>
        </w:rPr>
      </w:pPr>
      <w:r>
        <w:rPr>
          <w:sz w:val="28"/>
          <w:szCs w:val="28"/>
        </w:rPr>
        <w:t>Ботанический</w:t>
      </w:r>
      <w:r w:rsidR="008C24CC">
        <w:rPr>
          <w:sz w:val="28"/>
          <w:szCs w:val="28"/>
        </w:rPr>
        <w:t xml:space="preserve"> </w:t>
      </w:r>
      <w:r w:rsidR="008C24CC" w:rsidRPr="001D6022">
        <w:rPr>
          <w:sz w:val="28"/>
          <w:szCs w:val="28"/>
        </w:rPr>
        <w:t>памятник природы</w:t>
      </w:r>
      <w:r w:rsidR="008C24CC" w:rsidRPr="001D6022">
        <w:rPr>
          <w:bCs/>
          <w:sz w:val="28"/>
          <w:szCs w:val="28"/>
        </w:rPr>
        <w:t xml:space="preserve"> «</w:t>
      </w:r>
      <w:r>
        <w:rPr>
          <w:bCs/>
          <w:sz w:val="28"/>
          <w:szCs w:val="28"/>
        </w:rPr>
        <w:t>Степное сообщество в пади Кислый ключ</w:t>
      </w:r>
      <w:r w:rsidR="008C24CC" w:rsidRPr="001D6022">
        <w:rPr>
          <w:sz w:val="28"/>
          <w:szCs w:val="28"/>
        </w:rPr>
        <w:t xml:space="preserve">» образован решением исполнительного комитета Читинского областного Совета народных депутатов </w:t>
      </w:r>
      <w:r w:rsidR="008C24CC">
        <w:rPr>
          <w:sz w:val="28"/>
          <w:szCs w:val="28"/>
        </w:rPr>
        <w:t xml:space="preserve">14 июля </w:t>
      </w:r>
      <w:r w:rsidR="008C24CC" w:rsidRPr="001D6022">
        <w:rPr>
          <w:sz w:val="28"/>
          <w:szCs w:val="28"/>
        </w:rPr>
        <w:t>198</w:t>
      </w:r>
      <w:r w:rsidR="008C24CC">
        <w:rPr>
          <w:sz w:val="28"/>
          <w:szCs w:val="28"/>
        </w:rPr>
        <w:t>3</w:t>
      </w:r>
      <w:r w:rsidR="008C24CC" w:rsidRPr="001D6022">
        <w:rPr>
          <w:sz w:val="28"/>
          <w:szCs w:val="28"/>
        </w:rPr>
        <w:t xml:space="preserve"> года № </w:t>
      </w:r>
      <w:r w:rsidR="008C24CC">
        <w:rPr>
          <w:sz w:val="28"/>
          <w:szCs w:val="28"/>
        </w:rPr>
        <w:t>35</w:t>
      </w:r>
      <w:r w:rsidR="008C24CC" w:rsidRPr="001D6022">
        <w:rPr>
          <w:sz w:val="28"/>
          <w:szCs w:val="28"/>
        </w:rPr>
        <w:t xml:space="preserve">3 «Об утверждении </w:t>
      </w:r>
      <w:r w:rsidR="008C24CC" w:rsidRPr="001C3A63">
        <w:rPr>
          <w:sz w:val="28"/>
          <w:szCs w:val="28"/>
        </w:rPr>
        <w:t>государственных памятников природы на территории Читинской области».</w:t>
      </w:r>
      <w:r w:rsidR="008C24CC" w:rsidRPr="001C3A63">
        <w:rPr>
          <w:bCs/>
          <w:sz w:val="28"/>
          <w:szCs w:val="28"/>
        </w:rPr>
        <w:t xml:space="preserve"> </w:t>
      </w:r>
      <w:r w:rsidRPr="001C3A63">
        <w:rPr>
          <w:bCs/>
          <w:sz w:val="28"/>
          <w:szCs w:val="28"/>
        </w:rPr>
        <w:t xml:space="preserve">Степное сообщество расположено по левому борту </w:t>
      </w:r>
      <w:r w:rsidRPr="001C3A63">
        <w:rPr>
          <w:bCs/>
          <w:sz w:val="28"/>
          <w:szCs w:val="28"/>
        </w:rPr>
        <w:lastRenderedPageBreak/>
        <w:t>пади Кислый Ключ на южном склоне между поселками Курорт Кука и Лесной городок в 48 км юг-юго-западнее г</w:t>
      </w:r>
      <w:r>
        <w:rPr>
          <w:bCs/>
          <w:sz w:val="28"/>
          <w:szCs w:val="28"/>
        </w:rPr>
        <w:t>орода</w:t>
      </w:r>
      <w:r w:rsidR="00CF4266">
        <w:rPr>
          <w:bCs/>
          <w:sz w:val="28"/>
          <w:szCs w:val="28"/>
        </w:rPr>
        <w:t xml:space="preserve"> Читы</w:t>
      </w:r>
      <w:r w:rsidR="00897892" w:rsidRPr="001C3A63">
        <w:rPr>
          <w:bCs/>
          <w:sz w:val="28"/>
          <w:szCs w:val="28"/>
        </w:rPr>
        <w:t>,</w:t>
      </w:r>
      <w:r w:rsidR="008C24CC" w:rsidRPr="001C3A63">
        <w:rPr>
          <w:bCs/>
          <w:sz w:val="28"/>
          <w:szCs w:val="28"/>
        </w:rPr>
        <w:t xml:space="preserve"> на землях сельских поселений Забайкальского края. Общ</w:t>
      </w:r>
      <w:r w:rsidR="008C24CC" w:rsidRPr="008C24CC">
        <w:rPr>
          <w:bCs/>
          <w:sz w:val="28"/>
          <w:szCs w:val="28"/>
        </w:rPr>
        <w:t xml:space="preserve">ая площадь </w:t>
      </w:r>
      <w:r>
        <w:rPr>
          <w:bCs/>
          <w:sz w:val="28"/>
          <w:szCs w:val="28"/>
        </w:rPr>
        <w:t>12</w:t>
      </w:r>
      <w:r w:rsidR="008C24CC" w:rsidRPr="008C24CC">
        <w:rPr>
          <w:bCs/>
          <w:sz w:val="28"/>
          <w:szCs w:val="28"/>
        </w:rPr>
        <w:t>,0 га.</w:t>
      </w:r>
      <w:r w:rsidR="008C24CC" w:rsidRPr="008C24CC">
        <w:rPr>
          <w:sz w:val="28"/>
          <w:szCs w:val="28"/>
        </w:rPr>
        <w:t xml:space="preserve"> Согласно</w:t>
      </w:r>
      <w:r w:rsidR="008C24CC" w:rsidRPr="001D6022">
        <w:rPr>
          <w:sz w:val="28"/>
          <w:szCs w:val="28"/>
        </w:rPr>
        <w:t xml:space="preserve"> к</w:t>
      </w:r>
      <w:r w:rsidR="008C24CC" w:rsidRPr="001D6022">
        <w:rPr>
          <w:bCs/>
          <w:color w:val="000000"/>
          <w:kern w:val="36"/>
          <w:sz w:val="28"/>
          <w:szCs w:val="28"/>
        </w:rPr>
        <w:t xml:space="preserve">адастрового дела </w:t>
      </w:r>
      <w:r w:rsidR="008C24CC">
        <w:rPr>
          <w:bCs/>
          <w:color w:val="000000"/>
          <w:kern w:val="36"/>
          <w:sz w:val="28"/>
          <w:szCs w:val="28"/>
        </w:rPr>
        <w:t xml:space="preserve">особо охраняемых </w:t>
      </w:r>
      <w:r w:rsidR="008C24CC" w:rsidRPr="006D7443">
        <w:rPr>
          <w:bCs/>
          <w:color w:val="000000"/>
          <w:kern w:val="36"/>
          <w:sz w:val="28"/>
          <w:szCs w:val="28"/>
        </w:rPr>
        <w:t>природных территорий Забайкальского края, п</w:t>
      </w:r>
      <w:r w:rsidR="008C24CC" w:rsidRPr="006D7443">
        <w:rPr>
          <w:bCs/>
          <w:sz w:val="28"/>
          <w:szCs w:val="28"/>
        </w:rPr>
        <w:t xml:space="preserve">амятник природы </w:t>
      </w:r>
      <w:r w:rsidR="00007C20" w:rsidRPr="00007C20">
        <w:rPr>
          <w:bCs/>
          <w:sz w:val="28"/>
          <w:szCs w:val="28"/>
        </w:rPr>
        <w:t>представляет</w:t>
      </w:r>
      <w:r w:rsidR="00007C20">
        <w:rPr>
          <w:bCs/>
          <w:sz w:val="28"/>
          <w:szCs w:val="28"/>
        </w:rPr>
        <w:t xml:space="preserve"> собой с</w:t>
      </w:r>
      <w:r w:rsidR="00007C20" w:rsidRPr="00007C20">
        <w:rPr>
          <w:bCs/>
          <w:sz w:val="28"/>
          <w:szCs w:val="28"/>
        </w:rPr>
        <w:t xml:space="preserve">тепное сообщество с лекарственными, реликтовыми и </w:t>
      </w:r>
      <w:proofErr w:type="spellStart"/>
      <w:r w:rsidR="00007C20" w:rsidRPr="00007C20">
        <w:rPr>
          <w:bCs/>
          <w:sz w:val="28"/>
          <w:szCs w:val="28"/>
        </w:rPr>
        <w:t>краснокнижными</w:t>
      </w:r>
      <w:proofErr w:type="spellEnd"/>
      <w:r w:rsidR="00007C20" w:rsidRPr="00007C20">
        <w:rPr>
          <w:bCs/>
          <w:sz w:val="28"/>
          <w:szCs w:val="28"/>
        </w:rPr>
        <w:t xml:space="preserve"> видами растений. Назначение научное, учебно-просветительское. </w:t>
      </w:r>
      <w:r w:rsidR="00007C20">
        <w:rPr>
          <w:bCs/>
          <w:sz w:val="28"/>
          <w:szCs w:val="28"/>
        </w:rPr>
        <w:t>Целью создания является п</w:t>
      </w:r>
      <w:r w:rsidR="00007C20" w:rsidRPr="00007C20">
        <w:rPr>
          <w:bCs/>
          <w:sz w:val="28"/>
          <w:szCs w:val="28"/>
        </w:rPr>
        <w:t>риумножение природных богатств, сохранение природных комплексов и отдельных природных объектов, имеющих научное, учебно-познавательное, культурно-просветительное, эстетическое и лечебно-оздоровительное значение</w:t>
      </w:r>
      <w:r w:rsidR="00007C20">
        <w:rPr>
          <w:bCs/>
          <w:sz w:val="28"/>
          <w:szCs w:val="28"/>
        </w:rPr>
        <w:t xml:space="preserve">. </w:t>
      </w:r>
      <w:r w:rsidR="008C24CC" w:rsidRPr="00007C20">
        <w:rPr>
          <w:bCs/>
          <w:sz w:val="28"/>
          <w:szCs w:val="28"/>
        </w:rPr>
        <w:t>На территории памятника запрещены:</w:t>
      </w:r>
    </w:p>
    <w:p w:rsidR="006D7443" w:rsidRPr="00007C20" w:rsidRDefault="006D7443" w:rsidP="006D7443">
      <w:pPr>
        <w:pStyle w:val="a3"/>
        <w:ind w:right="149" w:firstLine="851"/>
        <w:jc w:val="both"/>
        <w:rPr>
          <w:bCs/>
          <w:sz w:val="28"/>
          <w:szCs w:val="28"/>
        </w:rPr>
      </w:pPr>
      <w:r w:rsidRPr="00007C20">
        <w:rPr>
          <w:bCs/>
          <w:sz w:val="28"/>
          <w:szCs w:val="28"/>
        </w:rPr>
        <w:t>-  выемка грунтов;</w:t>
      </w:r>
    </w:p>
    <w:p w:rsidR="006D7443" w:rsidRDefault="006D7443" w:rsidP="006D7443">
      <w:pPr>
        <w:pStyle w:val="a3"/>
        <w:ind w:right="149" w:firstLine="851"/>
        <w:jc w:val="both"/>
        <w:rPr>
          <w:bCs/>
          <w:sz w:val="28"/>
          <w:szCs w:val="28"/>
        </w:rPr>
      </w:pPr>
      <w:r>
        <w:rPr>
          <w:bCs/>
          <w:sz w:val="28"/>
          <w:szCs w:val="28"/>
        </w:rPr>
        <w:t xml:space="preserve">- </w:t>
      </w:r>
      <w:r w:rsidR="00007C20">
        <w:rPr>
          <w:bCs/>
          <w:sz w:val="28"/>
          <w:szCs w:val="28"/>
        </w:rPr>
        <w:t>рубка леса</w:t>
      </w:r>
      <w:r>
        <w:rPr>
          <w:bCs/>
          <w:sz w:val="28"/>
          <w:szCs w:val="28"/>
        </w:rPr>
        <w:t>;</w:t>
      </w:r>
    </w:p>
    <w:p w:rsidR="006D7443" w:rsidRDefault="006D7443" w:rsidP="006D7443">
      <w:pPr>
        <w:pStyle w:val="a3"/>
        <w:ind w:right="149" w:firstLine="851"/>
        <w:jc w:val="both"/>
        <w:rPr>
          <w:bCs/>
          <w:sz w:val="28"/>
          <w:szCs w:val="28"/>
        </w:rPr>
      </w:pPr>
      <w:r>
        <w:rPr>
          <w:bCs/>
          <w:sz w:val="28"/>
          <w:szCs w:val="28"/>
        </w:rPr>
        <w:t xml:space="preserve">- </w:t>
      </w:r>
      <w:r w:rsidR="00007C20">
        <w:rPr>
          <w:bCs/>
          <w:sz w:val="28"/>
          <w:szCs w:val="28"/>
        </w:rPr>
        <w:t>выкапывание растений</w:t>
      </w:r>
      <w:r>
        <w:rPr>
          <w:bCs/>
          <w:sz w:val="28"/>
          <w:szCs w:val="28"/>
        </w:rPr>
        <w:t>;</w:t>
      </w:r>
    </w:p>
    <w:p w:rsidR="006D7443" w:rsidRDefault="006D7443" w:rsidP="006D7443">
      <w:pPr>
        <w:pStyle w:val="a3"/>
        <w:ind w:right="149" w:firstLine="851"/>
        <w:jc w:val="both"/>
        <w:rPr>
          <w:bCs/>
          <w:sz w:val="28"/>
          <w:szCs w:val="28"/>
        </w:rPr>
      </w:pPr>
      <w:r>
        <w:rPr>
          <w:bCs/>
          <w:sz w:val="28"/>
          <w:szCs w:val="28"/>
        </w:rPr>
        <w:t xml:space="preserve">- </w:t>
      </w:r>
      <w:r w:rsidR="00007C20">
        <w:rPr>
          <w:bCs/>
          <w:sz w:val="28"/>
          <w:szCs w:val="28"/>
        </w:rPr>
        <w:t>повреждение почвозащитной</w:t>
      </w:r>
      <w:r w:rsidRPr="001D6022">
        <w:rPr>
          <w:bCs/>
          <w:sz w:val="28"/>
          <w:szCs w:val="28"/>
        </w:rPr>
        <w:t xml:space="preserve"> </w:t>
      </w:r>
      <w:r w:rsidR="008A5FA7">
        <w:rPr>
          <w:bCs/>
          <w:sz w:val="28"/>
          <w:szCs w:val="28"/>
        </w:rPr>
        <w:t>растительности</w:t>
      </w:r>
      <w:r>
        <w:rPr>
          <w:bCs/>
          <w:sz w:val="28"/>
          <w:szCs w:val="28"/>
        </w:rPr>
        <w:t>.</w:t>
      </w:r>
    </w:p>
    <w:p w:rsidR="008C24CC" w:rsidRDefault="008C24CC" w:rsidP="006D7443">
      <w:pPr>
        <w:pStyle w:val="a3"/>
        <w:ind w:right="149" w:firstLine="851"/>
        <w:jc w:val="both"/>
        <w:rPr>
          <w:bCs/>
          <w:sz w:val="28"/>
          <w:szCs w:val="28"/>
        </w:rPr>
      </w:pPr>
      <w:r w:rsidRPr="00E31ECB">
        <w:rPr>
          <w:bCs/>
          <w:sz w:val="28"/>
          <w:szCs w:val="28"/>
        </w:rPr>
        <w:t>Зонирование территории отсутствует.</w:t>
      </w:r>
    </w:p>
    <w:p w:rsidR="008A5FA7" w:rsidRPr="00F42A63" w:rsidRDefault="00F16D7F" w:rsidP="00F42A63">
      <w:pPr>
        <w:autoSpaceDE w:val="0"/>
        <w:autoSpaceDN w:val="0"/>
        <w:adjustRightInd w:val="0"/>
        <w:ind w:firstLine="709"/>
        <w:contextualSpacing/>
        <w:jc w:val="both"/>
        <w:rPr>
          <w:bCs/>
          <w:sz w:val="28"/>
          <w:szCs w:val="28"/>
        </w:rPr>
      </w:pPr>
      <w:r w:rsidRPr="00F42A63">
        <w:rPr>
          <w:sz w:val="28"/>
          <w:szCs w:val="28"/>
        </w:rPr>
        <w:t>Геологический</w:t>
      </w:r>
      <w:r w:rsidR="008A5FA7" w:rsidRPr="00F42A63">
        <w:rPr>
          <w:sz w:val="28"/>
          <w:szCs w:val="28"/>
        </w:rPr>
        <w:t xml:space="preserve"> памятник природы</w:t>
      </w:r>
      <w:r w:rsidR="008A5FA7" w:rsidRPr="00F42A63">
        <w:rPr>
          <w:bCs/>
          <w:sz w:val="28"/>
          <w:szCs w:val="28"/>
        </w:rPr>
        <w:t xml:space="preserve"> </w:t>
      </w:r>
      <w:proofErr w:type="spellStart"/>
      <w:r w:rsidRPr="00F42A63">
        <w:rPr>
          <w:bCs/>
          <w:sz w:val="28"/>
          <w:szCs w:val="28"/>
        </w:rPr>
        <w:t>Кадалинские</w:t>
      </w:r>
      <w:proofErr w:type="spellEnd"/>
      <w:r w:rsidRPr="00F42A63">
        <w:rPr>
          <w:bCs/>
          <w:sz w:val="28"/>
          <w:szCs w:val="28"/>
        </w:rPr>
        <w:t xml:space="preserve"> скалы «Дворцы»</w:t>
      </w:r>
      <w:r w:rsidR="008A5FA7" w:rsidRPr="00F42A63">
        <w:rPr>
          <w:sz w:val="28"/>
          <w:szCs w:val="28"/>
        </w:rPr>
        <w:t xml:space="preserve"> образован решением исполнительного комитета Читинского областного Совета народных депутатов 14 </w:t>
      </w:r>
      <w:r w:rsidR="00E34ED6" w:rsidRPr="00F42A63">
        <w:rPr>
          <w:sz w:val="28"/>
          <w:szCs w:val="28"/>
        </w:rPr>
        <w:t>января</w:t>
      </w:r>
      <w:r w:rsidR="008A5FA7" w:rsidRPr="00F42A63">
        <w:rPr>
          <w:sz w:val="28"/>
          <w:szCs w:val="28"/>
        </w:rPr>
        <w:t xml:space="preserve"> 198</w:t>
      </w:r>
      <w:r w:rsidR="00E34ED6" w:rsidRPr="00F42A63">
        <w:rPr>
          <w:sz w:val="28"/>
          <w:szCs w:val="28"/>
        </w:rPr>
        <w:t>0</w:t>
      </w:r>
      <w:r w:rsidR="008A5FA7" w:rsidRPr="00F42A63">
        <w:rPr>
          <w:sz w:val="28"/>
          <w:szCs w:val="28"/>
        </w:rPr>
        <w:t xml:space="preserve"> года № </w:t>
      </w:r>
      <w:r w:rsidR="00CB4D91" w:rsidRPr="00F42A63">
        <w:rPr>
          <w:sz w:val="28"/>
          <w:szCs w:val="28"/>
        </w:rPr>
        <w:t>28</w:t>
      </w:r>
      <w:r w:rsidR="008A5FA7" w:rsidRPr="00F42A63">
        <w:rPr>
          <w:sz w:val="28"/>
          <w:szCs w:val="28"/>
        </w:rPr>
        <w:t xml:space="preserve"> «Об утверждении памятников природы </w:t>
      </w:r>
      <w:r w:rsidR="00CB4D91" w:rsidRPr="00F42A63">
        <w:rPr>
          <w:sz w:val="28"/>
          <w:szCs w:val="28"/>
        </w:rPr>
        <w:t xml:space="preserve">и охране диких животных и растений </w:t>
      </w:r>
      <w:r w:rsidR="008A5FA7" w:rsidRPr="00F42A63">
        <w:rPr>
          <w:sz w:val="28"/>
          <w:szCs w:val="28"/>
        </w:rPr>
        <w:t>на территории Читинской области».</w:t>
      </w:r>
      <w:r w:rsidR="008A5FA7" w:rsidRPr="00F42A63">
        <w:rPr>
          <w:bCs/>
          <w:sz w:val="28"/>
          <w:szCs w:val="28"/>
        </w:rPr>
        <w:t xml:space="preserve"> </w:t>
      </w:r>
      <w:r w:rsidR="00F42A63">
        <w:rPr>
          <w:bCs/>
          <w:sz w:val="28"/>
          <w:szCs w:val="28"/>
        </w:rPr>
        <w:t>Памятник природы</w:t>
      </w:r>
      <w:r w:rsidR="00F42A63" w:rsidRPr="00F42A63">
        <w:rPr>
          <w:bCs/>
          <w:sz w:val="28"/>
          <w:szCs w:val="28"/>
        </w:rPr>
        <w:t xml:space="preserve"> расположен на вершинах отрогов </w:t>
      </w:r>
      <w:proofErr w:type="spellStart"/>
      <w:r w:rsidR="00F42A63" w:rsidRPr="00F42A63">
        <w:rPr>
          <w:bCs/>
          <w:sz w:val="28"/>
          <w:szCs w:val="28"/>
        </w:rPr>
        <w:t>Яблонового</w:t>
      </w:r>
      <w:proofErr w:type="spellEnd"/>
      <w:r w:rsidR="00F42A63" w:rsidRPr="00F42A63">
        <w:rPr>
          <w:bCs/>
          <w:sz w:val="28"/>
          <w:szCs w:val="28"/>
        </w:rPr>
        <w:t xml:space="preserve"> хребта (верховья бассейна реки </w:t>
      </w:r>
      <w:proofErr w:type="spellStart"/>
      <w:r w:rsidR="00F42A63" w:rsidRPr="00F42A63">
        <w:rPr>
          <w:bCs/>
          <w:sz w:val="28"/>
          <w:szCs w:val="28"/>
        </w:rPr>
        <w:t>Кадалинки</w:t>
      </w:r>
      <w:proofErr w:type="spellEnd"/>
      <w:r w:rsidR="00F42A63" w:rsidRPr="00F42A63">
        <w:rPr>
          <w:bCs/>
          <w:sz w:val="28"/>
          <w:szCs w:val="28"/>
        </w:rPr>
        <w:t>), в 25 км запад-северо-западнее г</w:t>
      </w:r>
      <w:r w:rsidR="00F42A63">
        <w:rPr>
          <w:bCs/>
          <w:sz w:val="28"/>
          <w:szCs w:val="28"/>
        </w:rPr>
        <w:t>орода</w:t>
      </w:r>
      <w:r w:rsidR="00F42A63" w:rsidRPr="00F42A63">
        <w:rPr>
          <w:bCs/>
          <w:sz w:val="28"/>
          <w:szCs w:val="28"/>
        </w:rPr>
        <w:t xml:space="preserve"> Читы</w:t>
      </w:r>
      <w:r w:rsidR="008A5FA7" w:rsidRPr="00F42A63">
        <w:rPr>
          <w:bCs/>
          <w:sz w:val="28"/>
          <w:szCs w:val="28"/>
        </w:rPr>
        <w:t xml:space="preserve">, на землях сельских поселений Забайкальского края. Общая площадь </w:t>
      </w:r>
      <w:r w:rsidR="00F42A63">
        <w:rPr>
          <w:bCs/>
          <w:sz w:val="28"/>
          <w:szCs w:val="28"/>
        </w:rPr>
        <w:t>176</w:t>
      </w:r>
      <w:r w:rsidR="008A5FA7" w:rsidRPr="00F42A63">
        <w:rPr>
          <w:bCs/>
          <w:sz w:val="28"/>
          <w:szCs w:val="28"/>
        </w:rPr>
        <w:t>,0 га.</w:t>
      </w:r>
      <w:r w:rsidR="008A5FA7" w:rsidRPr="00F42A63">
        <w:rPr>
          <w:sz w:val="28"/>
          <w:szCs w:val="28"/>
        </w:rPr>
        <w:t xml:space="preserve"> Согласно к</w:t>
      </w:r>
      <w:r w:rsidR="008A5FA7" w:rsidRPr="00F42A63">
        <w:rPr>
          <w:bCs/>
          <w:color w:val="000000"/>
          <w:kern w:val="36"/>
          <w:sz w:val="28"/>
          <w:szCs w:val="28"/>
        </w:rPr>
        <w:t>адастрового дела особо охраняемых природных территорий Забайкальского края, п</w:t>
      </w:r>
      <w:r w:rsidR="008A5FA7" w:rsidRPr="00F42A63">
        <w:rPr>
          <w:bCs/>
          <w:sz w:val="28"/>
          <w:szCs w:val="28"/>
        </w:rPr>
        <w:t xml:space="preserve">амятник природы </w:t>
      </w:r>
      <w:r w:rsidR="00AF5ED7" w:rsidRPr="00F42A63">
        <w:rPr>
          <w:bCs/>
          <w:sz w:val="28"/>
          <w:szCs w:val="28"/>
        </w:rPr>
        <w:t xml:space="preserve">представляет </w:t>
      </w:r>
      <w:r w:rsidR="00F42A63">
        <w:rPr>
          <w:bCs/>
          <w:sz w:val="28"/>
          <w:szCs w:val="28"/>
        </w:rPr>
        <w:t>собой д</w:t>
      </w:r>
      <w:r w:rsidR="00F42A63" w:rsidRPr="00F42A63">
        <w:rPr>
          <w:bCs/>
          <w:sz w:val="28"/>
          <w:szCs w:val="28"/>
        </w:rPr>
        <w:t>ве гряды живописных скал в окрестностях города Читы. Из</w:t>
      </w:r>
      <w:r w:rsidR="00F42A63">
        <w:rPr>
          <w:bCs/>
          <w:sz w:val="28"/>
          <w:szCs w:val="28"/>
        </w:rPr>
        <w:t>любленное место отдыха горожан</w:t>
      </w:r>
      <w:r w:rsidR="00F42A63" w:rsidRPr="00F42A63">
        <w:rPr>
          <w:bCs/>
          <w:sz w:val="28"/>
          <w:szCs w:val="28"/>
        </w:rPr>
        <w:t xml:space="preserve">. Место обитания редких и исчезающих видов растений, </w:t>
      </w:r>
      <w:proofErr w:type="gramStart"/>
      <w:r w:rsidR="00F42A63" w:rsidRPr="00F42A63">
        <w:rPr>
          <w:bCs/>
          <w:sz w:val="28"/>
          <w:szCs w:val="28"/>
        </w:rPr>
        <w:t>В</w:t>
      </w:r>
      <w:proofErr w:type="gramEnd"/>
      <w:r w:rsidR="00F42A63" w:rsidRPr="00F42A63">
        <w:rPr>
          <w:bCs/>
          <w:sz w:val="28"/>
          <w:szCs w:val="28"/>
        </w:rPr>
        <w:t xml:space="preserve"> районе </w:t>
      </w:r>
      <w:proofErr w:type="spellStart"/>
      <w:r w:rsidR="00F42A63">
        <w:rPr>
          <w:bCs/>
          <w:sz w:val="28"/>
          <w:szCs w:val="28"/>
        </w:rPr>
        <w:t>Кадалинских</w:t>
      </w:r>
      <w:proofErr w:type="spellEnd"/>
      <w:r w:rsidR="00F42A63">
        <w:rPr>
          <w:bCs/>
          <w:sz w:val="28"/>
          <w:szCs w:val="28"/>
        </w:rPr>
        <w:t xml:space="preserve"> скал «Дворцы»</w:t>
      </w:r>
      <w:r w:rsidR="00F42A63" w:rsidRPr="00F42A63">
        <w:rPr>
          <w:bCs/>
          <w:sz w:val="28"/>
          <w:szCs w:val="28"/>
        </w:rPr>
        <w:t xml:space="preserve"> найдены археологические памятники, относящиеся к бронзовому и железному веку. На основании изучения этих памятников выделена </w:t>
      </w:r>
      <w:proofErr w:type="spellStart"/>
      <w:r w:rsidR="00F42A63" w:rsidRPr="00F42A63">
        <w:rPr>
          <w:bCs/>
          <w:sz w:val="28"/>
          <w:szCs w:val="28"/>
        </w:rPr>
        <w:t>дворцовская</w:t>
      </w:r>
      <w:proofErr w:type="spellEnd"/>
      <w:r w:rsidR="00F42A63" w:rsidRPr="00F42A63">
        <w:rPr>
          <w:bCs/>
          <w:sz w:val="28"/>
          <w:szCs w:val="28"/>
        </w:rPr>
        <w:t xml:space="preserve"> культура, существовавшая 3 – 4 тыс. л. н. Здесь отмечены также памятники </w:t>
      </w:r>
      <w:proofErr w:type="spellStart"/>
      <w:r w:rsidR="00F42A63" w:rsidRPr="00F42A63">
        <w:rPr>
          <w:bCs/>
          <w:sz w:val="28"/>
          <w:szCs w:val="28"/>
        </w:rPr>
        <w:t>бурхотуйской</w:t>
      </w:r>
      <w:proofErr w:type="spellEnd"/>
      <w:r w:rsidR="00F42A63" w:rsidRPr="00F42A63">
        <w:rPr>
          <w:bCs/>
          <w:sz w:val="28"/>
          <w:szCs w:val="28"/>
        </w:rPr>
        <w:t xml:space="preserve"> (V – VII </w:t>
      </w:r>
      <w:proofErr w:type="spellStart"/>
      <w:r w:rsidR="00F42A63" w:rsidRPr="00F42A63">
        <w:rPr>
          <w:bCs/>
          <w:sz w:val="28"/>
          <w:szCs w:val="28"/>
        </w:rPr>
        <w:t>в.в</w:t>
      </w:r>
      <w:proofErr w:type="spellEnd"/>
      <w:r w:rsidR="00F42A63" w:rsidRPr="00F42A63">
        <w:rPr>
          <w:bCs/>
          <w:sz w:val="28"/>
          <w:szCs w:val="28"/>
        </w:rPr>
        <w:t xml:space="preserve">.) и </w:t>
      </w:r>
      <w:proofErr w:type="spellStart"/>
      <w:r w:rsidR="00F42A63" w:rsidRPr="00F42A63">
        <w:rPr>
          <w:bCs/>
          <w:sz w:val="28"/>
          <w:szCs w:val="28"/>
        </w:rPr>
        <w:t>ундугунской</w:t>
      </w:r>
      <w:proofErr w:type="spellEnd"/>
      <w:r w:rsidR="00F42A63" w:rsidRPr="00F42A63">
        <w:rPr>
          <w:bCs/>
          <w:sz w:val="28"/>
          <w:szCs w:val="28"/>
        </w:rPr>
        <w:t xml:space="preserve"> (X – XV </w:t>
      </w:r>
      <w:proofErr w:type="spellStart"/>
      <w:r w:rsidR="00F42A63" w:rsidRPr="00F42A63">
        <w:rPr>
          <w:bCs/>
          <w:sz w:val="28"/>
          <w:szCs w:val="28"/>
        </w:rPr>
        <w:t>в.в</w:t>
      </w:r>
      <w:proofErr w:type="spellEnd"/>
      <w:r w:rsidR="00F42A63" w:rsidRPr="00F42A63">
        <w:rPr>
          <w:bCs/>
          <w:sz w:val="28"/>
          <w:szCs w:val="28"/>
        </w:rPr>
        <w:t xml:space="preserve">.) культур.  </w:t>
      </w:r>
      <w:r w:rsidR="00B60686">
        <w:rPr>
          <w:bCs/>
          <w:sz w:val="28"/>
          <w:szCs w:val="28"/>
        </w:rPr>
        <w:t xml:space="preserve">Целью памятника природы является </w:t>
      </w:r>
      <w:r w:rsidR="00F42A63" w:rsidRPr="00F42A63">
        <w:rPr>
          <w:bCs/>
          <w:sz w:val="28"/>
          <w:szCs w:val="28"/>
        </w:rPr>
        <w:t>приумножение природных богатств края и сохранение примечательных природных комплексов</w:t>
      </w:r>
      <w:r w:rsidR="00B60686">
        <w:rPr>
          <w:bCs/>
          <w:sz w:val="28"/>
          <w:szCs w:val="28"/>
        </w:rPr>
        <w:t>.</w:t>
      </w:r>
      <w:r w:rsidR="00F42A63" w:rsidRPr="00F42A63">
        <w:rPr>
          <w:bCs/>
          <w:sz w:val="28"/>
          <w:szCs w:val="28"/>
        </w:rPr>
        <w:t xml:space="preserve"> </w:t>
      </w:r>
      <w:r w:rsidR="00AF5ED7" w:rsidRPr="00F42A63">
        <w:rPr>
          <w:bCs/>
          <w:sz w:val="28"/>
          <w:szCs w:val="28"/>
        </w:rPr>
        <w:t xml:space="preserve">Назначение </w:t>
      </w:r>
      <w:r w:rsidR="00B60686">
        <w:rPr>
          <w:bCs/>
          <w:sz w:val="28"/>
          <w:szCs w:val="28"/>
        </w:rPr>
        <w:t xml:space="preserve">научное, </w:t>
      </w:r>
      <w:r w:rsidR="00AF5ED7" w:rsidRPr="00F42A63">
        <w:rPr>
          <w:bCs/>
          <w:sz w:val="28"/>
          <w:szCs w:val="28"/>
        </w:rPr>
        <w:t>учебно-п</w:t>
      </w:r>
      <w:r w:rsidR="00B60686">
        <w:rPr>
          <w:bCs/>
          <w:sz w:val="28"/>
          <w:szCs w:val="28"/>
        </w:rPr>
        <w:t>росветительское</w:t>
      </w:r>
      <w:r w:rsidR="00AF5ED7" w:rsidRPr="00F42A63">
        <w:rPr>
          <w:bCs/>
          <w:sz w:val="28"/>
          <w:szCs w:val="28"/>
        </w:rPr>
        <w:t xml:space="preserve">, </w:t>
      </w:r>
      <w:r w:rsidR="00B60686">
        <w:rPr>
          <w:bCs/>
          <w:sz w:val="28"/>
          <w:szCs w:val="28"/>
        </w:rPr>
        <w:t>эстетическое</w:t>
      </w:r>
      <w:r w:rsidR="00AF5ED7" w:rsidRPr="00F42A63">
        <w:rPr>
          <w:bCs/>
          <w:sz w:val="28"/>
          <w:szCs w:val="28"/>
        </w:rPr>
        <w:t xml:space="preserve">. </w:t>
      </w:r>
      <w:r w:rsidR="008A5FA7" w:rsidRPr="00F42A63">
        <w:rPr>
          <w:bCs/>
          <w:sz w:val="28"/>
          <w:szCs w:val="28"/>
        </w:rPr>
        <w:t>На территории памятника запрещены:</w:t>
      </w:r>
    </w:p>
    <w:p w:rsidR="008A5FA7" w:rsidRPr="00F42A63" w:rsidRDefault="008A5FA7" w:rsidP="008A5FA7">
      <w:pPr>
        <w:pStyle w:val="a3"/>
        <w:ind w:right="149" w:firstLine="851"/>
        <w:jc w:val="both"/>
        <w:rPr>
          <w:bCs/>
          <w:sz w:val="28"/>
          <w:szCs w:val="28"/>
        </w:rPr>
      </w:pPr>
      <w:r w:rsidRPr="00F42A63">
        <w:rPr>
          <w:bCs/>
          <w:sz w:val="28"/>
          <w:szCs w:val="28"/>
        </w:rPr>
        <w:t>-  выемка грунтов;</w:t>
      </w:r>
    </w:p>
    <w:p w:rsidR="008A5FA7" w:rsidRDefault="008A5FA7" w:rsidP="008A5FA7">
      <w:pPr>
        <w:pStyle w:val="a3"/>
        <w:ind w:right="149" w:firstLine="851"/>
        <w:jc w:val="both"/>
        <w:rPr>
          <w:bCs/>
          <w:sz w:val="28"/>
          <w:szCs w:val="28"/>
        </w:rPr>
      </w:pPr>
      <w:r>
        <w:rPr>
          <w:bCs/>
          <w:sz w:val="28"/>
          <w:szCs w:val="28"/>
        </w:rPr>
        <w:t>- повреждение форм рельефа;</w:t>
      </w:r>
    </w:p>
    <w:p w:rsidR="008A5FA7" w:rsidRDefault="008A5FA7" w:rsidP="008A5FA7">
      <w:pPr>
        <w:pStyle w:val="a3"/>
        <w:ind w:right="149" w:firstLine="851"/>
        <w:jc w:val="both"/>
        <w:rPr>
          <w:bCs/>
          <w:sz w:val="28"/>
          <w:szCs w:val="28"/>
        </w:rPr>
      </w:pPr>
      <w:r>
        <w:rPr>
          <w:bCs/>
          <w:sz w:val="28"/>
          <w:szCs w:val="28"/>
        </w:rPr>
        <w:t>- добыча ископаемых;</w:t>
      </w:r>
    </w:p>
    <w:p w:rsidR="008A5FA7" w:rsidRPr="00FD21CD" w:rsidRDefault="008A5FA7" w:rsidP="00FD21CD">
      <w:pPr>
        <w:pStyle w:val="a3"/>
        <w:ind w:right="149" w:firstLine="851"/>
        <w:jc w:val="both"/>
        <w:rPr>
          <w:bCs/>
          <w:sz w:val="28"/>
          <w:szCs w:val="28"/>
        </w:rPr>
      </w:pPr>
      <w:r>
        <w:rPr>
          <w:bCs/>
          <w:sz w:val="28"/>
          <w:szCs w:val="28"/>
        </w:rPr>
        <w:t xml:space="preserve">- </w:t>
      </w:r>
      <w:r w:rsidRPr="001D6022">
        <w:rPr>
          <w:bCs/>
          <w:sz w:val="28"/>
          <w:szCs w:val="28"/>
        </w:rPr>
        <w:t>уничтожение растительности</w:t>
      </w:r>
      <w:r w:rsidR="00FD21CD">
        <w:rPr>
          <w:bCs/>
          <w:sz w:val="28"/>
          <w:szCs w:val="28"/>
        </w:rPr>
        <w:t>.</w:t>
      </w:r>
    </w:p>
    <w:p w:rsidR="008A5FA7" w:rsidRPr="008A5FA7" w:rsidRDefault="008A5FA7" w:rsidP="008A5FA7">
      <w:pPr>
        <w:pStyle w:val="a3"/>
        <w:ind w:right="149" w:firstLine="851"/>
        <w:jc w:val="both"/>
        <w:rPr>
          <w:bCs/>
          <w:sz w:val="28"/>
          <w:szCs w:val="28"/>
        </w:rPr>
      </w:pPr>
      <w:r w:rsidRPr="00E31ECB">
        <w:rPr>
          <w:bCs/>
          <w:sz w:val="28"/>
          <w:szCs w:val="28"/>
        </w:rPr>
        <w:t>Зонирование территории отсутствует.</w:t>
      </w:r>
    </w:p>
    <w:p w:rsidR="001D6022" w:rsidRPr="001D6022" w:rsidRDefault="008B563A" w:rsidP="001D6022">
      <w:pPr>
        <w:pStyle w:val="affff9"/>
        <w:ind w:firstLine="851"/>
        <w:jc w:val="both"/>
        <w:rPr>
          <w:rFonts w:ascii="Times New Roman" w:hAnsi="Times New Roman" w:cs="Times New Roman"/>
          <w:sz w:val="28"/>
          <w:szCs w:val="28"/>
        </w:rPr>
      </w:pPr>
      <w:r>
        <w:rPr>
          <w:rFonts w:ascii="Times New Roman" w:hAnsi="Times New Roman" w:cs="Times New Roman"/>
          <w:sz w:val="28"/>
          <w:szCs w:val="28"/>
        </w:rPr>
        <w:t>В</w:t>
      </w:r>
      <w:r w:rsidR="001D6022" w:rsidRPr="001D6022">
        <w:rPr>
          <w:rFonts w:ascii="Times New Roman" w:hAnsi="Times New Roman" w:cs="Times New Roman"/>
          <w:sz w:val="28"/>
          <w:szCs w:val="28"/>
        </w:rPr>
        <w:t xml:space="preserve"> цел</w:t>
      </w:r>
      <w:r>
        <w:rPr>
          <w:rFonts w:ascii="Times New Roman" w:hAnsi="Times New Roman" w:cs="Times New Roman"/>
          <w:sz w:val="28"/>
          <w:szCs w:val="28"/>
        </w:rPr>
        <w:t>ях обеспечения охраны комплекса</w:t>
      </w:r>
      <w:r w:rsidR="008D2941">
        <w:rPr>
          <w:rFonts w:ascii="Times New Roman" w:hAnsi="Times New Roman" w:cs="Times New Roman"/>
          <w:sz w:val="28"/>
          <w:szCs w:val="28"/>
        </w:rPr>
        <w:t xml:space="preserve"> природных ресурсов, реализации права</w:t>
      </w:r>
      <w:r w:rsidR="001C3EAB">
        <w:rPr>
          <w:rFonts w:ascii="Times New Roman" w:hAnsi="Times New Roman" w:cs="Times New Roman"/>
          <w:sz w:val="28"/>
          <w:szCs w:val="28"/>
        </w:rPr>
        <w:t xml:space="preserve"> настоящего и будущего поколений людей на благоприятную окружающую среду обитания, постано</w:t>
      </w:r>
      <w:r w:rsidR="001D6022" w:rsidRPr="001D6022">
        <w:rPr>
          <w:rFonts w:ascii="Times New Roman" w:hAnsi="Times New Roman" w:cs="Times New Roman"/>
          <w:sz w:val="28"/>
          <w:szCs w:val="28"/>
        </w:rPr>
        <w:t>влением Правительства Забайкальского кр</w:t>
      </w:r>
      <w:r w:rsidR="001C3EAB">
        <w:rPr>
          <w:rFonts w:ascii="Times New Roman" w:hAnsi="Times New Roman" w:cs="Times New Roman"/>
          <w:sz w:val="28"/>
          <w:szCs w:val="28"/>
        </w:rPr>
        <w:t>ая от 10 апреля 2014 года № 188, у</w:t>
      </w:r>
      <w:r w:rsidR="001D6022" w:rsidRPr="001D6022">
        <w:rPr>
          <w:rFonts w:ascii="Times New Roman" w:hAnsi="Times New Roman" w:cs="Times New Roman"/>
          <w:sz w:val="28"/>
          <w:szCs w:val="28"/>
        </w:rPr>
        <w:t>твержден</w:t>
      </w:r>
      <w:r w:rsidR="001C3EAB">
        <w:rPr>
          <w:rFonts w:ascii="Times New Roman" w:hAnsi="Times New Roman" w:cs="Times New Roman"/>
          <w:sz w:val="28"/>
          <w:szCs w:val="28"/>
        </w:rPr>
        <w:t>а</w:t>
      </w:r>
      <w:r w:rsidR="001D6022" w:rsidRPr="001D6022">
        <w:rPr>
          <w:rFonts w:ascii="Times New Roman" w:hAnsi="Times New Roman" w:cs="Times New Roman"/>
          <w:sz w:val="28"/>
          <w:szCs w:val="28"/>
        </w:rPr>
        <w:t xml:space="preserve"> государственн</w:t>
      </w:r>
      <w:r w:rsidR="001C3EAB">
        <w:rPr>
          <w:rFonts w:ascii="Times New Roman" w:hAnsi="Times New Roman" w:cs="Times New Roman"/>
          <w:sz w:val="28"/>
          <w:szCs w:val="28"/>
        </w:rPr>
        <w:t>ая</w:t>
      </w:r>
      <w:r w:rsidR="001D6022" w:rsidRPr="001D6022">
        <w:rPr>
          <w:rFonts w:ascii="Times New Roman" w:hAnsi="Times New Roman" w:cs="Times New Roman"/>
          <w:sz w:val="28"/>
          <w:szCs w:val="28"/>
        </w:rPr>
        <w:t xml:space="preserve"> программ</w:t>
      </w:r>
      <w:r w:rsidR="001C3EAB">
        <w:rPr>
          <w:rFonts w:ascii="Times New Roman" w:hAnsi="Times New Roman" w:cs="Times New Roman"/>
          <w:sz w:val="28"/>
          <w:szCs w:val="28"/>
        </w:rPr>
        <w:t>а</w:t>
      </w:r>
      <w:r w:rsidR="001D6022" w:rsidRPr="001D6022">
        <w:rPr>
          <w:rFonts w:ascii="Times New Roman" w:hAnsi="Times New Roman" w:cs="Times New Roman"/>
          <w:sz w:val="28"/>
          <w:szCs w:val="28"/>
        </w:rPr>
        <w:t xml:space="preserve"> </w:t>
      </w:r>
      <w:r w:rsidR="001D6022" w:rsidRPr="001D6022">
        <w:rPr>
          <w:rFonts w:ascii="Times New Roman" w:hAnsi="Times New Roman" w:cs="Times New Roman"/>
          <w:sz w:val="28"/>
          <w:szCs w:val="28"/>
        </w:rPr>
        <w:lastRenderedPageBreak/>
        <w:t xml:space="preserve">Забайкальского края «Охрана окружающей среды». </w:t>
      </w:r>
    </w:p>
    <w:p w:rsidR="001D6022" w:rsidRPr="001D6022" w:rsidRDefault="001D6022" w:rsidP="001D6022">
      <w:pPr>
        <w:pStyle w:val="affff9"/>
        <w:ind w:firstLine="851"/>
        <w:jc w:val="both"/>
        <w:rPr>
          <w:rFonts w:ascii="Times New Roman" w:hAnsi="Times New Roman" w:cs="Times New Roman"/>
          <w:sz w:val="28"/>
          <w:szCs w:val="28"/>
        </w:rPr>
      </w:pPr>
      <w:r w:rsidRPr="001D6022">
        <w:rPr>
          <w:rFonts w:ascii="Times New Roman" w:hAnsi="Times New Roman" w:cs="Times New Roman"/>
          <w:sz w:val="28"/>
          <w:szCs w:val="28"/>
        </w:rPr>
        <w:t xml:space="preserve">Одна из подпрограмм – «Развитие особо охраняемых природных территорий в Забайкальском крае» направлена на </w:t>
      </w:r>
      <w:r>
        <w:rPr>
          <w:rFonts w:ascii="Times New Roman" w:hAnsi="Times New Roman" w:cs="Times New Roman"/>
          <w:sz w:val="28"/>
          <w:szCs w:val="28"/>
        </w:rPr>
        <w:t>с</w:t>
      </w:r>
      <w:r w:rsidRPr="001D6022">
        <w:rPr>
          <w:rFonts w:ascii="Times New Roman" w:hAnsi="Times New Roman" w:cs="Times New Roman"/>
          <w:sz w:val="28"/>
          <w:szCs w:val="28"/>
        </w:rPr>
        <w:t xml:space="preserve">овершенствование государственного управления системой особо охраняемых природных территорий </w:t>
      </w:r>
      <w:r w:rsidR="00BD7151">
        <w:rPr>
          <w:rFonts w:ascii="Times New Roman" w:hAnsi="Times New Roman" w:cs="Times New Roman"/>
          <w:sz w:val="28"/>
          <w:szCs w:val="28"/>
        </w:rPr>
        <w:t xml:space="preserve">(далее – ООПТ) </w:t>
      </w:r>
      <w:r w:rsidRPr="001D6022">
        <w:rPr>
          <w:rFonts w:ascii="Times New Roman" w:hAnsi="Times New Roman" w:cs="Times New Roman"/>
          <w:sz w:val="28"/>
          <w:szCs w:val="28"/>
        </w:rPr>
        <w:t>регионального значения в Забайкальском крае, организация и обеспечение природоохранной, научно-исследовательской, эколого-просветительской деятельности на ООПТ регионального значения.</w:t>
      </w:r>
    </w:p>
    <w:p w:rsidR="001D6022" w:rsidRPr="001D6022" w:rsidRDefault="001D6022" w:rsidP="001D6022">
      <w:pPr>
        <w:pStyle w:val="a3"/>
        <w:ind w:firstLine="851"/>
        <w:jc w:val="both"/>
        <w:rPr>
          <w:sz w:val="28"/>
          <w:szCs w:val="28"/>
        </w:rPr>
      </w:pPr>
      <w:r w:rsidRPr="001D6022">
        <w:rPr>
          <w:sz w:val="28"/>
          <w:szCs w:val="28"/>
        </w:rPr>
        <w:t>Основные задачи подпрограммы заключаются в следующем:</w:t>
      </w:r>
    </w:p>
    <w:p w:rsidR="001D6022" w:rsidRPr="001D6022" w:rsidRDefault="001D6022" w:rsidP="001D6022">
      <w:pPr>
        <w:pStyle w:val="a3"/>
        <w:ind w:firstLine="851"/>
        <w:jc w:val="both"/>
        <w:rPr>
          <w:sz w:val="28"/>
          <w:szCs w:val="28"/>
        </w:rPr>
      </w:pPr>
      <w:r w:rsidRPr="001D6022">
        <w:rPr>
          <w:sz w:val="28"/>
          <w:szCs w:val="28"/>
        </w:rPr>
        <w:t>- развитие сети ООПТ регионального значения за счет создания новых природных парков, заказников, памятников природы;</w:t>
      </w:r>
    </w:p>
    <w:p w:rsidR="001D6022" w:rsidRPr="001D6022" w:rsidRDefault="001D6022" w:rsidP="001D6022">
      <w:pPr>
        <w:pStyle w:val="affff9"/>
        <w:ind w:firstLine="851"/>
        <w:jc w:val="both"/>
        <w:rPr>
          <w:rFonts w:ascii="Times New Roman" w:hAnsi="Times New Roman" w:cs="Times New Roman"/>
          <w:sz w:val="28"/>
          <w:szCs w:val="28"/>
        </w:rPr>
      </w:pPr>
      <w:r w:rsidRPr="001D6022">
        <w:rPr>
          <w:rFonts w:ascii="Times New Roman" w:hAnsi="Times New Roman" w:cs="Times New Roman"/>
          <w:sz w:val="28"/>
          <w:szCs w:val="28"/>
        </w:rPr>
        <w:t>- сохранение генофонда животного и растительного мира Забайкальского края;</w:t>
      </w:r>
    </w:p>
    <w:p w:rsidR="001D6022" w:rsidRPr="001D6022" w:rsidRDefault="001D6022" w:rsidP="001D6022">
      <w:pPr>
        <w:pStyle w:val="affff9"/>
        <w:ind w:firstLine="851"/>
        <w:jc w:val="both"/>
        <w:rPr>
          <w:rFonts w:ascii="Times New Roman" w:hAnsi="Times New Roman" w:cs="Times New Roman"/>
          <w:sz w:val="28"/>
          <w:szCs w:val="28"/>
        </w:rPr>
      </w:pPr>
      <w:r w:rsidRPr="001D6022">
        <w:rPr>
          <w:rFonts w:ascii="Times New Roman" w:hAnsi="Times New Roman" w:cs="Times New Roman"/>
          <w:sz w:val="28"/>
          <w:szCs w:val="28"/>
        </w:rPr>
        <w:t>- создание условий для организованного (регулируемого) туризма и рекреации, развитие современной инфраструктуры туризма и сферы услуг на ООПТ регионального значения;</w:t>
      </w:r>
    </w:p>
    <w:p w:rsidR="005D75D0" w:rsidRDefault="001D6022" w:rsidP="00B36905">
      <w:pPr>
        <w:pStyle w:val="affff9"/>
        <w:ind w:firstLine="851"/>
        <w:contextualSpacing/>
        <w:jc w:val="both"/>
        <w:rPr>
          <w:rFonts w:ascii="Times New Roman" w:hAnsi="Times New Roman" w:cs="Times New Roman"/>
          <w:sz w:val="28"/>
          <w:szCs w:val="28"/>
        </w:rPr>
      </w:pPr>
      <w:r w:rsidRPr="005D75D0">
        <w:rPr>
          <w:rFonts w:ascii="Times New Roman" w:hAnsi="Times New Roman" w:cs="Times New Roman"/>
          <w:sz w:val="28"/>
          <w:szCs w:val="28"/>
        </w:rPr>
        <w:t>- инвентаризация памятников природы, животного и растительного мира на ООПТ;</w:t>
      </w:r>
    </w:p>
    <w:p w:rsidR="00703C82" w:rsidRDefault="005D75D0" w:rsidP="00703C82">
      <w:pPr>
        <w:pStyle w:val="affff9"/>
        <w:ind w:firstLine="851"/>
        <w:contextualSpacing/>
        <w:jc w:val="both"/>
        <w:rPr>
          <w:rFonts w:ascii="Times New Roman" w:hAnsi="Times New Roman" w:cs="Times New Roman"/>
          <w:sz w:val="28"/>
          <w:szCs w:val="28"/>
        </w:rPr>
      </w:pPr>
      <w:r>
        <w:rPr>
          <w:rFonts w:ascii="Times New Roman" w:hAnsi="Times New Roman" w:cs="Times New Roman"/>
          <w:sz w:val="28"/>
          <w:szCs w:val="28"/>
        </w:rPr>
        <w:t>-</w:t>
      </w:r>
      <w:r w:rsidR="001D6022" w:rsidRPr="005D75D0">
        <w:rPr>
          <w:rFonts w:ascii="Times New Roman" w:hAnsi="Times New Roman" w:cs="Times New Roman"/>
          <w:sz w:val="28"/>
          <w:szCs w:val="28"/>
        </w:rPr>
        <w:t xml:space="preserve"> укрепление материально-технической базы государственных природоохранных учреждений, выполняющих задачи по обеспечению управления и функционирования ООПТ регионального значения</w:t>
      </w:r>
      <w:r w:rsidR="00703C82">
        <w:rPr>
          <w:rFonts w:ascii="Times New Roman" w:hAnsi="Times New Roman" w:cs="Times New Roman"/>
          <w:sz w:val="28"/>
          <w:szCs w:val="28"/>
        </w:rPr>
        <w:t>.</w:t>
      </w:r>
    </w:p>
    <w:p w:rsidR="00C90F46" w:rsidRDefault="00C90F46" w:rsidP="00C90F46">
      <w:pPr>
        <w:ind w:firstLine="709"/>
        <w:jc w:val="both"/>
        <w:rPr>
          <w:sz w:val="28"/>
          <w:szCs w:val="28"/>
        </w:rPr>
      </w:pPr>
      <w:r w:rsidRPr="00C90F46">
        <w:rPr>
          <w:sz w:val="28"/>
          <w:szCs w:val="28"/>
        </w:rPr>
        <w:t>Основные направления развития системы ООПТ регионального значения в Забайкальском крае, а также меры, направленные на повышение эффективности государственного управления в указанной сфере определены в Концепции развития системы ООПТ регионального значения в Забайкальском крае на период до 2030 года, утвержденной постановлением Правительства Забайкальского края от 01 марта 2016 года № 89</w:t>
      </w:r>
      <w:r>
        <w:rPr>
          <w:sz w:val="28"/>
          <w:szCs w:val="28"/>
        </w:rPr>
        <w:t xml:space="preserve"> «Об утверждении Концепции развития системы особо охраняемых природных территорий регионального значения в Забайкальском крае на период до 2030 года»</w:t>
      </w:r>
      <w:r w:rsidR="00B60686">
        <w:rPr>
          <w:sz w:val="28"/>
          <w:szCs w:val="28"/>
        </w:rPr>
        <w:t xml:space="preserve"> (далее – Концепция)</w:t>
      </w:r>
      <w:r w:rsidRPr="00C90F46">
        <w:rPr>
          <w:sz w:val="28"/>
          <w:szCs w:val="28"/>
        </w:rPr>
        <w:t>. В целях реализации основных направлений развития системы ООПТ регионального значения в Забайкальском крае указанным постановлением утвержден План мероприятий по реализации Концепции на период до 2030 года. Указанным планом предлагаются мероприятия по развитию географической сети ООПТ регионального значения, совершенствованию государственного управления системой ООПТ регионального значения, обеспечению эффективной кадровой политики, организации эффективной охраны ООПТ и научных исследований на ООПТ, развитию эколого-просветительской деятельности и познавательного туризма.</w:t>
      </w:r>
    </w:p>
    <w:p w:rsidR="00C90F46" w:rsidRDefault="00B60686" w:rsidP="00C90F46">
      <w:pPr>
        <w:ind w:firstLine="709"/>
        <w:jc w:val="both"/>
        <w:rPr>
          <w:sz w:val="28"/>
          <w:szCs w:val="28"/>
        </w:rPr>
      </w:pPr>
      <w:r>
        <w:rPr>
          <w:sz w:val="28"/>
          <w:szCs w:val="28"/>
        </w:rPr>
        <w:t xml:space="preserve">Согласно </w:t>
      </w:r>
      <w:r w:rsidR="00860D41">
        <w:rPr>
          <w:sz w:val="28"/>
          <w:szCs w:val="28"/>
        </w:rPr>
        <w:t>Концепции,</w:t>
      </w:r>
      <w:r>
        <w:rPr>
          <w:sz w:val="28"/>
          <w:szCs w:val="28"/>
        </w:rPr>
        <w:t xml:space="preserve"> на </w:t>
      </w:r>
      <w:r w:rsidR="00C90F46">
        <w:rPr>
          <w:sz w:val="28"/>
          <w:szCs w:val="28"/>
        </w:rPr>
        <w:t xml:space="preserve">территории </w:t>
      </w:r>
      <w:r>
        <w:rPr>
          <w:sz w:val="28"/>
          <w:szCs w:val="28"/>
        </w:rPr>
        <w:t>Читинского лесничества</w:t>
      </w:r>
      <w:r w:rsidR="00C90F46">
        <w:rPr>
          <w:sz w:val="28"/>
          <w:szCs w:val="28"/>
        </w:rPr>
        <w:t xml:space="preserve"> планируется</w:t>
      </w:r>
      <w:r>
        <w:rPr>
          <w:sz w:val="28"/>
          <w:szCs w:val="28"/>
        </w:rPr>
        <w:t xml:space="preserve"> создание геологического памятника природы «Красная Горка»</w:t>
      </w:r>
      <w:r w:rsidR="00981721">
        <w:rPr>
          <w:sz w:val="28"/>
          <w:szCs w:val="28"/>
        </w:rPr>
        <w:t>, площадью 1,65 га. Целью создания является сохранение палеонтологического захоронения растений и животных юрского периода</w:t>
      </w:r>
      <w:r w:rsidR="00C90F46">
        <w:rPr>
          <w:sz w:val="28"/>
          <w:szCs w:val="28"/>
        </w:rPr>
        <w:t>.</w:t>
      </w:r>
    </w:p>
    <w:p w:rsidR="002E16E0" w:rsidRDefault="002E16E0" w:rsidP="00C90F46">
      <w:pPr>
        <w:ind w:firstLine="709"/>
        <w:jc w:val="both"/>
        <w:rPr>
          <w:sz w:val="28"/>
          <w:szCs w:val="28"/>
        </w:rPr>
      </w:pPr>
    </w:p>
    <w:p w:rsidR="008D2BE5" w:rsidRDefault="008D2BE5" w:rsidP="00C90F46">
      <w:pPr>
        <w:ind w:firstLine="709"/>
        <w:jc w:val="both"/>
        <w:rPr>
          <w:sz w:val="28"/>
          <w:szCs w:val="28"/>
        </w:rPr>
      </w:pPr>
    </w:p>
    <w:p w:rsidR="008D2BE5" w:rsidRPr="00C90F46" w:rsidRDefault="008D2BE5" w:rsidP="00C90F46">
      <w:pPr>
        <w:ind w:firstLine="709"/>
        <w:jc w:val="both"/>
        <w:rPr>
          <w:sz w:val="28"/>
          <w:szCs w:val="28"/>
        </w:rPr>
      </w:pPr>
    </w:p>
    <w:p w:rsidR="0047659D" w:rsidRPr="0047659D" w:rsidRDefault="0047659D" w:rsidP="00160B23">
      <w:pPr>
        <w:pStyle w:val="affff2"/>
        <w:numPr>
          <w:ilvl w:val="2"/>
          <w:numId w:val="30"/>
        </w:numPr>
        <w:ind w:left="0" w:firstLine="567"/>
      </w:pPr>
      <w:bookmarkStart w:id="56" w:name="_Toc528312218"/>
      <w:bookmarkStart w:id="57" w:name="_Toc135643732"/>
      <w:r w:rsidRPr="009756FD">
        <w:lastRenderedPageBreak/>
        <w:t xml:space="preserve">Характеристика </w:t>
      </w:r>
      <w:r w:rsidRPr="00013E70">
        <w:t>проектируемых лесов национального наследия</w:t>
      </w:r>
      <w:bookmarkEnd w:id="56"/>
      <w:bookmarkEnd w:id="57"/>
    </w:p>
    <w:p w:rsidR="0047659D" w:rsidRPr="0047659D" w:rsidRDefault="0047659D" w:rsidP="0047659D">
      <w:pPr>
        <w:pStyle w:val="affff2"/>
        <w:ind w:left="709"/>
        <w:jc w:val="left"/>
      </w:pPr>
    </w:p>
    <w:p w:rsidR="0047659D" w:rsidRPr="00922783" w:rsidRDefault="0047659D" w:rsidP="0047659D">
      <w:pPr>
        <w:pStyle w:val="a9"/>
        <w:suppressAutoHyphens/>
        <w:ind w:left="0" w:firstLine="851"/>
        <w:contextualSpacing/>
        <w:jc w:val="both"/>
        <w:rPr>
          <w:sz w:val="28"/>
          <w:szCs w:val="28"/>
        </w:rPr>
      </w:pPr>
      <w:r w:rsidRPr="00922783">
        <w:rPr>
          <w:sz w:val="28"/>
          <w:szCs w:val="28"/>
        </w:rPr>
        <w:t>Объектами национального лесного наследия являются участки лесов, имеющие научное, историческое, культурное, религиозное значение и малонарушенные лесные территории.</w:t>
      </w:r>
    </w:p>
    <w:p w:rsidR="002D4512" w:rsidRDefault="0047659D" w:rsidP="00FD5116">
      <w:pPr>
        <w:pStyle w:val="a9"/>
        <w:suppressAutoHyphens/>
        <w:spacing w:after="0"/>
        <w:ind w:left="0" w:firstLine="851"/>
        <w:contextualSpacing/>
        <w:jc w:val="both"/>
      </w:pPr>
      <w:r w:rsidRPr="00922783">
        <w:rPr>
          <w:sz w:val="28"/>
          <w:szCs w:val="28"/>
        </w:rPr>
        <w:t>На момент разработки настоящего лесохозяйственного регламента участк</w:t>
      </w:r>
      <w:r>
        <w:rPr>
          <w:sz w:val="28"/>
          <w:szCs w:val="28"/>
        </w:rPr>
        <w:t>и</w:t>
      </w:r>
      <w:r w:rsidRPr="00922783">
        <w:rPr>
          <w:sz w:val="28"/>
          <w:szCs w:val="28"/>
        </w:rPr>
        <w:t xml:space="preserve"> лесов, </w:t>
      </w:r>
      <w:r>
        <w:rPr>
          <w:sz w:val="28"/>
          <w:szCs w:val="28"/>
        </w:rPr>
        <w:t>являющихся о</w:t>
      </w:r>
      <w:r w:rsidRPr="00922783">
        <w:rPr>
          <w:sz w:val="28"/>
          <w:szCs w:val="28"/>
        </w:rPr>
        <w:t xml:space="preserve">бъектами национального лесного наследия в </w:t>
      </w:r>
      <w:r w:rsidR="00981721">
        <w:rPr>
          <w:sz w:val="28"/>
          <w:szCs w:val="28"/>
        </w:rPr>
        <w:t>Читинском</w:t>
      </w:r>
      <w:r>
        <w:rPr>
          <w:sz w:val="28"/>
          <w:szCs w:val="28"/>
        </w:rPr>
        <w:t xml:space="preserve"> </w:t>
      </w:r>
      <w:r w:rsidRPr="00922783">
        <w:rPr>
          <w:sz w:val="28"/>
          <w:szCs w:val="28"/>
        </w:rPr>
        <w:t>лесничестве</w:t>
      </w:r>
      <w:r>
        <w:rPr>
          <w:sz w:val="28"/>
          <w:szCs w:val="28"/>
        </w:rPr>
        <w:t>,</w:t>
      </w:r>
      <w:r w:rsidRPr="00922783">
        <w:rPr>
          <w:sz w:val="28"/>
          <w:szCs w:val="28"/>
        </w:rPr>
        <w:t xml:space="preserve"> не</w:t>
      </w:r>
      <w:r>
        <w:rPr>
          <w:sz w:val="28"/>
          <w:szCs w:val="28"/>
        </w:rPr>
        <w:t xml:space="preserve"> определены</w:t>
      </w:r>
      <w:r w:rsidRPr="00922783">
        <w:rPr>
          <w:sz w:val="28"/>
          <w:szCs w:val="28"/>
        </w:rPr>
        <w:t>.</w:t>
      </w:r>
      <w:r w:rsidRPr="0042441D">
        <w:t xml:space="preserve"> </w:t>
      </w:r>
    </w:p>
    <w:p w:rsidR="004F29A1" w:rsidRPr="00CF586C" w:rsidRDefault="004F29A1" w:rsidP="005F7176">
      <w:pPr>
        <w:pStyle w:val="a9"/>
        <w:suppressAutoHyphens/>
        <w:spacing w:after="0"/>
        <w:ind w:left="0"/>
        <w:contextualSpacing/>
        <w:jc w:val="both"/>
      </w:pPr>
    </w:p>
    <w:p w:rsidR="00BD7151" w:rsidRPr="003148CB" w:rsidRDefault="00BD7151" w:rsidP="00673750">
      <w:pPr>
        <w:pStyle w:val="affff2"/>
        <w:numPr>
          <w:ilvl w:val="2"/>
          <w:numId w:val="31"/>
        </w:numPr>
        <w:ind w:left="0" w:firstLine="567"/>
      </w:pPr>
      <w:bookmarkStart w:id="58" w:name="_Toc528312219"/>
      <w:bookmarkStart w:id="59" w:name="_Toc135643733"/>
      <w:r w:rsidRPr="002D4512">
        <w:t>Перечень видов биологического разнообразия и размеров буферных зон, подлежащих сохранению при осуществлении лесосечных работ</w:t>
      </w:r>
      <w:bookmarkEnd w:id="58"/>
      <w:bookmarkEnd w:id="59"/>
    </w:p>
    <w:p w:rsidR="003148CB" w:rsidRDefault="003148CB" w:rsidP="003148CB">
      <w:pPr>
        <w:pStyle w:val="affff2"/>
        <w:jc w:val="left"/>
      </w:pPr>
    </w:p>
    <w:p w:rsidR="003148CB" w:rsidRPr="0042441D" w:rsidRDefault="003148CB" w:rsidP="003148CB">
      <w:pPr>
        <w:pStyle w:val="a9"/>
        <w:suppressAutoHyphens/>
        <w:ind w:left="0" w:firstLine="851"/>
        <w:contextualSpacing/>
        <w:jc w:val="both"/>
        <w:rPr>
          <w:sz w:val="28"/>
          <w:szCs w:val="28"/>
        </w:rPr>
      </w:pPr>
      <w:r w:rsidRPr="0042441D">
        <w:rPr>
          <w:sz w:val="28"/>
          <w:szCs w:val="28"/>
        </w:rPr>
        <w:t xml:space="preserve">Сохранение ключевых биотопов при </w:t>
      </w:r>
      <w:r w:rsidR="00800132">
        <w:rPr>
          <w:sz w:val="28"/>
          <w:szCs w:val="28"/>
        </w:rPr>
        <w:t>осуществлении</w:t>
      </w:r>
      <w:r w:rsidRPr="0042441D">
        <w:rPr>
          <w:sz w:val="28"/>
          <w:szCs w:val="28"/>
        </w:rPr>
        <w:t xml:space="preserve"> лесосе</w:t>
      </w:r>
      <w:r w:rsidR="00800132">
        <w:rPr>
          <w:sz w:val="28"/>
          <w:szCs w:val="28"/>
        </w:rPr>
        <w:t>чных работ</w:t>
      </w:r>
      <w:r w:rsidRPr="0042441D">
        <w:rPr>
          <w:sz w:val="28"/>
          <w:szCs w:val="28"/>
        </w:rPr>
        <w:t xml:space="preserve"> обеспечивается </w:t>
      </w:r>
      <w:r w:rsidR="00105B0F">
        <w:rPr>
          <w:sz w:val="28"/>
          <w:szCs w:val="28"/>
        </w:rPr>
        <w:t>Ф</w:t>
      </w:r>
      <w:r w:rsidR="00FC00BF" w:rsidRPr="0042441D">
        <w:rPr>
          <w:sz w:val="28"/>
          <w:szCs w:val="28"/>
        </w:rPr>
        <w:t>едеральным</w:t>
      </w:r>
      <w:r w:rsidR="00105B0F">
        <w:rPr>
          <w:sz w:val="28"/>
          <w:szCs w:val="28"/>
        </w:rPr>
        <w:t>и</w:t>
      </w:r>
      <w:r w:rsidRPr="0042441D">
        <w:rPr>
          <w:sz w:val="28"/>
          <w:szCs w:val="28"/>
        </w:rPr>
        <w:t xml:space="preserve"> закон</w:t>
      </w:r>
      <w:r w:rsidR="0004118D">
        <w:rPr>
          <w:sz w:val="28"/>
          <w:szCs w:val="28"/>
        </w:rPr>
        <w:t>ами</w:t>
      </w:r>
      <w:r w:rsidRPr="0042441D">
        <w:rPr>
          <w:sz w:val="28"/>
          <w:szCs w:val="28"/>
        </w:rPr>
        <w:t xml:space="preserve">  </w:t>
      </w:r>
      <w:r w:rsidR="0046429B">
        <w:rPr>
          <w:color w:val="000000"/>
          <w:sz w:val="28"/>
          <w:szCs w:val="28"/>
        </w:rPr>
        <w:t xml:space="preserve">от </w:t>
      </w:r>
      <w:r w:rsidR="0046429B" w:rsidRPr="008C59FD">
        <w:rPr>
          <w:color w:val="000000"/>
          <w:sz w:val="28"/>
          <w:szCs w:val="28"/>
        </w:rPr>
        <w:t>24</w:t>
      </w:r>
      <w:r w:rsidR="0046429B">
        <w:rPr>
          <w:color w:val="000000"/>
          <w:sz w:val="28"/>
          <w:szCs w:val="28"/>
        </w:rPr>
        <w:t xml:space="preserve"> апреля </w:t>
      </w:r>
      <w:r w:rsidR="0046429B" w:rsidRPr="008C59FD">
        <w:rPr>
          <w:color w:val="000000"/>
          <w:sz w:val="28"/>
          <w:szCs w:val="28"/>
        </w:rPr>
        <w:t>1995 года № 52-ФЗ «О животном мире»</w:t>
      </w:r>
      <w:r w:rsidRPr="0042441D">
        <w:rPr>
          <w:sz w:val="28"/>
          <w:szCs w:val="28"/>
        </w:rPr>
        <w:t xml:space="preserve">, </w:t>
      </w:r>
      <w:r w:rsidR="00FC00BF">
        <w:rPr>
          <w:sz w:val="28"/>
          <w:szCs w:val="28"/>
        </w:rPr>
        <w:t>от 10 января 2002 года</w:t>
      </w:r>
      <w:r w:rsidR="00800132">
        <w:rPr>
          <w:sz w:val="28"/>
          <w:szCs w:val="28"/>
        </w:rPr>
        <w:t xml:space="preserve"> № 7-ФЗ </w:t>
      </w:r>
      <w:r w:rsidRPr="0042441D">
        <w:rPr>
          <w:sz w:val="28"/>
          <w:szCs w:val="28"/>
        </w:rPr>
        <w:t xml:space="preserve">«Об охране окружающей среды», </w:t>
      </w:r>
      <w:r w:rsidR="000C2A93" w:rsidRPr="000C2A93">
        <w:rPr>
          <w:color w:val="FF0000"/>
          <w:sz w:val="28"/>
          <w:szCs w:val="28"/>
        </w:rPr>
        <w:t>приказом</w:t>
      </w:r>
      <w:r w:rsidR="000C2A93" w:rsidRPr="004B3598">
        <w:rPr>
          <w:sz w:val="28"/>
          <w:szCs w:val="28"/>
        </w:rPr>
        <w:t xml:space="preserve"> </w:t>
      </w:r>
      <w:r w:rsidR="000C2A93" w:rsidRPr="000C2A93">
        <w:rPr>
          <w:color w:val="FF0000"/>
          <w:sz w:val="28"/>
          <w:szCs w:val="28"/>
        </w:rPr>
        <w:t xml:space="preserve">Министерства природных ресурсов и экологии Российской Федерации от </w:t>
      </w:r>
      <w:r w:rsidR="000C2A93">
        <w:rPr>
          <w:color w:val="FF0000"/>
          <w:sz w:val="28"/>
          <w:szCs w:val="28"/>
        </w:rPr>
        <w:t>24</w:t>
      </w:r>
      <w:r w:rsidR="000C2A93" w:rsidRPr="000C2A93">
        <w:rPr>
          <w:color w:val="FF0000"/>
          <w:sz w:val="28"/>
          <w:szCs w:val="28"/>
        </w:rPr>
        <w:t xml:space="preserve"> </w:t>
      </w:r>
      <w:r w:rsidR="000C2A93">
        <w:rPr>
          <w:color w:val="FF0000"/>
          <w:sz w:val="28"/>
          <w:szCs w:val="28"/>
        </w:rPr>
        <w:t>марта</w:t>
      </w:r>
      <w:r w:rsidR="000C2A93" w:rsidRPr="000C2A93">
        <w:rPr>
          <w:color w:val="FF0000"/>
          <w:sz w:val="28"/>
          <w:szCs w:val="28"/>
        </w:rPr>
        <w:t xml:space="preserve"> 202</w:t>
      </w:r>
      <w:r w:rsidR="000C2A93">
        <w:rPr>
          <w:color w:val="FF0000"/>
          <w:sz w:val="28"/>
          <w:szCs w:val="28"/>
        </w:rPr>
        <w:t>0</w:t>
      </w:r>
      <w:r w:rsidR="000C2A93" w:rsidRPr="000C2A93">
        <w:rPr>
          <w:color w:val="FF0000"/>
          <w:sz w:val="28"/>
          <w:szCs w:val="28"/>
        </w:rPr>
        <w:t xml:space="preserve"> года </w:t>
      </w:r>
      <w:r w:rsidR="000C2A93">
        <w:rPr>
          <w:color w:val="FF0000"/>
          <w:sz w:val="28"/>
          <w:szCs w:val="28"/>
        </w:rPr>
        <w:t>№</w:t>
      </w:r>
      <w:r w:rsidR="000C2A93" w:rsidRPr="000C2A93">
        <w:rPr>
          <w:color w:val="FF0000"/>
          <w:sz w:val="28"/>
          <w:szCs w:val="28"/>
        </w:rPr>
        <w:t xml:space="preserve"> </w:t>
      </w:r>
      <w:r w:rsidR="000C2A93">
        <w:rPr>
          <w:color w:val="FF0000"/>
          <w:sz w:val="28"/>
          <w:szCs w:val="28"/>
        </w:rPr>
        <w:t>162</w:t>
      </w:r>
      <w:r w:rsidR="000C2A93" w:rsidRPr="000C2A93">
        <w:rPr>
          <w:color w:val="FF0000"/>
          <w:sz w:val="28"/>
          <w:szCs w:val="28"/>
        </w:rPr>
        <w:t xml:space="preserve"> </w:t>
      </w:r>
      <w:r w:rsidR="000C2A93" w:rsidRPr="000C2A93">
        <w:rPr>
          <w:color w:val="FF0000"/>
          <w:sz w:val="28"/>
          <w:szCs w:val="28"/>
        </w:rPr>
        <w:br/>
        <w:t>«Об утверждении Перечня объектов животного мира, занесенных в Красную книгу Российской Федерации»</w:t>
      </w:r>
      <w:r w:rsidR="0052050D">
        <w:rPr>
          <w:sz w:val="28"/>
          <w:szCs w:val="28"/>
        </w:rPr>
        <w:t xml:space="preserve"> (далее Красная книга Российской Федерации)</w:t>
      </w:r>
      <w:r w:rsidRPr="0042441D">
        <w:rPr>
          <w:sz w:val="28"/>
          <w:szCs w:val="28"/>
        </w:rPr>
        <w:t xml:space="preserve">, а также Лесным кодексом и </w:t>
      </w:r>
      <w:r w:rsidR="002F7FCB" w:rsidRPr="0062504F">
        <w:rPr>
          <w:color w:val="FF0000"/>
          <w:sz w:val="28"/>
          <w:szCs w:val="28"/>
        </w:rPr>
        <w:t>приказом Министерства природных ресурсов и экологии Р</w:t>
      </w:r>
      <w:r w:rsidR="00105B0F" w:rsidRPr="0062504F">
        <w:rPr>
          <w:color w:val="FF0000"/>
          <w:sz w:val="28"/>
          <w:szCs w:val="28"/>
        </w:rPr>
        <w:t xml:space="preserve">оссийской </w:t>
      </w:r>
      <w:r w:rsidR="002F7FCB" w:rsidRPr="0062504F">
        <w:rPr>
          <w:color w:val="FF0000"/>
          <w:sz w:val="28"/>
          <w:szCs w:val="28"/>
        </w:rPr>
        <w:t>Ф</w:t>
      </w:r>
      <w:r w:rsidR="00105B0F" w:rsidRPr="0062504F">
        <w:rPr>
          <w:color w:val="FF0000"/>
          <w:sz w:val="28"/>
          <w:szCs w:val="28"/>
        </w:rPr>
        <w:t>едерации</w:t>
      </w:r>
      <w:r w:rsidR="002F7FCB" w:rsidRPr="0062504F">
        <w:rPr>
          <w:color w:val="FF0000"/>
          <w:sz w:val="28"/>
          <w:szCs w:val="28"/>
        </w:rPr>
        <w:t xml:space="preserve"> от </w:t>
      </w:r>
      <w:r w:rsidR="0062504F">
        <w:rPr>
          <w:color w:val="FF0000"/>
          <w:sz w:val="28"/>
          <w:szCs w:val="28"/>
        </w:rPr>
        <w:t>01</w:t>
      </w:r>
      <w:r w:rsidR="002F7FCB" w:rsidRPr="0062504F">
        <w:rPr>
          <w:color w:val="FF0000"/>
          <w:sz w:val="28"/>
          <w:szCs w:val="28"/>
        </w:rPr>
        <w:t xml:space="preserve"> </w:t>
      </w:r>
      <w:r w:rsidR="0062504F">
        <w:rPr>
          <w:color w:val="FF0000"/>
          <w:sz w:val="28"/>
          <w:szCs w:val="28"/>
        </w:rPr>
        <w:t>декабря</w:t>
      </w:r>
      <w:r w:rsidR="002F7FCB" w:rsidRPr="0062504F">
        <w:rPr>
          <w:color w:val="FF0000"/>
          <w:sz w:val="28"/>
          <w:szCs w:val="28"/>
        </w:rPr>
        <w:t xml:space="preserve"> 20</w:t>
      </w:r>
      <w:r w:rsidR="0062504F">
        <w:rPr>
          <w:color w:val="FF0000"/>
          <w:sz w:val="28"/>
          <w:szCs w:val="28"/>
        </w:rPr>
        <w:t>20</w:t>
      </w:r>
      <w:r w:rsidR="002F7FCB" w:rsidRPr="0062504F">
        <w:rPr>
          <w:color w:val="FF0000"/>
          <w:sz w:val="28"/>
          <w:szCs w:val="28"/>
        </w:rPr>
        <w:t xml:space="preserve"> года № </w:t>
      </w:r>
      <w:r w:rsidR="0062504F">
        <w:rPr>
          <w:color w:val="FF0000"/>
          <w:sz w:val="28"/>
          <w:szCs w:val="28"/>
        </w:rPr>
        <w:t>993</w:t>
      </w:r>
      <w:r w:rsidR="002F7FCB" w:rsidRPr="0062504F">
        <w:rPr>
          <w:color w:val="FF0000"/>
          <w:sz w:val="28"/>
          <w:szCs w:val="28"/>
        </w:rPr>
        <w:t xml:space="preserve"> «</w:t>
      </w:r>
      <w:r w:rsidR="0062504F" w:rsidRPr="0062504F">
        <w:rPr>
          <w:color w:val="FF0000"/>
          <w:sz w:val="28"/>
          <w:szCs w:val="28"/>
        </w:rPr>
        <w:t>Об утверждении Правил заготовки древесины и особенностей заготовки древесины в лесничествах, указанных в статье 23 Лесного кодекса Российской Федерации</w:t>
      </w:r>
      <w:r w:rsidR="002F7FCB" w:rsidRPr="0062504F">
        <w:rPr>
          <w:color w:val="FF0000"/>
          <w:sz w:val="28"/>
          <w:szCs w:val="28"/>
        </w:rPr>
        <w:t>»</w:t>
      </w:r>
      <w:r w:rsidR="009F7F8C">
        <w:rPr>
          <w:sz w:val="28"/>
          <w:szCs w:val="28"/>
        </w:rPr>
        <w:t xml:space="preserve"> (далее – Правила заготовки древесины)</w:t>
      </w:r>
      <w:r w:rsidRPr="0042441D">
        <w:rPr>
          <w:sz w:val="28"/>
          <w:szCs w:val="28"/>
        </w:rPr>
        <w:t>.</w:t>
      </w:r>
    </w:p>
    <w:p w:rsidR="003148CB" w:rsidRPr="0042441D" w:rsidRDefault="003148CB" w:rsidP="003148CB">
      <w:pPr>
        <w:pStyle w:val="a9"/>
        <w:suppressAutoHyphens/>
        <w:ind w:left="0" w:firstLine="851"/>
        <w:contextualSpacing/>
        <w:jc w:val="both"/>
        <w:rPr>
          <w:sz w:val="28"/>
          <w:szCs w:val="28"/>
        </w:rPr>
      </w:pPr>
      <w:r w:rsidRPr="0042441D">
        <w:rPr>
          <w:sz w:val="28"/>
          <w:szCs w:val="28"/>
        </w:rPr>
        <w:t>Сложившаяся в России практика лесопользования предусматривает следующий алгоритм сохранения ключевых биотопов:</w:t>
      </w:r>
    </w:p>
    <w:p w:rsidR="003148CB" w:rsidRPr="0042441D" w:rsidRDefault="003148CB" w:rsidP="003148CB">
      <w:pPr>
        <w:pStyle w:val="a9"/>
        <w:suppressAutoHyphens/>
        <w:ind w:left="0" w:firstLine="851"/>
        <w:contextualSpacing/>
        <w:jc w:val="both"/>
        <w:rPr>
          <w:sz w:val="28"/>
          <w:szCs w:val="28"/>
        </w:rPr>
      </w:pPr>
      <w:r w:rsidRPr="0042441D">
        <w:rPr>
          <w:sz w:val="28"/>
          <w:szCs w:val="28"/>
        </w:rPr>
        <w:t>- при планировании отвода лесосек на основании анализа различных материалов производится предварительное выделение ключевых биотопов;</w:t>
      </w:r>
    </w:p>
    <w:p w:rsidR="003148CB" w:rsidRPr="0042441D" w:rsidRDefault="003148CB" w:rsidP="003148CB">
      <w:pPr>
        <w:pStyle w:val="a9"/>
        <w:suppressAutoHyphens/>
        <w:ind w:left="0" w:firstLine="851"/>
        <w:contextualSpacing/>
        <w:jc w:val="both"/>
        <w:rPr>
          <w:sz w:val="28"/>
          <w:szCs w:val="28"/>
        </w:rPr>
      </w:pPr>
      <w:r w:rsidRPr="0042441D">
        <w:rPr>
          <w:sz w:val="28"/>
          <w:szCs w:val="28"/>
        </w:rPr>
        <w:t>- далее (в бесснежный период) производится осмотр лесосек и выделение ключевых биотопов и элементов на местности, они маркируются и наносятся на технологическую карту. Площадные объекты по возможности выделяются в неэксплуатационные участки (молодняки, средневозрастный древостой и др.);</w:t>
      </w:r>
    </w:p>
    <w:p w:rsidR="003148CB" w:rsidRPr="0042441D" w:rsidRDefault="003148CB" w:rsidP="003148CB">
      <w:pPr>
        <w:pStyle w:val="a9"/>
        <w:suppressAutoHyphens/>
        <w:ind w:left="0" w:firstLine="851"/>
        <w:contextualSpacing/>
        <w:jc w:val="both"/>
        <w:rPr>
          <w:sz w:val="28"/>
          <w:szCs w:val="28"/>
        </w:rPr>
      </w:pPr>
      <w:r w:rsidRPr="0042441D">
        <w:rPr>
          <w:sz w:val="28"/>
          <w:szCs w:val="28"/>
        </w:rPr>
        <w:t>- с учетом выделенных ключевых биотопов и объектов составляется схема разработки делянки (прокладка волоков, размещение погрузочных площадок и пр.);</w:t>
      </w:r>
    </w:p>
    <w:p w:rsidR="003148CB" w:rsidRPr="0042441D" w:rsidRDefault="003148CB" w:rsidP="003148CB">
      <w:pPr>
        <w:pStyle w:val="a9"/>
        <w:suppressAutoHyphens/>
        <w:ind w:left="0" w:firstLine="851"/>
        <w:contextualSpacing/>
        <w:jc w:val="both"/>
        <w:rPr>
          <w:sz w:val="28"/>
          <w:szCs w:val="28"/>
        </w:rPr>
      </w:pPr>
      <w:r w:rsidRPr="0042441D">
        <w:rPr>
          <w:sz w:val="28"/>
          <w:szCs w:val="28"/>
        </w:rPr>
        <w:t>- если в ходе разработки лесосеки обнаруживаются ключевые биотопы и/или элементы, не указанные в плане лесосеки и технологической карте, их сохраняют и затем вносят соответствующие изменения в документы.</w:t>
      </w:r>
    </w:p>
    <w:p w:rsidR="003148CB" w:rsidRPr="0042441D" w:rsidRDefault="003148CB" w:rsidP="003148CB">
      <w:pPr>
        <w:pStyle w:val="a9"/>
        <w:suppressAutoHyphens/>
        <w:ind w:left="0" w:firstLine="851"/>
        <w:contextualSpacing/>
        <w:jc w:val="both"/>
        <w:rPr>
          <w:sz w:val="28"/>
          <w:szCs w:val="28"/>
        </w:rPr>
      </w:pPr>
      <w:r w:rsidRPr="0042441D">
        <w:rPr>
          <w:sz w:val="28"/>
          <w:szCs w:val="28"/>
        </w:rPr>
        <w:t>Основные принципы охранной деятельности по сохранению биоразнообразия:</w:t>
      </w:r>
    </w:p>
    <w:p w:rsidR="003148CB" w:rsidRPr="0042441D" w:rsidRDefault="003148CB" w:rsidP="003148CB">
      <w:pPr>
        <w:pStyle w:val="a9"/>
        <w:suppressAutoHyphens/>
        <w:ind w:left="0" w:firstLine="851"/>
        <w:contextualSpacing/>
        <w:jc w:val="both"/>
        <w:rPr>
          <w:sz w:val="28"/>
          <w:szCs w:val="28"/>
        </w:rPr>
      </w:pPr>
      <w:r w:rsidRPr="0042441D">
        <w:rPr>
          <w:sz w:val="28"/>
          <w:szCs w:val="28"/>
        </w:rPr>
        <w:lastRenderedPageBreak/>
        <w:t>- создание особо охраняемых природных территорий (заповедников, национальных парков), ключевых для сохранения биоценозов, требующихся для выживания исчезающих и редких видов;</w:t>
      </w:r>
    </w:p>
    <w:p w:rsidR="003148CB" w:rsidRPr="0042441D" w:rsidRDefault="003148CB" w:rsidP="003148CB">
      <w:pPr>
        <w:pStyle w:val="a9"/>
        <w:suppressAutoHyphens/>
        <w:ind w:left="0" w:firstLine="851"/>
        <w:contextualSpacing/>
        <w:jc w:val="both"/>
        <w:rPr>
          <w:sz w:val="28"/>
          <w:szCs w:val="28"/>
        </w:rPr>
      </w:pPr>
      <w:r w:rsidRPr="0042441D">
        <w:rPr>
          <w:sz w:val="28"/>
          <w:szCs w:val="28"/>
        </w:rPr>
        <w:t>- создание стабильно размножающихся популяций исчезающих животных в неволе, на случай их исчезновения в дикой природе, или исчезновения их среды обитания;</w:t>
      </w:r>
    </w:p>
    <w:p w:rsidR="003148CB" w:rsidRPr="0042441D" w:rsidRDefault="003148CB" w:rsidP="003148CB">
      <w:pPr>
        <w:pStyle w:val="a9"/>
        <w:suppressAutoHyphens/>
        <w:ind w:left="0" w:firstLine="851"/>
        <w:contextualSpacing/>
        <w:jc w:val="both"/>
        <w:rPr>
          <w:sz w:val="28"/>
          <w:szCs w:val="28"/>
        </w:rPr>
      </w:pPr>
      <w:r w:rsidRPr="0042441D">
        <w:rPr>
          <w:sz w:val="28"/>
          <w:szCs w:val="28"/>
        </w:rPr>
        <w:t>- экологическое просвещение;</w:t>
      </w:r>
    </w:p>
    <w:p w:rsidR="003148CB" w:rsidRPr="0042441D" w:rsidRDefault="003148CB" w:rsidP="003148CB">
      <w:pPr>
        <w:pStyle w:val="a9"/>
        <w:suppressAutoHyphens/>
        <w:ind w:left="0" w:firstLine="851"/>
        <w:contextualSpacing/>
        <w:jc w:val="both"/>
        <w:rPr>
          <w:sz w:val="28"/>
          <w:szCs w:val="28"/>
        </w:rPr>
      </w:pPr>
      <w:r w:rsidRPr="0042441D">
        <w:rPr>
          <w:sz w:val="28"/>
          <w:szCs w:val="28"/>
        </w:rPr>
        <w:t>- запрет добычи редких и исчезающих видов животных и растений, на государственном и межгосударственном уровне. Ведение контроля и принятие жестких мер ответственности за нарушение природоохранного законодательства;</w:t>
      </w:r>
    </w:p>
    <w:p w:rsidR="003148CB" w:rsidRDefault="003148CB" w:rsidP="003148CB">
      <w:pPr>
        <w:pStyle w:val="a9"/>
        <w:suppressAutoHyphens/>
        <w:ind w:left="0" w:firstLine="851"/>
        <w:contextualSpacing/>
        <w:jc w:val="both"/>
        <w:rPr>
          <w:sz w:val="28"/>
          <w:szCs w:val="28"/>
        </w:rPr>
      </w:pPr>
      <w:r w:rsidRPr="0042441D">
        <w:rPr>
          <w:sz w:val="28"/>
          <w:szCs w:val="28"/>
        </w:rPr>
        <w:t>- национальное природопользование, в том числе иностранный туризм в национальных парках, а также продажа лицензий на охоту в специальных охотничьих заповедниках, в рамках экологически обоснованной квоты на охотничьих животных, — для получения дополнительных средств на охрану заповедных территорий и редких видов.</w:t>
      </w:r>
    </w:p>
    <w:p w:rsidR="00963C46" w:rsidRPr="00963C46" w:rsidRDefault="00963C46" w:rsidP="003148CB">
      <w:pPr>
        <w:pStyle w:val="a9"/>
        <w:suppressAutoHyphens/>
        <w:ind w:left="0" w:firstLine="851"/>
        <w:contextualSpacing/>
        <w:jc w:val="both"/>
        <w:rPr>
          <w:sz w:val="28"/>
          <w:szCs w:val="28"/>
        </w:rPr>
      </w:pPr>
      <w:r>
        <w:rPr>
          <w:sz w:val="28"/>
          <w:szCs w:val="28"/>
        </w:rPr>
        <w:t xml:space="preserve">В </w:t>
      </w:r>
      <w:r w:rsidR="00A76261">
        <w:rPr>
          <w:sz w:val="28"/>
          <w:szCs w:val="28"/>
        </w:rPr>
        <w:t>таблице 5</w:t>
      </w:r>
      <w:r>
        <w:rPr>
          <w:sz w:val="28"/>
          <w:szCs w:val="28"/>
        </w:rPr>
        <w:t xml:space="preserve"> приведен примерный перечень</w:t>
      </w:r>
      <w:r w:rsidRPr="00963C46">
        <w:rPr>
          <w:sz w:val="28"/>
          <w:szCs w:val="28"/>
        </w:rPr>
        <w:t xml:space="preserve"> </w:t>
      </w:r>
      <w:r w:rsidR="00013E70">
        <w:rPr>
          <w:sz w:val="28"/>
          <w:szCs w:val="28"/>
        </w:rPr>
        <w:t>нормативов выявления</w:t>
      </w:r>
      <w:r>
        <w:rPr>
          <w:sz w:val="28"/>
          <w:szCs w:val="28"/>
        </w:rPr>
        <w:t xml:space="preserve"> и параметр</w:t>
      </w:r>
      <w:r w:rsidR="00013E70">
        <w:rPr>
          <w:sz w:val="28"/>
          <w:szCs w:val="28"/>
        </w:rPr>
        <w:t>ов сохранения</w:t>
      </w:r>
      <w:r>
        <w:rPr>
          <w:sz w:val="28"/>
          <w:szCs w:val="28"/>
        </w:rPr>
        <w:t xml:space="preserve"> объектов биологического разнообразия и буферных зон, </w:t>
      </w:r>
      <w:r w:rsidR="00013E70">
        <w:rPr>
          <w:sz w:val="28"/>
          <w:szCs w:val="28"/>
        </w:rPr>
        <w:t xml:space="preserve">рекомендуемых </w:t>
      </w:r>
      <w:r w:rsidR="00860D41">
        <w:rPr>
          <w:sz w:val="28"/>
          <w:szCs w:val="28"/>
        </w:rPr>
        <w:t>для сохранения</w:t>
      </w:r>
      <w:r>
        <w:rPr>
          <w:sz w:val="28"/>
          <w:szCs w:val="28"/>
        </w:rPr>
        <w:t xml:space="preserve"> при осуществлении лесосечных работ</w:t>
      </w:r>
      <w:r w:rsidR="00013E70">
        <w:rPr>
          <w:sz w:val="28"/>
          <w:szCs w:val="28"/>
        </w:rPr>
        <w:t>.</w:t>
      </w:r>
      <w:r>
        <w:rPr>
          <w:sz w:val="28"/>
          <w:szCs w:val="28"/>
        </w:rPr>
        <w:t xml:space="preserve"> </w:t>
      </w:r>
    </w:p>
    <w:p w:rsidR="002F7FCB" w:rsidRDefault="002F7FCB" w:rsidP="003148CB">
      <w:pPr>
        <w:pStyle w:val="a9"/>
        <w:suppressAutoHyphens/>
        <w:ind w:left="0" w:firstLine="851"/>
        <w:contextualSpacing/>
        <w:jc w:val="both"/>
        <w:rPr>
          <w:sz w:val="28"/>
          <w:szCs w:val="28"/>
        </w:rPr>
      </w:pPr>
    </w:p>
    <w:p w:rsidR="002F7FCB" w:rsidRDefault="002F7FCB" w:rsidP="003148CB">
      <w:pPr>
        <w:pStyle w:val="a9"/>
        <w:suppressAutoHyphens/>
        <w:ind w:left="0" w:firstLine="851"/>
        <w:contextualSpacing/>
        <w:jc w:val="both"/>
        <w:rPr>
          <w:sz w:val="28"/>
          <w:szCs w:val="28"/>
        </w:rPr>
      </w:pPr>
    </w:p>
    <w:p w:rsidR="002F7FCB" w:rsidRDefault="002F7FCB" w:rsidP="003148CB">
      <w:pPr>
        <w:pStyle w:val="a9"/>
        <w:suppressAutoHyphens/>
        <w:ind w:left="0" w:firstLine="851"/>
        <w:contextualSpacing/>
        <w:jc w:val="both"/>
        <w:rPr>
          <w:sz w:val="28"/>
          <w:szCs w:val="28"/>
        </w:rPr>
      </w:pPr>
    </w:p>
    <w:p w:rsidR="002F7FCB" w:rsidRDefault="002F7FCB" w:rsidP="003148CB">
      <w:pPr>
        <w:pStyle w:val="a9"/>
        <w:suppressAutoHyphens/>
        <w:ind w:left="0" w:firstLine="851"/>
        <w:contextualSpacing/>
        <w:jc w:val="both"/>
        <w:rPr>
          <w:sz w:val="28"/>
          <w:szCs w:val="28"/>
        </w:rPr>
      </w:pPr>
    </w:p>
    <w:p w:rsidR="002F7FCB" w:rsidRDefault="002F7FCB" w:rsidP="003148CB">
      <w:pPr>
        <w:pStyle w:val="a9"/>
        <w:suppressAutoHyphens/>
        <w:ind w:left="0" w:firstLine="851"/>
        <w:contextualSpacing/>
        <w:jc w:val="both"/>
        <w:rPr>
          <w:sz w:val="28"/>
          <w:szCs w:val="28"/>
        </w:rPr>
      </w:pPr>
    </w:p>
    <w:p w:rsidR="002F7FCB" w:rsidRDefault="002F7FCB" w:rsidP="003148CB">
      <w:pPr>
        <w:pStyle w:val="a9"/>
        <w:suppressAutoHyphens/>
        <w:ind w:left="0" w:firstLine="851"/>
        <w:contextualSpacing/>
        <w:jc w:val="both"/>
        <w:rPr>
          <w:sz w:val="28"/>
          <w:szCs w:val="28"/>
        </w:rPr>
      </w:pPr>
    </w:p>
    <w:p w:rsidR="002F7FCB" w:rsidRPr="002F7FCB" w:rsidRDefault="002F7FCB" w:rsidP="003148CB">
      <w:pPr>
        <w:pStyle w:val="a9"/>
        <w:suppressAutoHyphens/>
        <w:ind w:left="0" w:firstLine="851"/>
        <w:contextualSpacing/>
        <w:jc w:val="both"/>
        <w:rPr>
          <w:sz w:val="28"/>
          <w:szCs w:val="28"/>
        </w:rPr>
      </w:pPr>
    </w:p>
    <w:p w:rsidR="002F7FCB" w:rsidRPr="002F7FCB" w:rsidRDefault="002F7FCB" w:rsidP="002F7FCB">
      <w:pPr>
        <w:pStyle w:val="affff2"/>
        <w:jc w:val="left"/>
        <w:sectPr w:rsidR="002F7FCB" w:rsidRPr="002F7FCB" w:rsidSect="00E80593">
          <w:headerReference w:type="even" r:id="rId10"/>
          <w:footerReference w:type="default" r:id="rId11"/>
          <w:pgSz w:w="11906" w:h="16838"/>
          <w:pgMar w:top="1134" w:right="567" w:bottom="1134" w:left="1985" w:header="709" w:footer="709" w:gutter="0"/>
          <w:cols w:space="708"/>
          <w:docGrid w:linePitch="360"/>
        </w:sectPr>
      </w:pPr>
    </w:p>
    <w:p w:rsidR="002F7FCB" w:rsidRDefault="002F7FCB" w:rsidP="002F7FCB">
      <w:pPr>
        <w:pStyle w:val="aff6"/>
        <w:jc w:val="right"/>
        <w:rPr>
          <w:szCs w:val="28"/>
        </w:rPr>
      </w:pPr>
      <w:r w:rsidRPr="00CD729E">
        <w:rPr>
          <w:szCs w:val="28"/>
        </w:rPr>
        <w:lastRenderedPageBreak/>
        <w:t xml:space="preserve">Таблица </w:t>
      </w:r>
      <w:r w:rsidR="003F58C2">
        <w:rPr>
          <w:szCs w:val="28"/>
        </w:rPr>
        <w:t>5</w:t>
      </w:r>
    </w:p>
    <w:p w:rsidR="002F7FCB" w:rsidRPr="00CD729E" w:rsidRDefault="002F7FCB" w:rsidP="002F7FCB">
      <w:pPr>
        <w:pStyle w:val="aff6"/>
        <w:jc w:val="right"/>
        <w:rPr>
          <w:szCs w:val="28"/>
        </w:rPr>
      </w:pPr>
    </w:p>
    <w:p w:rsidR="002F7FCB" w:rsidRPr="00CD729E" w:rsidRDefault="00A56363" w:rsidP="007F0571">
      <w:pPr>
        <w:pStyle w:val="aff6"/>
        <w:rPr>
          <w:szCs w:val="28"/>
        </w:rPr>
      </w:pPr>
      <w:r>
        <w:rPr>
          <w:szCs w:val="28"/>
        </w:rPr>
        <w:t>Нормативы и параметры объектов биологического разнообразия и буферных зон, подлежащих сохранению при осуществлении лесосечных работ</w:t>
      </w:r>
    </w:p>
    <w:tbl>
      <w:tblPr>
        <w:tblW w:w="15111" w:type="dxa"/>
        <w:jc w:val="center"/>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2857"/>
        <w:gridCol w:w="5482"/>
        <w:gridCol w:w="6193"/>
      </w:tblGrid>
      <w:tr w:rsidR="00A56363" w:rsidRPr="00E86B31" w:rsidTr="00860D41">
        <w:trPr>
          <w:trHeight w:val="1050"/>
          <w:jc w:val="center"/>
        </w:trPr>
        <w:tc>
          <w:tcPr>
            <w:tcW w:w="579" w:type="dxa"/>
            <w:vAlign w:val="center"/>
          </w:tcPr>
          <w:p w:rsidR="00A56363" w:rsidRPr="002F7FCB" w:rsidRDefault="00A56363" w:rsidP="002F7FCB">
            <w:pPr>
              <w:jc w:val="center"/>
              <w:rPr>
                <w:color w:val="000000"/>
              </w:rPr>
            </w:pPr>
            <w:r w:rsidRPr="002F7FCB">
              <w:rPr>
                <w:color w:val="000000"/>
              </w:rPr>
              <w:t>№ п/п</w:t>
            </w:r>
          </w:p>
        </w:tc>
        <w:tc>
          <w:tcPr>
            <w:tcW w:w="2857" w:type="dxa"/>
            <w:vAlign w:val="center"/>
          </w:tcPr>
          <w:p w:rsidR="00A56363" w:rsidRPr="002F7FCB" w:rsidRDefault="00A56363" w:rsidP="002F7FCB">
            <w:pPr>
              <w:jc w:val="center"/>
              <w:rPr>
                <w:color w:val="000000"/>
              </w:rPr>
            </w:pPr>
            <w:r w:rsidRPr="0060412A">
              <w:t>Наименование объектов биологического разнообразия</w:t>
            </w:r>
          </w:p>
        </w:tc>
        <w:tc>
          <w:tcPr>
            <w:tcW w:w="5482" w:type="dxa"/>
            <w:vAlign w:val="center"/>
          </w:tcPr>
          <w:p w:rsidR="00A56363" w:rsidRPr="002F7FCB" w:rsidRDefault="00A56363" w:rsidP="002F7FCB">
            <w:pPr>
              <w:jc w:val="center"/>
              <w:rPr>
                <w:color w:val="000000"/>
              </w:rPr>
            </w:pPr>
            <w:r w:rsidRPr="0060412A">
              <w:t>Характеристика объектов биологического разнообразия</w:t>
            </w:r>
          </w:p>
        </w:tc>
        <w:tc>
          <w:tcPr>
            <w:tcW w:w="6193" w:type="dxa"/>
            <w:vAlign w:val="center"/>
          </w:tcPr>
          <w:p w:rsidR="00A56363" w:rsidRPr="002F7FCB" w:rsidRDefault="00A56363" w:rsidP="002F7FCB">
            <w:pPr>
              <w:jc w:val="center"/>
              <w:rPr>
                <w:color w:val="000000"/>
              </w:rPr>
            </w:pPr>
            <w:r w:rsidRPr="0060412A">
              <w:t>Размеры буферных зон (при необходимости)</w:t>
            </w:r>
          </w:p>
        </w:tc>
      </w:tr>
    </w:tbl>
    <w:p w:rsidR="002F7FCB" w:rsidRPr="00E86B31" w:rsidRDefault="002F7FCB" w:rsidP="002F7FCB">
      <w:pPr>
        <w:pStyle w:val="aff6"/>
        <w:spacing w:line="14" w:lineRule="auto"/>
      </w:pPr>
    </w:p>
    <w:p w:rsidR="002F7FCB" w:rsidRPr="00E86B31" w:rsidRDefault="002F7FCB" w:rsidP="002F7FCB">
      <w:pPr>
        <w:pStyle w:val="affff5"/>
      </w:pPr>
    </w:p>
    <w:tbl>
      <w:tblPr>
        <w:tblW w:w="15132" w:type="dxa"/>
        <w:jc w:val="center"/>
        <w:tblLayout w:type="fixed"/>
        <w:tblLook w:val="04A0" w:firstRow="1" w:lastRow="0" w:firstColumn="1" w:lastColumn="0" w:noHBand="0" w:noVBand="1"/>
      </w:tblPr>
      <w:tblGrid>
        <w:gridCol w:w="532"/>
        <w:gridCol w:w="2868"/>
        <w:gridCol w:w="5529"/>
        <w:gridCol w:w="6203"/>
      </w:tblGrid>
      <w:tr w:rsidR="00A56363" w:rsidRPr="00D413F4" w:rsidTr="00860D41">
        <w:trPr>
          <w:trHeight w:val="20"/>
          <w:tblHeader/>
          <w:jc w:val="center"/>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363" w:rsidRPr="00D413F4" w:rsidRDefault="00A56363" w:rsidP="008A40F7">
            <w:pPr>
              <w:jc w:val="center"/>
              <w:rPr>
                <w:color w:val="000000"/>
              </w:rPr>
            </w:pPr>
            <w:r w:rsidRPr="00D413F4">
              <w:rPr>
                <w:color w:val="000000"/>
              </w:rPr>
              <w:t>1</w:t>
            </w:r>
          </w:p>
        </w:tc>
        <w:tc>
          <w:tcPr>
            <w:tcW w:w="2868" w:type="dxa"/>
            <w:tcBorders>
              <w:top w:val="single" w:sz="4" w:space="0" w:color="auto"/>
              <w:left w:val="nil"/>
              <w:bottom w:val="single" w:sz="4" w:space="0" w:color="auto"/>
              <w:right w:val="single" w:sz="4" w:space="0" w:color="auto"/>
            </w:tcBorders>
            <w:shd w:val="clear" w:color="auto" w:fill="auto"/>
            <w:vAlign w:val="center"/>
            <w:hideMark/>
          </w:tcPr>
          <w:p w:rsidR="00A56363" w:rsidRPr="00D413F4" w:rsidRDefault="00A56363" w:rsidP="008A40F7">
            <w:pPr>
              <w:jc w:val="center"/>
              <w:rPr>
                <w:color w:val="000000"/>
              </w:rPr>
            </w:pPr>
            <w:r w:rsidRPr="00D413F4">
              <w:rPr>
                <w:color w:val="000000"/>
              </w:rPr>
              <w:t>2</w:t>
            </w:r>
          </w:p>
        </w:tc>
        <w:tc>
          <w:tcPr>
            <w:tcW w:w="5529" w:type="dxa"/>
            <w:tcBorders>
              <w:top w:val="single" w:sz="4" w:space="0" w:color="auto"/>
              <w:left w:val="nil"/>
              <w:bottom w:val="single" w:sz="4" w:space="0" w:color="auto"/>
              <w:right w:val="single" w:sz="4" w:space="0" w:color="auto"/>
            </w:tcBorders>
            <w:shd w:val="clear" w:color="auto" w:fill="auto"/>
            <w:vAlign w:val="center"/>
            <w:hideMark/>
          </w:tcPr>
          <w:p w:rsidR="00A56363" w:rsidRPr="00D413F4" w:rsidRDefault="00A56363" w:rsidP="008A40F7">
            <w:pPr>
              <w:jc w:val="center"/>
              <w:rPr>
                <w:color w:val="000000"/>
              </w:rPr>
            </w:pPr>
            <w:r w:rsidRPr="00D413F4">
              <w:rPr>
                <w:color w:val="000000"/>
              </w:rPr>
              <w:t>3</w:t>
            </w:r>
          </w:p>
        </w:tc>
        <w:tc>
          <w:tcPr>
            <w:tcW w:w="6203" w:type="dxa"/>
            <w:tcBorders>
              <w:top w:val="single" w:sz="4" w:space="0" w:color="auto"/>
              <w:left w:val="nil"/>
              <w:bottom w:val="single" w:sz="4" w:space="0" w:color="auto"/>
              <w:right w:val="single" w:sz="4" w:space="0" w:color="auto"/>
            </w:tcBorders>
            <w:shd w:val="clear" w:color="auto" w:fill="auto"/>
            <w:vAlign w:val="center"/>
            <w:hideMark/>
          </w:tcPr>
          <w:p w:rsidR="00A56363" w:rsidRPr="00D413F4" w:rsidRDefault="00A56363" w:rsidP="008A40F7">
            <w:pPr>
              <w:jc w:val="center"/>
              <w:rPr>
                <w:color w:val="000000"/>
              </w:rPr>
            </w:pPr>
            <w:r w:rsidRPr="00D413F4">
              <w:rPr>
                <w:color w:val="000000"/>
              </w:rPr>
              <w:t>4</w:t>
            </w:r>
          </w:p>
        </w:tc>
      </w:tr>
      <w:tr w:rsidR="00A56363" w:rsidRPr="00D413F4" w:rsidTr="00860D41">
        <w:trPr>
          <w:trHeight w:val="20"/>
          <w:jc w:val="center"/>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rsidR="00A56363" w:rsidRPr="00D413F4" w:rsidRDefault="00A56363" w:rsidP="002F7FCB">
            <w:pPr>
              <w:jc w:val="center"/>
              <w:rPr>
                <w:color w:val="000000"/>
              </w:rPr>
            </w:pPr>
            <w:r w:rsidRPr="00D413F4">
              <w:rPr>
                <w:color w:val="000000"/>
              </w:rPr>
              <w:t>1.</w:t>
            </w:r>
          </w:p>
        </w:tc>
        <w:tc>
          <w:tcPr>
            <w:tcW w:w="2868" w:type="dxa"/>
            <w:tcBorders>
              <w:top w:val="nil"/>
              <w:left w:val="nil"/>
              <w:bottom w:val="single" w:sz="4" w:space="0" w:color="auto"/>
              <w:right w:val="single" w:sz="4" w:space="0" w:color="auto"/>
            </w:tcBorders>
            <w:shd w:val="clear" w:color="auto" w:fill="auto"/>
            <w:vAlign w:val="center"/>
            <w:hideMark/>
          </w:tcPr>
          <w:p w:rsidR="00A56363" w:rsidRPr="0060412A" w:rsidRDefault="00A56363" w:rsidP="00A6796F">
            <w:pPr>
              <w:pStyle w:val="a3"/>
              <w:tabs>
                <w:tab w:val="left" w:pos="10348"/>
              </w:tabs>
              <w:contextualSpacing/>
              <w:jc w:val="both"/>
              <w:rPr>
                <w:szCs w:val="24"/>
              </w:rPr>
            </w:pPr>
            <w:r w:rsidRPr="0060412A">
              <w:rPr>
                <w:szCs w:val="24"/>
              </w:rPr>
              <w:t>Места</w:t>
            </w:r>
            <w:r>
              <w:rPr>
                <w:szCs w:val="24"/>
              </w:rPr>
              <w:t xml:space="preserve"> </w:t>
            </w:r>
            <w:r w:rsidRPr="0060412A">
              <w:rPr>
                <w:szCs w:val="24"/>
              </w:rPr>
              <w:t>произрастания</w:t>
            </w:r>
          </w:p>
          <w:p w:rsidR="00A56363" w:rsidRPr="00D413F4" w:rsidRDefault="00A56363" w:rsidP="00A6796F">
            <w:pPr>
              <w:jc w:val="both"/>
              <w:rPr>
                <w:color w:val="000000"/>
              </w:rPr>
            </w:pPr>
            <w:r w:rsidRPr="0060412A">
              <w:t>редких и находящихся под</w:t>
            </w:r>
            <w:r w:rsidR="00A6796F">
              <w:t xml:space="preserve"> </w:t>
            </w:r>
            <w:r>
              <w:t xml:space="preserve">угрозой </w:t>
            </w:r>
            <w:r w:rsidRPr="0060412A">
              <w:t xml:space="preserve">исчезновения </w:t>
            </w:r>
            <w:r>
              <w:t xml:space="preserve">видов </w:t>
            </w:r>
            <w:r w:rsidRPr="0060412A">
              <w:t>растений и грибов</w:t>
            </w:r>
          </w:p>
        </w:tc>
        <w:tc>
          <w:tcPr>
            <w:tcW w:w="5529" w:type="dxa"/>
            <w:tcBorders>
              <w:top w:val="nil"/>
              <w:left w:val="nil"/>
              <w:bottom w:val="single" w:sz="4" w:space="0" w:color="auto"/>
              <w:right w:val="single" w:sz="4" w:space="0" w:color="auto"/>
            </w:tcBorders>
            <w:shd w:val="clear" w:color="auto" w:fill="auto"/>
            <w:vAlign w:val="center"/>
            <w:hideMark/>
          </w:tcPr>
          <w:p w:rsidR="00A56363" w:rsidRPr="00D413F4" w:rsidRDefault="00A56363" w:rsidP="00A6796F">
            <w:pPr>
              <w:jc w:val="both"/>
              <w:rPr>
                <w:color w:val="000000"/>
              </w:rPr>
            </w:pPr>
            <w:r w:rsidRPr="0060412A">
              <w:t xml:space="preserve">Участки лесов и нелесные участки, являющиеся </w:t>
            </w:r>
            <w:r>
              <w:t xml:space="preserve">местами произрастания </w:t>
            </w:r>
            <w:r w:rsidRPr="0060412A">
              <w:t xml:space="preserve">видов растений и грибов, включенных в Красную книгу Российской Федерации и/или красные книги субъектов Российской Федерации. Указанные виды могут быть </w:t>
            </w:r>
            <w:r>
              <w:t xml:space="preserve">представлены единичными </w:t>
            </w:r>
            <w:r w:rsidRPr="0060412A">
              <w:t>особями, их компактными группами, а также популяциями</w:t>
            </w:r>
          </w:p>
        </w:tc>
        <w:tc>
          <w:tcPr>
            <w:tcW w:w="6203" w:type="dxa"/>
            <w:tcBorders>
              <w:top w:val="nil"/>
              <w:left w:val="nil"/>
              <w:bottom w:val="single" w:sz="4" w:space="0" w:color="auto"/>
              <w:right w:val="single" w:sz="4" w:space="0" w:color="auto"/>
            </w:tcBorders>
            <w:shd w:val="clear" w:color="auto" w:fill="auto"/>
            <w:vAlign w:val="center"/>
            <w:hideMark/>
          </w:tcPr>
          <w:p w:rsidR="00A56363" w:rsidRPr="008E362D" w:rsidRDefault="008E362D" w:rsidP="00A6796F">
            <w:pPr>
              <w:pStyle w:val="a3"/>
              <w:tabs>
                <w:tab w:val="left" w:pos="10348"/>
              </w:tabs>
              <w:contextualSpacing/>
              <w:jc w:val="both"/>
              <w:rPr>
                <w:szCs w:val="24"/>
              </w:rPr>
            </w:pPr>
            <w:r w:rsidRPr="0060412A">
              <w:rPr>
                <w:szCs w:val="24"/>
              </w:rPr>
              <w:t>Ширина буферной зоны вокруг выявленных объектов устанавливается</w:t>
            </w:r>
            <w:r>
              <w:rPr>
                <w:szCs w:val="24"/>
              </w:rPr>
              <w:t xml:space="preserve"> </w:t>
            </w:r>
            <w:r w:rsidRPr="0060412A">
              <w:rPr>
                <w:szCs w:val="24"/>
              </w:rPr>
              <w:t>в соответствии с мерами охраны, предложенными в Красной книге Российской</w:t>
            </w:r>
            <w:r>
              <w:rPr>
                <w:szCs w:val="24"/>
              </w:rPr>
              <w:t xml:space="preserve"> </w:t>
            </w:r>
            <w:r w:rsidRPr="0060412A">
              <w:rPr>
                <w:szCs w:val="24"/>
              </w:rPr>
              <w:t xml:space="preserve">Федерации или Красной </w:t>
            </w:r>
            <w:r>
              <w:rPr>
                <w:szCs w:val="24"/>
              </w:rPr>
              <w:t xml:space="preserve">книге субъекта </w:t>
            </w:r>
            <w:r w:rsidRPr="0060412A">
              <w:rPr>
                <w:szCs w:val="24"/>
              </w:rPr>
              <w:t>Российской Федерации для данного вида. В прочих случаях</w:t>
            </w:r>
            <w:r>
              <w:rPr>
                <w:szCs w:val="24"/>
              </w:rPr>
              <w:t xml:space="preserve"> </w:t>
            </w:r>
            <w:r w:rsidRPr="0060412A">
              <w:rPr>
                <w:szCs w:val="24"/>
              </w:rPr>
              <w:t>она должна составлять не менее 20 м, если в соответствии с биологией данного вида не требуется иное</w:t>
            </w:r>
          </w:p>
        </w:tc>
      </w:tr>
      <w:tr w:rsidR="00A56363" w:rsidRPr="00D413F4" w:rsidTr="00860D41">
        <w:trPr>
          <w:trHeight w:val="20"/>
          <w:jc w:val="center"/>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rsidR="00A56363" w:rsidRPr="00D413F4" w:rsidRDefault="00A56363" w:rsidP="002F7FCB">
            <w:pPr>
              <w:jc w:val="center"/>
              <w:rPr>
                <w:color w:val="000000"/>
              </w:rPr>
            </w:pPr>
            <w:r w:rsidRPr="00D413F4">
              <w:rPr>
                <w:color w:val="000000"/>
              </w:rPr>
              <w:t>2.</w:t>
            </w:r>
          </w:p>
        </w:tc>
        <w:tc>
          <w:tcPr>
            <w:tcW w:w="2868" w:type="dxa"/>
            <w:tcBorders>
              <w:top w:val="nil"/>
              <w:left w:val="nil"/>
              <w:bottom w:val="single" w:sz="4" w:space="0" w:color="auto"/>
              <w:right w:val="single" w:sz="4" w:space="0" w:color="auto"/>
            </w:tcBorders>
            <w:shd w:val="clear" w:color="auto" w:fill="auto"/>
            <w:vAlign w:val="center"/>
            <w:hideMark/>
          </w:tcPr>
          <w:p w:rsidR="00A56363" w:rsidRPr="00D413F4" w:rsidRDefault="003F58C2" w:rsidP="00A6796F">
            <w:pPr>
              <w:jc w:val="both"/>
              <w:rPr>
                <w:color w:val="000000"/>
              </w:rPr>
            </w:pPr>
            <w:r w:rsidRPr="0060412A">
              <w:t>Места обитания редких и находящихся под угрозой</w:t>
            </w:r>
            <w:r>
              <w:t xml:space="preserve"> </w:t>
            </w:r>
            <w:r w:rsidRPr="0060412A">
              <w:t>исчезновения</w:t>
            </w:r>
            <w:r>
              <w:t xml:space="preserve"> </w:t>
            </w:r>
            <w:r w:rsidRPr="0060412A">
              <w:t>видов животных</w:t>
            </w:r>
          </w:p>
        </w:tc>
        <w:tc>
          <w:tcPr>
            <w:tcW w:w="5529" w:type="dxa"/>
            <w:tcBorders>
              <w:top w:val="nil"/>
              <w:left w:val="nil"/>
              <w:bottom w:val="single" w:sz="4" w:space="0" w:color="auto"/>
              <w:right w:val="single" w:sz="4" w:space="0" w:color="auto"/>
            </w:tcBorders>
            <w:shd w:val="clear" w:color="auto" w:fill="auto"/>
            <w:vAlign w:val="center"/>
            <w:hideMark/>
          </w:tcPr>
          <w:p w:rsidR="00A56363" w:rsidRPr="00D413F4" w:rsidRDefault="003F58C2" w:rsidP="00A6796F">
            <w:pPr>
              <w:jc w:val="both"/>
              <w:rPr>
                <w:color w:val="000000"/>
              </w:rPr>
            </w:pPr>
            <w:r w:rsidRPr="0060412A">
              <w:t xml:space="preserve">Участки лесов и нелесные </w:t>
            </w:r>
            <w:r>
              <w:t xml:space="preserve">участки, являющиеся местами обитания видов, включенных в Красную </w:t>
            </w:r>
            <w:r w:rsidRPr="0060412A">
              <w:t xml:space="preserve">книгу Российской </w:t>
            </w:r>
            <w:r>
              <w:t xml:space="preserve">Федерации и красные книги </w:t>
            </w:r>
            <w:r w:rsidRPr="0060412A">
              <w:t>субъектов Российской Федерации</w:t>
            </w:r>
          </w:p>
        </w:tc>
        <w:tc>
          <w:tcPr>
            <w:tcW w:w="6203" w:type="dxa"/>
            <w:tcBorders>
              <w:top w:val="nil"/>
              <w:left w:val="nil"/>
              <w:bottom w:val="single" w:sz="4" w:space="0" w:color="auto"/>
              <w:right w:val="single" w:sz="4" w:space="0" w:color="auto"/>
            </w:tcBorders>
            <w:shd w:val="clear" w:color="auto" w:fill="auto"/>
            <w:vAlign w:val="center"/>
            <w:hideMark/>
          </w:tcPr>
          <w:p w:rsidR="00A56363" w:rsidRPr="008A40F7" w:rsidRDefault="003F58C2" w:rsidP="008A40F7">
            <w:pPr>
              <w:pStyle w:val="a3"/>
              <w:tabs>
                <w:tab w:val="left" w:pos="10348"/>
              </w:tabs>
              <w:contextualSpacing/>
              <w:jc w:val="both"/>
              <w:rPr>
                <w:szCs w:val="24"/>
              </w:rPr>
            </w:pPr>
            <w:r w:rsidRPr="0060412A">
              <w:rPr>
                <w:szCs w:val="24"/>
              </w:rPr>
              <w:t>Ширина буферной зоны вокруг выявленных объектов устанавливается</w:t>
            </w:r>
            <w:r>
              <w:rPr>
                <w:szCs w:val="24"/>
              </w:rPr>
              <w:t xml:space="preserve"> </w:t>
            </w:r>
            <w:r w:rsidRPr="0060412A">
              <w:rPr>
                <w:szCs w:val="24"/>
              </w:rPr>
              <w:t>в соответствии с мерами</w:t>
            </w:r>
            <w:r>
              <w:rPr>
                <w:szCs w:val="24"/>
              </w:rPr>
              <w:t xml:space="preserve"> </w:t>
            </w:r>
            <w:r w:rsidRPr="0060412A">
              <w:rPr>
                <w:szCs w:val="24"/>
              </w:rPr>
              <w:t>охраны, предложенными в</w:t>
            </w:r>
            <w:r w:rsidR="008A40F7">
              <w:rPr>
                <w:szCs w:val="24"/>
              </w:rPr>
              <w:t xml:space="preserve"> </w:t>
            </w:r>
            <w:r w:rsidRPr="0060412A">
              <w:rPr>
                <w:szCs w:val="24"/>
              </w:rPr>
              <w:t>Красной книге Российской</w:t>
            </w:r>
            <w:r w:rsidR="008A40F7">
              <w:rPr>
                <w:szCs w:val="24"/>
              </w:rPr>
              <w:t xml:space="preserve"> </w:t>
            </w:r>
            <w:r w:rsidRPr="0060412A">
              <w:rPr>
                <w:szCs w:val="24"/>
              </w:rPr>
              <w:t xml:space="preserve">Федерации или Красной </w:t>
            </w:r>
            <w:r>
              <w:rPr>
                <w:szCs w:val="24"/>
              </w:rPr>
              <w:t xml:space="preserve">книге субъекта </w:t>
            </w:r>
            <w:r w:rsidRPr="0060412A">
              <w:rPr>
                <w:szCs w:val="24"/>
              </w:rPr>
              <w:t>Российской</w:t>
            </w:r>
            <w:r>
              <w:rPr>
                <w:szCs w:val="24"/>
              </w:rPr>
              <w:t xml:space="preserve"> </w:t>
            </w:r>
            <w:r w:rsidRPr="0060412A">
              <w:rPr>
                <w:szCs w:val="24"/>
              </w:rPr>
              <w:t>Федерации для данного вида. В прочих случаях</w:t>
            </w:r>
            <w:r>
              <w:rPr>
                <w:szCs w:val="24"/>
              </w:rPr>
              <w:t xml:space="preserve"> </w:t>
            </w:r>
            <w:r w:rsidRPr="0060412A">
              <w:rPr>
                <w:szCs w:val="24"/>
              </w:rPr>
              <w:t xml:space="preserve">она устанавливается в </w:t>
            </w:r>
            <w:r>
              <w:rPr>
                <w:szCs w:val="24"/>
              </w:rPr>
              <w:t>с</w:t>
            </w:r>
            <w:r w:rsidRPr="0060412A">
              <w:rPr>
                <w:szCs w:val="24"/>
              </w:rPr>
              <w:t>оответствии с биологией</w:t>
            </w:r>
            <w:r>
              <w:rPr>
                <w:szCs w:val="24"/>
              </w:rPr>
              <w:t xml:space="preserve"> </w:t>
            </w:r>
            <w:r w:rsidRPr="0060412A">
              <w:rPr>
                <w:szCs w:val="24"/>
              </w:rPr>
              <w:t>данного вида</w:t>
            </w:r>
          </w:p>
        </w:tc>
      </w:tr>
      <w:tr w:rsidR="00A56363" w:rsidRPr="00D413F4" w:rsidTr="00860D41">
        <w:trPr>
          <w:trHeight w:val="20"/>
          <w:jc w:val="center"/>
        </w:trPr>
        <w:tc>
          <w:tcPr>
            <w:tcW w:w="532" w:type="dxa"/>
            <w:tcBorders>
              <w:top w:val="nil"/>
              <w:left w:val="single" w:sz="4" w:space="0" w:color="auto"/>
              <w:bottom w:val="single" w:sz="4" w:space="0" w:color="auto"/>
              <w:right w:val="single" w:sz="4" w:space="0" w:color="auto"/>
            </w:tcBorders>
            <w:shd w:val="clear" w:color="auto" w:fill="auto"/>
            <w:noWrap/>
            <w:vAlign w:val="center"/>
          </w:tcPr>
          <w:p w:rsidR="00A56363" w:rsidRPr="00D413F4" w:rsidRDefault="00A56363" w:rsidP="002F7FCB">
            <w:pPr>
              <w:jc w:val="center"/>
              <w:rPr>
                <w:color w:val="000000"/>
              </w:rPr>
            </w:pPr>
            <w:r w:rsidRPr="00D413F4">
              <w:rPr>
                <w:color w:val="000000"/>
              </w:rPr>
              <w:t>3.</w:t>
            </w:r>
          </w:p>
        </w:tc>
        <w:tc>
          <w:tcPr>
            <w:tcW w:w="2868" w:type="dxa"/>
            <w:tcBorders>
              <w:top w:val="nil"/>
              <w:left w:val="nil"/>
              <w:bottom w:val="single" w:sz="4" w:space="0" w:color="auto"/>
              <w:right w:val="single" w:sz="4" w:space="0" w:color="auto"/>
            </w:tcBorders>
            <w:shd w:val="clear" w:color="auto" w:fill="auto"/>
            <w:vAlign w:val="center"/>
          </w:tcPr>
          <w:p w:rsidR="00A56363" w:rsidRPr="00D413F4" w:rsidRDefault="003F58C2" w:rsidP="00A6796F">
            <w:pPr>
              <w:jc w:val="both"/>
              <w:rPr>
                <w:color w:val="000000"/>
              </w:rPr>
            </w:pPr>
            <w:r w:rsidRPr="0060412A">
              <w:t>Заболоченные участки леса в бессточных или слабопроточных</w:t>
            </w:r>
            <w:r>
              <w:t xml:space="preserve"> </w:t>
            </w:r>
            <w:r w:rsidRPr="0060412A">
              <w:t>понижениях</w:t>
            </w:r>
          </w:p>
        </w:tc>
        <w:tc>
          <w:tcPr>
            <w:tcW w:w="5529" w:type="dxa"/>
            <w:tcBorders>
              <w:top w:val="nil"/>
              <w:left w:val="nil"/>
              <w:bottom w:val="single" w:sz="4" w:space="0" w:color="auto"/>
              <w:right w:val="single" w:sz="4" w:space="0" w:color="auto"/>
            </w:tcBorders>
            <w:shd w:val="clear" w:color="auto" w:fill="auto"/>
            <w:vAlign w:val="center"/>
          </w:tcPr>
          <w:p w:rsidR="00A56363" w:rsidRPr="00D413F4" w:rsidRDefault="003F58C2" w:rsidP="00A6796F">
            <w:pPr>
              <w:jc w:val="both"/>
              <w:rPr>
                <w:color w:val="000000"/>
              </w:rPr>
            </w:pPr>
            <w:r w:rsidRPr="0060412A">
              <w:t xml:space="preserve">Небольшие участки леса на </w:t>
            </w:r>
            <w:r>
              <w:t xml:space="preserve">заболоченных и постоянно </w:t>
            </w:r>
            <w:r w:rsidRPr="0060412A">
              <w:t>переувлажненных почвах</w:t>
            </w:r>
          </w:p>
        </w:tc>
        <w:tc>
          <w:tcPr>
            <w:tcW w:w="6203" w:type="dxa"/>
            <w:tcBorders>
              <w:top w:val="nil"/>
              <w:left w:val="nil"/>
              <w:bottom w:val="single" w:sz="4" w:space="0" w:color="auto"/>
              <w:right w:val="single" w:sz="4" w:space="0" w:color="auto"/>
            </w:tcBorders>
            <w:shd w:val="clear" w:color="auto" w:fill="auto"/>
            <w:vAlign w:val="center"/>
          </w:tcPr>
          <w:p w:rsidR="00A56363" w:rsidRPr="00D413F4" w:rsidRDefault="003F58C2" w:rsidP="00860D41">
            <w:pPr>
              <w:jc w:val="both"/>
              <w:rPr>
                <w:color w:val="000000"/>
              </w:rPr>
            </w:pPr>
            <w:r w:rsidRPr="0060412A">
              <w:t>Ширина буферной зоны вокруг выявленных объектов должна составлять не менее 20 м</w:t>
            </w:r>
          </w:p>
        </w:tc>
      </w:tr>
      <w:tr w:rsidR="00A56363" w:rsidRPr="00D413F4" w:rsidTr="00860D41">
        <w:trPr>
          <w:trHeight w:val="20"/>
          <w:jc w:val="center"/>
        </w:trPr>
        <w:tc>
          <w:tcPr>
            <w:tcW w:w="532" w:type="dxa"/>
            <w:tcBorders>
              <w:top w:val="nil"/>
              <w:left w:val="single" w:sz="4" w:space="0" w:color="auto"/>
              <w:bottom w:val="single" w:sz="4" w:space="0" w:color="auto"/>
              <w:right w:val="single" w:sz="4" w:space="0" w:color="auto"/>
            </w:tcBorders>
            <w:shd w:val="clear" w:color="auto" w:fill="auto"/>
            <w:noWrap/>
            <w:vAlign w:val="center"/>
          </w:tcPr>
          <w:p w:rsidR="00A56363" w:rsidRPr="00D413F4" w:rsidRDefault="00A56363" w:rsidP="002F7FCB">
            <w:pPr>
              <w:jc w:val="center"/>
              <w:rPr>
                <w:color w:val="000000"/>
              </w:rPr>
            </w:pPr>
            <w:r w:rsidRPr="00D413F4">
              <w:rPr>
                <w:color w:val="000000"/>
              </w:rPr>
              <w:t>4.</w:t>
            </w:r>
          </w:p>
        </w:tc>
        <w:tc>
          <w:tcPr>
            <w:tcW w:w="2868" w:type="dxa"/>
            <w:tcBorders>
              <w:top w:val="nil"/>
              <w:left w:val="nil"/>
              <w:bottom w:val="single" w:sz="4" w:space="0" w:color="auto"/>
              <w:right w:val="single" w:sz="4" w:space="0" w:color="auto"/>
            </w:tcBorders>
            <w:shd w:val="clear" w:color="auto" w:fill="auto"/>
            <w:vAlign w:val="center"/>
          </w:tcPr>
          <w:p w:rsidR="00A56363" w:rsidRPr="00D413F4" w:rsidRDefault="003F58C2" w:rsidP="00A6796F">
            <w:pPr>
              <w:jc w:val="both"/>
              <w:rPr>
                <w:color w:val="000000"/>
              </w:rPr>
            </w:pPr>
            <w:r w:rsidRPr="0060412A">
              <w:t>Участки леса на окраинах болот,</w:t>
            </w:r>
            <w:r>
              <w:t xml:space="preserve"> </w:t>
            </w:r>
            <w:r w:rsidRPr="0060412A">
              <w:t>небольшие острова леса среди болот</w:t>
            </w:r>
          </w:p>
        </w:tc>
        <w:tc>
          <w:tcPr>
            <w:tcW w:w="5529" w:type="dxa"/>
            <w:tcBorders>
              <w:top w:val="nil"/>
              <w:left w:val="nil"/>
              <w:bottom w:val="single" w:sz="4" w:space="0" w:color="auto"/>
              <w:right w:val="single" w:sz="4" w:space="0" w:color="auto"/>
            </w:tcBorders>
            <w:shd w:val="clear" w:color="auto" w:fill="auto"/>
            <w:vAlign w:val="center"/>
          </w:tcPr>
          <w:p w:rsidR="003F58C2" w:rsidRPr="0060412A" w:rsidRDefault="003F58C2" w:rsidP="00A6796F">
            <w:pPr>
              <w:pStyle w:val="a3"/>
              <w:tabs>
                <w:tab w:val="left" w:pos="10348"/>
              </w:tabs>
              <w:ind w:left="34" w:right="34"/>
              <w:contextualSpacing/>
              <w:jc w:val="both"/>
              <w:rPr>
                <w:szCs w:val="24"/>
              </w:rPr>
            </w:pPr>
            <w:r w:rsidRPr="0060412A">
              <w:rPr>
                <w:szCs w:val="24"/>
              </w:rPr>
              <w:t>Участки леса на окраинах</w:t>
            </w:r>
          </w:p>
          <w:p w:rsidR="003F58C2" w:rsidRPr="0060412A" w:rsidRDefault="003F58C2" w:rsidP="00A6796F">
            <w:pPr>
              <w:pStyle w:val="a3"/>
              <w:tabs>
                <w:tab w:val="left" w:pos="10348"/>
              </w:tabs>
              <w:ind w:left="34" w:right="34"/>
              <w:contextualSpacing/>
              <w:jc w:val="both"/>
              <w:rPr>
                <w:szCs w:val="24"/>
              </w:rPr>
            </w:pPr>
            <w:r w:rsidRPr="0060412A">
              <w:rPr>
                <w:szCs w:val="24"/>
              </w:rPr>
              <w:t>болот, болота с редким</w:t>
            </w:r>
          </w:p>
          <w:p w:rsidR="003F58C2" w:rsidRPr="0060412A" w:rsidRDefault="003F58C2" w:rsidP="00A6796F">
            <w:pPr>
              <w:pStyle w:val="a3"/>
              <w:tabs>
                <w:tab w:val="left" w:pos="10348"/>
              </w:tabs>
              <w:ind w:left="34" w:right="34"/>
              <w:contextualSpacing/>
              <w:jc w:val="both"/>
              <w:rPr>
                <w:szCs w:val="24"/>
              </w:rPr>
            </w:pPr>
            <w:r w:rsidRPr="0060412A">
              <w:rPr>
                <w:szCs w:val="24"/>
              </w:rPr>
              <w:t>лесом, небольшие острова</w:t>
            </w:r>
          </w:p>
          <w:p w:rsidR="00A56363" w:rsidRPr="00D413F4" w:rsidRDefault="003F58C2" w:rsidP="00A6796F">
            <w:pPr>
              <w:jc w:val="both"/>
              <w:rPr>
                <w:color w:val="000000"/>
              </w:rPr>
            </w:pPr>
            <w:r w:rsidRPr="0060412A">
              <w:t>леса среди болот</w:t>
            </w:r>
          </w:p>
        </w:tc>
        <w:tc>
          <w:tcPr>
            <w:tcW w:w="6203" w:type="dxa"/>
            <w:tcBorders>
              <w:top w:val="nil"/>
              <w:left w:val="nil"/>
              <w:bottom w:val="single" w:sz="4" w:space="0" w:color="auto"/>
              <w:right w:val="single" w:sz="4" w:space="0" w:color="auto"/>
            </w:tcBorders>
            <w:shd w:val="clear" w:color="auto" w:fill="auto"/>
            <w:vAlign w:val="center"/>
          </w:tcPr>
          <w:p w:rsidR="00A56363" w:rsidRPr="00D413F4" w:rsidRDefault="003F58C2" w:rsidP="00A6796F">
            <w:pPr>
              <w:jc w:val="both"/>
              <w:rPr>
                <w:color w:val="000000"/>
              </w:rPr>
            </w:pPr>
            <w:r w:rsidRPr="0060412A">
              <w:t>Ширина буферной зоны вдоль окраин болот должна составлять не менее 20 м, небольшие острова леса среди болот должны сохраняться полностью. В регионах, в которых болота редки или занимают небольшую площадь, ширина</w:t>
            </w:r>
            <w:r>
              <w:t xml:space="preserve"> </w:t>
            </w:r>
            <w:r w:rsidRPr="0060412A">
              <w:t xml:space="preserve">буферной зоны может быть значительно </w:t>
            </w:r>
            <w:r>
              <w:t xml:space="preserve">увеличена, вплоть до 500 </w:t>
            </w:r>
            <w:r w:rsidRPr="0060412A">
              <w:t>м</w:t>
            </w:r>
          </w:p>
        </w:tc>
      </w:tr>
      <w:tr w:rsidR="00A56363" w:rsidRPr="00D413F4" w:rsidTr="00860D41">
        <w:trPr>
          <w:trHeight w:val="20"/>
          <w:jc w:val="center"/>
        </w:trPr>
        <w:tc>
          <w:tcPr>
            <w:tcW w:w="532" w:type="dxa"/>
            <w:tcBorders>
              <w:top w:val="nil"/>
              <w:left w:val="single" w:sz="4" w:space="0" w:color="auto"/>
              <w:bottom w:val="single" w:sz="4" w:space="0" w:color="auto"/>
              <w:right w:val="single" w:sz="4" w:space="0" w:color="auto"/>
            </w:tcBorders>
            <w:shd w:val="clear" w:color="auto" w:fill="auto"/>
            <w:noWrap/>
            <w:vAlign w:val="center"/>
          </w:tcPr>
          <w:p w:rsidR="00A56363" w:rsidRPr="00D413F4" w:rsidRDefault="00A56363" w:rsidP="002F7FCB">
            <w:pPr>
              <w:jc w:val="center"/>
              <w:rPr>
                <w:color w:val="000000"/>
              </w:rPr>
            </w:pPr>
            <w:r w:rsidRPr="00D413F4">
              <w:rPr>
                <w:color w:val="000000"/>
              </w:rPr>
              <w:lastRenderedPageBreak/>
              <w:t>5.</w:t>
            </w:r>
          </w:p>
        </w:tc>
        <w:tc>
          <w:tcPr>
            <w:tcW w:w="2868" w:type="dxa"/>
            <w:tcBorders>
              <w:top w:val="nil"/>
              <w:left w:val="nil"/>
              <w:bottom w:val="single" w:sz="4" w:space="0" w:color="auto"/>
              <w:right w:val="single" w:sz="4" w:space="0" w:color="auto"/>
            </w:tcBorders>
            <w:shd w:val="clear" w:color="auto" w:fill="auto"/>
            <w:vAlign w:val="center"/>
          </w:tcPr>
          <w:p w:rsidR="00A56363" w:rsidRPr="002F7DFB" w:rsidRDefault="00B01492" w:rsidP="002F7DFB">
            <w:pPr>
              <w:pStyle w:val="a3"/>
              <w:tabs>
                <w:tab w:val="left" w:pos="10348"/>
              </w:tabs>
              <w:contextualSpacing/>
              <w:jc w:val="both"/>
              <w:rPr>
                <w:szCs w:val="24"/>
              </w:rPr>
            </w:pPr>
            <w:r w:rsidRPr="0060412A">
              <w:rPr>
                <w:szCs w:val="24"/>
              </w:rPr>
              <w:t>Участки леса вблизи</w:t>
            </w:r>
            <w:r w:rsidR="002F7DFB">
              <w:rPr>
                <w:szCs w:val="24"/>
              </w:rPr>
              <w:t xml:space="preserve"> </w:t>
            </w:r>
            <w:r w:rsidRPr="0060412A">
              <w:rPr>
                <w:szCs w:val="24"/>
              </w:rPr>
              <w:t>временных водотоков и иных водных объектов</w:t>
            </w:r>
          </w:p>
        </w:tc>
        <w:tc>
          <w:tcPr>
            <w:tcW w:w="5529" w:type="dxa"/>
            <w:tcBorders>
              <w:top w:val="nil"/>
              <w:left w:val="nil"/>
              <w:bottom w:val="single" w:sz="4" w:space="0" w:color="auto"/>
              <w:right w:val="single" w:sz="4" w:space="0" w:color="auto"/>
            </w:tcBorders>
            <w:shd w:val="clear" w:color="auto" w:fill="auto"/>
            <w:vAlign w:val="center"/>
          </w:tcPr>
          <w:p w:rsidR="00A56363" w:rsidRPr="008A40F7" w:rsidRDefault="00B01492" w:rsidP="008A40F7">
            <w:pPr>
              <w:pStyle w:val="a3"/>
              <w:tabs>
                <w:tab w:val="left" w:pos="10348"/>
              </w:tabs>
              <w:ind w:left="34" w:right="34"/>
              <w:contextualSpacing/>
              <w:jc w:val="both"/>
              <w:rPr>
                <w:szCs w:val="24"/>
              </w:rPr>
            </w:pPr>
            <w:r w:rsidRPr="0060412A">
              <w:rPr>
                <w:szCs w:val="24"/>
              </w:rPr>
              <w:t>Участки леса вдоль постоянных водотоков, включая затапливаемые</w:t>
            </w:r>
            <w:r w:rsidR="008A40F7">
              <w:rPr>
                <w:szCs w:val="24"/>
              </w:rPr>
              <w:t xml:space="preserve"> </w:t>
            </w:r>
            <w:r w:rsidRPr="0060412A">
              <w:rPr>
                <w:szCs w:val="24"/>
              </w:rPr>
              <w:t xml:space="preserve">части речных пойм, а также </w:t>
            </w:r>
            <w:r>
              <w:rPr>
                <w:szCs w:val="24"/>
              </w:rPr>
              <w:t xml:space="preserve">временных водотоков </w:t>
            </w:r>
            <w:r w:rsidRPr="0060412A">
              <w:rPr>
                <w:szCs w:val="24"/>
              </w:rPr>
              <w:t>(оврагов, балок, ложбин, логов), движение воды в которых происходит меньшую часть года; вокруг природных выходов подземных вод (источников, родников, мест выклинивания грунтовых вод); вдоль побережья небольших лесных озер</w:t>
            </w:r>
          </w:p>
        </w:tc>
        <w:tc>
          <w:tcPr>
            <w:tcW w:w="6203" w:type="dxa"/>
            <w:tcBorders>
              <w:top w:val="nil"/>
              <w:left w:val="nil"/>
              <w:bottom w:val="single" w:sz="4" w:space="0" w:color="auto"/>
              <w:right w:val="single" w:sz="4" w:space="0" w:color="auto"/>
            </w:tcBorders>
            <w:shd w:val="clear" w:color="auto" w:fill="auto"/>
            <w:vAlign w:val="center"/>
          </w:tcPr>
          <w:p w:rsidR="00A56363" w:rsidRPr="00D413F4" w:rsidRDefault="00B01492" w:rsidP="00A6796F">
            <w:pPr>
              <w:jc w:val="both"/>
              <w:rPr>
                <w:color w:val="000000"/>
              </w:rPr>
            </w:pPr>
            <w:r w:rsidRPr="0060412A">
              <w:t>Буферная зона вдоль постоянных водотоков должна охватывать затапливаемые части их поймы целиком. Ширина буферной зоны вдоль постоянных или временных водотоков, должна быть не меньше 20</w:t>
            </w:r>
            <w:r>
              <w:t xml:space="preserve"> </w:t>
            </w:r>
            <w:r w:rsidRPr="0060412A">
              <w:t>м от русла водотока или от границы безлесной поймы</w:t>
            </w:r>
            <w:r>
              <w:t xml:space="preserve"> </w:t>
            </w:r>
            <w:r w:rsidRPr="0060412A">
              <w:t>в случае ее наличия. Ширина буферной зоны вокруг природных выходов подземных вод и</w:t>
            </w:r>
            <w:r>
              <w:t xml:space="preserve"> </w:t>
            </w:r>
            <w:r w:rsidRPr="0060412A">
              <w:t>небольших лесных озер должна составлять не менее 50 м</w:t>
            </w:r>
          </w:p>
        </w:tc>
      </w:tr>
      <w:tr w:rsidR="00A56363" w:rsidRPr="00D413F4" w:rsidTr="00860D41">
        <w:trPr>
          <w:trHeight w:val="20"/>
          <w:jc w:val="center"/>
        </w:trPr>
        <w:tc>
          <w:tcPr>
            <w:tcW w:w="532" w:type="dxa"/>
            <w:tcBorders>
              <w:top w:val="nil"/>
              <w:left w:val="single" w:sz="4" w:space="0" w:color="auto"/>
              <w:bottom w:val="single" w:sz="4" w:space="0" w:color="auto"/>
              <w:right w:val="single" w:sz="4" w:space="0" w:color="auto"/>
            </w:tcBorders>
            <w:shd w:val="clear" w:color="auto" w:fill="auto"/>
            <w:noWrap/>
            <w:vAlign w:val="center"/>
          </w:tcPr>
          <w:p w:rsidR="00A56363" w:rsidRPr="00D413F4" w:rsidRDefault="00A56363" w:rsidP="002F7FCB">
            <w:pPr>
              <w:jc w:val="center"/>
              <w:rPr>
                <w:color w:val="000000"/>
              </w:rPr>
            </w:pPr>
            <w:r w:rsidRPr="00D413F4">
              <w:rPr>
                <w:color w:val="000000"/>
              </w:rPr>
              <w:t>6.</w:t>
            </w:r>
          </w:p>
        </w:tc>
        <w:tc>
          <w:tcPr>
            <w:tcW w:w="2868" w:type="dxa"/>
            <w:tcBorders>
              <w:top w:val="nil"/>
              <w:left w:val="nil"/>
              <w:bottom w:val="single" w:sz="4" w:space="0" w:color="auto"/>
              <w:right w:val="single" w:sz="4" w:space="0" w:color="auto"/>
            </w:tcBorders>
            <w:shd w:val="clear" w:color="auto" w:fill="auto"/>
            <w:vAlign w:val="center"/>
          </w:tcPr>
          <w:p w:rsidR="00A56363" w:rsidRPr="00D413F4" w:rsidRDefault="002F7DFB" w:rsidP="002F7DFB">
            <w:pPr>
              <w:jc w:val="both"/>
              <w:rPr>
                <w:color w:val="000000"/>
              </w:rPr>
            </w:pPr>
            <w:r>
              <w:t>Участки леса на крутых склонах, скальных обнажениях, маломощных почвах, уязвимых для эрозии и дефляции</w:t>
            </w:r>
          </w:p>
        </w:tc>
        <w:tc>
          <w:tcPr>
            <w:tcW w:w="5529" w:type="dxa"/>
            <w:tcBorders>
              <w:top w:val="nil"/>
              <w:left w:val="nil"/>
              <w:bottom w:val="single" w:sz="4" w:space="0" w:color="auto"/>
              <w:right w:val="single" w:sz="4" w:space="0" w:color="auto"/>
            </w:tcBorders>
            <w:shd w:val="clear" w:color="auto" w:fill="auto"/>
            <w:vAlign w:val="center"/>
          </w:tcPr>
          <w:p w:rsidR="00B01492" w:rsidRPr="0060412A" w:rsidRDefault="00B01492" w:rsidP="00A6796F">
            <w:pPr>
              <w:pStyle w:val="a3"/>
              <w:tabs>
                <w:tab w:val="left" w:pos="10348"/>
              </w:tabs>
              <w:ind w:left="34" w:right="34"/>
              <w:contextualSpacing/>
              <w:jc w:val="both"/>
              <w:rPr>
                <w:szCs w:val="24"/>
              </w:rPr>
            </w:pPr>
            <w:r w:rsidRPr="0060412A">
              <w:rPr>
                <w:szCs w:val="24"/>
              </w:rPr>
              <w:t xml:space="preserve">Участки леса вдоль глубоко врезанных долин водотоков (каньонов, ущелий), на границе с гольцами, на скальных обнажениях и иных выходах коренных горных пород (особенно </w:t>
            </w:r>
            <w:r>
              <w:rPr>
                <w:szCs w:val="24"/>
              </w:rPr>
              <w:t xml:space="preserve">известняков), </w:t>
            </w:r>
            <w:r w:rsidRPr="0060412A">
              <w:rPr>
                <w:szCs w:val="24"/>
              </w:rPr>
              <w:t>уступах, обрывах, песчаных дюнах,</w:t>
            </w:r>
          </w:p>
          <w:p w:rsidR="00A56363" w:rsidRPr="00D413F4" w:rsidRDefault="00B01492" w:rsidP="00A6796F">
            <w:pPr>
              <w:jc w:val="both"/>
              <w:rPr>
                <w:color w:val="000000"/>
              </w:rPr>
            </w:pPr>
            <w:r w:rsidRPr="0060412A">
              <w:t xml:space="preserve">каменистых россыпях </w:t>
            </w:r>
            <w:r>
              <w:t xml:space="preserve">(курумах), </w:t>
            </w:r>
            <w:r w:rsidRPr="0060412A">
              <w:t>крутых склонах и обрывах террас рек, оврагов, склонов болотных котловин</w:t>
            </w:r>
          </w:p>
        </w:tc>
        <w:tc>
          <w:tcPr>
            <w:tcW w:w="6203" w:type="dxa"/>
            <w:tcBorders>
              <w:top w:val="nil"/>
              <w:left w:val="nil"/>
              <w:bottom w:val="single" w:sz="4" w:space="0" w:color="auto"/>
              <w:right w:val="single" w:sz="4" w:space="0" w:color="auto"/>
            </w:tcBorders>
            <w:shd w:val="clear" w:color="auto" w:fill="auto"/>
            <w:vAlign w:val="center"/>
          </w:tcPr>
          <w:p w:rsidR="00A56363" w:rsidRPr="00D413F4" w:rsidRDefault="00B01492" w:rsidP="00A6796F">
            <w:pPr>
              <w:jc w:val="both"/>
              <w:rPr>
                <w:color w:val="000000"/>
              </w:rPr>
            </w:pPr>
            <w:r w:rsidRPr="0060412A">
              <w:t>На облесенных частях указанных объектов, а также в прилегающих к ним полосам леса, ширина буферной зоны должна составлять не менее 20 м</w:t>
            </w:r>
          </w:p>
        </w:tc>
      </w:tr>
      <w:tr w:rsidR="00A56363" w:rsidRPr="00D413F4" w:rsidTr="00860D41">
        <w:trPr>
          <w:trHeight w:val="20"/>
          <w:jc w:val="center"/>
        </w:trPr>
        <w:tc>
          <w:tcPr>
            <w:tcW w:w="532" w:type="dxa"/>
            <w:tcBorders>
              <w:top w:val="nil"/>
              <w:left w:val="single" w:sz="4" w:space="0" w:color="auto"/>
              <w:bottom w:val="single" w:sz="4" w:space="0" w:color="auto"/>
              <w:right w:val="single" w:sz="4" w:space="0" w:color="auto"/>
            </w:tcBorders>
            <w:shd w:val="clear" w:color="auto" w:fill="auto"/>
            <w:noWrap/>
            <w:vAlign w:val="center"/>
          </w:tcPr>
          <w:p w:rsidR="00A56363" w:rsidRPr="00D413F4" w:rsidRDefault="00A56363" w:rsidP="002F7FCB">
            <w:pPr>
              <w:jc w:val="center"/>
              <w:rPr>
                <w:color w:val="000000"/>
              </w:rPr>
            </w:pPr>
            <w:r w:rsidRPr="00D413F4">
              <w:rPr>
                <w:color w:val="000000"/>
              </w:rPr>
              <w:t>7.</w:t>
            </w:r>
          </w:p>
        </w:tc>
        <w:tc>
          <w:tcPr>
            <w:tcW w:w="2868" w:type="dxa"/>
            <w:tcBorders>
              <w:top w:val="nil"/>
              <w:left w:val="nil"/>
              <w:bottom w:val="single" w:sz="4" w:space="0" w:color="auto"/>
              <w:right w:val="single" w:sz="4" w:space="0" w:color="auto"/>
            </w:tcBorders>
            <w:shd w:val="clear" w:color="auto" w:fill="auto"/>
            <w:vAlign w:val="center"/>
          </w:tcPr>
          <w:p w:rsidR="00A56363" w:rsidRPr="00D413F4" w:rsidRDefault="00B01492" w:rsidP="00A6796F">
            <w:pPr>
              <w:jc w:val="both"/>
              <w:rPr>
                <w:color w:val="000000"/>
              </w:rPr>
            </w:pPr>
            <w:r w:rsidRPr="0060412A">
              <w:t>Крупные валуны и каменные глыбы</w:t>
            </w:r>
          </w:p>
        </w:tc>
        <w:tc>
          <w:tcPr>
            <w:tcW w:w="5529" w:type="dxa"/>
            <w:tcBorders>
              <w:top w:val="nil"/>
              <w:left w:val="nil"/>
              <w:bottom w:val="single" w:sz="4" w:space="0" w:color="auto"/>
              <w:right w:val="single" w:sz="4" w:space="0" w:color="auto"/>
            </w:tcBorders>
            <w:shd w:val="clear" w:color="auto" w:fill="auto"/>
            <w:vAlign w:val="center"/>
          </w:tcPr>
          <w:p w:rsidR="00A56363" w:rsidRPr="00D413F4" w:rsidRDefault="0045296D" w:rsidP="00A6796F">
            <w:pPr>
              <w:jc w:val="both"/>
              <w:rPr>
                <w:color w:val="000000"/>
              </w:rPr>
            </w:pPr>
            <w:r w:rsidRPr="0060412A">
              <w:t xml:space="preserve">Отдельные крупные валуны </w:t>
            </w:r>
            <w:r>
              <w:t xml:space="preserve">и каменные глыбы, </w:t>
            </w:r>
            <w:r w:rsidRPr="0060412A">
              <w:t>покрытые лишайниками и растениями, а также скопления таких объектов</w:t>
            </w:r>
          </w:p>
        </w:tc>
        <w:tc>
          <w:tcPr>
            <w:tcW w:w="6203" w:type="dxa"/>
            <w:tcBorders>
              <w:top w:val="nil"/>
              <w:left w:val="nil"/>
              <w:bottom w:val="single" w:sz="4" w:space="0" w:color="auto"/>
              <w:right w:val="single" w:sz="4" w:space="0" w:color="auto"/>
            </w:tcBorders>
            <w:shd w:val="clear" w:color="auto" w:fill="auto"/>
            <w:vAlign w:val="center"/>
          </w:tcPr>
          <w:p w:rsidR="00A56363" w:rsidRPr="00D413F4" w:rsidRDefault="0045296D" w:rsidP="00A6796F">
            <w:pPr>
              <w:jc w:val="both"/>
              <w:rPr>
                <w:color w:val="000000"/>
              </w:rPr>
            </w:pPr>
            <w:r w:rsidRPr="0060412A">
              <w:t>Ширина буферной зоны должна обеспечивать сохранение микроклимата для данного объекта, обычно не менее 20 м</w:t>
            </w:r>
          </w:p>
        </w:tc>
      </w:tr>
      <w:tr w:rsidR="00A56363" w:rsidRPr="00D413F4" w:rsidTr="00860D41">
        <w:trPr>
          <w:trHeight w:val="20"/>
          <w:jc w:val="center"/>
        </w:trPr>
        <w:tc>
          <w:tcPr>
            <w:tcW w:w="532" w:type="dxa"/>
            <w:tcBorders>
              <w:top w:val="nil"/>
              <w:left w:val="single" w:sz="4" w:space="0" w:color="auto"/>
              <w:bottom w:val="single" w:sz="4" w:space="0" w:color="auto"/>
              <w:right w:val="single" w:sz="4" w:space="0" w:color="auto"/>
            </w:tcBorders>
            <w:shd w:val="clear" w:color="auto" w:fill="auto"/>
            <w:noWrap/>
            <w:vAlign w:val="center"/>
          </w:tcPr>
          <w:p w:rsidR="00A56363" w:rsidRPr="00D413F4" w:rsidRDefault="00A56363" w:rsidP="002F7FCB">
            <w:pPr>
              <w:jc w:val="center"/>
              <w:rPr>
                <w:color w:val="000000"/>
              </w:rPr>
            </w:pPr>
            <w:r w:rsidRPr="00D413F4">
              <w:rPr>
                <w:color w:val="000000"/>
              </w:rPr>
              <w:t>8.</w:t>
            </w:r>
          </w:p>
        </w:tc>
        <w:tc>
          <w:tcPr>
            <w:tcW w:w="2868" w:type="dxa"/>
            <w:tcBorders>
              <w:top w:val="nil"/>
              <w:left w:val="nil"/>
              <w:bottom w:val="single" w:sz="4" w:space="0" w:color="auto"/>
              <w:right w:val="single" w:sz="4" w:space="0" w:color="auto"/>
            </w:tcBorders>
            <w:shd w:val="clear" w:color="auto" w:fill="auto"/>
            <w:vAlign w:val="center"/>
          </w:tcPr>
          <w:p w:rsidR="00A56363" w:rsidRPr="00D413F4" w:rsidRDefault="00B01492" w:rsidP="00A6796F">
            <w:pPr>
              <w:jc w:val="both"/>
              <w:rPr>
                <w:color w:val="000000"/>
              </w:rPr>
            </w:pPr>
            <w:r w:rsidRPr="0060412A">
              <w:t>Карстовые</w:t>
            </w:r>
            <w:r>
              <w:t xml:space="preserve"> </w:t>
            </w:r>
            <w:r w:rsidRPr="0060412A">
              <w:t>явления</w:t>
            </w:r>
          </w:p>
        </w:tc>
        <w:tc>
          <w:tcPr>
            <w:tcW w:w="5529" w:type="dxa"/>
            <w:tcBorders>
              <w:top w:val="nil"/>
              <w:left w:val="nil"/>
              <w:bottom w:val="single" w:sz="4" w:space="0" w:color="auto"/>
              <w:right w:val="single" w:sz="4" w:space="0" w:color="auto"/>
            </w:tcBorders>
            <w:shd w:val="clear" w:color="auto" w:fill="auto"/>
            <w:vAlign w:val="center"/>
          </w:tcPr>
          <w:p w:rsidR="00A56363" w:rsidRPr="008A40F7" w:rsidRDefault="00BE377D" w:rsidP="008A40F7">
            <w:pPr>
              <w:pStyle w:val="a3"/>
              <w:tabs>
                <w:tab w:val="left" w:pos="10348"/>
              </w:tabs>
              <w:ind w:left="34" w:right="34"/>
              <w:contextualSpacing/>
              <w:jc w:val="both"/>
              <w:rPr>
                <w:szCs w:val="24"/>
              </w:rPr>
            </w:pPr>
            <w:r>
              <w:rPr>
                <w:szCs w:val="24"/>
              </w:rPr>
              <w:t xml:space="preserve">Щели, воронки, </w:t>
            </w:r>
            <w:r w:rsidRPr="0060412A">
              <w:rPr>
                <w:szCs w:val="24"/>
              </w:rPr>
              <w:t>исчезающие водотоки и водоемы, суходольные</w:t>
            </w:r>
            <w:r w:rsidR="008A40F7">
              <w:rPr>
                <w:szCs w:val="24"/>
              </w:rPr>
              <w:t xml:space="preserve"> </w:t>
            </w:r>
            <w:r w:rsidRPr="0060412A">
              <w:rPr>
                <w:szCs w:val="24"/>
              </w:rPr>
              <w:t>болота в местностях, где близко к поверхности залегают породы, содержащие сравнительно</w:t>
            </w:r>
            <w:r w:rsidR="008A40F7">
              <w:rPr>
                <w:szCs w:val="24"/>
              </w:rPr>
              <w:t xml:space="preserve"> </w:t>
            </w:r>
            <w:r w:rsidRPr="0060412A">
              <w:rPr>
                <w:szCs w:val="24"/>
              </w:rPr>
              <w:t>легкорастворимые породы (карбонаты, гипс и т.д.)</w:t>
            </w:r>
          </w:p>
        </w:tc>
        <w:tc>
          <w:tcPr>
            <w:tcW w:w="6203" w:type="dxa"/>
            <w:tcBorders>
              <w:top w:val="nil"/>
              <w:left w:val="nil"/>
              <w:bottom w:val="single" w:sz="4" w:space="0" w:color="auto"/>
              <w:right w:val="single" w:sz="4" w:space="0" w:color="auto"/>
            </w:tcBorders>
            <w:shd w:val="clear" w:color="auto" w:fill="auto"/>
            <w:vAlign w:val="center"/>
          </w:tcPr>
          <w:p w:rsidR="00A56363" w:rsidRPr="00D413F4" w:rsidRDefault="00BE377D" w:rsidP="00A6796F">
            <w:pPr>
              <w:jc w:val="both"/>
              <w:rPr>
                <w:color w:val="000000"/>
              </w:rPr>
            </w:pPr>
            <w:r w:rsidRPr="0060412A">
              <w:t>Ширина буферной зоны должна составлять не менее 20 м от края понижения (полости)</w:t>
            </w:r>
          </w:p>
        </w:tc>
      </w:tr>
      <w:tr w:rsidR="00A56363" w:rsidRPr="00D413F4" w:rsidTr="00860D41">
        <w:trPr>
          <w:trHeight w:val="20"/>
          <w:jc w:val="center"/>
        </w:trPr>
        <w:tc>
          <w:tcPr>
            <w:tcW w:w="532" w:type="dxa"/>
            <w:tcBorders>
              <w:top w:val="nil"/>
              <w:left w:val="single" w:sz="4" w:space="0" w:color="auto"/>
              <w:bottom w:val="single" w:sz="4" w:space="0" w:color="auto"/>
              <w:right w:val="single" w:sz="4" w:space="0" w:color="auto"/>
            </w:tcBorders>
            <w:shd w:val="clear" w:color="auto" w:fill="auto"/>
            <w:noWrap/>
            <w:vAlign w:val="center"/>
          </w:tcPr>
          <w:p w:rsidR="00A56363" w:rsidRPr="00D413F4" w:rsidRDefault="00A56363" w:rsidP="002F7FCB">
            <w:pPr>
              <w:jc w:val="center"/>
              <w:rPr>
                <w:color w:val="000000"/>
              </w:rPr>
            </w:pPr>
            <w:r w:rsidRPr="00D413F4">
              <w:rPr>
                <w:color w:val="000000"/>
              </w:rPr>
              <w:t>9.</w:t>
            </w:r>
          </w:p>
        </w:tc>
        <w:tc>
          <w:tcPr>
            <w:tcW w:w="2868" w:type="dxa"/>
            <w:tcBorders>
              <w:top w:val="nil"/>
              <w:left w:val="nil"/>
              <w:bottom w:val="single" w:sz="4" w:space="0" w:color="auto"/>
              <w:right w:val="single" w:sz="4" w:space="0" w:color="auto"/>
            </w:tcBorders>
            <w:shd w:val="clear" w:color="auto" w:fill="auto"/>
            <w:vAlign w:val="center"/>
          </w:tcPr>
          <w:p w:rsidR="00A56363" w:rsidRPr="00D413F4" w:rsidRDefault="00AF476E" w:rsidP="00A6796F">
            <w:pPr>
              <w:jc w:val="both"/>
              <w:rPr>
                <w:color w:val="000000"/>
              </w:rPr>
            </w:pPr>
            <w:r w:rsidRPr="0060412A">
              <w:t>Естественные</w:t>
            </w:r>
            <w:r>
              <w:t xml:space="preserve"> </w:t>
            </w:r>
            <w:r w:rsidRPr="0060412A">
              <w:t>солонцы</w:t>
            </w:r>
          </w:p>
        </w:tc>
        <w:tc>
          <w:tcPr>
            <w:tcW w:w="5529" w:type="dxa"/>
            <w:tcBorders>
              <w:top w:val="nil"/>
              <w:left w:val="nil"/>
              <w:bottom w:val="single" w:sz="4" w:space="0" w:color="auto"/>
              <w:right w:val="single" w:sz="4" w:space="0" w:color="auto"/>
            </w:tcBorders>
            <w:shd w:val="clear" w:color="auto" w:fill="auto"/>
            <w:vAlign w:val="center"/>
          </w:tcPr>
          <w:p w:rsidR="00A56363" w:rsidRPr="00D413F4" w:rsidRDefault="00BE377D" w:rsidP="00A6796F">
            <w:pPr>
              <w:jc w:val="both"/>
              <w:rPr>
                <w:color w:val="000000"/>
              </w:rPr>
            </w:pPr>
            <w:r w:rsidRPr="0060412A">
              <w:t>Участки лесов вокруг выходов горных пород или водных источников с повышенным содержанием веществ и элементов (в первую очередь натрия), необходимых копытным</w:t>
            </w:r>
          </w:p>
        </w:tc>
        <w:tc>
          <w:tcPr>
            <w:tcW w:w="6203" w:type="dxa"/>
            <w:tcBorders>
              <w:top w:val="nil"/>
              <w:left w:val="nil"/>
              <w:bottom w:val="single" w:sz="4" w:space="0" w:color="auto"/>
              <w:right w:val="single" w:sz="4" w:space="0" w:color="auto"/>
            </w:tcBorders>
            <w:shd w:val="clear" w:color="auto" w:fill="auto"/>
            <w:vAlign w:val="center"/>
          </w:tcPr>
          <w:p w:rsidR="00BE377D" w:rsidRPr="0060412A" w:rsidRDefault="00BE377D" w:rsidP="00A6796F">
            <w:pPr>
              <w:pStyle w:val="a3"/>
              <w:tabs>
                <w:tab w:val="left" w:pos="10348"/>
              </w:tabs>
              <w:contextualSpacing/>
              <w:jc w:val="both"/>
              <w:rPr>
                <w:szCs w:val="24"/>
              </w:rPr>
            </w:pPr>
            <w:r w:rsidRPr="0060412A">
              <w:rPr>
                <w:szCs w:val="24"/>
              </w:rPr>
              <w:t>Ширина буферной зоны может составлять до 500 м, но не менее 100 м для</w:t>
            </w:r>
          </w:p>
          <w:p w:rsidR="00A56363" w:rsidRPr="00D413F4" w:rsidRDefault="00BE377D" w:rsidP="00A6796F">
            <w:pPr>
              <w:jc w:val="both"/>
              <w:rPr>
                <w:color w:val="000000"/>
              </w:rPr>
            </w:pPr>
            <w:r w:rsidRPr="0060412A">
              <w:t>исключения фактора</w:t>
            </w:r>
            <w:r>
              <w:t xml:space="preserve"> </w:t>
            </w:r>
            <w:r w:rsidRPr="0060412A">
              <w:t>беспокойства</w:t>
            </w:r>
          </w:p>
        </w:tc>
      </w:tr>
      <w:tr w:rsidR="00A56363" w:rsidRPr="00D413F4" w:rsidTr="00860D41">
        <w:trPr>
          <w:trHeight w:val="20"/>
          <w:jc w:val="center"/>
        </w:trPr>
        <w:tc>
          <w:tcPr>
            <w:tcW w:w="532" w:type="dxa"/>
            <w:tcBorders>
              <w:top w:val="nil"/>
              <w:left w:val="single" w:sz="4" w:space="0" w:color="auto"/>
              <w:bottom w:val="single" w:sz="4" w:space="0" w:color="auto"/>
              <w:right w:val="single" w:sz="4" w:space="0" w:color="auto"/>
            </w:tcBorders>
            <w:shd w:val="clear" w:color="auto" w:fill="auto"/>
            <w:noWrap/>
            <w:vAlign w:val="center"/>
          </w:tcPr>
          <w:p w:rsidR="00A56363" w:rsidRPr="00D413F4" w:rsidRDefault="00A56363" w:rsidP="002F7FCB">
            <w:pPr>
              <w:jc w:val="center"/>
              <w:rPr>
                <w:color w:val="000000"/>
              </w:rPr>
            </w:pPr>
            <w:r w:rsidRPr="00D413F4">
              <w:rPr>
                <w:color w:val="000000"/>
              </w:rPr>
              <w:t>10.</w:t>
            </w:r>
          </w:p>
        </w:tc>
        <w:tc>
          <w:tcPr>
            <w:tcW w:w="2868" w:type="dxa"/>
            <w:tcBorders>
              <w:top w:val="nil"/>
              <w:left w:val="nil"/>
              <w:bottom w:val="single" w:sz="4" w:space="0" w:color="auto"/>
              <w:right w:val="single" w:sz="4" w:space="0" w:color="auto"/>
            </w:tcBorders>
            <w:shd w:val="clear" w:color="auto" w:fill="auto"/>
            <w:vAlign w:val="center"/>
          </w:tcPr>
          <w:p w:rsidR="00A56363" w:rsidRPr="008339B3" w:rsidRDefault="00AF476E" w:rsidP="008339B3">
            <w:pPr>
              <w:pStyle w:val="a3"/>
              <w:tabs>
                <w:tab w:val="left" w:pos="10348"/>
              </w:tabs>
              <w:contextualSpacing/>
              <w:jc w:val="both"/>
              <w:rPr>
                <w:szCs w:val="24"/>
              </w:rPr>
            </w:pPr>
            <w:r w:rsidRPr="0060412A">
              <w:rPr>
                <w:szCs w:val="24"/>
              </w:rPr>
              <w:t xml:space="preserve">Окна распада со скоплениями валежа </w:t>
            </w:r>
            <w:proofErr w:type="gramStart"/>
            <w:r w:rsidRPr="0060412A">
              <w:rPr>
                <w:szCs w:val="24"/>
              </w:rPr>
              <w:t>и</w:t>
            </w:r>
            <w:r w:rsidR="008A40F7">
              <w:rPr>
                <w:szCs w:val="24"/>
              </w:rPr>
              <w:t xml:space="preserve">  </w:t>
            </w:r>
            <w:r w:rsidRPr="0060412A">
              <w:rPr>
                <w:szCs w:val="24"/>
              </w:rPr>
              <w:t>ветровально­</w:t>
            </w:r>
            <w:proofErr w:type="gramEnd"/>
            <w:r w:rsidR="008339B3">
              <w:rPr>
                <w:szCs w:val="24"/>
              </w:rPr>
              <w:t xml:space="preserve"> </w:t>
            </w:r>
            <w:r w:rsidR="002F7DFB">
              <w:rPr>
                <w:szCs w:val="24"/>
              </w:rPr>
              <w:t>п</w:t>
            </w:r>
            <w:r w:rsidRPr="0060412A">
              <w:rPr>
                <w:szCs w:val="24"/>
              </w:rPr>
              <w:t>очвенны</w:t>
            </w:r>
            <w:r w:rsidR="008A40F7">
              <w:rPr>
                <w:szCs w:val="24"/>
              </w:rPr>
              <w:t>ми</w:t>
            </w:r>
            <w:r w:rsidR="008339B3">
              <w:rPr>
                <w:szCs w:val="24"/>
              </w:rPr>
              <w:t xml:space="preserve"> </w:t>
            </w:r>
            <w:r w:rsidRPr="0060412A">
              <w:t>комплексами</w:t>
            </w:r>
          </w:p>
        </w:tc>
        <w:tc>
          <w:tcPr>
            <w:tcW w:w="5529" w:type="dxa"/>
            <w:tcBorders>
              <w:top w:val="nil"/>
              <w:left w:val="nil"/>
              <w:bottom w:val="single" w:sz="4" w:space="0" w:color="auto"/>
              <w:right w:val="single" w:sz="4" w:space="0" w:color="auto"/>
            </w:tcBorders>
            <w:shd w:val="clear" w:color="auto" w:fill="auto"/>
            <w:vAlign w:val="center"/>
          </w:tcPr>
          <w:p w:rsidR="00A56363" w:rsidRPr="00D413F4" w:rsidRDefault="00BE377D" w:rsidP="00A6796F">
            <w:pPr>
              <w:jc w:val="both"/>
              <w:rPr>
                <w:color w:val="000000"/>
              </w:rPr>
            </w:pPr>
            <w:r w:rsidRPr="0060412A">
              <w:t xml:space="preserve">Участки леса со скоплением крупномерного валежа (диаметром от 20 см) на </w:t>
            </w:r>
            <w:r>
              <w:t xml:space="preserve">разных стадиях разложения </w:t>
            </w:r>
            <w:r w:rsidRPr="0060412A">
              <w:t xml:space="preserve">и ветровально-почвенными комплексами, образовавшимися в результате вывала крупных деревьев. При выборе объектов для сохранения </w:t>
            </w:r>
            <w:r w:rsidRPr="0060412A">
              <w:lastRenderedPageBreak/>
              <w:t>приоритет отдается участкам» располагающимся на склонах, а также имеющим в своем составе группы благонадежного подроста</w:t>
            </w:r>
          </w:p>
        </w:tc>
        <w:tc>
          <w:tcPr>
            <w:tcW w:w="6203" w:type="dxa"/>
            <w:tcBorders>
              <w:top w:val="nil"/>
              <w:left w:val="nil"/>
              <w:bottom w:val="single" w:sz="4" w:space="0" w:color="auto"/>
              <w:right w:val="single" w:sz="4" w:space="0" w:color="auto"/>
            </w:tcBorders>
            <w:shd w:val="clear" w:color="auto" w:fill="auto"/>
            <w:vAlign w:val="center"/>
          </w:tcPr>
          <w:p w:rsidR="00A56363" w:rsidRPr="00D413F4" w:rsidRDefault="00BE377D" w:rsidP="00A6796F">
            <w:pPr>
              <w:jc w:val="both"/>
              <w:rPr>
                <w:color w:val="000000"/>
              </w:rPr>
            </w:pPr>
            <w:r w:rsidRPr="0060412A">
              <w:lastRenderedPageBreak/>
              <w:t>Должны сохраняться в</w:t>
            </w:r>
            <w:r>
              <w:t xml:space="preserve"> </w:t>
            </w:r>
            <w:r w:rsidRPr="0060412A">
              <w:t>границах объекта</w:t>
            </w:r>
          </w:p>
        </w:tc>
      </w:tr>
      <w:tr w:rsidR="00A56363" w:rsidRPr="00D413F4" w:rsidTr="00860D41">
        <w:trPr>
          <w:trHeight w:val="20"/>
          <w:jc w:val="center"/>
        </w:trPr>
        <w:tc>
          <w:tcPr>
            <w:tcW w:w="532" w:type="dxa"/>
            <w:tcBorders>
              <w:top w:val="nil"/>
              <w:left w:val="single" w:sz="4" w:space="0" w:color="auto"/>
              <w:bottom w:val="single" w:sz="4" w:space="0" w:color="auto"/>
              <w:right w:val="single" w:sz="4" w:space="0" w:color="auto"/>
            </w:tcBorders>
            <w:shd w:val="clear" w:color="auto" w:fill="auto"/>
            <w:noWrap/>
            <w:vAlign w:val="center"/>
          </w:tcPr>
          <w:p w:rsidR="00A56363" w:rsidRPr="00D413F4" w:rsidRDefault="00A56363" w:rsidP="002F7FCB">
            <w:pPr>
              <w:jc w:val="center"/>
              <w:rPr>
                <w:color w:val="000000"/>
              </w:rPr>
            </w:pPr>
            <w:r w:rsidRPr="00D413F4">
              <w:rPr>
                <w:color w:val="000000"/>
              </w:rPr>
              <w:t>11.</w:t>
            </w:r>
          </w:p>
        </w:tc>
        <w:tc>
          <w:tcPr>
            <w:tcW w:w="2868" w:type="dxa"/>
            <w:tcBorders>
              <w:top w:val="nil"/>
              <w:left w:val="nil"/>
              <w:bottom w:val="single" w:sz="4" w:space="0" w:color="auto"/>
              <w:right w:val="single" w:sz="4" w:space="0" w:color="auto"/>
            </w:tcBorders>
            <w:shd w:val="clear" w:color="auto" w:fill="auto"/>
            <w:vAlign w:val="center"/>
            <w:hideMark/>
          </w:tcPr>
          <w:p w:rsidR="00A56363" w:rsidRPr="008A40F7" w:rsidRDefault="00AF476E" w:rsidP="008A40F7">
            <w:pPr>
              <w:pStyle w:val="a3"/>
              <w:tabs>
                <w:tab w:val="left" w:pos="10348"/>
              </w:tabs>
              <w:contextualSpacing/>
              <w:jc w:val="both"/>
              <w:rPr>
                <w:szCs w:val="24"/>
              </w:rPr>
            </w:pPr>
            <w:r>
              <w:rPr>
                <w:szCs w:val="24"/>
              </w:rPr>
              <w:t xml:space="preserve">Сухостой, </w:t>
            </w:r>
            <w:r w:rsidRPr="0060412A">
              <w:rPr>
                <w:szCs w:val="24"/>
              </w:rPr>
              <w:t>высокие пни,</w:t>
            </w:r>
            <w:r w:rsidR="008A40F7">
              <w:rPr>
                <w:szCs w:val="24"/>
              </w:rPr>
              <w:t xml:space="preserve"> </w:t>
            </w:r>
            <w:r>
              <w:rPr>
                <w:szCs w:val="24"/>
              </w:rPr>
              <w:t>е</w:t>
            </w:r>
            <w:r w:rsidRPr="0060412A">
              <w:rPr>
                <w:szCs w:val="24"/>
              </w:rPr>
              <w:t>диничный</w:t>
            </w:r>
            <w:r>
              <w:rPr>
                <w:szCs w:val="24"/>
              </w:rPr>
              <w:t xml:space="preserve"> </w:t>
            </w:r>
            <w:r w:rsidRPr="0060412A">
              <w:rPr>
                <w:szCs w:val="24"/>
              </w:rPr>
              <w:t>крупный валеж</w:t>
            </w:r>
          </w:p>
        </w:tc>
        <w:tc>
          <w:tcPr>
            <w:tcW w:w="5529" w:type="dxa"/>
            <w:tcBorders>
              <w:top w:val="nil"/>
              <w:left w:val="nil"/>
              <w:bottom w:val="single" w:sz="4" w:space="0" w:color="auto"/>
              <w:right w:val="single" w:sz="4" w:space="0" w:color="auto"/>
            </w:tcBorders>
            <w:shd w:val="clear" w:color="auto" w:fill="auto"/>
            <w:vAlign w:val="center"/>
            <w:hideMark/>
          </w:tcPr>
          <w:p w:rsidR="00A56363" w:rsidRPr="008A40F7" w:rsidRDefault="00BE377D" w:rsidP="008A40F7">
            <w:pPr>
              <w:pStyle w:val="a3"/>
              <w:tabs>
                <w:tab w:val="left" w:pos="10348"/>
              </w:tabs>
              <w:ind w:left="34" w:right="34"/>
              <w:contextualSpacing/>
              <w:jc w:val="both"/>
              <w:rPr>
                <w:szCs w:val="24"/>
              </w:rPr>
            </w:pPr>
            <w:r w:rsidRPr="0060412A">
              <w:rPr>
                <w:szCs w:val="24"/>
              </w:rPr>
              <w:t>Крупномерные сухостойные деревья и естественные крупные пни высотой 2-5 м разных пород (диаметром от 20 см), сухостойные деревья с дуплами, крупномерный</w:t>
            </w:r>
            <w:r w:rsidR="008A40F7">
              <w:rPr>
                <w:szCs w:val="24"/>
              </w:rPr>
              <w:t xml:space="preserve"> </w:t>
            </w:r>
            <w:r w:rsidRPr="0060412A">
              <w:rPr>
                <w:szCs w:val="24"/>
              </w:rPr>
              <w:t>валеж (диаметром от 20 см) на разных этапах разложения</w:t>
            </w:r>
          </w:p>
        </w:tc>
        <w:tc>
          <w:tcPr>
            <w:tcW w:w="6203" w:type="dxa"/>
            <w:tcBorders>
              <w:top w:val="nil"/>
              <w:left w:val="nil"/>
              <w:bottom w:val="single" w:sz="4" w:space="0" w:color="auto"/>
              <w:right w:val="single" w:sz="4" w:space="0" w:color="auto"/>
            </w:tcBorders>
            <w:shd w:val="clear" w:color="auto" w:fill="auto"/>
            <w:vAlign w:val="center"/>
            <w:hideMark/>
          </w:tcPr>
          <w:p w:rsidR="00A56363" w:rsidRPr="00D413F4" w:rsidRDefault="00BE377D" w:rsidP="00A6796F">
            <w:pPr>
              <w:jc w:val="both"/>
              <w:rPr>
                <w:color w:val="000000"/>
              </w:rPr>
            </w:pPr>
            <w:r w:rsidRPr="0060412A">
              <w:t>Сухостой (до 10 шт. на га) сохраняется в виде отдельных деревьев, либо их групп для обеспечения ветроустойчивости, а также в составе других ценных объектов</w:t>
            </w:r>
          </w:p>
        </w:tc>
      </w:tr>
      <w:tr w:rsidR="00AF476E" w:rsidRPr="00D413F4" w:rsidTr="00860D41">
        <w:trPr>
          <w:trHeight w:val="20"/>
          <w:jc w:val="center"/>
        </w:trPr>
        <w:tc>
          <w:tcPr>
            <w:tcW w:w="532" w:type="dxa"/>
            <w:tcBorders>
              <w:top w:val="nil"/>
              <w:left w:val="single" w:sz="4" w:space="0" w:color="auto"/>
              <w:bottom w:val="single" w:sz="4" w:space="0" w:color="auto"/>
              <w:right w:val="single" w:sz="4" w:space="0" w:color="auto"/>
            </w:tcBorders>
            <w:shd w:val="clear" w:color="auto" w:fill="auto"/>
            <w:noWrap/>
            <w:vAlign w:val="center"/>
          </w:tcPr>
          <w:p w:rsidR="00AF476E" w:rsidRPr="00D413F4" w:rsidRDefault="00BE377D" w:rsidP="002F7FCB">
            <w:pPr>
              <w:jc w:val="center"/>
              <w:rPr>
                <w:color w:val="000000"/>
              </w:rPr>
            </w:pPr>
            <w:r>
              <w:rPr>
                <w:color w:val="000000"/>
              </w:rPr>
              <w:t>12.</w:t>
            </w:r>
          </w:p>
        </w:tc>
        <w:tc>
          <w:tcPr>
            <w:tcW w:w="2868" w:type="dxa"/>
            <w:tcBorders>
              <w:top w:val="nil"/>
              <w:left w:val="nil"/>
              <w:bottom w:val="single" w:sz="4" w:space="0" w:color="auto"/>
              <w:right w:val="single" w:sz="4" w:space="0" w:color="auto"/>
            </w:tcBorders>
            <w:shd w:val="clear" w:color="auto" w:fill="auto"/>
            <w:vAlign w:val="center"/>
            <w:hideMark/>
          </w:tcPr>
          <w:p w:rsidR="00AF476E" w:rsidRDefault="00AF476E" w:rsidP="00A6796F">
            <w:pPr>
              <w:pStyle w:val="a3"/>
              <w:tabs>
                <w:tab w:val="left" w:pos="10348"/>
              </w:tabs>
              <w:contextualSpacing/>
              <w:jc w:val="both"/>
              <w:rPr>
                <w:szCs w:val="24"/>
              </w:rPr>
            </w:pPr>
            <w:r w:rsidRPr="0060412A">
              <w:rPr>
                <w:szCs w:val="24"/>
              </w:rPr>
              <w:t>Деревья с дуплами</w:t>
            </w:r>
          </w:p>
        </w:tc>
        <w:tc>
          <w:tcPr>
            <w:tcW w:w="5529" w:type="dxa"/>
            <w:tcBorders>
              <w:top w:val="nil"/>
              <w:left w:val="nil"/>
              <w:bottom w:val="single" w:sz="4" w:space="0" w:color="auto"/>
              <w:right w:val="single" w:sz="4" w:space="0" w:color="auto"/>
            </w:tcBorders>
            <w:shd w:val="clear" w:color="auto" w:fill="auto"/>
            <w:vAlign w:val="center"/>
            <w:hideMark/>
          </w:tcPr>
          <w:p w:rsidR="00AF476E" w:rsidRPr="00D413F4" w:rsidRDefault="00BE377D" w:rsidP="00A6796F">
            <w:pPr>
              <w:jc w:val="both"/>
              <w:rPr>
                <w:color w:val="000000"/>
              </w:rPr>
            </w:pPr>
            <w:r w:rsidRPr="0060412A">
              <w:t>Единичные живые или сухостойные деревья с дуплами</w:t>
            </w:r>
          </w:p>
        </w:tc>
        <w:tc>
          <w:tcPr>
            <w:tcW w:w="6203" w:type="dxa"/>
            <w:tcBorders>
              <w:top w:val="nil"/>
              <w:left w:val="nil"/>
              <w:bottom w:val="single" w:sz="4" w:space="0" w:color="auto"/>
              <w:right w:val="single" w:sz="4" w:space="0" w:color="auto"/>
            </w:tcBorders>
            <w:shd w:val="clear" w:color="auto" w:fill="auto"/>
            <w:vAlign w:val="center"/>
            <w:hideMark/>
          </w:tcPr>
          <w:p w:rsidR="00AF476E" w:rsidRPr="00D413F4" w:rsidRDefault="00BE377D" w:rsidP="00A6796F">
            <w:pPr>
              <w:jc w:val="both"/>
              <w:rPr>
                <w:color w:val="000000"/>
              </w:rPr>
            </w:pPr>
            <w:r w:rsidRPr="0060412A">
              <w:t>Сохраняются в виде отдельных деревьев или групп для обеспечения ветроустойчивости, а также в составе других ценных объектов</w:t>
            </w:r>
          </w:p>
        </w:tc>
      </w:tr>
      <w:tr w:rsidR="00A56363" w:rsidRPr="00D413F4" w:rsidTr="00860D41">
        <w:trPr>
          <w:trHeight w:val="20"/>
          <w:jc w:val="center"/>
        </w:trPr>
        <w:tc>
          <w:tcPr>
            <w:tcW w:w="532" w:type="dxa"/>
            <w:tcBorders>
              <w:top w:val="nil"/>
              <w:left w:val="single" w:sz="4" w:space="0" w:color="auto"/>
              <w:bottom w:val="single" w:sz="4" w:space="0" w:color="auto"/>
              <w:right w:val="single" w:sz="4" w:space="0" w:color="auto"/>
            </w:tcBorders>
            <w:shd w:val="clear" w:color="auto" w:fill="auto"/>
            <w:noWrap/>
            <w:vAlign w:val="center"/>
          </w:tcPr>
          <w:p w:rsidR="00A56363" w:rsidRPr="00D413F4" w:rsidRDefault="00BE377D" w:rsidP="002F7FCB">
            <w:pPr>
              <w:jc w:val="center"/>
              <w:rPr>
                <w:color w:val="000000"/>
              </w:rPr>
            </w:pPr>
            <w:r>
              <w:rPr>
                <w:color w:val="000000"/>
              </w:rPr>
              <w:t>13.</w:t>
            </w:r>
          </w:p>
        </w:tc>
        <w:tc>
          <w:tcPr>
            <w:tcW w:w="2868" w:type="dxa"/>
            <w:tcBorders>
              <w:top w:val="nil"/>
              <w:left w:val="nil"/>
              <w:bottom w:val="single" w:sz="4" w:space="0" w:color="auto"/>
              <w:right w:val="single" w:sz="4" w:space="0" w:color="auto"/>
            </w:tcBorders>
            <w:shd w:val="clear" w:color="auto" w:fill="auto"/>
            <w:vAlign w:val="center"/>
            <w:hideMark/>
          </w:tcPr>
          <w:p w:rsidR="00A56363" w:rsidRPr="00D413F4" w:rsidRDefault="008A40F7" w:rsidP="00A6796F">
            <w:pPr>
              <w:jc w:val="both"/>
              <w:rPr>
                <w:color w:val="000000"/>
              </w:rPr>
            </w:pPr>
            <w:r>
              <w:t xml:space="preserve">Старовозрастные </w:t>
            </w:r>
            <w:r w:rsidR="00AF476E" w:rsidRPr="0060412A">
              <w:t>деревья и их группы</w:t>
            </w:r>
          </w:p>
        </w:tc>
        <w:tc>
          <w:tcPr>
            <w:tcW w:w="5529" w:type="dxa"/>
            <w:tcBorders>
              <w:top w:val="nil"/>
              <w:left w:val="nil"/>
              <w:bottom w:val="single" w:sz="4" w:space="0" w:color="auto"/>
              <w:right w:val="single" w:sz="4" w:space="0" w:color="auto"/>
            </w:tcBorders>
            <w:shd w:val="clear" w:color="auto" w:fill="auto"/>
            <w:vAlign w:val="center"/>
            <w:hideMark/>
          </w:tcPr>
          <w:p w:rsidR="00A56363" w:rsidRPr="00D413F4" w:rsidRDefault="00BE377D" w:rsidP="00A6796F">
            <w:pPr>
              <w:jc w:val="both"/>
              <w:rPr>
                <w:color w:val="000000"/>
              </w:rPr>
            </w:pPr>
            <w:r w:rsidRPr="0060412A">
              <w:t>Крупные старовозрастные деревья хвойных и лиственных пород (с развитой кроной, в том числе многовершинные, с пожарными подсушинами) и их группы</w:t>
            </w:r>
          </w:p>
        </w:tc>
        <w:tc>
          <w:tcPr>
            <w:tcW w:w="6203" w:type="dxa"/>
            <w:tcBorders>
              <w:top w:val="nil"/>
              <w:left w:val="nil"/>
              <w:bottom w:val="single" w:sz="4" w:space="0" w:color="auto"/>
              <w:right w:val="single" w:sz="4" w:space="0" w:color="auto"/>
            </w:tcBorders>
            <w:shd w:val="clear" w:color="auto" w:fill="auto"/>
            <w:vAlign w:val="center"/>
            <w:hideMark/>
          </w:tcPr>
          <w:p w:rsidR="00A56363" w:rsidRPr="00D413F4" w:rsidRDefault="00BE377D" w:rsidP="00A6796F">
            <w:pPr>
              <w:jc w:val="both"/>
              <w:rPr>
                <w:color w:val="000000"/>
              </w:rPr>
            </w:pPr>
            <w:r w:rsidRPr="0060412A">
              <w:t>Сохраняются (до 30 шт. на</w:t>
            </w:r>
            <w:r>
              <w:t xml:space="preserve"> </w:t>
            </w:r>
            <w:r w:rsidRPr="0060412A">
              <w:t>га) в виде отдельных деревьев или групп для обеспечения</w:t>
            </w:r>
            <w:r>
              <w:t xml:space="preserve"> </w:t>
            </w:r>
            <w:r w:rsidRPr="0060412A">
              <w:t>ветроустойчивости, а</w:t>
            </w:r>
            <w:r>
              <w:t xml:space="preserve"> </w:t>
            </w:r>
            <w:r w:rsidRPr="0060412A">
              <w:t>также в составе других ценных объектов</w:t>
            </w:r>
          </w:p>
        </w:tc>
      </w:tr>
      <w:tr w:rsidR="00AF476E" w:rsidRPr="00D413F4" w:rsidTr="00860D41">
        <w:trPr>
          <w:trHeight w:val="20"/>
          <w:jc w:val="center"/>
        </w:trPr>
        <w:tc>
          <w:tcPr>
            <w:tcW w:w="532" w:type="dxa"/>
            <w:tcBorders>
              <w:top w:val="nil"/>
              <w:left w:val="single" w:sz="4" w:space="0" w:color="auto"/>
              <w:bottom w:val="single" w:sz="4" w:space="0" w:color="auto"/>
              <w:right w:val="single" w:sz="4" w:space="0" w:color="auto"/>
            </w:tcBorders>
            <w:shd w:val="clear" w:color="auto" w:fill="auto"/>
            <w:noWrap/>
            <w:vAlign w:val="center"/>
          </w:tcPr>
          <w:p w:rsidR="00AF476E" w:rsidRPr="00D413F4" w:rsidRDefault="00BE377D" w:rsidP="002F7FCB">
            <w:pPr>
              <w:jc w:val="center"/>
              <w:rPr>
                <w:color w:val="000000"/>
              </w:rPr>
            </w:pPr>
            <w:r>
              <w:rPr>
                <w:color w:val="000000"/>
              </w:rPr>
              <w:t>14.</w:t>
            </w:r>
          </w:p>
        </w:tc>
        <w:tc>
          <w:tcPr>
            <w:tcW w:w="2868" w:type="dxa"/>
            <w:tcBorders>
              <w:top w:val="nil"/>
              <w:left w:val="nil"/>
              <w:bottom w:val="single" w:sz="4" w:space="0" w:color="auto"/>
              <w:right w:val="single" w:sz="4" w:space="0" w:color="auto"/>
            </w:tcBorders>
            <w:shd w:val="clear" w:color="auto" w:fill="auto"/>
            <w:vAlign w:val="center"/>
            <w:hideMark/>
          </w:tcPr>
          <w:p w:rsidR="00AF476E" w:rsidRPr="008A40F7" w:rsidRDefault="00AF476E" w:rsidP="008A40F7">
            <w:pPr>
              <w:pStyle w:val="a3"/>
              <w:tabs>
                <w:tab w:val="left" w:pos="10348"/>
              </w:tabs>
              <w:contextualSpacing/>
              <w:jc w:val="both"/>
              <w:rPr>
                <w:szCs w:val="24"/>
              </w:rPr>
            </w:pPr>
            <w:r w:rsidRPr="0060412A">
              <w:rPr>
                <w:szCs w:val="24"/>
              </w:rPr>
              <w:t>Деревья и кустарники</w:t>
            </w:r>
            <w:r w:rsidR="008A40F7">
              <w:rPr>
                <w:szCs w:val="24"/>
              </w:rPr>
              <w:t xml:space="preserve"> </w:t>
            </w:r>
            <w:r w:rsidRPr="0060412A">
              <w:rPr>
                <w:szCs w:val="24"/>
              </w:rPr>
              <w:t>редких пород и их группы</w:t>
            </w:r>
          </w:p>
        </w:tc>
        <w:tc>
          <w:tcPr>
            <w:tcW w:w="5529" w:type="dxa"/>
            <w:tcBorders>
              <w:top w:val="nil"/>
              <w:left w:val="nil"/>
              <w:bottom w:val="single" w:sz="4" w:space="0" w:color="auto"/>
              <w:right w:val="single" w:sz="4" w:space="0" w:color="auto"/>
            </w:tcBorders>
            <w:shd w:val="clear" w:color="auto" w:fill="auto"/>
            <w:vAlign w:val="center"/>
            <w:hideMark/>
          </w:tcPr>
          <w:p w:rsidR="00AF476E" w:rsidRPr="00D413F4" w:rsidRDefault="00BE377D" w:rsidP="00A6796F">
            <w:pPr>
              <w:jc w:val="both"/>
              <w:rPr>
                <w:color w:val="000000"/>
              </w:rPr>
            </w:pPr>
            <w:r w:rsidRPr="0060412A">
              <w:t xml:space="preserve">Деревья и кустарники пород, заготовка древесины которых не допускается, иные породы, редкие в данной местности или находящиеся на границе </w:t>
            </w:r>
            <w:r>
              <w:t xml:space="preserve">естественного ареала </w:t>
            </w:r>
            <w:r w:rsidRPr="0060412A">
              <w:t>распространения</w:t>
            </w:r>
          </w:p>
        </w:tc>
        <w:tc>
          <w:tcPr>
            <w:tcW w:w="6203" w:type="dxa"/>
            <w:tcBorders>
              <w:top w:val="nil"/>
              <w:left w:val="nil"/>
              <w:bottom w:val="single" w:sz="4" w:space="0" w:color="auto"/>
              <w:right w:val="single" w:sz="4" w:space="0" w:color="auto"/>
            </w:tcBorders>
            <w:shd w:val="clear" w:color="auto" w:fill="auto"/>
            <w:vAlign w:val="center"/>
            <w:hideMark/>
          </w:tcPr>
          <w:p w:rsidR="00AF476E" w:rsidRPr="00D413F4" w:rsidRDefault="00BE377D" w:rsidP="00A6796F">
            <w:pPr>
              <w:jc w:val="both"/>
              <w:rPr>
                <w:color w:val="000000"/>
              </w:rPr>
            </w:pPr>
            <w:r w:rsidRPr="0060412A">
              <w:t>Сохраняются в виде отдельных деревьев и групп вместе с сопутствующими</w:t>
            </w:r>
            <w:r>
              <w:t xml:space="preserve"> </w:t>
            </w:r>
            <w:r w:rsidRPr="0060412A">
              <w:t xml:space="preserve">породами для обеспечения ветроустойчивости, а </w:t>
            </w:r>
            <w:r>
              <w:t xml:space="preserve">также в составе других </w:t>
            </w:r>
            <w:r w:rsidRPr="0060412A">
              <w:t>ценных объектов</w:t>
            </w:r>
          </w:p>
        </w:tc>
      </w:tr>
      <w:tr w:rsidR="00AF476E" w:rsidRPr="00D413F4" w:rsidTr="00860D41">
        <w:trPr>
          <w:trHeight w:val="20"/>
          <w:jc w:val="center"/>
        </w:trPr>
        <w:tc>
          <w:tcPr>
            <w:tcW w:w="532" w:type="dxa"/>
            <w:tcBorders>
              <w:top w:val="nil"/>
              <w:left w:val="single" w:sz="4" w:space="0" w:color="auto"/>
              <w:bottom w:val="single" w:sz="4" w:space="0" w:color="auto"/>
              <w:right w:val="single" w:sz="4" w:space="0" w:color="auto"/>
            </w:tcBorders>
            <w:shd w:val="clear" w:color="auto" w:fill="auto"/>
            <w:noWrap/>
            <w:vAlign w:val="center"/>
          </w:tcPr>
          <w:p w:rsidR="00AF476E" w:rsidRPr="00D413F4" w:rsidRDefault="00BE377D" w:rsidP="002F7FCB">
            <w:pPr>
              <w:jc w:val="center"/>
              <w:rPr>
                <w:color w:val="000000"/>
              </w:rPr>
            </w:pPr>
            <w:r>
              <w:rPr>
                <w:color w:val="000000"/>
              </w:rPr>
              <w:t>15.</w:t>
            </w:r>
          </w:p>
        </w:tc>
        <w:tc>
          <w:tcPr>
            <w:tcW w:w="2868" w:type="dxa"/>
            <w:tcBorders>
              <w:top w:val="nil"/>
              <w:left w:val="nil"/>
              <w:bottom w:val="single" w:sz="4" w:space="0" w:color="auto"/>
              <w:right w:val="single" w:sz="4" w:space="0" w:color="auto"/>
            </w:tcBorders>
            <w:shd w:val="clear" w:color="auto" w:fill="auto"/>
            <w:vAlign w:val="center"/>
            <w:hideMark/>
          </w:tcPr>
          <w:p w:rsidR="0045296D" w:rsidRPr="0060412A" w:rsidRDefault="0045296D" w:rsidP="00A6796F">
            <w:pPr>
              <w:pStyle w:val="a3"/>
              <w:tabs>
                <w:tab w:val="left" w:pos="10348"/>
              </w:tabs>
              <w:contextualSpacing/>
              <w:jc w:val="both"/>
              <w:rPr>
                <w:szCs w:val="24"/>
              </w:rPr>
            </w:pPr>
            <w:r w:rsidRPr="0060412A">
              <w:rPr>
                <w:szCs w:val="24"/>
              </w:rPr>
              <w:t xml:space="preserve">Редкие </w:t>
            </w:r>
            <w:r>
              <w:rPr>
                <w:szCs w:val="24"/>
              </w:rPr>
              <w:t>с</w:t>
            </w:r>
            <w:r w:rsidRPr="0060412A">
              <w:rPr>
                <w:szCs w:val="24"/>
              </w:rPr>
              <w:t>ообщества и</w:t>
            </w:r>
          </w:p>
          <w:p w:rsidR="00AF476E" w:rsidRPr="00D413F4" w:rsidRDefault="0045296D" w:rsidP="00A6796F">
            <w:pPr>
              <w:jc w:val="both"/>
              <w:rPr>
                <w:color w:val="000000"/>
              </w:rPr>
            </w:pPr>
            <w:r w:rsidRPr="0060412A">
              <w:t>местообитания</w:t>
            </w:r>
          </w:p>
        </w:tc>
        <w:tc>
          <w:tcPr>
            <w:tcW w:w="5529" w:type="dxa"/>
            <w:tcBorders>
              <w:top w:val="nil"/>
              <w:left w:val="nil"/>
              <w:bottom w:val="single" w:sz="4" w:space="0" w:color="auto"/>
              <w:right w:val="single" w:sz="4" w:space="0" w:color="auto"/>
            </w:tcBorders>
            <w:shd w:val="clear" w:color="auto" w:fill="auto"/>
            <w:vAlign w:val="center"/>
            <w:hideMark/>
          </w:tcPr>
          <w:p w:rsidR="00AF476E" w:rsidRPr="008A40F7" w:rsidRDefault="003627F9" w:rsidP="008A40F7">
            <w:pPr>
              <w:pStyle w:val="a3"/>
              <w:tabs>
                <w:tab w:val="left" w:pos="10348"/>
              </w:tabs>
              <w:ind w:left="34" w:right="34"/>
              <w:contextualSpacing/>
              <w:jc w:val="both"/>
              <w:rPr>
                <w:szCs w:val="24"/>
              </w:rPr>
            </w:pPr>
            <w:r w:rsidRPr="0060412A">
              <w:rPr>
                <w:szCs w:val="24"/>
              </w:rPr>
              <w:t>Участки леса, включающие редкие породы деревьев и кустарников (в</w:t>
            </w:r>
            <w:r w:rsidR="008A40F7">
              <w:rPr>
                <w:szCs w:val="24"/>
              </w:rPr>
              <w:t xml:space="preserve"> </w:t>
            </w:r>
            <w:r w:rsidRPr="0060412A">
              <w:rPr>
                <w:szCs w:val="24"/>
              </w:rPr>
              <w:t xml:space="preserve">соответствии с п. 14), с уникальным составом древесных пород, либо в которых редкие виды растений доминируют в отдельных ярусах растительного сообщества; </w:t>
            </w:r>
            <w:r>
              <w:rPr>
                <w:szCs w:val="24"/>
              </w:rPr>
              <w:t xml:space="preserve">участки типичных для </w:t>
            </w:r>
            <w:r w:rsidRPr="0060412A">
              <w:rPr>
                <w:szCs w:val="24"/>
              </w:rPr>
              <w:t xml:space="preserve">данной местности сообществ, ставших редкими в настоящее время; леса, приуроченные к редким в данной местности </w:t>
            </w:r>
            <w:r>
              <w:rPr>
                <w:szCs w:val="24"/>
              </w:rPr>
              <w:t xml:space="preserve">местообитаниям; </w:t>
            </w:r>
            <w:r w:rsidRPr="0060412A">
              <w:rPr>
                <w:szCs w:val="24"/>
              </w:rPr>
              <w:t xml:space="preserve">сообщества, расположенные на естественном пределе своего распространения; редкие нелесные </w:t>
            </w:r>
            <w:r>
              <w:rPr>
                <w:szCs w:val="24"/>
              </w:rPr>
              <w:t xml:space="preserve">сообществ (болотные, </w:t>
            </w:r>
            <w:r w:rsidRPr="0060412A">
              <w:rPr>
                <w:szCs w:val="24"/>
              </w:rPr>
              <w:t>степные, скальные и пр.). Критерии выделения данного типа объектов должны учитывать</w:t>
            </w:r>
            <w:r w:rsidR="008A40F7">
              <w:rPr>
                <w:szCs w:val="24"/>
              </w:rPr>
              <w:t xml:space="preserve"> </w:t>
            </w:r>
            <w:r w:rsidRPr="0060412A">
              <w:rPr>
                <w:szCs w:val="24"/>
              </w:rPr>
              <w:t>региональную и местную специфику</w:t>
            </w:r>
          </w:p>
        </w:tc>
        <w:tc>
          <w:tcPr>
            <w:tcW w:w="6203" w:type="dxa"/>
            <w:tcBorders>
              <w:top w:val="nil"/>
              <w:left w:val="nil"/>
              <w:bottom w:val="single" w:sz="4" w:space="0" w:color="auto"/>
              <w:right w:val="single" w:sz="4" w:space="0" w:color="auto"/>
            </w:tcBorders>
            <w:shd w:val="clear" w:color="auto" w:fill="auto"/>
            <w:vAlign w:val="center"/>
            <w:hideMark/>
          </w:tcPr>
          <w:p w:rsidR="00AF476E" w:rsidRPr="00D413F4" w:rsidRDefault="003627F9" w:rsidP="00A6796F">
            <w:pPr>
              <w:jc w:val="both"/>
              <w:rPr>
                <w:color w:val="000000"/>
              </w:rPr>
            </w:pPr>
            <w:r w:rsidRPr="0060412A">
              <w:t>Сохраняются в границах объекта</w:t>
            </w:r>
          </w:p>
        </w:tc>
      </w:tr>
      <w:tr w:rsidR="00AF476E" w:rsidRPr="00D413F4" w:rsidTr="00860D41">
        <w:trPr>
          <w:trHeight w:val="20"/>
          <w:jc w:val="center"/>
        </w:trPr>
        <w:tc>
          <w:tcPr>
            <w:tcW w:w="532" w:type="dxa"/>
            <w:tcBorders>
              <w:top w:val="nil"/>
              <w:left w:val="single" w:sz="4" w:space="0" w:color="auto"/>
              <w:bottom w:val="single" w:sz="4" w:space="0" w:color="auto"/>
              <w:right w:val="single" w:sz="4" w:space="0" w:color="auto"/>
            </w:tcBorders>
            <w:shd w:val="clear" w:color="auto" w:fill="auto"/>
            <w:noWrap/>
            <w:vAlign w:val="center"/>
          </w:tcPr>
          <w:p w:rsidR="00AF476E" w:rsidRPr="00D413F4" w:rsidRDefault="00BE377D" w:rsidP="002F7FCB">
            <w:pPr>
              <w:jc w:val="center"/>
              <w:rPr>
                <w:color w:val="000000"/>
              </w:rPr>
            </w:pPr>
            <w:r>
              <w:rPr>
                <w:color w:val="000000"/>
              </w:rPr>
              <w:lastRenderedPageBreak/>
              <w:t>16.</w:t>
            </w:r>
          </w:p>
        </w:tc>
        <w:tc>
          <w:tcPr>
            <w:tcW w:w="2868" w:type="dxa"/>
            <w:tcBorders>
              <w:top w:val="nil"/>
              <w:left w:val="nil"/>
              <w:bottom w:val="single" w:sz="4" w:space="0" w:color="auto"/>
              <w:right w:val="single" w:sz="4" w:space="0" w:color="auto"/>
            </w:tcBorders>
            <w:shd w:val="clear" w:color="auto" w:fill="auto"/>
            <w:vAlign w:val="center"/>
            <w:hideMark/>
          </w:tcPr>
          <w:p w:rsidR="00AF476E" w:rsidRPr="00D413F4" w:rsidRDefault="0045296D" w:rsidP="00A6796F">
            <w:pPr>
              <w:jc w:val="both"/>
              <w:rPr>
                <w:color w:val="000000"/>
              </w:rPr>
            </w:pPr>
            <w:r w:rsidRPr="0060412A">
              <w:t>Места зимовок медведей</w:t>
            </w:r>
          </w:p>
        </w:tc>
        <w:tc>
          <w:tcPr>
            <w:tcW w:w="5529" w:type="dxa"/>
            <w:tcBorders>
              <w:top w:val="nil"/>
              <w:left w:val="nil"/>
              <w:bottom w:val="single" w:sz="4" w:space="0" w:color="auto"/>
              <w:right w:val="single" w:sz="4" w:space="0" w:color="auto"/>
            </w:tcBorders>
            <w:shd w:val="clear" w:color="auto" w:fill="auto"/>
            <w:vAlign w:val="center"/>
            <w:hideMark/>
          </w:tcPr>
          <w:p w:rsidR="00AF476E" w:rsidRPr="00D413F4" w:rsidRDefault="003627F9" w:rsidP="00A6796F">
            <w:pPr>
              <w:jc w:val="both"/>
              <w:rPr>
                <w:color w:val="000000"/>
              </w:rPr>
            </w:pPr>
            <w:r w:rsidRPr="0060412A">
              <w:t>Места компактного расположения берлог бурого и гималайского медведей</w:t>
            </w:r>
          </w:p>
        </w:tc>
        <w:tc>
          <w:tcPr>
            <w:tcW w:w="6203" w:type="dxa"/>
            <w:tcBorders>
              <w:top w:val="nil"/>
              <w:left w:val="nil"/>
              <w:bottom w:val="single" w:sz="4" w:space="0" w:color="auto"/>
              <w:right w:val="single" w:sz="4" w:space="0" w:color="auto"/>
            </w:tcBorders>
            <w:shd w:val="clear" w:color="auto" w:fill="auto"/>
            <w:vAlign w:val="center"/>
            <w:hideMark/>
          </w:tcPr>
          <w:p w:rsidR="00AF476E" w:rsidRPr="00D413F4" w:rsidRDefault="003627F9" w:rsidP="00A6796F">
            <w:pPr>
              <w:jc w:val="both"/>
              <w:rPr>
                <w:color w:val="000000"/>
              </w:rPr>
            </w:pPr>
            <w:r w:rsidRPr="0060412A">
              <w:t>Ширина буферной зоны рекомендуется не менее 300 м</w:t>
            </w:r>
          </w:p>
        </w:tc>
      </w:tr>
      <w:tr w:rsidR="00AF476E" w:rsidRPr="00D413F4" w:rsidTr="00860D41">
        <w:trPr>
          <w:trHeight w:val="20"/>
          <w:jc w:val="center"/>
        </w:trPr>
        <w:tc>
          <w:tcPr>
            <w:tcW w:w="532" w:type="dxa"/>
            <w:tcBorders>
              <w:top w:val="nil"/>
              <w:left w:val="single" w:sz="4" w:space="0" w:color="auto"/>
              <w:bottom w:val="single" w:sz="4" w:space="0" w:color="auto"/>
              <w:right w:val="single" w:sz="4" w:space="0" w:color="auto"/>
            </w:tcBorders>
            <w:shd w:val="clear" w:color="auto" w:fill="auto"/>
            <w:noWrap/>
            <w:vAlign w:val="center"/>
          </w:tcPr>
          <w:p w:rsidR="00AF476E" w:rsidRPr="00D413F4" w:rsidRDefault="00BE377D" w:rsidP="002F7FCB">
            <w:pPr>
              <w:jc w:val="center"/>
              <w:rPr>
                <w:color w:val="000000"/>
              </w:rPr>
            </w:pPr>
            <w:r>
              <w:rPr>
                <w:color w:val="000000"/>
              </w:rPr>
              <w:t>17.</w:t>
            </w:r>
          </w:p>
        </w:tc>
        <w:tc>
          <w:tcPr>
            <w:tcW w:w="2868" w:type="dxa"/>
            <w:tcBorders>
              <w:top w:val="nil"/>
              <w:left w:val="nil"/>
              <w:bottom w:val="single" w:sz="4" w:space="0" w:color="auto"/>
              <w:right w:val="single" w:sz="4" w:space="0" w:color="auto"/>
            </w:tcBorders>
            <w:shd w:val="clear" w:color="auto" w:fill="auto"/>
            <w:vAlign w:val="center"/>
            <w:hideMark/>
          </w:tcPr>
          <w:p w:rsidR="00AF476E" w:rsidRPr="00D413F4" w:rsidRDefault="0045296D" w:rsidP="00A6796F">
            <w:pPr>
              <w:jc w:val="both"/>
              <w:rPr>
                <w:color w:val="000000"/>
              </w:rPr>
            </w:pPr>
            <w:r w:rsidRPr="0060412A">
              <w:t>Многолетние норы и убежища крупных хищников</w:t>
            </w:r>
          </w:p>
        </w:tc>
        <w:tc>
          <w:tcPr>
            <w:tcW w:w="5529" w:type="dxa"/>
            <w:tcBorders>
              <w:top w:val="nil"/>
              <w:left w:val="nil"/>
              <w:bottom w:val="single" w:sz="4" w:space="0" w:color="auto"/>
              <w:right w:val="single" w:sz="4" w:space="0" w:color="auto"/>
            </w:tcBorders>
            <w:shd w:val="clear" w:color="auto" w:fill="auto"/>
            <w:vAlign w:val="center"/>
            <w:hideMark/>
          </w:tcPr>
          <w:p w:rsidR="00AF476E" w:rsidRPr="00D413F4" w:rsidRDefault="003627F9" w:rsidP="00A6796F">
            <w:pPr>
              <w:jc w:val="both"/>
              <w:rPr>
                <w:color w:val="000000"/>
              </w:rPr>
            </w:pPr>
            <w:r w:rsidRPr="0060412A">
              <w:t xml:space="preserve">Участки, где располагаются многолетние норы барсука, лисы, убежища тигра, леопарда, </w:t>
            </w:r>
            <w:r>
              <w:t xml:space="preserve">росомахи, рыси и других крупных </w:t>
            </w:r>
            <w:r w:rsidRPr="0060412A">
              <w:t>хищников</w:t>
            </w:r>
          </w:p>
        </w:tc>
        <w:tc>
          <w:tcPr>
            <w:tcW w:w="6203" w:type="dxa"/>
            <w:tcBorders>
              <w:top w:val="nil"/>
              <w:left w:val="nil"/>
              <w:bottom w:val="single" w:sz="4" w:space="0" w:color="auto"/>
              <w:right w:val="single" w:sz="4" w:space="0" w:color="auto"/>
            </w:tcBorders>
            <w:shd w:val="clear" w:color="auto" w:fill="auto"/>
            <w:vAlign w:val="center"/>
            <w:hideMark/>
          </w:tcPr>
          <w:p w:rsidR="00AF476E" w:rsidRPr="008A40F7" w:rsidRDefault="003627F9" w:rsidP="008A40F7">
            <w:pPr>
              <w:pStyle w:val="a3"/>
              <w:tabs>
                <w:tab w:val="left" w:pos="10348"/>
              </w:tabs>
              <w:contextualSpacing/>
              <w:jc w:val="both"/>
              <w:rPr>
                <w:szCs w:val="24"/>
              </w:rPr>
            </w:pPr>
            <w:r w:rsidRPr="0060412A">
              <w:rPr>
                <w:szCs w:val="24"/>
              </w:rPr>
              <w:t>Ширина буферной зоны</w:t>
            </w:r>
            <w:r w:rsidR="008A40F7">
              <w:rPr>
                <w:szCs w:val="24"/>
              </w:rPr>
              <w:t xml:space="preserve"> </w:t>
            </w:r>
            <w:r w:rsidRPr="0060412A">
              <w:rPr>
                <w:szCs w:val="24"/>
              </w:rPr>
              <w:t>рекомендуется не менее</w:t>
            </w:r>
            <w:r w:rsidR="008A40F7">
              <w:rPr>
                <w:szCs w:val="24"/>
              </w:rPr>
              <w:t xml:space="preserve"> </w:t>
            </w:r>
            <w:r w:rsidRPr="0060412A">
              <w:rPr>
                <w:szCs w:val="24"/>
              </w:rPr>
              <w:t>200 м, в зависимости от</w:t>
            </w:r>
            <w:r w:rsidR="008A40F7">
              <w:rPr>
                <w:szCs w:val="24"/>
              </w:rPr>
              <w:t xml:space="preserve"> </w:t>
            </w:r>
            <w:r w:rsidRPr="0060412A">
              <w:rPr>
                <w:szCs w:val="24"/>
              </w:rPr>
              <w:t>вида животного</w:t>
            </w:r>
          </w:p>
        </w:tc>
      </w:tr>
      <w:tr w:rsidR="00AF476E" w:rsidRPr="00D413F4" w:rsidTr="00860D41">
        <w:trPr>
          <w:trHeight w:val="20"/>
          <w:jc w:val="center"/>
        </w:trPr>
        <w:tc>
          <w:tcPr>
            <w:tcW w:w="532" w:type="dxa"/>
            <w:tcBorders>
              <w:top w:val="nil"/>
              <w:left w:val="single" w:sz="4" w:space="0" w:color="auto"/>
              <w:bottom w:val="single" w:sz="4" w:space="0" w:color="auto"/>
              <w:right w:val="single" w:sz="4" w:space="0" w:color="auto"/>
            </w:tcBorders>
            <w:shd w:val="clear" w:color="auto" w:fill="auto"/>
            <w:noWrap/>
            <w:vAlign w:val="center"/>
          </w:tcPr>
          <w:p w:rsidR="00AF476E" w:rsidRPr="00D413F4" w:rsidRDefault="00BE377D" w:rsidP="002F7FCB">
            <w:pPr>
              <w:jc w:val="center"/>
              <w:rPr>
                <w:color w:val="000000"/>
              </w:rPr>
            </w:pPr>
            <w:r>
              <w:rPr>
                <w:color w:val="000000"/>
              </w:rPr>
              <w:t>18.</w:t>
            </w:r>
          </w:p>
        </w:tc>
        <w:tc>
          <w:tcPr>
            <w:tcW w:w="2868" w:type="dxa"/>
            <w:tcBorders>
              <w:top w:val="nil"/>
              <w:left w:val="nil"/>
              <w:bottom w:val="single" w:sz="4" w:space="0" w:color="auto"/>
              <w:right w:val="single" w:sz="4" w:space="0" w:color="auto"/>
            </w:tcBorders>
            <w:shd w:val="clear" w:color="auto" w:fill="auto"/>
            <w:vAlign w:val="center"/>
            <w:hideMark/>
          </w:tcPr>
          <w:p w:rsidR="00AF476E" w:rsidRPr="00D413F4" w:rsidRDefault="0045296D" w:rsidP="00A6796F">
            <w:pPr>
              <w:jc w:val="both"/>
              <w:rPr>
                <w:color w:val="000000"/>
              </w:rPr>
            </w:pPr>
            <w:r w:rsidRPr="0060412A">
              <w:t>Места токования птиц</w:t>
            </w:r>
          </w:p>
        </w:tc>
        <w:tc>
          <w:tcPr>
            <w:tcW w:w="5529" w:type="dxa"/>
            <w:tcBorders>
              <w:top w:val="nil"/>
              <w:left w:val="nil"/>
              <w:bottom w:val="single" w:sz="4" w:space="0" w:color="auto"/>
              <w:right w:val="single" w:sz="4" w:space="0" w:color="auto"/>
            </w:tcBorders>
            <w:shd w:val="clear" w:color="auto" w:fill="auto"/>
            <w:vAlign w:val="center"/>
            <w:hideMark/>
          </w:tcPr>
          <w:p w:rsidR="00AF476E" w:rsidRPr="00D413F4" w:rsidRDefault="003627F9" w:rsidP="00A6796F">
            <w:pPr>
              <w:jc w:val="both"/>
              <w:rPr>
                <w:color w:val="000000"/>
              </w:rPr>
            </w:pPr>
            <w:r w:rsidRPr="0060412A">
              <w:t>Места токования птиц, в том числе глухаря, тетерева, журавля, дупеля</w:t>
            </w:r>
          </w:p>
        </w:tc>
        <w:tc>
          <w:tcPr>
            <w:tcW w:w="6203" w:type="dxa"/>
            <w:tcBorders>
              <w:top w:val="nil"/>
              <w:left w:val="nil"/>
              <w:bottom w:val="single" w:sz="4" w:space="0" w:color="auto"/>
              <w:right w:val="single" w:sz="4" w:space="0" w:color="auto"/>
            </w:tcBorders>
            <w:shd w:val="clear" w:color="auto" w:fill="auto"/>
            <w:vAlign w:val="center"/>
            <w:hideMark/>
          </w:tcPr>
          <w:p w:rsidR="00AF476E" w:rsidRPr="00D413F4" w:rsidRDefault="003627F9" w:rsidP="00A6796F">
            <w:pPr>
              <w:jc w:val="both"/>
              <w:rPr>
                <w:color w:val="000000"/>
              </w:rPr>
            </w:pPr>
            <w:r w:rsidRPr="0060412A">
              <w:t>Ширина буферной зоны рекомендуется не менее 200 м, в зависимости от вида животного</w:t>
            </w:r>
          </w:p>
        </w:tc>
      </w:tr>
      <w:tr w:rsidR="00AF476E" w:rsidRPr="00D413F4" w:rsidTr="00860D41">
        <w:trPr>
          <w:trHeight w:val="20"/>
          <w:jc w:val="center"/>
        </w:trPr>
        <w:tc>
          <w:tcPr>
            <w:tcW w:w="532" w:type="dxa"/>
            <w:tcBorders>
              <w:top w:val="nil"/>
              <w:left w:val="single" w:sz="4" w:space="0" w:color="auto"/>
              <w:bottom w:val="single" w:sz="4" w:space="0" w:color="auto"/>
              <w:right w:val="single" w:sz="4" w:space="0" w:color="auto"/>
            </w:tcBorders>
            <w:shd w:val="clear" w:color="auto" w:fill="auto"/>
            <w:noWrap/>
            <w:vAlign w:val="center"/>
          </w:tcPr>
          <w:p w:rsidR="00AF476E" w:rsidRPr="00D413F4" w:rsidRDefault="00BE377D" w:rsidP="002F7FCB">
            <w:pPr>
              <w:jc w:val="center"/>
              <w:rPr>
                <w:color w:val="000000"/>
              </w:rPr>
            </w:pPr>
            <w:r>
              <w:rPr>
                <w:color w:val="000000"/>
              </w:rPr>
              <w:t>19.</w:t>
            </w:r>
          </w:p>
        </w:tc>
        <w:tc>
          <w:tcPr>
            <w:tcW w:w="2868" w:type="dxa"/>
            <w:tcBorders>
              <w:top w:val="nil"/>
              <w:left w:val="nil"/>
              <w:bottom w:val="single" w:sz="4" w:space="0" w:color="auto"/>
              <w:right w:val="single" w:sz="4" w:space="0" w:color="auto"/>
            </w:tcBorders>
            <w:shd w:val="clear" w:color="auto" w:fill="auto"/>
            <w:vAlign w:val="center"/>
            <w:hideMark/>
          </w:tcPr>
          <w:p w:rsidR="00AF476E" w:rsidRPr="00D413F4" w:rsidRDefault="00240EE9" w:rsidP="00A6796F">
            <w:pPr>
              <w:jc w:val="both"/>
              <w:rPr>
                <w:color w:val="000000"/>
              </w:rPr>
            </w:pPr>
            <w:r w:rsidRPr="0060412A">
              <w:t>Деревья с</w:t>
            </w:r>
            <w:r>
              <w:t xml:space="preserve"> </w:t>
            </w:r>
            <w:r w:rsidRPr="0060412A">
              <w:t>большими</w:t>
            </w:r>
            <w:r>
              <w:t xml:space="preserve"> </w:t>
            </w:r>
            <w:r w:rsidRPr="0060412A">
              <w:t>гнездами</w:t>
            </w:r>
          </w:p>
        </w:tc>
        <w:tc>
          <w:tcPr>
            <w:tcW w:w="5529" w:type="dxa"/>
            <w:tcBorders>
              <w:top w:val="nil"/>
              <w:left w:val="nil"/>
              <w:bottom w:val="single" w:sz="4" w:space="0" w:color="auto"/>
              <w:right w:val="single" w:sz="4" w:space="0" w:color="auto"/>
            </w:tcBorders>
            <w:shd w:val="clear" w:color="auto" w:fill="auto"/>
            <w:vAlign w:val="center"/>
            <w:hideMark/>
          </w:tcPr>
          <w:p w:rsidR="00AF476E" w:rsidRPr="00D413F4" w:rsidRDefault="00240EE9" w:rsidP="00A6796F">
            <w:pPr>
              <w:jc w:val="both"/>
              <w:rPr>
                <w:color w:val="000000"/>
              </w:rPr>
            </w:pPr>
            <w:r w:rsidRPr="0060412A">
              <w:t>Сохраняются деревья с большими гнездами, особую ценность имеют гнезда более 1 м в диаметре, а также места концентрации крупных гнезд</w:t>
            </w:r>
          </w:p>
        </w:tc>
        <w:tc>
          <w:tcPr>
            <w:tcW w:w="6203" w:type="dxa"/>
            <w:tcBorders>
              <w:top w:val="nil"/>
              <w:left w:val="nil"/>
              <w:bottom w:val="single" w:sz="4" w:space="0" w:color="auto"/>
              <w:right w:val="single" w:sz="4" w:space="0" w:color="auto"/>
            </w:tcBorders>
            <w:shd w:val="clear" w:color="auto" w:fill="auto"/>
            <w:vAlign w:val="center"/>
            <w:hideMark/>
          </w:tcPr>
          <w:p w:rsidR="00AF476E" w:rsidRPr="00D413F4" w:rsidRDefault="00240EE9" w:rsidP="00A6796F">
            <w:pPr>
              <w:jc w:val="both"/>
              <w:rPr>
                <w:color w:val="000000"/>
              </w:rPr>
            </w:pPr>
            <w:r w:rsidRPr="0060412A">
              <w:t>Для гнезд диаметром 1 м и</w:t>
            </w:r>
            <w:r>
              <w:t xml:space="preserve"> </w:t>
            </w:r>
            <w:r w:rsidRPr="0060412A">
              <w:t>более ширина буферной зоны должна составлять 500 м (в любое время года), для остальных гнезд - не менее 100-300 м (в зависимости от</w:t>
            </w:r>
            <w:r>
              <w:t xml:space="preserve"> </w:t>
            </w:r>
            <w:r w:rsidRPr="0060412A">
              <w:t>предполагае</w:t>
            </w:r>
            <w:r>
              <w:t xml:space="preserve">мого вида птицы) в период </w:t>
            </w:r>
            <w:r w:rsidRPr="0060412A">
              <w:t>гнездования, в остальное время - 50-200 м. Размер буферной зоны может быть уточнен по результатам обследования</w:t>
            </w:r>
            <w:r>
              <w:t xml:space="preserve"> </w:t>
            </w:r>
            <w:r w:rsidRPr="0060412A">
              <w:t>специалистом</w:t>
            </w:r>
            <w:r>
              <w:t xml:space="preserve"> - </w:t>
            </w:r>
            <w:r w:rsidRPr="0060412A">
              <w:t>орнитологом, определения</w:t>
            </w:r>
            <w:r>
              <w:t xml:space="preserve"> </w:t>
            </w:r>
            <w:r w:rsidRPr="0060412A">
              <w:t>принадлежности гнезда и его статуса</w:t>
            </w:r>
          </w:p>
        </w:tc>
      </w:tr>
      <w:tr w:rsidR="0045296D" w:rsidRPr="00D413F4" w:rsidTr="00860D41">
        <w:trPr>
          <w:trHeight w:val="20"/>
          <w:jc w:val="center"/>
        </w:trPr>
        <w:tc>
          <w:tcPr>
            <w:tcW w:w="532" w:type="dxa"/>
            <w:tcBorders>
              <w:top w:val="nil"/>
              <w:left w:val="single" w:sz="4" w:space="0" w:color="auto"/>
              <w:bottom w:val="single" w:sz="4" w:space="0" w:color="auto"/>
              <w:right w:val="single" w:sz="4" w:space="0" w:color="auto"/>
            </w:tcBorders>
            <w:shd w:val="clear" w:color="auto" w:fill="auto"/>
            <w:noWrap/>
            <w:vAlign w:val="center"/>
          </w:tcPr>
          <w:p w:rsidR="0045296D" w:rsidRPr="00D413F4" w:rsidRDefault="003627F9" w:rsidP="002F7FCB">
            <w:pPr>
              <w:jc w:val="center"/>
              <w:rPr>
                <w:color w:val="000000"/>
              </w:rPr>
            </w:pPr>
            <w:r>
              <w:rPr>
                <w:color w:val="000000"/>
              </w:rPr>
              <w:t>20.</w:t>
            </w:r>
          </w:p>
        </w:tc>
        <w:tc>
          <w:tcPr>
            <w:tcW w:w="2868" w:type="dxa"/>
            <w:tcBorders>
              <w:top w:val="nil"/>
              <w:left w:val="nil"/>
              <w:bottom w:val="single" w:sz="4" w:space="0" w:color="auto"/>
              <w:right w:val="single" w:sz="4" w:space="0" w:color="auto"/>
            </w:tcBorders>
            <w:shd w:val="clear" w:color="auto" w:fill="auto"/>
            <w:vAlign w:val="center"/>
            <w:hideMark/>
          </w:tcPr>
          <w:p w:rsidR="0045296D" w:rsidRPr="00D413F4" w:rsidRDefault="0045296D" w:rsidP="00A6796F">
            <w:pPr>
              <w:jc w:val="both"/>
              <w:rPr>
                <w:color w:val="000000"/>
              </w:rPr>
            </w:pPr>
            <w:r w:rsidRPr="0060412A">
              <w:t>Крупные</w:t>
            </w:r>
            <w:r>
              <w:t xml:space="preserve"> </w:t>
            </w:r>
            <w:r w:rsidRPr="0060412A">
              <w:t>муравейники</w:t>
            </w:r>
          </w:p>
        </w:tc>
        <w:tc>
          <w:tcPr>
            <w:tcW w:w="5529" w:type="dxa"/>
            <w:tcBorders>
              <w:top w:val="nil"/>
              <w:left w:val="nil"/>
              <w:bottom w:val="single" w:sz="4" w:space="0" w:color="auto"/>
              <w:right w:val="single" w:sz="4" w:space="0" w:color="auto"/>
            </w:tcBorders>
            <w:shd w:val="clear" w:color="auto" w:fill="auto"/>
            <w:vAlign w:val="center"/>
            <w:hideMark/>
          </w:tcPr>
          <w:p w:rsidR="0045296D" w:rsidRPr="00D413F4" w:rsidRDefault="00240EE9" w:rsidP="00A6796F">
            <w:pPr>
              <w:jc w:val="both"/>
              <w:rPr>
                <w:color w:val="000000"/>
              </w:rPr>
            </w:pPr>
            <w:r w:rsidRPr="0060412A">
              <w:t>Муравейники высотой более 0,5 м</w:t>
            </w:r>
          </w:p>
        </w:tc>
        <w:tc>
          <w:tcPr>
            <w:tcW w:w="6203" w:type="dxa"/>
            <w:tcBorders>
              <w:top w:val="nil"/>
              <w:left w:val="nil"/>
              <w:bottom w:val="single" w:sz="4" w:space="0" w:color="auto"/>
              <w:right w:val="single" w:sz="4" w:space="0" w:color="auto"/>
            </w:tcBorders>
            <w:shd w:val="clear" w:color="auto" w:fill="auto"/>
            <w:vAlign w:val="center"/>
            <w:hideMark/>
          </w:tcPr>
          <w:p w:rsidR="0045296D" w:rsidRPr="00D413F4" w:rsidRDefault="00240EE9" w:rsidP="00A6796F">
            <w:pPr>
              <w:jc w:val="both"/>
              <w:rPr>
                <w:color w:val="000000"/>
              </w:rPr>
            </w:pPr>
            <w:r w:rsidRPr="0060412A">
              <w:t xml:space="preserve">Вокруг муравейников высотой более 0,5 м выделяется буферная зона </w:t>
            </w:r>
            <w:r>
              <w:t xml:space="preserve">с запретом рубок в </w:t>
            </w:r>
            <w:r w:rsidRPr="0060412A">
              <w:t>радиусе 20 метров</w:t>
            </w:r>
          </w:p>
        </w:tc>
      </w:tr>
      <w:tr w:rsidR="0045296D" w:rsidRPr="00D413F4" w:rsidTr="00860D41">
        <w:trPr>
          <w:trHeight w:val="20"/>
          <w:jc w:val="center"/>
        </w:trPr>
        <w:tc>
          <w:tcPr>
            <w:tcW w:w="532" w:type="dxa"/>
            <w:tcBorders>
              <w:top w:val="nil"/>
              <w:left w:val="single" w:sz="4" w:space="0" w:color="auto"/>
              <w:bottom w:val="single" w:sz="4" w:space="0" w:color="auto"/>
              <w:right w:val="single" w:sz="4" w:space="0" w:color="auto"/>
            </w:tcBorders>
            <w:shd w:val="clear" w:color="auto" w:fill="auto"/>
            <w:noWrap/>
            <w:vAlign w:val="center"/>
          </w:tcPr>
          <w:p w:rsidR="0045296D" w:rsidRPr="00D413F4" w:rsidRDefault="003627F9" w:rsidP="002F7FCB">
            <w:pPr>
              <w:jc w:val="center"/>
              <w:rPr>
                <w:color w:val="000000"/>
              </w:rPr>
            </w:pPr>
            <w:r>
              <w:rPr>
                <w:color w:val="000000"/>
              </w:rPr>
              <w:t>21.</w:t>
            </w:r>
          </w:p>
        </w:tc>
        <w:tc>
          <w:tcPr>
            <w:tcW w:w="2868" w:type="dxa"/>
            <w:tcBorders>
              <w:top w:val="nil"/>
              <w:left w:val="nil"/>
              <w:bottom w:val="single" w:sz="4" w:space="0" w:color="auto"/>
              <w:right w:val="single" w:sz="4" w:space="0" w:color="auto"/>
            </w:tcBorders>
            <w:shd w:val="clear" w:color="auto" w:fill="auto"/>
            <w:vAlign w:val="center"/>
            <w:hideMark/>
          </w:tcPr>
          <w:p w:rsidR="0045296D" w:rsidRPr="008A40F7" w:rsidRDefault="0045296D" w:rsidP="008A40F7">
            <w:pPr>
              <w:pStyle w:val="a3"/>
              <w:tabs>
                <w:tab w:val="left" w:pos="10348"/>
              </w:tabs>
              <w:contextualSpacing/>
              <w:jc w:val="both"/>
              <w:rPr>
                <w:szCs w:val="24"/>
              </w:rPr>
            </w:pPr>
            <w:r w:rsidRPr="0060412A">
              <w:rPr>
                <w:szCs w:val="24"/>
              </w:rPr>
              <w:t>Места</w:t>
            </w:r>
            <w:r>
              <w:rPr>
                <w:szCs w:val="24"/>
              </w:rPr>
              <w:t xml:space="preserve"> </w:t>
            </w:r>
            <w:r w:rsidRPr="0060412A">
              <w:rPr>
                <w:szCs w:val="24"/>
              </w:rPr>
              <w:t>концентрации</w:t>
            </w:r>
            <w:r w:rsidR="008A40F7">
              <w:rPr>
                <w:szCs w:val="24"/>
              </w:rPr>
              <w:t xml:space="preserve"> </w:t>
            </w:r>
            <w:r w:rsidRPr="0060412A">
              <w:rPr>
                <w:szCs w:val="24"/>
              </w:rPr>
              <w:t>копытных в зимний период</w:t>
            </w:r>
          </w:p>
        </w:tc>
        <w:tc>
          <w:tcPr>
            <w:tcW w:w="5529" w:type="dxa"/>
            <w:tcBorders>
              <w:top w:val="nil"/>
              <w:left w:val="nil"/>
              <w:bottom w:val="single" w:sz="4" w:space="0" w:color="auto"/>
              <w:right w:val="single" w:sz="4" w:space="0" w:color="auto"/>
            </w:tcBorders>
            <w:shd w:val="clear" w:color="auto" w:fill="auto"/>
            <w:vAlign w:val="center"/>
            <w:hideMark/>
          </w:tcPr>
          <w:p w:rsidR="0045296D" w:rsidRPr="00D413F4" w:rsidRDefault="00240EE9" w:rsidP="00A6796F">
            <w:pPr>
              <w:jc w:val="both"/>
              <w:rPr>
                <w:color w:val="000000"/>
              </w:rPr>
            </w:pPr>
            <w:r w:rsidRPr="0060412A">
              <w:t>Участки леса в местах концентрации копытных в зимний период, стойбах лося</w:t>
            </w:r>
          </w:p>
        </w:tc>
        <w:tc>
          <w:tcPr>
            <w:tcW w:w="6203" w:type="dxa"/>
            <w:tcBorders>
              <w:top w:val="nil"/>
              <w:left w:val="nil"/>
              <w:bottom w:val="single" w:sz="4" w:space="0" w:color="auto"/>
              <w:right w:val="single" w:sz="4" w:space="0" w:color="auto"/>
            </w:tcBorders>
            <w:shd w:val="clear" w:color="auto" w:fill="auto"/>
            <w:vAlign w:val="center"/>
            <w:hideMark/>
          </w:tcPr>
          <w:p w:rsidR="0045296D" w:rsidRPr="00D413F4" w:rsidRDefault="00240EE9" w:rsidP="00A6796F">
            <w:pPr>
              <w:jc w:val="both"/>
              <w:rPr>
                <w:color w:val="000000"/>
              </w:rPr>
            </w:pPr>
            <w:r w:rsidRPr="0060412A">
              <w:t>Сохраняются в границах объекта</w:t>
            </w:r>
          </w:p>
        </w:tc>
      </w:tr>
      <w:tr w:rsidR="0045296D" w:rsidRPr="00D413F4" w:rsidTr="00860D41">
        <w:trPr>
          <w:trHeight w:val="20"/>
          <w:jc w:val="center"/>
        </w:trPr>
        <w:tc>
          <w:tcPr>
            <w:tcW w:w="532" w:type="dxa"/>
            <w:tcBorders>
              <w:top w:val="nil"/>
              <w:left w:val="single" w:sz="4" w:space="0" w:color="auto"/>
              <w:bottom w:val="single" w:sz="4" w:space="0" w:color="auto"/>
              <w:right w:val="single" w:sz="4" w:space="0" w:color="auto"/>
            </w:tcBorders>
            <w:shd w:val="clear" w:color="auto" w:fill="auto"/>
            <w:noWrap/>
            <w:vAlign w:val="center"/>
          </w:tcPr>
          <w:p w:rsidR="0045296D" w:rsidRPr="00D413F4" w:rsidRDefault="003627F9" w:rsidP="002F7FCB">
            <w:pPr>
              <w:jc w:val="center"/>
              <w:rPr>
                <w:color w:val="000000"/>
              </w:rPr>
            </w:pPr>
            <w:r>
              <w:rPr>
                <w:color w:val="000000"/>
              </w:rPr>
              <w:t>22.</w:t>
            </w:r>
          </w:p>
        </w:tc>
        <w:tc>
          <w:tcPr>
            <w:tcW w:w="2868" w:type="dxa"/>
            <w:tcBorders>
              <w:top w:val="nil"/>
              <w:left w:val="nil"/>
              <w:bottom w:val="single" w:sz="4" w:space="0" w:color="auto"/>
              <w:right w:val="single" w:sz="4" w:space="0" w:color="auto"/>
            </w:tcBorders>
            <w:shd w:val="clear" w:color="auto" w:fill="auto"/>
            <w:vAlign w:val="center"/>
            <w:hideMark/>
          </w:tcPr>
          <w:p w:rsidR="0045296D" w:rsidRPr="00D413F4" w:rsidRDefault="0045296D" w:rsidP="00A6796F">
            <w:pPr>
              <w:jc w:val="both"/>
              <w:rPr>
                <w:color w:val="000000"/>
              </w:rPr>
            </w:pPr>
            <w:r w:rsidRPr="0060412A">
              <w:t>Иные ключевые (в том числе сезонные) местообитания</w:t>
            </w:r>
          </w:p>
        </w:tc>
        <w:tc>
          <w:tcPr>
            <w:tcW w:w="5529" w:type="dxa"/>
            <w:tcBorders>
              <w:top w:val="nil"/>
              <w:left w:val="nil"/>
              <w:bottom w:val="single" w:sz="4" w:space="0" w:color="auto"/>
              <w:right w:val="single" w:sz="4" w:space="0" w:color="auto"/>
            </w:tcBorders>
            <w:shd w:val="clear" w:color="auto" w:fill="auto"/>
            <w:vAlign w:val="center"/>
            <w:hideMark/>
          </w:tcPr>
          <w:p w:rsidR="0045296D" w:rsidRPr="00162F14" w:rsidRDefault="00240EE9" w:rsidP="00162F14">
            <w:pPr>
              <w:pStyle w:val="a3"/>
              <w:tabs>
                <w:tab w:val="left" w:pos="10348"/>
              </w:tabs>
              <w:ind w:left="34" w:right="34"/>
              <w:contextualSpacing/>
              <w:jc w:val="both"/>
              <w:rPr>
                <w:szCs w:val="24"/>
              </w:rPr>
            </w:pPr>
            <w:r w:rsidRPr="007B3BF8">
              <w:rPr>
                <w:szCs w:val="24"/>
              </w:rPr>
              <w:t xml:space="preserve">Иные участки леса, важные </w:t>
            </w:r>
            <w:r>
              <w:rPr>
                <w:szCs w:val="24"/>
              </w:rPr>
              <w:t xml:space="preserve">для поддержания </w:t>
            </w:r>
            <w:r w:rsidRPr="007B3BF8">
              <w:rPr>
                <w:szCs w:val="24"/>
              </w:rPr>
              <w:t>популяций животных, в том числе редких и</w:t>
            </w:r>
            <w:r>
              <w:rPr>
                <w:szCs w:val="24"/>
              </w:rPr>
              <w:t xml:space="preserve"> </w:t>
            </w:r>
            <w:r w:rsidRPr="007B3BF8">
              <w:rPr>
                <w:szCs w:val="24"/>
              </w:rPr>
              <w:t>промысловых, во время деторождения, выживания потомства, покрытия дефицита минеральных кормов, подготовки к зимовке, зимнего сна, переживания глубокоснежья и бескормицы, спасения от врагов, и других критически важных периодов. Дополнительные типы</w:t>
            </w:r>
            <w:r w:rsidR="00162F14">
              <w:rPr>
                <w:szCs w:val="24"/>
              </w:rPr>
              <w:t xml:space="preserve"> </w:t>
            </w:r>
            <w:r w:rsidRPr="007B3BF8">
              <w:rPr>
                <w:szCs w:val="24"/>
              </w:rPr>
              <w:t>ключевых (в том числе сезонных) мест обитания животных могут быть определены на уровне субъекта Российской Федерации</w:t>
            </w:r>
          </w:p>
        </w:tc>
        <w:tc>
          <w:tcPr>
            <w:tcW w:w="6203" w:type="dxa"/>
            <w:tcBorders>
              <w:top w:val="nil"/>
              <w:left w:val="nil"/>
              <w:bottom w:val="single" w:sz="4" w:space="0" w:color="auto"/>
              <w:right w:val="single" w:sz="4" w:space="0" w:color="auto"/>
            </w:tcBorders>
            <w:shd w:val="clear" w:color="auto" w:fill="auto"/>
            <w:vAlign w:val="center"/>
            <w:hideMark/>
          </w:tcPr>
          <w:p w:rsidR="0045296D" w:rsidRPr="00D413F4" w:rsidRDefault="00240EE9" w:rsidP="00A6796F">
            <w:pPr>
              <w:jc w:val="both"/>
              <w:rPr>
                <w:color w:val="000000"/>
              </w:rPr>
            </w:pPr>
            <w:r w:rsidRPr="007B3BF8">
              <w:t>Границы объекта и</w:t>
            </w:r>
            <w:r>
              <w:t xml:space="preserve"> </w:t>
            </w:r>
            <w:r w:rsidRPr="007B3BF8">
              <w:t>ограничения на ведение хозяйственной</w:t>
            </w:r>
            <w:r>
              <w:t xml:space="preserve"> </w:t>
            </w:r>
            <w:r w:rsidRPr="007B3BF8">
              <w:t>деятельности</w:t>
            </w:r>
            <w:r>
              <w:t xml:space="preserve"> </w:t>
            </w:r>
            <w:r w:rsidRPr="007B3BF8">
              <w:t>устанавливаются в зависимости от биологии</w:t>
            </w:r>
            <w:r>
              <w:t xml:space="preserve"> </w:t>
            </w:r>
            <w:r w:rsidRPr="007B3BF8">
              <w:t>сохраняемых видов</w:t>
            </w:r>
          </w:p>
        </w:tc>
      </w:tr>
      <w:tr w:rsidR="0045296D" w:rsidRPr="00D413F4" w:rsidTr="00860D41">
        <w:trPr>
          <w:trHeight w:val="20"/>
          <w:jc w:val="center"/>
        </w:trPr>
        <w:tc>
          <w:tcPr>
            <w:tcW w:w="532" w:type="dxa"/>
            <w:tcBorders>
              <w:top w:val="nil"/>
              <w:left w:val="single" w:sz="4" w:space="0" w:color="auto"/>
              <w:bottom w:val="single" w:sz="4" w:space="0" w:color="auto"/>
              <w:right w:val="single" w:sz="4" w:space="0" w:color="auto"/>
            </w:tcBorders>
            <w:shd w:val="clear" w:color="auto" w:fill="auto"/>
            <w:noWrap/>
            <w:vAlign w:val="center"/>
          </w:tcPr>
          <w:p w:rsidR="0045296D" w:rsidRPr="00D413F4" w:rsidRDefault="003627F9" w:rsidP="002F7FCB">
            <w:pPr>
              <w:jc w:val="center"/>
              <w:rPr>
                <w:color w:val="000000"/>
              </w:rPr>
            </w:pPr>
            <w:r>
              <w:rPr>
                <w:color w:val="000000"/>
              </w:rPr>
              <w:lastRenderedPageBreak/>
              <w:t>23.</w:t>
            </w:r>
          </w:p>
        </w:tc>
        <w:tc>
          <w:tcPr>
            <w:tcW w:w="2868" w:type="dxa"/>
            <w:tcBorders>
              <w:top w:val="nil"/>
              <w:left w:val="nil"/>
              <w:bottom w:val="single" w:sz="4" w:space="0" w:color="auto"/>
              <w:right w:val="single" w:sz="4" w:space="0" w:color="auto"/>
            </w:tcBorders>
            <w:shd w:val="clear" w:color="auto" w:fill="auto"/>
            <w:vAlign w:val="center"/>
            <w:hideMark/>
          </w:tcPr>
          <w:p w:rsidR="0045296D" w:rsidRPr="00D413F4" w:rsidRDefault="0045296D" w:rsidP="00A6796F">
            <w:pPr>
              <w:jc w:val="both"/>
              <w:rPr>
                <w:color w:val="000000"/>
              </w:rPr>
            </w:pPr>
            <w:r w:rsidRPr="007B3BF8">
              <w:t>Опушки лесов</w:t>
            </w:r>
          </w:p>
        </w:tc>
        <w:tc>
          <w:tcPr>
            <w:tcW w:w="5529" w:type="dxa"/>
            <w:tcBorders>
              <w:top w:val="nil"/>
              <w:left w:val="nil"/>
              <w:bottom w:val="single" w:sz="4" w:space="0" w:color="auto"/>
              <w:right w:val="single" w:sz="4" w:space="0" w:color="auto"/>
            </w:tcBorders>
            <w:shd w:val="clear" w:color="auto" w:fill="auto"/>
            <w:vAlign w:val="center"/>
            <w:hideMark/>
          </w:tcPr>
          <w:p w:rsidR="0045296D" w:rsidRPr="00162F14" w:rsidRDefault="00240EE9" w:rsidP="00162F14">
            <w:pPr>
              <w:pStyle w:val="a3"/>
              <w:tabs>
                <w:tab w:val="left" w:pos="10348"/>
              </w:tabs>
              <w:ind w:left="34" w:right="34"/>
              <w:contextualSpacing/>
              <w:jc w:val="both"/>
              <w:rPr>
                <w:szCs w:val="24"/>
              </w:rPr>
            </w:pPr>
            <w:r w:rsidRPr="007B3BF8">
              <w:rPr>
                <w:szCs w:val="24"/>
              </w:rPr>
              <w:t>Протяженные границы лесных насаждений и открытых (безлесных) пространств,</w:t>
            </w:r>
            <w:r>
              <w:rPr>
                <w:szCs w:val="24"/>
              </w:rPr>
              <w:t xml:space="preserve"> </w:t>
            </w:r>
            <w:r w:rsidRPr="007B3BF8">
              <w:rPr>
                <w:szCs w:val="24"/>
              </w:rPr>
              <w:t xml:space="preserve">простирающихся не менее чем на 1,5-2 км от кромки леса. Выделяется участки лесов естественного происхождения в лесостепной и степной </w:t>
            </w:r>
            <w:r>
              <w:rPr>
                <w:szCs w:val="24"/>
              </w:rPr>
              <w:t xml:space="preserve">зонах и </w:t>
            </w:r>
            <w:r w:rsidRPr="007B3BF8">
              <w:rPr>
                <w:szCs w:val="24"/>
              </w:rPr>
              <w:t>зоне полупустынь и пустынь и в том случае, если в данном лесничестве при лесоустройстве такие участки не были выделены в качестве</w:t>
            </w:r>
            <w:r>
              <w:rPr>
                <w:szCs w:val="24"/>
              </w:rPr>
              <w:t xml:space="preserve"> </w:t>
            </w:r>
            <w:r w:rsidRPr="007B3BF8">
              <w:rPr>
                <w:szCs w:val="24"/>
              </w:rPr>
              <w:t>соответствующих особо</w:t>
            </w:r>
            <w:r w:rsidR="00162F14">
              <w:rPr>
                <w:szCs w:val="24"/>
              </w:rPr>
              <w:t xml:space="preserve"> </w:t>
            </w:r>
            <w:r w:rsidRPr="007B3BF8">
              <w:rPr>
                <w:szCs w:val="24"/>
              </w:rPr>
              <w:t>защитных участков лесов</w:t>
            </w:r>
          </w:p>
        </w:tc>
        <w:tc>
          <w:tcPr>
            <w:tcW w:w="6203" w:type="dxa"/>
            <w:tcBorders>
              <w:top w:val="nil"/>
              <w:left w:val="nil"/>
              <w:bottom w:val="single" w:sz="4" w:space="0" w:color="auto"/>
              <w:right w:val="single" w:sz="4" w:space="0" w:color="auto"/>
            </w:tcBorders>
            <w:shd w:val="clear" w:color="auto" w:fill="auto"/>
            <w:vAlign w:val="center"/>
            <w:hideMark/>
          </w:tcPr>
          <w:p w:rsidR="0045296D" w:rsidRPr="00D413F4" w:rsidRDefault="00240EE9" w:rsidP="00A6796F">
            <w:pPr>
              <w:jc w:val="both"/>
              <w:rPr>
                <w:color w:val="000000"/>
              </w:rPr>
            </w:pPr>
            <w:r w:rsidRPr="007B3BF8">
              <w:t>Вдоль опушек лесных насаждений выделяется полоса леса шириной 100 м от границы (кромки) леса с открытыми пространствами</w:t>
            </w:r>
          </w:p>
        </w:tc>
      </w:tr>
      <w:tr w:rsidR="00A56363" w:rsidRPr="00D413F4" w:rsidTr="00860D41">
        <w:trPr>
          <w:trHeight w:val="20"/>
          <w:jc w:val="center"/>
        </w:trPr>
        <w:tc>
          <w:tcPr>
            <w:tcW w:w="532" w:type="dxa"/>
            <w:tcBorders>
              <w:top w:val="nil"/>
              <w:left w:val="single" w:sz="4" w:space="0" w:color="auto"/>
              <w:bottom w:val="single" w:sz="4" w:space="0" w:color="000000"/>
              <w:right w:val="single" w:sz="4" w:space="0" w:color="auto"/>
            </w:tcBorders>
            <w:shd w:val="clear" w:color="auto" w:fill="auto"/>
            <w:noWrap/>
            <w:vAlign w:val="center"/>
          </w:tcPr>
          <w:p w:rsidR="00A56363" w:rsidRPr="00D413F4" w:rsidRDefault="003627F9" w:rsidP="002F7FCB">
            <w:pPr>
              <w:jc w:val="center"/>
              <w:rPr>
                <w:color w:val="000000"/>
              </w:rPr>
            </w:pPr>
            <w:r>
              <w:rPr>
                <w:color w:val="000000"/>
              </w:rPr>
              <w:t>24.</w:t>
            </w:r>
          </w:p>
        </w:tc>
        <w:tc>
          <w:tcPr>
            <w:tcW w:w="2868" w:type="dxa"/>
            <w:tcBorders>
              <w:top w:val="nil"/>
              <w:left w:val="single" w:sz="4" w:space="0" w:color="auto"/>
              <w:bottom w:val="single" w:sz="4" w:space="0" w:color="auto"/>
              <w:right w:val="single" w:sz="4" w:space="0" w:color="auto"/>
            </w:tcBorders>
            <w:shd w:val="clear" w:color="auto" w:fill="auto"/>
            <w:vAlign w:val="center"/>
            <w:hideMark/>
          </w:tcPr>
          <w:p w:rsidR="00A56363" w:rsidRPr="00162F14" w:rsidRDefault="0045296D" w:rsidP="00162F14">
            <w:pPr>
              <w:pStyle w:val="a3"/>
              <w:tabs>
                <w:tab w:val="left" w:pos="10348"/>
              </w:tabs>
              <w:contextualSpacing/>
              <w:jc w:val="both"/>
              <w:rPr>
                <w:szCs w:val="24"/>
              </w:rPr>
            </w:pPr>
            <w:r w:rsidRPr="007B3BF8">
              <w:rPr>
                <w:szCs w:val="24"/>
              </w:rPr>
              <w:t>Объекты,</w:t>
            </w:r>
            <w:r>
              <w:rPr>
                <w:szCs w:val="24"/>
              </w:rPr>
              <w:t xml:space="preserve"> и</w:t>
            </w:r>
            <w:r w:rsidRPr="007B3BF8">
              <w:rPr>
                <w:szCs w:val="24"/>
              </w:rPr>
              <w:t>меющие</w:t>
            </w:r>
            <w:r>
              <w:rPr>
                <w:szCs w:val="24"/>
              </w:rPr>
              <w:t xml:space="preserve"> </w:t>
            </w:r>
            <w:r w:rsidRPr="007B3BF8">
              <w:rPr>
                <w:szCs w:val="24"/>
              </w:rPr>
              <w:t>культурно</w:t>
            </w:r>
            <w:r w:rsidR="00162F14">
              <w:rPr>
                <w:szCs w:val="24"/>
              </w:rPr>
              <w:t>-</w:t>
            </w:r>
            <w:r w:rsidRPr="007B3BF8">
              <w:rPr>
                <w:szCs w:val="24"/>
              </w:rPr>
              <w:t>историческое</w:t>
            </w:r>
            <w:r w:rsidR="00162F14">
              <w:rPr>
                <w:szCs w:val="24"/>
              </w:rPr>
              <w:t xml:space="preserve"> </w:t>
            </w:r>
            <w:r w:rsidRPr="007B3BF8">
              <w:rPr>
                <w:szCs w:val="24"/>
              </w:rPr>
              <w:t>значение</w:t>
            </w:r>
          </w:p>
        </w:tc>
        <w:tc>
          <w:tcPr>
            <w:tcW w:w="5529" w:type="dxa"/>
            <w:tcBorders>
              <w:top w:val="nil"/>
              <w:left w:val="nil"/>
              <w:bottom w:val="single" w:sz="4" w:space="0" w:color="auto"/>
              <w:right w:val="single" w:sz="4" w:space="0" w:color="auto"/>
            </w:tcBorders>
            <w:shd w:val="clear" w:color="auto" w:fill="auto"/>
            <w:noWrap/>
            <w:vAlign w:val="center"/>
            <w:hideMark/>
          </w:tcPr>
          <w:p w:rsidR="00A56363" w:rsidRPr="00D413F4" w:rsidRDefault="00240EE9" w:rsidP="00A6796F">
            <w:pPr>
              <w:jc w:val="both"/>
              <w:rPr>
                <w:color w:val="000000"/>
              </w:rPr>
            </w:pPr>
            <w:r w:rsidRPr="007B3BF8">
              <w:t>Участки леса вблизи культовых сооружений и</w:t>
            </w:r>
            <w:r>
              <w:t xml:space="preserve"> природных </w:t>
            </w:r>
            <w:r w:rsidRPr="007B3BF8">
              <w:t>объектов, имеющих религиозное, историческое и архитектурное значение</w:t>
            </w:r>
          </w:p>
        </w:tc>
        <w:tc>
          <w:tcPr>
            <w:tcW w:w="6203" w:type="dxa"/>
            <w:tcBorders>
              <w:top w:val="nil"/>
              <w:left w:val="nil"/>
              <w:bottom w:val="single" w:sz="4" w:space="0" w:color="auto"/>
              <w:right w:val="single" w:sz="4" w:space="0" w:color="auto"/>
            </w:tcBorders>
            <w:shd w:val="clear" w:color="auto" w:fill="auto"/>
            <w:noWrap/>
            <w:vAlign w:val="center"/>
            <w:hideMark/>
          </w:tcPr>
          <w:p w:rsidR="00A56363" w:rsidRPr="00D413F4" w:rsidRDefault="00240EE9" w:rsidP="00A6796F">
            <w:pPr>
              <w:jc w:val="both"/>
              <w:rPr>
                <w:color w:val="000000"/>
              </w:rPr>
            </w:pPr>
            <w:r w:rsidRPr="007B3BF8">
              <w:t>Границы объектов и ограничения на ведение</w:t>
            </w:r>
            <w:r>
              <w:t xml:space="preserve"> </w:t>
            </w:r>
            <w:r w:rsidRPr="007B3BF8">
              <w:t>хозяйственной</w:t>
            </w:r>
            <w:r>
              <w:t xml:space="preserve"> </w:t>
            </w:r>
            <w:r w:rsidRPr="007B3BF8">
              <w:t>деятельности</w:t>
            </w:r>
            <w:r>
              <w:t xml:space="preserve"> </w:t>
            </w:r>
            <w:r w:rsidRPr="007B3BF8">
              <w:t>устанавливаются в зависимости от</w:t>
            </w:r>
            <w:r>
              <w:t xml:space="preserve"> </w:t>
            </w:r>
            <w:r w:rsidRPr="007B3BF8">
              <w:t>особенностей объекта</w:t>
            </w:r>
          </w:p>
        </w:tc>
      </w:tr>
    </w:tbl>
    <w:p w:rsidR="002F7FCB" w:rsidRDefault="002F7FCB" w:rsidP="00E86B31">
      <w:pPr>
        <w:pStyle w:val="affff2"/>
        <w:ind w:firstLine="709"/>
      </w:pPr>
    </w:p>
    <w:p w:rsidR="00013E70" w:rsidRDefault="00013E70" w:rsidP="00E86B31">
      <w:pPr>
        <w:pStyle w:val="affff2"/>
        <w:ind w:firstLine="709"/>
      </w:pPr>
    </w:p>
    <w:p w:rsidR="00013E70" w:rsidRDefault="00013E70" w:rsidP="00E86B31">
      <w:pPr>
        <w:pStyle w:val="affff2"/>
        <w:ind w:firstLine="709"/>
      </w:pPr>
    </w:p>
    <w:p w:rsidR="00013E70" w:rsidRDefault="00013E70" w:rsidP="00E86B31">
      <w:pPr>
        <w:pStyle w:val="affff2"/>
        <w:ind w:firstLine="709"/>
      </w:pPr>
    </w:p>
    <w:p w:rsidR="00013E70" w:rsidRDefault="00013E70" w:rsidP="00E86B31">
      <w:pPr>
        <w:pStyle w:val="affff2"/>
        <w:ind w:firstLine="709"/>
        <w:sectPr w:rsidR="00013E70" w:rsidSect="00BA37AF">
          <w:pgSz w:w="16838" w:h="11906" w:orient="landscape"/>
          <w:pgMar w:top="1134" w:right="567" w:bottom="567" w:left="1134" w:header="709" w:footer="709" w:gutter="0"/>
          <w:cols w:space="708"/>
          <w:docGrid w:linePitch="360"/>
        </w:sectPr>
      </w:pPr>
    </w:p>
    <w:p w:rsidR="002F7FCB" w:rsidRPr="000A6728" w:rsidRDefault="00013E70" w:rsidP="00E44650">
      <w:pPr>
        <w:pStyle w:val="affff2"/>
        <w:numPr>
          <w:ilvl w:val="2"/>
          <w:numId w:val="32"/>
        </w:numPr>
        <w:ind w:left="0" w:firstLine="426"/>
      </w:pPr>
      <w:bookmarkStart w:id="60" w:name="_Toc528312220"/>
      <w:bookmarkStart w:id="61" w:name="_Toc135643734"/>
      <w:r w:rsidRPr="000A6728">
        <w:lastRenderedPageBreak/>
        <w:t xml:space="preserve">Характеристика </w:t>
      </w:r>
      <w:r w:rsidR="004D2694">
        <w:t>существующих объектов лесной, лесоперерабатывающей инфраструктуры, объектов, не связанных с созданием лесной инфраструктуры, мероприятий по строительству, реконструкции и эксплуатации указанных объектов, предусмотренных документами территориального планирования</w:t>
      </w:r>
      <w:bookmarkEnd w:id="60"/>
      <w:bookmarkEnd w:id="61"/>
    </w:p>
    <w:p w:rsidR="000A6728" w:rsidRPr="000A6728" w:rsidRDefault="000A6728" w:rsidP="004D2694">
      <w:pPr>
        <w:pStyle w:val="affff2"/>
        <w:ind w:left="709"/>
        <w:jc w:val="left"/>
      </w:pPr>
    </w:p>
    <w:p w:rsidR="000A6728" w:rsidRPr="003E485E" w:rsidRDefault="000A6728" w:rsidP="000A6728">
      <w:pPr>
        <w:suppressAutoHyphens/>
        <w:ind w:firstLine="525"/>
        <w:jc w:val="both"/>
        <w:rPr>
          <w:sz w:val="28"/>
          <w:szCs w:val="28"/>
        </w:rPr>
      </w:pPr>
      <w:r w:rsidRPr="003E485E">
        <w:rPr>
          <w:sz w:val="28"/>
          <w:szCs w:val="28"/>
        </w:rPr>
        <w:t>В целях использования, охраны, защиты, воспроизводства лесов допускается создание лесной инфраструктуры, в том числе лесных дорог.</w:t>
      </w:r>
    </w:p>
    <w:p w:rsidR="000A6728" w:rsidRDefault="000A6728" w:rsidP="000A6728">
      <w:pPr>
        <w:suppressAutoHyphens/>
        <w:ind w:firstLine="525"/>
        <w:jc w:val="both"/>
        <w:rPr>
          <w:sz w:val="28"/>
          <w:szCs w:val="28"/>
        </w:rPr>
      </w:pPr>
      <w:r w:rsidRPr="003E485E">
        <w:rPr>
          <w:sz w:val="28"/>
          <w:szCs w:val="28"/>
        </w:rPr>
        <w:t>Объекты лесной инфраструктуры должны содержаться в состоянии, обеспечивающем их эксплуатацию по назначению при условии сохранения полезных функций лесов.</w:t>
      </w:r>
    </w:p>
    <w:p w:rsidR="000A6728" w:rsidRPr="003E485E" w:rsidRDefault="000A6728" w:rsidP="000A6728">
      <w:pPr>
        <w:suppressAutoHyphens/>
        <w:ind w:firstLine="525"/>
        <w:jc w:val="both"/>
        <w:rPr>
          <w:sz w:val="28"/>
          <w:szCs w:val="28"/>
        </w:rPr>
      </w:pPr>
      <w:r w:rsidRPr="003E485E">
        <w:rPr>
          <w:sz w:val="28"/>
          <w:szCs w:val="28"/>
        </w:rPr>
        <w:t>Объекты лесной инфраструктуры, после того, как от</w:t>
      </w:r>
      <w:r>
        <w:rPr>
          <w:sz w:val="28"/>
          <w:szCs w:val="28"/>
        </w:rPr>
        <w:t>падает надобность в них, подлежа</w:t>
      </w:r>
      <w:r w:rsidRPr="003E485E">
        <w:rPr>
          <w:sz w:val="28"/>
          <w:szCs w:val="28"/>
        </w:rPr>
        <w:t>т сносу, а земли, на которых они располагались – рекультивации. Лесные дороги могут создаваться при любых видах использования лесов, а также в целях охраны, защиты и воспроизводства лесов.</w:t>
      </w:r>
    </w:p>
    <w:p w:rsidR="000A6728" w:rsidRPr="00143128" w:rsidRDefault="000A6728" w:rsidP="000A6728">
      <w:pPr>
        <w:suppressAutoHyphens/>
        <w:ind w:firstLine="525"/>
        <w:jc w:val="both"/>
        <w:rPr>
          <w:color w:val="FF0000"/>
          <w:sz w:val="28"/>
          <w:szCs w:val="28"/>
        </w:rPr>
      </w:pPr>
      <w:r w:rsidRPr="00143128">
        <w:rPr>
          <w:color w:val="FF0000"/>
          <w:sz w:val="28"/>
          <w:szCs w:val="28"/>
        </w:rPr>
        <w:t xml:space="preserve">Запрещается уничтожение или повреждение граничных, квартальных, лесосечных и других столбов и знаков. </w:t>
      </w:r>
    </w:p>
    <w:p w:rsidR="000A6728" w:rsidRPr="003E485E" w:rsidRDefault="000A6728" w:rsidP="000A6728">
      <w:pPr>
        <w:suppressAutoHyphens/>
        <w:ind w:firstLine="525"/>
        <w:jc w:val="both"/>
        <w:rPr>
          <w:sz w:val="28"/>
          <w:szCs w:val="28"/>
        </w:rPr>
      </w:pPr>
      <w:r w:rsidRPr="003E485E">
        <w:rPr>
          <w:sz w:val="28"/>
          <w:szCs w:val="28"/>
        </w:rPr>
        <w:t>В целях размещения объектов лесоперерабатывающей инфраструктуры используются прежде всего, нелесные земли, а при отсутствии на лесном участке таких земель – участки невозобновившихся вырубок, гарей, пустырей, прогалины, а также площади, на которых произрастают низкополнотные и наименее ценные лесные насаждения. Использование иных лесных участков для указанных целей допускается в случае, отсутствия других вариантов возможного размещения объектов лесоперерабатывающей инфраструктуры.</w:t>
      </w:r>
    </w:p>
    <w:p w:rsidR="000A6728" w:rsidRPr="003E485E" w:rsidRDefault="000A6728" w:rsidP="000A6728">
      <w:pPr>
        <w:suppressAutoHyphens/>
        <w:ind w:firstLine="525"/>
        <w:jc w:val="both"/>
        <w:rPr>
          <w:sz w:val="28"/>
          <w:szCs w:val="28"/>
        </w:rPr>
      </w:pPr>
      <w:r w:rsidRPr="003E485E">
        <w:rPr>
          <w:sz w:val="28"/>
          <w:szCs w:val="28"/>
        </w:rPr>
        <w:t xml:space="preserve">Создание </w:t>
      </w:r>
      <w:r w:rsidR="00143128" w:rsidRPr="00143128">
        <w:rPr>
          <w:color w:val="FF0000"/>
          <w:sz w:val="28"/>
          <w:szCs w:val="28"/>
        </w:rPr>
        <w:t>и эксплуатация</w:t>
      </w:r>
      <w:r w:rsidR="00143128">
        <w:rPr>
          <w:sz w:val="28"/>
          <w:szCs w:val="28"/>
        </w:rPr>
        <w:t xml:space="preserve"> </w:t>
      </w:r>
      <w:r w:rsidRPr="003E485E">
        <w:rPr>
          <w:sz w:val="28"/>
          <w:szCs w:val="28"/>
        </w:rPr>
        <w:t>лесоперерабатывающей инфраструктуры запре</w:t>
      </w:r>
      <w:r>
        <w:rPr>
          <w:sz w:val="28"/>
          <w:szCs w:val="28"/>
        </w:rPr>
        <w:t xml:space="preserve">щается </w:t>
      </w:r>
      <w:r w:rsidRPr="003E485E">
        <w:rPr>
          <w:sz w:val="28"/>
          <w:szCs w:val="28"/>
        </w:rPr>
        <w:t xml:space="preserve">в защитных лесах, а также в иных предусмотренных Лесным </w:t>
      </w:r>
      <w:hyperlink r:id="rId12" w:history="1">
        <w:r w:rsidRPr="003E485E">
          <w:rPr>
            <w:sz w:val="28"/>
            <w:szCs w:val="28"/>
          </w:rPr>
          <w:t>кодексом</w:t>
        </w:r>
      </w:hyperlink>
      <w:r>
        <w:rPr>
          <w:sz w:val="28"/>
          <w:szCs w:val="28"/>
        </w:rPr>
        <w:t xml:space="preserve"> и </w:t>
      </w:r>
      <w:r w:rsidRPr="003E485E">
        <w:rPr>
          <w:sz w:val="28"/>
          <w:szCs w:val="28"/>
        </w:rPr>
        <w:t>другими федеральными законами случ</w:t>
      </w:r>
      <w:r>
        <w:rPr>
          <w:sz w:val="28"/>
          <w:szCs w:val="28"/>
        </w:rPr>
        <w:t xml:space="preserve">аях, в </w:t>
      </w:r>
      <w:r w:rsidRPr="003E485E">
        <w:rPr>
          <w:sz w:val="28"/>
          <w:szCs w:val="28"/>
        </w:rPr>
        <w:t xml:space="preserve">соответствии с </w:t>
      </w:r>
      <w:hyperlink r:id="rId13" w:history="1">
        <w:r>
          <w:rPr>
            <w:sz w:val="28"/>
            <w:szCs w:val="28"/>
          </w:rPr>
          <w:t xml:space="preserve">частью 2 </w:t>
        </w:r>
        <w:r w:rsidRPr="003E485E">
          <w:rPr>
            <w:sz w:val="28"/>
            <w:szCs w:val="28"/>
          </w:rPr>
          <w:t>статьи 14</w:t>
        </w:r>
      </w:hyperlink>
      <w:r>
        <w:rPr>
          <w:sz w:val="28"/>
          <w:szCs w:val="28"/>
        </w:rPr>
        <w:t xml:space="preserve"> </w:t>
      </w:r>
      <w:r w:rsidR="004D2694">
        <w:rPr>
          <w:sz w:val="28"/>
          <w:szCs w:val="28"/>
        </w:rPr>
        <w:t>Лесного кодекса</w:t>
      </w:r>
      <w:r w:rsidRPr="003E485E">
        <w:rPr>
          <w:sz w:val="28"/>
          <w:szCs w:val="28"/>
        </w:rPr>
        <w:t xml:space="preserve">. </w:t>
      </w:r>
    </w:p>
    <w:p w:rsidR="000A6728" w:rsidRPr="003E485E" w:rsidRDefault="000A6728" w:rsidP="000A6728">
      <w:pPr>
        <w:adjustRightInd w:val="0"/>
        <w:ind w:firstLine="525"/>
        <w:jc w:val="both"/>
        <w:rPr>
          <w:sz w:val="28"/>
          <w:szCs w:val="28"/>
        </w:rPr>
      </w:pPr>
      <w:r w:rsidRPr="003E485E">
        <w:rPr>
          <w:sz w:val="28"/>
          <w:szCs w:val="28"/>
        </w:rPr>
        <w:t>При использовании лесов для переработки древесины и иных лесных ресурсов должны исключаться случаи:</w:t>
      </w:r>
    </w:p>
    <w:p w:rsidR="001F4427" w:rsidRPr="001F4427" w:rsidRDefault="001F4427" w:rsidP="001F4427">
      <w:pPr>
        <w:adjustRightInd w:val="0"/>
        <w:ind w:firstLine="709"/>
        <w:jc w:val="both"/>
        <w:rPr>
          <w:sz w:val="28"/>
          <w:szCs w:val="28"/>
        </w:rPr>
      </w:pPr>
      <w:r w:rsidRPr="001F4427">
        <w:rPr>
          <w:sz w:val="28"/>
          <w:szCs w:val="28"/>
        </w:rPr>
        <w:t xml:space="preserve">загрязнения (в том числе радиоактивного и нефтяного) и от иного негативного воздействия, защите от вредных организмов в соответствии со </w:t>
      </w:r>
      <w:hyperlink r:id="rId14" w:history="1">
        <w:r w:rsidRPr="001F4427">
          <w:rPr>
            <w:sz w:val="28"/>
            <w:szCs w:val="28"/>
          </w:rPr>
          <w:t>статьей 50.7</w:t>
        </w:r>
      </w:hyperlink>
      <w:r w:rsidRPr="001F4427">
        <w:rPr>
          <w:sz w:val="28"/>
          <w:szCs w:val="28"/>
        </w:rPr>
        <w:t xml:space="preserve"> Лесного кодекса;</w:t>
      </w:r>
    </w:p>
    <w:p w:rsidR="000A6728" w:rsidRPr="003E485E" w:rsidRDefault="000A6728" w:rsidP="004D2694">
      <w:pPr>
        <w:suppressAutoHyphens/>
        <w:ind w:firstLine="525"/>
        <w:jc w:val="both"/>
        <w:rPr>
          <w:sz w:val="28"/>
          <w:szCs w:val="28"/>
        </w:rPr>
      </w:pPr>
      <w:r w:rsidRPr="001F4427">
        <w:rPr>
          <w:sz w:val="28"/>
          <w:szCs w:val="28"/>
        </w:rPr>
        <w:t>пребывания граждан в лесах и</w:t>
      </w:r>
      <w:r w:rsidRPr="003E485E">
        <w:rPr>
          <w:sz w:val="28"/>
          <w:szCs w:val="28"/>
        </w:rPr>
        <w:t xml:space="preserve"> въезда в них транспортных средств, проведения в лесах определенных видов работ в целях обеспечения пожарной безопасности в лесах в порядке, установленном уполномоченным федеральным органом исполнительной власти в соответствии </w:t>
      </w:r>
      <w:r w:rsidRPr="004D2694">
        <w:rPr>
          <w:sz w:val="28"/>
          <w:szCs w:val="28"/>
        </w:rPr>
        <w:t xml:space="preserve">со </w:t>
      </w:r>
      <w:hyperlink r:id="rId15" w:history="1">
        <w:r w:rsidRPr="004D2694">
          <w:rPr>
            <w:rStyle w:val="a5"/>
            <w:color w:val="auto"/>
            <w:sz w:val="28"/>
            <w:szCs w:val="28"/>
            <w:u w:val="none"/>
          </w:rPr>
          <w:t>статьей 53.5</w:t>
        </w:r>
      </w:hyperlink>
      <w:r w:rsidRPr="003E485E">
        <w:rPr>
          <w:sz w:val="28"/>
          <w:szCs w:val="28"/>
        </w:rPr>
        <w:t xml:space="preserve"> Лесного кодекса и санитарной безопасности в лесах  в порядке, установленном уполномоченным федеральным органом исполнительной власти в соответствии  со статьей 60.9 Лесного кодекса.</w:t>
      </w:r>
    </w:p>
    <w:p w:rsidR="002F7FCB" w:rsidRPr="00A55505" w:rsidRDefault="000A6728" w:rsidP="00A55505">
      <w:pPr>
        <w:suppressAutoHyphens/>
        <w:ind w:firstLine="525"/>
        <w:jc w:val="both"/>
        <w:rPr>
          <w:sz w:val="28"/>
          <w:szCs w:val="28"/>
        </w:rPr>
      </w:pPr>
      <w:bookmarkStart w:id="62" w:name="_Toc528312221"/>
      <w:r w:rsidRPr="00A55505">
        <w:rPr>
          <w:sz w:val="28"/>
          <w:szCs w:val="28"/>
        </w:rPr>
        <w:t xml:space="preserve">На территории </w:t>
      </w:r>
      <w:r w:rsidR="00A81433" w:rsidRPr="00A55505">
        <w:rPr>
          <w:sz w:val="28"/>
          <w:szCs w:val="28"/>
        </w:rPr>
        <w:t>Читинского</w:t>
      </w:r>
      <w:r w:rsidR="004D2694" w:rsidRPr="00A55505">
        <w:rPr>
          <w:sz w:val="28"/>
          <w:szCs w:val="28"/>
        </w:rPr>
        <w:t xml:space="preserve"> </w:t>
      </w:r>
      <w:r w:rsidRPr="00A55505">
        <w:rPr>
          <w:sz w:val="28"/>
          <w:szCs w:val="28"/>
        </w:rPr>
        <w:t xml:space="preserve">лесничества имеются </w:t>
      </w:r>
      <w:r w:rsidR="00B230B1" w:rsidRPr="00A55505">
        <w:rPr>
          <w:sz w:val="28"/>
          <w:szCs w:val="28"/>
        </w:rPr>
        <w:t>объекты,</w:t>
      </w:r>
      <w:r w:rsidRPr="00A55505">
        <w:rPr>
          <w:sz w:val="28"/>
          <w:szCs w:val="28"/>
        </w:rPr>
        <w:t xml:space="preserve"> не связанные с созданием лесной инфраструктуры: линии электропередачи, линии связи, карьеры, отвалы, пруды-отстойники и иные объекты.</w:t>
      </w:r>
      <w:bookmarkEnd w:id="62"/>
    </w:p>
    <w:p w:rsidR="004D2694" w:rsidRPr="00A55505" w:rsidRDefault="004D2694" w:rsidP="004D2694">
      <w:pPr>
        <w:pStyle w:val="affff2"/>
        <w:ind w:firstLine="525"/>
        <w:jc w:val="both"/>
        <w:rPr>
          <w:b w:val="0"/>
          <w:bCs w:val="0"/>
        </w:rPr>
      </w:pPr>
    </w:p>
    <w:p w:rsidR="004D2694" w:rsidRPr="006761B2" w:rsidRDefault="00321C4E" w:rsidP="00E44650">
      <w:pPr>
        <w:pStyle w:val="affff2"/>
        <w:numPr>
          <w:ilvl w:val="1"/>
          <w:numId w:val="33"/>
        </w:numPr>
        <w:ind w:left="0" w:firstLine="284"/>
        <w:rPr>
          <w:b w:val="0"/>
        </w:rPr>
      </w:pPr>
      <w:bookmarkStart w:id="63" w:name="_Toc528312222"/>
      <w:bookmarkStart w:id="64" w:name="_Toc135643735"/>
      <w:r>
        <w:lastRenderedPageBreak/>
        <w:t>Поквартальная карта-схема подразделения лесов по целевому назначени</w:t>
      </w:r>
      <w:r w:rsidR="00A32C17">
        <w:t>ю</w:t>
      </w:r>
      <w:r>
        <w:t xml:space="preserve"> </w:t>
      </w:r>
      <w:r w:rsidR="00A32C17">
        <w:t>с нанесением местоположения</w:t>
      </w:r>
      <w:r w:rsidR="004D2694" w:rsidRPr="000A6728">
        <w:t xml:space="preserve"> </w:t>
      </w:r>
      <w:r w:rsidR="004D2694">
        <w:t xml:space="preserve">существующих </w:t>
      </w:r>
      <w:r w:rsidR="00A32C17">
        <w:t xml:space="preserve">и проектируемых особо охраняемых природных территорий и объектов, </w:t>
      </w:r>
      <w:r w:rsidR="004D2694">
        <w:t>объектов лесной, лесоперерабатывающей инфраструктуры, объектов, не связанных с созданием лесной инфраструктуры</w:t>
      </w:r>
      <w:bookmarkEnd w:id="63"/>
      <w:bookmarkEnd w:id="64"/>
    </w:p>
    <w:p w:rsidR="006761B2" w:rsidRPr="004D2694" w:rsidRDefault="006761B2" w:rsidP="006761B2">
      <w:pPr>
        <w:pStyle w:val="affff2"/>
        <w:jc w:val="left"/>
        <w:rPr>
          <w:b w:val="0"/>
        </w:rPr>
      </w:pPr>
    </w:p>
    <w:p w:rsidR="006761B2" w:rsidRDefault="006761B2" w:rsidP="006761B2">
      <w:pPr>
        <w:pStyle w:val="aff6"/>
        <w:contextualSpacing/>
        <w:rPr>
          <w:szCs w:val="28"/>
        </w:rPr>
      </w:pPr>
      <w:r w:rsidRPr="00AA5B07">
        <w:rPr>
          <w:szCs w:val="28"/>
        </w:rPr>
        <w:t>Подразделение лесов по целевому назначению с нанесением местоположения существующих и проектируемых особо охраняемых природных территорий и объектов, объектов лесной, лесоперерабатывающей инфраструктуры, объектов, не связанных с созданием лесной инфраструктуры приведено на поквартальной карте-схеме территории лесничества (приложение 5)</w:t>
      </w:r>
      <w:r>
        <w:rPr>
          <w:szCs w:val="28"/>
        </w:rPr>
        <w:t>.</w:t>
      </w:r>
    </w:p>
    <w:p w:rsidR="005F4FFB" w:rsidRDefault="005F4FFB" w:rsidP="006761B2">
      <w:pPr>
        <w:pStyle w:val="aff6"/>
        <w:contextualSpacing/>
        <w:rPr>
          <w:szCs w:val="28"/>
        </w:rPr>
      </w:pPr>
    </w:p>
    <w:p w:rsidR="00B86B87" w:rsidRPr="00A55505" w:rsidRDefault="00A55505" w:rsidP="00A55505">
      <w:pPr>
        <w:pStyle w:val="affff2"/>
      </w:pPr>
      <w:bookmarkStart w:id="65" w:name="_Toc528312223"/>
      <w:bookmarkStart w:id="66" w:name="_Toc135643736"/>
      <w:r>
        <w:t xml:space="preserve">1.2. </w:t>
      </w:r>
      <w:r w:rsidR="00B86B87" w:rsidRPr="00A55505">
        <w:t>Виды разрешенного использования лесов на территории лесничества с распределением по кварталам</w:t>
      </w:r>
      <w:bookmarkEnd w:id="65"/>
      <w:bookmarkEnd w:id="66"/>
    </w:p>
    <w:p w:rsidR="008C40F1" w:rsidRDefault="008C40F1" w:rsidP="00B86B87">
      <w:pPr>
        <w:pStyle w:val="affff2"/>
        <w:ind w:left="709"/>
        <w:jc w:val="left"/>
      </w:pPr>
    </w:p>
    <w:p w:rsidR="005F4FFB" w:rsidRDefault="00B86B87" w:rsidP="00A55505">
      <w:pPr>
        <w:pStyle w:val="aff6"/>
        <w:rPr>
          <w:b/>
        </w:rPr>
      </w:pPr>
      <w:r>
        <w:t xml:space="preserve"> </w:t>
      </w:r>
      <w:bookmarkStart w:id="67" w:name="_Toc528312224"/>
      <w:r w:rsidR="008C40F1" w:rsidRPr="008C40F1">
        <w:t>Использование лесов может быть следующих видов:</w:t>
      </w:r>
      <w:bookmarkEnd w:id="67"/>
    </w:p>
    <w:p w:rsidR="008C40F1" w:rsidRDefault="00A55505" w:rsidP="00A55505">
      <w:pPr>
        <w:pStyle w:val="aff6"/>
        <w:rPr>
          <w:b/>
        </w:rPr>
      </w:pPr>
      <w:bookmarkStart w:id="68" w:name="_Toc528312225"/>
      <w:r w:rsidRPr="00A55505">
        <w:t>1)</w:t>
      </w:r>
      <w:r>
        <w:t xml:space="preserve"> </w:t>
      </w:r>
      <w:r w:rsidR="008C40F1">
        <w:t>заготовка древесины;</w:t>
      </w:r>
      <w:bookmarkEnd w:id="68"/>
    </w:p>
    <w:p w:rsidR="008C40F1" w:rsidRDefault="00A55505" w:rsidP="00A55505">
      <w:pPr>
        <w:pStyle w:val="aff6"/>
        <w:rPr>
          <w:b/>
        </w:rPr>
      </w:pPr>
      <w:bookmarkStart w:id="69" w:name="_Toc528312226"/>
      <w:r>
        <w:t xml:space="preserve">2) </w:t>
      </w:r>
      <w:r w:rsidR="008C40F1">
        <w:t>заготовка живицы;</w:t>
      </w:r>
      <w:bookmarkEnd w:id="69"/>
    </w:p>
    <w:p w:rsidR="008C40F1" w:rsidRDefault="00A55505" w:rsidP="00A55505">
      <w:pPr>
        <w:pStyle w:val="aff6"/>
        <w:rPr>
          <w:b/>
        </w:rPr>
      </w:pPr>
      <w:bookmarkStart w:id="70" w:name="_Toc528312227"/>
      <w:r>
        <w:t xml:space="preserve">3) </w:t>
      </w:r>
      <w:r w:rsidR="008C40F1">
        <w:t>заготовка и сбор недревесных лесных ресурсов;</w:t>
      </w:r>
      <w:bookmarkEnd w:id="70"/>
    </w:p>
    <w:p w:rsidR="008C40F1" w:rsidRDefault="00A55505" w:rsidP="00A55505">
      <w:pPr>
        <w:pStyle w:val="aff6"/>
        <w:rPr>
          <w:b/>
        </w:rPr>
      </w:pPr>
      <w:bookmarkStart w:id="71" w:name="_Toc528312228"/>
      <w:r>
        <w:t xml:space="preserve">4) </w:t>
      </w:r>
      <w:r w:rsidR="008C40F1">
        <w:t>заготовка пищевых лесных ресурсов и сбор лекарственных растений;</w:t>
      </w:r>
      <w:bookmarkEnd w:id="71"/>
    </w:p>
    <w:p w:rsidR="008C40F1" w:rsidRDefault="00A55505" w:rsidP="00A55505">
      <w:pPr>
        <w:pStyle w:val="aff6"/>
        <w:rPr>
          <w:b/>
        </w:rPr>
      </w:pPr>
      <w:bookmarkStart w:id="72" w:name="_Toc528312229"/>
      <w:r>
        <w:t xml:space="preserve">5) </w:t>
      </w:r>
      <w:r w:rsidR="00050FFB">
        <w:t>осуществление видов деятельности в сфере охотничьего хозяйства;</w:t>
      </w:r>
      <w:bookmarkEnd w:id="72"/>
    </w:p>
    <w:p w:rsidR="00050FFB" w:rsidRDefault="00A55505" w:rsidP="00A55505">
      <w:pPr>
        <w:pStyle w:val="aff6"/>
        <w:rPr>
          <w:b/>
        </w:rPr>
      </w:pPr>
      <w:bookmarkStart w:id="73" w:name="_Toc528312230"/>
      <w:r>
        <w:t xml:space="preserve">6) </w:t>
      </w:r>
      <w:r w:rsidR="00050FFB">
        <w:t>ведение сельского хозяйства;</w:t>
      </w:r>
      <w:bookmarkEnd w:id="73"/>
    </w:p>
    <w:p w:rsidR="0077609F" w:rsidRPr="0077609F" w:rsidRDefault="0077609F" w:rsidP="00A55505">
      <w:pPr>
        <w:pStyle w:val="aff6"/>
        <w:rPr>
          <w:b/>
          <w:color w:val="FF0000"/>
        </w:rPr>
      </w:pPr>
      <w:r w:rsidRPr="0077609F">
        <w:rPr>
          <w:color w:val="FF0000"/>
        </w:rPr>
        <w:t>6.1) осуществление рыболовства, за исключением любительского рыболовства;</w:t>
      </w:r>
    </w:p>
    <w:p w:rsidR="00050FFB" w:rsidRDefault="00A55505" w:rsidP="00A55505">
      <w:pPr>
        <w:pStyle w:val="aff6"/>
        <w:rPr>
          <w:b/>
        </w:rPr>
      </w:pPr>
      <w:bookmarkStart w:id="74" w:name="_Toc528312231"/>
      <w:r>
        <w:t xml:space="preserve">7) </w:t>
      </w:r>
      <w:r w:rsidR="00050FFB">
        <w:t>осуществление научно-исследовательской деятельности, образовательной деятельности;</w:t>
      </w:r>
      <w:bookmarkEnd w:id="74"/>
    </w:p>
    <w:p w:rsidR="00050FFB" w:rsidRDefault="00A55505" w:rsidP="00A55505">
      <w:pPr>
        <w:pStyle w:val="aff6"/>
        <w:rPr>
          <w:b/>
        </w:rPr>
      </w:pPr>
      <w:bookmarkStart w:id="75" w:name="_Toc528312232"/>
      <w:r>
        <w:t xml:space="preserve">8) </w:t>
      </w:r>
      <w:r w:rsidR="00050FFB">
        <w:t>осуществление рекреационной деятельности;</w:t>
      </w:r>
      <w:bookmarkEnd w:id="75"/>
    </w:p>
    <w:p w:rsidR="00050FFB" w:rsidRDefault="00A55505" w:rsidP="00A55505">
      <w:pPr>
        <w:pStyle w:val="aff6"/>
        <w:rPr>
          <w:b/>
        </w:rPr>
      </w:pPr>
      <w:bookmarkStart w:id="76" w:name="_Toc528312233"/>
      <w:r>
        <w:t xml:space="preserve">9) </w:t>
      </w:r>
      <w:r w:rsidR="00050FFB">
        <w:t>создание лесных плантаций и их эксплуатация;</w:t>
      </w:r>
      <w:bookmarkEnd w:id="76"/>
    </w:p>
    <w:p w:rsidR="00050FFB" w:rsidRDefault="00A55505" w:rsidP="00A55505">
      <w:pPr>
        <w:pStyle w:val="aff6"/>
        <w:rPr>
          <w:b/>
        </w:rPr>
      </w:pPr>
      <w:bookmarkStart w:id="77" w:name="_Toc528312234"/>
      <w:r>
        <w:t xml:space="preserve">10) </w:t>
      </w:r>
      <w:r w:rsidR="00050FFB">
        <w:t>выращивание лесных плодовых, ягодных, декоративных растений, лекарственных растений;</w:t>
      </w:r>
      <w:bookmarkEnd w:id="77"/>
    </w:p>
    <w:p w:rsidR="0077609F" w:rsidRPr="0077609F" w:rsidRDefault="0077609F" w:rsidP="00A55505">
      <w:pPr>
        <w:pStyle w:val="aff6"/>
        <w:rPr>
          <w:b/>
          <w:color w:val="FF0000"/>
        </w:rPr>
      </w:pPr>
      <w:r w:rsidRPr="0077609F">
        <w:rPr>
          <w:color w:val="FF0000"/>
        </w:rPr>
        <w:t>10.1) создание лесных питомников и их эксплуатация;</w:t>
      </w:r>
    </w:p>
    <w:p w:rsidR="001F4427" w:rsidRPr="001F4427" w:rsidRDefault="00A55505" w:rsidP="00A55505">
      <w:pPr>
        <w:pStyle w:val="aff6"/>
        <w:rPr>
          <w:b/>
        </w:rPr>
      </w:pPr>
      <w:bookmarkStart w:id="78" w:name="_Toc528312237"/>
      <w:r>
        <w:t xml:space="preserve">11) </w:t>
      </w:r>
      <w:r w:rsidR="001F4427" w:rsidRPr="001F4427">
        <w:t>осуществление геологического изучения недр, разведка и добыча полезных ископаемых;</w:t>
      </w:r>
    </w:p>
    <w:bookmarkEnd w:id="78"/>
    <w:p w:rsidR="00082CCC" w:rsidRDefault="00A55505" w:rsidP="00A55505">
      <w:pPr>
        <w:pStyle w:val="aff6"/>
        <w:rPr>
          <w:b/>
        </w:rPr>
      </w:pPr>
      <w:r>
        <w:rPr>
          <w:color w:val="FF0000"/>
        </w:rPr>
        <w:t xml:space="preserve">12) </w:t>
      </w:r>
      <w:r w:rsidR="0077609F" w:rsidRPr="0077609F">
        <w:rPr>
          <w:color w:val="FF0000"/>
        </w:rPr>
        <w:t>строительство и эксплуатация водохранилищ и иных искусственных водных объектов, создание и расширение морских и речных портов, строительство, реконструкция и эксплуатация гидротехнических сооружений;</w:t>
      </w:r>
    </w:p>
    <w:p w:rsidR="00082CCC" w:rsidRDefault="00A55505" w:rsidP="00A55505">
      <w:pPr>
        <w:pStyle w:val="aff6"/>
        <w:rPr>
          <w:b/>
        </w:rPr>
      </w:pPr>
      <w:bookmarkStart w:id="79" w:name="_Toc528312238"/>
      <w:r>
        <w:t xml:space="preserve">13) </w:t>
      </w:r>
      <w:r w:rsidR="00082CCC">
        <w:t>строительство, реконструкция, эксплуатация линейных объектов;</w:t>
      </w:r>
      <w:bookmarkEnd w:id="79"/>
    </w:p>
    <w:p w:rsidR="00082CCC" w:rsidRDefault="00A55505" w:rsidP="00A55505">
      <w:pPr>
        <w:pStyle w:val="aff6"/>
        <w:rPr>
          <w:b/>
        </w:rPr>
      </w:pPr>
      <w:r>
        <w:rPr>
          <w:color w:val="FF0000"/>
        </w:rPr>
        <w:t xml:space="preserve">14) </w:t>
      </w:r>
      <w:r w:rsidR="0077609F" w:rsidRPr="0077609F">
        <w:rPr>
          <w:color w:val="FF0000"/>
        </w:rPr>
        <w:t>создание и эксплуатация объектов лесоперерабатывающей инфраструктуры;</w:t>
      </w:r>
    </w:p>
    <w:p w:rsidR="00082CCC" w:rsidRDefault="00A55505" w:rsidP="00A55505">
      <w:pPr>
        <w:pStyle w:val="aff6"/>
        <w:rPr>
          <w:b/>
        </w:rPr>
      </w:pPr>
      <w:bookmarkStart w:id="80" w:name="_Toc528312240"/>
      <w:r>
        <w:t xml:space="preserve">15) </w:t>
      </w:r>
      <w:r w:rsidR="00082CCC">
        <w:t>осуществление религиозной деятельности;</w:t>
      </w:r>
      <w:bookmarkEnd w:id="80"/>
    </w:p>
    <w:p w:rsidR="00082CCC" w:rsidRPr="008C40F1" w:rsidRDefault="00A55505" w:rsidP="00A55505">
      <w:pPr>
        <w:pStyle w:val="aff6"/>
        <w:rPr>
          <w:b/>
        </w:rPr>
      </w:pPr>
      <w:bookmarkStart w:id="81" w:name="_Toc528312241"/>
      <w:r>
        <w:t xml:space="preserve">16) </w:t>
      </w:r>
      <w:r w:rsidR="00082CCC">
        <w:t>иные виды.</w:t>
      </w:r>
      <w:bookmarkEnd w:id="81"/>
    </w:p>
    <w:p w:rsidR="007C44ED" w:rsidRDefault="007C44ED" w:rsidP="00A55505">
      <w:pPr>
        <w:pStyle w:val="aff6"/>
      </w:pPr>
    </w:p>
    <w:p w:rsidR="00B230B1" w:rsidRPr="00B230B1" w:rsidRDefault="00B230B1" w:rsidP="00B230B1">
      <w:pPr>
        <w:ind w:firstLine="709"/>
        <w:jc w:val="both"/>
        <w:rPr>
          <w:color w:val="FF0000"/>
        </w:rPr>
      </w:pPr>
      <w:r w:rsidRPr="00B230B1">
        <w:rPr>
          <w:color w:val="FF0000"/>
          <w:sz w:val="28"/>
          <w:szCs w:val="28"/>
        </w:rPr>
        <w:lastRenderedPageBreak/>
        <w:t>Виды разрешенного использования лесов на территории Читинского лесничества с распределением по кварталам приведены в таблице 6.</w:t>
      </w:r>
    </w:p>
    <w:p w:rsidR="00B230B1" w:rsidRPr="00B230B1" w:rsidRDefault="00B230B1" w:rsidP="00A55505">
      <w:pPr>
        <w:pStyle w:val="aff6"/>
        <w:rPr>
          <w:color w:val="FF0000"/>
        </w:rPr>
        <w:sectPr w:rsidR="00B230B1" w:rsidRPr="00B230B1" w:rsidSect="00E80593">
          <w:pgSz w:w="11906" w:h="16838"/>
          <w:pgMar w:top="1134" w:right="567" w:bottom="1134" w:left="1985" w:header="709" w:footer="709" w:gutter="0"/>
          <w:cols w:space="708"/>
          <w:docGrid w:linePitch="360"/>
        </w:sectPr>
      </w:pPr>
    </w:p>
    <w:p w:rsidR="002A38EE" w:rsidRDefault="002A38EE" w:rsidP="002A38EE">
      <w:pPr>
        <w:pStyle w:val="aff6"/>
        <w:jc w:val="right"/>
        <w:rPr>
          <w:szCs w:val="28"/>
        </w:rPr>
      </w:pPr>
      <w:r w:rsidRPr="00CD729E">
        <w:rPr>
          <w:szCs w:val="28"/>
        </w:rPr>
        <w:lastRenderedPageBreak/>
        <w:t xml:space="preserve">Таблица </w:t>
      </w:r>
      <w:r>
        <w:rPr>
          <w:szCs w:val="28"/>
        </w:rPr>
        <w:t>6</w:t>
      </w:r>
    </w:p>
    <w:p w:rsidR="002A38EE" w:rsidRPr="00CD729E" w:rsidRDefault="003253CD" w:rsidP="003253CD">
      <w:pPr>
        <w:pStyle w:val="aff6"/>
        <w:tabs>
          <w:tab w:val="left" w:pos="3232"/>
        </w:tabs>
        <w:jc w:val="left"/>
        <w:rPr>
          <w:szCs w:val="28"/>
        </w:rPr>
      </w:pPr>
      <w:r>
        <w:rPr>
          <w:szCs w:val="28"/>
        </w:rPr>
        <w:tab/>
      </w:r>
    </w:p>
    <w:p w:rsidR="002A38EE" w:rsidRPr="00CD729E" w:rsidRDefault="002A38EE" w:rsidP="002A38EE">
      <w:pPr>
        <w:pStyle w:val="aff6"/>
        <w:rPr>
          <w:szCs w:val="28"/>
        </w:rPr>
      </w:pPr>
      <w:r>
        <w:rPr>
          <w:szCs w:val="28"/>
        </w:rPr>
        <w:t>Виды разрешенного использования</w:t>
      </w:r>
      <w:r w:rsidRPr="00CD729E">
        <w:rPr>
          <w:szCs w:val="28"/>
        </w:rPr>
        <w:t xml:space="preserve"> лесов</w:t>
      </w:r>
    </w:p>
    <w:tbl>
      <w:tblPr>
        <w:tblW w:w="15216" w:type="dxa"/>
        <w:jc w:val="center"/>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2625"/>
        <w:gridCol w:w="2053"/>
        <w:gridCol w:w="7255"/>
        <w:gridCol w:w="2605"/>
      </w:tblGrid>
      <w:tr w:rsidR="009F7717" w:rsidRPr="00E86B31" w:rsidTr="005D3E0F">
        <w:trPr>
          <w:jc w:val="center"/>
        </w:trPr>
        <w:tc>
          <w:tcPr>
            <w:tcW w:w="678" w:type="dxa"/>
            <w:vAlign w:val="center"/>
          </w:tcPr>
          <w:p w:rsidR="008C0DE6" w:rsidRPr="0064674C" w:rsidRDefault="008C0DE6" w:rsidP="00414E81">
            <w:pPr>
              <w:jc w:val="center"/>
              <w:rPr>
                <w:color w:val="000000"/>
              </w:rPr>
            </w:pPr>
            <w:r w:rsidRPr="0064674C">
              <w:rPr>
                <w:color w:val="000000"/>
              </w:rPr>
              <w:t>№ п/п</w:t>
            </w:r>
          </w:p>
        </w:tc>
        <w:tc>
          <w:tcPr>
            <w:tcW w:w="2625" w:type="dxa"/>
            <w:vAlign w:val="center"/>
          </w:tcPr>
          <w:p w:rsidR="008C0DE6" w:rsidRPr="0064674C" w:rsidRDefault="00780B31" w:rsidP="00414E81">
            <w:pPr>
              <w:jc w:val="center"/>
              <w:rPr>
                <w:color w:val="000000"/>
              </w:rPr>
            </w:pPr>
            <w:r>
              <w:rPr>
                <w:color w:val="000000"/>
              </w:rPr>
              <w:t>Виды разрешенного использования лесов</w:t>
            </w:r>
          </w:p>
        </w:tc>
        <w:tc>
          <w:tcPr>
            <w:tcW w:w="2053" w:type="dxa"/>
            <w:vAlign w:val="center"/>
          </w:tcPr>
          <w:p w:rsidR="008C0DE6" w:rsidRPr="0064674C" w:rsidRDefault="00780B31" w:rsidP="00780B31">
            <w:pPr>
              <w:jc w:val="center"/>
              <w:rPr>
                <w:color w:val="000000"/>
              </w:rPr>
            </w:pPr>
            <w:r>
              <w:rPr>
                <w:color w:val="000000"/>
              </w:rPr>
              <w:t>Наименование у</w:t>
            </w:r>
            <w:r w:rsidR="008C0DE6" w:rsidRPr="0064674C">
              <w:rPr>
                <w:color w:val="000000"/>
              </w:rPr>
              <w:t>частково</w:t>
            </w:r>
            <w:r>
              <w:rPr>
                <w:color w:val="000000"/>
              </w:rPr>
              <w:t>го</w:t>
            </w:r>
            <w:r w:rsidR="008C0DE6" w:rsidRPr="0064674C">
              <w:rPr>
                <w:color w:val="000000"/>
              </w:rPr>
              <w:t xml:space="preserve"> лесничеств</w:t>
            </w:r>
            <w:r w:rsidR="00F63695">
              <w:rPr>
                <w:color w:val="000000"/>
              </w:rPr>
              <w:t>а</w:t>
            </w:r>
          </w:p>
        </w:tc>
        <w:tc>
          <w:tcPr>
            <w:tcW w:w="7255" w:type="dxa"/>
            <w:vAlign w:val="center"/>
          </w:tcPr>
          <w:p w:rsidR="008C0DE6" w:rsidRPr="0064674C" w:rsidRDefault="00F63695" w:rsidP="00414E81">
            <w:pPr>
              <w:jc w:val="center"/>
              <w:rPr>
                <w:color w:val="000000"/>
              </w:rPr>
            </w:pPr>
            <w:r>
              <w:rPr>
                <w:color w:val="000000"/>
              </w:rPr>
              <w:t>Перечень</w:t>
            </w:r>
            <w:r w:rsidR="008C0DE6" w:rsidRPr="0064674C">
              <w:rPr>
                <w:color w:val="000000"/>
              </w:rPr>
              <w:t xml:space="preserve"> кварталов или их частей</w:t>
            </w:r>
            <w:r w:rsidR="00772949">
              <w:rPr>
                <w:color w:val="000000"/>
              </w:rPr>
              <w:t xml:space="preserve"> по дачам</w:t>
            </w:r>
          </w:p>
        </w:tc>
        <w:tc>
          <w:tcPr>
            <w:tcW w:w="2605" w:type="dxa"/>
            <w:vAlign w:val="center"/>
          </w:tcPr>
          <w:p w:rsidR="008C0DE6" w:rsidRPr="0064674C" w:rsidRDefault="008C0DE6" w:rsidP="00506559">
            <w:pPr>
              <w:ind w:left="-103"/>
              <w:jc w:val="center"/>
              <w:rPr>
                <w:color w:val="000000"/>
              </w:rPr>
            </w:pPr>
            <w:r w:rsidRPr="0064674C">
              <w:rPr>
                <w:color w:val="000000"/>
              </w:rPr>
              <w:t>Площадь, га</w:t>
            </w:r>
          </w:p>
        </w:tc>
      </w:tr>
    </w:tbl>
    <w:p w:rsidR="002A38EE" w:rsidRPr="00E86B31" w:rsidRDefault="002A38EE" w:rsidP="002A38EE">
      <w:pPr>
        <w:pStyle w:val="aff6"/>
        <w:spacing w:line="14" w:lineRule="auto"/>
      </w:pPr>
    </w:p>
    <w:p w:rsidR="002A38EE" w:rsidRPr="00E86B31" w:rsidRDefault="002A38EE" w:rsidP="002A38EE">
      <w:pPr>
        <w:pStyle w:val="affff5"/>
      </w:pPr>
    </w:p>
    <w:tbl>
      <w:tblPr>
        <w:tblW w:w="15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600"/>
        <w:gridCol w:w="2047"/>
        <w:gridCol w:w="7255"/>
        <w:gridCol w:w="2552"/>
      </w:tblGrid>
      <w:tr w:rsidR="000B0258" w:rsidRPr="00384959" w:rsidTr="005D3E0F">
        <w:trPr>
          <w:trHeight w:val="20"/>
          <w:tblHeader/>
          <w:jc w:val="center"/>
        </w:trPr>
        <w:tc>
          <w:tcPr>
            <w:tcW w:w="709" w:type="dxa"/>
            <w:shd w:val="clear" w:color="auto" w:fill="auto"/>
            <w:noWrap/>
            <w:vAlign w:val="center"/>
            <w:hideMark/>
          </w:tcPr>
          <w:p w:rsidR="008C0DE6" w:rsidRPr="00384959" w:rsidRDefault="008C0DE6" w:rsidP="00414E81">
            <w:pPr>
              <w:jc w:val="center"/>
              <w:rPr>
                <w:color w:val="000000"/>
              </w:rPr>
            </w:pPr>
            <w:r w:rsidRPr="00384959">
              <w:rPr>
                <w:color w:val="000000"/>
              </w:rPr>
              <w:t>1</w:t>
            </w:r>
          </w:p>
        </w:tc>
        <w:tc>
          <w:tcPr>
            <w:tcW w:w="2600" w:type="dxa"/>
            <w:shd w:val="clear" w:color="auto" w:fill="auto"/>
            <w:vAlign w:val="center"/>
            <w:hideMark/>
          </w:tcPr>
          <w:p w:rsidR="008C0DE6" w:rsidRPr="00384959" w:rsidRDefault="008C0DE6" w:rsidP="00414E81">
            <w:pPr>
              <w:jc w:val="center"/>
              <w:rPr>
                <w:color w:val="000000"/>
              </w:rPr>
            </w:pPr>
            <w:r w:rsidRPr="00384959">
              <w:rPr>
                <w:color w:val="000000"/>
              </w:rPr>
              <w:t>2</w:t>
            </w:r>
          </w:p>
        </w:tc>
        <w:tc>
          <w:tcPr>
            <w:tcW w:w="2047" w:type="dxa"/>
            <w:shd w:val="clear" w:color="auto" w:fill="auto"/>
            <w:vAlign w:val="center"/>
            <w:hideMark/>
          </w:tcPr>
          <w:p w:rsidR="008C0DE6" w:rsidRPr="00384959" w:rsidRDefault="008C0DE6" w:rsidP="00414E81">
            <w:pPr>
              <w:jc w:val="center"/>
              <w:rPr>
                <w:color w:val="000000"/>
              </w:rPr>
            </w:pPr>
            <w:r w:rsidRPr="00384959">
              <w:rPr>
                <w:color w:val="000000"/>
              </w:rPr>
              <w:t>3</w:t>
            </w:r>
          </w:p>
        </w:tc>
        <w:tc>
          <w:tcPr>
            <w:tcW w:w="7255" w:type="dxa"/>
            <w:shd w:val="clear" w:color="auto" w:fill="auto"/>
            <w:vAlign w:val="center"/>
            <w:hideMark/>
          </w:tcPr>
          <w:p w:rsidR="008C0DE6" w:rsidRPr="00384959" w:rsidRDefault="008C0DE6" w:rsidP="00414E81">
            <w:pPr>
              <w:jc w:val="center"/>
              <w:rPr>
                <w:color w:val="000000"/>
              </w:rPr>
            </w:pPr>
            <w:r w:rsidRPr="00384959">
              <w:rPr>
                <w:color w:val="000000"/>
              </w:rPr>
              <w:t>4</w:t>
            </w:r>
          </w:p>
        </w:tc>
        <w:tc>
          <w:tcPr>
            <w:tcW w:w="2552" w:type="dxa"/>
            <w:shd w:val="clear" w:color="auto" w:fill="auto"/>
            <w:vAlign w:val="center"/>
            <w:hideMark/>
          </w:tcPr>
          <w:p w:rsidR="008C0DE6" w:rsidRPr="00384959" w:rsidRDefault="008C0DE6" w:rsidP="00414E81">
            <w:pPr>
              <w:jc w:val="center"/>
              <w:rPr>
                <w:color w:val="000000"/>
              </w:rPr>
            </w:pPr>
            <w:r w:rsidRPr="00384959">
              <w:rPr>
                <w:color w:val="000000"/>
              </w:rPr>
              <w:t>5</w:t>
            </w:r>
          </w:p>
        </w:tc>
      </w:tr>
      <w:tr w:rsidR="005D3E0F" w:rsidRPr="00384959" w:rsidTr="005D3E0F">
        <w:trPr>
          <w:trHeight w:val="20"/>
          <w:jc w:val="center"/>
        </w:trPr>
        <w:tc>
          <w:tcPr>
            <w:tcW w:w="709" w:type="dxa"/>
            <w:vMerge w:val="restart"/>
            <w:tcBorders>
              <w:top w:val="nil"/>
              <w:left w:val="single" w:sz="8" w:space="0" w:color="auto"/>
              <w:right w:val="single" w:sz="8" w:space="0" w:color="auto"/>
            </w:tcBorders>
            <w:shd w:val="clear" w:color="auto" w:fill="auto"/>
            <w:noWrap/>
            <w:vAlign w:val="center"/>
          </w:tcPr>
          <w:p w:rsidR="005D3E0F" w:rsidRPr="00874757" w:rsidRDefault="005D3E0F" w:rsidP="00874757">
            <w:pPr>
              <w:jc w:val="center"/>
              <w:rPr>
                <w:color w:val="000000"/>
              </w:rPr>
            </w:pPr>
            <w:r>
              <w:rPr>
                <w:color w:val="000000"/>
              </w:rPr>
              <w:t>1</w:t>
            </w:r>
          </w:p>
        </w:tc>
        <w:tc>
          <w:tcPr>
            <w:tcW w:w="2600" w:type="dxa"/>
            <w:vMerge w:val="restart"/>
            <w:shd w:val="clear" w:color="auto" w:fill="auto"/>
            <w:vAlign w:val="center"/>
            <w:hideMark/>
          </w:tcPr>
          <w:p w:rsidR="005D3E0F" w:rsidRPr="00384959" w:rsidRDefault="005D3E0F" w:rsidP="00874757">
            <w:pPr>
              <w:jc w:val="both"/>
              <w:rPr>
                <w:color w:val="000000"/>
              </w:rPr>
            </w:pPr>
            <w:r w:rsidRPr="00384959">
              <w:rPr>
                <w:color w:val="000000"/>
              </w:rPr>
              <w:t>Заготовка древесины</w:t>
            </w:r>
          </w:p>
        </w:tc>
        <w:tc>
          <w:tcPr>
            <w:tcW w:w="2047" w:type="dxa"/>
            <w:shd w:val="clear" w:color="auto" w:fill="auto"/>
            <w:vAlign w:val="center"/>
            <w:hideMark/>
          </w:tcPr>
          <w:p w:rsidR="005D3E0F" w:rsidRPr="00384959" w:rsidRDefault="005D3E0F" w:rsidP="00874757">
            <w:pPr>
              <w:jc w:val="center"/>
              <w:rPr>
                <w:color w:val="000000"/>
              </w:rPr>
            </w:pPr>
            <w:r w:rsidRPr="00384959">
              <w:rPr>
                <w:color w:val="000000"/>
              </w:rPr>
              <w:t>Городское</w:t>
            </w:r>
          </w:p>
        </w:tc>
        <w:tc>
          <w:tcPr>
            <w:tcW w:w="7255" w:type="dxa"/>
            <w:shd w:val="clear" w:color="auto" w:fill="auto"/>
            <w:vAlign w:val="center"/>
            <w:hideMark/>
          </w:tcPr>
          <w:p w:rsidR="005D3E0F" w:rsidRPr="003F3EEF" w:rsidRDefault="005D3E0F" w:rsidP="00874757">
            <w:pPr>
              <w:jc w:val="center"/>
              <w:rPr>
                <w:color w:val="000000"/>
              </w:rPr>
            </w:pPr>
            <w:r w:rsidRPr="003F3EEF">
              <w:rPr>
                <w:color w:val="000000"/>
              </w:rPr>
              <w:t>1-102</w:t>
            </w:r>
          </w:p>
        </w:tc>
        <w:tc>
          <w:tcPr>
            <w:tcW w:w="2552" w:type="dxa"/>
            <w:vMerge w:val="restart"/>
            <w:tcBorders>
              <w:top w:val="nil"/>
              <w:left w:val="nil"/>
              <w:right w:val="single" w:sz="4" w:space="0" w:color="auto"/>
            </w:tcBorders>
            <w:shd w:val="clear" w:color="auto" w:fill="auto"/>
            <w:noWrap/>
            <w:vAlign w:val="center"/>
          </w:tcPr>
          <w:p w:rsidR="005D3E0F" w:rsidRPr="005D3E0F" w:rsidRDefault="005D3E0F" w:rsidP="005D3E0F">
            <w:pPr>
              <w:ind w:left="-113" w:right="-113"/>
              <w:jc w:val="center"/>
            </w:pPr>
            <w:r w:rsidRPr="005D3E0F">
              <w:t>Площадь разрешенного использования уточняется при формировании лесных участков для заготовки древесины в соответствии с целевым назначением лесов и ограничениями, установленными законодательством</w:t>
            </w:r>
          </w:p>
        </w:tc>
      </w:tr>
      <w:tr w:rsidR="005D3E0F" w:rsidRPr="00384959" w:rsidTr="005D3E0F">
        <w:trPr>
          <w:trHeight w:val="20"/>
          <w:jc w:val="center"/>
        </w:trPr>
        <w:tc>
          <w:tcPr>
            <w:tcW w:w="709" w:type="dxa"/>
            <w:vMerge/>
            <w:tcBorders>
              <w:left w:val="single" w:sz="8" w:space="0" w:color="auto"/>
              <w:right w:val="single" w:sz="8" w:space="0" w:color="auto"/>
            </w:tcBorders>
            <w:shd w:val="clear" w:color="auto" w:fill="auto"/>
            <w:noWrap/>
            <w:vAlign w:val="center"/>
          </w:tcPr>
          <w:p w:rsidR="005D3E0F" w:rsidRPr="00874757" w:rsidRDefault="005D3E0F" w:rsidP="00874757">
            <w:pPr>
              <w:jc w:val="center"/>
              <w:rPr>
                <w:color w:val="000000"/>
              </w:rPr>
            </w:pPr>
          </w:p>
        </w:tc>
        <w:tc>
          <w:tcPr>
            <w:tcW w:w="2600" w:type="dxa"/>
            <w:vMerge/>
            <w:shd w:val="clear" w:color="auto" w:fill="auto"/>
            <w:vAlign w:val="center"/>
            <w:hideMark/>
          </w:tcPr>
          <w:p w:rsidR="005D3E0F" w:rsidRPr="00384959" w:rsidRDefault="005D3E0F" w:rsidP="00874757">
            <w:pPr>
              <w:jc w:val="both"/>
              <w:rPr>
                <w:color w:val="000000"/>
              </w:rPr>
            </w:pPr>
          </w:p>
        </w:tc>
        <w:tc>
          <w:tcPr>
            <w:tcW w:w="2047" w:type="dxa"/>
            <w:shd w:val="clear" w:color="auto" w:fill="auto"/>
            <w:vAlign w:val="center"/>
            <w:hideMark/>
          </w:tcPr>
          <w:p w:rsidR="005D3E0F" w:rsidRPr="00384959" w:rsidRDefault="005D3E0F" w:rsidP="00874757">
            <w:pPr>
              <w:jc w:val="center"/>
              <w:rPr>
                <w:color w:val="000000"/>
              </w:rPr>
            </w:pPr>
            <w:proofErr w:type="spellStart"/>
            <w:r w:rsidRPr="00384959">
              <w:rPr>
                <w:color w:val="000000"/>
              </w:rPr>
              <w:t>Кручининское</w:t>
            </w:r>
            <w:proofErr w:type="spellEnd"/>
          </w:p>
        </w:tc>
        <w:tc>
          <w:tcPr>
            <w:tcW w:w="7255" w:type="dxa"/>
            <w:shd w:val="clear" w:color="auto" w:fill="auto"/>
            <w:vAlign w:val="center"/>
            <w:hideMark/>
          </w:tcPr>
          <w:p w:rsidR="005D3E0F" w:rsidRPr="004A024F" w:rsidRDefault="005D3E0F" w:rsidP="00874757">
            <w:pPr>
              <w:jc w:val="center"/>
              <w:rPr>
                <w:color w:val="FF0000"/>
              </w:rPr>
            </w:pPr>
            <w:r w:rsidRPr="004A024F">
              <w:rPr>
                <w:color w:val="FF0000"/>
              </w:rPr>
              <w:t>1-66</w:t>
            </w:r>
          </w:p>
        </w:tc>
        <w:tc>
          <w:tcPr>
            <w:tcW w:w="2552" w:type="dxa"/>
            <w:vMerge/>
            <w:tcBorders>
              <w:left w:val="nil"/>
              <w:right w:val="single" w:sz="4" w:space="0" w:color="auto"/>
            </w:tcBorders>
            <w:shd w:val="clear" w:color="auto" w:fill="auto"/>
            <w:noWrap/>
            <w:vAlign w:val="center"/>
          </w:tcPr>
          <w:p w:rsidR="005D3E0F" w:rsidRPr="00F85471" w:rsidRDefault="005D3E0F" w:rsidP="00874757">
            <w:pPr>
              <w:jc w:val="center"/>
              <w:rPr>
                <w:color w:val="FF0000"/>
              </w:rPr>
            </w:pPr>
          </w:p>
        </w:tc>
      </w:tr>
      <w:tr w:rsidR="005D3E0F" w:rsidRPr="00384959" w:rsidTr="005D3E0F">
        <w:trPr>
          <w:trHeight w:val="20"/>
          <w:jc w:val="center"/>
        </w:trPr>
        <w:tc>
          <w:tcPr>
            <w:tcW w:w="709" w:type="dxa"/>
            <w:vMerge/>
            <w:tcBorders>
              <w:left w:val="single" w:sz="8" w:space="0" w:color="auto"/>
              <w:right w:val="single" w:sz="8" w:space="0" w:color="auto"/>
            </w:tcBorders>
            <w:shd w:val="clear" w:color="auto" w:fill="auto"/>
            <w:noWrap/>
            <w:vAlign w:val="center"/>
          </w:tcPr>
          <w:p w:rsidR="005D3E0F" w:rsidRPr="00874757" w:rsidRDefault="005D3E0F" w:rsidP="00874757">
            <w:pPr>
              <w:jc w:val="center"/>
              <w:rPr>
                <w:color w:val="000000"/>
              </w:rPr>
            </w:pPr>
          </w:p>
        </w:tc>
        <w:tc>
          <w:tcPr>
            <w:tcW w:w="2600" w:type="dxa"/>
            <w:vMerge/>
            <w:shd w:val="clear" w:color="auto" w:fill="auto"/>
            <w:vAlign w:val="center"/>
            <w:hideMark/>
          </w:tcPr>
          <w:p w:rsidR="005D3E0F" w:rsidRPr="00384959" w:rsidRDefault="005D3E0F" w:rsidP="00874757">
            <w:pPr>
              <w:jc w:val="both"/>
              <w:rPr>
                <w:color w:val="000000"/>
              </w:rPr>
            </w:pPr>
          </w:p>
        </w:tc>
        <w:tc>
          <w:tcPr>
            <w:tcW w:w="2047" w:type="dxa"/>
            <w:shd w:val="clear" w:color="auto" w:fill="auto"/>
            <w:vAlign w:val="center"/>
            <w:hideMark/>
          </w:tcPr>
          <w:p w:rsidR="005D3E0F" w:rsidRPr="00384959" w:rsidRDefault="005D3E0F" w:rsidP="00874757">
            <w:pPr>
              <w:jc w:val="center"/>
              <w:rPr>
                <w:color w:val="000000"/>
              </w:rPr>
            </w:pPr>
            <w:proofErr w:type="spellStart"/>
            <w:r w:rsidRPr="00384959">
              <w:rPr>
                <w:color w:val="000000"/>
              </w:rPr>
              <w:t>Сивяковское</w:t>
            </w:r>
            <w:proofErr w:type="spellEnd"/>
          </w:p>
        </w:tc>
        <w:tc>
          <w:tcPr>
            <w:tcW w:w="7255" w:type="dxa"/>
            <w:shd w:val="clear" w:color="auto" w:fill="auto"/>
            <w:vAlign w:val="center"/>
            <w:hideMark/>
          </w:tcPr>
          <w:p w:rsidR="005D3E0F" w:rsidRPr="003F3EEF" w:rsidRDefault="005D3E0F" w:rsidP="00874757">
            <w:pPr>
              <w:jc w:val="center"/>
              <w:rPr>
                <w:color w:val="000000"/>
              </w:rPr>
            </w:pPr>
            <w:r w:rsidRPr="004A024F">
              <w:rPr>
                <w:color w:val="FF0000"/>
              </w:rPr>
              <w:t>1-93</w:t>
            </w:r>
          </w:p>
        </w:tc>
        <w:tc>
          <w:tcPr>
            <w:tcW w:w="2552" w:type="dxa"/>
            <w:vMerge/>
            <w:tcBorders>
              <w:left w:val="nil"/>
              <w:right w:val="single" w:sz="4" w:space="0" w:color="auto"/>
            </w:tcBorders>
            <w:shd w:val="clear" w:color="auto" w:fill="auto"/>
            <w:noWrap/>
            <w:vAlign w:val="center"/>
          </w:tcPr>
          <w:p w:rsidR="005D3E0F" w:rsidRPr="00F85471" w:rsidRDefault="005D3E0F" w:rsidP="00874757">
            <w:pPr>
              <w:jc w:val="center"/>
              <w:rPr>
                <w:color w:val="FF0000"/>
              </w:rPr>
            </w:pPr>
          </w:p>
        </w:tc>
      </w:tr>
      <w:tr w:rsidR="005D3E0F" w:rsidRPr="00384959" w:rsidTr="005D3E0F">
        <w:trPr>
          <w:trHeight w:val="20"/>
          <w:jc w:val="center"/>
        </w:trPr>
        <w:tc>
          <w:tcPr>
            <w:tcW w:w="709" w:type="dxa"/>
            <w:vMerge/>
            <w:tcBorders>
              <w:left w:val="single" w:sz="8" w:space="0" w:color="auto"/>
              <w:right w:val="single" w:sz="8" w:space="0" w:color="auto"/>
            </w:tcBorders>
            <w:shd w:val="clear" w:color="auto" w:fill="auto"/>
            <w:noWrap/>
            <w:vAlign w:val="center"/>
          </w:tcPr>
          <w:p w:rsidR="005D3E0F" w:rsidRPr="00874757" w:rsidRDefault="005D3E0F" w:rsidP="00874757">
            <w:pPr>
              <w:jc w:val="center"/>
              <w:rPr>
                <w:color w:val="000000"/>
              </w:rPr>
            </w:pPr>
          </w:p>
        </w:tc>
        <w:tc>
          <w:tcPr>
            <w:tcW w:w="2600" w:type="dxa"/>
            <w:vMerge/>
            <w:shd w:val="clear" w:color="auto" w:fill="auto"/>
            <w:vAlign w:val="center"/>
            <w:hideMark/>
          </w:tcPr>
          <w:p w:rsidR="005D3E0F" w:rsidRPr="00384959" w:rsidRDefault="005D3E0F" w:rsidP="00874757">
            <w:pPr>
              <w:jc w:val="both"/>
              <w:rPr>
                <w:color w:val="000000"/>
              </w:rPr>
            </w:pPr>
          </w:p>
        </w:tc>
        <w:tc>
          <w:tcPr>
            <w:tcW w:w="2047" w:type="dxa"/>
            <w:shd w:val="clear" w:color="auto" w:fill="auto"/>
            <w:vAlign w:val="center"/>
            <w:hideMark/>
          </w:tcPr>
          <w:p w:rsidR="005D3E0F" w:rsidRPr="00384959" w:rsidRDefault="005D3E0F" w:rsidP="00874757">
            <w:pPr>
              <w:jc w:val="center"/>
              <w:rPr>
                <w:color w:val="000000"/>
              </w:rPr>
            </w:pPr>
            <w:r w:rsidRPr="00384959">
              <w:rPr>
                <w:color w:val="000000"/>
              </w:rPr>
              <w:t>Черновское</w:t>
            </w:r>
          </w:p>
        </w:tc>
        <w:tc>
          <w:tcPr>
            <w:tcW w:w="7255" w:type="dxa"/>
            <w:shd w:val="clear" w:color="auto" w:fill="auto"/>
            <w:vAlign w:val="center"/>
            <w:hideMark/>
          </w:tcPr>
          <w:p w:rsidR="005D3E0F" w:rsidRPr="007D4F9C" w:rsidRDefault="005D3E0F" w:rsidP="00874757">
            <w:pPr>
              <w:jc w:val="center"/>
              <w:rPr>
                <w:color w:val="000000"/>
              </w:rPr>
            </w:pPr>
            <w:r>
              <w:rPr>
                <w:color w:val="000000"/>
              </w:rPr>
              <w:t>1-53</w:t>
            </w:r>
          </w:p>
        </w:tc>
        <w:tc>
          <w:tcPr>
            <w:tcW w:w="2552" w:type="dxa"/>
            <w:vMerge/>
            <w:tcBorders>
              <w:left w:val="nil"/>
              <w:bottom w:val="single" w:sz="4" w:space="0" w:color="auto"/>
              <w:right w:val="single" w:sz="4" w:space="0" w:color="auto"/>
            </w:tcBorders>
            <w:shd w:val="clear" w:color="auto" w:fill="auto"/>
            <w:noWrap/>
            <w:vAlign w:val="center"/>
          </w:tcPr>
          <w:p w:rsidR="005D3E0F" w:rsidRPr="00F85471" w:rsidRDefault="005D3E0F" w:rsidP="00874757">
            <w:pPr>
              <w:jc w:val="center"/>
              <w:rPr>
                <w:color w:val="FF0000"/>
              </w:rPr>
            </w:pPr>
          </w:p>
        </w:tc>
      </w:tr>
      <w:tr w:rsidR="00874757" w:rsidRPr="00384959" w:rsidTr="005D3E0F">
        <w:trPr>
          <w:trHeight w:val="20"/>
          <w:jc w:val="center"/>
        </w:trPr>
        <w:tc>
          <w:tcPr>
            <w:tcW w:w="709" w:type="dxa"/>
            <w:vMerge/>
            <w:tcBorders>
              <w:left w:val="single" w:sz="8" w:space="0" w:color="auto"/>
              <w:bottom w:val="single" w:sz="8" w:space="0" w:color="auto"/>
              <w:right w:val="single" w:sz="8" w:space="0" w:color="auto"/>
            </w:tcBorders>
            <w:shd w:val="clear" w:color="auto" w:fill="auto"/>
            <w:noWrap/>
            <w:vAlign w:val="center"/>
          </w:tcPr>
          <w:p w:rsidR="00874757" w:rsidRPr="00874757" w:rsidRDefault="00874757" w:rsidP="00874757">
            <w:pPr>
              <w:jc w:val="center"/>
              <w:rPr>
                <w:color w:val="000000"/>
              </w:rPr>
            </w:pPr>
          </w:p>
        </w:tc>
        <w:tc>
          <w:tcPr>
            <w:tcW w:w="2600" w:type="dxa"/>
            <w:vMerge/>
            <w:shd w:val="clear" w:color="auto" w:fill="auto"/>
            <w:vAlign w:val="center"/>
          </w:tcPr>
          <w:p w:rsidR="00874757" w:rsidRPr="00384959" w:rsidRDefault="00874757" w:rsidP="00874757">
            <w:pPr>
              <w:jc w:val="both"/>
              <w:rPr>
                <w:color w:val="000000"/>
              </w:rPr>
            </w:pPr>
          </w:p>
        </w:tc>
        <w:tc>
          <w:tcPr>
            <w:tcW w:w="2047" w:type="dxa"/>
            <w:shd w:val="clear" w:color="auto" w:fill="auto"/>
            <w:vAlign w:val="center"/>
          </w:tcPr>
          <w:p w:rsidR="00874757" w:rsidRPr="00384959" w:rsidRDefault="00874757" w:rsidP="00874757">
            <w:pPr>
              <w:jc w:val="center"/>
              <w:rPr>
                <w:color w:val="000000"/>
              </w:rPr>
            </w:pPr>
            <w:r>
              <w:rPr>
                <w:color w:val="000000"/>
              </w:rPr>
              <w:t>Итого</w:t>
            </w:r>
          </w:p>
        </w:tc>
        <w:tc>
          <w:tcPr>
            <w:tcW w:w="7255" w:type="dxa"/>
            <w:shd w:val="clear" w:color="auto" w:fill="auto"/>
            <w:vAlign w:val="center"/>
          </w:tcPr>
          <w:p w:rsidR="00874757" w:rsidRDefault="00874757" w:rsidP="00874757">
            <w:pPr>
              <w:jc w:val="center"/>
              <w:rPr>
                <w:color w:val="000000"/>
              </w:rPr>
            </w:pPr>
          </w:p>
        </w:tc>
        <w:tc>
          <w:tcPr>
            <w:tcW w:w="2552" w:type="dxa"/>
            <w:tcBorders>
              <w:top w:val="nil"/>
              <w:left w:val="nil"/>
              <w:bottom w:val="single" w:sz="4" w:space="0" w:color="auto"/>
              <w:right w:val="single" w:sz="4" w:space="0" w:color="auto"/>
            </w:tcBorders>
            <w:shd w:val="clear" w:color="auto" w:fill="auto"/>
            <w:noWrap/>
            <w:vAlign w:val="center"/>
          </w:tcPr>
          <w:p w:rsidR="00874757" w:rsidRDefault="00874757" w:rsidP="00874757">
            <w:pPr>
              <w:jc w:val="center"/>
              <w:rPr>
                <w:color w:val="FF0000"/>
              </w:rPr>
            </w:pPr>
            <w:r w:rsidRPr="00384959">
              <w:rPr>
                <w:color w:val="FF0000"/>
              </w:rPr>
              <w:t>162624,0</w:t>
            </w:r>
          </w:p>
        </w:tc>
      </w:tr>
      <w:tr w:rsidR="00874757" w:rsidRPr="00384959" w:rsidTr="005D3E0F">
        <w:trPr>
          <w:trHeight w:val="20"/>
          <w:jc w:val="center"/>
        </w:trPr>
        <w:tc>
          <w:tcPr>
            <w:tcW w:w="709" w:type="dxa"/>
            <w:tcBorders>
              <w:top w:val="nil"/>
              <w:left w:val="single" w:sz="8" w:space="0" w:color="auto"/>
              <w:bottom w:val="single" w:sz="8" w:space="0" w:color="auto"/>
              <w:right w:val="single" w:sz="8" w:space="0" w:color="auto"/>
            </w:tcBorders>
            <w:shd w:val="clear" w:color="auto" w:fill="auto"/>
            <w:noWrap/>
            <w:vAlign w:val="center"/>
          </w:tcPr>
          <w:p w:rsidR="00874757" w:rsidRPr="00874757" w:rsidRDefault="00874757" w:rsidP="00874757">
            <w:pPr>
              <w:jc w:val="center"/>
              <w:rPr>
                <w:color w:val="000000"/>
              </w:rPr>
            </w:pPr>
            <w:r>
              <w:rPr>
                <w:color w:val="000000"/>
              </w:rPr>
              <w:t>2</w:t>
            </w:r>
          </w:p>
        </w:tc>
        <w:tc>
          <w:tcPr>
            <w:tcW w:w="2600" w:type="dxa"/>
            <w:shd w:val="clear" w:color="auto" w:fill="auto"/>
            <w:vAlign w:val="center"/>
          </w:tcPr>
          <w:p w:rsidR="00874757" w:rsidRPr="00384959" w:rsidRDefault="00874757" w:rsidP="00874757">
            <w:pPr>
              <w:jc w:val="both"/>
              <w:rPr>
                <w:color w:val="000000"/>
              </w:rPr>
            </w:pPr>
            <w:r w:rsidRPr="00384959">
              <w:rPr>
                <w:color w:val="000000"/>
              </w:rPr>
              <w:t>Заготовка живицы</w:t>
            </w:r>
          </w:p>
        </w:tc>
        <w:tc>
          <w:tcPr>
            <w:tcW w:w="2047" w:type="dxa"/>
            <w:shd w:val="clear" w:color="auto" w:fill="auto"/>
            <w:vAlign w:val="center"/>
          </w:tcPr>
          <w:p w:rsidR="00874757" w:rsidRPr="00384959" w:rsidRDefault="00874757" w:rsidP="00874757">
            <w:pPr>
              <w:jc w:val="center"/>
              <w:rPr>
                <w:color w:val="000000"/>
              </w:rPr>
            </w:pPr>
          </w:p>
        </w:tc>
        <w:tc>
          <w:tcPr>
            <w:tcW w:w="7255" w:type="dxa"/>
            <w:shd w:val="clear" w:color="auto" w:fill="auto"/>
            <w:vAlign w:val="center"/>
          </w:tcPr>
          <w:p w:rsidR="00874757" w:rsidRPr="00384959" w:rsidRDefault="00874757" w:rsidP="00874757">
            <w:pPr>
              <w:jc w:val="both"/>
              <w:rPr>
                <w:color w:val="000000"/>
              </w:rPr>
            </w:pPr>
            <w:r w:rsidRPr="00384959">
              <w:rPr>
                <w:color w:val="000000"/>
              </w:rPr>
              <w:t>не проектируется</w:t>
            </w:r>
          </w:p>
        </w:tc>
        <w:tc>
          <w:tcPr>
            <w:tcW w:w="2552" w:type="dxa"/>
            <w:shd w:val="clear" w:color="auto" w:fill="auto"/>
            <w:vAlign w:val="center"/>
          </w:tcPr>
          <w:p w:rsidR="00874757" w:rsidRPr="00384959" w:rsidRDefault="00874757" w:rsidP="00874757">
            <w:pPr>
              <w:jc w:val="center"/>
              <w:rPr>
                <w:color w:val="000000"/>
              </w:rPr>
            </w:pPr>
            <w:r w:rsidRPr="00384959">
              <w:rPr>
                <w:color w:val="000000"/>
              </w:rPr>
              <w:t>-</w:t>
            </w:r>
          </w:p>
        </w:tc>
      </w:tr>
      <w:tr w:rsidR="005D3E0F" w:rsidRPr="00384959" w:rsidTr="002E0872">
        <w:trPr>
          <w:trHeight w:val="20"/>
          <w:jc w:val="center"/>
        </w:trPr>
        <w:tc>
          <w:tcPr>
            <w:tcW w:w="709" w:type="dxa"/>
            <w:vMerge w:val="restart"/>
            <w:tcBorders>
              <w:top w:val="nil"/>
              <w:left w:val="single" w:sz="8" w:space="0" w:color="auto"/>
              <w:right w:val="single" w:sz="8" w:space="0" w:color="auto"/>
            </w:tcBorders>
            <w:shd w:val="clear" w:color="auto" w:fill="auto"/>
            <w:noWrap/>
            <w:vAlign w:val="center"/>
          </w:tcPr>
          <w:p w:rsidR="005D3E0F" w:rsidRPr="00874757" w:rsidRDefault="005D3E0F" w:rsidP="005D3E0F">
            <w:pPr>
              <w:jc w:val="center"/>
              <w:rPr>
                <w:color w:val="000000"/>
              </w:rPr>
            </w:pPr>
            <w:r>
              <w:rPr>
                <w:color w:val="000000"/>
              </w:rPr>
              <w:t>3</w:t>
            </w:r>
          </w:p>
        </w:tc>
        <w:tc>
          <w:tcPr>
            <w:tcW w:w="2600" w:type="dxa"/>
            <w:vMerge w:val="restart"/>
            <w:shd w:val="clear" w:color="auto" w:fill="auto"/>
            <w:vAlign w:val="center"/>
          </w:tcPr>
          <w:p w:rsidR="005D3E0F" w:rsidRPr="00384959" w:rsidRDefault="005D3E0F" w:rsidP="005D3E0F">
            <w:pPr>
              <w:jc w:val="both"/>
              <w:rPr>
                <w:color w:val="000000"/>
              </w:rPr>
            </w:pPr>
            <w:r w:rsidRPr="00384959">
              <w:rPr>
                <w:color w:val="000000"/>
              </w:rPr>
              <w:t>Заготовка и сбор недревесных лесных ресурсов</w:t>
            </w:r>
          </w:p>
        </w:tc>
        <w:tc>
          <w:tcPr>
            <w:tcW w:w="2047" w:type="dxa"/>
            <w:shd w:val="clear" w:color="auto" w:fill="auto"/>
            <w:vAlign w:val="center"/>
          </w:tcPr>
          <w:p w:rsidR="005D3E0F" w:rsidRPr="00384959" w:rsidRDefault="005D3E0F" w:rsidP="005D3E0F">
            <w:pPr>
              <w:jc w:val="center"/>
              <w:rPr>
                <w:color w:val="000000"/>
              </w:rPr>
            </w:pPr>
            <w:r w:rsidRPr="00384959">
              <w:rPr>
                <w:color w:val="000000"/>
              </w:rPr>
              <w:t>Городское</w:t>
            </w:r>
          </w:p>
        </w:tc>
        <w:tc>
          <w:tcPr>
            <w:tcW w:w="7255" w:type="dxa"/>
            <w:shd w:val="clear" w:color="auto" w:fill="auto"/>
            <w:vAlign w:val="center"/>
          </w:tcPr>
          <w:p w:rsidR="005D3E0F" w:rsidRPr="003F3EEF" w:rsidRDefault="005D3E0F" w:rsidP="005D3E0F">
            <w:pPr>
              <w:jc w:val="center"/>
              <w:rPr>
                <w:color w:val="000000"/>
              </w:rPr>
            </w:pPr>
            <w:r w:rsidRPr="003F3EEF">
              <w:rPr>
                <w:color w:val="000000"/>
              </w:rPr>
              <w:t>1-102</w:t>
            </w:r>
          </w:p>
        </w:tc>
        <w:tc>
          <w:tcPr>
            <w:tcW w:w="2552" w:type="dxa"/>
            <w:vMerge w:val="restart"/>
            <w:tcBorders>
              <w:top w:val="nil"/>
              <w:left w:val="nil"/>
              <w:right w:val="single" w:sz="4" w:space="0" w:color="auto"/>
            </w:tcBorders>
            <w:shd w:val="clear" w:color="auto" w:fill="auto"/>
            <w:vAlign w:val="center"/>
          </w:tcPr>
          <w:p w:rsidR="005D3E0F" w:rsidRPr="005D3E0F" w:rsidRDefault="005D3E0F" w:rsidP="005D3E0F">
            <w:pPr>
              <w:ind w:left="-113" w:right="-113"/>
              <w:jc w:val="center"/>
            </w:pPr>
            <w:r w:rsidRPr="005D3E0F">
              <w:t>Площадь разрешенного использования уточняется при формировании лесных участков для заготовки древесины в соответствии с целевым назначением лесов и ограничениями, установленными законодательством</w:t>
            </w:r>
          </w:p>
        </w:tc>
      </w:tr>
      <w:tr w:rsidR="005D3E0F" w:rsidRPr="00384959" w:rsidTr="002E0872">
        <w:trPr>
          <w:trHeight w:val="20"/>
          <w:jc w:val="center"/>
        </w:trPr>
        <w:tc>
          <w:tcPr>
            <w:tcW w:w="709" w:type="dxa"/>
            <w:vMerge/>
            <w:tcBorders>
              <w:left w:val="single" w:sz="8" w:space="0" w:color="auto"/>
              <w:right w:val="single" w:sz="8" w:space="0" w:color="auto"/>
            </w:tcBorders>
            <w:shd w:val="clear" w:color="auto" w:fill="auto"/>
            <w:noWrap/>
            <w:vAlign w:val="center"/>
          </w:tcPr>
          <w:p w:rsidR="005D3E0F" w:rsidRPr="00874757" w:rsidRDefault="005D3E0F" w:rsidP="005D3E0F">
            <w:pPr>
              <w:jc w:val="center"/>
              <w:rPr>
                <w:color w:val="000000"/>
              </w:rPr>
            </w:pPr>
          </w:p>
        </w:tc>
        <w:tc>
          <w:tcPr>
            <w:tcW w:w="2600" w:type="dxa"/>
            <w:vMerge/>
            <w:shd w:val="clear" w:color="auto" w:fill="auto"/>
            <w:vAlign w:val="center"/>
          </w:tcPr>
          <w:p w:rsidR="005D3E0F" w:rsidRPr="00384959" w:rsidRDefault="005D3E0F" w:rsidP="005D3E0F">
            <w:pPr>
              <w:jc w:val="both"/>
              <w:rPr>
                <w:color w:val="000000"/>
              </w:rPr>
            </w:pPr>
          </w:p>
        </w:tc>
        <w:tc>
          <w:tcPr>
            <w:tcW w:w="2047" w:type="dxa"/>
            <w:shd w:val="clear" w:color="auto" w:fill="auto"/>
            <w:vAlign w:val="center"/>
          </w:tcPr>
          <w:p w:rsidR="005D3E0F" w:rsidRPr="00384959" w:rsidRDefault="005D3E0F" w:rsidP="005D3E0F">
            <w:pPr>
              <w:jc w:val="center"/>
              <w:rPr>
                <w:color w:val="000000"/>
              </w:rPr>
            </w:pPr>
            <w:proofErr w:type="spellStart"/>
            <w:r w:rsidRPr="00384959">
              <w:rPr>
                <w:color w:val="000000"/>
              </w:rPr>
              <w:t>Кручининское</w:t>
            </w:r>
            <w:proofErr w:type="spellEnd"/>
          </w:p>
        </w:tc>
        <w:tc>
          <w:tcPr>
            <w:tcW w:w="7255" w:type="dxa"/>
            <w:shd w:val="clear" w:color="auto" w:fill="auto"/>
            <w:vAlign w:val="center"/>
          </w:tcPr>
          <w:p w:rsidR="005D3E0F" w:rsidRPr="004A024F" w:rsidRDefault="005D3E0F" w:rsidP="005D3E0F">
            <w:pPr>
              <w:jc w:val="center"/>
              <w:rPr>
                <w:color w:val="FF0000"/>
              </w:rPr>
            </w:pPr>
            <w:r w:rsidRPr="004A024F">
              <w:rPr>
                <w:color w:val="FF0000"/>
              </w:rPr>
              <w:t>1-66</w:t>
            </w:r>
          </w:p>
        </w:tc>
        <w:tc>
          <w:tcPr>
            <w:tcW w:w="2552" w:type="dxa"/>
            <w:vMerge/>
            <w:tcBorders>
              <w:left w:val="nil"/>
              <w:right w:val="single" w:sz="4" w:space="0" w:color="auto"/>
            </w:tcBorders>
            <w:shd w:val="clear" w:color="auto" w:fill="auto"/>
            <w:vAlign w:val="center"/>
          </w:tcPr>
          <w:p w:rsidR="005D3E0F" w:rsidRPr="00F85471" w:rsidRDefault="005D3E0F" w:rsidP="005D3E0F">
            <w:pPr>
              <w:jc w:val="center"/>
              <w:rPr>
                <w:color w:val="FF0000"/>
              </w:rPr>
            </w:pPr>
          </w:p>
        </w:tc>
      </w:tr>
      <w:tr w:rsidR="005D3E0F" w:rsidRPr="00384959" w:rsidTr="002E0872">
        <w:trPr>
          <w:trHeight w:val="20"/>
          <w:jc w:val="center"/>
        </w:trPr>
        <w:tc>
          <w:tcPr>
            <w:tcW w:w="709" w:type="dxa"/>
            <w:vMerge/>
            <w:tcBorders>
              <w:left w:val="single" w:sz="8" w:space="0" w:color="auto"/>
              <w:right w:val="single" w:sz="8" w:space="0" w:color="auto"/>
            </w:tcBorders>
            <w:shd w:val="clear" w:color="auto" w:fill="auto"/>
            <w:noWrap/>
            <w:vAlign w:val="center"/>
          </w:tcPr>
          <w:p w:rsidR="005D3E0F" w:rsidRPr="00874757" w:rsidRDefault="005D3E0F" w:rsidP="005D3E0F">
            <w:pPr>
              <w:jc w:val="center"/>
              <w:rPr>
                <w:color w:val="000000"/>
              </w:rPr>
            </w:pPr>
          </w:p>
        </w:tc>
        <w:tc>
          <w:tcPr>
            <w:tcW w:w="2600" w:type="dxa"/>
            <w:vMerge/>
            <w:shd w:val="clear" w:color="auto" w:fill="auto"/>
            <w:vAlign w:val="center"/>
          </w:tcPr>
          <w:p w:rsidR="005D3E0F" w:rsidRPr="00384959" w:rsidRDefault="005D3E0F" w:rsidP="005D3E0F">
            <w:pPr>
              <w:jc w:val="both"/>
              <w:rPr>
                <w:color w:val="000000"/>
              </w:rPr>
            </w:pPr>
          </w:p>
        </w:tc>
        <w:tc>
          <w:tcPr>
            <w:tcW w:w="2047" w:type="dxa"/>
            <w:shd w:val="clear" w:color="auto" w:fill="auto"/>
            <w:vAlign w:val="center"/>
          </w:tcPr>
          <w:p w:rsidR="005D3E0F" w:rsidRPr="00384959" w:rsidRDefault="005D3E0F" w:rsidP="005D3E0F">
            <w:pPr>
              <w:jc w:val="center"/>
              <w:rPr>
                <w:color w:val="000000"/>
              </w:rPr>
            </w:pPr>
            <w:proofErr w:type="spellStart"/>
            <w:r w:rsidRPr="00384959">
              <w:rPr>
                <w:color w:val="000000"/>
              </w:rPr>
              <w:t>Сивяковское</w:t>
            </w:r>
            <w:proofErr w:type="spellEnd"/>
          </w:p>
        </w:tc>
        <w:tc>
          <w:tcPr>
            <w:tcW w:w="7255" w:type="dxa"/>
            <w:shd w:val="clear" w:color="auto" w:fill="auto"/>
            <w:vAlign w:val="center"/>
          </w:tcPr>
          <w:p w:rsidR="005D3E0F" w:rsidRPr="003F3EEF" w:rsidRDefault="005D3E0F" w:rsidP="005D3E0F">
            <w:pPr>
              <w:jc w:val="center"/>
              <w:rPr>
                <w:color w:val="000000"/>
              </w:rPr>
            </w:pPr>
            <w:r w:rsidRPr="004A024F">
              <w:rPr>
                <w:color w:val="FF0000"/>
              </w:rPr>
              <w:t>1-93</w:t>
            </w:r>
          </w:p>
        </w:tc>
        <w:tc>
          <w:tcPr>
            <w:tcW w:w="2552" w:type="dxa"/>
            <w:vMerge/>
            <w:tcBorders>
              <w:left w:val="nil"/>
              <w:right w:val="single" w:sz="4" w:space="0" w:color="auto"/>
            </w:tcBorders>
            <w:shd w:val="clear" w:color="auto" w:fill="auto"/>
            <w:vAlign w:val="center"/>
          </w:tcPr>
          <w:p w:rsidR="005D3E0F" w:rsidRPr="00F85471" w:rsidRDefault="005D3E0F" w:rsidP="005D3E0F">
            <w:pPr>
              <w:jc w:val="center"/>
              <w:rPr>
                <w:color w:val="FF0000"/>
              </w:rPr>
            </w:pPr>
          </w:p>
        </w:tc>
      </w:tr>
      <w:tr w:rsidR="005D3E0F" w:rsidRPr="00384959" w:rsidTr="002E0872">
        <w:trPr>
          <w:trHeight w:val="20"/>
          <w:jc w:val="center"/>
        </w:trPr>
        <w:tc>
          <w:tcPr>
            <w:tcW w:w="709" w:type="dxa"/>
            <w:vMerge/>
            <w:tcBorders>
              <w:left w:val="single" w:sz="8" w:space="0" w:color="auto"/>
              <w:right w:val="single" w:sz="8" w:space="0" w:color="auto"/>
            </w:tcBorders>
            <w:shd w:val="clear" w:color="auto" w:fill="auto"/>
            <w:noWrap/>
            <w:vAlign w:val="center"/>
          </w:tcPr>
          <w:p w:rsidR="005D3E0F" w:rsidRPr="00874757" w:rsidRDefault="005D3E0F" w:rsidP="005D3E0F">
            <w:pPr>
              <w:jc w:val="center"/>
              <w:rPr>
                <w:color w:val="000000"/>
              </w:rPr>
            </w:pPr>
          </w:p>
        </w:tc>
        <w:tc>
          <w:tcPr>
            <w:tcW w:w="2600" w:type="dxa"/>
            <w:vMerge/>
            <w:shd w:val="clear" w:color="auto" w:fill="auto"/>
            <w:vAlign w:val="center"/>
          </w:tcPr>
          <w:p w:rsidR="005D3E0F" w:rsidRPr="00384959" w:rsidRDefault="005D3E0F" w:rsidP="005D3E0F">
            <w:pPr>
              <w:jc w:val="both"/>
              <w:rPr>
                <w:color w:val="000000"/>
              </w:rPr>
            </w:pPr>
          </w:p>
        </w:tc>
        <w:tc>
          <w:tcPr>
            <w:tcW w:w="2047" w:type="dxa"/>
            <w:shd w:val="clear" w:color="auto" w:fill="auto"/>
            <w:vAlign w:val="center"/>
          </w:tcPr>
          <w:p w:rsidR="005D3E0F" w:rsidRPr="00384959" w:rsidRDefault="005D3E0F" w:rsidP="005D3E0F">
            <w:pPr>
              <w:jc w:val="center"/>
              <w:rPr>
                <w:color w:val="000000"/>
              </w:rPr>
            </w:pPr>
            <w:r w:rsidRPr="00384959">
              <w:rPr>
                <w:color w:val="000000"/>
              </w:rPr>
              <w:t>Черновское</w:t>
            </w:r>
          </w:p>
        </w:tc>
        <w:tc>
          <w:tcPr>
            <w:tcW w:w="7255" w:type="dxa"/>
            <w:shd w:val="clear" w:color="auto" w:fill="auto"/>
            <w:vAlign w:val="center"/>
          </w:tcPr>
          <w:p w:rsidR="005D3E0F" w:rsidRPr="007D4F9C" w:rsidRDefault="005D3E0F" w:rsidP="005D3E0F">
            <w:pPr>
              <w:jc w:val="center"/>
              <w:rPr>
                <w:color w:val="000000"/>
              </w:rPr>
            </w:pPr>
            <w:r>
              <w:rPr>
                <w:color w:val="000000"/>
              </w:rPr>
              <w:t>1-53</w:t>
            </w:r>
          </w:p>
        </w:tc>
        <w:tc>
          <w:tcPr>
            <w:tcW w:w="2552" w:type="dxa"/>
            <w:vMerge/>
            <w:tcBorders>
              <w:left w:val="nil"/>
              <w:bottom w:val="single" w:sz="4" w:space="0" w:color="auto"/>
              <w:right w:val="single" w:sz="4" w:space="0" w:color="auto"/>
            </w:tcBorders>
            <w:shd w:val="clear" w:color="auto" w:fill="auto"/>
            <w:vAlign w:val="center"/>
          </w:tcPr>
          <w:p w:rsidR="005D3E0F" w:rsidRPr="00F85471" w:rsidRDefault="005D3E0F" w:rsidP="005D3E0F">
            <w:pPr>
              <w:jc w:val="center"/>
              <w:rPr>
                <w:color w:val="FF0000"/>
              </w:rPr>
            </w:pPr>
          </w:p>
        </w:tc>
      </w:tr>
      <w:tr w:rsidR="005D3E0F" w:rsidRPr="00384959" w:rsidTr="005D3E0F">
        <w:trPr>
          <w:trHeight w:val="20"/>
          <w:jc w:val="center"/>
        </w:trPr>
        <w:tc>
          <w:tcPr>
            <w:tcW w:w="709" w:type="dxa"/>
            <w:vMerge/>
            <w:tcBorders>
              <w:left w:val="single" w:sz="8" w:space="0" w:color="auto"/>
              <w:bottom w:val="single" w:sz="8" w:space="0" w:color="auto"/>
              <w:right w:val="single" w:sz="8" w:space="0" w:color="auto"/>
            </w:tcBorders>
            <w:shd w:val="clear" w:color="auto" w:fill="auto"/>
            <w:noWrap/>
            <w:vAlign w:val="center"/>
          </w:tcPr>
          <w:p w:rsidR="005D3E0F" w:rsidRPr="00874757" w:rsidRDefault="005D3E0F" w:rsidP="005D3E0F">
            <w:pPr>
              <w:jc w:val="center"/>
              <w:rPr>
                <w:color w:val="000000"/>
              </w:rPr>
            </w:pPr>
          </w:p>
        </w:tc>
        <w:tc>
          <w:tcPr>
            <w:tcW w:w="2600" w:type="dxa"/>
            <w:vMerge/>
            <w:shd w:val="clear" w:color="auto" w:fill="auto"/>
            <w:vAlign w:val="center"/>
          </w:tcPr>
          <w:p w:rsidR="005D3E0F" w:rsidRPr="00384959" w:rsidRDefault="005D3E0F" w:rsidP="005D3E0F">
            <w:pPr>
              <w:jc w:val="both"/>
              <w:rPr>
                <w:color w:val="000000"/>
              </w:rPr>
            </w:pPr>
          </w:p>
        </w:tc>
        <w:tc>
          <w:tcPr>
            <w:tcW w:w="2047" w:type="dxa"/>
            <w:shd w:val="clear" w:color="auto" w:fill="auto"/>
            <w:vAlign w:val="center"/>
          </w:tcPr>
          <w:p w:rsidR="005D3E0F" w:rsidRPr="00384959" w:rsidRDefault="005D3E0F" w:rsidP="005D3E0F">
            <w:pPr>
              <w:jc w:val="center"/>
              <w:rPr>
                <w:color w:val="000000"/>
              </w:rPr>
            </w:pPr>
            <w:r>
              <w:rPr>
                <w:color w:val="000000"/>
              </w:rPr>
              <w:t>Итого</w:t>
            </w:r>
          </w:p>
        </w:tc>
        <w:tc>
          <w:tcPr>
            <w:tcW w:w="7255" w:type="dxa"/>
            <w:shd w:val="clear" w:color="auto" w:fill="auto"/>
            <w:vAlign w:val="center"/>
          </w:tcPr>
          <w:p w:rsidR="005D3E0F" w:rsidRPr="00384959" w:rsidRDefault="005D3E0F" w:rsidP="005D3E0F">
            <w:pPr>
              <w:jc w:val="both"/>
              <w:rPr>
                <w:color w:val="000000"/>
              </w:rPr>
            </w:pPr>
          </w:p>
        </w:tc>
        <w:tc>
          <w:tcPr>
            <w:tcW w:w="2552" w:type="dxa"/>
            <w:shd w:val="clear" w:color="auto" w:fill="auto"/>
            <w:vAlign w:val="center"/>
          </w:tcPr>
          <w:p w:rsidR="005D3E0F" w:rsidRPr="00384959" w:rsidRDefault="005D3E0F" w:rsidP="005D3E0F">
            <w:pPr>
              <w:jc w:val="center"/>
              <w:rPr>
                <w:color w:val="000000"/>
              </w:rPr>
            </w:pPr>
            <w:r w:rsidRPr="00384959">
              <w:rPr>
                <w:color w:val="FF0000"/>
              </w:rPr>
              <w:t>162624,0</w:t>
            </w:r>
          </w:p>
        </w:tc>
      </w:tr>
      <w:tr w:rsidR="005D3E0F" w:rsidRPr="00384959" w:rsidTr="00B61908">
        <w:trPr>
          <w:trHeight w:val="20"/>
          <w:jc w:val="center"/>
        </w:trPr>
        <w:tc>
          <w:tcPr>
            <w:tcW w:w="709" w:type="dxa"/>
            <w:vMerge w:val="restart"/>
            <w:tcBorders>
              <w:top w:val="nil"/>
              <w:left w:val="single" w:sz="8" w:space="0" w:color="auto"/>
              <w:right w:val="single" w:sz="8" w:space="0" w:color="auto"/>
            </w:tcBorders>
            <w:shd w:val="clear" w:color="auto" w:fill="auto"/>
            <w:noWrap/>
            <w:vAlign w:val="center"/>
          </w:tcPr>
          <w:p w:rsidR="005D3E0F" w:rsidRPr="00874757" w:rsidRDefault="005D3E0F" w:rsidP="005D3E0F">
            <w:pPr>
              <w:jc w:val="center"/>
              <w:rPr>
                <w:color w:val="000000"/>
              </w:rPr>
            </w:pPr>
            <w:r>
              <w:rPr>
                <w:color w:val="000000"/>
              </w:rPr>
              <w:t>4</w:t>
            </w:r>
          </w:p>
        </w:tc>
        <w:tc>
          <w:tcPr>
            <w:tcW w:w="2600" w:type="dxa"/>
            <w:vMerge w:val="restart"/>
            <w:shd w:val="clear" w:color="auto" w:fill="auto"/>
            <w:vAlign w:val="center"/>
          </w:tcPr>
          <w:p w:rsidR="005D3E0F" w:rsidRPr="00384959" w:rsidRDefault="005D3E0F" w:rsidP="005D3E0F">
            <w:pPr>
              <w:jc w:val="both"/>
              <w:rPr>
                <w:color w:val="000000"/>
              </w:rPr>
            </w:pPr>
            <w:r w:rsidRPr="00384959">
              <w:rPr>
                <w:color w:val="000000"/>
              </w:rPr>
              <w:t>Заготовка пищевых лесных ресурсов и сбор лекарственных растений</w:t>
            </w:r>
          </w:p>
        </w:tc>
        <w:tc>
          <w:tcPr>
            <w:tcW w:w="2047" w:type="dxa"/>
            <w:shd w:val="clear" w:color="auto" w:fill="auto"/>
            <w:vAlign w:val="center"/>
          </w:tcPr>
          <w:p w:rsidR="005D3E0F" w:rsidRPr="00384959" w:rsidRDefault="005D3E0F" w:rsidP="005D3E0F">
            <w:pPr>
              <w:jc w:val="center"/>
              <w:rPr>
                <w:color w:val="000000"/>
              </w:rPr>
            </w:pPr>
            <w:r w:rsidRPr="00384959">
              <w:rPr>
                <w:color w:val="000000"/>
              </w:rPr>
              <w:t>Городское</w:t>
            </w:r>
          </w:p>
        </w:tc>
        <w:tc>
          <w:tcPr>
            <w:tcW w:w="7255" w:type="dxa"/>
            <w:shd w:val="clear" w:color="auto" w:fill="auto"/>
            <w:vAlign w:val="center"/>
          </w:tcPr>
          <w:p w:rsidR="005D3E0F" w:rsidRPr="003F3EEF" w:rsidRDefault="005D3E0F" w:rsidP="005D3E0F">
            <w:pPr>
              <w:jc w:val="center"/>
              <w:rPr>
                <w:color w:val="000000"/>
              </w:rPr>
            </w:pPr>
            <w:r w:rsidRPr="003F3EEF">
              <w:rPr>
                <w:color w:val="000000"/>
              </w:rPr>
              <w:t>1-102</w:t>
            </w:r>
          </w:p>
        </w:tc>
        <w:tc>
          <w:tcPr>
            <w:tcW w:w="2552" w:type="dxa"/>
            <w:vMerge w:val="restart"/>
            <w:tcBorders>
              <w:top w:val="nil"/>
              <w:left w:val="nil"/>
              <w:right w:val="single" w:sz="4" w:space="0" w:color="auto"/>
            </w:tcBorders>
            <w:shd w:val="clear" w:color="auto" w:fill="auto"/>
            <w:vAlign w:val="center"/>
          </w:tcPr>
          <w:p w:rsidR="005D3E0F" w:rsidRPr="005D3E0F" w:rsidRDefault="005D3E0F" w:rsidP="005D3E0F">
            <w:pPr>
              <w:ind w:left="-113" w:right="-113"/>
              <w:jc w:val="center"/>
            </w:pPr>
            <w:r w:rsidRPr="005D3E0F">
              <w:t>Площадь разрешенного использования уточняется при формировании лесных участков для заготовки древесины в соответствии с целевым назначением лесов и ограничениями, установленными законодательством</w:t>
            </w:r>
          </w:p>
        </w:tc>
      </w:tr>
      <w:tr w:rsidR="005D3E0F" w:rsidRPr="00384959" w:rsidTr="00B61908">
        <w:trPr>
          <w:trHeight w:val="20"/>
          <w:jc w:val="center"/>
        </w:trPr>
        <w:tc>
          <w:tcPr>
            <w:tcW w:w="709" w:type="dxa"/>
            <w:vMerge/>
            <w:tcBorders>
              <w:left w:val="single" w:sz="8" w:space="0" w:color="auto"/>
              <w:right w:val="single" w:sz="8" w:space="0" w:color="auto"/>
            </w:tcBorders>
            <w:shd w:val="clear" w:color="auto" w:fill="auto"/>
            <w:noWrap/>
            <w:vAlign w:val="center"/>
          </w:tcPr>
          <w:p w:rsidR="005D3E0F" w:rsidRPr="00874757" w:rsidRDefault="005D3E0F" w:rsidP="005D3E0F">
            <w:pPr>
              <w:jc w:val="center"/>
              <w:rPr>
                <w:color w:val="000000"/>
              </w:rPr>
            </w:pPr>
          </w:p>
        </w:tc>
        <w:tc>
          <w:tcPr>
            <w:tcW w:w="2600" w:type="dxa"/>
            <w:vMerge/>
            <w:shd w:val="clear" w:color="auto" w:fill="auto"/>
            <w:vAlign w:val="center"/>
          </w:tcPr>
          <w:p w:rsidR="005D3E0F" w:rsidRPr="00384959" w:rsidRDefault="005D3E0F" w:rsidP="005D3E0F">
            <w:pPr>
              <w:jc w:val="both"/>
              <w:rPr>
                <w:color w:val="000000"/>
              </w:rPr>
            </w:pPr>
          </w:p>
        </w:tc>
        <w:tc>
          <w:tcPr>
            <w:tcW w:w="2047" w:type="dxa"/>
            <w:shd w:val="clear" w:color="auto" w:fill="auto"/>
            <w:vAlign w:val="center"/>
          </w:tcPr>
          <w:p w:rsidR="005D3E0F" w:rsidRPr="00384959" w:rsidRDefault="005D3E0F" w:rsidP="005D3E0F">
            <w:pPr>
              <w:jc w:val="center"/>
              <w:rPr>
                <w:color w:val="000000"/>
              </w:rPr>
            </w:pPr>
            <w:proofErr w:type="spellStart"/>
            <w:r w:rsidRPr="00384959">
              <w:rPr>
                <w:color w:val="000000"/>
              </w:rPr>
              <w:t>Кручининское</w:t>
            </w:r>
            <w:proofErr w:type="spellEnd"/>
          </w:p>
        </w:tc>
        <w:tc>
          <w:tcPr>
            <w:tcW w:w="7255" w:type="dxa"/>
            <w:shd w:val="clear" w:color="auto" w:fill="auto"/>
            <w:vAlign w:val="center"/>
          </w:tcPr>
          <w:p w:rsidR="005D3E0F" w:rsidRPr="004A024F" w:rsidRDefault="005D3E0F" w:rsidP="005D3E0F">
            <w:pPr>
              <w:jc w:val="center"/>
              <w:rPr>
                <w:color w:val="FF0000"/>
              </w:rPr>
            </w:pPr>
            <w:r w:rsidRPr="004A024F">
              <w:rPr>
                <w:color w:val="FF0000"/>
              </w:rPr>
              <w:t>1-66</w:t>
            </w:r>
          </w:p>
        </w:tc>
        <w:tc>
          <w:tcPr>
            <w:tcW w:w="2552" w:type="dxa"/>
            <w:vMerge/>
            <w:tcBorders>
              <w:left w:val="nil"/>
              <w:right w:val="single" w:sz="4" w:space="0" w:color="auto"/>
            </w:tcBorders>
            <w:shd w:val="clear" w:color="auto" w:fill="auto"/>
            <w:vAlign w:val="center"/>
          </w:tcPr>
          <w:p w:rsidR="005D3E0F" w:rsidRPr="00F85471" w:rsidRDefault="005D3E0F" w:rsidP="005D3E0F">
            <w:pPr>
              <w:jc w:val="center"/>
              <w:rPr>
                <w:color w:val="FF0000"/>
              </w:rPr>
            </w:pPr>
          </w:p>
        </w:tc>
      </w:tr>
      <w:tr w:rsidR="005D3E0F" w:rsidRPr="00384959" w:rsidTr="00B61908">
        <w:trPr>
          <w:trHeight w:val="20"/>
          <w:jc w:val="center"/>
        </w:trPr>
        <w:tc>
          <w:tcPr>
            <w:tcW w:w="709" w:type="dxa"/>
            <w:vMerge/>
            <w:tcBorders>
              <w:left w:val="single" w:sz="8" w:space="0" w:color="auto"/>
              <w:right w:val="single" w:sz="8" w:space="0" w:color="auto"/>
            </w:tcBorders>
            <w:shd w:val="clear" w:color="auto" w:fill="auto"/>
            <w:noWrap/>
            <w:vAlign w:val="center"/>
          </w:tcPr>
          <w:p w:rsidR="005D3E0F" w:rsidRPr="00874757" w:rsidRDefault="005D3E0F" w:rsidP="005D3E0F">
            <w:pPr>
              <w:jc w:val="center"/>
              <w:rPr>
                <w:color w:val="000000"/>
              </w:rPr>
            </w:pPr>
          </w:p>
        </w:tc>
        <w:tc>
          <w:tcPr>
            <w:tcW w:w="2600" w:type="dxa"/>
            <w:vMerge/>
            <w:shd w:val="clear" w:color="auto" w:fill="auto"/>
            <w:vAlign w:val="center"/>
          </w:tcPr>
          <w:p w:rsidR="005D3E0F" w:rsidRPr="00384959" w:rsidRDefault="005D3E0F" w:rsidP="005D3E0F">
            <w:pPr>
              <w:jc w:val="both"/>
              <w:rPr>
                <w:color w:val="000000"/>
              </w:rPr>
            </w:pPr>
          </w:p>
        </w:tc>
        <w:tc>
          <w:tcPr>
            <w:tcW w:w="2047" w:type="dxa"/>
            <w:shd w:val="clear" w:color="auto" w:fill="auto"/>
            <w:vAlign w:val="center"/>
          </w:tcPr>
          <w:p w:rsidR="005D3E0F" w:rsidRPr="00384959" w:rsidRDefault="005D3E0F" w:rsidP="005D3E0F">
            <w:pPr>
              <w:jc w:val="center"/>
              <w:rPr>
                <w:color w:val="000000"/>
              </w:rPr>
            </w:pPr>
            <w:proofErr w:type="spellStart"/>
            <w:r w:rsidRPr="00384959">
              <w:rPr>
                <w:color w:val="000000"/>
              </w:rPr>
              <w:t>Сивяковское</w:t>
            </w:r>
            <w:proofErr w:type="spellEnd"/>
          </w:p>
        </w:tc>
        <w:tc>
          <w:tcPr>
            <w:tcW w:w="7255" w:type="dxa"/>
            <w:shd w:val="clear" w:color="auto" w:fill="auto"/>
            <w:vAlign w:val="center"/>
          </w:tcPr>
          <w:p w:rsidR="005D3E0F" w:rsidRPr="00384959" w:rsidRDefault="005D3E0F" w:rsidP="005D3E0F">
            <w:pPr>
              <w:jc w:val="center"/>
              <w:rPr>
                <w:color w:val="000000"/>
              </w:rPr>
            </w:pPr>
            <w:r w:rsidRPr="004A024F">
              <w:rPr>
                <w:color w:val="FF0000"/>
              </w:rPr>
              <w:t>1-93</w:t>
            </w:r>
          </w:p>
        </w:tc>
        <w:tc>
          <w:tcPr>
            <w:tcW w:w="2552" w:type="dxa"/>
            <w:vMerge/>
            <w:tcBorders>
              <w:left w:val="nil"/>
              <w:right w:val="single" w:sz="4" w:space="0" w:color="auto"/>
            </w:tcBorders>
            <w:shd w:val="clear" w:color="auto" w:fill="auto"/>
            <w:vAlign w:val="center"/>
          </w:tcPr>
          <w:p w:rsidR="005D3E0F" w:rsidRPr="00F85471" w:rsidRDefault="005D3E0F" w:rsidP="005D3E0F">
            <w:pPr>
              <w:jc w:val="center"/>
              <w:rPr>
                <w:color w:val="FF0000"/>
              </w:rPr>
            </w:pPr>
          </w:p>
        </w:tc>
      </w:tr>
      <w:tr w:rsidR="005D3E0F" w:rsidRPr="00384959" w:rsidTr="00B61908">
        <w:trPr>
          <w:trHeight w:val="20"/>
          <w:jc w:val="center"/>
        </w:trPr>
        <w:tc>
          <w:tcPr>
            <w:tcW w:w="709" w:type="dxa"/>
            <w:vMerge/>
            <w:tcBorders>
              <w:left w:val="single" w:sz="8" w:space="0" w:color="auto"/>
              <w:right w:val="single" w:sz="8" w:space="0" w:color="auto"/>
            </w:tcBorders>
            <w:shd w:val="clear" w:color="auto" w:fill="auto"/>
            <w:noWrap/>
            <w:vAlign w:val="center"/>
          </w:tcPr>
          <w:p w:rsidR="005D3E0F" w:rsidRPr="00874757" w:rsidRDefault="005D3E0F" w:rsidP="005D3E0F">
            <w:pPr>
              <w:jc w:val="center"/>
              <w:rPr>
                <w:color w:val="000000"/>
              </w:rPr>
            </w:pPr>
          </w:p>
        </w:tc>
        <w:tc>
          <w:tcPr>
            <w:tcW w:w="2600" w:type="dxa"/>
            <w:vMerge/>
            <w:shd w:val="clear" w:color="auto" w:fill="auto"/>
            <w:vAlign w:val="center"/>
          </w:tcPr>
          <w:p w:rsidR="005D3E0F" w:rsidRPr="00384959" w:rsidRDefault="005D3E0F" w:rsidP="005D3E0F">
            <w:pPr>
              <w:jc w:val="both"/>
              <w:rPr>
                <w:color w:val="000000"/>
              </w:rPr>
            </w:pPr>
          </w:p>
        </w:tc>
        <w:tc>
          <w:tcPr>
            <w:tcW w:w="2047" w:type="dxa"/>
            <w:shd w:val="clear" w:color="auto" w:fill="auto"/>
            <w:vAlign w:val="center"/>
          </w:tcPr>
          <w:p w:rsidR="005D3E0F" w:rsidRPr="00384959" w:rsidRDefault="005D3E0F" w:rsidP="005D3E0F">
            <w:pPr>
              <w:jc w:val="center"/>
              <w:rPr>
                <w:color w:val="000000"/>
              </w:rPr>
            </w:pPr>
            <w:r w:rsidRPr="00384959">
              <w:rPr>
                <w:color w:val="000000"/>
              </w:rPr>
              <w:t>Черновское</w:t>
            </w:r>
          </w:p>
        </w:tc>
        <w:tc>
          <w:tcPr>
            <w:tcW w:w="7255" w:type="dxa"/>
            <w:shd w:val="clear" w:color="auto" w:fill="auto"/>
            <w:vAlign w:val="center"/>
          </w:tcPr>
          <w:p w:rsidR="005D3E0F" w:rsidRPr="00384959" w:rsidRDefault="005D3E0F" w:rsidP="005D3E0F">
            <w:pPr>
              <w:jc w:val="center"/>
              <w:rPr>
                <w:color w:val="000000"/>
              </w:rPr>
            </w:pPr>
            <w:r>
              <w:rPr>
                <w:color w:val="000000"/>
              </w:rPr>
              <w:t>1-53</w:t>
            </w:r>
          </w:p>
        </w:tc>
        <w:tc>
          <w:tcPr>
            <w:tcW w:w="2552" w:type="dxa"/>
            <w:vMerge/>
            <w:tcBorders>
              <w:left w:val="nil"/>
              <w:bottom w:val="single" w:sz="4" w:space="0" w:color="auto"/>
              <w:right w:val="single" w:sz="4" w:space="0" w:color="auto"/>
            </w:tcBorders>
            <w:shd w:val="clear" w:color="auto" w:fill="auto"/>
            <w:vAlign w:val="center"/>
          </w:tcPr>
          <w:p w:rsidR="005D3E0F" w:rsidRPr="00F85471" w:rsidRDefault="005D3E0F" w:rsidP="005D3E0F">
            <w:pPr>
              <w:jc w:val="center"/>
              <w:rPr>
                <w:color w:val="FF0000"/>
              </w:rPr>
            </w:pPr>
          </w:p>
        </w:tc>
      </w:tr>
      <w:tr w:rsidR="005D3E0F" w:rsidRPr="00384959" w:rsidTr="005D3E0F">
        <w:trPr>
          <w:trHeight w:val="20"/>
          <w:jc w:val="center"/>
        </w:trPr>
        <w:tc>
          <w:tcPr>
            <w:tcW w:w="709" w:type="dxa"/>
            <w:vMerge/>
            <w:tcBorders>
              <w:left w:val="single" w:sz="8" w:space="0" w:color="auto"/>
              <w:bottom w:val="single" w:sz="8" w:space="0" w:color="auto"/>
              <w:right w:val="single" w:sz="8" w:space="0" w:color="auto"/>
            </w:tcBorders>
            <w:shd w:val="clear" w:color="auto" w:fill="auto"/>
            <w:noWrap/>
            <w:vAlign w:val="center"/>
          </w:tcPr>
          <w:p w:rsidR="005D3E0F" w:rsidRPr="00874757" w:rsidRDefault="005D3E0F" w:rsidP="005D3E0F">
            <w:pPr>
              <w:jc w:val="center"/>
              <w:rPr>
                <w:color w:val="000000"/>
              </w:rPr>
            </w:pPr>
          </w:p>
        </w:tc>
        <w:tc>
          <w:tcPr>
            <w:tcW w:w="2600" w:type="dxa"/>
            <w:vMerge/>
            <w:shd w:val="clear" w:color="auto" w:fill="auto"/>
            <w:vAlign w:val="center"/>
          </w:tcPr>
          <w:p w:rsidR="005D3E0F" w:rsidRPr="00384959" w:rsidRDefault="005D3E0F" w:rsidP="005D3E0F">
            <w:pPr>
              <w:jc w:val="both"/>
              <w:rPr>
                <w:color w:val="000000"/>
              </w:rPr>
            </w:pPr>
          </w:p>
        </w:tc>
        <w:tc>
          <w:tcPr>
            <w:tcW w:w="2047" w:type="dxa"/>
            <w:shd w:val="clear" w:color="auto" w:fill="auto"/>
            <w:vAlign w:val="center"/>
          </w:tcPr>
          <w:p w:rsidR="005D3E0F" w:rsidRPr="00384959" w:rsidRDefault="005D3E0F" w:rsidP="005D3E0F">
            <w:pPr>
              <w:jc w:val="center"/>
              <w:rPr>
                <w:color w:val="000000"/>
              </w:rPr>
            </w:pPr>
            <w:r>
              <w:rPr>
                <w:color w:val="000000"/>
              </w:rPr>
              <w:t>Итого</w:t>
            </w:r>
          </w:p>
        </w:tc>
        <w:tc>
          <w:tcPr>
            <w:tcW w:w="7255" w:type="dxa"/>
            <w:shd w:val="clear" w:color="auto" w:fill="auto"/>
            <w:vAlign w:val="center"/>
          </w:tcPr>
          <w:p w:rsidR="005D3E0F" w:rsidRPr="00384959" w:rsidRDefault="005D3E0F" w:rsidP="005D3E0F">
            <w:pPr>
              <w:jc w:val="both"/>
              <w:rPr>
                <w:color w:val="000000"/>
              </w:rPr>
            </w:pPr>
          </w:p>
        </w:tc>
        <w:tc>
          <w:tcPr>
            <w:tcW w:w="2552" w:type="dxa"/>
            <w:shd w:val="clear" w:color="auto" w:fill="auto"/>
            <w:vAlign w:val="center"/>
          </w:tcPr>
          <w:p w:rsidR="005D3E0F" w:rsidRPr="00384959" w:rsidRDefault="005D3E0F" w:rsidP="005D3E0F">
            <w:pPr>
              <w:jc w:val="center"/>
              <w:rPr>
                <w:color w:val="000000"/>
              </w:rPr>
            </w:pPr>
            <w:r w:rsidRPr="00384959">
              <w:rPr>
                <w:color w:val="FF0000"/>
              </w:rPr>
              <w:t>162624,0</w:t>
            </w:r>
          </w:p>
        </w:tc>
      </w:tr>
      <w:tr w:rsidR="005D3E0F" w:rsidRPr="00384959" w:rsidTr="005F708A">
        <w:trPr>
          <w:trHeight w:val="20"/>
          <w:jc w:val="center"/>
        </w:trPr>
        <w:tc>
          <w:tcPr>
            <w:tcW w:w="709" w:type="dxa"/>
            <w:vMerge w:val="restart"/>
            <w:tcBorders>
              <w:top w:val="nil"/>
              <w:left w:val="single" w:sz="8" w:space="0" w:color="auto"/>
              <w:right w:val="single" w:sz="8" w:space="0" w:color="auto"/>
            </w:tcBorders>
            <w:shd w:val="clear" w:color="auto" w:fill="auto"/>
            <w:noWrap/>
            <w:vAlign w:val="center"/>
          </w:tcPr>
          <w:p w:rsidR="005D3E0F" w:rsidRPr="00874757" w:rsidRDefault="005D3E0F" w:rsidP="005D3E0F">
            <w:pPr>
              <w:jc w:val="center"/>
              <w:rPr>
                <w:color w:val="000000"/>
              </w:rPr>
            </w:pPr>
            <w:r>
              <w:rPr>
                <w:color w:val="000000"/>
              </w:rPr>
              <w:t>5</w:t>
            </w:r>
          </w:p>
        </w:tc>
        <w:tc>
          <w:tcPr>
            <w:tcW w:w="2600" w:type="dxa"/>
            <w:vMerge w:val="restart"/>
            <w:shd w:val="clear" w:color="auto" w:fill="auto"/>
            <w:vAlign w:val="center"/>
          </w:tcPr>
          <w:p w:rsidR="005D3E0F" w:rsidRPr="00384959" w:rsidRDefault="005D3E0F" w:rsidP="005D3E0F">
            <w:pPr>
              <w:jc w:val="both"/>
              <w:rPr>
                <w:color w:val="000000"/>
              </w:rPr>
            </w:pPr>
            <w:r w:rsidRPr="00384959">
              <w:rPr>
                <w:color w:val="000000"/>
              </w:rPr>
              <w:t>Осуществление видов деятельности в сфере охотничьего хозяйства</w:t>
            </w:r>
          </w:p>
        </w:tc>
        <w:tc>
          <w:tcPr>
            <w:tcW w:w="2047" w:type="dxa"/>
            <w:shd w:val="clear" w:color="auto" w:fill="auto"/>
            <w:vAlign w:val="center"/>
          </w:tcPr>
          <w:p w:rsidR="005D3E0F" w:rsidRPr="00384959" w:rsidRDefault="005D3E0F" w:rsidP="005D3E0F">
            <w:pPr>
              <w:jc w:val="center"/>
              <w:rPr>
                <w:color w:val="000000"/>
              </w:rPr>
            </w:pPr>
            <w:r w:rsidRPr="00384959">
              <w:rPr>
                <w:color w:val="000000"/>
              </w:rPr>
              <w:t>Городское</w:t>
            </w:r>
          </w:p>
        </w:tc>
        <w:tc>
          <w:tcPr>
            <w:tcW w:w="7255" w:type="dxa"/>
            <w:shd w:val="clear" w:color="auto" w:fill="auto"/>
            <w:vAlign w:val="center"/>
          </w:tcPr>
          <w:p w:rsidR="005D3E0F" w:rsidRPr="003F3EEF" w:rsidRDefault="005D3E0F" w:rsidP="002711A4">
            <w:pPr>
              <w:jc w:val="center"/>
              <w:rPr>
                <w:color w:val="000000"/>
              </w:rPr>
            </w:pPr>
            <w:r w:rsidRPr="00384959">
              <w:rPr>
                <w:color w:val="FF0000"/>
              </w:rPr>
              <w:t xml:space="preserve">части кварталов: </w:t>
            </w:r>
            <w:r w:rsidR="004E17DB" w:rsidRPr="00800A41">
              <w:rPr>
                <w:color w:val="FF0000"/>
              </w:rPr>
              <w:t>13-16, 21-23,</w:t>
            </w:r>
            <w:r w:rsidR="004E17DB">
              <w:rPr>
                <w:color w:val="FF0000"/>
              </w:rPr>
              <w:t xml:space="preserve"> </w:t>
            </w:r>
            <w:r w:rsidRPr="00384959">
              <w:rPr>
                <w:color w:val="FF0000"/>
              </w:rPr>
              <w:t>30-33, 38, 42, 46, 47, 50, 52-54, 57, 58, 60, 62-66, 69-72, 87, 88, 102</w:t>
            </w:r>
          </w:p>
        </w:tc>
        <w:tc>
          <w:tcPr>
            <w:tcW w:w="2552" w:type="dxa"/>
            <w:vMerge w:val="restart"/>
            <w:tcBorders>
              <w:top w:val="nil"/>
              <w:left w:val="nil"/>
              <w:right w:val="single" w:sz="4" w:space="0" w:color="auto"/>
            </w:tcBorders>
            <w:shd w:val="clear" w:color="auto" w:fill="auto"/>
            <w:vAlign w:val="center"/>
          </w:tcPr>
          <w:p w:rsidR="005D3E0F" w:rsidRPr="005D3E0F" w:rsidRDefault="005D3E0F" w:rsidP="005D3E0F">
            <w:pPr>
              <w:ind w:left="-113" w:right="-113"/>
              <w:jc w:val="center"/>
            </w:pPr>
            <w:r w:rsidRPr="005D3E0F">
              <w:t>Площадь разрешенного использования уточняется при формировании лесных участков для заготовки древесины в соответствии с целевым назначением лесов и ограничениями, установленными законодательством</w:t>
            </w:r>
          </w:p>
        </w:tc>
      </w:tr>
      <w:tr w:rsidR="005D3E0F" w:rsidRPr="00384959" w:rsidTr="005F708A">
        <w:trPr>
          <w:trHeight w:val="20"/>
          <w:jc w:val="center"/>
        </w:trPr>
        <w:tc>
          <w:tcPr>
            <w:tcW w:w="709" w:type="dxa"/>
            <w:vMerge/>
            <w:tcBorders>
              <w:left w:val="single" w:sz="8" w:space="0" w:color="auto"/>
              <w:right w:val="single" w:sz="8" w:space="0" w:color="auto"/>
            </w:tcBorders>
            <w:shd w:val="clear" w:color="auto" w:fill="auto"/>
            <w:noWrap/>
            <w:vAlign w:val="center"/>
          </w:tcPr>
          <w:p w:rsidR="005D3E0F" w:rsidRPr="00874757" w:rsidRDefault="005D3E0F" w:rsidP="005D3E0F">
            <w:pPr>
              <w:jc w:val="center"/>
              <w:rPr>
                <w:color w:val="000000"/>
              </w:rPr>
            </w:pPr>
          </w:p>
        </w:tc>
        <w:tc>
          <w:tcPr>
            <w:tcW w:w="2600" w:type="dxa"/>
            <w:vMerge/>
            <w:shd w:val="clear" w:color="auto" w:fill="auto"/>
            <w:vAlign w:val="center"/>
          </w:tcPr>
          <w:p w:rsidR="005D3E0F" w:rsidRPr="00384959" w:rsidRDefault="005D3E0F" w:rsidP="005D3E0F">
            <w:pPr>
              <w:jc w:val="both"/>
              <w:rPr>
                <w:color w:val="000000"/>
              </w:rPr>
            </w:pPr>
          </w:p>
        </w:tc>
        <w:tc>
          <w:tcPr>
            <w:tcW w:w="2047" w:type="dxa"/>
            <w:shd w:val="clear" w:color="auto" w:fill="auto"/>
            <w:vAlign w:val="center"/>
          </w:tcPr>
          <w:p w:rsidR="005D3E0F" w:rsidRPr="00384959" w:rsidRDefault="005D3E0F" w:rsidP="005D3E0F">
            <w:pPr>
              <w:jc w:val="center"/>
              <w:rPr>
                <w:color w:val="000000"/>
              </w:rPr>
            </w:pPr>
            <w:proofErr w:type="spellStart"/>
            <w:r w:rsidRPr="00384959">
              <w:rPr>
                <w:color w:val="000000"/>
              </w:rPr>
              <w:t>Кручининское</w:t>
            </w:r>
            <w:proofErr w:type="spellEnd"/>
          </w:p>
        </w:tc>
        <w:tc>
          <w:tcPr>
            <w:tcW w:w="7255" w:type="dxa"/>
            <w:shd w:val="clear" w:color="auto" w:fill="auto"/>
            <w:vAlign w:val="center"/>
          </w:tcPr>
          <w:p w:rsidR="005D3E0F" w:rsidRPr="004A024F" w:rsidRDefault="005D3E0F" w:rsidP="002711A4">
            <w:pPr>
              <w:jc w:val="center"/>
              <w:rPr>
                <w:color w:val="FF0000"/>
              </w:rPr>
            </w:pPr>
            <w:r w:rsidRPr="004A024F">
              <w:rPr>
                <w:color w:val="FF0000"/>
              </w:rPr>
              <w:t>66</w:t>
            </w:r>
            <w:r>
              <w:rPr>
                <w:color w:val="FF0000"/>
              </w:rPr>
              <w:t xml:space="preserve">; </w:t>
            </w:r>
            <w:r w:rsidRPr="00384959">
              <w:rPr>
                <w:color w:val="FF0000"/>
              </w:rPr>
              <w:t xml:space="preserve">части кварталов: </w:t>
            </w:r>
            <w:r w:rsidR="004E17DB" w:rsidRPr="00800A41">
              <w:rPr>
                <w:color w:val="FF0000"/>
              </w:rPr>
              <w:t xml:space="preserve">1-4, 7-10, 12-19, </w:t>
            </w:r>
            <w:r w:rsidRPr="00384959">
              <w:rPr>
                <w:color w:val="FF0000"/>
              </w:rPr>
              <w:t>21, 2</w:t>
            </w:r>
            <w:r w:rsidR="004E17DB">
              <w:rPr>
                <w:color w:val="FF0000"/>
              </w:rPr>
              <w:t>3-</w:t>
            </w:r>
            <w:r w:rsidRPr="00384959">
              <w:rPr>
                <w:color w:val="FF0000"/>
              </w:rPr>
              <w:t xml:space="preserve">25, </w:t>
            </w:r>
            <w:r w:rsidR="004E17DB">
              <w:rPr>
                <w:color w:val="FF0000"/>
              </w:rPr>
              <w:t xml:space="preserve">27-29, </w:t>
            </w:r>
            <w:r w:rsidRPr="00384959">
              <w:rPr>
                <w:color w:val="FF0000"/>
              </w:rPr>
              <w:t xml:space="preserve">31, 33, 35, 39, </w:t>
            </w:r>
            <w:r w:rsidR="004E17DB">
              <w:rPr>
                <w:color w:val="FF0000"/>
              </w:rPr>
              <w:t xml:space="preserve">42, </w:t>
            </w:r>
            <w:r w:rsidRPr="00384959">
              <w:rPr>
                <w:color w:val="FF0000"/>
              </w:rPr>
              <w:t>4</w:t>
            </w:r>
            <w:r w:rsidR="004E17DB">
              <w:rPr>
                <w:color w:val="FF0000"/>
              </w:rPr>
              <w:t>4</w:t>
            </w:r>
            <w:r w:rsidRPr="00384959">
              <w:rPr>
                <w:color w:val="FF0000"/>
              </w:rPr>
              <w:t>-47, 51, 52</w:t>
            </w:r>
            <w:r w:rsidR="004E17DB">
              <w:rPr>
                <w:color w:val="FF0000"/>
              </w:rPr>
              <w:t>, 64</w:t>
            </w:r>
          </w:p>
        </w:tc>
        <w:tc>
          <w:tcPr>
            <w:tcW w:w="2552" w:type="dxa"/>
            <w:vMerge/>
            <w:tcBorders>
              <w:left w:val="nil"/>
              <w:right w:val="single" w:sz="4" w:space="0" w:color="auto"/>
            </w:tcBorders>
            <w:shd w:val="clear" w:color="auto" w:fill="auto"/>
            <w:vAlign w:val="center"/>
          </w:tcPr>
          <w:p w:rsidR="005D3E0F" w:rsidRPr="00F85471" w:rsidRDefault="005D3E0F" w:rsidP="005D3E0F">
            <w:pPr>
              <w:jc w:val="center"/>
              <w:rPr>
                <w:color w:val="FF0000"/>
              </w:rPr>
            </w:pPr>
          </w:p>
        </w:tc>
      </w:tr>
      <w:tr w:rsidR="005D3E0F" w:rsidRPr="00384959" w:rsidTr="005F708A">
        <w:trPr>
          <w:trHeight w:val="20"/>
          <w:jc w:val="center"/>
        </w:trPr>
        <w:tc>
          <w:tcPr>
            <w:tcW w:w="709" w:type="dxa"/>
            <w:vMerge/>
            <w:tcBorders>
              <w:left w:val="single" w:sz="8" w:space="0" w:color="auto"/>
              <w:right w:val="single" w:sz="8" w:space="0" w:color="auto"/>
            </w:tcBorders>
            <w:shd w:val="clear" w:color="auto" w:fill="auto"/>
            <w:noWrap/>
            <w:vAlign w:val="center"/>
          </w:tcPr>
          <w:p w:rsidR="005D3E0F" w:rsidRPr="00874757" w:rsidRDefault="005D3E0F" w:rsidP="005D3E0F">
            <w:pPr>
              <w:jc w:val="center"/>
              <w:rPr>
                <w:color w:val="000000"/>
              </w:rPr>
            </w:pPr>
          </w:p>
        </w:tc>
        <w:tc>
          <w:tcPr>
            <w:tcW w:w="2600" w:type="dxa"/>
            <w:vMerge/>
            <w:shd w:val="clear" w:color="auto" w:fill="auto"/>
            <w:vAlign w:val="center"/>
          </w:tcPr>
          <w:p w:rsidR="005D3E0F" w:rsidRPr="00384959" w:rsidRDefault="005D3E0F" w:rsidP="005D3E0F">
            <w:pPr>
              <w:jc w:val="both"/>
              <w:rPr>
                <w:color w:val="000000"/>
              </w:rPr>
            </w:pPr>
          </w:p>
        </w:tc>
        <w:tc>
          <w:tcPr>
            <w:tcW w:w="2047" w:type="dxa"/>
            <w:shd w:val="clear" w:color="auto" w:fill="auto"/>
            <w:vAlign w:val="center"/>
          </w:tcPr>
          <w:p w:rsidR="005D3E0F" w:rsidRPr="00384959" w:rsidRDefault="005D3E0F" w:rsidP="005D3E0F">
            <w:pPr>
              <w:jc w:val="center"/>
              <w:rPr>
                <w:color w:val="000000"/>
              </w:rPr>
            </w:pPr>
            <w:proofErr w:type="spellStart"/>
            <w:r w:rsidRPr="00384959">
              <w:rPr>
                <w:color w:val="000000"/>
              </w:rPr>
              <w:t>Сивяковское</w:t>
            </w:r>
            <w:proofErr w:type="spellEnd"/>
          </w:p>
        </w:tc>
        <w:tc>
          <w:tcPr>
            <w:tcW w:w="7255" w:type="dxa"/>
            <w:shd w:val="clear" w:color="auto" w:fill="auto"/>
            <w:vAlign w:val="center"/>
          </w:tcPr>
          <w:p w:rsidR="005D3E0F" w:rsidRPr="00384959" w:rsidRDefault="004E17DB" w:rsidP="002711A4">
            <w:pPr>
              <w:jc w:val="center"/>
              <w:rPr>
                <w:color w:val="000000"/>
              </w:rPr>
            </w:pPr>
            <w:r>
              <w:rPr>
                <w:color w:val="FF0000"/>
              </w:rPr>
              <w:t>58</w:t>
            </w:r>
            <w:r w:rsidR="005D3E0F" w:rsidRPr="004A024F">
              <w:rPr>
                <w:color w:val="FF0000"/>
              </w:rPr>
              <w:t>-93</w:t>
            </w:r>
            <w:r>
              <w:rPr>
                <w:color w:val="FF0000"/>
              </w:rPr>
              <w:t xml:space="preserve">; </w:t>
            </w:r>
            <w:r w:rsidRPr="00800A41">
              <w:rPr>
                <w:color w:val="FF0000"/>
              </w:rPr>
              <w:t>части</w:t>
            </w:r>
            <w:r>
              <w:rPr>
                <w:color w:val="FF0000"/>
              </w:rPr>
              <w:t xml:space="preserve"> </w:t>
            </w:r>
            <w:r w:rsidRPr="00800A41">
              <w:rPr>
                <w:color w:val="FF0000"/>
              </w:rPr>
              <w:t>кварталов: 1-3, 10, 44, 45, 48</w:t>
            </w:r>
          </w:p>
        </w:tc>
        <w:tc>
          <w:tcPr>
            <w:tcW w:w="2552" w:type="dxa"/>
            <w:vMerge/>
            <w:tcBorders>
              <w:left w:val="nil"/>
              <w:right w:val="single" w:sz="4" w:space="0" w:color="auto"/>
            </w:tcBorders>
            <w:shd w:val="clear" w:color="auto" w:fill="auto"/>
            <w:vAlign w:val="center"/>
          </w:tcPr>
          <w:p w:rsidR="005D3E0F" w:rsidRPr="00F85471" w:rsidRDefault="005D3E0F" w:rsidP="005D3E0F">
            <w:pPr>
              <w:jc w:val="center"/>
              <w:rPr>
                <w:color w:val="FF0000"/>
              </w:rPr>
            </w:pPr>
          </w:p>
        </w:tc>
      </w:tr>
      <w:tr w:rsidR="005D3E0F" w:rsidRPr="00384959" w:rsidTr="005F708A">
        <w:trPr>
          <w:trHeight w:val="20"/>
          <w:jc w:val="center"/>
        </w:trPr>
        <w:tc>
          <w:tcPr>
            <w:tcW w:w="709" w:type="dxa"/>
            <w:vMerge/>
            <w:tcBorders>
              <w:left w:val="single" w:sz="8" w:space="0" w:color="auto"/>
              <w:right w:val="single" w:sz="8" w:space="0" w:color="auto"/>
            </w:tcBorders>
            <w:shd w:val="clear" w:color="auto" w:fill="auto"/>
            <w:noWrap/>
            <w:vAlign w:val="center"/>
          </w:tcPr>
          <w:p w:rsidR="005D3E0F" w:rsidRPr="00874757" w:rsidRDefault="005D3E0F" w:rsidP="005D3E0F">
            <w:pPr>
              <w:jc w:val="center"/>
              <w:rPr>
                <w:color w:val="000000"/>
              </w:rPr>
            </w:pPr>
          </w:p>
        </w:tc>
        <w:tc>
          <w:tcPr>
            <w:tcW w:w="2600" w:type="dxa"/>
            <w:vMerge/>
            <w:shd w:val="clear" w:color="auto" w:fill="auto"/>
            <w:vAlign w:val="center"/>
          </w:tcPr>
          <w:p w:rsidR="005D3E0F" w:rsidRPr="00384959" w:rsidRDefault="005D3E0F" w:rsidP="005D3E0F">
            <w:pPr>
              <w:jc w:val="both"/>
              <w:rPr>
                <w:color w:val="000000"/>
              </w:rPr>
            </w:pPr>
          </w:p>
        </w:tc>
        <w:tc>
          <w:tcPr>
            <w:tcW w:w="2047" w:type="dxa"/>
            <w:shd w:val="clear" w:color="auto" w:fill="auto"/>
            <w:vAlign w:val="center"/>
          </w:tcPr>
          <w:p w:rsidR="005D3E0F" w:rsidRPr="00384959" w:rsidRDefault="005D3E0F" w:rsidP="005D3E0F">
            <w:pPr>
              <w:jc w:val="center"/>
              <w:rPr>
                <w:color w:val="000000"/>
              </w:rPr>
            </w:pPr>
            <w:r w:rsidRPr="00384959">
              <w:rPr>
                <w:color w:val="000000"/>
              </w:rPr>
              <w:t>Черновское</w:t>
            </w:r>
          </w:p>
        </w:tc>
        <w:tc>
          <w:tcPr>
            <w:tcW w:w="7255" w:type="dxa"/>
            <w:shd w:val="clear" w:color="auto" w:fill="auto"/>
            <w:vAlign w:val="center"/>
          </w:tcPr>
          <w:p w:rsidR="005D3E0F" w:rsidRPr="00384959" w:rsidRDefault="005D3E0F" w:rsidP="002711A4">
            <w:pPr>
              <w:jc w:val="center"/>
              <w:rPr>
                <w:color w:val="000000"/>
              </w:rPr>
            </w:pPr>
            <w:r w:rsidRPr="004E17DB">
              <w:rPr>
                <w:color w:val="FF0000"/>
              </w:rPr>
              <w:t>1</w:t>
            </w:r>
            <w:r w:rsidR="004E17DB">
              <w:rPr>
                <w:color w:val="FF0000"/>
              </w:rPr>
              <w:t>-40, 47-50;</w:t>
            </w:r>
            <w:r w:rsidR="004E17DB" w:rsidRPr="00800A41">
              <w:rPr>
                <w:color w:val="FF0000"/>
              </w:rPr>
              <w:t xml:space="preserve"> часть квартала 29, 30</w:t>
            </w:r>
          </w:p>
        </w:tc>
        <w:tc>
          <w:tcPr>
            <w:tcW w:w="2552" w:type="dxa"/>
            <w:vMerge/>
            <w:tcBorders>
              <w:left w:val="nil"/>
              <w:bottom w:val="single" w:sz="4" w:space="0" w:color="auto"/>
              <w:right w:val="single" w:sz="4" w:space="0" w:color="auto"/>
            </w:tcBorders>
            <w:shd w:val="clear" w:color="auto" w:fill="auto"/>
            <w:vAlign w:val="center"/>
          </w:tcPr>
          <w:p w:rsidR="005D3E0F" w:rsidRPr="00F85471" w:rsidRDefault="005D3E0F" w:rsidP="005D3E0F">
            <w:pPr>
              <w:jc w:val="center"/>
              <w:rPr>
                <w:color w:val="FF0000"/>
              </w:rPr>
            </w:pPr>
          </w:p>
        </w:tc>
      </w:tr>
      <w:tr w:rsidR="005D3E0F" w:rsidRPr="00384959" w:rsidTr="005D3E0F">
        <w:trPr>
          <w:trHeight w:val="20"/>
          <w:jc w:val="center"/>
        </w:trPr>
        <w:tc>
          <w:tcPr>
            <w:tcW w:w="709" w:type="dxa"/>
            <w:vMerge/>
            <w:tcBorders>
              <w:left w:val="single" w:sz="8" w:space="0" w:color="auto"/>
              <w:right w:val="single" w:sz="8" w:space="0" w:color="auto"/>
            </w:tcBorders>
            <w:shd w:val="clear" w:color="auto" w:fill="auto"/>
            <w:noWrap/>
            <w:vAlign w:val="center"/>
          </w:tcPr>
          <w:p w:rsidR="005D3E0F" w:rsidRPr="00874757" w:rsidRDefault="005D3E0F" w:rsidP="005D3E0F">
            <w:pPr>
              <w:jc w:val="center"/>
              <w:rPr>
                <w:color w:val="000000"/>
              </w:rPr>
            </w:pPr>
          </w:p>
        </w:tc>
        <w:tc>
          <w:tcPr>
            <w:tcW w:w="2600" w:type="dxa"/>
            <w:vMerge/>
            <w:shd w:val="clear" w:color="auto" w:fill="auto"/>
            <w:vAlign w:val="center"/>
          </w:tcPr>
          <w:p w:rsidR="005D3E0F" w:rsidRPr="00384959" w:rsidRDefault="005D3E0F" w:rsidP="005D3E0F">
            <w:pPr>
              <w:jc w:val="both"/>
              <w:rPr>
                <w:color w:val="000000"/>
              </w:rPr>
            </w:pPr>
          </w:p>
        </w:tc>
        <w:tc>
          <w:tcPr>
            <w:tcW w:w="2047" w:type="dxa"/>
            <w:shd w:val="clear" w:color="auto" w:fill="auto"/>
            <w:vAlign w:val="center"/>
          </w:tcPr>
          <w:p w:rsidR="005D3E0F" w:rsidRPr="00384959" w:rsidRDefault="005D3E0F" w:rsidP="005D3E0F">
            <w:pPr>
              <w:jc w:val="center"/>
              <w:rPr>
                <w:color w:val="000000"/>
              </w:rPr>
            </w:pPr>
            <w:r>
              <w:rPr>
                <w:color w:val="000000"/>
              </w:rPr>
              <w:t>Итого</w:t>
            </w:r>
          </w:p>
        </w:tc>
        <w:tc>
          <w:tcPr>
            <w:tcW w:w="7255" w:type="dxa"/>
            <w:shd w:val="clear" w:color="auto" w:fill="auto"/>
            <w:vAlign w:val="center"/>
          </w:tcPr>
          <w:p w:rsidR="005D3E0F" w:rsidRPr="00384959" w:rsidRDefault="005D3E0F" w:rsidP="005D3E0F">
            <w:pPr>
              <w:jc w:val="both"/>
              <w:rPr>
                <w:color w:val="000000"/>
              </w:rPr>
            </w:pPr>
          </w:p>
        </w:tc>
        <w:tc>
          <w:tcPr>
            <w:tcW w:w="2552" w:type="dxa"/>
            <w:shd w:val="clear" w:color="auto" w:fill="auto"/>
            <w:vAlign w:val="center"/>
          </w:tcPr>
          <w:p w:rsidR="005D3E0F" w:rsidRPr="00384959" w:rsidRDefault="004E17DB" w:rsidP="005D3E0F">
            <w:pPr>
              <w:jc w:val="center"/>
              <w:rPr>
                <w:color w:val="000000"/>
              </w:rPr>
            </w:pPr>
            <w:r>
              <w:rPr>
                <w:color w:val="FF0000"/>
              </w:rPr>
              <w:t>75265</w:t>
            </w:r>
            <w:r w:rsidR="005D3E0F">
              <w:rPr>
                <w:color w:val="FF0000"/>
              </w:rPr>
              <w:t>,0</w:t>
            </w:r>
          </w:p>
        </w:tc>
      </w:tr>
      <w:tr w:rsidR="005D3E0F" w:rsidRPr="00384959" w:rsidTr="005D3E0F">
        <w:trPr>
          <w:trHeight w:val="20"/>
          <w:jc w:val="center"/>
        </w:trPr>
        <w:tc>
          <w:tcPr>
            <w:tcW w:w="709" w:type="dxa"/>
            <w:vMerge/>
            <w:tcBorders>
              <w:left w:val="single" w:sz="8" w:space="0" w:color="auto"/>
              <w:bottom w:val="single" w:sz="8" w:space="0" w:color="auto"/>
              <w:right w:val="single" w:sz="8" w:space="0" w:color="auto"/>
            </w:tcBorders>
            <w:shd w:val="clear" w:color="auto" w:fill="auto"/>
            <w:noWrap/>
            <w:vAlign w:val="center"/>
          </w:tcPr>
          <w:p w:rsidR="005D3E0F" w:rsidRPr="00874757" w:rsidRDefault="005D3E0F" w:rsidP="005D3E0F">
            <w:pPr>
              <w:jc w:val="center"/>
              <w:rPr>
                <w:color w:val="000000"/>
              </w:rPr>
            </w:pPr>
          </w:p>
        </w:tc>
        <w:tc>
          <w:tcPr>
            <w:tcW w:w="14454" w:type="dxa"/>
            <w:gridSpan w:val="4"/>
            <w:shd w:val="clear" w:color="auto" w:fill="auto"/>
            <w:vAlign w:val="center"/>
          </w:tcPr>
          <w:p w:rsidR="005D3E0F" w:rsidRDefault="005D3E0F" w:rsidP="004E17DB">
            <w:pPr>
              <w:rPr>
                <w:color w:val="FF0000"/>
              </w:rPr>
            </w:pPr>
            <w:r w:rsidRPr="00384959">
              <w:rPr>
                <w:color w:val="FF0000"/>
              </w:rPr>
              <w:t xml:space="preserve">Примечание: </w:t>
            </w:r>
            <w:r>
              <w:rPr>
                <w:color w:val="FF0000"/>
              </w:rPr>
              <w:t>в</w:t>
            </w:r>
            <w:r w:rsidRPr="00384959">
              <w:rPr>
                <w:color w:val="FF0000"/>
              </w:rPr>
              <w:t xml:space="preserve"> лесах, расположенных в лесопарковых </w:t>
            </w:r>
            <w:r w:rsidRPr="004E17DB">
              <w:rPr>
                <w:color w:val="FF0000"/>
              </w:rPr>
              <w:t>зонах</w:t>
            </w:r>
            <w:r w:rsidR="004E17DB" w:rsidRPr="004E17DB">
              <w:rPr>
                <w:color w:val="FF0000"/>
              </w:rPr>
              <w:t>, зеленых зонах</w:t>
            </w:r>
            <w:r w:rsidRPr="004E17DB">
              <w:rPr>
                <w:color w:val="FF0000"/>
              </w:rPr>
              <w:t>, осуществление</w:t>
            </w:r>
            <w:r w:rsidRPr="00384959">
              <w:rPr>
                <w:color w:val="FF0000"/>
              </w:rPr>
              <w:t xml:space="preserve"> видов деятельности в сфере охотничьего хозяйства запрещается.</w:t>
            </w:r>
          </w:p>
        </w:tc>
      </w:tr>
      <w:tr w:rsidR="005D3E0F" w:rsidRPr="00384959" w:rsidTr="006A766A">
        <w:trPr>
          <w:trHeight w:val="20"/>
          <w:jc w:val="center"/>
        </w:trPr>
        <w:tc>
          <w:tcPr>
            <w:tcW w:w="709" w:type="dxa"/>
            <w:vMerge w:val="restart"/>
            <w:tcBorders>
              <w:top w:val="nil"/>
              <w:left w:val="single" w:sz="8" w:space="0" w:color="auto"/>
              <w:right w:val="single" w:sz="8" w:space="0" w:color="auto"/>
            </w:tcBorders>
            <w:shd w:val="clear" w:color="auto" w:fill="auto"/>
            <w:noWrap/>
            <w:vAlign w:val="center"/>
          </w:tcPr>
          <w:p w:rsidR="005D3E0F" w:rsidRPr="00874757" w:rsidRDefault="005D3E0F" w:rsidP="005D3E0F">
            <w:pPr>
              <w:jc w:val="center"/>
              <w:rPr>
                <w:color w:val="000000"/>
              </w:rPr>
            </w:pPr>
            <w:r>
              <w:rPr>
                <w:color w:val="000000"/>
              </w:rPr>
              <w:t>6</w:t>
            </w:r>
          </w:p>
        </w:tc>
        <w:tc>
          <w:tcPr>
            <w:tcW w:w="2600" w:type="dxa"/>
            <w:vMerge w:val="restart"/>
            <w:shd w:val="clear" w:color="auto" w:fill="auto"/>
            <w:vAlign w:val="center"/>
          </w:tcPr>
          <w:p w:rsidR="005D3E0F" w:rsidRPr="00384959" w:rsidRDefault="005D3E0F" w:rsidP="005D3E0F">
            <w:pPr>
              <w:jc w:val="both"/>
              <w:rPr>
                <w:color w:val="000000"/>
              </w:rPr>
            </w:pPr>
            <w:r w:rsidRPr="00384959">
              <w:rPr>
                <w:color w:val="000000"/>
              </w:rPr>
              <w:t xml:space="preserve">Ведение сельского хозяйства, осуществления рыболовства, за исключением </w:t>
            </w:r>
            <w:r w:rsidRPr="00384959">
              <w:rPr>
                <w:color w:val="000000"/>
              </w:rPr>
              <w:lastRenderedPageBreak/>
              <w:t>любительского рыболовства</w:t>
            </w:r>
          </w:p>
        </w:tc>
        <w:tc>
          <w:tcPr>
            <w:tcW w:w="2047" w:type="dxa"/>
            <w:shd w:val="clear" w:color="auto" w:fill="auto"/>
            <w:vAlign w:val="center"/>
          </w:tcPr>
          <w:p w:rsidR="005D3E0F" w:rsidRPr="00384959" w:rsidRDefault="005D3E0F" w:rsidP="005D3E0F">
            <w:pPr>
              <w:jc w:val="center"/>
              <w:rPr>
                <w:color w:val="000000"/>
              </w:rPr>
            </w:pPr>
            <w:r w:rsidRPr="00384959">
              <w:rPr>
                <w:color w:val="000000"/>
              </w:rPr>
              <w:lastRenderedPageBreak/>
              <w:t>Городское</w:t>
            </w:r>
          </w:p>
        </w:tc>
        <w:tc>
          <w:tcPr>
            <w:tcW w:w="7255" w:type="dxa"/>
            <w:shd w:val="clear" w:color="auto" w:fill="auto"/>
            <w:vAlign w:val="center"/>
          </w:tcPr>
          <w:p w:rsidR="005D3E0F" w:rsidRPr="003F3EEF" w:rsidRDefault="005D3E0F" w:rsidP="005D3E0F">
            <w:pPr>
              <w:jc w:val="center"/>
              <w:rPr>
                <w:color w:val="000000"/>
              </w:rPr>
            </w:pPr>
            <w:r w:rsidRPr="00384959">
              <w:rPr>
                <w:color w:val="FF0000"/>
              </w:rPr>
              <w:t>1-23, 73-75, 89-101; части кварталов: 30-33, 38, 42, 46, 47, 50, 52-54, 57, 58, 60, 62-66, 69-72, 87, 88, 102</w:t>
            </w:r>
          </w:p>
        </w:tc>
        <w:tc>
          <w:tcPr>
            <w:tcW w:w="2552" w:type="dxa"/>
            <w:vMerge w:val="restart"/>
            <w:tcBorders>
              <w:top w:val="nil"/>
              <w:left w:val="nil"/>
              <w:right w:val="single" w:sz="4" w:space="0" w:color="auto"/>
            </w:tcBorders>
            <w:shd w:val="clear" w:color="auto" w:fill="auto"/>
            <w:vAlign w:val="center"/>
          </w:tcPr>
          <w:p w:rsidR="005D3E0F" w:rsidRPr="005D3E0F" w:rsidRDefault="005D3E0F" w:rsidP="005D3E0F">
            <w:pPr>
              <w:ind w:left="-113" w:right="-113"/>
              <w:jc w:val="center"/>
            </w:pPr>
            <w:r w:rsidRPr="005D3E0F">
              <w:t xml:space="preserve">Площадь разрешенного использования уточняется при формировании лесных участков для заготовки древесины в </w:t>
            </w:r>
            <w:r w:rsidRPr="005D3E0F">
              <w:lastRenderedPageBreak/>
              <w:t>соответствии с целевым назначением лесов и ограничениями, установленными законодательством</w:t>
            </w:r>
          </w:p>
        </w:tc>
      </w:tr>
      <w:tr w:rsidR="005D3E0F" w:rsidRPr="00384959" w:rsidTr="006A766A">
        <w:trPr>
          <w:trHeight w:val="20"/>
          <w:jc w:val="center"/>
        </w:trPr>
        <w:tc>
          <w:tcPr>
            <w:tcW w:w="709" w:type="dxa"/>
            <w:vMerge/>
            <w:tcBorders>
              <w:left w:val="single" w:sz="8" w:space="0" w:color="auto"/>
              <w:right w:val="single" w:sz="8" w:space="0" w:color="auto"/>
            </w:tcBorders>
            <w:shd w:val="clear" w:color="auto" w:fill="auto"/>
            <w:noWrap/>
            <w:vAlign w:val="center"/>
          </w:tcPr>
          <w:p w:rsidR="005D3E0F" w:rsidRPr="00874757" w:rsidRDefault="005D3E0F" w:rsidP="005D3E0F">
            <w:pPr>
              <w:jc w:val="center"/>
              <w:rPr>
                <w:color w:val="000000"/>
              </w:rPr>
            </w:pPr>
          </w:p>
        </w:tc>
        <w:tc>
          <w:tcPr>
            <w:tcW w:w="2600" w:type="dxa"/>
            <w:vMerge/>
            <w:shd w:val="clear" w:color="auto" w:fill="auto"/>
            <w:vAlign w:val="center"/>
          </w:tcPr>
          <w:p w:rsidR="005D3E0F" w:rsidRPr="00384959" w:rsidRDefault="005D3E0F" w:rsidP="005D3E0F">
            <w:pPr>
              <w:jc w:val="both"/>
              <w:rPr>
                <w:color w:val="000000"/>
              </w:rPr>
            </w:pPr>
          </w:p>
        </w:tc>
        <w:tc>
          <w:tcPr>
            <w:tcW w:w="2047" w:type="dxa"/>
            <w:shd w:val="clear" w:color="auto" w:fill="auto"/>
            <w:vAlign w:val="center"/>
          </w:tcPr>
          <w:p w:rsidR="005D3E0F" w:rsidRPr="00384959" w:rsidRDefault="005D3E0F" w:rsidP="005D3E0F">
            <w:pPr>
              <w:jc w:val="center"/>
              <w:rPr>
                <w:color w:val="000000"/>
              </w:rPr>
            </w:pPr>
            <w:proofErr w:type="spellStart"/>
            <w:r w:rsidRPr="00384959">
              <w:rPr>
                <w:color w:val="000000"/>
              </w:rPr>
              <w:t>Кручининское</w:t>
            </w:r>
            <w:proofErr w:type="spellEnd"/>
          </w:p>
        </w:tc>
        <w:tc>
          <w:tcPr>
            <w:tcW w:w="7255" w:type="dxa"/>
            <w:shd w:val="clear" w:color="auto" w:fill="auto"/>
            <w:vAlign w:val="center"/>
          </w:tcPr>
          <w:p w:rsidR="005D3E0F" w:rsidRPr="004A024F" w:rsidRDefault="005D3E0F" w:rsidP="005D3E0F">
            <w:pPr>
              <w:jc w:val="center"/>
              <w:rPr>
                <w:color w:val="FF0000"/>
              </w:rPr>
            </w:pPr>
            <w:r w:rsidRPr="004A024F">
              <w:rPr>
                <w:color w:val="FF0000"/>
              </w:rPr>
              <w:t>1</w:t>
            </w:r>
            <w:r>
              <w:rPr>
                <w:color w:val="FF0000"/>
              </w:rPr>
              <w:t>-17, 19, 20, 23, 27-30, 32, 36-38, 42-44, 48-50, 53-57, 64</w:t>
            </w:r>
            <w:r w:rsidRPr="004A024F">
              <w:rPr>
                <w:color w:val="FF0000"/>
              </w:rPr>
              <w:t>-66</w:t>
            </w:r>
            <w:r>
              <w:rPr>
                <w:color w:val="FF0000"/>
              </w:rPr>
              <w:t xml:space="preserve">; </w:t>
            </w:r>
            <w:r w:rsidRPr="00384959">
              <w:rPr>
                <w:color w:val="FF0000"/>
              </w:rPr>
              <w:t>части кварталов: 18, 21, 24, 25, 31, 33, 35, 39, 45-47, 51, 52</w:t>
            </w:r>
          </w:p>
        </w:tc>
        <w:tc>
          <w:tcPr>
            <w:tcW w:w="2552" w:type="dxa"/>
            <w:vMerge/>
            <w:tcBorders>
              <w:left w:val="nil"/>
              <w:right w:val="single" w:sz="4" w:space="0" w:color="auto"/>
            </w:tcBorders>
            <w:shd w:val="clear" w:color="auto" w:fill="auto"/>
            <w:vAlign w:val="center"/>
          </w:tcPr>
          <w:p w:rsidR="005D3E0F" w:rsidRPr="00F85471" w:rsidRDefault="005D3E0F" w:rsidP="005D3E0F">
            <w:pPr>
              <w:jc w:val="center"/>
              <w:rPr>
                <w:color w:val="FF0000"/>
              </w:rPr>
            </w:pPr>
          </w:p>
        </w:tc>
      </w:tr>
      <w:tr w:rsidR="005D3E0F" w:rsidRPr="00384959" w:rsidTr="006A766A">
        <w:trPr>
          <w:trHeight w:val="20"/>
          <w:jc w:val="center"/>
        </w:trPr>
        <w:tc>
          <w:tcPr>
            <w:tcW w:w="709" w:type="dxa"/>
            <w:vMerge/>
            <w:tcBorders>
              <w:left w:val="single" w:sz="8" w:space="0" w:color="auto"/>
              <w:right w:val="single" w:sz="8" w:space="0" w:color="auto"/>
            </w:tcBorders>
            <w:shd w:val="clear" w:color="auto" w:fill="auto"/>
            <w:noWrap/>
            <w:vAlign w:val="center"/>
          </w:tcPr>
          <w:p w:rsidR="005D3E0F" w:rsidRPr="00874757" w:rsidRDefault="005D3E0F" w:rsidP="005D3E0F">
            <w:pPr>
              <w:jc w:val="center"/>
              <w:rPr>
                <w:color w:val="000000"/>
              </w:rPr>
            </w:pPr>
          </w:p>
        </w:tc>
        <w:tc>
          <w:tcPr>
            <w:tcW w:w="2600" w:type="dxa"/>
            <w:vMerge/>
            <w:shd w:val="clear" w:color="auto" w:fill="auto"/>
            <w:vAlign w:val="center"/>
          </w:tcPr>
          <w:p w:rsidR="005D3E0F" w:rsidRPr="00384959" w:rsidRDefault="005D3E0F" w:rsidP="005D3E0F">
            <w:pPr>
              <w:jc w:val="both"/>
              <w:rPr>
                <w:color w:val="000000"/>
              </w:rPr>
            </w:pPr>
          </w:p>
        </w:tc>
        <w:tc>
          <w:tcPr>
            <w:tcW w:w="2047" w:type="dxa"/>
            <w:shd w:val="clear" w:color="auto" w:fill="auto"/>
            <w:vAlign w:val="center"/>
          </w:tcPr>
          <w:p w:rsidR="005D3E0F" w:rsidRPr="00384959" w:rsidRDefault="005D3E0F" w:rsidP="005D3E0F">
            <w:pPr>
              <w:jc w:val="center"/>
              <w:rPr>
                <w:color w:val="000000"/>
              </w:rPr>
            </w:pPr>
            <w:proofErr w:type="spellStart"/>
            <w:r w:rsidRPr="00384959">
              <w:rPr>
                <w:color w:val="000000"/>
              </w:rPr>
              <w:t>Сивяковское</w:t>
            </w:r>
            <w:proofErr w:type="spellEnd"/>
          </w:p>
        </w:tc>
        <w:tc>
          <w:tcPr>
            <w:tcW w:w="7255" w:type="dxa"/>
            <w:shd w:val="clear" w:color="auto" w:fill="auto"/>
            <w:vAlign w:val="center"/>
          </w:tcPr>
          <w:p w:rsidR="005D3E0F" w:rsidRPr="00384959" w:rsidRDefault="005D3E0F" w:rsidP="005D3E0F">
            <w:pPr>
              <w:jc w:val="center"/>
              <w:rPr>
                <w:color w:val="000000"/>
              </w:rPr>
            </w:pPr>
            <w:r w:rsidRPr="004A024F">
              <w:rPr>
                <w:color w:val="FF0000"/>
              </w:rPr>
              <w:t>1</w:t>
            </w:r>
            <w:r>
              <w:rPr>
                <w:color w:val="FF0000"/>
              </w:rPr>
              <w:t>-10, 14-18, 22</w:t>
            </w:r>
            <w:r w:rsidRPr="004A024F">
              <w:rPr>
                <w:color w:val="FF0000"/>
              </w:rPr>
              <w:t>-93</w:t>
            </w:r>
          </w:p>
        </w:tc>
        <w:tc>
          <w:tcPr>
            <w:tcW w:w="2552" w:type="dxa"/>
            <w:vMerge/>
            <w:tcBorders>
              <w:left w:val="nil"/>
              <w:right w:val="single" w:sz="4" w:space="0" w:color="auto"/>
            </w:tcBorders>
            <w:shd w:val="clear" w:color="auto" w:fill="auto"/>
            <w:vAlign w:val="center"/>
          </w:tcPr>
          <w:p w:rsidR="005D3E0F" w:rsidRPr="00F85471" w:rsidRDefault="005D3E0F" w:rsidP="005D3E0F">
            <w:pPr>
              <w:jc w:val="center"/>
              <w:rPr>
                <w:color w:val="FF0000"/>
              </w:rPr>
            </w:pPr>
          </w:p>
        </w:tc>
      </w:tr>
      <w:tr w:rsidR="005D3E0F" w:rsidRPr="00384959" w:rsidTr="006A766A">
        <w:trPr>
          <w:trHeight w:val="20"/>
          <w:jc w:val="center"/>
        </w:trPr>
        <w:tc>
          <w:tcPr>
            <w:tcW w:w="709" w:type="dxa"/>
            <w:vMerge/>
            <w:tcBorders>
              <w:left w:val="single" w:sz="8" w:space="0" w:color="auto"/>
              <w:right w:val="single" w:sz="8" w:space="0" w:color="auto"/>
            </w:tcBorders>
            <w:shd w:val="clear" w:color="auto" w:fill="auto"/>
            <w:noWrap/>
            <w:vAlign w:val="center"/>
          </w:tcPr>
          <w:p w:rsidR="005D3E0F" w:rsidRPr="00874757" w:rsidRDefault="005D3E0F" w:rsidP="005D3E0F">
            <w:pPr>
              <w:jc w:val="center"/>
              <w:rPr>
                <w:color w:val="000000"/>
              </w:rPr>
            </w:pPr>
          </w:p>
        </w:tc>
        <w:tc>
          <w:tcPr>
            <w:tcW w:w="2600" w:type="dxa"/>
            <w:vMerge/>
            <w:shd w:val="clear" w:color="auto" w:fill="auto"/>
            <w:vAlign w:val="center"/>
          </w:tcPr>
          <w:p w:rsidR="005D3E0F" w:rsidRPr="00384959" w:rsidRDefault="005D3E0F" w:rsidP="005D3E0F">
            <w:pPr>
              <w:jc w:val="both"/>
              <w:rPr>
                <w:color w:val="000000"/>
              </w:rPr>
            </w:pPr>
          </w:p>
        </w:tc>
        <w:tc>
          <w:tcPr>
            <w:tcW w:w="2047" w:type="dxa"/>
            <w:shd w:val="clear" w:color="auto" w:fill="auto"/>
            <w:vAlign w:val="center"/>
          </w:tcPr>
          <w:p w:rsidR="005D3E0F" w:rsidRPr="00384959" w:rsidRDefault="005D3E0F" w:rsidP="005D3E0F">
            <w:pPr>
              <w:jc w:val="center"/>
              <w:rPr>
                <w:color w:val="000000"/>
              </w:rPr>
            </w:pPr>
            <w:r w:rsidRPr="00384959">
              <w:rPr>
                <w:color w:val="000000"/>
              </w:rPr>
              <w:t>Черновское</w:t>
            </w:r>
          </w:p>
        </w:tc>
        <w:tc>
          <w:tcPr>
            <w:tcW w:w="7255" w:type="dxa"/>
            <w:shd w:val="clear" w:color="auto" w:fill="auto"/>
            <w:vAlign w:val="center"/>
          </w:tcPr>
          <w:p w:rsidR="005D3E0F" w:rsidRPr="00384959" w:rsidRDefault="005D3E0F" w:rsidP="005D3E0F">
            <w:pPr>
              <w:jc w:val="center"/>
              <w:rPr>
                <w:color w:val="000000"/>
              </w:rPr>
            </w:pPr>
            <w:r>
              <w:rPr>
                <w:color w:val="000000"/>
              </w:rPr>
              <w:t>1-53</w:t>
            </w:r>
          </w:p>
        </w:tc>
        <w:tc>
          <w:tcPr>
            <w:tcW w:w="2552" w:type="dxa"/>
            <w:vMerge/>
            <w:tcBorders>
              <w:left w:val="nil"/>
              <w:bottom w:val="single" w:sz="4" w:space="0" w:color="auto"/>
              <w:right w:val="single" w:sz="4" w:space="0" w:color="auto"/>
            </w:tcBorders>
            <w:shd w:val="clear" w:color="auto" w:fill="auto"/>
            <w:vAlign w:val="center"/>
          </w:tcPr>
          <w:p w:rsidR="005D3E0F" w:rsidRPr="00F85471" w:rsidRDefault="005D3E0F" w:rsidP="005D3E0F">
            <w:pPr>
              <w:jc w:val="center"/>
              <w:rPr>
                <w:color w:val="FF0000"/>
              </w:rPr>
            </w:pPr>
          </w:p>
        </w:tc>
      </w:tr>
      <w:tr w:rsidR="005D3E0F" w:rsidRPr="00384959" w:rsidTr="005D3E0F">
        <w:trPr>
          <w:trHeight w:val="20"/>
          <w:jc w:val="center"/>
        </w:trPr>
        <w:tc>
          <w:tcPr>
            <w:tcW w:w="709" w:type="dxa"/>
            <w:vMerge/>
            <w:tcBorders>
              <w:left w:val="single" w:sz="8" w:space="0" w:color="auto"/>
              <w:right w:val="single" w:sz="8" w:space="0" w:color="auto"/>
            </w:tcBorders>
            <w:shd w:val="clear" w:color="auto" w:fill="auto"/>
            <w:noWrap/>
            <w:vAlign w:val="center"/>
          </w:tcPr>
          <w:p w:rsidR="005D3E0F" w:rsidRPr="00874757" w:rsidRDefault="005D3E0F" w:rsidP="005D3E0F">
            <w:pPr>
              <w:jc w:val="center"/>
              <w:rPr>
                <w:color w:val="000000"/>
              </w:rPr>
            </w:pPr>
          </w:p>
        </w:tc>
        <w:tc>
          <w:tcPr>
            <w:tcW w:w="2600" w:type="dxa"/>
            <w:vMerge/>
            <w:shd w:val="clear" w:color="auto" w:fill="auto"/>
            <w:vAlign w:val="center"/>
          </w:tcPr>
          <w:p w:rsidR="005D3E0F" w:rsidRPr="00384959" w:rsidRDefault="005D3E0F" w:rsidP="005D3E0F">
            <w:pPr>
              <w:jc w:val="both"/>
              <w:rPr>
                <w:color w:val="000000"/>
              </w:rPr>
            </w:pPr>
          </w:p>
        </w:tc>
        <w:tc>
          <w:tcPr>
            <w:tcW w:w="2047" w:type="dxa"/>
            <w:shd w:val="clear" w:color="auto" w:fill="auto"/>
            <w:vAlign w:val="center"/>
          </w:tcPr>
          <w:p w:rsidR="005D3E0F" w:rsidRPr="00384959" w:rsidRDefault="005D3E0F" w:rsidP="005D3E0F">
            <w:pPr>
              <w:jc w:val="center"/>
              <w:rPr>
                <w:color w:val="000000"/>
              </w:rPr>
            </w:pPr>
            <w:r>
              <w:rPr>
                <w:color w:val="000000"/>
              </w:rPr>
              <w:t>Итого</w:t>
            </w:r>
          </w:p>
        </w:tc>
        <w:tc>
          <w:tcPr>
            <w:tcW w:w="7255" w:type="dxa"/>
            <w:shd w:val="clear" w:color="auto" w:fill="auto"/>
            <w:vAlign w:val="center"/>
          </w:tcPr>
          <w:p w:rsidR="005D3E0F" w:rsidRPr="00384959" w:rsidRDefault="005D3E0F" w:rsidP="005D3E0F">
            <w:pPr>
              <w:jc w:val="both"/>
              <w:rPr>
                <w:color w:val="000000"/>
              </w:rPr>
            </w:pPr>
          </w:p>
        </w:tc>
        <w:tc>
          <w:tcPr>
            <w:tcW w:w="2552" w:type="dxa"/>
            <w:shd w:val="clear" w:color="auto" w:fill="auto"/>
            <w:vAlign w:val="center"/>
          </w:tcPr>
          <w:p w:rsidR="005D3E0F" w:rsidRPr="00384959" w:rsidRDefault="00D73CEA" w:rsidP="005D3E0F">
            <w:pPr>
              <w:jc w:val="center"/>
              <w:rPr>
                <w:color w:val="000000"/>
              </w:rPr>
            </w:pPr>
            <w:r w:rsidRPr="00D73CEA">
              <w:rPr>
                <w:color w:val="FF0000"/>
              </w:rPr>
              <w:t>140635</w:t>
            </w:r>
            <w:r>
              <w:rPr>
                <w:color w:val="FF0000"/>
              </w:rPr>
              <w:t>,0</w:t>
            </w:r>
          </w:p>
        </w:tc>
      </w:tr>
      <w:tr w:rsidR="005D3E0F" w:rsidRPr="00384959" w:rsidTr="005D3E0F">
        <w:trPr>
          <w:trHeight w:val="20"/>
          <w:jc w:val="center"/>
        </w:trPr>
        <w:tc>
          <w:tcPr>
            <w:tcW w:w="709" w:type="dxa"/>
            <w:vMerge/>
            <w:tcBorders>
              <w:left w:val="single" w:sz="8" w:space="0" w:color="auto"/>
              <w:bottom w:val="single" w:sz="8" w:space="0" w:color="auto"/>
              <w:right w:val="single" w:sz="8" w:space="0" w:color="auto"/>
            </w:tcBorders>
            <w:shd w:val="clear" w:color="auto" w:fill="auto"/>
            <w:noWrap/>
            <w:vAlign w:val="center"/>
          </w:tcPr>
          <w:p w:rsidR="005D3E0F" w:rsidRPr="00874757" w:rsidRDefault="005D3E0F" w:rsidP="005D3E0F">
            <w:pPr>
              <w:jc w:val="center"/>
              <w:rPr>
                <w:color w:val="000000"/>
              </w:rPr>
            </w:pPr>
          </w:p>
        </w:tc>
        <w:tc>
          <w:tcPr>
            <w:tcW w:w="14454" w:type="dxa"/>
            <w:gridSpan w:val="4"/>
            <w:shd w:val="clear" w:color="auto" w:fill="auto"/>
            <w:vAlign w:val="center"/>
          </w:tcPr>
          <w:p w:rsidR="005D3E0F" w:rsidRDefault="005D3E0F" w:rsidP="005D3E0F">
            <w:pPr>
              <w:rPr>
                <w:color w:val="FF0000"/>
              </w:rPr>
            </w:pPr>
            <w:r w:rsidRPr="00384959">
              <w:rPr>
                <w:color w:val="FF0000"/>
              </w:rPr>
              <w:t xml:space="preserve">Примечание: </w:t>
            </w:r>
            <w:r>
              <w:rPr>
                <w:color w:val="FF0000"/>
              </w:rPr>
              <w:t>в</w:t>
            </w:r>
            <w:r w:rsidRPr="00384959">
              <w:rPr>
                <w:color w:val="FF0000"/>
              </w:rPr>
              <w:t xml:space="preserve"> лесах, расположенных в лесопарковых зонах, ведение сельского хозяйства запрещается.</w:t>
            </w:r>
          </w:p>
        </w:tc>
      </w:tr>
      <w:tr w:rsidR="005D3E0F" w:rsidRPr="00384959" w:rsidTr="00534BC5">
        <w:trPr>
          <w:trHeight w:val="20"/>
          <w:jc w:val="center"/>
        </w:trPr>
        <w:tc>
          <w:tcPr>
            <w:tcW w:w="709" w:type="dxa"/>
            <w:vMerge w:val="restart"/>
            <w:tcBorders>
              <w:top w:val="nil"/>
              <w:left w:val="single" w:sz="8" w:space="0" w:color="auto"/>
              <w:right w:val="single" w:sz="8" w:space="0" w:color="auto"/>
            </w:tcBorders>
            <w:shd w:val="clear" w:color="auto" w:fill="auto"/>
            <w:noWrap/>
            <w:vAlign w:val="center"/>
          </w:tcPr>
          <w:p w:rsidR="005D3E0F" w:rsidRPr="00874757" w:rsidRDefault="005D3E0F" w:rsidP="005D3E0F">
            <w:pPr>
              <w:jc w:val="center"/>
              <w:rPr>
                <w:color w:val="000000"/>
              </w:rPr>
            </w:pPr>
            <w:r>
              <w:rPr>
                <w:color w:val="000000"/>
              </w:rPr>
              <w:t>7</w:t>
            </w:r>
          </w:p>
        </w:tc>
        <w:tc>
          <w:tcPr>
            <w:tcW w:w="2600" w:type="dxa"/>
            <w:vMerge w:val="restart"/>
            <w:shd w:val="clear" w:color="auto" w:fill="auto"/>
            <w:vAlign w:val="center"/>
          </w:tcPr>
          <w:p w:rsidR="005D3E0F" w:rsidRPr="00384959" w:rsidRDefault="005D3E0F" w:rsidP="005D3E0F">
            <w:pPr>
              <w:jc w:val="both"/>
              <w:rPr>
                <w:color w:val="000000"/>
              </w:rPr>
            </w:pPr>
            <w:r w:rsidRPr="00384959">
              <w:rPr>
                <w:color w:val="000000"/>
              </w:rPr>
              <w:t>Осуществление научно-исследовательской деятельности, образовательной деятельности</w:t>
            </w:r>
          </w:p>
        </w:tc>
        <w:tc>
          <w:tcPr>
            <w:tcW w:w="2047" w:type="dxa"/>
            <w:shd w:val="clear" w:color="auto" w:fill="auto"/>
            <w:vAlign w:val="center"/>
          </w:tcPr>
          <w:p w:rsidR="005D3E0F" w:rsidRPr="00384959" w:rsidRDefault="005D3E0F" w:rsidP="005D3E0F">
            <w:pPr>
              <w:jc w:val="center"/>
              <w:rPr>
                <w:color w:val="000000"/>
              </w:rPr>
            </w:pPr>
            <w:r w:rsidRPr="00384959">
              <w:rPr>
                <w:color w:val="000000"/>
              </w:rPr>
              <w:t>Городское</w:t>
            </w:r>
          </w:p>
        </w:tc>
        <w:tc>
          <w:tcPr>
            <w:tcW w:w="7255" w:type="dxa"/>
            <w:shd w:val="clear" w:color="auto" w:fill="auto"/>
            <w:vAlign w:val="center"/>
          </w:tcPr>
          <w:p w:rsidR="005D3E0F" w:rsidRPr="003F3EEF" w:rsidRDefault="005D3E0F" w:rsidP="005D3E0F">
            <w:pPr>
              <w:jc w:val="center"/>
              <w:rPr>
                <w:color w:val="000000"/>
              </w:rPr>
            </w:pPr>
            <w:r w:rsidRPr="003F3EEF">
              <w:rPr>
                <w:color w:val="000000"/>
              </w:rPr>
              <w:t>1-102</w:t>
            </w:r>
          </w:p>
        </w:tc>
        <w:tc>
          <w:tcPr>
            <w:tcW w:w="2552" w:type="dxa"/>
            <w:vMerge w:val="restart"/>
            <w:tcBorders>
              <w:top w:val="nil"/>
              <w:left w:val="nil"/>
              <w:right w:val="single" w:sz="4" w:space="0" w:color="auto"/>
            </w:tcBorders>
            <w:shd w:val="clear" w:color="auto" w:fill="auto"/>
            <w:vAlign w:val="center"/>
          </w:tcPr>
          <w:p w:rsidR="005D3E0F" w:rsidRPr="005D3E0F" w:rsidRDefault="005D3E0F" w:rsidP="005D3E0F">
            <w:pPr>
              <w:ind w:left="-113" w:right="-113"/>
              <w:jc w:val="center"/>
            </w:pPr>
            <w:r w:rsidRPr="005D3E0F">
              <w:t>Площадь разрешенного использования уточняется при формировании лесных участков для заготовки древесины в соответствии с целевым назначением лесов и ограничениями, установленными законодательством</w:t>
            </w:r>
          </w:p>
        </w:tc>
      </w:tr>
      <w:tr w:rsidR="005D3E0F" w:rsidRPr="00384959" w:rsidTr="00534BC5">
        <w:trPr>
          <w:trHeight w:val="20"/>
          <w:jc w:val="center"/>
        </w:trPr>
        <w:tc>
          <w:tcPr>
            <w:tcW w:w="709" w:type="dxa"/>
            <w:vMerge/>
            <w:tcBorders>
              <w:left w:val="single" w:sz="8" w:space="0" w:color="auto"/>
              <w:right w:val="single" w:sz="8" w:space="0" w:color="auto"/>
            </w:tcBorders>
            <w:shd w:val="clear" w:color="auto" w:fill="auto"/>
            <w:noWrap/>
            <w:vAlign w:val="center"/>
          </w:tcPr>
          <w:p w:rsidR="005D3E0F" w:rsidRPr="00874757" w:rsidRDefault="005D3E0F" w:rsidP="005D3E0F">
            <w:pPr>
              <w:jc w:val="center"/>
              <w:rPr>
                <w:color w:val="000000"/>
              </w:rPr>
            </w:pPr>
          </w:p>
        </w:tc>
        <w:tc>
          <w:tcPr>
            <w:tcW w:w="2600" w:type="dxa"/>
            <w:vMerge/>
            <w:shd w:val="clear" w:color="auto" w:fill="auto"/>
            <w:vAlign w:val="center"/>
          </w:tcPr>
          <w:p w:rsidR="005D3E0F" w:rsidRPr="00384959" w:rsidRDefault="005D3E0F" w:rsidP="005D3E0F">
            <w:pPr>
              <w:jc w:val="both"/>
              <w:rPr>
                <w:color w:val="000000"/>
              </w:rPr>
            </w:pPr>
          </w:p>
        </w:tc>
        <w:tc>
          <w:tcPr>
            <w:tcW w:w="2047" w:type="dxa"/>
            <w:shd w:val="clear" w:color="auto" w:fill="auto"/>
            <w:vAlign w:val="center"/>
          </w:tcPr>
          <w:p w:rsidR="005D3E0F" w:rsidRPr="00384959" w:rsidRDefault="005D3E0F" w:rsidP="005D3E0F">
            <w:pPr>
              <w:jc w:val="center"/>
              <w:rPr>
                <w:color w:val="000000"/>
              </w:rPr>
            </w:pPr>
            <w:proofErr w:type="spellStart"/>
            <w:r w:rsidRPr="00384959">
              <w:rPr>
                <w:color w:val="000000"/>
              </w:rPr>
              <w:t>Кручининское</w:t>
            </w:r>
            <w:proofErr w:type="spellEnd"/>
          </w:p>
        </w:tc>
        <w:tc>
          <w:tcPr>
            <w:tcW w:w="7255" w:type="dxa"/>
            <w:shd w:val="clear" w:color="auto" w:fill="auto"/>
            <w:vAlign w:val="center"/>
          </w:tcPr>
          <w:p w:rsidR="005D3E0F" w:rsidRPr="004A024F" w:rsidRDefault="005D3E0F" w:rsidP="005D3E0F">
            <w:pPr>
              <w:jc w:val="center"/>
              <w:rPr>
                <w:color w:val="FF0000"/>
              </w:rPr>
            </w:pPr>
            <w:r w:rsidRPr="004A024F">
              <w:rPr>
                <w:color w:val="FF0000"/>
              </w:rPr>
              <w:t>1-66</w:t>
            </w:r>
          </w:p>
        </w:tc>
        <w:tc>
          <w:tcPr>
            <w:tcW w:w="2552" w:type="dxa"/>
            <w:vMerge/>
            <w:tcBorders>
              <w:left w:val="nil"/>
              <w:right w:val="single" w:sz="4" w:space="0" w:color="auto"/>
            </w:tcBorders>
            <w:shd w:val="clear" w:color="auto" w:fill="auto"/>
            <w:vAlign w:val="center"/>
          </w:tcPr>
          <w:p w:rsidR="005D3E0F" w:rsidRPr="00F85471" w:rsidRDefault="005D3E0F" w:rsidP="005D3E0F">
            <w:pPr>
              <w:jc w:val="center"/>
              <w:rPr>
                <w:color w:val="FF0000"/>
              </w:rPr>
            </w:pPr>
          </w:p>
        </w:tc>
      </w:tr>
      <w:tr w:rsidR="005D3E0F" w:rsidRPr="00384959" w:rsidTr="00534BC5">
        <w:trPr>
          <w:trHeight w:val="20"/>
          <w:jc w:val="center"/>
        </w:trPr>
        <w:tc>
          <w:tcPr>
            <w:tcW w:w="709" w:type="dxa"/>
            <w:vMerge/>
            <w:tcBorders>
              <w:left w:val="single" w:sz="8" w:space="0" w:color="auto"/>
              <w:right w:val="single" w:sz="8" w:space="0" w:color="auto"/>
            </w:tcBorders>
            <w:shd w:val="clear" w:color="auto" w:fill="auto"/>
            <w:noWrap/>
            <w:vAlign w:val="center"/>
          </w:tcPr>
          <w:p w:rsidR="005D3E0F" w:rsidRPr="00874757" w:rsidRDefault="005D3E0F" w:rsidP="005D3E0F">
            <w:pPr>
              <w:jc w:val="center"/>
              <w:rPr>
                <w:color w:val="000000"/>
              </w:rPr>
            </w:pPr>
          </w:p>
        </w:tc>
        <w:tc>
          <w:tcPr>
            <w:tcW w:w="2600" w:type="dxa"/>
            <w:vMerge/>
            <w:shd w:val="clear" w:color="auto" w:fill="auto"/>
            <w:vAlign w:val="center"/>
          </w:tcPr>
          <w:p w:rsidR="005D3E0F" w:rsidRPr="00384959" w:rsidRDefault="005D3E0F" w:rsidP="005D3E0F">
            <w:pPr>
              <w:jc w:val="both"/>
              <w:rPr>
                <w:color w:val="000000"/>
              </w:rPr>
            </w:pPr>
          </w:p>
        </w:tc>
        <w:tc>
          <w:tcPr>
            <w:tcW w:w="2047" w:type="dxa"/>
            <w:shd w:val="clear" w:color="auto" w:fill="auto"/>
            <w:vAlign w:val="center"/>
          </w:tcPr>
          <w:p w:rsidR="005D3E0F" w:rsidRPr="00384959" w:rsidRDefault="005D3E0F" w:rsidP="005D3E0F">
            <w:pPr>
              <w:jc w:val="center"/>
              <w:rPr>
                <w:color w:val="000000"/>
              </w:rPr>
            </w:pPr>
            <w:proofErr w:type="spellStart"/>
            <w:r w:rsidRPr="00384959">
              <w:rPr>
                <w:color w:val="000000"/>
              </w:rPr>
              <w:t>Сивяковское</w:t>
            </w:r>
            <w:proofErr w:type="spellEnd"/>
          </w:p>
        </w:tc>
        <w:tc>
          <w:tcPr>
            <w:tcW w:w="7255" w:type="dxa"/>
            <w:shd w:val="clear" w:color="auto" w:fill="auto"/>
            <w:vAlign w:val="center"/>
          </w:tcPr>
          <w:p w:rsidR="005D3E0F" w:rsidRPr="00384959" w:rsidRDefault="005D3E0F" w:rsidP="005D3E0F">
            <w:pPr>
              <w:jc w:val="center"/>
              <w:rPr>
                <w:color w:val="000000"/>
              </w:rPr>
            </w:pPr>
            <w:r w:rsidRPr="004A024F">
              <w:rPr>
                <w:color w:val="FF0000"/>
              </w:rPr>
              <w:t>1-93</w:t>
            </w:r>
          </w:p>
        </w:tc>
        <w:tc>
          <w:tcPr>
            <w:tcW w:w="2552" w:type="dxa"/>
            <w:vMerge/>
            <w:tcBorders>
              <w:left w:val="nil"/>
              <w:right w:val="single" w:sz="4" w:space="0" w:color="auto"/>
            </w:tcBorders>
            <w:shd w:val="clear" w:color="auto" w:fill="auto"/>
            <w:vAlign w:val="center"/>
          </w:tcPr>
          <w:p w:rsidR="005D3E0F" w:rsidRPr="00F85471" w:rsidRDefault="005D3E0F" w:rsidP="005D3E0F">
            <w:pPr>
              <w:jc w:val="center"/>
              <w:rPr>
                <w:color w:val="FF0000"/>
              </w:rPr>
            </w:pPr>
          </w:p>
        </w:tc>
      </w:tr>
      <w:tr w:rsidR="005D3E0F" w:rsidRPr="00384959" w:rsidTr="00534BC5">
        <w:trPr>
          <w:trHeight w:val="20"/>
          <w:jc w:val="center"/>
        </w:trPr>
        <w:tc>
          <w:tcPr>
            <w:tcW w:w="709" w:type="dxa"/>
            <w:vMerge/>
            <w:tcBorders>
              <w:left w:val="single" w:sz="8" w:space="0" w:color="auto"/>
              <w:right w:val="single" w:sz="8" w:space="0" w:color="auto"/>
            </w:tcBorders>
            <w:shd w:val="clear" w:color="auto" w:fill="auto"/>
            <w:noWrap/>
            <w:vAlign w:val="center"/>
          </w:tcPr>
          <w:p w:rsidR="005D3E0F" w:rsidRPr="00874757" w:rsidRDefault="005D3E0F" w:rsidP="005D3E0F">
            <w:pPr>
              <w:jc w:val="center"/>
              <w:rPr>
                <w:color w:val="000000"/>
              </w:rPr>
            </w:pPr>
          </w:p>
        </w:tc>
        <w:tc>
          <w:tcPr>
            <w:tcW w:w="2600" w:type="dxa"/>
            <w:vMerge/>
            <w:shd w:val="clear" w:color="auto" w:fill="auto"/>
            <w:vAlign w:val="center"/>
          </w:tcPr>
          <w:p w:rsidR="005D3E0F" w:rsidRPr="00384959" w:rsidRDefault="005D3E0F" w:rsidP="005D3E0F">
            <w:pPr>
              <w:jc w:val="both"/>
              <w:rPr>
                <w:color w:val="000000"/>
              </w:rPr>
            </w:pPr>
          </w:p>
        </w:tc>
        <w:tc>
          <w:tcPr>
            <w:tcW w:w="2047" w:type="dxa"/>
            <w:shd w:val="clear" w:color="auto" w:fill="auto"/>
            <w:vAlign w:val="center"/>
          </w:tcPr>
          <w:p w:rsidR="005D3E0F" w:rsidRPr="00384959" w:rsidRDefault="005D3E0F" w:rsidP="005D3E0F">
            <w:pPr>
              <w:jc w:val="center"/>
              <w:rPr>
                <w:color w:val="000000"/>
              </w:rPr>
            </w:pPr>
            <w:r w:rsidRPr="00384959">
              <w:rPr>
                <w:color w:val="000000"/>
              </w:rPr>
              <w:t>Черновское</w:t>
            </w:r>
          </w:p>
        </w:tc>
        <w:tc>
          <w:tcPr>
            <w:tcW w:w="7255" w:type="dxa"/>
            <w:shd w:val="clear" w:color="auto" w:fill="auto"/>
            <w:vAlign w:val="center"/>
          </w:tcPr>
          <w:p w:rsidR="005D3E0F" w:rsidRPr="00384959" w:rsidRDefault="005D3E0F" w:rsidP="005D3E0F">
            <w:pPr>
              <w:jc w:val="center"/>
              <w:rPr>
                <w:color w:val="000000"/>
              </w:rPr>
            </w:pPr>
            <w:r>
              <w:rPr>
                <w:color w:val="000000"/>
              </w:rPr>
              <w:t>1-53</w:t>
            </w:r>
          </w:p>
        </w:tc>
        <w:tc>
          <w:tcPr>
            <w:tcW w:w="2552" w:type="dxa"/>
            <w:vMerge/>
            <w:tcBorders>
              <w:left w:val="nil"/>
              <w:bottom w:val="single" w:sz="4" w:space="0" w:color="auto"/>
              <w:right w:val="single" w:sz="4" w:space="0" w:color="auto"/>
            </w:tcBorders>
            <w:shd w:val="clear" w:color="auto" w:fill="auto"/>
            <w:vAlign w:val="center"/>
          </w:tcPr>
          <w:p w:rsidR="005D3E0F" w:rsidRPr="00F85471" w:rsidRDefault="005D3E0F" w:rsidP="005D3E0F">
            <w:pPr>
              <w:jc w:val="center"/>
              <w:rPr>
                <w:color w:val="FF0000"/>
              </w:rPr>
            </w:pPr>
          </w:p>
        </w:tc>
      </w:tr>
      <w:tr w:rsidR="005D3E0F" w:rsidRPr="00384959" w:rsidTr="005D3E0F">
        <w:trPr>
          <w:trHeight w:val="20"/>
          <w:jc w:val="center"/>
        </w:trPr>
        <w:tc>
          <w:tcPr>
            <w:tcW w:w="709" w:type="dxa"/>
            <w:vMerge/>
            <w:tcBorders>
              <w:left w:val="single" w:sz="8" w:space="0" w:color="auto"/>
              <w:bottom w:val="single" w:sz="8" w:space="0" w:color="auto"/>
              <w:right w:val="single" w:sz="8" w:space="0" w:color="auto"/>
            </w:tcBorders>
            <w:shd w:val="clear" w:color="auto" w:fill="auto"/>
            <w:noWrap/>
            <w:vAlign w:val="center"/>
          </w:tcPr>
          <w:p w:rsidR="005D3E0F" w:rsidRPr="00874757" w:rsidRDefault="005D3E0F" w:rsidP="005D3E0F">
            <w:pPr>
              <w:jc w:val="center"/>
              <w:rPr>
                <w:color w:val="000000"/>
              </w:rPr>
            </w:pPr>
          </w:p>
        </w:tc>
        <w:tc>
          <w:tcPr>
            <w:tcW w:w="2600" w:type="dxa"/>
            <w:vMerge/>
            <w:shd w:val="clear" w:color="auto" w:fill="auto"/>
            <w:vAlign w:val="center"/>
          </w:tcPr>
          <w:p w:rsidR="005D3E0F" w:rsidRPr="00384959" w:rsidRDefault="005D3E0F" w:rsidP="005D3E0F">
            <w:pPr>
              <w:jc w:val="both"/>
              <w:rPr>
                <w:color w:val="000000"/>
              </w:rPr>
            </w:pPr>
          </w:p>
        </w:tc>
        <w:tc>
          <w:tcPr>
            <w:tcW w:w="2047" w:type="dxa"/>
            <w:shd w:val="clear" w:color="auto" w:fill="auto"/>
            <w:vAlign w:val="center"/>
          </w:tcPr>
          <w:p w:rsidR="005D3E0F" w:rsidRPr="00384959" w:rsidRDefault="005D3E0F" w:rsidP="005D3E0F">
            <w:pPr>
              <w:jc w:val="center"/>
              <w:rPr>
                <w:color w:val="000000"/>
              </w:rPr>
            </w:pPr>
            <w:r>
              <w:rPr>
                <w:color w:val="000000"/>
              </w:rPr>
              <w:t>Итого</w:t>
            </w:r>
          </w:p>
        </w:tc>
        <w:tc>
          <w:tcPr>
            <w:tcW w:w="7255" w:type="dxa"/>
            <w:shd w:val="clear" w:color="auto" w:fill="auto"/>
            <w:vAlign w:val="center"/>
          </w:tcPr>
          <w:p w:rsidR="005D3E0F" w:rsidRPr="00384959" w:rsidRDefault="005D3E0F" w:rsidP="005D3E0F">
            <w:pPr>
              <w:jc w:val="both"/>
              <w:rPr>
                <w:color w:val="000000"/>
              </w:rPr>
            </w:pPr>
          </w:p>
        </w:tc>
        <w:tc>
          <w:tcPr>
            <w:tcW w:w="2552" w:type="dxa"/>
            <w:shd w:val="clear" w:color="auto" w:fill="auto"/>
            <w:vAlign w:val="center"/>
          </w:tcPr>
          <w:p w:rsidR="005D3E0F" w:rsidRPr="00384959" w:rsidRDefault="005D3E0F" w:rsidP="005D3E0F">
            <w:pPr>
              <w:jc w:val="center"/>
              <w:rPr>
                <w:color w:val="000000"/>
              </w:rPr>
            </w:pPr>
            <w:r w:rsidRPr="00384959">
              <w:rPr>
                <w:color w:val="FF0000"/>
              </w:rPr>
              <w:t>162624,0</w:t>
            </w:r>
          </w:p>
        </w:tc>
      </w:tr>
      <w:tr w:rsidR="005D3E0F" w:rsidRPr="00384959" w:rsidTr="00AB084A">
        <w:trPr>
          <w:trHeight w:val="20"/>
          <w:jc w:val="center"/>
        </w:trPr>
        <w:tc>
          <w:tcPr>
            <w:tcW w:w="709" w:type="dxa"/>
            <w:vMerge w:val="restart"/>
            <w:tcBorders>
              <w:top w:val="nil"/>
              <w:left w:val="single" w:sz="8" w:space="0" w:color="auto"/>
              <w:right w:val="single" w:sz="8" w:space="0" w:color="auto"/>
            </w:tcBorders>
            <w:shd w:val="clear" w:color="auto" w:fill="auto"/>
            <w:noWrap/>
            <w:vAlign w:val="center"/>
          </w:tcPr>
          <w:p w:rsidR="005D3E0F" w:rsidRPr="00874757" w:rsidRDefault="005D3E0F" w:rsidP="005D3E0F">
            <w:pPr>
              <w:jc w:val="center"/>
              <w:rPr>
                <w:color w:val="000000"/>
              </w:rPr>
            </w:pPr>
            <w:r>
              <w:rPr>
                <w:color w:val="000000"/>
              </w:rPr>
              <w:t>8</w:t>
            </w:r>
          </w:p>
        </w:tc>
        <w:tc>
          <w:tcPr>
            <w:tcW w:w="2600" w:type="dxa"/>
            <w:vMerge w:val="restart"/>
            <w:shd w:val="clear" w:color="auto" w:fill="auto"/>
            <w:vAlign w:val="center"/>
          </w:tcPr>
          <w:p w:rsidR="005D3E0F" w:rsidRPr="00384959" w:rsidRDefault="005D3E0F" w:rsidP="005D3E0F">
            <w:pPr>
              <w:jc w:val="both"/>
              <w:rPr>
                <w:color w:val="000000"/>
              </w:rPr>
            </w:pPr>
            <w:r w:rsidRPr="00384959">
              <w:rPr>
                <w:color w:val="000000"/>
              </w:rPr>
              <w:t>Осуществление рекреационной деятельности</w:t>
            </w:r>
          </w:p>
        </w:tc>
        <w:tc>
          <w:tcPr>
            <w:tcW w:w="2047" w:type="dxa"/>
            <w:shd w:val="clear" w:color="auto" w:fill="auto"/>
            <w:vAlign w:val="center"/>
          </w:tcPr>
          <w:p w:rsidR="005D3E0F" w:rsidRPr="00384959" w:rsidRDefault="005D3E0F" w:rsidP="005D3E0F">
            <w:pPr>
              <w:jc w:val="center"/>
              <w:rPr>
                <w:color w:val="000000"/>
              </w:rPr>
            </w:pPr>
            <w:r w:rsidRPr="00384959">
              <w:rPr>
                <w:color w:val="000000"/>
              </w:rPr>
              <w:t>Городское</w:t>
            </w:r>
          </w:p>
        </w:tc>
        <w:tc>
          <w:tcPr>
            <w:tcW w:w="7255" w:type="dxa"/>
            <w:shd w:val="clear" w:color="auto" w:fill="auto"/>
            <w:vAlign w:val="center"/>
          </w:tcPr>
          <w:p w:rsidR="005D3E0F" w:rsidRPr="003F3EEF" w:rsidRDefault="005D3E0F" w:rsidP="005D3E0F">
            <w:pPr>
              <w:jc w:val="center"/>
              <w:rPr>
                <w:color w:val="000000"/>
              </w:rPr>
            </w:pPr>
            <w:r w:rsidRPr="003F3EEF">
              <w:rPr>
                <w:color w:val="000000"/>
              </w:rPr>
              <w:t>1-102</w:t>
            </w:r>
          </w:p>
        </w:tc>
        <w:tc>
          <w:tcPr>
            <w:tcW w:w="2552" w:type="dxa"/>
            <w:vMerge w:val="restart"/>
            <w:tcBorders>
              <w:top w:val="nil"/>
              <w:left w:val="nil"/>
              <w:right w:val="single" w:sz="4" w:space="0" w:color="auto"/>
            </w:tcBorders>
            <w:shd w:val="clear" w:color="auto" w:fill="auto"/>
            <w:vAlign w:val="center"/>
          </w:tcPr>
          <w:p w:rsidR="005D3E0F" w:rsidRPr="005D3E0F" w:rsidRDefault="005D3E0F" w:rsidP="005D3E0F">
            <w:pPr>
              <w:ind w:left="-113" w:right="-113"/>
              <w:jc w:val="center"/>
            </w:pPr>
            <w:r w:rsidRPr="005D3E0F">
              <w:t>Площадь разрешенного использования уточняется при формировании лесных участков для заготовки древесины в соответствии с целевым назначением лесов и ограничениями, установленными законодательством</w:t>
            </w:r>
          </w:p>
        </w:tc>
      </w:tr>
      <w:tr w:rsidR="005D3E0F" w:rsidRPr="00384959" w:rsidTr="00AB084A">
        <w:trPr>
          <w:trHeight w:val="20"/>
          <w:jc w:val="center"/>
        </w:trPr>
        <w:tc>
          <w:tcPr>
            <w:tcW w:w="709" w:type="dxa"/>
            <w:vMerge/>
            <w:tcBorders>
              <w:left w:val="single" w:sz="8" w:space="0" w:color="auto"/>
              <w:right w:val="single" w:sz="8" w:space="0" w:color="auto"/>
            </w:tcBorders>
            <w:shd w:val="clear" w:color="auto" w:fill="auto"/>
            <w:noWrap/>
            <w:vAlign w:val="center"/>
          </w:tcPr>
          <w:p w:rsidR="005D3E0F" w:rsidRPr="00874757" w:rsidRDefault="005D3E0F" w:rsidP="005D3E0F">
            <w:pPr>
              <w:jc w:val="center"/>
              <w:rPr>
                <w:color w:val="000000"/>
              </w:rPr>
            </w:pPr>
          </w:p>
        </w:tc>
        <w:tc>
          <w:tcPr>
            <w:tcW w:w="2600" w:type="dxa"/>
            <w:vMerge/>
            <w:shd w:val="clear" w:color="auto" w:fill="auto"/>
            <w:vAlign w:val="center"/>
          </w:tcPr>
          <w:p w:rsidR="005D3E0F" w:rsidRPr="00384959" w:rsidRDefault="005D3E0F" w:rsidP="005D3E0F">
            <w:pPr>
              <w:jc w:val="both"/>
              <w:rPr>
                <w:color w:val="000000"/>
              </w:rPr>
            </w:pPr>
          </w:p>
        </w:tc>
        <w:tc>
          <w:tcPr>
            <w:tcW w:w="2047" w:type="dxa"/>
            <w:shd w:val="clear" w:color="auto" w:fill="auto"/>
            <w:vAlign w:val="center"/>
          </w:tcPr>
          <w:p w:rsidR="005D3E0F" w:rsidRPr="00384959" w:rsidRDefault="005D3E0F" w:rsidP="005D3E0F">
            <w:pPr>
              <w:jc w:val="center"/>
              <w:rPr>
                <w:color w:val="000000"/>
              </w:rPr>
            </w:pPr>
            <w:proofErr w:type="spellStart"/>
            <w:r w:rsidRPr="00384959">
              <w:rPr>
                <w:color w:val="000000"/>
              </w:rPr>
              <w:t>Кручининское</w:t>
            </w:r>
            <w:proofErr w:type="spellEnd"/>
          </w:p>
        </w:tc>
        <w:tc>
          <w:tcPr>
            <w:tcW w:w="7255" w:type="dxa"/>
            <w:shd w:val="clear" w:color="auto" w:fill="auto"/>
            <w:vAlign w:val="center"/>
          </w:tcPr>
          <w:p w:rsidR="005D3E0F" w:rsidRPr="004A024F" w:rsidRDefault="005D3E0F" w:rsidP="005D3E0F">
            <w:pPr>
              <w:jc w:val="center"/>
              <w:rPr>
                <w:color w:val="FF0000"/>
              </w:rPr>
            </w:pPr>
            <w:r w:rsidRPr="004A024F">
              <w:rPr>
                <w:color w:val="FF0000"/>
              </w:rPr>
              <w:t>1-66</w:t>
            </w:r>
          </w:p>
        </w:tc>
        <w:tc>
          <w:tcPr>
            <w:tcW w:w="2552" w:type="dxa"/>
            <w:vMerge/>
            <w:tcBorders>
              <w:left w:val="nil"/>
              <w:right w:val="single" w:sz="4" w:space="0" w:color="auto"/>
            </w:tcBorders>
            <w:shd w:val="clear" w:color="auto" w:fill="auto"/>
            <w:vAlign w:val="center"/>
          </w:tcPr>
          <w:p w:rsidR="005D3E0F" w:rsidRPr="00F85471" w:rsidRDefault="005D3E0F" w:rsidP="005D3E0F">
            <w:pPr>
              <w:jc w:val="center"/>
              <w:rPr>
                <w:color w:val="FF0000"/>
              </w:rPr>
            </w:pPr>
          </w:p>
        </w:tc>
      </w:tr>
      <w:tr w:rsidR="005D3E0F" w:rsidRPr="00384959" w:rsidTr="00AB084A">
        <w:trPr>
          <w:trHeight w:val="20"/>
          <w:jc w:val="center"/>
        </w:trPr>
        <w:tc>
          <w:tcPr>
            <w:tcW w:w="709" w:type="dxa"/>
            <w:vMerge/>
            <w:tcBorders>
              <w:left w:val="single" w:sz="8" w:space="0" w:color="auto"/>
              <w:right w:val="single" w:sz="8" w:space="0" w:color="auto"/>
            </w:tcBorders>
            <w:shd w:val="clear" w:color="auto" w:fill="auto"/>
            <w:noWrap/>
            <w:vAlign w:val="center"/>
          </w:tcPr>
          <w:p w:rsidR="005D3E0F" w:rsidRPr="00874757" w:rsidRDefault="005D3E0F" w:rsidP="005D3E0F">
            <w:pPr>
              <w:jc w:val="center"/>
              <w:rPr>
                <w:color w:val="000000"/>
              </w:rPr>
            </w:pPr>
          </w:p>
        </w:tc>
        <w:tc>
          <w:tcPr>
            <w:tcW w:w="2600" w:type="dxa"/>
            <w:vMerge/>
            <w:shd w:val="clear" w:color="auto" w:fill="auto"/>
            <w:vAlign w:val="center"/>
          </w:tcPr>
          <w:p w:rsidR="005D3E0F" w:rsidRPr="00384959" w:rsidRDefault="005D3E0F" w:rsidP="005D3E0F">
            <w:pPr>
              <w:jc w:val="both"/>
              <w:rPr>
                <w:color w:val="000000"/>
              </w:rPr>
            </w:pPr>
          </w:p>
        </w:tc>
        <w:tc>
          <w:tcPr>
            <w:tcW w:w="2047" w:type="dxa"/>
            <w:shd w:val="clear" w:color="auto" w:fill="auto"/>
            <w:vAlign w:val="center"/>
          </w:tcPr>
          <w:p w:rsidR="005D3E0F" w:rsidRPr="00384959" w:rsidRDefault="005D3E0F" w:rsidP="005D3E0F">
            <w:pPr>
              <w:jc w:val="center"/>
              <w:rPr>
                <w:color w:val="000000"/>
              </w:rPr>
            </w:pPr>
            <w:proofErr w:type="spellStart"/>
            <w:r w:rsidRPr="00384959">
              <w:rPr>
                <w:color w:val="000000"/>
              </w:rPr>
              <w:t>Сивяковское</w:t>
            </w:r>
            <w:proofErr w:type="spellEnd"/>
          </w:p>
        </w:tc>
        <w:tc>
          <w:tcPr>
            <w:tcW w:w="7255" w:type="dxa"/>
            <w:shd w:val="clear" w:color="auto" w:fill="auto"/>
            <w:vAlign w:val="center"/>
          </w:tcPr>
          <w:p w:rsidR="005D3E0F" w:rsidRPr="00384959" w:rsidRDefault="005D3E0F" w:rsidP="005D3E0F">
            <w:pPr>
              <w:jc w:val="center"/>
              <w:rPr>
                <w:color w:val="000000"/>
              </w:rPr>
            </w:pPr>
            <w:r w:rsidRPr="004A024F">
              <w:rPr>
                <w:color w:val="FF0000"/>
              </w:rPr>
              <w:t>1-93</w:t>
            </w:r>
          </w:p>
        </w:tc>
        <w:tc>
          <w:tcPr>
            <w:tcW w:w="2552" w:type="dxa"/>
            <w:vMerge/>
            <w:tcBorders>
              <w:left w:val="nil"/>
              <w:right w:val="single" w:sz="4" w:space="0" w:color="auto"/>
            </w:tcBorders>
            <w:shd w:val="clear" w:color="auto" w:fill="auto"/>
            <w:vAlign w:val="center"/>
          </w:tcPr>
          <w:p w:rsidR="005D3E0F" w:rsidRPr="00F85471" w:rsidRDefault="005D3E0F" w:rsidP="005D3E0F">
            <w:pPr>
              <w:jc w:val="center"/>
              <w:rPr>
                <w:color w:val="FF0000"/>
              </w:rPr>
            </w:pPr>
          </w:p>
        </w:tc>
      </w:tr>
      <w:tr w:rsidR="005D3E0F" w:rsidRPr="00384959" w:rsidTr="00AB084A">
        <w:trPr>
          <w:trHeight w:val="20"/>
          <w:jc w:val="center"/>
        </w:trPr>
        <w:tc>
          <w:tcPr>
            <w:tcW w:w="709" w:type="dxa"/>
            <w:vMerge/>
            <w:tcBorders>
              <w:left w:val="single" w:sz="8" w:space="0" w:color="auto"/>
              <w:right w:val="single" w:sz="8" w:space="0" w:color="auto"/>
            </w:tcBorders>
            <w:shd w:val="clear" w:color="auto" w:fill="auto"/>
            <w:noWrap/>
            <w:vAlign w:val="center"/>
          </w:tcPr>
          <w:p w:rsidR="005D3E0F" w:rsidRPr="00874757" w:rsidRDefault="005D3E0F" w:rsidP="005D3E0F">
            <w:pPr>
              <w:jc w:val="center"/>
              <w:rPr>
                <w:color w:val="000000"/>
              </w:rPr>
            </w:pPr>
          </w:p>
        </w:tc>
        <w:tc>
          <w:tcPr>
            <w:tcW w:w="2600" w:type="dxa"/>
            <w:vMerge/>
            <w:shd w:val="clear" w:color="auto" w:fill="auto"/>
            <w:vAlign w:val="center"/>
          </w:tcPr>
          <w:p w:rsidR="005D3E0F" w:rsidRPr="00384959" w:rsidRDefault="005D3E0F" w:rsidP="005D3E0F">
            <w:pPr>
              <w:jc w:val="both"/>
              <w:rPr>
                <w:color w:val="000000"/>
              </w:rPr>
            </w:pPr>
          </w:p>
        </w:tc>
        <w:tc>
          <w:tcPr>
            <w:tcW w:w="2047" w:type="dxa"/>
            <w:shd w:val="clear" w:color="auto" w:fill="auto"/>
            <w:vAlign w:val="center"/>
          </w:tcPr>
          <w:p w:rsidR="005D3E0F" w:rsidRPr="00384959" w:rsidRDefault="005D3E0F" w:rsidP="005D3E0F">
            <w:pPr>
              <w:jc w:val="center"/>
              <w:rPr>
                <w:color w:val="000000"/>
              </w:rPr>
            </w:pPr>
            <w:r w:rsidRPr="00384959">
              <w:rPr>
                <w:color w:val="000000"/>
              </w:rPr>
              <w:t>Черновское</w:t>
            </w:r>
          </w:p>
        </w:tc>
        <w:tc>
          <w:tcPr>
            <w:tcW w:w="7255" w:type="dxa"/>
            <w:shd w:val="clear" w:color="auto" w:fill="auto"/>
            <w:vAlign w:val="center"/>
          </w:tcPr>
          <w:p w:rsidR="005D3E0F" w:rsidRPr="00384959" w:rsidRDefault="005D3E0F" w:rsidP="005D3E0F">
            <w:pPr>
              <w:jc w:val="center"/>
              <w:rPr>
                <w:color w:val="000000"/>
              </w:rPr>
            </w:pPr>
            <w:r>
              <w:rPr>
                <w:color w:val="000000"/>
              </w:rPr>
              <w:t>1-53</w:t>
            </w:r>
          </w:p>
        </w:tc>
        <w:tc>
          <w:tcPr>
            <w:tcW w:w="2552" w:type="dxa"/>
            <w:vMerge/>
            <w:tcBorders>
              <w:left w:val="nil"/>
              <w:bottom w:val="single" w:sz="4" w:space="0" w:color="auto"/>
              <w:right w:val="single" w:sz="4" w:space="0" w:color="auto"/>
            </w:tcBorders>
            <w:shd w:val="clear" w:color="auto" w:fill="auto"/>
            <w:vAlign w:val="center"/>
          </w:tcPr>
          <w:p w:rsidR="005D3E0F" w:rsidRPr="00F85471" w:rsidRDefault="005D3E0F" w:rsidP="005D3E0F">
            <w:pPr>
              <w:jc w:val="center"/>
              <w:rPr>
                <w:color w:val="FF0000"/>
              </w:rPr>
            </w:pPr>
          </w:p>
        </w:tc>
      </w:tr>
      <w:tr w:rsidR="005D3E0F" w:rsidRPr="00384959" w:rsidTr="005D3E0F">
        <w:trPr>
          <w:trHeight w:val="20"/>
          <w:jc w:val="center"/>
        </w:trPr>
        <w:tc>
          <w:tcPr>
            <w:tcW w:w="709" w:type="dxa"/>
            <w:vMerge/>
            <w:tcBorders>
              <w:left w:val="single" w:sz="8" w:space="0" w:color="auto"/>
              <w:bottom w:val="single" w:sz="8" w:space="0" w:color="auto"/>
              <w:right w:val="single" w:sz="8" w:space="0" w:color="auto"/>
            </w:tcBorders>
            <w:shd w:val="clear" w:color="auto" w:fill="auto"/>
            <w:noWrap/>
            <w:vAlign w:val="center"/>
          </w:tcPr>
          <w:p w:rsidR="005D3E0F" w:rsidRPr="00874757" w:rsidRDefault="005D3E0F" w:rsidP="005D3E0F">
            <w:pPr>
              <w:jc w:val="center"/>
              <w:rPr>
                <w:color w:val="000000"/>
              </w:rPr>
            </w:pPr>
          </w:p>
        </w:tc>
        <w:tc>
          <w:tcPr>
            <w:tcW w:w="2600" w:type="dxa"/>
            <w:vMerge/>
            <w:shd w:val="clear" w:color="auto" w:fill="auto"/>
            <w:vAlign w:val="center"/>
          </w:tcPr>
          <w:p w:rsidR="005D3E0F" w:rsidRPr="00384959" w:rsidRDefault="005D3E0F" w:rsidP="005D3E0F">
            <w:pPr>
              <w:jc w:val="both"/>
              <w:rPr>
                <w:color w:val="000000"/>
              </w:rPr>
            </w:pPr>
          </w:p>
        </w:tc>
        <w:tc>
          <w:tcPr>
            <w:tcW w:w="2047" w:type="dxa"/>
            <w:shd w:val="clear" w:color="auto" w:fill="auto"/>
            <w:vAlign w:val="center"/>
          </w:tcPr>
          <w:p w:rsidR="005D3E0F" w:rsidRPr="00384959" w:rsidRDefault="005D3E0F" w:rsidP="005D3E0F">
            <w:pPr>
              <w:jc w:val="center"/>
              <w:rPr>
                <w:color w:val="000000"/>
              </w:rPr>
            </w:pPr>
            <w:r>
              <w:rPr>
                <w:color w:val="000000"/>
              </w:rPr>
              <w:t>Итого</w:t>
            </w:r>
          </w:p>
        </w:tc>
        <w:tc>
          <w:tcPr>
            <w:tcW w:w="7255" w:type="dxa"/>
            <w:shd w:val="clear" w:color="auto" w:fill="auto"/>
            <w:vAlign w:val="center"/>
          </w:tcPr>
          <w:p w:rsidR="005D3E0F" w:rsidRPr="00384959" w:rsidRDefault="005D3E0F" w:rsidP="005D3E0F">
            <w:pPr>
              <w:jc w:val="both"/>
              <w:rPr>
                <w:color w:val="000000"/>
              </w:rPr>
            </w:pPr>
          </w:p>
        </w:tc>
        <w:tc>
          <w:tcPr>
            <w:tcW w:w="2552" w:type="dxa"/>
            <w:shd w:val="clear" w:color="auto" w:fill="auto"/>
            <w:vAlign w:val="center"/>
          </w:tcPr>
          <w:p w:rsidR="005D3E0F" w:rsidRPr="00384959" w:rsidRDefault="005D3E0F" w:rsidP="005D3E0F">
            <w:pPr>
              <w:jc w:val="center"/>
              <w:rPr>
                <w:color w:val="000000"/>
              </w:rPr>
            </w:pPr>
            <w:r w:rsidRPr="00384959">
              <w:rPr>
                <w:color w:val="FF0000"/>
              </w:rPr>
              <w:t>162624,0</w:t>
            </w:r>
          </w:p>
        </w:tc>
      </w:tr>
      <w:tr w:rsidR="002711A4" w:rsidRPr="00384959" w:rsidTr="000578DD">
        <w:trPr>
          <w:trHeight w:val="20"/>
          <w:jc w:val="center"/>
        </w:trPr>
        <w:tc>
          <w:tcPr>
            <w:tcW w:w="709" w:type="dxa"/>
            <w:vMerge w:val="restart"/>
            <w:tcBorders>
              <w:top w:val="nil"/>
              <w:left w:val="single" w:sz="8" w:space="0" w:color="auto"/>
              <w:right w:val="single" w:sz="8" w:space="0" w:color="auto"/>
            </w:tcBorders>
            <w:shd w:val="clear" w:color="auto" w:fill="auto"/>
            <w:noWrap/>
            <w:vAlign w:val="center"/>
          </w:tcPr>
          <w:p w:rsidR="002711A4" w:rsidRPr="00874757" w:rsidRDefault="002711A4" w:rsidP="002711A4">
            <w:pPr>
              <w:jc w:val="center"/>
              <w:rPr>
                <w:color w:val="000000"/>
              </w:rPr>
            </w:pPr>
            <w:r>
              <w:rPr>
                <w:color w:val="000000"/>
              </w:rPr>
              <w:t>9</w:t>
            </w:r>
          </w:p>
        </w:tc>
        <w:tc>
          <w:tcPr>
            <w:tcW w:w="2600" w:type="dxa"/>
            <w:vMerge w:val="restart"/>
            <w:shd w:val="clear" w:color="auto" w:fill="auto"/>
            <w:vAlign w:val="center"/>
          </w:tcPr>
          <w:p w:rsidR="002711A4" w:rsidRPr="00384959" w:rsidRDefault="002711A4" w:rsidP="002711A4">
            <w:pPr>
              <w:jc w:val="both"/>
              <w:rPr>
                <w:color w:val="000000"/>
              </w:rPr>
            </w:pPr>
            <w:r w:rsidRPr="00384959">
              <w:rPr>
                <w:color w:val="000000"/>
              </w:rPr>
              <w:t>Создание лесных плантаций и их эксплуатация</w:t>
            </w:r>
          </w:p>
        </w:tc>
        <w:tc>
          <w:tcPr>
            <w:tcW w:w="2047" w:type="dxa"/>
            <w:tcBorders>
              <w:top w:val="nil"/>
              <w:left w:val="single" w:sz="4" w:space="0" w:color="auto"/>
              <w:bottom w:val="single" w:sz="4" w:space="0" w:color="auto"/>
              <w:right w:val="single" w:sz="4" w:space="0" w:color="auto"/>
            </w:tcBorders>
            <w:shd w:val="clear" w:color="auto" w:fill="auto"/>
            <w:vAlign w:val="center"/>
          </w:tcPr>
          <w:p w:rsidR="002711A4" w:rsidRPr="00800A41" w:rsidRDefault="002711A4" w:rsidP="002711A4">
            <w:pPr>
              <w:jc w:val="center"/>
              <w:rPr>
                <w:color w:val="FF0000"/>
              </w:rPr>
            </w:pPr>
            <w:r w:rsidRPr="00800A41">
              <w:rPr>
                <w:color w:val="FF0000"/>
              </w:rPr>
              <w:t>Городское</w:t>
            </w:r>
          </w:p>
        </w:tc>
        <w:tc>
          <w:tcPr>
            <w:tcW w:w="7255" w:type="dxa"/>
            <w:tcBorders>
              <w:top w:val="nil"/>
              <w:left w:val="nil"/>
              <w:bottom w:val="single" w:sz="4" w:space="0" w:color="auto"/>
              <w:right w:val="single" w:sz="4" w:space="0" w:color="auto"/>
            </w:tcBorders>
            <w:shd w:val="clear" w:color="auto" w:fill="auto"/>
            <w:vAlign w:val="center"/>
          </w:tcPr>
          <w:p w:rsidR="002711A4" w:rsidRPr="00800A41" w:rsidRDefault="002711A4" w:rsidP="002711A4">
            <w:pPr>
              <w:jc w:val="center"/>
              <w:rPr>
                <w:color w:val="FF0000"/>
              </w:rPr>
            </w:pPr>
            <w:r w:rsidRPr="00800A41">
              <w:rPr>
                <w:color w:val="FF0000"/>
              </w:rPr>
              <w:t>части кварталов: 38, 46, 47, 52-54,</w:t>
            </w:r>
            <w:r>
              <w:t xml:space="preserve"> </w:t>
            </w:r>
            <w:r w:rsidRPr="000A41B2">
              <w:rPr>
                <w:color w:val="FF0000"/>
              </w:rPr>
              <w:t>64,</w:t>
            </w:r>
            <w:r>
              <w:rPr>
                <w:color w:val="FF0000"/>
              </w:rPr>
              <w:t xml:space="preserve"> </w:t>
            </w:r>
            <w:r w:rsidRPr="000A41B2">
              <w:rPr>
                <w:color w:val="FF0000"/>
              </w:rPr>
              <w:t>65,</w:t>
            </w:r>
            <w:r>
              <w:rPr>
                <w:color w:val="FF0000"/>
              </w:rPr>
              <w:t xml:space="preserve"> </w:t>
            </w:r>
            <w:r w:rsidRPr="000A41B2">
              <w:rPr>
                <w:color w:val="FF0000"/>
              </w:rPr>
              <w:t>66</w:t>
            </w:r>
          </w:p>
        </w:tc>
        <w:tc>
          <w:tcPr>
            <w:tcW w:w="2552" w:type="dxa"/>
            <w:vMerge w:val="restart"/>
            <w:tcBorders>
              <w:top w:val="nil"/>
              <w:left w:val="nil"/>
              <w:right w:val="single" w:sz="4" w:space="0" w:color="auto"/>
            </w:tcBorders>
            <w:shd w:val="clear" w:color="auto" w:fill="auto"/>
            <w:vAlign w:val="center"/>
          </w:tcPr>
          <w:p w:rsidR="002711A4" w:rsidRPr="002711A4" w:rsidRDefault="002711A4" w:rsidP="002711A4">
            <w:pPr>
              <w:jc w:val="center"/>
              <w:rPr>
                <w:color w:val="FF0000"/>
              </w:rPr>
            </w:pPr>
            <w:r w:rsidRPr="002711A4">
              <w:rPr>
                <w:color w:val="000000"/>
              </w:rPr>
              <w:t>Эксплуатационные леса, площадь разрешенного использования уточняется при формировании лесных участков в соответствии с ограничениями, установленными законодательством</w:t>
            </w:r>
          </w:p>
        </w:tc>
      </w:tr>
      <w:tr w:rsidR="002711A4" w:rsidRPr="00384959" w:rsidTr="000578DD">
        <w:trPr>
          <w:trHeight w:val="20"/>
          <w:jc w:val="center"/>
        </w:trPr>
        <w:tc>
          <w:tcPr>
            <w:tcW w:w="709" w:type="dxa"/>
            <w:vMerge/>
            <w:tcBorders>
              <w:left w:val="single" w:sz="8" w:space="0" w:color="auto"/>
              <w:right w:val="single" w:sz="8" w:space="0" w:color="auto"/>
            </w:tcBorders>
            <w:shd w:val="clear" w:color="auto" w:fill="auto"/>
            <w:noWrap/>
            <w:vAlign w:val="center"/>
          </w:tcPr>
          <w:p w:rsidR="002711A4" w:rsidRPr="00874757" w:rsidRDefault="002711A4" w:rsidP="002711A4">
            <w:pPr>
              <w:jc w:val="center"/>
              <w:rPr>
                <w:color w:val="000000"/>
              </w:rPr>
            </w:pPr>
          </w:p>
        </w:tc>
        <w:tc>
          <w:tcPr>
            <w:tcW w:w="2600" w:type="dxa"/>
            <w:vMerge/>
            <w:shd w:val="clear" w:color="auto" w:fill="auto"/>
            <w:vAlign w:val="center"/>
          </w:tcPr>
          <w:p w:rsidR="002711A4" w:rsidRPr="00384959" w:rsidRDefault="002711A4" w:rsidP="002711A4">
            <w:pPr>
              <w:jc w:val="both"/>
              <w:rPr>
                <w:color w:val="000000"/>
              </w:rPr>
            </w:pPr>
          </w:p>
        </w:tc>
        <w:tc>
          <w:tcPr>
            <w:tcW w:w="2047" w:type="dxa"/>
            <w:tcBorders>
              <w:top w:val="nil"/>
              <w:left w:val="single" w:sz="4" w:space="0" w:color="auto"/>
              <w:bottom w:val="single" w:sz="4" w:space="0" w:color="auto"/>
              <w:right w:val="single" w:sz="4" w:space="0" w:color="auto"/>
            </w:tcBorders>
            <w:shd w:val="clear" w:color="auto" w:fill="auto"/>
            <w:vAlign w:val="center"/>
          </w:tcPr>
          <w:p w:rsidR="002711A4" w:rsidRPr="00800A41" w:rsidRDefault="002711A4" w:rsidP="002711A4">
            <w:pPr>
              <w:jc w:val="center"/>
              <w:rPr>
                <w:color w:val="FF0000"/>
              </w:rPr>
            </w:pPr>
            <w:proofErr w:type="spellStart"/>
            <w:r w:rsidRPr="00800A41">
              <w:rPr>
                <w:color w:val="FF0000"/>
              </w:rPr>
              <w:t>Кручининское</w:t>
            </w:r>
            <w:proofErr w:type="spellEnd"/>
          </w:p>
        </w:tc>
        <w:tc>
          <w:tcPr>
            <w:tcW w:w="7255" w:type="dxa"/>
            <w:tcBorders>
              <w:top w:val="nil"/>
              <w:left w:val="nil"/>
              <w:bottom w:val="single" w:sz="4" w:space="0" w:color="auto"/>
              <w:right w:val="single" w:sz="4" w:space="0" w:color="auto"/>
            </w:tcBorders>
            <w:shd w:val="clear" w:color="auto" w:fill="auto"/>
            <w:vAlign w:val="center"/>
          </w:tcPr>
          <w:p w:rsidR="002711A4" w:rsidRPr="00800A41" w:rsidRDefault="002711A4" w:rsidP="002711A4">
            <w:pPr>
              <w:jc w:val="center"/>
              <w:rPr>
                <w:color w:val="FF0000"/>
              </w:rPr>
            </w:pPr>
            <w:r w:rsidRPr="00800A41">
              <w:rPr>
                <w:color w:val="FF0000"/>
              </w:rPr>
              <w:t>части кварталов: 44,66</w:t>
            </w:r>
          </w:p>
        </w:tc>
        <w:tc>
          <w:tcPr>
            <w:tcW w:w="2552" w:type="dxa"/>
            <w:vMerge/>
            <w:tcBorders>
              <w:left w:val="nil"/>
              <w:right w:val="single" w:sz="4" w:space="0" w:color="auto"/>
            </w:tcBorders>
            <w:shd w:val="clear" w:color="auto" w:fill="auto"/>
            <w:vAlign w:val="center"/>
          </w:tcPr>
          <w:p w:rsidR="002711A4" w:rsidRPr="00F85471" w:rsidRDefault="002711A4" w:rsidP="002711A4">
            <w:pPr>
              <w:jc w:val="center"/>
              <w:rPr>
                <w:color w:val="FF0000"/>
              </w:rPr>
            </w:pPr>
          </w:p>
        </w:tc>
      </w:tr>
      <w:tr w:rsidR="002711A4" w:rsidRPr="00384959" w:rsidTr="000578DD">
        <w:trPr>
          <w:trHeight w:val="20"/>
          <w:jc w:val="center"/>
        </w:trPr>
        <w:tc>
          <w:tcPr>
            <w:tcW w:w="709" w:type="dxa"/>
            <w:vMerge/>
            <w:tcBorders>
              <w:left w:val="single" w:sz="8" w:space="0" w:color="auto"/>
              <w:right w:val="single" w:sz="8" w:space="0" w:color="auto"/>
            </w:tcBorders>
            <w:shd w:val="clear" w:color="auto" w:fill="auto"/>
            <w:noWrap/>
            <w:vAlign w:val="center"/>
          </w:tcPr>
          <w:p w:rsidR="002711A4" w:rsidRPr="00874757" w:rsidRDefault="002711A4" w:rsidP="002711A4">
            <w:pPr>
              <w:jc w:val="center"/>
              <w:rPr>
                <w:color w:val="000000"/>
              </w:rPr>
            </w:pPr>
          </w:p>
        </w:tc>
        <w:tc>
          <w:tcPr>
            <w:tcW w:w="2600" w:type="dxa"/>
            <w:vMerge/>
            <w:shd w:val="clear" w:color="auto" w:fill="auto"/>
            <w:vAlign w:val="center"/>
          </w:tcPr>
          <w:p w:rsidR="002711A4" w:rsidRPr="00384959" w:rsidRDefault="002711A4" w:rsidP="002711A4">
            <w:pPr>
              <w:jc w:val="both"/>
              <w:rPr>
                <w:color w:val="000000"/>
              </w:rPr>
            </w:pPr>
          </w:p>
        </w:tc>
        <w:tc>
          <w:tcPr>
            <w:tcW w:w="2047" w:type="dxa"/>
            <w:tcBorders>
              <w:top w:val="nil"/>
              <w:left w:val="single" w:sz="4" w:space="0" w:color="auto"/>
              <w:bottom w:val="single" w:sz="4" w:space="0" w:color="auto"/>
              <w:right w:val="single" w:sz="4" w:space="0" w:color="auto"/>
            </w:tcBorders>
            <w:shd w:val="clear" w:color="auto" w:fill="auto"/>
            <w:vAlign w:val="center"/>
          </w:tcPr>
          <w:p w:rsidR="002711A4" w:rsidRPr="00800A41" w:rsidRDefault="002711A4" w:rsidP="002711A4">
            <w:pPr>
              <w:jc w:val="center"/>
              <w:rPr>
                <w:color w:val="FF0000"/>
              </w:rPr>
            </w:pPr>
            <w:proofErr w:type="spellStart"/>
            <w:r w:rsidRPr="00800A41">
              <w:rPr>
                <w:color w:val="FF0000"/>
              </w:rPr>
              <w:t>Сивяковское</w:t>
            </w:r>
            <w:proofErr w:type="spellEnd"/>
          </w:p>
        </w:tc>
        <w:tc>
          <w:tcPr>
            <w:tcW w:w="7255" w:type="dxa"/>
            <w:tcBorders>
              <w:top w:val="nil"/>
              <w:left w:val="nil"/>
              <w:bottom w:val="single" w:sz="4" w:space="0" w:color="auto"/>
              <w:right w:val="single" w:sz="4" w:space="0" w:color="auto"/>
            </w:tcBorders>
            <w:shd w:val="clear" w:color="auto" w:fill="auto"/>
            <w:vAlign w:val="center"/>
          </w:tcPr>
          <w:p w:rsidR="002711A4" w:rsidRPr="00800A41" w:rsidRDefault="002711A4" w:rsidP="002711A4">
            <w:pPr>
              <w:jc w:val="center"/>
              <w:rPr>
                <w:color w:val="FF0000"/>
              </w:rPr>
            </w:pPr>
            <w:r w:rsidRPr="00800A41">
              <w:rPr>
                <w:color w:val="FF0000"/>
              </w:rPr>
              <w:t>58, 60-65, 67, 68, 70-74, 76-80, 83-87, 89-91; части кварталов: 59</w:t>
            </w:r>
          </w:p>
        </w:tc>
        <w:tc>
          <w:tcPr>
            <w:tcW w:w="2552" w:type="dxa"/>
            <w:vMerge/>
            <w:tcBorders>
              <w:left w:val="nil"/>
              <w:right w:val="single" w:sz="4" w:space="0" w:color="auto"/>
            </w:tcBorders>
            <w:shd w:val="clear" w:color="auto" w:fill="auto"/>
            <w:vAlign w:val="center"/>
          </w:tcPr>
          <w:p w:rsidR="002711A4" w:rsidRPr="00F85471" w:rsidRDefault="002711A4" w:rsidP="002711A4">
            <w:pPr>
              <w:jc w:val="center"/>
              <w:rPr>
                <w:color w:val="FF0000"/>
              </w:rPr>
            </w:pPr>
          </w:p>
        </w:tc>
      </w:tr>
      <w:tr w:rsidR="002711A4" w:rsidRPr="00384959" w:rsidTr="000578DD">
        <w:trPr>
          <w:trHeight w:val="20"/>
          <w:jc w:val="center"/>
        </w:trPr>
        <w:tc>
          <w:tcPr>
            <w:tcW w:w="709" w:type="dxa"/>
            <w:vMerge/>
            <w:tcBorders>
              <w:left w:val="single" w:sz="8" w:space="0" w:color="auto"/>
              <w:right w:val="single" w:sz="8" w:space="0" w:color="auto"/>
            </w:tcBorders>
            <w:shd w:val="clear" w:color="auto" w:fill="auto"/>
            <w:noWrap/>
            <w:vAlign w:val="center"/>
          </w:tcPr>
          <w:p w:rsidR="002711A4" w:rsidRPr="00874757" w:rsidRDefault="002711A4" w:rsidP="002711A4">
            <w:pPr>
              <w:jc w:val="center"/>
              <w:rPr>
                <w:color w:val="000000"/>
              </w:rPr>
            </w:pPr>
          </w:p>
        </w:tc>
        <w:tc>
          <w:tcPr>
            <w:tcW w:w="2600" w:type="dxa"/>
            <w:vMerge/>
            <w:shd w:val="clear" w:color="auto" w:fill="auto"/>
            <w:vAlign w:val="center"/>
          </w:tcPr>
          <w:p w:rsidR="002711A4" w:rsidRPr="00384959" w:rsidRDefault="002711A4" w:rsidP="002711A4">
            <w:pPr>
              <w:jc w:val="both"/>
              <w:rPr>
                <w:color w:val="000000"/>
              </w:rPr>
            </w:pPr>
          </w:p>
        </w:tc>
        <w:tc>
          <w:tcPr>
            <w:tcW w:w="2047" w:type="dxa"/>
            <w:tcBorders>
              <w:top w:val="nil"/>
              <w:left w:val="single" w:sz="4" w:space="0" w:color="auto"/>
              <w:bottom w:val="single" w:sz="4" w:space="0" w:color="auto"/>
              <w:right w:val="single" w:sz="4" w:space="0" w:color="auto"/>
            </w:tcBorders>
            <w:shd w:val="clear" w:color="auto" w:fill="auto"/>
            <w:vAlign w:val="center"/>
          </w:tcPr>
          <w:p w:rsidR="002711A4" w:rsidRPr="00800A41" w:rsidRDefault="002711A4" w:rsidP="002711A4">
            <w:pPr>
              <w:jc w:val="center"/>
              <w:rPr>
                <w:color w:val="FF0000"/>
              </w:rPr>
            </w:pPr>
            <w:r w:rsidRPr="00800A41">
              <w:rPr>
                <w:color w:val="FF0000"/>
              </w:rPr>
              <w:t>Черновское</w:t>
            </w:r>
          </w:p>
        </w:tc>
        <w:tc>
          <w:tcPr>
            <w:tcW w:w="7255" w:type="dxa"/>
            <w:tcBorders>
              <w:top w:val="nil"/>
              <w:left w:val="nil"/>
              <w:bottom w:val="single" w:sz="4" w:space="0" w:color="auto"/>
              <w:right w:val="single" w:sz="4" w:space="0" w:color="auto"/>
            </w:tcBorders>
            <w:shd w:val="clear" w:color="auto" w:fill="auto"/>
            <w:vAlign w:val="center"/>
          </w:tcPr>
          <w:p w:rsidR="002711A4" w:rsidRPr="00800A41" w:rsidRDefault="002711A4" w:rsidP="002711A4">
            <w:pPr>
              <w:jc w:val="center"/>
              <w:rPr>
                <w:color w:val="FF0000"/>
              </w:rPr>
            </w:pPr>
            <w:r w:rsidRPr="00800A41">
              <w:rPr>
                <w:color w:val="FF0000"/>
              </w:rPr>
              <w:t>1-28, 31-40, 47-50; часть квартала 29, 30</w:t>
            </w:r>
          </w:p>
        </w:tc>
        <w:tc>
          <w:tcPr>
            <w:tcW w:w="2552" w:type="dxa"/>
            <w:vMerge/>
            <w:tcBorders>
              <w:left w:val="nil"/>
              <w:bottom w:val="single" w:sz="4" w:space="0" w:color="auto"/>
              <w:right w:val="single" w:sz="4" w:space="0" w:color="auto"/>
            </w:tcBorders>
            <w:shd w:val="clear" w:color="auto" w:fill="auto"/>
            <w:vAlign w:val="center"/>
          </w:tcPr>
          <w:p w:rsidR="002711A4" w:rsidRPr="00F85471" w:rsidRDefault="002711A4" w:rsidP="002711A4">
            <w:pPr>
              <w:jc w:val="center"/>
              <w:rPr>
                <w:color w:val="FF0000"/>
              </w:rPr>
            </w:pPr>
          </w:p>
        </w:tc>
      </w:tr>
      <w:tr w:rsidR="002711A4" w:rsidRPr="00384959" w:rsidTr="00EF4F70">
        <w:trPr>
          <w:trHeight w:val="20"/>
          <w:jc w:val="center"/>
        </w:trPr>
        <w:tc>
          <w:tcPr>
            <w:tcW w:w="709" w:type="dxa"/>
            <w:vMerge/>
            <w:tcBorders>
              <w:left w:val="single" w:sz="8" w:space="0" w:color="auto"/>
              <w:bottom w:val="single" w:sz="8" w:space="0" w:color="auto"/>
              <w:right w:val="single" w:sz="8" w:space="0" w:color="auto"/>
            </w:tcBorders>
            <w:shd w:val="clear" w:color="auto" w:fill="auto"/>
            <w:noWrap/>
            <w:vAlign w:val="center"/>
          </w:tcPr>
          <w:p w:rsidR="002711A4" w:rsidRPr="00874757" w:rsidRDefault="002711A4" w:rsidP="002711A4">
            <w:pPr>
              <w:jc w:val="center"/>
              <w:rPr>
                <w:color w:val="000000"/>
              </w:rPr>
            </w:pPr>
          </w:p>
        </w:tc>
        <w:tc>
          <w:tcPr>
            <w:tcW w:w="2600" w:type="dxa"/>
            <w:vMerge/>
            <w:shd w:val="clear" w:color="auto" w:fill="auto"/>
            <w:vAlign w:val="center"/>
          </w:tcPr>
          <w:p w:rsidR="002711A4" w:rsidRPr="00384959" w:rsidRDefault="002711A4" w:rsidP="002711A4">
            <w:pPr>
              <w:jc w:val="both"/>
              <w:rPr>
                <w:color w:val="000000"/>
              </w:rPr>
            </w:pPr>
          </w:p>
        </w:tc>
        <w:tc>
          <w:tcPr>
            <w:tcW w:w="2047" w:type="dxa"/>
            <w:shd w:val="clear" w:color="auto" w:fill="auto"/>
            <w:vAlign w:val="center"/>
          </w:tcPr>
          <w:p w:rsidR="002711A4" w:rsidRPr="00384959" w:rsidRDefault="002711A4" w:rsidP="002711A4">
            <w:pPr>
              <w:jc w:val="center"/>
              <w:rPr>
                <w:color w:val="000000"/>
              </w:rPr>
            </w:pPr>
            <w:r>
              <w:rPr>
                <w:color w:val="000000"/>
              </w:rPr>
              <w:t>Итого</w:t>
            </w:r>
          </w:p>
        </w:tc>
        <w:tc>
          <w:tcPr>
            <w:tcW w:w="7255" w:type="dxa"/>
            <w:shd w:val="clear" w:color="auto" w:fill="auto"/>
            <w:vAlign w:val="center"/>
          </w:tcPr>
          <w:p w:rsidR="002711A4" w:rsidRPr="00384959" w:rsidRDefault="002711A4" w:rsidP="002711A4">
            <w:pPr>
              <w:jc w:val="both"/>
              <w:rPr>
                <w:color w:val="000000"/>
              </w:rPr>
            </w:pPr>
          </w:p>
        </w:tc>
        <w:tc>
          <w:tcPr>
            <w:tcW w:w="2552" w:type="dxa"/>
            <w:tcBorders>
              <w:top w:val="nil"/>
              <w:left w:val="nil"/>
              <w:bottom w:val="single" w:sz="4" w:space="0" w:color="auto"/>
              <w:right w:val="single" w:sz="4" w:space="0" w:color="auto"/>
            </w:tcBorders>
            <w:shd w:val="clear" w:color="auto" w:fill="auto"/>
            <w:vAlign w:val="center"/>
          </w:tcPr>
          <w:p w:rsidR="002711A4" w:rsidRPr="00800A41" w:rsidRDefault="002711A4" w:rsidP="002711A4">
            <w:pPr>
              <w:jc w:val="center"/>
              <w:rPr>
                <w:color w:val="FF0000"/>
              </w:rPr>
            </w:pPr>
            <w:r w:rsidRPr="00800A41">
              <w:rPr>
                <w:color w:val="FF0000"/>
              </w:rPr>
              <w:t>64991,0</w:t>
            </w:r>
          </w:p>
        </w:tc>
      </w:tr>
      <w:tr w:rsidR="002711A4" w:rsidRPr="00384959" w:rsidTr="004B01D8">
        <w:trPr>
          <w:trHeight w:val="20"/>
          <w:jc w:val="center"/>
        </w:trPr>
        <w:tc>
          <w:tcPr>
            <w:tcW w:w="709" w:type="dxa"/>
            <w:vMerge w:val="restart"/>
            <w:tcBorders>
              <w:top w:val="nil"/>
              <w:left w:val="single" w:sz="8" w:space="0" w:color="auto"/>
              <w:right w:val="single" w:sz="8" w:space="0" w:color="auto"/>
            </w:tcBorders>
            <w:shd w:val="clear" w:color="auto" w:fill="auto"/>
            <w:noWrap/>
            <w:vAlign w:val="center"/>
          </w:tcPr>
          <w:p w:rsidR="002711A4" w:rsidRPr="00874757" w:rsidRDefault="002711A4" w:rsidP="002711A4">
            <w:pPr>
              <w:jc w:val="center"/>
              <w:rPr>
                <w:color w:val="000000"/>
              </w:rPr>
            </w:pPr>
            <w:r>
              <w:rPr>
                <w:color w:val="000000"/>
              </w:rPr>
              <w:t>10</w:t>
            </w:r>
          </w:p>
        </w:tc>
        <w:tc>
          <w:tcPr>
            <w:tcW w:w="2600" w:type="dxa"/>
            <w:vMerge w:val="restart"/>
            <w:shd w:val="clear" w:color="auto" w:fill="auto"/>
            <w:vAlign w:val="center"/>
          </w:tcPr>
          <w:p w:rsidR="002711A4" w:rsidRPr="00384959" w:rsidRDefault="002711A4" w:rsidP="002711A4">
            <w:pPr>
              <w:jc w:val="both"/>
              <w:rPr>
                <w:color w:val="000000"/>
              </w:rPr>
            </w:pPr>
            <w:r w:rsidRPr="00384959">
              <w:rPr>
                <w:color w:val="000000"/>
              </w:rPr>
              <w:t>Выращивание лесных плодовых, ягодных, декоративных растений, лекарственных растений</w:t>
            </w:r>
          </w:p>
        </w:tc>
        <w:tc>
          <w:tcPr>
            <w:tcW w:w="2047" w:type="dxa"/>
            <w:shd w:val="clear" w:color="auto" w:fill="auto"/>
            <w:vAlign w:val="center"/>
          </w:tcPr>
          <w:p w:rsidR="002711A4" w:rsidRPr="00384959" w:rsidRDefault="002711A4" w:rsidP="002711A4">
            <w:pPr>
              <w:jc w:val="center"/>
              <w:rPr>
                <w:color w:val="000000"/>
              </w:rPr>
            </w:pPr>
            <w:r w:rsidRPr="00384959">
              <w:rPr>
                <w:color w:val="000000"/>
              </w:rPr>
              <w:t>Городское</w:t>
            </w:r>
          </w:p>
        </w:tc>
        <w:tc>
          <w:tcPr>
            <w:tcW w:w="7255" w:type="dxa"/>
            <w:shd w:val="clear" w:color="auto" w:fill="auto"/>
            <w:vAlign w:val="center"/>
          </w:tcPr>
          <w:p w:rsidR="002711A4" w:rsidRPr="003F3EEF" w:rsidRDefault="002711A4" w:rsidP="002711A4">
            <w:pPr>
              <w:jc w:val="center"/>
              <w:rPr>
                <w:color w:val="000000"/>
              </w:rPr>
            </w:pPr>
            <w:r w:rsidRPr="003F3EEF">
              <w:rPr>
                <w:color w:val="000000"/>
              </w:rPr>
              <w:t>1-102</w:t>
            </w:r>
          </w:p>
        </w:tc>
        <w:tc>
          <w:tcPr>
            <w:tcW w:w="2552" w:type="dxa"/>
            <w:vMerge w:val="restart"/>
            <w:tcBorders>
              <w:top w:val="nil"/>
              <w:left w:val="nil"/>
              <w:right w:val="single" w:sz="4" w:space="0" w:color="auto"/>
            </w:tcBorders>
            <w:shd w:val="clear" w:color="auto" w:fill="auto"/>
            <w:vAlign w:val="center"/>
          </w:tcPr>
          <w:p w:rsidR="002711A4" w:rsidRPr="005D3E0F" w:rsidRDefault="002711A4" w:rsidP="002711A4">
            <w:pPr>
              <w:ind w:left="-113" w:right="-113"/>
              <w:jc w:val="center"/>
            </w:pPr>
            <w:r w:rsidRPr="005D3E0F">
              <w:t>Площадь разрешенного использования уточняется при формировании лесных участков для заготовки древесины в соответствии с целевым назначением лесов и ограничениями, установленными законодательством</w:t>
            </w:r>
          </w:p>
        </w:tc>
      </w:tr>
      <w:tr w:rsidR="002711A4" w:rsidRPr="00384959" w:rsidTr="004B01D8">
        <w:trPr>
          <w:trHeight w:val="20"/>
          <w:jc w:val="center"/>
        </w:trPr>
        <w:tc>
          <w:tcPr>
            <w:tcW w:w="709" w:type="dxa"/>
            <w:vMerge/>
            <w:tcBorders>
              <w:left w:val="single" w:sz="8" w:space="0" w:color="auto"/>
              <w:right w:val="single" w:sz="8" w:space="0" w:color="auto"/>
            </w:tcBorders>
            <w:shd w:val="clear" w:color="auto" w:fill="auto"/>
            <w:noWrap/>
            <w:vAlign w:val="center"/>
          </w:tcPr>
          <w:p w:rsidR="002711A4" w:rsidRPr="00874757" w:rsidRDefault="002711A4" w:rsidP="002711A4">
            <w:pPr>
              <w:jc w:val="center"/>
              <w:rPr>
                <w:color w:val="000000"/>
              </w:rPr>
            </w:pPr>
          </w:p>
        </w:tc>
        <w:tc>
          <w:tcPr>
            <w:tcW w:w="2600" w:type="dxa"/>
            <w:vMerge/>
            <w:shd w:val="clear" w:color="auto" w:fill="auto"/>
            <w:vAlign w:val="center"/>
          </w:tcPr>
          <w:p w:rsidR="002711A4" w:rsidRPr="00384959" w:rsidRDefault="002711A4" w:rsidP="002711A4">
            <w:pPr>
              <w:jc w:val="both"/>
              <w:rPr>
                <w:color w:val="000000"/>
              </w:rPr>
            </w:pPr>
          </w:p>
        </w:tc>
        <w:tc>
          <w:tcPr>
            <w:tcW w:w="2047" w:type="dxa"/>
            <w:shd w:val="clear" w:color="auto" w:fill="auto"/>
            <w:vAlign w:val="center"/>
          </w:tcPr>
          <w:p w:rsidR="002711A4" w:rsidRPr="00384959" w:rsidRDefault="002711A4" w:rsidP="002711A4">
            <w:pPr>
              <w:jc w:val="center"/>
              <w:rPr>
                <w:color w:val="000000"/>
              </w:rPr>
            </w:pPr>
            <w:proofErr w:type="spellStart"/>
            <w:r w:rsidRPr="00384959">
              <w:rPr>
                <w:color w:val="000000"/>
              </w:rPr>
              <w:t>Кручининское</w:t>
            </w:r>
            <w:proofErr w:type="spellEnd"/>
          </w:p>
        </w:tc>
        <w:tc>
          <w:tcPr>
            <w:tcW w:w="7255" w:type="dxa"/>
            <w:shd w:val="clear" w:color="auto" w:fill="auto"/>
            <w:vAlign w:val="center"/>
          </w:tcPr>
          <w:p w:rsidR="002711A4" w:rsidRPr="004A024F" w:rsidRDefault="002711A4" w:rsidP="002711A4">
            <w:pPr>
              <w:jc w:val="center"/>
              <w:rPr>
                <w:color w:val="FF0000"/>
              </w:rPr>
            </w:pPr>
            <w:r w:rsidRPr="004A024F">
              <w:rPr>
                <w:color w:val="FF0000"/>
              </w:rPr>
              <w:t>1-66</w:t>
            </w:r>
          </w:p>
        </w:tc>
        <w:tc>
          <w:tcPr>
            <w:tcW w:w="2552" w:type="dxa"/>
            <w:vMerge/>
            <w:tcBorders>
              <w:left w:val="nil"/>
              <w:right w:val="single" w:sz="4" w:space="0" w:color="auto"/>
            </w:tcBorders>
            <w:shd w:val="clear" w:color="auto" w:fill="auto"/>
            <w:vAlign w:val="center"/>
          </w:tcPr>
          <w:p w:rsidR="002711A4" w:rsidRPr="00F85471" w:rsidRDefault="002711A4" w:rsidP="002711A4">
            <w:pPr>
              <w:jc w:val="center"/>
              <w:rPr>
                <w:color w:val="FF0000"/>
              </w:rPr>
            </w:pPr>
          </w:p>
        </w:tc>
      </w:tr>
      <w:tr w:rsidR="002711A4" w:rsidRPr="00384959" w:rsidTr="004B01D8">
        <w:trPr>
          <w:trHeight w:val="20"/>
          <w:jc w:val="center"/>
        </w:trPr>
        <w:tc>
          <w:tcPr>
            <w:tcW w:w="709" w:type="dxa"/>
            <w:vMerge/>
            <w:tcBorders>
              <w:left w:val="single" w:sz="8" w:space="0" w:color="auto"/>
              <w:right w:val="single" w:sz="8" w:space="0" w:color="auto"/>
            </w:tcBorders>
            <w:shd w:val="clear" w:color="auto" w:fill="auto"/>
            <w:noWrap/>
            <w:vAlign w:val="center"/>
          </w:tcPr>
          <w:p w:rsidR="002711A4" w:rsidRPr="00874757" w:rsidRDefault="002711A4" w:rsidP="002711A4">
            <w:pPr>
              <w:jc w:val="center"/>
              <w:rPr>
                <w:color w:val="000000"/>
              </w:rPr>
            </w:pPr>
          </w:p>
        </w:tc>
        <w:tc>
          <w:tcPr>
            <w:tcW w:w="2600" w:type="dxa"/>
            <w:vMerge/>
            <w:shd w:val="clear" w:color="auto" w:fill="auto"/>
            <w:vAlign w:val="center"/>
          </w:tcPr>
          <w:p w:rsidR="002711A4" w:rsidRPr="00384959" w:rsidRDefault="002711A4" w:rsidP="002711A4">
            <w:pPr>
              <w:jc w:val="both"/>
              <w:rPr>
                <w:color w:val="000000"/>
              </w:rPr>
            </w:pPr>
          </w:p>
        </w:tc>
        <w:tc>
          <w:tcPr>
            <w:tcW w:w="2047" w:type="dxa"/>
            <w:shd w:val="clear" w:color="auto" w:fill="auto"/>
            <w:vAlign w:val="center"/>
          </w:tcPr>
          <w:p w:rsidR="002711A4" w:rsidRPr="00384959" w:rsidRDefault="002711A4" w:rsidP="002711A4">
            <w:pPr>
              <w:jc w:val="center"/>
              <w:rPr>
                <w:color w:val="000000"/>
              </w:rPr>
            </w:pPr>
            <w:proofErr w:type="spellStart"/>
            <w:r w:rsidRPr="00384959">
              <w:rPr>
                <w:color w:val="000000"/>
              </w:rPr>
              <w:t>Сивяковское</w:t>
            </w:r>
            <w:proofErr w:type="spellEnd"/>
          </w:p>
        </w:tc>
        <w:tc>
          <w:tcPr>
            <w:tcW w:w="7255" w:type="dxa"/>
            <w:shd w:val="clear" w:color="auto" w:fill="auto"/>
            <w:vAlign w:val="center"/>
          </w:tcPr>
          <w:p w:rsidR="002711A4" w:rsidRPr="00384959" w:rsidRDefault="002711A4" w:rsidP="002711A4">
            <w:pPr>
              <w:jc w:val="center"/>
              <w:rPr>
                <w:color w:val="000000"/>
              </w:rPr>
            </w:pPr>
            <w:r w:rsidRPr="004A024F">
              <w:rPr>
                <w:color w:val="FF0000"/>
              </w:rPr>
              <w:t>1-93</w:t>
            </w:r>
          </w:p>
        </w:tc>
        <w:tc>
          <w:tcPr>
            <w:tcW w:w="2552" w:type="dxa"/>
            <w:vMerge/>
            <w:tcBorders>
              <w:left w:val="nil"/>
              <w:right w:val="single" w:sz="4" w:space="0" w:color="auto"/>
            </w:tcBorders>
            <w:shd w:val="clear" w:color="auto" w:fill="auto"/>
            <w:vAlign w:val="center"/>
          </w:tcPr>
          <w:p w:rsidR="002711A4" w:rsidRPr="00F85471" w:rsidRDefault="002711A4" w:rsidP="002711A4">
            <w:pPr>
              <w:jc w:val="center"/>
              <w:rPr>
                <w:color w:val="FF0000"/>
              </w:rPr>
            </w:pPr>
          </w:p>
        </w:tc>
      </w:tr>
      <w:tr w:rsidR="002711A4" w:rsidRPr="00384959" w:rsidTr="004B01D8">
        <w:trPr>
          <w:trHeight w:val="20"/>
          <w:jc w:val="center"/>
        </w:trPr>
        <w:tc>
          <w:tcPr>
            <w:tcW w:w="709" w:type="dxa"/>
            <w:vMerge/>
            <w:tcBorders>
              <w:left w:val="single" w:sz="8" w:space="0" w:color="auto"/>
              <w:right w:val="single" w:sz="8" w:space="0" w:color="auto"/>
            </w:tcBorders>
            <w:shd w:val="clear" w:color="auto" w:fill="auto"/>
            <w:noWrap/>
            <w:vAlign w:val="center"/>
          </w:tcPr>
          <w:p w:rsidR="002711A4" w:rsidRPr="00874757" w:rsidRDefault="002711A4" w:rsidP="002711A4">
            <w:pPr>
              <w:jc w:val="center"/>
              <w:rPr>
                <w:color w:val="000000"/>
              </w:rPr>
            </w:pPr>
          </w:p>
        </w:tc>
        <w:tc>
          <w:tcPr>
            <w:tcW w:w="2600" w:type="dxa"/>
            <w:vMerge/>
            <w:shd w:val="clear" w:color="auto" w:fill="auto"/>
            <w:vAlign w:val="center"/>
          </w:tcPr>
          <w:p w:rsidR="002711A4" w:rsidRPr="00384959" w:rsidRDefault="002711A4" w:rsidP="002711A4">
            <w:pPr>
              <w:jc w:val="both"/>
              <w:rPr>
                <w:color w:val="000000"/>
              </w:rPr>
            </w:pPr>
          </w:p>
        </w:tc>
        <w:tc>
          <w:tcPr>
            <w:tcW w:w="2047" w:type="dxa"/>
            <w:shd w:val="clear" w:color="auto" w:fill="auto"/>
            <w:vAlign w:val="center"/>
          </w:tcPr>
          <w:p w:rsidR="002711A4" w:rsidRPr="00384959" w:rsidRDefault="002711A4" w:rsidP="002711A4">
            <w:pPr>
              <w:jc w:val="center"/>
              <w:rPr>
                <w:color w:val="000000"/>
              </w:rPr>
            </w:pPr>
            <w:r w:rsidRPr="00384959">
              <w:rPr>
                <w:color w:val="000000"/>
              </w:rPr>
              <w:t>Черновское</w:t>
            </w:r>
          </w:p>
        </w:tc>
        <w:tc>
          <w:tcPr>
            <w:tcW w:w="7255" w:type="dxa"/>
            <w:shd w:val="clear" w:color="auto" w:fill="auto"/>
            <w:vAlign w:val="center"/>
          </w:tcPr>
          <w:p w:rsidR="002711A4" w:rsidRPr="00384959" w:rsidRDefault="002711A4" w:rsidP="002711A4">
            <w:pPr>
              <w:jc w:val="center"/>
              <w:rPr>
                <w:color w:val="000000"/>
              </w:rPr>
            </w:pPr>
            <w:r>
              <w:rPr>
                <w:color w:val="000000"/>
              </w:rPr>
              <w:t>1-53</w:t>
            </w:r>
          </w:p>
        </w:tc>
        <w:tc>
          <w:tcPr>
            <w:tcW w:w="2552" w:type="dxa"/>
            <w:vMerge/>
            <w:tcBorders>
              <w:left w:val="nil"/>
              <w:bottom w:val="single" w:sz="4" w:space="0" w:color="auto"/>
              <w:right w:val="single" w:sz="4" w:space="0" w:color="auto"/>
            </w:tcBorders>
            <w:shd w:val="clear" w:color="auto" w:fill="auto"/>
            <w:vAlign w:val="center"/>
          </w:tcPr>
          <w:p w:rsidR="002711A4" w:rsidRPr="00F85471" w:rsidRDefault="002711A4" w:rsidP="002711A4">
            <w:pPr>
              <w:jc w:val="center"/>
              <w:rPr>
                <w:color w:val="FF0000"/>
              </w:rPr>
            </w:pPr>
          </w:p>
        </w:tc>
      </w:tr>
      <w:tr w:rsidR="002711A4" w:rsidRPr="00384959" w:rsidTr="005D3E0F">
        <w:trPr>
          <w:trHeight w:val="20"/>
          <w:jc w:val="center"/>
        </w:trPr>
        <w:tc>
          <w:tcPr>
            <w:tcW w:w="709" w:type="dxa"/>
            <w:vMerge/>
            <w:tcBorders>
              <w:left w:val="single" w:sz="8" w:space="0" w:color="auto"/>
              <w:bottom w:val="single" w:sz="8" w:space="0" w:color="auto"/>
              <w:right w:val="single" w:sz="8" w:space="0" w:color="auto"/>
            </w:tcBorders>
            <w:shd w:val="clear" w:color="auto" w:fill="auto"/>
            <w:noWrap/>
            <w:vAlign w:val="center"/>
          </w:tcPr>
          <w:p w:rsidR="002711A4" w:rsidRPr="00874757" w:rsidRDefault="002711A4" w:rsidP="002711A4">
            <w:pPr>
              <w:jc w:val="center"/>
              <w:rPr>
                <w:color w:val="000000"/>
              </w:rPr>
            </w:pPr>
          </w:p>
        </w:tc>
        <w:tc>
          <w:tcPr>
            <w:tcW w:w="2600" w:type="dxa"/>
            <w:vMerge/>
            <w:shd w:val="clear" w:color="auto" w:fill="auto"/>
            <w:vAlign w:val="center"/>
          </w:tcPr>
          <w:p w:rsidR="002711A4" w:rsidRPr="00384959" w:rsidRDefault="002711A4" w:rsidP="002711A4">
            <w:pPr>
              <w:jc w:val="both"/>
              <w:rPr>
                <w:color w:val="000000"/>
              </w:rPr>
            </w:pPr>
          </w:p>
        </w:tc>
        <w:tc>
          <w:tcPr>
            <w:tcW w:w="2047" w:type="dxa"/>
            <w:shd w:val="clear" w:color="auto" w:fill="auto"/>
            <w:vAlign w:val="center"/>
          </w:tcPr>
          <w:p w:rsidR="002711A4" w:rsidRPr="00384959" w:rsidRDefault="002711A4" w:rsidP="002711A4">
            <w:pPr>
              <w:jc w:val="center"/>
              <w:rPr>
                <w:color w:val="000000"/>
              </w:rPr>
            </w:pPr>
            <w:r>
              <w:rPr>
                <w:color w:val="000000"/>
              </w:rPr>
              <w:t>Итого</w:t>
            </w:r>
          </w:p>
        </w:tc>
        <w:tc>
          <w:tcPr>
            <w:tcW w:w="7255" w:type="dxa"/>
            <w:shd w:val="clear" w:color="auto" w:fill="auto"/>
            <w:vAlign w:val="center"/>
          </w:tcPr>
          <w:p w:rsidR="002711A4" w:rsidRPr="00384959" w:rsidRDefault="002711A4" w:rsidP="002711A4">
            <w:pPr>
              <w:jc w:val="both"/>
              <w:rPr>
                <w:color w:val="000000"/>
              </w:rPr>
            </w:pPr>
          </w:p>
        </w:tc>
        <w:tc>
          <w:tcPr>
            <w:tcW w:w="2552" w:type="dxa"/>
            <w:shd w:val="clear" w:color="auto" w:fill="auto"/>
            <w:vAlign w:val="center"/>
          </w:tcPr>
          <w:p w:rsidR="002711A4" w:rsidRPr="00384959" w:rsidRDefault="002711A4" w:rsidP="002711A4">
            <w:pPr>
              <w:jc w:val="center"/>
              <w:rPr>
                <w:color w:val="000000"/>
              </w:rPr>
            </w:pPr>
            <w:r w:rsidRPr="00384959">
              <w:rPr>
                <w:color w:val="FF0000"/>
              </w:rPr>
              <w:t>162624,0</w:t>
            </w:r>
          </w:p>
        </w:tc>
      </w:tr>
      <w:tr w:rsidR="002711A4" w:rsidRPr="00384959" w:rsidTr="00872A74">
        <w:trPr>
          <w:trHeight w:val="20"/>
          <w:jc w:val="center"/>
        </w:trPr>
        <w:tc>
          <w:tcPr>
            <w:tcW w:w="709" w:type="dxa"/>
            <w:vMerge w:val="restart"/>
            <w:tcBorders>
              <w:top w:val="nil"/>
              <w:left w:val="single" w:sz="8" w:space="0" w:color="auto"/>
              <w:right w:val="single" w:sz="8" w:space="0" w:color="auto"/>
            </w:tcBorders>
            <w:shd w:val="clear" w:color="auto" w:fill="auto"/>
            <w:noWrap/>
            <w:vAlign w:val="center"/>
          </w:tcPr>
          <w:p w:rsidR="002711A4" w:rsidRPr="00874757" w:rsidRDefault="002711A4" w:rsidP="002711A4">
            <w:pPr>
              <w:jc w:val="center"/>
              <w:rPr>
                <w:color w:val="000000"/>
              </w:rPr>
            </w:pPr>
            <w:r>
              <w:rPr>
                <w:color w:val="000000"/>
              </w:rPr>
              <w:t>11</w:t>
            </w:r>
          </w:p>
        </w:tc>
        <w:tc>
          <w:tcPr>
            <w:tcW w:w="2600" w:type="dxa"/>
            <w:vMerge w:val="restart"/>
            <w:shd w:val="clear" w:color="auto" w:fill="auto"/>
            <w:vAlign w:val="center"/>
          </w:tcPr>
          <w:p w:rsidR="002711A4" w:rsidRPr="00384959" w:rsidRDefault="002711A4" w:rsidP="002711A4">
            <w:pPr>
              <w:jc w:val="both"/>
              <w:rPr>
                <w:color w:val="000000"/>
              </w:rPr>
            </w:pPr>
            <w:r w:rsidRPr="00874757">
              <w:rPr>
                <w:color w:val="FF0000"/>
              </w:rPr>
              <w:t>Создание лесных питомников и их эксплуатации</w:t>
            </w:r>
          </w:p>
        </w:tc>
        <w:tc>
          <w:tcPr>
            <w:tcW w:w="2047" w:type="dxa"/>
            <w:shd w:val="clear" w:color="auto" w:fill="auto"/>
            <w:vAlign w:val="center"/>
          </w:tcPr>
          <w:p w:rsidR="002711A4" w:rsidRPr="00384959" w:rsidRDefault="002711A4" w:rsidP="002711A4">
            <w:pPr>
              <w:jc w:val="center"/>
              <w:rPr>
                <w:color w:val="000000"/>
              </w:rPr>
            </w:pPr>
            <w:r w:rsidRPr="00384959">
              <w:rPr>
                <w:color w:val="000000"/>
              </w:rPr>
              <w:t>Городское</w:t>
            </w:r>
          </w:p>
        </w:tc>
        <w:tc>
          <w:tcPr>
            <w:tcW w:w="7255" w:type="dxa"/>
            <w:shd w:val="clear" w:color="auto" w:fill="auto"/>
            <w:vAlign w:val="center"/>
          </w:tcPr>
          <w:p w:rsidR="002711A4" w:rsidRPr="003F3EEF" w:rsidRDefault="002711A4" w:rsidP="002711A4">
            <w:pPr>
              <w:jc w:val="center"/>
              <w:rPr>
                <w:color w:val="000000"/>
              </w:rPr>
            </w:pPr>
            <w:r w:rsidRPr="003F3EEF">
              <w:rPr>
                <w:color w:val="000000"/>
              </w:rPr>
              <w:t>1-102</w:t>
            </w:r>
          </w:p>
        </w:tc>
        <w:tc>
          <w:tcPr>
            <w:tcW w:w="2552" w:type="dxa"/>
            <w:vMerge w:val="restart"/>
            <w:tcBorders>
              <w:top w:val="nil"/>
              <w:left w:val="nil"/>
              <w:right w:val="single" w:sz="4" w:space="0" w:color="auto"/>
            </w:tcBorders>
            <w:shd w:val="clear" w:color="auto" w:fill="auto"/>
            <w:vAlign w:val="center"/>
          </w:tcPr>
          <w:p w:rsidR="002711A4" w:rsidRPr="005D3E0F" w:rsidRDefault="002711A4" w:rsidP="002711A4">
            <w:pPr>
              <w:ind w:left="-113" w:right="-113"/>
              <w:jc w:val="center"/>
            </w:pPr>
            <w:r w:rsidRPr="005D3E0F">
              <w:t xml:space="preserve">Площадь разрешенного использования уточняется при формировании лесных участков для заготовки древесины в соответствии с целевым назначением лесов и </w:t>
            </w:r>
            <w:r w:rsidRPr="005D3E0F">
              <w:lastRenderedPageBreak/>
              <w:t>ограничениями, установленными законодательством</w:t>
            </w:r>
          </w:p>
        </w:tc>
      </w:tr>
      <w:tr w:rsidR="002711A4" w:rsidRPr="00384959" w:rsidTr="00872A74">
        <w:trPr>
          <w:trHeight w:val="20"/>
          <w:jc w:val="center"/>
        </w:trPr>
        <w:tc>
          <w:tcPr>
            <w:tcW w:w="709" w:type="dxa"/>
            <w:vMerge/>
            <w:tcBorders>
              <w:left w:val="single" w:sz="8" w:space="0" w:color="auto"/>
              <w:right w:val="single" w:sz="8" w:space="0" w:color="auto"/>
            </w:tcBorders>
            <w:shd w:val="clear" w:color="auto" w:fill="auto"/>
            <w:noWrap/>
            <w:vAlign w:val="center"/>
          </w:tcPr>
          <w:p w:rsidR="002711A4" w:rsidRPr="00874757" w:rsidRDefault="002711A4" w:rsidP="002711A4">
            <w:pPr>
              <w:jc w:val="center"/>
              <w:rPr>
                <w:color w:val="000000"/>
              </w:rPr>
            </w:pPr>
          </w:p>
        </w:tc>
        <w:tc>
          <w:tcPr>
            <w:tcW w:w="2600" w:type="dxa"/>
            <w:vMerge/>
            <w:shd w:val="clear" w:color="auto" w:fill="auto"/>
            <w:vAlign w:val="center"/>
          </w:tcPr>
          <w:p w:rsidR="002711A4" w:rsidRPr="00384959" w:rsidRDefault="002711A4" w:rsidP="002711A4">
            <w:pPr>
              <w:jc w:val="both"/>
              <w:rPr>
                <w:color w:val="000000"/>
              </w:rPr>
            </w:pPr>
          </w:p>
        </w:tc>
        <w:tc>
          <w:tcPr>
            <w:tcW w:w="2047" w:type="dxa"/>
            <w:shd w:val="clear" w:color="auto" w:fill="auto"/>
            <w:vAlign w:val="center"/>
          </w:tcPr>
          <w:p w:rsidR="002711A4" w:rsidRPr="00384959" w:rsidRDefault="002711A4" w:rsidP="002711A4">
            <w:pPr>
              <w:jc w:val="center"/>
              <w:rPr>
                <w:color w:val="000000"/>
              </w:rPr>
            </w:pPr>
            <w:proofErr w:type="spellStart"/>
            <w:r w:rsidRPr="00384959">
              <w:rPr>
                <w:color w:val="000000"/>
              </w:rPr>
              <w:t>Кручининское</w:t>
            </w:r>
            <w:proofErr w:type="spellEnd"/>
          </w:p>
        </w:tc>
        <w:tc>
          <w:tcPr>
            <w:tcW w:w="7255" w:type="dxa"/>
            <w:shd w:val="clear" w:color="auto" w:fill="auto"/>
            <w:vAlign w:val="center"/>
          </w:tcPr>
          <w:p w:rsidR="002711A4" w:rsidRPr="004A024F" w:rsidRDefault="002711A4" w:rsidP="002711A4">
            <w:pPr>
              <w:jc w:val="center"/>
              <w:rPr>
                <w:color w:val="FF0000"/>
              </w:rPr>
            </w:pPr>
            <w:r w:rsidRPr="004A024F">
              <w:rPr>
                <w:color w:val="FF0000"/>
              </w:rPr>
              <w:t>1-66</w:t>
            </w:r>
          </w:p>
        </w:tc>
        <w:tc>
          <w:tcPr>
            <w:tcW w:w="2552" w:type="dxa"/>
            <w:vMerge/>
            <w:tcBorders>
              <w:left w:val="nil"/>
              <w:right w:val="single" w:sz="4" w:space="0" w:color="auto"/>
            </w:tcBorders>
            <w:shd w:val="clear" w:color="auto" w:fill="auto"/>
            <w:vAlign w:val="center"/>
          </w:tcPr>
          <w:p w:rsidR="002711A4" w:rsidRPr="00F85471" w:rsidRDefault="002711A4" w:rsidP="002711A4">
            <w:pPr>
              <w:jc w:val="center"/>
              <w:rPr>
                <w:color w:val="FF0000"/>
              </w:rPr>
            </w:pPr>
          </w:p>
        </w:tc>
      </w:tr>
      <w:tr w:rsidR="002711A4" w:rsidRPr="00384959" w:rsidTr="00872A74">
        <w:trPr>
          <w:trHeight w:val="20"/>
          <w:jc w:val="center"/>
        </w:trPr>
        <w:tc>
          <w:tcPr>
            <w:tcW w:w="709" w:type="dxa"/>
            <w:vMerge/>
            <w:tcBorders>
              <w:left w:val="single" w:sz="8" w:space="0" w:color="auto"/>
              <w:right w:val="single" w:sz="8" w:space="0" w:color="auto"/>
            </w:tcBorders>
            <w:shd w:val="clear" w:color="auto" w:fill="auto"/>
            <w:noWrap/>
            <w:vAlign w:val="center"/>
          </w:tcPr>
          <w:p w:rsidR="002711A4" w:rsidRPr="00874757" w:rsidRDefault="002711A4" w:rsidP="002711A4">
            <w:pPr>
              <w:jc w:val="center"/>
              <w:rPr>
                <w:color w:val="000000"/>
              </w:rPr>
            </w:pPr>
          </w:p>
        </w:tc>
        <w:tc>
          <w:tcPr>
            <w:tcW w:w="2600" w:type="dxa"/>
            <w:vMerge/>
            <w:shd w:val="clear" w:color="auto" w:fill="auto"/>
            <w:vAlign w:val="center"/>
          </w:tcPr>
          <w:p w:rsidR="002711A4" w:rsidRPr="00384959" w:rsidRDefault="002711A4" w:rsidP="002711A4">
            <w:pPr>
              <w:jc w:val="both"/>
              <w:rPr>
                <w:color w:val="000000"/>
              </w:rPr>
            </w:pPr>
          </w:p>
        </w:tc>
        <w:tc>
          <w:tcPr>
            <w:tcW w:w="2047" w:type="dxa"/>
            <w:shd w:val="clear" w:color="auto" w:fill="auto"/>
            <w:vAlign w:val="center"/>
          </w:tcPr>
          <w:p w:rsidR="002711A4" w:rsidRPr="00384959" w:rsidRDefault="002711A4" w:rsidP="002711A4">
            <w:pPr>
              <w:jc w:val="center"/>
              <w:rPr>
                <w:color w:val="000000"/>
              </w:rPr>
            </w:pPr>
            <w:proofErr w:type="spellStart"/>
            <w:r w:rsidRPr="00384959">
              <w:rPr>
                <w:color w:val="000000"/>
              </w:rPr>
              <w:t>Сивяковское</w:t>
            </w:r>
            <w:proofErr w:type="spellEnd"/>
          </w:p>
        </w:tc>
        <w:tc>
          <w:tcPr>
            <w:tcW w:w="7255" w:type="dxa"/>
            <w:shd w:val="clear" w:color="auto" w:fill="auto"/>
            <w:vAlign w:val="center"/>
          </w:tcPr>
          <w:p w:rsidR="002711A4" w:rsidRPr="00384959" w:rsidRDefault="002711A4" w:rsidP="002711A4">
            <w:pPr>
              <w:jc w:val="center"/>
              <w:rPr>
                <w:color w:val="000000"/>
              </w:rPr>
            </w:pPr>
            <w:r w:rsidRPr="004A024F">
              <w:rPr>
                <w:color w:val="FF0000"/>
              </w:rPr>
              <w:t>1-93</w:t>
            </w:r>
          </w:p>
        </w:tc>
        <w:tc>
          <w:tcPr>
            <w:tcW w:w="2552" w:type="dxa"/>
            <w:vMerge/>
            <w:tcBorders>
              <w:left w:val="nil"/>
              <w:right w:val="single" w:sz="4" w:space="0" w:color="auto"/>
            </w:tcBorders>
            <w:shd w:val="clear" w:color="auto" w:fill="auto"/>
            <w:vAlign w:val="center"/>
          </w:tcPr>
          <w:p w:rsidR="002711A4" w:rsidRPr="00F85471" w:rsidRDefault="002711A4" w:rsidP="002711A4">
            <w:pPr>
              <w:jc w:val="center"/>
              <w:rPr>
                <w:color w:val="FF0000"/>
              </w:rPr>
            </w:pPr>
          </w:p>
        </w:tc>
      </w:tr>
      <w:tr w:rsidR="002711A4" w:rsidRPr="00384959" w:rsidTr="00872A74">
        <w:trPr>
          <w:trHeight w:val="20"/>
          <w:jc w:val="center"/>
        </w:trPr>
        <w:tc>
          <w:tcPr>
            <w:tcW w:w="709" w:type="dxa"/>
            <w:vMerge/>
            <w:tcBorders>
              <w:left w:val="single" w:sz="8" w:space="0" w:color="auto"/>
              <w:right w:val="single" w:sz="8" w:space="0" w:color="auto"/>
            </w:tcBorders>
            <w:shd w:val="clear" w:color="auto" w:fill="auto"/>
            <w:noWrap/>
            <w:vAlign w:val="center"/>
          </w:tcPr>
          <w:p w:rsidR="002711A4" w:rsidRPr="00874757" w:rsidRDefault="002711A4" w:rsidP="002711A4">
            <w:pPr>
              <w:jc w:val="center"/>
              <w:rPr>
                <w:color w:val="000000"/>
              </w:rPr>
            </w:pPr>
          </w:p>
        </w:tc>
        <w:tc>
          <w:tcPr>
            <w:tcW w:w="2600" w:type="dxa"/>
            <w:vMerge/>
            <w:shd w:val="clear" w:color="auto" w:fill="auto"/>
            <w:vAlign w:val="center"/>
          </w:tcPr>
          <w:p w:rsidR="002711A4" w:rsidRPr="00384959" w:rsidRDefault="002711A4" w:rsidP="002711A4">
            <w:pPr>
              <w:jc w:val="both"/>
              <w:rPr>
                <w:color w:val="000000"/>
              </w:rPr>
            </w:pPr>
          </w:p>
        </w:tc>
        <w:tc>
          <w:tcPr>
            <w:tcW w:w="2047" w:type="dxa"/>
            <w:shd w:val="clear" w:color="auto" w:fill="auto"/>
            <w:vAlign w:val="center"/>
          </w:tcPr>
          <w:p w:rsidR="002711A4" w:rsidRPr="00384959" w:rsidRDefault="002711A4" w:rsidP="002711A4">
            <w:pPr>
              <w:jc w:val="center"/>
              <w:rPr>
                <w:color w:val="000000"/>
              </w:rPr>
            </w:pPr>
            <w:r w:rsidRPr="00384959">
              <w:rPr>
                <w:color w:val="000000"/>
              </w:rPr>
              <w:t>Черновское</w:t>
            </w:r>
          </w:p>
        </w:tc>
        <w:tc>
          <w:tcPr>
            <w:tcW w:w="7255" w:type="dxa"/>
            <w:shd w:val="clear" w:color="auto" w:fill="auto"/>
            <w:vAlign w:val="center"/>
          </w:tcPr>
          <w:p w:rsidR="002711A4" w:rsidRPr="00384959" w:rsidRDefault="002711A4" w:rsidP="002711A4">
            <w:pPr>
              <w:jc w:val="center"/>
              <w:rPr>
                <w:color w:val="000000"/>
              </w:rPr>
            </w:pPr>
            <w:r>
              <w:rPr>
                <w:color w:val="000000"/>
              </w:rPr>
              <w:t>1-53</w:t>
            </w:r>
          </w:p>
        </w:tc>
        <w:tc>
          <w:tcPr>
            <w:tcW w:w="2552" w:type="dxa"/>
            <w:vMerge/>
            <w:tcBorders>
              <w:left w:val="nil"/>
              <w:bottom w:val="single" w:sz="4" w:space="0" w:color="auto"/>
              <w:right w:val="single" w:sz="4" w:space="0" w:color="auto"/>
            </w:tcBorders>
            <w:shd w:val="clear" w:color="auto" w:fill="auto"/>
            <w:vAlign w:val="center"/>
          </w:tcPr>
          <w:p w:rsidR="002711A4" w:rsidRPr="00F85471" w:rsidRDefault="002711A4" w:rsidP="002711A4">
            <w:pPr>
              <w:jc w:val="center"/>
              <w:rPr>
                <w:color w:val="FF0000"/>
              </w:rPr>
            </w:pPr>
          </w:p>
        </w:tc>
      </w:tr>
      <w:tr w:rsidR="002711A4" w:rsidRPr="00384959" w:rsidTr="005D3E0F">
        <w:trPr>
          <w:trHeight w:val="20"/>
          <w:jc w:val="center"/>
        </w:trPr>
        <w:tc>
          <w:tcPr>
            <w:tcW w:w="709" w:type="dxa"/>
            <w:vMerge/>
            <w:tcBorders>
              <w:left w:val="single" w:sz="8" w:space="0" w:color="auto"/>
              <w:bottom w:val="single" w:sz="8" w:space="0" w:color="auto"/>
              <w:right w:val="single" w:sz="8" w:space="0" w:color="auto"/>
            </w:tcBorders>
            <w:shd w:val="clear" w:color="auto" w:fill="auto"/>
            <w:noWrap/>
            <w:vAlign w:val="center"/>
          </w:tcPr>
          <w:p w:rsidR="002711A4" w:rsidRPr="00874757" w:rsidRDefault="002711A4" w:rsidP="002711A4">
            <w:pPr>
              <w:jc w:val="center"/>
              <w:rPr>
                <w:color w:val="000000"/>
              </w:rPr>
            </w:pPr>
          </w:p>
        </w:tc>
        <w:tc>
          <w:tcPr>
            <w:tcW w:w="2600" w:type="dxa"/>
            <w:vMerge/>
            <w:shd w:val="clear" w:color="auto" w:fill="auto"/>
            <w:vAlign w:val="center"/>
          </w:tcPr>
          <w:p w:rsidR="002711A4" w:rsidRPr="00384959" w:rsidRDefault="002711A4" w:rsidP="002711A4">
            <w:pPr>
              <w:jc w:val="both"/>
              <w:rPr>
                <w:color w:val="000000"/>
              </w:rPr>
            </w:pPr>
          </w:p>
        </w:tc>
        <w:tc>
          <w:tcPr>
            <w:tcW w:w="2047" w:type="dxa"/>
            <w:shd w:val="clear" w:color="auto" w:fill="auto"/>
            <w:vAlign w:val="center"/>
          </w:tcPr>
          <w:p w:rsidR="002711A4" w:rsidRPr="00384959" w:rsidRDefault="002711A4" w:rsidP="002711A4">
            <w:pPr>
              <w:jc w:val="center"/>
              <w:rPr>
                <w:color w:val="000000"/>
              </w:rPr>
            </w:pPr>
            <w:r>
              <w:rPr>
                <w:color w:val="000000"/>
              </w:rPr>
              <w:t>Итого</w:t>
            </w:r>
          </w:p>
        </w:tc>
        <w:tc>
          <w:tcPr>
            <w:tcW w:w="7255" w:type="dxa"/>
            <w:shd w:val="clear" w:color="auto" w:fill="auto"/>
            <w:vAlign w:val="center"/>
          </w:tcPr>
          <w:p w:rsidR="002711A4" w:rsidRPr="00384959" w:rsidRDefault="002711A4" w:rsidP="002711A4">
            <w:pPr>
              <w:jc w:val="both"/>
              <w:rPr>
                <w:color w:val="000000"/>
              </w:rPr>
            </w:pPr>
          </w:p>
        </w:tc>
        <w:tc>
          <w:tcPr>
            <w:tcW w:w="2552" w:type="dxa"/>
            <w:shd w:val="clear" w:color="auto" w:fill="auto"/>
            <w:vAlign w:val="center"/>
          </w:tcPr>
          <w:p w:rsidR="002711A4" w:rsidRPr="00384959" w:rsidRDefault="002711A4" w:rsidP="002711A4">
            <w:pPr>
              <w:jc w:val="center"/>
              <w:rPr>
                <w:color w:val="000000"/>
              </w:rPr>
            </w:pPr>
            <w:r w:rsidRPr="00384959">
              <w:rPr>
                <w:color w:val="FF0000"/>
              </w:rPr>
              <w:t>162624,0</w:t>
            </w:r>
          </w:p>
        </w:tc>
      </w:tr>
      <w:tr w:rsidR="002711A4" w:rsidRPr="00384959" w:rsidTr="0046531B">
        <w:trPr>
          <w:trHeight w:val="20"/>
          <w:jc w:val="center"/>
        </w:trPr>
        <w:tc>
          <w:tcPr>
            <w:tcW w:w="709" w:type="dxa"/>
            <w:vMerge w:val="restart"/>
            <w:tcBorders>
              <w:top w:val="nil"/>
              <w:left w:val="single" w:sz="8" w:space="0" w:color="auto"/>
              <w:right w:val="single" w:sz="8" w:space="0" w:color="auto"/>
            </w:tcBorders>
            <w:shd w:val="clear" w:color="auto" w:fill="auto"/>
            <w:noWrap/>
            <w:vAlign w:val="center"/>
          </w:tcPr>
          <w:p w:rsidR="002711A4" w:rsidRPr="00874757" w:rsidRDefault="002711A4" w:rsidP="002711A4">
            <w:pPr>
              <w:jc w:val="center"/>
              <w:rPr>
                <w:color w:val="000000"/>
              </w:rPr>
            </w:pPr>
            <w:r>
              <w:rPr>
                <w:color w:val="000000"/>
              </w:rPr>
              <w:t>12</w:t>
            </w:r>
          </w:p>
        </w:tc>
        <w:tc>
          <w:tcPr>
            <w:tcW w:w="2600" w:type="dxa"/>
            <w:vMerge w:val="restart"/>
            <w:shd w:val="clear" w:color="auto" w:fill="auto"/>
            <w:vAlign w:val="center"/>
          </w:tcPr>
          <w:p w:rsidR="002711A4" w:rsidRPr="00384959" w:rsidRDefault="002711A4" w:rsidP="002711A4">
            <w:pPr>
              <w:jc w:val="both"/>
              <w:rPr>
                <w:color w:val="000000"/>
              </w:rPr>
            </w:pPr>
            <w:r w:rsidRPr="00384959">
              <w:rPr>
                <w:color w:val="000000"/>
              </w:rPr>
              <w:t>Осуществление геологического изучения недр, разведка и добыча полезных ископаемых</w:t>
            </w:r>
          </w:p>
        </w:tc>
        <w:tc>
          <w:tcPr>
            <w:tcW w:w="2047" w:type="dxa"/>
            <w:shd w:val="clear" w:color="auto" w:fill="auto"/>
            <w:vAlign w:val="center"/>
          </w:tcPr>
          <w:p w:rsidR="002711A4" w:rsidRPr="00384959" w:rsidRDefault="002711A4" w:rsidP="002711A4">
            <w:pPr>
              <w:jc w:val="center"/>
              <w:rPr>
                <w:color w:val="000000"/>
              </w:rPr>
            </w:pPr>
            <w:r w:rsidRPr="00384959">
              <w:rPr>
                <w:color w:val="000000"/>
              </w:rPr>
              <w:t>Городское</w:t>
            </w:r>
          </w:p>
        </w:tc>
        <w:tc>
          <w:tcPr>
            <w:tcW w:w="7255" w:type="dxa"/>
            <w:shd w:val="clear" w:color="auto" w:fill="auto"/>
            <w:vAlign w:val="center"/>
          </w:tcPr>
          <w:p w:rsidR="002711A4" w:rsidRPr="003F3EEF" w:rsidRDefault="002711A4" w:rsidP="002711A4">
            <w:pPr>
              <w:jc w:val="center"/>
              <w:rPr>
                <w:color w:val="000000"/>
              </w:rPr>
            </w:pPr>
            <w:r w:rsidRPr="00384959">
              <w:rPr>
                <w:color w:val="FF0000"/>
              </w:rPr>
              <w:t xml:space="preserve">части кварталов: </w:t>
            </w:r>
            <w:r w:rsidRPr="00800A41">
              <w:rPr>
                <w:color w:val="FF0000"/>
              </w:rPr>
              <w:t>13-16, 21-23,</w:t>
            </w:r>
            <w:r>
              <w:rPr>
                <w:color w:val="FF0000"/>
              </w:rPr>
              <w:t xml:space="preserve"> </w:t>
            </w:r>
            <w:r w:rsidRPr="00384959">
              <w:rPr>
                <w:color w:val="FF0000"/>
              </w:rPr>
              <w:t>30-33, 38, 42, 46, 47, 50, 52-54, 57, 58, 60, 62-66, 69-72, 87, 88, 102</w:t>
            </w:r>
          </w:p>
        </w:tc>
        <w:tc>
          <w:tcPr>
            <w:tcW w:w="2552" w:type="dxa"/>
            <w:vMerge w:val="restart"/>
            <w:tcBorders>
              <w:top w:val="nil"/>
              <w:left w:val="nil"/>
              <w:right w:val="single" w:sz="4" w:space="0" w:color="auto"/>
            </w:tcBorders>
            <w:shd w:val="clear" w:color="auto" w:fill="auto"/>
            <w:vAlign w:val="center"/>
          </w:tcPr>
          <w:p w:rsidR="002711A4" w:rsidRPr="005D3E0F" w:rsidRDefault="002711A4" w:rsidP="002711A4">
            <w:pPr>
              <w:ind w:left="-113" w:right="-113"/>
              <w:jc w:val="center"/>
            </w:pPr>
            <w:r w:rsidRPr="005D3E0F">
              <w:t>Площадь разрешенного использования уточняется при формировании лесных участков для заготовки древесины в соответствии с целевым назначением лесов и ограничениями, установленными законодательством</w:t>
            </w:r>
          </w:p>
        </w:tc>
      </w:tr>
      <w:tr w:rsidR="002711A4" w:rsidRPr="00384959" w:rsidTr="0046531B">
        <w:trPr>
          <w:trHeight w:val="20"/>
          <w:jc w:val="center"/>
        </w:trPr>
        <w:tc>
          <w:tcPr>
            <w:tcW w:w="709" w:type="dxa"/>
            <w:vMerge/>
            <w:tcBorders>
              <w:left w:val="single" w:sz="8" w:space="0" w:color="auto"/>
              <w:right w:val="single" w:sz="8" w:space="0" w:color="auto"/>
            </w:tcBorders>
            <w:shd w:val="clear" w:color="auto" w:fill="auto"/>
            <w:noWrap/>
            <w:vAlign w:val="center"/>
          </w:tcPr>
          <w:p w:rsidR="002711A4" w:rsidRPr="00874757" w:rsidRDefault="002711A4" w:rsidP="002711A4">
            <w:pPr>
              <w:jc w:val="center"/>
              <w:rPr>
                <w:color w:val="000000"/>
              </w:rPr>
            </w:pPr>
          </w:p>
        </w:tc>
        <w:tc>
          <w:tcPr>
            <w:tcW w:w="2600" w:type="dxa"/>
            <w:vMerge/>
            <w:shd w:val="clear" w:color="auto" w:fill="auto"/>
            <w:vAlign w:val="center"/>
          </w:tcPr>
          <w:p w:rsidR="002711A4" w:rsidRPr="00384959" w:rsidRDefault="002711A4" w:rsidP="002711A4">
            <w:pPr>
              <w:jc w:val="both"/>
              <w:rPr>
                <w:color w:val="000000"/>
              </w:rPr>
            </w:pPr>
          </w:p>
        </w:tc>
        <w:tc>
          <w:tcPr>
            <w:tcW w:w="2047" w:type="dxa"/>
            <w:shd w:val="clear" w:color="auto" w:fill="auto"/>
            <w:vAlign w:val="center"/>
          </w:tcPr>
          <w:p w:rsidR="002711A4" w:rsidRPr="00384959" w:rsidRDefault="002711A4" w:rsidP="002711A4">
            <w:pPr>
              <w:jc w:val="center"/>
              <w:rPr>
                <w:color w:val="000000"/>
              </w:rPr>
            </w:pPr>
            <w:proofErr w:type="spellStart"/>
            <w:r w:rsidRPr="00384959">
              <w:rPr>
                <w:color w:val="000000"/>
              </w:rPr>
              <w:t>Кручининское</w:t>
            </w:r>
            <w:proofErr w:type="spellEnd"/>
          </w:p>
        </w:tc>
        <w:tc>
          <w:tcPr>
            <w:tcW w:w="7255" w:type="dxa"/>
            <w:shd w:val="clear" w:color="auto" w:fill="auto"/>
            <w:vAlign w:val="center"/>
          </w:tcPr>
          <w:p w:rsidR="002711A4" w:rsidRPr="004A024F" w:rsidRDefault="002711A4" w:rsidP="002711A4">
            <w:pPr>
              <w:jc w:val="center"/>
              <w:rPr>
                <w:color w:val="FF0000"/>
              </w:rPr>
            </w:pPr>
            <w:r w:rsidRPr="004A024F">
              <w:rPr>
                <w:color w:val="FF0000"/>
              </w:rPr>
              <w:t>66</w:t>
            </w:r>
            <w:r>
              <w:rPr>
                <w:color w:val="FF0000"/>
              </w:rPr>
              <w:t xml:space="preserve">; </w:t>
            </w:r>
            <w:r w:rsidRPr="00384959">
              <w:rPr>
                <w:color w:val="FF0000"/>
              </w:rPr>
              <w:t xml:space="preserve">части кварталов: </w:t>
            </w:r>
            <w:r w:rsidRPr="00800A41">
              <w:rPr>
                <w:color w:val="FF0000"/>
              </w:rPr>
              <w:t xml:space="preserve">1-4, 7-10, 12-19, </w:t>
            </w:r>
            <w:r w:rsidRPr="00384959">
              <w:rPr>
                <w:color w:val="FF0000"/>
              </w:rPr>
              <w:t>21, 2</w:t>
            </w:r>
            <w:r>
              <w:rPr>
                <w:color w:val="FF0000"/>
              </w:rPr>
              <w:t>3-</w:t>
            </w:r>
            <w:r w:rsidRPr="00384959">
              <w:rPr>
                <w:color w:val="FF0000"/>
              </w:rPr>
              <w:t xml:space="preserve">25, </w:t>
            </w:r>
            <w:r>
              <w:rPr>
                <w:color w:val="FF0000"/>
              </w:rPr>
              <w:t xml:space="preserve">27-29, </w:t>
            </w:r>
            <w:r w:rsidRPr="00384959">
              <w:rPr>
                <w:color w:val="FF0000"/>
              </w:rPr>
              <w:t xml:space="preserve">31, 33, 35, 39, </w:t>
            </w:r>
            <w:r>
              <w:rPr>
                <w:color w:val="FF0000"/>
              </w:rPr>
              <w:t xml:space="preserve">42, </w:t>
            </w:r>
            <w:r w:rsidRPr="00384959">
              <w:rPr>
                <w:color w:val="FF0000"/>
              </w:rPr>
              <w:t>4</w:t>
            </w:r>
            <w:r>
              <w:rPr>
                <w:color w:val="FF0000"/>
              </w:rPr>
              <w:t>4</w:t>
            </w:r>
            <w:r w:rsidRPr="00384959">
              <w:rPr>
                <w:color w:val="FF0000"/>
              </w:rPr>
              <w:t>-47, 51, 52</w:t>
            </w:r>
            <w:r>
              <w:rPr>
                <w:color w:val="FF0000"/>
              </w:rPr>
              <w:t>, 64</w:t>
            </w:r>
          </w:p>
        </w:tc>
        <w:tc>
          <w:tcPr>
            <w:tcW w:w="2552" w:type="dxa"/>
            <w:vMerge/>
            <w:tcBorders>
              <w:left w:val="nil"/>
              <w:right w:val="single" w:sz="4" w:space="0" w:color="auto"/>
            </w:tcBorders>
            <w:shd w:val="clear" w:color="auto" w:fill="auto"/>
            <w:vAlign w:val="center"/>
          </w:tcPr>
          <w:p w:rsidR="002711A4" w:rsidRPr="00F85471" w:rsidRDefault="002711A4" w:rsidP="002711A4">
            <w:pPr>
              <w:jc w:val="center"/>
              <w:rPr>
                <w:color w:val="FF0000"/>
              </w:rPr>
            </w:pPr>
          </w:p>
        </w:tc>
      </w:tr>
      <w:tr w:rsidR="002711A4" w:rsidRPr="00384959" w:rsidTr="0046531B">
        <w:trPr>
          <w:trHeight w:val="20"/>
          <w:jc w:val="center"/>
        </w:trPr>
        <w:tc>
          <w:tcPr>
            <w:tcW w:w="709" w:type="dxa"/>
            <w:vMerge/>
            <w:tcBorders>
              <w:left w:val="single" w:sz="8" w:space="0" w:color="auto"/>
              <w:right w:val="single" w:sz="8" w:space="0" w:color="auto"/>
            </w:tcBorders>
            <w:shd w:val="clear" w:color="auto" w:fill="auto"/>
            <w:noWrap/>
            <w:vAlign w:val="center"/>
          </w:tcPr>
          <w:p w:rsidR="002711A4" w:rsidRPr="00874757" w:rsidRDefault="002711A4" w:rsidP="002711A4">
            <w:pPr>
              <w:jc w:val="center"/>
              <w:rPr>
                <w:color w:val="000000"/>
              </w:rPr>
            </w:pPr>
          </w:p>
        </w:tc>
        <w:tc>
          <w:tcPr>
            <w:tcW w:w="2600" w:type="dxa"/>
            <w:vMerge/>
            <w:shd w:val="clear" w:color="auto" w:fill="auto"/>
            <w:vAlign w:val="center"/>
          </w:tcPr>
          <w:p w:rsidR="002711A4" w:rsidRPr="00384959" w:rsidRDefault="002711A4" w:rsidP="002711A4">
            <w:pPr>
              <w:jc w:val="both"/>
              <w:rPr>
                <w:color w:val="000000"/>
              </w:rPr>
            </w:pPr>
          </w:p>
        </w:tc>
        <w:tc>
          <w:tcPr>
            <w:tcW w:w="2047" w:type="dxa"/>
            <w:shd w:val="clear" w:color="auto" w:fill="auto"/>
            <w:vAlign w:val="center"/>
          </w:tcPr>
          <w:p w:rsidR="002711A4" w:rsidRPr="00384959" w:rsidRDefault="002711A4" w:rsidP="002711A4">
            <w:pPr>
              <w:jc w:val="center"/>
              <w:rPr>
                <w:color w:val="000000"/>
              </w:rPr>
            </w:pPr>
            <w:proofErr w:type="spellStart"/>
            <w:r w:rsidRPr="00384959">
              <w:rPr>
                <w:color w:val="000000"/>
              </w:rPr>
              <w:t>Сивяковское</w:t>
            </w:r>
            <w:proofErr w:type="spellEnd"/>
          </w:p>
        </w:tc>
        <w:tc>
          <w:tcPr>
            <w:tcW w:w="7255" w:type="dxa"/>
            <w:shd w:val="clear" w:color="auto" w:fill="auto"/>
            <w:vAlign w:val="center"/>
          </w:tcPr>
          <w:p w:rsidR="002711A4" w:rsidRPr="00384959" w:rsidRDefault="002711A4" w:rsidP="002711A4">
            <w:pPr>
              <w:jc w:val="center"/>
              <w:rPr>
                <w:color w:val="000000"/>
              </w:rPr>
            </w:pPr>
            <w:r>
              <w:rPr>
                <w:color w:val="FF0000"/>
              </w:rPr>
              <w:t>58</w:t>
            </w:r>
            <w:r w:rsidRPr="004A024F">
              <w:rPr>
                <w:color w:val="FF0000"/>
              </w:rPr>
              <w:t>-93</w:t>
            </w:r>
            <w:r>
              <w:rPr>
                <w:color w:val="FF0000"/>
              </w:rPr>
              <w:t xml:space="preserve">; </w:t>
            </w:r>
            <w:r w:rsidRPr="00800A41">
              <w:rPr>
                <w:color w:val="FF0000"/>
              </w:rPr>
              <w:t>части</w:t>
            </w:r>
            <w:r>
              <w:rPr>
                <w:color w:val="FF0000"/>
              </w:rPr>
              <w:t xml:space="preserve"> </w:t>
            </w:r>
            <w:r w:rsidRPr="00800A41">
              <w:rPr>
                <w:color w:val="FF0000"/>
              </w:rPr>
              <w:t>кварталов: 1-3, 10, 44, 45, 48</w:t>
            </w:r>
          </w:p>
        </w:tc>
        <w:tc>
          <w:tcPr>
            <w:tcW w:w="2552" w:type="dxa"/>
            <w:vMerge/>
            <w:tcBorders>
              <w:left w:val="nil"/>
              <w:right w:val="single" w:sz="4" w:space="0" w:color="auto"/>
            </w:tcBorders>
            <w:shd w:val="clear" w:color="auto" w:fill="auto"/>
            <w:vAlign w:val="center"/>
          </w:tcPr>
          <w:p w:rsidR="002711A4" w:rsidRPr="00F85471" w:rsidRDefault="002711A4" w:rsidP="002711A4">
            <w:pPr>
              <w:jc w:val="center"/>
              <w:rPr>
                <w:color w:val="FF0000"/>
              </w:rPr>
            </w:pPr>
          </w:p>
        </w:tc>
      </w:tr>
      <w:tr w:rsidR="002711A4" w:rsidRPr="00384959" w:rsidTr="0046531B">
        <w:trPr>
          <w:trHeight w:val="20"/>
          <w:jc w:val="center"/>
        </w:trPr>
        <w:tc>
          <w:tcPr>
            <w:tcW w:w="709" w:type="dxa"/>
            <w:vMerge/>
            <w:tcBorders>
              <w:left w:val="single" w:sz="8" w:space="0" w:color="auto"/>
              <w:right w:val="single" w:sz="8" w:space="0" w:color="auto"/>
            </w:tcBorders>
            <w:shd w:val="clear" w:color="auto" w:fill="auto"/>
            <w:noWrap/>
            <w:vAlign w:val="center"/>
          </w:tcPr>
          <w:p w:rsidR="002711A4" w:rsidRPr="00874757" w:rsidRDefault="002711A4" w:rsidP="002711A4">
            <w:pPr>
              <w:jc w:val="center"/>
              <w:rPr>
                <w:color w:val="000000"/>
              </w:rPr>
            </w:pPr>
          </w:p>
        </w:tc>
        <w:tc>
          <w:tcPr>
            <w:tcW w:w="2600" w:type="dxa"/>
            <w:vMerge/>
            <w:shd w:val="clear" w:color="auto" w:fill="auto"/>
            <w:vAlign w:val="center"/>
          </w:tcPr>
          <w:p w:rsidR="002711A4" w:rsidRPr="00384959" w:rsidRDefault="002711A4" w:rsidP="002711A4">
            <w:pPr>
              <w:jc w:val="both"/>
              <w:rPr>
                <w:color w:val="000000"/>
              </w:rPr>
            </w:pPr>
          </w:p>
        </w:tc>
        <w:tc>
          <w:tcPr>
            <w:tcW w:w="2047" w:type="dxa"/>
            <w:shd w:val="clear" w:color="auto" w:fill="auto"/>
            <w:vAlign w:val="center"/>
          </w:tcPr>
          <w:p w:rsidR="002711A4" w:rsidRPr="00384959" w:rsidRDefault="002711A4" w:rsidP="002711A4">
            <w:pPr>
              <w:jc w:val="center"/>
              <w:rPr>
                <w:color w:val="000000"/>
              </w:rPr>
            </w:pPr>
            <w:r w:rsidRPr="00384959">
              <w:rPr>
                <w:color w:val="000000"/>
              </w:rPr>
              <w:t>Черновское</w:t>
            </w:r>
          </w:p>
        </w:tc>
        <w:tc>
          <w:tcPr>
            <w:tcW w:w="7255" w:type="dxa"/>
            <w:shd w:val="clear" w:color="auto" w:fill="auto"/>
            <w:vAlign w:val="center"/>
          </w:tcPr>
          <w:p w:rsidR="002711A4" w:rsidRPr="00384959" w:rsidRDefault="002711A4" w:rsidP="002711A4">
            <w:pPr>
              <w:jc w:val="center"/>
              <w:rPr>
                <w:color w:val="000000"/>
              </w:rPr>
            </w:pPr>
            <w:r w:rsidRPr="004E17DB">
              <w:rPr>
                <w:color w:val="FF0000"/>
              </w:rPr>
              <w:t>1</w:t>
            </w:r>
            <w:r>
              <w:rPr>
                <w:color w:val="FF0000"/>
              </w:rPr>
              <w:t>-40, 47-50;</w:t>
            </w:r>
            <w:r w:rsidRPr="00800A41">
              <w:rPr>
                <w:color w:val="FF0000"/>
              </w:rPr>
              <w:t xml:space="preserve"> часть квартала 29, 30</w:t>
            </w:r>
          </w:p>
        </w:tc>
        <w:tc>
          <w:tcPr>
            <w:tcW w:w="2552" w:type="dxa"/>
            <w:vMerge/>
            <w:tcBorders>
              <w:left w:val="nil"/>
              <w:bottom w:val="single" w:sz="4" w:space="0" w:color="auto"/>
              <w:right w:val="single" w:sz="4" w:space="0" w:color="auto"/>
            </w:tcBorders>
            <w:shd w:val="clear" w:color="auto" w:fill="auto"/>
            <w:vAlign w:val="center"/>
          </w:tcPr>
          <w:p w:rsidR="002711A4" w:rsidRPr="00F85471" w:rsidRDefault="002711A4" w:rsidP="002711A4">
            <w:pPr>
              <w:jc w:val="center"/>
              <w:rPr>
                <w:color w:val="FF0000"/>
              </w:rPr>
            </w:pPr>
          </w:p>
        </w:tc>
      </w:tr>
      <w:tr w:rsidR="002711A4" w:rsidRPr="00384959" w:rsidTr="005D3E0F">
        <w:trPr>
          <w:trHeight w:val="20"/>
          <w:jc w:val="center"/>
        </w:trPr>
        <w:tc>
          <w:tcPr>
            <w:tcW w:w="709" w:type="dxa"/>
            <w:vMerge/>
            <w:tcBorders>
              <w:left w:val="single" w:sz="8" w:space="0" w:color="auto"/>
              <w:right w:val="single" w:sz="8" w:space="0" w:color="auto"/>
            </w:tcBorders>
            <w:shd w:val="clear" w:color="auto" w:fill="auto"/>
            <w:noWrap/>
            <w:vAlign w:val="center"/>
          </w:tcPr>
          <w:p w:rsidR="002711A4" w:rsidRPr="00874757" w:rsidRDefault="002711A4" w:rsidP="002711A4">
            <w:pPr>
              <w:jc w:val="center"/>
              <w:rPr>
                <w:color w:val="000000"/>
              </w:rPr>
            </w:pPr>
          </w:p>
        </w:tc>
        <w:tc>
          <w:tcPr>
            <w:tcW w:w="2600" w:type="dxa"/>
            <w:vMerge/>
            <w:shd w:val="clear" w:color="auto" w:fill="auto"/>
            <w:vAlign w:val="center"/>
          </w:tcPr>
          <w:p w:rsidR="002711A4" w:rsidRPr="00384959" w:rsidRDefault="002711A4" w:rsidP="002711A4">
            <w:pPr>
              <w:jc w:val="both"/>
              <w:rPr>
                <w:color w:val="000000"/>
              </w:rPr>
            </w:pPr>
          </w:p>
        </w:tc>
        <w:tc>
          <w:tcPr>
            <w:tcW w:w="2047" w:type="dxa"/>
            <w:shd w:val="clear" w:color="auto" w:fill="auto"/>
            <w:vAlign w:val="center"/>
          </w:tcPr>
          <w:p w:rsidR="002711A4" w:rsidRPr="00384959" w:rsidRDefault="002711A4" w:rsidP="002711A4">
            <w:pPr>
              <w:jc w:val="center"/>
              <w:rPr>
                <w:color w:val="000000"/>
              </w:rPr>
            </w:pPr>
            <w:r>
              <w:rPr>
                <w:color w:val="000000"/>
              </w:rPr>
              <w:t>Итого</w:t>
            </w:r>
          </w:p>
        </w:tc>
        <w:tc>
          <w:tcPr>
            <w:tcW w:w="7255" w:type="dxa"/>
            <w:shd w:val="clear" w:color="auto" w:fill="auto"/>
            <w:vAlign w:val="center"/>
          </w:tcPr>
          <w:p w:rsidR="002711A4" w:rsidRPr="00384959" w:rsidRDefault="002711A4" w:rsidP="002711A4">
            <w:pPr>
              <w:jc w:val="both"/>
              <w:rPr>
                <w:color w:val="000000"/>
              </w:rPr>
            </w:pPr>
          </w:p>
        </w:tc>
        <w:tc>
          <w:tcPr>
            <w:tcW w:w="2552" w:type="dxa"/>
            <w:shd w:val="clear" w:color="auto" w:fill="auto"/>
            <w:vAlign w:val="center"/>
          </w:tcPr>
          <w:p w:rsidR="002711A4" w:rsidRPr="00384959" w:rsidRDefault="002711A4" w:rsidP="002711A4">
            <w:pPr>
              <w:jc w:val="center"/>
              <w:rPr>
                <w:color w:val="000000"/>
              </w:rPr>
            </w:pPr>
            <w:r w:rsidRPr="002711A4">
              <w:rPr>
                <w:color w:val="FF0000"/>
              </w:rPr>
              <w:t>75265,0</w:t>
            </w:r>
          </w:p>
        </w:tc>
      </w:tr>
      <w:tr w:rsidR="002711A4" w:rsidRPr="00384959" w:rsidTr="005D3E0F">
        <w:trPr>
          <w:trHeight w:val="20"/>
          <w:jc w:val="center"/>
        </w:trPr>
        <w:tc>
          <w:tcPr>
            <w:tcW w:w="709" w:type="dxa"/>
            <w:vMerge/>
            <w:tcBorders>
              <w:left w:val="single" w:sz="8" w:space="0" w:color="auto"/>
              <w:bottom w:val="single" w:sz="8" w:space="0" w:color="auto"/>
              <w:right w:val="single" w:sz="8" w:space="0" w:color="auto"/>
            </w:tcBorders>
            <w:shd w:val="clear" w:color="auto" w:fill="auto"/>
            <w:noWrap/>
            <w:vAlign w:val="center"/>
          </w:tcPr>
          <w:p w:rsidR="002711A4" w:rsidRPr="00874757" w:rsidRDefault="002711A4" w:rsidP="002711A4">
            <w:pPr>
              <w:jc w:val="center"/>
              <w:rPr>
                <w:color w:val="000000"/>
              </w:rPr>
            </w:pPr>
          </w:p>
        </w:tc>
        <w:tc>
          <w:tcPr>
            <w:tcW w:w="14454" w:type="dxa"/>
            <w:gridSpan w:val="4"/>
            <w:shd w:val="clear" w:color="auto" w:fill="auto"/>
            <w:vAlign w:val="center"/>
          </w:tcPr>
          <w:p w:rsidR="002711A4" w:rsidRPr="00384959" w:rsidRDefault="002711A4" w:rsidP="002711A4">
            <w:pPr>
              <w:rPr>
                <w:color w:val="FF0000"/>
              </w:rPr>
            </w:pPr>
            <w:r w:rsidRPr="00384959">
              <w:rPr>
                <w:color w:val="FF0000"/>
              </w:rPr>
              <w:t xml:space="preserve">Примечание: </w:t>
            </w:r>
            <w:r>
              <w:rPr>
                <w:color w:val="FF0000"/>
              </w:rPr>
              <w:t>в</w:t>
            </w:r>
            <w:r w:rsidRPr="00384959">
              <w:rPr>
                <w:color w:val="FF0000"/>
              </w:rPr>
              <w:t xml:space="preserve"> лесах, расположенных в лесопарковых зонах</w:t>
            </w:r>
            <w:r>
              <w:rPr>
                <w:color w:val="FF0000"/>
              </w:rPr>
              <w:t>, зеленых зонах</w:t>
            </w:r>
            <w:r>
              <w:t xml:space="preserve"> </w:t>
            </w:r>
            <w:r>
              <w:rPr>
                <w:color w:val="FF0000"/>
              </w:rPr>
              <w:t>о</w:t>
            </w:r>
            <w:r w:rsidRPr="002711A4">
              <w:rPr>
                <w:color w:val="FF0000"/>
              </w:rPr>
              <w:t>существление геологического изучения недр</w:t>
            </w:r>
            <w:r>
              <w:rPr>
                <w:color w:val="FF0000"/>
              </w:rPr>
              <w:t xml:space="preserve">, </w:t>
            </w:r>
            <w:r w:rsidRPr="00874757">
              <w:rPr>
                <w:color w:val="FF0000"/>
              </w:rPr>
              <w:t xml:space="preserve">разведка и добыча полезных ископаемых </w:t>
            </w:r>
            <w:r w:rsidRPr="00384959">
              <w:rPr>
                <w:color w:val="FF0000"/>
              </w:rPr>
              <w:t>запрещается</w:t>
            </w:r>
            <w:r>
              <w:rPr>
                <w:color w:val="FF0000"/>
              </w:rPr>
              <w:t>.</w:t>
            </w:r>
          </w:p>
        </w:tc>
      </w:tr>
      <w:tr w:rsidR="002711A4" w:rsidRPr="00384959" w:rsidTr="00433F68">
        <w:trPr>
          <w:trHeight w:val="20"/>
          <w:jc w:val="center"/>
        </w:trPr>
        <w:tc>
          <w:tcPr>
            <w:tcW w:w="709" w:type="dxa"/>
            <w:vMerge w:val="restart"/>
            <w:tcBorders>
              <w:top w:val="nil"/>
              <w:left w:val="single" w:sz="8" w:space="0" w:color="auto"/>
              <w:right w:val="single" w:sz="8" w:space="0" w:color="auto"/>
            </w:tcBorders>
            <w:shd w:val="clear" w:color="auto" w:fill="auto"/>
            <w:noWrap/>
            <w:vAlign w:val="center"/>
          </w:tcPr>
          <w:p w:rsidR="002711A4" w:rsidRPr="00874757" w:rsidRDefault="002711A4" w:rsidP="002711A4">
            <w:pPr>
              <w:jc w:val="center"/>
              <w:rPr>
                <w:color w:val="000000"/>
              </w:rPr>
            </w:pPr>
            <w:r>
              <w:rPr>
                <w:color w:val="000000"/>
              </w:rPr>
              <w:t>13</w:t>
            </w:r>
          </w:p>
        </w:tc>
        <w:tc>
          <w:tcPr>
            <w:tcW w:w="2600" w:type="dxa"/>
            <w:vMerge w:val="restart"/>
          </w:tcPr>
          <w:p w:rsidR="002711A4" w:rsidRPr="00A07D12" w:rsidRDefault="002711A4" w:rsidP="002711A4">
            <w:pPr>
              <w:rPr>
                <w:color w:val="FF0000"/>
              </w:rPr>
            </w:pPr>
            <w:r w:rsidRPr="00DC6E42">
              <w:rPr>
                <w:color w:val="FF0000"/>
              </w:rPr>
              <w:t>Строительство и эксплуатация водохранилищ и иных искусственных водных объектов, создание и расширение морских и речных портов, строительство, реконструкция и эксплуатация гидротехнических сооружений</w:t>
            </w:r>
          </w:p>
        </w:tc>
        <w:tc>
          <w:tcPr>
            <w:tcW w:w="2047" w:type="dxa"/>
            <w:shd w:val="clear" w:color="auto" w:fill="auto"/>
            <w:vAlign w:val="center"/>
          </w:tcPr>
          <w:p w:rsidR="002711A4" w:rsidRPr="00384959" w:rsidRDefault="002711A4" w:rsidP="002711A4">
            <w:pPr>
              <w:jc w:val="center"/>
              <w:rPr>
                <w:color w:val="000000"/>
              </w:rPr>
            </w:pPr>
            <w:r w:rsidRPr="00384959">
              <w:rPr>
                <w:color w:val="000000"/>
              </w:rPr>
              <w:t>Городское</w:t>
            </w:r>
          </w:p>
        </w:tc>
        <w:tc>
          <w:tcPr>
            <w:tcW w:w="7255" w:type="dxa"/>
            <w:shd w:val="clear" w:color="auto" w:fill="auto"/>
            <w:vAlign w:val="center"/>
          </w:tcPr>
          <w:p w:rsidR="002711A4" w:rsidRPr="003F3EEF" w:rsidRDefault="002711A4" w:rsidP="002711A4">
            <w:pPr>
              <w:jc w:val="center"/>
              <w:rPr>
                <w:color w:val="000000"/>
              </w:rPr>
            </w:pPr>
            <w:r w:rsidRPr="003F3EEF">
              <w:rPr>
                <w:color w:val="000000"/>
              </w:rPr>
              <w:t>1-102</w:t>
            </w:r>
          </w:p>
        </w:tc>
        <w:tc>
          <w:tcPr>
            <w:tcW w:w="2552" w:type="dxa"/>
            <w:vMerge w:val="restart"/>
            <w:tcBorders>
              <w:top w:val="nil"/>
              <w:left w:val="nil"/>
              <w:right w:val="single" w:sz="4" w:space="0" w:color="auto"/>
            </w:tcBorders>
            <w:shd w:val="clear" w:color="auto" w:fill="auto"/>
            <w:vAlign w:val="center"/>
          </w:tcPr>
          <w:p w:rsidR="002711A4" w:rsidRPr="005D3E0F" w:rsidRDefault="002711A4" w:rsidP="002711A4">
            <w:pPr>
              <w:ind w:left="-113" w:right="-113"/>
              <w:jc w:val="center"/>
            </w:pPr>
            <w:r w:rsidRPr="005D3E0F">
              <w:t>Площадь разрешенного использования уточняется при формировании лесных участков для заготовки древесины в соответствии с целевым назначением лесов и ограничениями, установленными законодательством</w:t>
            </w:r>
          </w:p>
        </w:tc>
      </w:tr>
      <w:tr w:rsidR="002711A4" w:rsidRPr="00384959" w:rsidTr="00433F68">
        <w:trPr>
          <w:trHeight w:val="20"/>
          <w:jc w:val="center"/>
        </w:trPr>
        <w:tc>
          <w:tcPr>
            <w:tcW w:w="709" w:type="dxa"/>
            <w:vMerge/>
            <w:tcBorders>
              <w:left w:val="single" w:sz="8" w:space="0" w:color="auto"/>
              <w:right w:val="single" w:sz="8" w:space="0" w:color="auto"/>
            </w:tcBorders>
            <w:shd w:val="clear" w:color="auto" w:fill="auto"/>
            <w:noWrap/>
            <w:vAlign w:val="center"/>
          </w:tcPr>
          <w:p w:rsidR="002711A4" w:rsidRPr="00874757" w:rsidRDefault="002711A4" w:rsidP="002711A4">
            <w:pPr>
              <w:jc w:val="center"/>
              <w:rPr>
                <w:color w:val="000000"/>
              </w:rPr>
            </w:pPr>
          </w:p>
        </w:tc>
        <w:tc>
          <w:tcPr>
            <w:tcW w:w="2600" w:type="dxa"/>
            <w:vMerge/>
            <w:shd w:val="clear" w:color="auto" w:fill="auto"/>
            <w:vAlign w:val="center"/>
          </w:tcPr>
          <w:p w:rsidR="002711A4" w:rsidRPr="00384959" w:rsidRDefault="002711A4" w:rsidP="002711A4">
            <w:pPr>
              <w:jc w:val="both"/>
              <w:rPr>
                <w:color w:val="000000"/>
              </w:rPr>
            </w:pPr>
          </w:p>
        </w:tc>
        <w:tc>
          <w:tcPr>
            <w:tcW w:w="2047" w:type="dxa"/>
            <w:shd w:val="clear" w:color="auto" w:fill="auto"/>
            <w:vAlign w:val="center"/>
          </w:tcPr>
          <w:p w:rsidR="002711A4" w:rsidRPr="00384959" w:rsidRDefault="002711A4" w:rsidP="002711A4">
            <w:pPr>
              <w:jc w:val="center"/>
              <w:rPr>
                <w:color w:val="000000"/>
              </w:rPr>
            </w:pPr>
            <w:proofErr w:type="spellStart"/>
            <w:r w:rsidRPr="00384959">
              <w:rPr>
                <w:color w:val="000000"/>
              </w:rPr>
              <w:t>Кручининское</w:t>
            </w:r>
            <w:proofErr w:type="spellEnd"/>
          </w:p>
        </w:tc>
        <w:tc>
          <w:tcPr>
            <w:tcW w:w="7255" w:type="dxa"/>
            <w:shd w:val="clear" w:color="auto" w:fill="auto"/>
            <w:vAlign w:val="center"/>
          </w:tcPr>
          <w:p w:rsidR="002711A4" w:rsidRPr="004A024F" w:rsidRDefault="002711A4" w:rsidP="002711A4">
            <w:pPr>
              <w:jc w:val="center"/>
              <w:rPr>
                <w:color w:val="FF0000"/>
              </w:rPr>
            </w:pPr>
            <w:r w:rsidRPr="004A024F">
              <w:rPr>
                <w:color w:val="FF0000"/>
              </w:rPr>
              <w:t>1-66</w:t>
            </w:r>
          </w:p>
        </w:tc>
        <w:tc>
          <w:tcPr>
            <w:tcW w:w="2552" w:type="dxa"/>
            <w:vMerge/>
            <w:tcBorders>
              <w:left w:val="nil"/>
              <w:right w:val="single" w:sz="4" w:space="0" w:color="auto"/>
            </w:tcBorders>
            <w:shd w:val="clear" w:color="auto" w:fill="auto"/>
            <w:vAlign w:val="center"/>
          </w:tcPr>
          <w:p w:rsidR="002711A4" w:rsidRPr="00F85471" w:rsidRDefault="002711A4" w:rsidP="002711A4">
            <w:pPr>
              <w:jc w:val="center"/>
              <w:rPr>
                <w:color w:val="FF0000"/>
              </w:rPr>
            </w:pPr>
          </w:p>
        </w:tc>
      </w:tr>
      <w:tr w:rsidR="002711A4" w:rsidRPr="00384959" w:rsidTr="00433F68">
        <w:trPr>
          <w:trHeight w:val="20"/>
          <w:jc w:val="center"/>
        </w:trPr>
        <w:tc>
          <w:tcPr>
            <w:tcW w:w="709" w:type="dxa"/>
            <w:vMerge/>
            <w:tcBorders>
              <w:left w:val="single" w:sz="8" w:space="0" w:color="auto"/>
              <w:right w:val="single" w:sz="8" w:space="0" w:color="auto"/>
            </w:tcBorders>
            <w:shd w:val="clear" w:color="auto" w:fill="auto"/>
            <w:noWrap/>
            <w:vAlign w:val="center"/>
          </w:tcPr>
          <w:p w:rsidR="002711A4" w:rsidRPr="00874757" w:rsidRDefault="002711A4" w:rsidP="002711A4">
            <w:pPr>
              <w:jc w:val="center"/>
              <w:rPr>
                <w:color w:val="000000"/>
              </w:rPr>
            </w:pPr>
          </w:p>
        </w:tc>
        <w:tc>
          <w:tcPr>
            <w:tcW w:w="2600" w:type="dxa"/>
            <w:vMerge/>
            <w:shd w:val="clear" w:color="auto" w:fill="auto"/>
            <w:vAlign w:val="center"/>
          </w:tcPr>
          <w:p w:rsidR="002711A4" w:rsidRPr="00384959" w:rsidRDefault="002711A4" w:rsidP="002711A4">
            <w:pPr>
              <w:jc w:val="both"/>
              <w:rPr>
                <w:color w:val="000000"/>
              </w:rPr>
            </w:pPr>
          </w:p>
        </w:tc>
        <w:tc>
          <w:tcPr>
            <w:tcW w:w="2047" w:type="dxa"/>
            <w:shd w:val="clear" w:color="auto" w:fill="auto"/>
            <w:vAlign w:val="center"/>
          </w:tcPr>
          <w:p w:rsidR="002711A4" w:rsidRPr="00384959" w:rsidRDefault="002711A4" w:rsidP="002711A4">
            <w:pPr>
              <w:jc w:val="center"/>
              <w:rPr>
                <w:color w:val="000000"/>
              </w:rPr>
            </w:pPr>
            <w:proofErr w:type="spellStart"/>
            <w:r w:rsidRPr="00384959">
              <w:rPr>
                <w:color w:val="000000"/>
              </w:rPr>
              <w:t>Сивяковское</w:t>
            </w:r>
            <w:proofErr w:type="spellEnd"/>
          </w:p>
        </w:tc>
        <w:tc>
          <w:tcPr>
            <w:tcW w:w="7255" w:type="dxa"/>
            <w:shd w:val="clear" w:color="auto" w:fill="auto"/>
            <w:vAlign w:val="center"/>
          </w:tcPr>
          <w:p w:rsidR="002711A4" w:rsidRPr="00384959" w:rsidRDefault="002711A4" w:rsidP="002711A4">
            <w:pPr>
              <w:jc w:val="center"/>
              <w:rPr>
                <w:color w:val="000000"/>
              </w:rPr>
            </w:pPr>
            <w:r w:rsidRPr="004A024F">
              <w:rPr>
                <w:color w:val="FF0000"/>
              </w:rPr>
              <w:t>1-93</w:t>
            </w:r>
          </w:p>
        </w:tc>
        <w:tc>
          <w:tcPr>
            <w:tcW w:w="2552" w:type="dxa"/>
            <w:vMerge/>
            <w:tcBorders>
              <w:left w:val="nil"/>
              <w:right w:val="single" w:sz="4" w:space="0" w:color="auto"/>
            </w:tcBorders>
            <w:shd w:val="clear" w:color="auto" w:fill="auto"/>
            <w:vAlign w:val="center"/>
          </w:tcPr>
          <w:p w:rsidR="002711A4" w:rsidRPr="00F85471" w:rsidRDefault="002711A4" w:rsidP="002711A4">
            <w:pPr>
              <w:jc w:val="center"/>
              <w:rPr>
                <w:color w:val="FF0000"/>
              </w:rPr>
            </w:pPr>
          </w:p>
        </w:tc>
      </w:tr>
      <w:tr w:rsidR="002711A4" w:rsidRPr="00384959" w:rsidTr="00433F68">
        <w:trPr>
          <w:trHeight w:val="20"/>
          <w:jc w:val="center"/>
        </w:trPr>
        <w:tc>
          <w:tcPr>
            <w:tcW w:w="709" w:type="dxa"/>
            <w:vMerge/>
            <w:tcBorders>
              <w:left w:val="single" w:sz="8" w:space="0" w:color="auto"/>
              <w:right w:val="single" w:sz="8" w:space="0" w:color="auto"/>
            </w:tcBorders>
            <w:shd w:val="clear" w:color="auto" w:fill="auto"/>
            <w:noWrap/>
            <w:vAlign w:val="center"/>
          </w:tcPr>
          <w:p w:rsidR="002711A4" w:rsidRPr="00874757" w:rsidRDefault="002711A4" w:rsidP="002711A4">
            <w:pPr>
              <w:jc w:val="center"/>
              <w:rPr>
                <w:color w:val="000000"/>
              </w:rPr>
            </w:pPr>
          </w:p>
        </w:tc>
        <w:tc>
          <w:tcPr>
            <w:tcW w:w="2600" w:type="dxa"/>
            <w:vMerge/>
            <w:shd w:val="clear" w:color="auto" w:fill="auto"/>
            <w:vAlign w:val="center"/>
          </w:tcPr>
          <w:p w:rsidR="002711A4" w:rsidRPr="00384959" w:rsidRDefault="002711A4" w:rsidP="002711A4">
            <w:pPr>
              <w:jc w:val="both"/>
              <w:rPr>
                <w:color w:val="000000"/>
              </w:rPr>
            </w:pPr>
          </w:p>
        </w:tc>
        <w:tc>
          <w:tcPr>
            <w:tcW w:w="2047" w:type="dxa"/>
            <w:shd w:val="clear" w:color="auto" w:fill="auto"/>
            <w:vAlign w:val="center"/>
          </w:tcPr>
          <w:p w:rsidR="002711A4" w:rsidRPr="00384959" w:rsidRDefault="002711A4" w:rsidP="002711A4">
            <w:pPr>
              <w:jc w:val="center"/>
              <w:rPr>
                <w:color w:val="000000"/>
              </w:rPr>
            </w:pPr>
            <w:r w:rsidRPr="00384959">
              <w:rPr>
                <w:color w:val="000000"/>
              </w:rPr>
              <w:t>Черновское</w:t>
            </w:r>
          </w:p>
        </w:tc>
        <w:tc>
          <w:tcPr>
            <w:tcW w:w="7255" w:type="dxa"/>
            <w:shd w:val="clear" w:color="auto" w:fill="auto"/>
            <w:vAlign w:val="center"/>
          </w:tcPr>
          <w:p w:rsidR="002711A4" w:rsidRPr="00384959" w:rsidRDefault="002711A4" w:rsidP="002711A4">
            <w:pPr>
              <w:jc w:val="center"/>
              <w:rPr>
                <w:color w:val="000000"/>
              </w:rPr>
            </w:pPr>
            <w:r>
              <w:rPr>
                <w:color w:val="000000"/>
              </w:rPr>
              <w:t>1-53</w:t>
            </w:r>
          </w:p>
        </w:tc>
        <w:tc>
          <w:tcPr>
            <w:tcW w:w="2552" w:type="dxa"/>
            <w:vMerge/>
            <w:tcBorders>
              <w:left w:val="nil"/>
              <w:bottom w:val="single" w:sz="4" w:space="0" w:color="auto"/>
              <w:right w:val="single" w:sz="4" w:space="0" w:color="auto"/>
            </w:tcBorders>
            <w:shd w:val="clear" w:color="auto" w:fill="auto"/>
            <w:vAlign w:val="center"/>
          </w:tcPr>
          <w:p w:rsidR="002711A4" w:rsidRPr="00F85471" w:rsidRDefault="002711A4" w:rsidP="002711A4">
            <w:pPr>
              <w:jc w:val="center"/>
              <w:rPr>
                <w:color w:val="FF0000"/>
              </w:rPr>
            </w:pPr>
          </w:p>
        </w:tc>
      </w:tr>
      <w:tr w:rsidR="002711A4" w:rsidRPr="00384959" w:rsidTr="005D3E0F">
        <w:trPr>
          <w:trHeight w:val="20"/>
          <w:jc w:val="center"/>
        </w:trPr>
        <w:tc>
          <w:tcPr>
            <w:tcW w:w="709" w:type="dxa"/>
            <w:vMerge/>
            <w:tcBorders>
              <w:left w:val="single" w:sz="8" w:space="0" w:color="auto"/>
              <w:bottom w:val="single" w:sz="8" w:space="0" w:color="auto"/>
              <w:right w:val="single" w:sz="8" w:space="0" w:color="auto"/>
            </w:tcBorders>
            <w:shd w:val="clear" w:color="auto" w:fill="auto"/>
            <w:noWrap/>
            <w:vAlign w:val="center"/>
          </w:tcPr>
          <w:p w:rsidR="002711A4" w:rsidRPr="00874757" w:rsidRDefault="002711A4" w:rsidP="002711A4">
            <w:pPr>
              <w:jc w:val="center"/>
              <w:rPr>
                <w:color w:val="000000"/>
              </w:rPr>
            </w:pPr>
          </w:p>
        </w:tc>
        <w:tc>
          <w:tcPr>
            <w:tcW w:w="2600" w:type="dxa"/>
            <w:vMerge/>
            <w:shd w:val="clear" w:color="auto" w:fill="auto"/>
            <w:vAlign w:val="center"/>
          </w:tcPr>
          <w:p w:rsidR="002711A4" w:rsidRPr="00384959" w:rsidRDefault="002711A4" w:rsidP="002711A4">
            <w:pPr>
              <w:jc w:val="both"/>
              <w:rPr>
                <w:color w:val="000000"/>
              </w:rPr>
            </w:pPr>
          </w:p>
        </w:tc>
        <w:tc>
          <w:tcPr>
            <w:tcW w:w="2047" w:type="dxa"/>
            <w:shd w:val="clear" w:color="auto" w:fill="auto"/>
            <w:vAlign w:val="center"/>
          </w:tcPr>
          <w:p w:rsidR="002711A4" w:rsidRPr="00384959" w:rsidRDefault="002711A4" w:rsidP="002711A4">
            <w:pPr>
              <w:jc w:val="center"/>
              <w:rPr>
                <w:color w:val="000000"/>
              </w:rPr>
            </w:pPr>
            <w:r>
              <w:rPr>
                <w:color w:val="000000"/>
              </w:rPr>
              <w:t>Итого</w:t>
            </w:r>
          </w:p>
        </w:tc>
        <w:tc>
          <w:tcPr>
            <w:tcW w:w="7255" w:type="dxa"/>
            <w:shd w:val="clear" w:color="auto" w:fill="auto"/>
            <w:vAlign w:val="center"/>
          </w:tcPr>
          <w:p w:rsidR="002711A4" w:rsidRPr="00384959" w:rsidRDefault="002711A4" w:rsidP="002711A4">
            <w:pPr>
              <w:jc w:val="both"/>
              <w:rPr>
                <w:color w:val="000000"/>
              </w:rPr>
            </w:pPr>
          </w:p>
        </w:tc>
        <w:tc>
          <w:tcPr>
            <w:tcW w:w="2552" w:type="dxa"/>
            <w:shd w:val="clear" w:color="auto" w:fill="auto"/>
            <w:vAlign w:val="center"/>
          </w:tcPr>
          <w:p w:rsidR="002711A4" w:rsidRPr="00384959" w:rsidRDefault="002711A4" w:rsidP="002711A4">
            <w:pPr>
              <w:jc w:val="center"/>
              <w:rPr>
                <w:color w:val="000000"/>
              </w:rPr>
            </w:pPr>
            <w:r w:rsidRPr="00384959">
              <w:rPr>
                <w:color w:val="FF0000"/>
              </w:rPr>
              <w:t>162624,0</w:t>
            </w:r>
          </w:p>
        </w:tc>
      </w:tr>
      <w:tr w:rsidR="002711A4" w:rsidRPr="00384959" w:rsidTr="00666D83">
        <w:trPr>
          <w:trHeight w:val="20"/>
          <w:jc w:val="center"/>
        </w:trPr>
        <w:tc>
          <w:tcPr>
            <w:tcW w:w="709" w:type="dxa"/>
            <w:vMerge w:val="restart"/>
            <w:tcBorders>
              <w:top w:val="nil"/>
              <w:left w:val="single" w:sz="8" w:space="0" w:color="auto"/>
              <w:right w:val="single" w:sz="8" w:space="0" w:color="auto"/>
            </w:tcBorders>
            <w:shd w:val="clear" w:color="auto" w:fill="auto"/>
            <w:noWrap/>
            <w:vAlign w:val="center"/>
          </w:tcPr>
          <w:p w:rsidR="002711A4" w:rsidRPr="00874757" w:rsidRDefault="002711A4" w:rsidP="002711A4">
            <w:pPr>
              <w:jc w:val="center"/>
              <w:rPr>
                <w:color w:val="000000"/>
              </w:rPr>
            </w:pPr>
            <w:r>
              <w:rPr>
                <w:color w:val="000000"/>
              </w:rPr>
              <w:t>14</w:t>
            </w:r>
          </w:p>
        </w:tc>
        <w:tc>
          <w:tcPr>
            <w:tcW w:w="2600" w:type="dxa"/>
            <w:vMerge w:val="restart"/>
            <w:shd w:val="clear" w:color="auto" w:fill="auto"/>
            <w:vAlign w:val="center"/>
          </w:tcPr>
          <w:p w:rsidR="002711A4" w:rsidRPr="00384959" w:rsidRDefault="002711A4" w:rsidP="002711A4">
            <w:pPr>
              <w:jc w:val="both"/>
              <w:rPr>
                <w:color w:val="000000"/>
              </w:rPr>
            </w:pPr>
            <w:r w:rsidRPr="00384959">
              <w:rPr>
                <w:color w:val="000000"/>
              </w:rPr>
              <w:t xml:space="preserve">Строительство, реконструкция, </w:t>
            </w:r>
            <w:r w:rsidRPr="00384959">
              <w:rPr>
                <w:color w:val="000000"/>
              </w:rPr>
              <w:lastRenderedPageBreak/>
              <w:t>эксплуатация линейных объектов</w:t>
            </w:r>
          </w:p>
        </w:tc>
        <w:tc>
          <w:tcPr>
            <w:tcW w:w="2047" w:type="dxa"/>
            <w:shd w:val="clear" w:color="auto" w:fill="auto"/>
            <w:vAlign w:val="center"/>
          </w:tcPr>
          <w:p w:rsidR="002711A4" w:rsidRPr="00384959" w:rsidRDefault="002711A4" w:rsidP="002711A4">
            <w:pPr>
              <w:jc w:val="center"/>
              <w:rPr>
                <w:color w:val="000000"/>
              </w:rPr>
            </w:pPr>
            <w:r w:rsidRPr="00384959">
              <w:rPr>
                <w:color w:val="000000"/>
              </w:rPr>
              <w:lastRenderedPageBreak/>
              <w:t>Городское</w:t>
            </w:r>
          </w:p>
        </w:tc>
        <w:tc>
          <w:tcPr>
            <w:tcW w:w="7255" w:type="dxa"/>
            <w:shd w:val="clear" w:color="auto" w:fill="auto"/>
            <w:vAlign w:val="center"/>
          </w:tcPr>
          <w:p w:rsidR="002711A4" w:rsidRPr="003F3EEF" w:rsidRDefault="002711A4" w:rsidP="002711A4">
            <w:pPr>
              <w:jc w:val="center"/>
              <w:rPr>
                <w:color w:val="000000"/>
              </w:rPr>
            </w:pPr>
            <w:r w:rsidRPr="003F3EEF">
              <w:rPr>
                <w:color w:val="000000"/>
              </w:rPr>
              <w:t>1-102</w:t>
            </w:r>
          </w:p>
        </w:tc>
        <w:tc>
          <w:tcPr>
            <w:tcW w:w="2552" w:type="dxa"/>
            <w:vMerge w:val="restart"/>
            <w:tcBorders>
              <w:top w:val="nil"/>
              <w:left w:val="nil"/>
              <w:right w:val="single" w:sz="4" w:space="0" w:color="auto"/>
            </w:tcBorders>
            <w:shd w:val="clear" w:color="auto" w:fill="auto"/>
            <w:vAlign w:val="center"/>
          </w:tcPr>
          <w:p w:rsidR="002711A4" w:rsidRPr="005D3E0F" w:rsidRDefault="002711A4" w:rsidP="002711A4">
            <w:pPr>
              <w:ind w:left="-113" w:right="-113"/>
              <w:jc w:val="center"/>
            </w:pPr>
            <w:r w:rsidRPr="005D3E0F">
              <w:t xml:space="preserve">Площадь разрешенного использования </w:t>
            </w:r>
            <w:r w:rsidRPr="005D3E0F">
              <w:lastRenderedPageBreak/>
              <w:t>уточняется при формировании лесных участков для заготовки древесины в соответствии с целевым назначением лесов и ограничениями, установленными законодательством</w:t>
            </w:r>
          </w:p>
        </w:tc>
      </w:tr>
      <w:tr w:rsidR="002711A4" w:rsidRPr="00384959" w:rsidTr="00666D83">
        <w:trPr>
          <w:trHeight w:val="20"/>
          <w:jc w:val="center"/>
        </w:trPr>
        <w:tc>
          <w:tcPr>
            <w:tcW w:w="709" w:type="dxa"/>
            <w:vMerge/>
            <w:tcBorders>
              <w:left w:val="single" w:sz="8" w:space="0" w:color="auto"/>
              <w:right w:val="single" w:sz="8" w:space="0" w:color="auto"/>
            </w:tcBorders>
            <w:shd w:val="clear" w:color="auto" w:fill="auto"/>
            <w:noWrap/>
            <w:vAlign w:val="center"/>
          </w:tcPr>
          <w:p w:rsidR="002711A4" w:rsidRPr="00874757" w:rsidRDefault="002711A4" w:rsidP="002711A4">
            <w:pPr>
              <w:jc w:val="center"/>
              <w:rPr>
                <w:color w:val="000000"/>
              </w:rPr>
            </w:pPr>
          </w:p>
        </w:tc>
        <w:tc>
          <w:tcPr>
            <w:tcW w:w="2600" w:type="dxa"/>
            <w:vMerge/>
            <w:shd w:val="clear" w:color="auto" w:fill="auto"/>
            <w:vAlign w:val="center"/>
          </w:tcPr>
          <w:p w:rsidR="002711A4" w:rsidRPr="00384959" w:rsidRDefault="002711A4" w:rsidP="002711A4">
            <w:pPr>
              <w:jc w:val="both"/>
              <w:rPr>
                <w:color w:val="000000"/>
              </w:rPr>
            </w:pPr>
          </w:p>
        </w:tc>
        <w:tc>
          <w:tcPr>
            <w:tcW w:w="2047" w:type="dxa"/>
            <w:shd w:val="clear" w:color="auto" w:fill="auto"/>
            <w:vAlign w:val="center"/>
          </w:tcPr>
          <w:p w:rsidR="002711A4" w:rsidRPr="00384959" w:rsidRDefault="002711A4" w:rsidP="002711A4">
            <w:pPr>
              <w:jc w:val="center"/>
              <w:rPr>
                <w:color w:val="000000"/>
              </w:rPr>
            </w:pPr>
            <w:proofErr w:type="spellStart"/>
            <w:r w:rsidRPr="00384959">
              <w:rPr>
                <w:color w:val="000000"/>
              </w:rPr>
              <w:t>Кручининское</w:t>
            </w:r>
            <w:proofErr w:type="spellEnd"/>
          </w:p>
        </w:tc>
        <w:tc>
          <w:tcPr>
            <w:tcW w:w="7255" w:type="dxa"/>
            <w:shd w:val="clear" w:color="auto" w:fill="auto"/>
            <w:vAlign w:val="center"/>
          </w:tcPr>
          <w:p w:rsidR="002711A4" w:rsidRPr="004A024F" w:rsidRDefault="002711A4" w:rsidP="002711A4">
            <w:pPr>
              <w:jc w:val="center"/>
              <w:rPr>
                <w:color w:val="FF0000"/>
              </w:rPr>
            </w:pPr>
            <w:r w:rsidRPr="004A024F">
              <w:rPr>
                <w:color w:val="FF0000"/>
              </w:rPr>
              <w:t>1-66</w:t>
            </w:r>
          </w:p>
        </w:tc>
        <w:tc>
          <w:tcPr>
            <w:tcW w:w="2552" w:type="dxa"/>
            <w:vMerge/>
            <w:tcBorders>
              <w:left w:val="nil"/>
              <w:right w:val="single" w:sz="4" w:space="0" w:color="auto"/>
            </w:tcBorders>
            <w:shd w:val="clear" w:color="auto" w:fill="auto"/>
            <w:vAlign w:val="center"/>
          </w:tcPr>
          <w:p w:rsidR="002711A4" w:rsidRPr="00F85471" w:rsidRDefault="002711A4" w:rsidP="002711A4">
            <w:pPr>
              <w:jc w:val="center"/>
              <w:rPr>
                <w:color w:val="FF0000"/>
              </w:rPr>
            </w:pPr>
          </w:p>
        </w:tc>
      </w:tr>
      <w:tr w:rsidR="002711A4" w:rsidRPr="00384959" w:rsidTr="00666D83">
        <w:trPr>
          <w:trHeight w:val="20"/>
          <w:jc w:val="center"/>
        </w:trPr>
        <w:tc>
          <w:tcPr>
            <w:tcW w:w="709" w:type="dxa"/>
            <w:vMerge/>
            <w:tcBorders>
              <w:left w:val="single" w:sz="8" w:space="0" w:color="auto"/>
              <w:right w:val="single" w:sz="8" w:space="0" w:color="auto"/>
            </w:tcBorders>
            <w:shd w:val="clear" w:color="auto" w:fill="auto"/>
            <w:noWrap/>
            <w:vAlign w:val="center"/>
          </w:tcPr>
          <w:p w:rsidR="002711A4" w:rsidRPr="00874757" w:rsidRDefault="002711A4" w:rsidP="002711A4">
            <w:pPr>
              <w:jc w:val="center"/>
              <w:rPr>
                <w:color w:val="000000"/>
              </w:rPr>
            </w:pPr>
          </w:p>
        </w:tc>
        <w:tc>
          <w:tcPr>
            <w:tcW w:w="2600" w:type="dxa"/>
            <w:vMerge/>
            <w:shd w:val="clear" w:color="auto" w:fill="auto"/>
            <w:vAlign w:val="center"/>
          </w:tcPr>
          <w:p w:rsidR="002711A4" w:rsidRPr="00384959" w:rsidRDefault="002711A4" w:rsidP="002711A4">
            <w:pPr>
              <w:jc w:val="both"/>
              <w:rPr>
                <w:color w:val="000000"/>
              </w:rPr>
            </w:pPr>
          </w:p>
        </w:tc>
        <w:tc>
          <w:tcPr>
            <w:tcW w:w="2047" w:type="dxa"/>
            <w:shd w:val="clear" w:color="auto" w:fill="auto"/>
            <w:vAlign w:val="center"/>
          </w:tcPr>
          <w:p w:rsidR="002711A4" w:rsidRPr="00384959" w:rsidRDefault="002711A4" w:rsidP="002711A4">
            <w:pPr>
              <w:jc w:val="center"/>
              <w:rPr>
                <w:color w:val="000000"/>
              </w:rPr>
            </w:pPr>
            <w:proofErr w:type="spellStart"/>
            <w:r w:rsidRPr="00384959">
              <w:rPr>
                <w:color w:val="000000"/>
              </w:rPr>
              <w:t>Сивяковское</w:t>
            </w:r>
            <w:proofErr w:type="spellEnd"/>
          </w:p>
        </w:tc>
        <w:tc>
          <w:tcPr>
            <w:tcW w:w="7255" w:type="dxa"/>
            <w:shd w:val="clear" w:color="auto" w:fill="auto"/>
            <w:vAlign w:val="center"/>
          </w:tcPr>
          <w:p w:rsidR="002711A4" w:rsidRPr="00384959" w:rsidRDefault="002711A4" w:rsidP="002711A4">
            <w:pPr>
              <w:jc w:val="center"/>
              <w:rPr>
                <w:color w:val="000000"/>
              </w:rPr>
            </w:pPr>
            <w:r w:rsidRPr="004A024F">
              <w:rPr>
                <w:color w:val="FF0000"/>
              </w:rPr>
              <w:t>1-93</w:t>
            </w:r>
          </w:p>
        </w:tc>
        <w:tc>
          <w:tcPr>
            <w:tcW w:w="2552" w:type="dxa"/>
            <w:vMerge/>
            <w:tcBorders>
              <w:left w:val="nil"/>
              <w:right w:val="single" w:sz="4" w:space="0" w:color="auto"/>
            </w:tcBorders>
            <w:shd w:val="clear" w:color="auto" w:fill="auto"/>
            <w:vAlign w:val="center"/>
          </w:tcPr>
          <w:p w:rsidR="002711A4" w:rsidRPr="00F85471" w:rsidRDefault="002711A4" w:rsidP="002711A4">
            <w:pPr>
              <w:jc w:val="center"/>
              <w:rPr>
                <w:color w:val="FF0000"/>
              </w:rPr>
            </w:pPr>
          </w:p>
        </w:tc>
      </w:tr>
      <w:tr w:rsidR="002711A4" w:rsidRPr="00384959" w:rsidTr="00666D83">
        <w:trPr>
          <w:trHeight w:val="20"/>
          <w:jc w:val="center"/>
        </w:trPr>
        <w:tc>
          <w:tcPr>
            <w:tcW w:w="709" w:type="dxa"/>
            <w:vMerge/>
            <w:tcBorders>
              <w:left w:val="single" w:sz="8" w:space="0" w:color="auto"/>
              <w:right w:val="single" w:sz="8" w:space="0" w:color="auto"/>
            </w:tcBorders>
            <w:shd w:val="clear" w:color="auto" w:fill="auto"/>
            <w:noWrap/>
            <w:vAlign w:val="center"/>
          </w:tcPr>
          <w:p w:rsidR="002711A4" w:rsidRPr="00874757" w:rsidRDefault="002711A4" w:rsidP="002711A4">
            <w:pPr>
              <w:jc w:val="center"/>
              <w:rPr>
                <w:color w:val="000000"/>
              </w:rPr>
            </w:pPr>
          </w:p>
        </w:tc>
        <w:tc>
          <w:tcPr>
            <w:tcW w:w="2600" w:type="dxa"/>
            <w:vMerge/>
            <w:shd w:val="clear" w:color="auto" w:fill="auto"/>
            <w:vAlign w:val="center"/>
          </w:tcPr>
          <w:p w:rsidR="002711A4" w:rsidRPr="00384959" w:rsidRDefault="002711A4" w:rsidP="002711A4">
            <w:pPr>
              <w:jc w:val="both"/>
              <w:rPr>
                <w:color w:val="000000"/>
              </w:rPr>
            </w:pPr>
          </w:p>
        </w:tc>
        <w:tc>
          <w:tcPr>
            <w:tcW w:w="2047" w:type="dxa"/>
            <w:shd w:val="clear" w:color="auto" w:fill="auto"/>
            <w:vAlign w:val="center"/>
          </w:tcPr>
          <w:p w:rsidR="002711A4" w:rsidRPr="00384959" w:rsidRDefault="002711A4" w:rsidP="002711A4">
            <w:pPr>
              <w:jc w:val="center"/>
              <w:rPr>
                <w:color w:val="000000"/>
              </w:rPr>
            </w:pPr>
            <w:r w:rsidRPr="00384959">
              <w:rPr>
                <w:color w:val="000000"/>
              </w:rPr>
              <w:t>Черновское</w:t>
            </w:r>
          </w:p>
        </w:tc>
        <w:tc>
          <w:tcPr>
            <w:tcW w:w="7255" w:type="dxa"/>
            <w:shd w:val="clear" w:color="auto" w:fill="auto"/>
            <w:vAlign w:val="center"/>
          </w:tcPr>
          <w:p w:rsidR="002711A4" w:rsidRPr="00384959" w:rsidRDefault="002711A4" w:rsidP="002711A4">
            <w:pPr>
              <w:jc w:val="center"/>
              <w:rPr>
                <w:color w:val="000000"/>
              </w:rPr>
            </w:pPr>
            <w:r>
              <w:rPr>
                <w:color w:val="000000"/>
              </w:rPr>
              <w:t>1-53</w:t>
            </w:r>
          </w:p>
        </w:tc>
        <w:tc>
          <w:tcPr>
            <w:tcW w:w="2552" w:type="dxa"/>
            <w:vMerge/>
            <w:tcBorders>
              <w:left w:val="nil"/>
              <w:bottom w:val="single" w:sz="4" w:space="0" w:color="auto"/>
              <w:right w:val="single" w:sz="4" w:space="0" w:color="auto"/>
            </w:tcBorders>
            <w:shd w:val="clear" w:color="auto" w:fill="auto"/>
            <w:vAlign w:val="center"/>
          </w:tcPr>
          <w:p w:rsidR="002711A4" w:rsidRPr="00F85471" w:rsidRDefault="002711A4" w:rsidP="002711A4">
            <w:pPr>
              <w:jc w:val="center"/>
              <w:rPr>
                <w:color w:val="FF0000"/>
              </w:rPr>
            </w:pPr>
          </w:p>
        </w:tc>
      </w:tr>
      <w:tr w:rsidR="002711A4" w:rsidRPr="00384959" w:rsidTr="005D3E0F">
        <w:trPr>
          <w:trHeight w:val="20"/>
          <w:jc w:val="center"/>
        </w:trPr>
        <w:tc>
          <w:tcPr>
            <w:tcW w:w="709" w:type="dxa"/>
            <w:vMerge/>
            <w:tcBorders>
              <w:left w:val="single" w:sz="8" w:space="0" w:color="auto"/>
              <w:bottom w:val="single" w:sz="8" w:space="0" w:color="auto"/>
              <w:right w:val="single" w:sz="8" w:space="0" w:color="auto"/>
            </w:tcBorders>
            <w:shd w:val="clear" w:color="auto" w:fill="auto"/>
            <w:noWrap/>
            <w:vAlign w:val="center"/>
          </w:tcPr>
          <w:p w:rsidR="002711A4" w:rsidRPr="00874757" w:rsidRDefault="002711A4" w:rsidP="002711A4">
            <w:pPr>
              <w:jc w:val="center"/>
              <w:rPr>
                <w:color w:val="000000"/>
              </w:rPr>
            </w:pPr>
          </w:p>
        </w:tc>
        <w:tc>
          <w:tcPr>
            <w:tcW w:w="2600" w:type="dxa"/>
            <w:vMerge/>
            <w:shd w:val="clear" w:color="auto" w:fill="auto"/>
            <w:vAlign w:val="center"/>
          </w:tcPr>
          <w:p w:rsidR="002711A4" w:rsidRPr="00384959" w:rsidRDefault="002711A4" w:rsidP="002711A4">
            <w:pPr>
              <w:jc w:val="both"/>
              <w:rPr>
                <w:color w:val="000000"/>
              </w:rPr>
            </w:pPr>
          </w:p>
        </w:tc>
        <w:tc>
          <w:tcPr>
            <w:tcW w:w="2047" w:type="dxa"/>
            <w:shd w:val="clear" w:color="auto" w:fill="auto"/>
            <w:vAlign w:val="center"/>
          </w:tcPr>
          <w:p w:rsidR="002711A4" w:rsidRPr="00384959" w:rsidRDefault="002711A4" w:rsidP="002711A4">
            <w:pPr>
              <w:jc w:val="center"/>
              <w:rPr>
                <w:color w:val="000000"/>
              </w:rPr>
            </w:pPr>
            <w:r>
              <w:rPr>
                <w:color w:val="000000"/>
              </w:rPr>
              <w:t>Итого</w:t>
            </w:r>
          </w:p>
        </w:tc>
        <w:tc>
          <w:tcPr>
            <w:tcW w:w="7255" w:type="dxa"/>
            <w:shd w:val="clear" w:color="auto" w:fill="auto"/>
            <w:vAlign w:val="center"/>
          </w:tcPr>
          <w:p w:rsidR="002711A4" w:rsidRPr="00384959" w:rsidRDefault="002711A4" w:rsidP="002711A4">
            <w:pPr>
              <w:jc w:val="both"/>
              <w:rPr>
                <w:color w:val="000000"/>
              </w:rPr>
            </w:pPr>
          </w:p>
        </w:tc>
        <w:tc>
          <w:tcPr>
            <w:tcW w:w="2552" w:type="dxa"/>
            <w:shd w:val="clear" w:color="auto" w:fill="auto"/>
            <w:vAlign w:val="center"/>
          </w:tcPr>
          <w:p w:rsidR="002711A4" w:rsidRPr="00384959" w:rsidRDefault="002711A4" w:rsidP="002711A4">
            <w:pPr>
              <w:jc w:val="center"/>
              <w:rPr>
                <w:color w:val="000000"/>
              </w:rPr>
            </w:pPr>
            <w:r w:rsidRPr="00384959">
              <w:rPr>
                <w:color w:val="FF0000"/>
              </w:rPr>
              <w:t>162624,0</w:t>
            </w:r>
          </w:p>
        </w:tc>
      </w:tr>
      <w:tr w:rsidR="002711A4" w:rsidRPr="00384959" w:rsidTr="00773C26">
        <w:trPr>
          <w:trHeight w:val="20"/>
          <w:jc w:val="center"/>
        </w:trPr>
        <w:tc>
          <w:tcPr>
            <w:tcW w:w="709" w:type="dxa"/>
            <w:vMerge w:val="restart"/>
            <w:tcBorders>
              <w:top w:val="nil"/>
              <w:left w:val="single" w:sz="8" w:space="0" w:color="auto"/>
              <w:right w:val="single" w:sz="8" w:space="0" w:color="auto"/>
            </w:tcBorders>
            <w:shd w:val="clear" w:color="auto" w:fill="auto"/>
            <w:noWrap/>
            <w:vAlign w:val="center"/>
          </w:tcPr>
          <w:p w:rsidR="002711A4" w:rsidRPr="00874757" w:rsidRDefault="002711A4" w:rsidP="002711A4">
            <w:pPr>
              <w:jc w:val="center"/>
              <w:rPr>
                <w:color w:val="000000"/>
              </w:rPr>
            </w:pPr>
            <w:r>
              <w:rPr>
                <w:color w:val="000000"/>
              </w:rPr>
              <w:t>15</w:t>
            </w:r>
          </w:p>
        </w:tc>
        <w:tc>
          <w:tcPr>
            <w:tcW w:w="2600" w:type="dxa"/>
            <w:vMerge w:val="restart"/>
            <w:shd w:val="clear" w:color="auto" w:fill="auto"/>
            <w:vAlign w:val="center"/>
          </w:tcPr>
          <w:p w:rsidR="002711A4" w:rsidRPr="00384959" w:rsidRDefault="002711A4" w:rsidP="002711A4">
            <w:pPr>
              <w:jc w:val="both"/>
              <w:rPr>
                <w:color w:val="000000"/>
              </w:rPr>
            </w:pPr>
            <w:r w:rsidRPr="00874757">
              <w:rPr>
                <w:color w:val="FF0000"/>
              </w:rPr>
              <w:t>Создание и эксплуатация объектов лесоперерабатывающей инфраструктуры</w:t>
            </w:r>
          </w:p>
        </w:tc>
        <w:tc>
          <w:tcPr>
            <w:tcW w:w="2047" w:type="dxa"/>
            <w:shd w:val="clear" w:color="auto" w:fill="auto"/>
            <w:vAlign w:val="center"/>
          </w:tcPr>
          <w:p w:rsidR="002711A4" w:rsidRPr="00384959" w:rsidRDefault="002711A4" w:rsidP="002711A4">
            <w:pPr>
              <w:jc w:val="center"/>
              <w:rPr>
                <w:color w:val="000000"/>
              </w:rPr>
            </w:pPr>
            <w:r w:rsidRPr="00384959">
              <w:rPr>
                <w:color w:val="000000"/>
              </w:rPr>
              <w:t>Городское</w:t>
            </w:r>
          </w:p>
        </w:tc>
        <w:tc>
          <w:tcPr>
            <w:tcW w:w="7255" w:type="dxa"/>
            <w:tcBorders>
              <w:top w:val="nil"/>
              <w:left w:val="nil"/>
              <w:bottom w:val="single" w:sz="4" w:space="0" w:color="auto"/>
              <w:right w:val="single" w:sz="4" w:space="0" w:color="auto"/>
            </w:tcBorders>
            <w:shd w:val="clear" w:color="auto" w:fill="auto"/>
            <w:vAlign w:val="center"/>
          </w:tcPr>
          <w:p w:rsidR="002711A4" w:rsidRPr="00800A41" w:rsidRDefault="002711A4" w:rsidP="002711A4">
            <w:pPr>
              <w:jc w:val="center"/>
              <w:rPr>
                <w:color w:val="FF0000"/>
              </w:rPr>
            </w:pPr>
            <w:r w:rsidRPr="00800A41">
              <w:rPr>
                <w:color w:val="FF0000"/>
              </w:rPr>
              <w:t>части кварталов: 38, 46, 47, 52-54,</w:t>
            </w:r>
          </w:p>
        </w:tc>
        <w:tc>
          <w:tcPr>
            <w:tcW w:w="2552" w:type="dxa"/>
            <w:vMerge w:val="restart"/>
            <w:tcBorders>
              <w:top w:val="nil"/>
              <w:left w:val="nil"/>
              <w:right w:val="single" w:sz="4" w:space="0" w:color="auto"/>
            </w:tcBorders>
            <w:shd w:val="clear" w:color="auto" w:fill="auto"/>
            <w:vAlign w:val="center"/>
          </w:tcPr>
          <w:p w:rsidR="002711A4" w:rsidRPr="005D3E0F" w:rsidRDefault="002711A4" w:rsidP="002711A4">
            <w:pPr>
              <w:jc w:val="center"/>
              <w:rPr>
                <w:color w:val="FF0000"/>
              </w:rPr>
            </w:pPr>
            <w:r w:rsidRPr="005D3E0F">
              <w:rPr>
                <w:color w:val="000000"/>
              </w:rPr>
              <w:t>Эксплуатационные леса, площадь разрешенного использования уточняется при формировании лесных участков в соответствии с ограничениями, установленными законодательством</w:t>
            </w:r>
          </w:p>
        </w:tc>
      </w:tr>
      <w:tr w:rsidR="002711A4" w:rsidRPr="00384959" w:rsidTr="00773C26">
        <w:trPr>
          <w:trHeight w:val="20"/>
          <w:jc w:val="center"/>
        </w:trPr>
        <w:tc>
          <w:tcPr>
            <w:tcW w:w="709" w:type="dxa"/>
            <w:vMerge/>
            <w:tcBorders>
              <w:left w:val="single" w:sz="8" w:space="0" w:color="auto"/>
              <w:right w:val="single" w:sz="8" w:space="0" w:color="auto"/>
            </w:tcBorders>
            <w:shd w:val="clear" w:color="auto" w:fill="auto"/>
            <w:noWrap/>
            <w:vAlign w:val="center"/>
          </w:tcPr>
          <w:p w:rsidR="002711A4" w:rsidRPr="00874757" w:rsidRDefault="002711A4" w:rsidP="002711A4">
            <w:pPr>
              <w:jc w:val="center"/>
              <w:rPr>
                <w:color w:val="000000"/>
              </w:rPr>
            </w:pPr>
          </w:p>
        </w:tc>
        <w:tc>
          <w:tcPr>
            <w:tcW w:w="2600" w:type="dxa"/>
            <w:vMerge/>
            <w:shd w:val="clear" w:color="auto" w:fill="auto"/>
            <w:vAlign w:val="center"/>
          </w:tcPr>
          <w:p w:rsidR="002711A4" w:rsidRPr="00384959" w:rsidRDefault="002711A4" w:rsidP="002711A4">
            <w:pPr>
              <w:jc w:val="both"/>
              <w:rPr>
                <w:color w:val="000000"/>
              </w:rPr>
            </w:pPr>
          </w:p>
        </w:tc>
        <w:tc>
          <w:tcPr>
            <w:tcW w:w="2047" w:type="dxa"/>
            <w:shd w:val="clear" w:color="auto" w:fill="auto"/>
            <w:vAlign w:val="center"/>
          </w:tcPr>
          <w:p w:rsidR="002711A4" w:rsidRPr="00384959" w:rsidRDefault="002711A4" w:rsidP="002711A4">
            <w:pPr>
              <w:jc w:val="center"/>
              <w:rPr>
                <w:color w:val="000000"/>
              </w:rPr>
            </w:pPr>
            <w:proofErr w:type="spellStart"/>
            <w:r w:rsidRPr="00384959">
              <w:rPr>
                <w:color w:val="000000"/>
              </w:rPr>
              <w:t>Кручининское</w:t>
            </w:r>
            <w:proofErr w:type="spellEnd"/>
          </w:p>
        </w:tc>
        <w:tc>
          <w:tcPr>
            <w:tcW w:w="7255" w:type="dxa"/>
            <w:tcBorders>
              <w:top w:val="nil"/>
              <w:left w:val="nil"/>
              <w:bottom w:val="single" w:sz="4" w:space="0" w:color="auto"/>
              <w:right w:val="single" w:sz="4" w:space="0" w:color="auto"/>
            </w:tcBorders>
            <w:shd w:val="clear" w:color="auto" w:fill="auto"/>
            <w:vAlign w:val="center"/>
          </w:tcPr>
          <w:p w:rsidR="002711A4" w:rsidRPr="00800A41" w:rsidRDefault="002711A4" w:rsidP="002711A4">
            <w:pPr>
              <w:jc w:val="center"/>
              <w:rPr>
                <w:color w:val="FF0000"/>
              </w:rPr>
            </w:pPr>
            <w:r w:rsidRPr="00800A41">
              <w:rPr>
                <w:color w:val="FF0000"/>
              </w:rPr>
              <w:t>части кварталов: 44,66</w:t>
            </w:r>
          </w:p>
        </w:tc>
        <w:tc>
          <w:tcPr>
            <w:tcW w:w="2552" w:type="dxa"/>
            <w:vMerge/>
            <w:tcBorders>
              <w:left w:val="nil"/>
              <w:right w:val="single" w:sz="4" w:space="0" w:color="auto"/>
            </w:tcBorders>
            <w:shd w:val="clear" w:color="auto" w:fill="auto"/>
            <w:vAlign w:val="center"/>
          </w:tcPr>
          <w:p w:rsidR="002711A4" w:rsidRPr="00800A41" w:rsidRDefault="002711A4" w:rsidP="002711A4">
            <w:pPr>
              <w:jc w:val="center"/>
              <w:rPr>
                <w:color w:val="FF0000"/>
              </w:rPr>
            </w:pPr>
          </w:p>
        </w:tc>
      </w:tr>
      <w:tr w:rsidR="002711A4" w:rsidRPr="00384959" w:rsidTr="00773C26">
        <w:trPr>
          <w:trHeight w:val="20"/>
          <w:jc w:val="center"/>
        </w:trPr>
        <w:tc>
          <w:tcPr>
            <w:tcW w:w="709" w:type="dxa"/>
            <w:vMerge/>
            <w:tcBorders>
              <w:left w:val="single" w:sz="8" w:space="0" w:color="auto"/>
              <w:right w:val="single" w:sz="8" w:space="0" w:color="auto"/>
            </w:tcBorders>
            <w:shd w:val="clear" w:color="auto" w:fill="auto"/>
            <w:noWrap/>
            <w:vAlign w:val="center"/>
          </w:tcPr>
          <w:p w:rsidR="002711A4" w:rsidRPr="00874757" w:rsidRDefault="002711A4" w:rsidP="002711A4">
            <w:pPr>
              <w:jc w:val="center"/>
              <w:rPr>
                <w:color w:val="000000"/>
              </w:rPr>
            </w:pPr>
          </w:p>
        </w:tc>
        <w:tc>
          <w:tcPr>
            <w:tcW w:w="2600" w:type="dxa"/>
            <w:vMerge/>
            <w:shd w:val="clear" w:color="auto" w:fill="auto"/>
            <w:vAlign w:val="center"/>
          </w:tcPr>
          <w:p w:rsidR="002711A4" w:rsidRPr="00384959" w:rsidRDefault="002711A4" w:rsidP="002711A4">
            <w:pPr>
              <w:jc w:val="both"/>
              <w:rPr>
                <w:color w:val="000000"/>
              </w:rPr>
            </w:pPr>
          </w:p>
        </w:tc>
        <w:tc>
          <w:tcPr>
            <w:tcW w:w="2047" w:type="dxa"/>
            <w:shd w:val="clear" w:color="auto" w:fill="auto"/>
            <w:vAlign w:val="center"/>
          </w:tcPr>
          <w:p w:rsidR="002711A4" w:rsidRPr="00384959" w:rsidRDefault="002711A4" w:rsidP="002711A4">
            <w:pPr>
              <w:jc w:val="center"/>
              <w:rPr>
                <w:color w:val="000000"/>
              </w:rPr>
            </w:pPr>
            <w:proofErr w:type="spellStart"/>
            <w:r w:rsidRPr="00384959">
              <w:rPr>
                <w:color w:val="000000"/>
              </w:rPr>
              <w:t>Сивяковское</w:t>
            </w:r>
            <w:proofErr w:type="spellEnd"/>
          </w:p>
        </w:tc>
        <w:tc>
          <w:tcPr>
            <w:tcW w:w="7255" w:type="dxa"/>
            <w:tcBorders>
              <w:top w:val="nil"/>
              <w:left w:val="nil"/>
              <w:bottom w:val="single" w:sz="4" w:space="0" w:color="auto"/>
              <w:right w:val="single" w:sz="4" w:space="0" w:color="auto"/>
            </w:tcBorders>
            <w:shd w:val="clear" w:color="auto" w:fill="auto"/>
            <w:vAlign w:val="center"/>
          </w:tcPr>
          <w:p w:rsidR="002711A4" w:rsidRPr="00800A41" w:rsidRDefault="002711A4" w:rsidP="002711A4">
            <w:pPr>
              <w:jc w:val="center"/>
              <w:rPr>
                <w:color w:val="FF0000"/>
              </w:rPr>
            </w:pPr>
            <w:r w:rsidRPr="00800A41">
              <w:rPr>
                <w:color w:val="FF0000"/>
              </w:rPr>
              <w:t>58, 60-65, 67, 68, 70-74, 76-80, 83-87, 89-91; части кварталов: 59</w:t>
            </w:r>
          </w:p>
        </w:tc>
        <w:tc>
          <w:tcPr>
            <w:tcW w:w="2552" w:type="dxa"/>
            <w:vMerge/>
            <w:tcBorders>
              <w:left w:val="nil"/>
              <w:right w:val="single" w:sz="4" w:space="0" w:color="auto"/>
            </w:tcBorders>
            <w:shd w:val="clear" w:color="auto" w:fill="auto"/>
            <w:vAlign w:val="center"/>
          </w:tcPr>
          <w:p w:rsidR="002711A4" w:rsidRPr="00800A41" w:rsidRDefault="002711A4" w:rsidP="002711A4">
            <w:pPr>
              <w:jc w:val="center"/>
              <w:rPr>
                <w:color w:val="FF0000"/>
              </w:rPr>
            </w:pPr>
          </w:p>
        </w:tc>
      </w:tr>
      <w:tr w:rsidR="002711A4" w:rsidRPr="00384959" w:rsidTr="00773C26">
        <w:trPr>
          <w:trHeight w:val="20"/>
          <w:jc w:val="center"/>
        </w:trPr>
        <w:tc>
          <w:tcPr>
            <w:tcW w:w="709" w:type="dxa"/>
            <w:vMerge/>
            <w:tcBorders>
              <w:left w:val="single" w:sz="8" w:space="0" w:color="auto"/>
              <w:right w:val="single" w:sz="8" w:space="0" w:color="auto"/>
            </w:tcBorders>
            <w:shd w:val="clear" w:color="auto" w:fill="auto"/>
            <w:noWrap/>
            <w:vAlign w:val="center"/>
          </w:tcPr>
          <w:p w:rsidR="002711A4" w:rsidRPr="00874757" w:rsidRDefault="002711A4" w:rsidP="002711A4">
            <w:pPr>
              <w:jc w:val="center"/>
              <w:rPr>
                <w:color w:val="000000"/>
              </w:rPr>
            </w:pPr>
          </w:p>
        </w:tc>
        <w:tc>
          <w:tcPr>
            <w:tcW w:w="2600" w:type="dxa"/>
            <w:vMerge/>
            <w:shd w:val="clear" w:color="auto" w:fill="auto"/>
            <w:vAlign w:val="center"/>
          </w:tcPr>
          <w:p w:rsidR="002711A4" w:rsidRPr="00384959" w:rsidRDefault="002711A4" w:rsidP="002711A4">
            <w:pPr>
              <w:jc w:val="both"/>
              <w:rPr>
                <w:color w:val="000000"/>
              </w:rPr>
            </w:pPr>
          </w:p>
        </w:tc>
        <w:tc>
          <w:tcPr>
            <w:tcW w:w="2047" w:type="dxa"/>
            <w:shd w:val="clear" w:color="auto" w:fill="auto"/>
            <w:vAlign w:val="center"/>
          </w:tcPr>
          <w:p w:rsidR="002711A4" w:rsidRPr="00384959" w:rsidRDefault="002711A4" w:rsidP="002711A4">
            <w:pPr>
              <w:jc w:val="center"/>
              <w:rPr>
                <w:color w:val="000000"/>
              </w:rPr>
            </w:pPr>
            <w:r w:rsidRPr="00384959">
              <w:rPr>
                <w:color w:val="000000"/>
              </w:rPr>
              <w:t>Черновское</w:t>
            </w:r>
          </w:p>
        </w:tc>
        <w:tc>
          <w:tcPr>
            <w:tcW w:w="7255" w:type="dxa"/>
            <w:tcBorders>
              <w:top w:val="nil"/>
              <w:left w:val="nil"/>
              <w:bottom w:val="single" w:sz="4" w:space="0" w:color="auto"/>
              <w:right w:val="single" w:sz="4" w:space="0" w:color="auto"/>
            </w:tcBorders>
            <w:shd w:val="clear" w:color="auto" w:fill="auto"/>
            <w:vAlign w:val="center"/>
          </w:tcPr>
          <w:p w:rsidR="002711A4" w:rsidRPr="00800A41" w:rsidRDefault="002711A4" w:rsidP="002711A4">
            <w:pPr>
              <w:jc w:val="center"/>
              <w:rPr>
                <w:color w:val="FF0000"/>
              </w:rPr>
            </w:pPr>
            <w:r w:rsidRPr="00800A41">
              <w:rPr>
                <w:color w:val="FF0000"/>
              </w:rPr>
              <w:t>1-28, 31-40, 47-50; часть квартала 29, 30</w:t>
            </w:r>
          </w:p>
        </w:tc>
        <w:tc>
          <w:tcPr>
            <w:tcW w:w="2552" w:type="dxa"/>
            <w:vMerge/>
            <w:tcBorders>
              <w:left w:val="nil"/>
              <w:bottom w:val="single" w:sz="4" w:space="0" w:color="auto"/>
              <w:right w:val="single" w:sz="4" w:space="0" w:color="auto"/>
            </w:tcBorders>
            <w:shd w:val="clear" w:color="auto" w:fill="auto"/>
            <w:vAlign w:val="center"/>
          </w:tcPr>
          <w:p w:rsidR="002711A4" w:rsidRPr="00800A41" w:rsidRDefault="002711A4" w:rsidP="002711A4">
            <w:pPr>
              <w:jc w:val="center"/>
              <w:rPr>
                <w:color w:val="FF0000"/>
              </w:rPr>
            </w:pPr>
          </w:p>
        </w:tc>
      </w:tr>
      <w:tr w:rsidR="002711A4" w:rsidRPr="00384959" w:rsidTr="005D3E0F">
        <w:trPr>
          <w:trHeight w:val="20"/>
          <w:jc w:val="center"/>
        </w:trPr>
        <w:tc>
          <w:tcPr>
            <w:tcW w:w="709" w:type="dxa"/>
            <w:vMerge/>
            <w:tcBorders>
              <w:left w:val="single" w:sz="8" w:space="0" w:color="auto"/>
              <w:right w:val="single" w:sz="8" w:space="0" w:color="auto"/>
            </w:tcBorders>
            <w:shd w:val="clear" w:color="auto" w:fill="auto"/>
            <w:noWrap/>
            <w:vAlign w:val="center"/>
          </w:tcPr>
          <w:p w:rsidR="002711A4" w:rsidRPr="00874757" w:rsidRDefault="002711A4" w:rsidP="002711A4">
            <w:pPr>
              <w:jc w:val="center"/>
              <w:rPr>
                <w:color w:val="000000"/>
              </w:rPr>
            </w:pPr>
          </w:p>
        </w:tc>
        <w:tc>
          <w:tcPr>
            <w:tcW w:w="2600" w:type="dxa"/>
            <w:vMerge/>
            <w:shd w:val="clear" w:color="auto" w:fill="auto"/>
            <w:vAlign w:val="center"/>
          </w:tcPr>
          <w:p w:rsidR="002711A4" w:rsidRPr="00384959" w:rsidRDefault="002711A4" w:rsidP="002711A4">
            <w:pPr>
              <w:jc w:val="both"/>
              <w:rPr>
                <w:color w:val="000000"/>
              </w:rPr>
            </w:pPr>
          </w:p>
        </w:tc>
        <w:tc>
          <w:tcPr>
            <w:tcW w:w="2047" w:type="dxa"/>
            <w:shd w:val="clear" w:color="auto" w:fill="auto"/>
            <w:vAlign w:val="center"/>
          </w:tcPr>
          <w:p w:rsidR="002711A4" w:rsidRPr="00384959" w:rsidRDefault="002711A4" w:rsidP="002711A4">
            <w:pPr>
              <w:jc w:val="center"/>
              <w:rPr>
                <w:color w:val="000000"/>
              </w:rPr>
            </w:pPr>
            <w:r>
              <w:rPr>
                <w:color w:val="000000"/>
              </w:rPr>
              <w:t>Итого</w:t>
            </w:r>
          </w:p>
        </w:tc>
        <w:tc>
          <w:tcPr>
            <w:tcW w:w="7255" w:type="dxa"/>
            <w:shd w:val="clear" w:color="auto" w:fill="auto"/>
            <w:vAlign w:val="center"/>
          </w:tcPr>
          <w:p w:rsidR="002711A4" w:rsidRPr="00384959" w:rsidRDefault="002711A4" w:rsidP="002711A4">
            <w:pPr>
              <w:jc w:val="both"/>
              <w:rPr>
                <w:color w:val="000000"/>
              </w:rPr>
            </w:pPr>
          </w:p>
        </w:tc>
        <w:tc>
          <w:tcPr>
            <w:tcW w:w="2552" w:type="dxa"/>
            <w:tcBorders>
              <w:top w:val="nil"/>
              <w:left w:val="nil"/>
              <w:bottom w:val="single" w:sz="4" w:space="0" w:color="auto"/>
              <w:right w:val="single" w:sz="4" w:space="0" w:color="auto"/>
            </w:tcBorders>
            <w:shd w:val="clear" w:color="auto" w:fill="auto"/>
            <w:vAlign w:val="center"/>
          </w:tcPr>
          <w:p w:rsidR="002711A4" w:rsidRPr="00800A41" w:rsidRDefault="002711A4" w:rsidP="002711A4">
            <w:pPr>
              <w:jc w:val="center"/>
              <w:rPr>
                <w:color w:val="FF0000"/>
              </w:rPr>
            </w:pPr>
            <w:r w:rsidRPr="00800A41">
              <w:rPr>
                <w:color w:val="FF0000"/>
              </w:rPr>
              <w:t>64991,0</w:t>
            </w:r>
          </w:p>
        </w:tc>
      </w:tr>
      <w:tr w:rsidR="002711A4" w:rsidRPr="00384959" w:rsidTr="005D3E0F">
        <w:trPr>
          <w:trHeight w:val="20"/>
          <w:jc w:val="center"/>
        </w:trPr>
        <w:tc>
          <w:tcPr>
            <w:tcW w:w="709" w:type="dxa"/>
            <w:vMerge/>
            <w:tcBorders>
              <w:left w:val="single" w:sz="8" w:space="0" w:color="auto"/>
              <w:bottom w:val="single" w:sz="8" w:space="0" w:color="auto"/>
              <w:right w:val="single" w:sz="8" w:space="0" w:color="auto"/>
            </w:tcBorders>
            <w:shd w:val="clear" w:color="auto" w:fill="auto"/>
            <w:noWrap/>
            <w:vAlign w:val="center"/>
          </w:tcPr>
          <w:p w:rsidR="002711A4" w:rsidRPr="00874757" w:rsidRDefault="002711A4" w:rsidP="002711A4">
            <w:pPr>
              <w:jc w:val="center"/>
              <w:rPr>
                <w:color w:val="000000"/>
              </w:rPr>
            </w:pPr>
          </w:p>
        </w:tc>
        <w:tc>
          <w:tcPr>
            <w:tcW w:w="14454" w:type="dxa"/>
            <w:gridSpan w:val="4"/>
            <w:shd w:val="clear" w:color="auto" w:fill="auto"/>
            <w:vAlign w:val="center"/>
          </w:tcPr>
          <w:p w:rsidR="002711A4" w:rsidRPr="00384959" w:rsidRDefault="002711A4" w:rsidP="002711A4">
            <w:pPr>
              <w:rPr>
                <w:color w:val="FF0000"/>
              </w:rPr>
            </w:pPr>
            <w:r w:rsidRPr="00384959">
              <w:rPr>
                <w:color w:val="FF0000"/>
              </w:rPr>
              <w:t xml:space="preserve">Примечание: </w:t>
            </w:r>
            <w:r>
              <w:rPr>
                <w:color w:val="FF0000"/>
              </w:rPr>
              <w:t>в защитных лесах с</w:t>
            </w:r>
            <w:r w:rsidRPr="00874757">
              <w:rPr>
                <w:color w:val="FF0000"/>
              </w:rPr>
              <w:t xml:space="preserve">оздание и эксплуатация объектов лесоперерабатывающей инфраструктуры </w:t>
            </w:r>
            <w:r w:rsidRPr="00384959">
              <w:rPr>
                <w:color w:val="FF0000"/>
              </w:rPr>
              <w:t>запрещается</w:t>
            </w:r>
            <w:r>
              <w:rPr>
                <w:color w:val="FF0000"/>
              </w:rPr>
              <w:t>.</w:t>
            </w:r>
          </w:p>
        </w:tc>
      </w:tr>
      <w:tr w:rsidR="002711A4" w:rsidRPr="00384959" w:rsidTr="00D61937">
        <w:trPr>
          <w:trHeight w:val="20"/>
          <w:jc w:val="center"/>
        </w:trPr>
        <w:tc>
          <w:tcPr>
            <w:tcW w:w="709" w:type="dxa"/>
            <w:vMerge w:val="restart"/>
            <w:tcBorders>
              <w:top w:val="nil"/>
              <w:left w:val="single" w:sz="8" w:space="0" w:color="auto"/>
              <w:right w:val="single" w:sz="8" w:space="0" w:color="auto"/>
            </w:tcBorders>
            <w:shd w:val="clear" w:color="auto" w:fill="auto"/>
            <w:noWrap/>
            <w:vAlign w:val="center"/>
          </w:tcPr>
          <w:p w:rsidR="002711A4" w:rsidRPr="00874757" w:rsidRDefault="002711A4" w:rsidP="002711A4">
            <w:pPr>
              <w:jc w:val="center"/>
              <w:rPr>
                <w:color w:val="000000"/>
              </w:rPr>
            </w:pPr>
            <w:r>
              <w:rPr>
                <w:color w:val="000000"/>
              </w:rPr>
              <w:t>16</w:t>
            </w:r>
          </w:p>
        </w:tc>
        <w:tc>
          <w:tcPr>
            <w:tcW w:w="2600" w:type="dxa"/>
            <w:vMerge w:val="restart"/>
            <w:shd w:val="clear" w:color="auto" w:fill="auto"/>
            <w:vAlign w:val="center"/>
          </w:tcPr>
          <w:p w:rsidR="002711A4" w:rsidRPr="00384959" w:rsidRDefault="002711A4" w:rsidP="002711A4">
            <w:pPr>
              <w:jc w:val="both"/>
              <w:rPr>
                <w:color w:val="000000"/>
              </w:rPr>
            </w:pPr>
            <w:r w:rsidRPr="00384959">
              <w:rPr>
                <w:color w:val="000000"/>
              </w:rPr>
              <w:t>Осуществление религиозной деятельности</w:t>
            </w:r>
          </w:p>
        </w:tc>
        <w:tc>
          <w:tcPr>
            <w:tcW w:w="2047" w:type="dxa"/>
            <w:shd w:val="clear" w:color="auto" w:fill="auto"/>
            <w:vAlign w:val="center"/>
          </w:tcPr>
          <w:p w:rsidR="002711A4" w:rsidRPr="00384959" w:rsidRDefault="002711A4" w:rsidP="002711A4">
            <w:pPr>
              <w:jc w:val="center"/>
              <w:rPr>
                <w:color w:val="000000"/>
              </w:rPr>
            </w:pPr>
            <w:r w:rsidRPr="00384959">
              <w:rPr>
                <w:color w:val="000000"/>
              </w:rPr>
              <w:t>Городское</w:t>
            </w:r>
          </w:p>
        </w:tc>
        <w:tc>
          <w:tcPr>
            <w:tcW w:w="7255" w:type="dxa"/>
            <w:shd w:val="clear" w:color="auto" w:fill="auto"/>
            <w:vAlign w:val="center"/>
          </w:tcPr>
          <w:p w:rsidR="002711A4" w:rsidRPr="003F3EEF" w:rsidRDefault="002711A4" w:rsidP="002711A4">
            <w:pPr>
              <w:jc w:val="center"/>
              <w:rPr>
                <w:color w:val="000000"/>
              </w:rPr>
            </w:pPr>
            <w:r w:rsidRPr="003F3EEF">
              <w:rPr>
                <w:color w:val="000000"/>
              </w:rPr>
              <w:t>1-102</w:t>
            </w:r>
          </w:p>
        </w:tc>
        <w:tc>
          <w:tcPr>
            <w:tcW w:w="2552" w:type="dxa"/>
            <w:vMerge w:val="restart"/>
            <w:tcBorders>
              <w:top w:val="nil"/>
              <w:left w:val="nil"/>
              <w:right w:val="single" w:sz="4" w:space="0" w:color="auto"/>
            </w:tcBorders>
            <w:shd w:val="clear" w:color="auto" w:fill="auto"/>
            <w:vAlign w:val="center"/>
          </w:tcPr>
          <w:p w:rsidR="002711A4" w:rsidRPr="005D3E0F" w:rsidRDefault="002711A4" w:rsidP="002711A4">
            <w:pPr>
              <w:ind w:left="-113" w:right="-113"/>
              <w:jc w:val="center"/>
            </w:pPr>
            <w:r w:rsidRPr="005D3E0F">
              <w:t xml:space="preserve">Площадь разрешенного использования уточняется при формировании лесных участков для заготовки древесины в соответствии с целевым назначением лесов и ограничениями, </w:t>
            </w:r>
            <w:r w:rsidRPr="005D3E0F">
              <w:lastRenderedPageBreak/>
              <w:t>установленными законодательством</w:t>
            </w:r>
          </w:p>
        </w:tc>
      </w:tr>
      <w:tr w:rsidR="002711A4" w:rsidRPr="00384959" w:rsidTr="00D61937">
        <w:trPr>
          <w:trHeight w:val="20"/>
          <w:jc w:val="center"/>
        </w:trPr>
        <w:tc>
          <w:tcPr>
            <w:tcW w:w="709" w:type="dxa"/>
            <w:vMerge/>
            <w:tcBorders>
              <w:left w:val="single" w:sz="8" w:space="0" w:color="auto"/>
              <w:right w:val="single" w:sz="8" w:space="0" w:color="auto"/>
            </w:tcBorders>
            <w:shd w:val="clear" w:color="auto" w:fill="auto"/>
            <w:noWrap/>
            <w:vAlign w:val="center"/>
          </w:tcPr>
          <w:p w:rsidR="002711A4" w:rsidRPr="00874757" w:rsidRDefault="002711A4" w:rsidP="002711A4">
            <w:pPr>
              <w:jc w:val="center"/>
              <w:rPr>
                <w:color w:val="000000"/>
              </w:rPr>
            </w:pPr>
          </w:p>
        </w:tc>
        <w:tc>
          <w:tcPr>
            <w:tcW w:w="2600" w:type="dxa"/>
            <w:vMerge/>
            <w:shd w:val="clear" w:color="auto" w:fill="auto"/>
            <w:vAlign w:val="center"/>
          </w:tcPr>
          <w:p w:rsidR="002711A4" w:rsidRPr="00384959" w:rsidRDefault="002711A4" w:rsidP="002711A4">
            <w:pPr>
              <w:jc w:val="both"/>
              <w:rPr>
                <w:color w:val="000000"/>
              </w:rPr>
            </w:pPr>
          </w:p>
        </w:tc>
        <w:tc>
          <w:tcPr>
            <w:tcW w:w="2047" w:type="dxa"/>
            <w:shd w:val="clear" w:color="auto" w:fill="auto"/>
            <w:vAlign w:val="center"/>
          </w:tcPr>
          <w:p w:rsidR="002711A4" w:rsidRPr="00384959" w:rsidRDefault="002711A4" w:rsidP="002711A4">
            <w:pPr>
              <w:jc w:val="center"/>
              <w:rPr>
                <w:color w:val="000000"/>
              </w:rPr>
            </w:pPr>
            <w:proofErr w:type="spellStart"/>
            <w:r w:rsidRPr="00384959">
              <w:rPr>
                <w:color w:val="000000"/>
              </w:rPr>
              <w:t>Кручининское</w:t>
            </w:r>
            <w:proofErr w:type="spellEnd"/>
          </w:p>
        </w:tc>
        <w:tc>
          <w:tcPr>
            <w:tcW w:w="7255" w:type="dxa"/>
            <w:shd w:val="clear" w:color="auto" w:fill="auto"/>
            <w:vAlign w:val="center"/>
          </w:tcPr>
          <w:p w:rsidR="002711A4" w:rsidRPr="004A024F" w:rsidRDefault="002711A4" w:rsidP="002711A4">
            <w:pPr>
              <w:jc w:val="center"/>
              <w:rPr>
                <w:color w:val="FF0000"/>
              </w:rPr>
            </w:pPr>
            <w:r w:rsidRPr="004A024F">
              <w:rPr>
                <w:color w:val="FF0000"/>
              </w:rPr>
              <w:t>1-66</w:t>
            </w:r>
          </w:p>
        </w:tc>
        <w:tc>
          <w:tcPr>
            <w:tcW w:w="2552" w:type="dxa"/>
            <w:vMerge/>
            <w:tcBorders>
              <w:left w:val="nil"/>
              <w:right w:val="single" w:sz="4" w:space="0" w:color="auto"/>
            </w:tcBorders>
            <w:shd w:val="clear" w:color="auto" w:fill="auto"/>
            <w:vAlign w:val="center"/>
          </w:tcPr>
          <w:p w:rsidR="002711A4" w:rsidRPr="00F85471" w:rsidRDefault="002711A4" w:rsidP="002711A4">
            <w:pPr>
              <w:jc w:val="center"/>
              <w:rPr>
                <w:color w:val="FF0000"/>
              </w:rPr>
            </w:pPr>
          </w:p>
        </w:tc>
      </w:tr>
      <w:tr w:rsidR="002711A4" w:rsidRPr="00384959" w:rsidTr="00D61937">
        <w:trPr>
          <w:trHeight w:val="20"/>
          <w:jc w:val="center"/>
        </w:trPr>
        <w:tc>
          <w:tcPr>
            <w:tcW w:w="709" w:type="dxa"/>
            <w:vMerge/>
            <w:tcBorders>
              <w:left w:val="single" w:sz="8" w:space="0" w:color="auto"/>
              <w:right w:val="single" w:sz="8" w:space="0" w:color="auto"/>
            </w:tcBorders>
            <w:shd w:val="clear" w:color="auto" w:fill="auto"/>
            <w:noWrap/>
            <w:vAlign w:val="center"/>
          </w:tcPr>
          <w:p w:rsidR="002711A4" w:rsidRPr="00874757" w:rsidRDefault="002711A4" w:rsidP="002711A4">
            <w:pPr>
              <w:jc w:val="center"/>
              <w:rPr>
                <w:color w:val="000000"/>
              </w:rPr>
            </w:pPr>
          </w:p>
        </w:tc>
        <w:tc>
          <w:tcPr>
            <w:tcW w:w="2600" w:type="dxa"/>
            <w:vMerge/>
            <w:shd w:val="clear" w:color="auto" w:fill="auto"/>
            <w:vAlign w:val="center"/>
          </w:tcPr>
          <w:p w:rsidR="002711A4" w:rsidRPr="00384959" w:rsidRDefault="002711A4" w:rsidP="002711A4">
            <w:pPr>
              <w:jc w:val="both"/>
              <w:rPr>
                <w:color w:val="000000"/>
              </w:rPr>
            </w:pPr>
          </w:p>
        </w:tc>
        <w:tc>
          <w:tcPr>
            <w:tcW w:w="2047" w:type="dxa"/>
            <w:shd w:val="clear" w:color="auto" w:fill="auto"/>
            <w:vAlign w:val="center"/>
          </w:tcPr>
          <w:p w:rsidR="002711A4" w:rsidRPr="00384959" w:rsidRDefault="002711A4" w:rsidP="002711A4">
            <w:pPr>
              <w:jc w:val="center"/>
              <w:rPr>
                <w:color w:val="000000"/>
              </w:rPr>
            </w:pPr>
            <w:proofErr w:type="spellStart"/>
            <w:r w:rsidRPr="00384959">
              <w:rPr>
                <w:color w:val="000000"/>
              </w:rPr>
              <w:t>Сивяковское</w:t>
            </w:r>
            <w:proofErr w:type="spellEnd"/>
          </w:p>
        </w:tc>
        <w:tc>
          <w:tcPr>
            <w:tcW w:w="7255" w:type="dxa"/>
            <w:shd w:val="clear" w:color="auto" w:fill="auto"/>
            <w:vAlign w:val="center"/>
          </w:tcPr>
          <w:p w:rsidR="002711A4" w:rsidRPr="00384959" w:rsidRDefault="002711A4" w:rsidP="002711A4">
            <w:pPr>
              <w:jc w:val="center"/>
              <w:rPr>
                <w:color w:val="000000"/>
              </w:rPr>
            </w:pPr>
            <w:r w:rsidRPr="004A024F">
              <w:rPr>
                <w:color w:val="FF0000"/>
              </w:rPr>
              <w:t>1-93</w:t>
            </w:r>
          </w:p>
        </w:tc>
        <w:tc>
          <w:tcPr>
            <w:tcW w:w="2552" w:type="dxa"/>
            <w:vMerge/>
            <w:tcBorders>
              <w:left w:val="nil"/>
              <w:right w:val="single" w:sz="4" w:space="0" w:color="auto"/>
            </w:tcBorders>
            <w:shd w:val="clear" w:color="auto" w:fill="auto"/>
            <w:vAlign w:val="center"/>
          </w:tcPr>
          <w:p w:rsidR="002711A4" w:rsidRPr="00F85471" w:rsidRDefault="002711A4" w:rsidP="002711A4">
            <w:pPr>
              <w:jc w:val="center"/>
              <w:rPr>
                <w:color w:val="FF0000"/>
              </w:rPr>
            </w:pPr>
          </w:p>
        </w:tc>
      </w:tr>
      <w:tr w:rsidR="002711A4" w:rsidRPr="00384959" w:rsidTr="00D61937">
        <w:trPr>
          <w:trHeight w:val="20"/>
          <w:jc w:val="center"/>
        </w:trPr>
        <w:tc>
          <w:tcPr>
            <w:tcW w:w="709" w:type="dxa"/>
            <w:vMerge/>
            <w:tcBorders>
              <w:left w:val="single" w:sz="8" w:space="0" w:color="auto"/>
              <w:right w:val="single" w:sz="8" w:space="0" w:color="auto"/>
            </w:tcBorders>
            <w:shd w:val="clear" w:color="auto" w:fill="auto"/>
            <w:noWrap/>
            <w:vAlign w:val="center"/>
          </w:tcPr>
          <w:p w:rsidR="002711A4" w:rsidRPr="00874757" w:rsidRDefault="002711A4" w:rsidP="002711A4">
            <w:pPr>
              <w:jc w:val="center"/>
              <w:rPr>
                <w:color w:val="000000"/>
              </w:rPr>
            </w:pPr>
          </w:p>
        </w:tc>
        <w:tc>
          <w:tcPr>
            <w:tcW w:w="2600" w:type="dxa"/>
            <w:vMerge/>
            <w:shd w:val="clear" w:color="auto" w:fill="auto"/>
            <w:vAlign w:val="center"/>
          </w:tcPr>
          <w:p w:rsidR="002711A4" w:rsidRPr="00384959" w:rsidRDefault="002711A4" w:rsidP="002711A4">
            <w:pPr>
              <w:jc w:val="both"/>
              <w:rPr>
                <w:color w:val="000000"/>
              </w:rPr>
            </w:pPr>
          </w:p>
        </w:tc>
        <w:tc>
          <w:tcPr>
            <w:tcW w:w="2047" w:type="dxa"/>
            <w:shd w:val="clear" w:color="auto" w:fill="auto"/>
            <w:vAlign w:val="center"/>
          </w:tcPr>
          <w:p w:rsidR="002711A4" w:rsidRPr="00384959" w:rsidRDefault="002711A4" w:rsidP="002711A4">
            <w:pPr>
              <w:jc w:val="center"/>
              <w:rPr>
                <w:color w:val="000000"/>
              </w:rPr>
            </w:pPr>
            <w:r w:rsidRPr="00384959">
              <w:rPr>
                <w:color w:val="000000"/>
              </w:rPr>
              <w:t>Черновское</w:t>
            </w:r>
          </w:p>
        </w:tc>
        <w:tc>
          <w:tcPr>
            <w:tcW w:w="7255" w:type="dxa"/>
            <w:shd w:val="clear" w:color="auto" w:fill="auto"/>
            <w:vAlign w:val="center"/>
          </w:tcPr>
          <w:p w:rsidR="002711A4" w:rsidRPr="00384959" w:rsidRDefault="002711A4" w:rsidP="002711A4">
            <w:pPr>
              <w:jc w:val="center"/>
              <w:rPr>
                <w:color w:val="000000"/>
              </w:rPr>
            </w:pPr>
            <w:r>
              <w:rPr>
                <w:color w:val="000000"/>
              </w:rPr>
              <w:t>1-53</w:t>
            </w:r>
          </w:p>
        </w:tc>
        <w:tc>
          <w:tcPr>
            <w:tcW w:w="2552" w:type="dxa"/>
            <w:vMerge/>
            <w:tcBorders>
              <w:left w:val="nil"/>
              <w:bottom w:val="single" w:sz="4" w:space="0" w:color="auto"/>
              <w:right w:val="single" w:sz="4" w:space="0" w:color="auto"/>
            </w:tcBorders>
            <w:shd w:val="clear" w:color="auto" w:fill="auto"/>
            <w:vAlign w:val="center"/>
          </w:tcPr>
          <w:p w:rsidR="002711A4" w:rsidRPr="00F85471" w:rsidRDefault="002711A4" w:rsidP="002711A4">
            <w:pPr>
              <w:jc w:val="center"/>
              <w:rPr>
                <w:color w:val="FF0000"/>
              </w:rPr>
            </w:pPr>
          </w:p>
        </w:tc>
      </w:tr>
      <w:tr w:rsidR="002711A4" w:rsidRPr="00384959" w:rsidTr="005D3E0F">
        <w:trPr>
          <w:trHeight w:val="20"/>
          <w:jc w:val="center"/>
        </w:trPr>
        <w:tc>
          <w:tcPr>
            <w:tcW w:w="709" w:type="dxa"/>
            <w:vMerge/>
            <w:tcBorders>
              <w:left w:val="single" w:sz="8" w:space="0" w:color="auto"/>
              <w:bottom w:val="single" w:sz="8" w:space="0" w:color="auto"/>
              <w:right w:val="single" w:sz="8" w:space="0" w:color="auto"/>
            </w:tcBorders>
            <w:shd w:val="clear" w:color="auto" w:fill="auto"/>
            <w:noWrap/>
            <w:vAlign w:val="center"/>
          </w:tcPr>
          <w:p w:rsidR="002711A4" w:rsidRPr="00874757" w:rsidRDefault="002711A4" w:rsidP="002711A4">
            <w:pPr>
              <w:jc w:val="center"/>
              <w:rPr>
                <w:color w:val="000000"/>
              </w:rPr>
            </w:pPr>
          </w:p>
        </w:tc>
        <w:tc>
          <w:tcPr>
            <w:tcW w:w="2600" w:type="dxa"/>
            <w:vMerge/>
            <w:shd w:val="clear" w:color="auto" w:fill="auto"/>
            <w:vAlign w:val="center"/>
          </w:tcPr>
          <w:p w:rsidR="002711A4" w:rsidRPr="00384959" w:rsidRDefault="002711A4" w:rsidP="002711A4">
            <w:pPr>
              <w:jc w:val="both"/>
              <w:rPr>
                <w:color w:val="000000"/>
              </w:rPr>
            </w:pPr>
          </w:p>
        </w:tc>
        <w:tc>
          <w:tcPr>
            <w:tcW w:w="2047" w:type="dxa"/>
            <w:shd w:val="clear" w:color="auto" w:fill="auto"/>
            <w:vAlign w:val="center"/>
          </w:tcPr>
          <w:p w:rsidR="002711A4" w:rsidRPr="00384959" w:rsidRDefault="002711A4" w:rsidP="002711A4">
            <w:pPr>
              <w:jc w:val="center"/>
              <w:rPr>
                <w:color w:val="000000"/>
              </w:rPr>
            </w:pPr>
            <w:r>
              <w:rPr>
                <w:color w:val="000000"/>
              </w:rPr>
              <w:t>Итого</w:t>
            </w:r>
          </w:p>
        </w:tc>
        <w:tc>
          <w:tcPr>
            <w:tcW w:w="7255" w:type="dxa"/>
            <w:shd w:val="clear" w:color="auto" w:fill="auto"/>
            <w:vAlign w:val="center"/>
          </w:tcPr>
          <w:p w:rsidR="002711A4" w:rsidRPr="00384959" w:rsidRDefault="002711A4" w:rsidP="002711A4">
            <w:pPr>
              <w:jc w:val="both"/>
              <w:rPr>
                <w:color w:val="000000"/>
              </w:rPr>
            </w:pPr>
          </w:p>
        </w:tc>
        <w:tc>
          <w:tcPr>
            <w:tcW w:w="2552" w:type="dxa"/>
            <w:shd w:val="clear" w:color="auto" w:fill="auto"/>
            <w:vAlign w:val="center"/>
          </w:tcPr>
          <w:p w:rsidR="002711A4" w:rsidRPr="00384959" w:rsidRDefault="002711A4" w:rsidP="002711A4">
            <w:pPr>
              <w:jc w:val="center"/>
              <w:rPr>
                <w:color w:val="000000"/>
              </w:rPr>
            </w:pPr>
            <w:r w:rsidRPr="00384959">
              <w:rPr>
                <w:color w:val="FF0000"/>
              </w:rPr>
              <w:t>162624,0</w:t>
            </w:r>
          </w:p>
        </w:tc>
      </w:tr>
    </w:tbl>
    <w:p w:rsidR="007C44ED" w:rsidRDefault="007C44ED" w:rsidP="00172C73">
      <w:pPr>
        <w:pStyle w:val="affff2"/>
        <w:jc w:val="left"/>
        <w:sectPr w:rsidR="007C44ED" w:rsidSect="007C44ED">
          <w:pgSz w:w="16838" w:h="11906" w:orient="landscape"/>
          <w:pgMar w:top="1134" w:right="567" w:bottom="567" w:left="1134" w:header="709" w:footer="709" w:gutter="0"/>
          <w:cols w:space="708"/>
          <w:docGrid w:linePitch="360"/>
        </w:sectPr>
      </w:pPr>
    </w:p>
    <w:p w:rsidR="003622F4" w:rsidRDefault="003622F4" w:rsidP="00F60FB8">
      <w:pPr>
        <w:pStyle w:val="affff2"/>
      </w:pPr>
      <w:bookmarkStart w:id="82" w:name="_Toc135643737"/>
      <w:r w:rsidRPr="003020F5">
        <w:lastRenderedPageBreak/>
        <w:t xml:space="preserve">Глава </w:t>
      </w:r>
      <w:r w:rsidR="001C7946">
        <w:t>2</w:t>
      </w:r>
      <w:r w:rsidRPr="003020F5">
        <w:t xml:space="preserve">. </w:t>
      </w:r>
      <w:r w:rsidR="001C7946">
        <w:t>Нормативы, параметры и сроки разрешенного использования лесов</w:t>
      </w:r>
      <w:bookmarkEnd w:id="82"/>
    </w:p>
    <w:p w:rsidR="003622F4" w:rsidRPr="003020F5" w:rsidRDefault="003622F4" w:rsidP="003622F4">
      <w:pPr>
        <w:pStyle w:val="aff6"/>
        <w:ind w:firstLine="0"/>
        <w:jc w:val="center"/>
        <w:rPr>
          <w:b/>
          <w:szCs w:val="28"/>
        </w:rPr>
      </w:pPr>
    </w:p>
    <w:p w:rsidR="001C7946" w:rsidRPr="001C7946" w:rsidRDefault="001C7946" w:rsidP="00E44650">
      <w:pPr>
        <w:pStyle w:val="affe"/>
        <w:numPr>
          <w:ilvl w:val="0"/>
          <w:numId w:val="31"/>
        </w:numPr>
        <w:spacing w:line="240" w:lineRule="auto"/>
        <w:contextualSpacing w:val="0"/>
        <w:jc w:val="center"/>
        <w:rPr>
          <w:rFonts w:ascii="Times New Roman" w:eastAsia="Times New Roman" w:hAnsi="Times New Roman"/>
          <w:b/>
          <w:vanish/>
          <w:sz w:val="28"/>
          <w:szCs w:val="28"/>
          <w:lang w:val="ru-RU" w:eastAsia="ru-RU" w:bidi="ar-SA"/>
        </w:rPr>
      </w:pPr>
    </w:p>
    <w:p w:rsidR="00CF20C9" w:rsidRPr="00CF20C9" w:rsidRDefault="00CF20C9" w:rsidP="00E44650">
      <w:pPr>
        <w:pStyle w:val="affe"/>
        <w:numPr>
          <w:ilvl w:val="0"/>
          <w:numId w:val="13"/>
        </w:numPr>
        <w:spacing w:line="240" w:lineRule="auto"/>
        <w:contextualSpacing w:val="0"/>
        <w:jc w:val="center"/>
        <w:rPr>
          <w:rFonts w:ascii="Times New Roman" w:eastAsia="Times New Roman" w:hAnsi="Times New Roman"/>
          <w:b/>
          <w:vanish/>
          <w:sz w:val="28"/>
          <w:szCs w:val="28"/>
          <w:lang w:val="ru-RU" w:eastAsia="ru-RU" w:bidi="ar-SA"/>
        </w:rPr>
      </w:pPr>
    </w:p>
    <w:p w:rsidR="003622F4" w:rsidRDefault="00F60FB8" w:rsidP="00F60FB8">
      <w:pPr>
        <w:pStyle w:val="affff2"/>
      </w:pPr>
      <w:bookmarkStart w:id="83" w:name="_Toc135643738"/>
      <w:r>
        <w:t xml:space="preserve">2.1. </w:t>
      </w:r>
      <w:r w:rsidR="001C7946">
        <w:t>Нормативы, параметры и сроки разрешенного использования лесов для заготовки древесины</w:t>
      </w:r>
      <w:bookmarkEnd w:id="83"/>
    </w:p>
    <w:p w:rsidR="003622F4" w:rsidRPr="003020F5" w:rsidRDefault="003622F4" w:rsidP="003622F4">
      <w:pPr>
        <w:pStyle w:val="aff6"/>
        <w:ind w:left="720" w:firstLine="0"/>
        <w:jc w:val="center"/>
        <w:rPr>
          <w:b/>
          <w:szCs w:val="28"/>
        </w:rPr>
      </w:pPr>
    </w:p>
    <w:bookmarkEnd w:id="53"/>
    <w:p w:rsidR="00CD3D9C" w:rsidRPr="00CD3D9C" w:rsidRDefault="00C47912" w:rsidP="00CD3D9C">
      <w:pPr>
        <w:autoSpaceDE w:val="0"/>
        <w:autoSpaceDN w:val="0"/>
        <w:adjustRightInd w:val="0"/>
        <w:jc w:val="both"/>
        <w:rPr>
          <w:bCs/>
          <w:sz w:val="28"/>
          <w:szCs w:val="28"/>
        </w:rPr>
      </w:pPr>
      <w:r>
        <w:rPr>
          <w:b/>
          <w:sz w:val="28"/>
        </w:rPr>
        <w:tab/>
      </w:r>
      <w:r w:rsidR="00CD3D9C" w:rsidRPr="00CD3D9C">
        <w:rPr>
          <w:bCs/>
          <w:sz w:val="28"/>
          <w:szCs w:val="28"/>
        </w:rPr>
        <w:t>Заготовка древесины представляет собой предпринимательскую деятельность, связанную с рубкой лесных насаждений, а также с вывозом из леса древесины. Требования к заготовке древесины для всех лесных районов Российской Федерации установлены Правилами заготовки древесины.</w:t>
      </w:r>
    </w:p>
    <w:p w:rsidR="00CD3D9C" w:rsidRPr="00CD3D9C" w:rsidRDefault="00CD3D9C" w:rsidP="00AE5FD7">
      <w:pPr>
        <w:autoSpaceDE w:val="0"/>
        <w:autoSpaceDN w:val="0"/>
        <w:adjustRightInd w:val="0"/>
        <w:ind w:firstLine="709"/>
        <w:jc w:val="both"/>
        <w:rPr>
          <w:bCs/>
          <w:sz w:val="28"/>
          <w:szCs w:val="28"/>
        </w:rPr>
      </w:pPr>
      <w:r w:rsidRPr="00CD3D9C">
        <w:rPr>
          <w:bCs/>
          <w:sz w:val="28"/>
          <w:szCs w:val="28"/>
        </w:rPr>
        <w:t>Граждане, юридические лица осуществляют заготовку древесины на основании договоров аренды лесных участков.</w:t>
      </w:r>
    </w:p>
    <w:p w:rsidR="00CD3D9C" w:rsidRPr="00CD3D9C" w:rsidRDefault="00CD3D9C" w:rsidP="00AE5FD7">
      <w:pPr>
        <w:autoSpaceDE w:val="0"/>
        <w:autoSpaceDN w:val="0"/>
        <w:adjustRightInd w:val="0"/>
        <w:ind w:firstLine="709"/>
        <w:jc w:val="both"/>
        <w:rPr>
          <w:bCs/>
          <w:sz w:val="28"/>
          <w:szCs w:val="28"/>
        </w:rPr>
      </w:pPr>
      <w:r w:rsidRPr="00CD3D9C">
        <w:rPr>
          <w:bCs/>
          <w:sz w:val="28"/>
          <w:szCs w:val="28"/>
        </w:rPr>
        <w:t>Граждане вправе заготавливать древесину для целей отопления, возведения строений и иных собственных нужд.</w:t>
      </w:r>
    </w:p>
    <w:p w:rsidR="00CD3D9C" w:rsidRPr="00CD3D9C" w:rsidRDefault="00CD3D9C" w:rsidP="00AE5FD7">
      <w:pPr>
        <w:autoSpaceDE w:val="0"/>
        <w:autoSpaceDN w:val="0"/>
        <w:adjustRightInd w:val="0"/>
        <w:ind w:firstLine="709"/>
        <w:jc w:val="both"/>
        <w:rPr>
          <w:bCs/>
          <w:sz w:val="28"/>
          <w:szCs w:val="28"/>
        </w:rPr>
      </w:pPr>
      <w:r w:rsidRPr="00CD3D9C">
        <w:rPr>
          <w:bCs/>
          <w:sz w:val="28"/>
          <w:szCs w:val="28"/>
        </w:rPr>
        <w:t>Граждане осуществляют заготовку древесины для собственных нужд на основании договоров купли-продажи лесных насаждений.</w:t>
      </w:r>
    </w:p>
    <w:p w:rsidR="00CD3D9C" w:rsidRPr="00CD3D9C" w:rsidRDefault="00CD3D9C" w:rsidP="00AE5FD7">
      <w:pPr>
        <w:autoSpaceDE w:val="0"/>
        <w:autoSpaceDN w:val="0"/>
        <w:adjustRightInd w:val="0"/>
        <w:ind w:firstLine="709"/>
        <w:jc w:val="both"/>
        <w:rPr>
          <w:bCs/>
          <w:sz w:val="28"/>
          <w:szCs w:val="28"/>
        </w:rPr>
      </w:pPr>
      <w:r w:rsidRPr="00CD3D9C">
        <w:rPr>
          <w:bCs/>
          <w:sz w:val="28"/>
          <w:szCs w:val="28"/>
        </w:rPr>
        <w:t>Порядок и нормативы заготовки гражданами древесины для собственных нужд на территории Забайкальского края установлены законом Забайкальского края № 59-ЗЗК «О реализации на территории Забайкальского края отдельных положений Лесного кодекса Российской Федерации».</w:t>
      </w:r>
    </w:p>
    <w:p w:rsidR="00CD3D9C" w:rsidRPr="00CD3D9C" w:rsidRDefault="00CD3D9C" w:rsidP="00AE5FD7">
      <w:pPr>
        <w:autoSpaceDE w:val="0"/>
        <w:autoSpaceDN w:val="0"/>
        <w:adjustRightInd w:val="0"/>
        <w:ind w:firstLine="709"/>
        <w:jc w:val="both"/>
        <w:rPr>
          <w:bCs/>
          <w:sz w:val="28"/>
          <w:szCs w:val="28"/>
        </w:rPr>
      </w:pPr>
      <w:r w:rsidRPr="00CD3D9C">
        <w:rPr>
          <w:bCs/>
          <w:sz w:val="28"/>
          <w:szCs w:val="28"/>
        </w:rPr>
        <w:t>Заготовка древесины осуществляется в пределах расчетной лесосеки лесничества по видам целевого назначения лесов, хозяйствам и преобладающим породам.</w:t>
      </w:r>
    </w:p>
    <w:p w:rsidR="00CD3D9C" w:rsidRPr="00CD3D9C" w:rsidRDefault="00CD3D9C" w:rsidP="00AE5FD7">
      <w:pPr>
        <w:autoSpaceDE w:val="0"/>
        <w:autoSpaceDN w:val="0"/>
        <w:adjustRightInd w:val="0"/>
        <w:ind w:firstLine="709"/>
        <w:jc w:val="both"/>
        <w:rPr>
          <w:bCs/>
          <w:sz w:val="28"/>
          <w:szCs w:val="28"/>
        </w:rPr>
      </w:pPr>
      <w:r w:rsidRPr="00CD3D9C">
        <w:rPr>
          <w:bCs/>
          <w:sz w:val="28"/>
          <w:szCs w:val="28"/>
        </w:rPr>
        <w:t>Заготовка древесины осуществляется в эксплуатационных лесах, защитных лесах, если иное не предусмотрено Лесным кодексом, другими федеральными законами.</w:t>
      </w:r>
    </w:p>
    <w:p w:rsidR="00CD3D9C" w:rsidRPr="00CD3D9C" w:rsidRDefault="00CD3D9C" w:rsidP="00AE5FD7">
      <w:pPr>
        <w:autoSpaceDE w:val="0"/>
        <w:autoSpaceDN w:val="0"/>
        <w:adjustRightInd w:val="0"/>
        <w:ind w:firstLine="709"/>
        <w:jc w:val="both"/>
        <w:rPr>
          <w:bCs/>
          <w:sz w:val="28"/>
          <w:szCs w:val="28"/>
        </w:rPr>
      </w:pPr>
      <w:r w:rsidRPr="00CD3D9C">
        <w:rPr>
          <w:bCs/>
          <w:sz w:val="28"/>
          <w:szCs w:val="28"/>
        </w:rPr>
        <w:t>При заготовке древесины:</w:t>
      </w:r>
    </w:p>
    <w:p w:rsidR="00CD3D9C" w:rsidRPr="00CD3D9C" w:rsidRDefault="00CD3D9C" w:rsidP="00AE5FD7">
      <w:pPr>
        <w:autoSpaceDE w:val="0"/>
        <w:autoSpaceDN w:val="0"/>
        <w:adjustRightInd w:val="0"/>
        <w:ind w:firstLine="709"/>
        <w:jc w:val="both"/>
        <w:rPr>
          <w:bCs/>
          <w:sz w:val="28"/>
          <w:szCs w:val="28"/>
        </w:rPr>
      </w:pPr>
      <w:r w:rsidRPr="00CD3D9C">
        <w:rPr>
          <w:bCs/>
          <w:sz w:val="28"/>
          <w:szCs w:val="28"/>
        </w:rPr>
        <w:t>1) не допускается использование русел рек и ручьев в качестве трасс волоков и лесных дорог;</w:t>
      </w:r>
    </w:p>
    <w:p w:rsidR="00CD3D9C" w:rsidRPr="00CD3D9C" w:rsidRDefault="00CD3D9C" w:rsidP="00AE5FD7">
      <w:pPr>
        <w:autoSpaceDE w:val="0"/>
        <w:autoSpaceDN w:val="0"/>
        <w:adjustRightInd w:val="0"/>
        <w:ind w:firstLine="709"/>
        <w:jc w:val="both"/>
        <w:rPr>
          <w:bCs/>
          <w:sz w:val="28"/>
          <w:szCs w:val="28"/>
        </w:rPr>
      </w:pPr>
      <w:r w:rsidRPr="00CD3D9C">
        <w:rPr>
          <w:bCs/>
          <w:sz w:val="28"/>
          <w:szCs w:val="28"/>
        </w:rPr>
        <w:t>2) не допускается повреждение лесных насаждений, растительного покрова и почв, захламление лесов промышленными и иными отходами за пределами лесосеки на смежных с ними 50-метровых полосах;</w:t>
      </w:r>
    </w:p>
    <w:p w:rsidR="00CD3D9C" w:rsidRPr="00CD3D9C" w:rsidRDefault="00CD3D9C" w:rsidP="00AE5FD7">
      <w:pPr>
        <w:autoSpaceDE w:val="0"/>
        <w:autoSpaceDN w:val="0"/>
        <w:adjustRightInd w:val="0"/>
        <w:ind w:firstLine="709"/>
        <w:jc w:val="both"/>
        <w:rPr>
          <w:bCs/>
          <w:sz w:val="28"/>
          <w:szCs w:val="28"/>
        </w:rPr>
      </w:pPr>
      <w:r w:rsidRPr="00CD3D9C">
        <w:rPr>
          <w:bCs/>
          <w:sz w:val="28"/>
          <w:szCs w:val="28"/>
        </w:rPr>
        <w:t>3) не допускается повреждение дорог, мостов, просек, осушительной сети, дорожных, гидромелиоративных и других сооружений, русел рек и ручьев;</w:t>
      </w:r>
    </w:p>
    <w:p w:rsidR="00CD3D9C" w:rsidRPr="00CD3D9C" w:rsidRDefault="00CD3D9C" w:rsidP="00AE5FD7">
      <w:pPr>
        <w:autoSpaceDE w:val="0"/>
        <w:autoSpaceDN w:val="0"/>
        <w:adjustRightInd w:val="0"/>
        <w:ind w:firstLine="709"/>
        <w:jc w:val="both"/>
        <w:rPr>
          <w:bCs/>
          <w:sz w:val="28"/>
          <w:szCs w:val="28"/>
        </w:rPr>
      </w:pPr>
      <w:r w:rsidRPr="00CD3D9C">
        <w:rPr>
          <w:bCs/>
          <w:sz w:val="28"/>
          <w:szCs w:val="28"/>
        </w:rPr>
        <w:t>4) запрещается оставление завалов (включая срубленные и оставленные на лесосеке деревья) и срубленных зависших деревьев, повреждение или уничтожение подроста, подлежащего сохранению.</w:t>
      </w:r>
    </w:p>
    <w:p w:rsidR="00CD3D9C" w:rsidRPr="00CD3D9C" w:rsidRDefault="00CD3D9C" w:rsidP="00AE5FD7">
      <w:pPr>
        <w:autoSpaceDE w:val="0"/>
        <w:autoSpaceDN w:val="0"/>
        <w:adjustRightInd w:val="0"/>
        <w:ind w:firstLine="709"/>
        <w:jc w:val="both"/>
        <w:rPr>
          <w:bCs/>
          <w:sz w:val="28"/>
          <w:szCs w:val="28"/>
        </w:rPr>
      </w:pPr>
      <w:r w:rsidRPr="00CD3D9C">
        <w:rPr>
          <w:bCs/>
          <w:sz w:val="28"/>
          <w:szCs w:val="28"/>
        </w:rPr>
        <w:t>5) запрещается уничтожение или повреждение граничных, квартальных, лесосечных и других столбов и знаков;</w:t>
      </w:r>
    </w:p>
    <w:p w:rsidR="00CD3D9C" w:rsidRPr="00CD3D9C" w:rsidRDefault="00CD3D9C" w:rsidP="00AE5FD7">
      <w:pPr>
        <w:autoSpaceDE w:val="0"/>
        <w:autoSpaceDN w:val="0"/>
        <w:adjustRightInd w:val="0"/>
        <w:ind w:firstLine="709"/>
        <w:jc w:val="both"/>
        <w:rPr>
          <w:bCs/>
          <w:sz w:val="28"/>
          <w:szCs w:val="28"/>
        </w:rPr>
      </w:pPr>
      <w:r w:rsidRPr="00CD3D9C">
        <w:rPr>
          <w:bCs/>
          <w:sz w:val="28"/>
          <w:szCs w:val="28"/>
        </w:rPr>
        <w:t>6) запрещается рубка и повреждение деревьев, не предназначенных для рубки и подлежащих сохранению в соответствии с лесным законодательством Российской Федерации, в том числе источников обсеменения и плюсовых деревьев;</w:t>
      </w:r>
    </w:p>
    <w:p w:rsidR="00CD3D9C" w:rsidRPr="00CD3D9C" w:rsidRDefault="00CD3D9C" w:rsidP="00AE5FD7">
      <w:pPr>
        <w:autoSpaceDE w:val="0"/>
        <w:autoSpaceDN w:val="0"/>
        <w:adjustRightInd w:val="0"/>
        <w:ind w:firstLine="709"/>
        <w:jc w:val="both"/>
        <w:rPr>
          <w:bCs/>
          <w:sz w:val="28"/>
          <w:szCs w:val="28"/>
        </w:rPr>
      </w:pPr>
      <w:r w:rsidRPr="00CD3D9C">
        <w:rPr>
          <w:bCs/>
          <w:sz w:val="28"/>
          <w:szCs w:val="28"/>
        </w:rPr>
        <w:lastRenderedPageBreak/>
        <w:t>7) не допускается заготовка древесины по истечении разрешенного срока (включая предоставление отсрочки), а также заготовка древесины после приостановления или прекращения права пользования лесным участком;</w:t>
      </w:r>
    </w:p>
    <w:p w:rsidR="00CD3D9C" w:rsidRPr="00CD3D9C" w:rsidRDefault="00CD3D9C" w:rsidP="00AE5FD7">
      <w:pPr>
        <w:autoSpaceDE w:val="0"/>
        <w:autoSpaceDN w:val="0"/>
        <w:adjustRightInd w:val="0"/>
        <w:ind w:firstLine="709"/>
        <w:jc w:val="both"/>
        <w:rPr>
          <w:bCs/>
          <w:sz w:val="28"/>
          <w:szCs w:val="28"/>
        </w:rPr>
      </w:pPr>
      <w:r w:rsidRPr="00CD3D9C">
        <w:rPr>
          <w:bCs/>
          <w:sz w:val="28"/>
          <w:szCs w:val="28"/>
        </w:rPr>
        <w:t>8) не допускается оставление не вывезенной в установленный срок (включая предоставление отсрочки) древесины на лесосеке;</w:t>
      </w:r>
    </w:p>
    <w:p w:rsidR="00CD3D9C" w:rsidRPr="00CD3D9C" w:rsidRDefault="00CD3D9C" w:rsidP="00AE5FD7">
      <w:pPr>
        <w:autoSpaceDE w:val="0"/>
        <w:autoSpaceDN w:val="0"/>
        <w:adjustRightInd w:val="0"/>
        <w:ind w:firstLine="709"/>
        <w:jc w:val="both"/>
        <w:rPr>
          <w:bCs/>
          <w:sz w:val="28"/>
          <w:szCs w:val="28"/>
        </w:rPr>
      </w:pPr>
      <w:r w:rsidRPr="00CD3D9C">
        <w:rPr>
          <w:bCs/>
          <w:sz w:val="28"/>
          <w:szCs w:val="28"/>
        </w:rPr>
        <w:t>9) не допускается вывозка, трелевка древесины в места, не предусмотренные проектом освоения лесов или технологической картой лесосечных работ;</w:t>
      </w:r>
    </w:p>
    <w:p w:rsidR="00CD3D9C" w:rsidRPr="00CD3D9C" w:rsidRDefault="00CD3D9C" w:rsidP="00AE5FD7">
      <w:pPr>
        <w:autoSpaceDE w:val="0"/>
        <w:autoSpaceDN w:val="0"/>
        <w:adjustRightInd w:val="0"/>
        <w:ind w:firstLine="709"/>
        <w:jc w:val="both"/>
        <w:rPr>
          <w:bCs/>
          <w:sz w:val="28"/>
          <w:szCs w:val="28"/>
        </w:rPr>
      </w:pPr>
      <w:r w:rsidRPr="00CD3D9C">
        <w:rPr>
          <w:bCs/>
          <w:sz w:val="28"/>
          <w:szCs w:val="28"/>
        </w:rPr>
        <w:t>10) не допускается невыполнение или несвоевременное выполнение работ по очистке лесосеки;</w:t>
      </w:r>
    </w:p>
    <w:p w:rsidR="00CD3D9C" w:rsidRPr="00CD3D9C" w:rsidRDefault="00CD3D9C" w:rsidP="00AE5FD7">
      <w:pPr>
        <w:autoSpaceDE w:val="0"/>
        <w:autoSpaceDN w:val="0"/>
        <w:adjustRightInd w:val="0"/>
        <w:ind w:firstLine="709"/>
        <w:jc w:val="both"/>
        <w:rPr>
          <w:bCs/>
          <w:sz w:val="28"/>
          <w:szCs w:val="28"/>
        </w:rPr>
      </w:pPr>
      <w:r w:rsidRPr="00CD3D9C">
        <w:rPr>
          <w:bCs/>
          <w:sz w:val="28"/>
          <w:szCs w:val="28"/>
        </w:rPr>
        <w:t>11) не допускается уничтожение верхнего плодородного слоя почвы вне волоков и погрузочных площадок.</w:t>
      </w:r>
    </w:p>
    <w:p w:rsidR="008C7990" w:rsidRPr="00AE5FD7" w:rsidRDefault="00CD3D9C" w:rsidP="00AE5FD7">
      <w:pPr>
        <w:autoSpaceDE w:val="0"/>
        <w:autoSpaceDN w:val="0"/>
        <w:adjustRightInd w:val="0"/>
        <w:ind w:firstLine="709"/>
        <w:jc w:val="both"/>
        <w:rPr>
          <w:bCs/>
          <w:sz w:val="28"/>
          <w:szCs w:val="28"/>
        </w:rPr>
      </w:pPr>
      <w:r w:rsidRPr="00CD3D9C">
        <w:rPr>
          <w:bCs/>
          <w:sz w:val="28"/>
          <w:szCs w:val="28"/>
        </w:rPr>
        <w:t>Рубки лесных насаждений осуществляются в форме выборочных рубок или сплошных рубок.</w:t>
      </w:r>
    </w:p>
    <w:p w:rsidR="00AE5FD7" w:rsidRPr="001A0FF1" w:rsidRDefault="00AE5FD7" w:rsidP="001A0FF1">
      <w:pPr>
        <w:pStyle w:val="aff6"/>
        <w:contextualSpacing/>
        <w:rPr>
          <w:shd w:val="clear" w:color="auto" w:fill="FFFFFF"/>
        </w:rPr>
      </w:pPr>
    </w:p>
    <w:p w:rsidR="00C450F3" w:rsidRDefault="00F60FB8" w:rsidP="00F60FB8">
      <w:pPr>
        <w:pStyle w:val="affff2"/>
      </w:pPr>
      <w:bookmarkStart w:id="84" w:name="_Toc135643739"/>
      <w:r>
        <w:t xml:space="preserve">2.1.1. </w:t>
      </w:r>
      <w:r w:rsidR="008C7990">
        <w:t>Расчетная лесосека для осуществления рубок спелых и перестойных лесных насаждений</w:t>
      </w:r>
      <w:bookmarkEnd w:id="84"/>
    </w:p>
    <w:p w:rsidR="00C450F3" w:rsidRPr="008C7990" w:rsidRDefault="00C450F3" w:rsidP="008C7990">
      <w:pPr>
        <w:pStyle w:val="affff2"/>
        <w:contextualSpacing/>
        <w:jc w:val="both"/>
        <w:outlineLvl w:val="9"/>
      </w:pPr>
    </w:p>
    <w:p w:rsidR="001C7946" w:rsidRDefault="00174CF4" w:rsidP="00174CF4">
      <w:pPr>
        <w:pStyle w:val="aff6"/>
        <w:contextualSpacing/>
      </w:pPr>
      <w:r>
        <w:t>Р</w:t>
      </w:r>
      <w:r w:rsidR="001C7946" w:rsidRPr="008C7990">
        <w:t>асчетн</w:t>
      </w:r>
      <w:r>
        <w:t>ая</w:t>
      </w:r>
      <w:r w:rsidR="001C7946" w:rsidRPr="008C7990">
        <w:t xml:space="preserve"> лесосек</w:t>
      </w:r>
      <w:r>
        <w:t>а определяет допустимый ежегодный объем изъятия древесины в эксплуатационных и защитных лесах, обеспечивающий многоцелевое, рациональное, непрерывное, неистощительное использование лесов исходя из установленных возрастов рубок</w:t>
      </w:r>
      <w:r w:rsidR="00E3085F">
        <w:t>, сохранение биологического разнообразия, водоохранных, защитных и иных полезных свойств лесов.</w:t>
      </w:r>
    </w:p>
    <w:p w:rsidR="00E3085F" w:rsidRPr="00B96DB5" w:rsidRDefault="00E3085F" w:rsidP="00B96DB5">
      <w:pPr>
        <w:autoSpaceDE w:val="0"/>
        <w:autoSpaceDN w:val="0"/>
        <w:adjustRightInd w:val="0"/>
        <w:ind w:firstLine="720"/>
        <w:jc w:val="both"/>
        <w:rPr>
          <w:sz w:val="28"/>
          <w:szCs w:val="28"/>
        </w:rPr>
      </w:pPr>
      <w:r>
        <w:rPr>
          <w:sz w:val="28"/>
        </w:rPr>
        <w:tab/>
        <w:t xml:space="preserve">Расчетная лесосека устанавливается на срок действия лесохозяйственного регламента </w:t>
      </w:r>
      <w:r w:rsidR="00350BE6">
        <w:rPr>
          <w:sz w:val="28"/>
        </w:rPr>
        <w:t>Читинс</w:t>
      </w:r>
      <w:r w:rsidR="000F59FA">
        <w:rPr>
          <w:sz w:val="28"/>
        </w:rPr>
        <w:t>кого</w:t>
      </w:r>
      <w:r>
        <w:rPr>
          <w:sz w:val="28"/>
        </w:rPr>
        <w:t xml:space="preserve"> лесничества и </w:t>
      </w:r>
      <w:r w:rsidR="00B96DB5" w:rsidRPr="00A20857">
        <w:rPr>
          <w:sz w:val="28"/>
          <w:szCs w:val="28"/>
        </w:rPr>
        <w:t xml:space="preserve">вводится в действие с </w:t>
      </w:r>
      <w:r w:rsidR="00B96DB5">
        <w:rPr>
          <w:sz w:val="28"/>
          <w:szCs w:val="28"/>
        </w:rPr>
        <w:t>даты вступления в силу настоящего Приказа</w:t>
      </w:r>
      <w:r w:rsidR="00B96DB5" w:rsidRPr="00A20857">
        <w:rPr>
          <w:sz w:val="28"/>
          <w:szCs w:val="28"/>
        </w:rPr>
        <w:t>.</w:t>
      </w:r>
    </w:p>
    <w:p w:rsidR="00E3085F" w:rsidRPr="00B649EF" w:rsidRDefault="00E3085F" w:rsidP="00E3085F">
      <w:pPr>
        <w:pStyle w:val="aff6"/>
        <w:ind w:firstLine="0"/>
        <w:contextualSpacing/>
        <w:rPr>
          <w:color w:val="FF0000"/>
        </w:rPr>
      </w:pPr>
      <w:r>
        <w:tab/>
      </w:r>
      <w:r w:rsidR="00B649EF" w:rsidRPr="00B649EF">
        <w:rPr>
          <w:color w:val="FF0000"/>
        </w:rPr>
        <w:t>Материалами лесоустройства 2020 г. выборочные рубки спелых и перестойных лесных насаждений не проектируются (Т</w:t>
      </w:r>
      <w:r w:rsidRPr="00B649EF">
        <w:rPr>
          <w:color w:val="FF0000"/>
        </w:rPr>
        <w:t>аблиц</w:t>
      </w:r>
      <w:r w:rsidR="00B649EF" w:rsidRPr="00B649EF">
        <w:rPr>
          <w:color w:val="FF0000"/>
        </w:rPr>
        <w:t>а</w:t>
      </w:r>
      <w:r w:rsidRPr="00B649EF">
        <w:rPr>
          <w:color w:val="FF0000"/>
        </w:rPr>
        <w:t xml:space="preserve"> 7</w:t>
      </w:r>
      <w:r w:rsidR="00B649EF" w:rsidRPr="00B649EF">
        <w:rPr>
          <w:color w:val="FF0000"/>
        </w:rPr>
        <w:t>)</w:t>
      </w:r>
      <w:r w:rsidRPr="00B649EF">
        <w:rPr>
          <w:color w:val="FF0000"/>
        </w:rPr>
        <w:t>.</w:t>
      </w:r>
    </w:p>
    <w:p w:rsidR="00E3085F" w:rsidRDefault="00E3085F" w:rsidP="00E3085F">
      <w:pPr>
        <w:pStyle w:val="aff6"/>
        <w:ind w:firstLine="0"/>
        <w:contextualSpacing/>
      </w:pPr>
      <w:r>
        <w:tab/>
        <w:t>Расчетная лесосека</w:t>
      </w:r>
      <w:r w:rsidR="00522FDB">
        <w:t xml:space="preserve"> для осуществления сплошных рубок спелых и перестойных лесных насаждений на срок действия лесохозяйственного регламента, приведена в таблице 8. </w:t>
      </w:r>
    </w:p>
    <w:p w:rsidR="00522FDB" w:rsidRPr="00174CF4" w:rsidRDefault="00522FDB" w:rsidP="00E3085F">
      <w:pPr>
        <w:pStyle w:val="aff6"/>
        <w:ind w:firstLine="0"/>
        <w:contextualSpacing/>
        <w:sectPr w:rsidR="00522FDB" w:rsidRPr="00174CF4" w:rsidSect="00C47912">
          <w:headerReference w:type="even" r:id="rId16"/>
          <w:footerReference w:type="default" r:id="rId17"/>
          <w:pgSz w:w="11906" w:h="16838"/>
          <w:pgMar w:top="1134" w:right="567" w:bottom="1134" w:left="1985" w:header="709" w:footer="709" w:gutter="0"/>
          <w:cols w:space="708"/>
          <w:docGrid w:linePitch="360"/>
        </w:sectPr>
      </w:pPr>
    </w:p>
    <w:p w:rsidR="00506559" w:rsidRDefault="001C7946" w:rsidP="00506559">
      <w:pPr>
        <w:pStyle w:val="aff6"/>
        <w:ind w:firstLine="0"/>
        <w:contextualSpacing/>
        <w:jc w:val="right"/>
        <w:rPr>
          <w:szCs w:val="28"/>
        </w:rPr>
      </w:pPr>
      <w:r w:rsidRPr="009F7717">
        <w:rPr>
          <w:szCs w:val="28"/>
        </w:rPr>
        <w:lastRenderedPageBreak/>
        <w:t xml:space="preserve">Таблица </w:t>
      </w:r>
      <w:r w:rsidR="003A28E0">
        <w:rPr>
          <w:szCs w:val="28"/>
        </w:rPr>
        <w:t>7</w:t>
      </w:r>
    </w:p>
    <w:p w:rsidR="009F7717" w:rsidRPr="009F7717" w:rsidRDefault="009F7717" w:rsidP="00506559">
      <w:pPr>
        <w:pStyle w:val="aff6"/>
        <w:ind w:firstLine="0"/>
        <w:contextualSpacing/>
        <w:jc w:val="right"/>
        <w:rPr>
          <w:szCs w:val="28"/>
        </w:rPr>
      </w:pPr>
    </w:p>
    <w:p w:rsidR="001C7946" w:rsidRPr="009F7717" w:rsidRDefault="001C7946" w:rsidP="00BB0030">
      <w:pPr>
        <w:pStyle w:val="aff6"/>
        <w:contextualSpacing/>
        <w:rPr>
          <w:szCs w:val="28"/>
        </w:rPr>
      </w:pPr>
      <w:r w:rsidRPr="009F7717">
        <w:rPr>
          <w:szCs w:val="28"/>
        </w:rPr>
        <w:t xml:space="preserve"> Расчётная лесосека для осуществления выборочных рубок спелых и перестойных лесных насаждений на срок действия лесохозяйственного регламента</w:t>
      </w:r>
    </w:p>
    <w:tbl>
      <w:tblPr>
        <w:tblW w:w="15196" w:type="dxa"/>
        <w:tblLook w:val="04A0" w:firstRow="1" w:lastRow="0" w:firstColumn="1" w:lastColumn="0" w:noHBand="0" w:noVBand="1"/>
      </w:tblPr>
      <w:tblGrid>
        <w:gridCol w:w="2934"/>
        <w:gridCol w:w="808"/>
        <w:gridCol w:w="943"/>
        <w:gridCol w:w="715"/>
        <w:gridCol w:w="766"/>
        <w:gridCol w:w="678"/>
        <w:gridCol w:w="766"/>
        <w:gridCol w:w="808"/>
        <w:gridCol w:w="808"/>
        <w:gridCol w:w="761"/>
        <w:gridCol w:w="766"/>
        <w:gridCol w:w="761"/>
        <w:gridCol w:w="766"/>
        <w:gridCol w:w="692"/>
        <w:gridCol w:w="766"/>
        <w:gridCol w:w="692"/>
        <w:gridCol w:w="766"/>
      </w:tblGrid>
      <w:tr w:rsidR="00400925" w:rsidRPr="00400925" w:rsidTr="00400925">
        <w:trPr>
          <w:trHeight w:val="255"/>
          <w:tblHeader/>
        </w:trPr>
        <w:tc>
          <w:tcPr>
            <w:tcW w:w="368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00925" w:rsidRPr="00400925" w:rsidRDefault="00400925" w:rsidP="00400925">
            <w:pPr>
              <w:jc w:val="center"/>
              <w:rPr>
                <w:bCs/>
              </w:rPr>
            </w:pPr>
            <w:r w:rsidRPr="00400925">
              <w:rPr>
                <w:bCs/>
              </w:rPr>
              <w:t>Показатели</w:t>
            </w:r>
          </w:p>
        </w:tc>
        <w:tc>
          <w:tcPr>
            <w:tcW w:w="1900" w:type="dxa"/>
            <w:gridSpan w:val="2"/>
            <w:tcBorders>
              <w:top w:val="single" w:sz="4" w:space="0" w:color="auto"/>
              <w:left w:val="nil"/>
              <w:bottom w:val="single" w:sz="4" w:space="0" w:color="auto"/>
              <w:right w:val="single" w:sz="4" w:space="0" w:color="000000"/>
            </w:tcBorders>
            <w:shd w:val="clear" w:color="auto" w:fill="auto"/>
            <w:vAlign w:val="center"/>
            <w:hideMark/>
          </w:tcPr>
          <w:p w:rsidR="00400925" w:rsidRPr="00400925" w:rsidRDefault="00400925" w:rsidP="00400925">
            <w:pPr>
              <w:jc w:val="center"/>
              <w:rPr>
                <w:bCs/>
              </w:rPr>
            </w:pPr>
            <w:r w:rsidRPr="00400925">
              <w:rPr>
                <w:bCs/>
              </w:rPr>
              <w:t>Всего</w:t>
            </w:r>
          </w:p>
        </w:tc>
        <w:tc>
          <w:tcPr>
            <w:tcW w:w="11760" w:type="dxa"/>
            <w:gridSpan w:val="14"/>
            <w:tcBorders>
              <w:top w:val="single" w:sz="4" w:space="0" w:color="auto"/>
              <w:left w:val="nil"/>
              <w:bottom w:val="single" w:sz="4" w:space="0" w:color="auto"/>
              <w:right w:val="single" w:sz="4" w:space="0" w:color="000000"/>
            </w:tcBorders>
            <w:shd w:val="clear" w:color="auto" w:fill="auto"/>
            <w:vAlign w:val="center"/>
            <w:hideMark/>
          </w:tcPr>
          <w:p w:rsidR="00400925" w:rsidRPr="00400925" w:rsidRDefault="00400925" w:rsidP="00400925">
            <w:pPr>
              <w:jc w:val="center"/>
              <w:rPr>
                <w:bCs/>
              </w:rPr>
            </w:pPr>
            <w:r w:rsidRPr="00400925">
              <w:rPr>
                <w:bCs/>
              </w:rPr>
              <w:t>В том числе по полнотам</w:t>
            </w:r>
          </w:p>
        </w:tc>
      </w:tr>
      <w:tr w:rsidR="00400925" w:rsidRPr="00400925" w:rsidTr="00400925">
        <w:trPr>
          <w:trHeight w:val="255"/>
          <w:tblHeader/>
        </w:trPr>
        <w:tc>
          <w:tcPr>
            <w:tcW w:w="368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00925" w:rsidRPr="00400925" w:rsidRDefault="00400925" w:rsidP="00400925">
            <w:pPr>
              <w:rPr>
                <w:bCs/>
              </w:rPr>
            </w:pPr>
          </w:p>
        </w:tc>
        <w:tc>
          <w:tcPr>
            <w:tcW w:w="840" w:type="dxa"/>
            <w:vMerge w:val="restart"/>
            <w:tcBorders>
              <w:top w:val="nil"/>
              <w:left w:val="single" w:sz="4" w:space="0" w:color="auto"/>
              <w:bottom w:val="single" w:sz="4" w:space="0" w:color="000000"/>
              <w:right w:val="single" w:sz="4" w:space="0" w:color="auto"/>
            </w:tcBorders>
            <w:shd w:val="clear" w:color="auto" w:fill="auto"/>
            <w:vAlign w:val="center"/>
            <w:hideMark/>
          </w:tcPr>
          <w:p w:rsidR="00400925" w:rsidRPr="00400925" w:rsidRDefault="00400925" w:rsidP="00400925">
            <w:pPr>
              <w:jc w:val="center"/>
              <w:rPr>
                <w:bCs/>
              </w:rPr>
            </w:pPr>
            <w:r w:rsidRPr="00400925">
              <w:rPr>
                <w:bCs/>
              </w:rPr>
              <w:t>га</w:t>
            </w:r>
          </w:p>
        </w:tc>
        <w:tc>
          <w:tcPr>
            <w:tcW w:w="1060" w:type="dxa"/>
            <w:vMerge w:val="restart"/>
            <w:tcBorders>
              <w:top w:val="nil"/>
              <w:left w:val="single" w:sz="4" w:space="0" w:color="auto"/>
              <w:bottom w:val="single" w:sz="4" w:space="0" w:color="000000"/>
              <w:right w:val="single" w:sz="4" w:space="0" w:color="auto"/>
            </w:tcBorders>
            <w:shd w:val="clear" w:color="auto" w:fill="auto"/>
            <w:vAlign w:val="center"/>
            <w:hideMark/>
          </w:tcPr>
          <w:p w:rsidR="00400925" w:rsidRPr="00400925" w:rsidRDefault="00400925" w:rsidP="00400925">
            <w:pPr>
              <w:jc w:val="center"/>
              <w:rPr>
                <w:bCs/>
              </w:rPr>
            </w:pPr>
            <w:r w:rsidRPr="00400925">
              <w:rPr>
                <w:bCs/>
              </w:rPr>
              <w:t>тыс. кбм</w:t>
            </w:r>
          </w:p>
        </w:tc>
        <w:tc>
          <w:tcPr>
            <w:tcW w:w="1680" w:type="dxa"/>
            <w:gridSpan w:val="2"/>
            <w:tcBorders>
              <w:top w:val="single" w:sz="4" w:space="0" w:color="auto"/>
              <w:left w:val="nil"/>
              <w:bottom w:val="single" w:sz="4" w:space="0" w:color="auto"/>
              <w:right w:val="single" w:sz="4" w:space="0" w:color="000000"/>
            </w:tcBorders>
            <w:shd w:val="clear" w:color="auto" w:fill="auto"/>
            <w:vAlign w:val="center"/>
            <w:hideMark/>
          </w:tcPr>
          <w:p w:rsidR="00400925" w:rsidRPr="00400925" w:rsidRDefault="00400925" w:rsidP="00400925">
            <w:pPr>
              <w:jc w:val="center"/>
              <w:rPr>
                <w:bCs/>
              </w:rPr>
            </w:pPr>
            <w:r w:rsidRPr="00400925">
              <w:rPr>
                <w:bCs/>
              </w:rPr>
              <w:t>1</w:t>
            </w:r>
          </w:p>
        </w:tc>
        <w:tc>
          <w:tcPr>
            <w:tcW w:w="1680" w:type="dxa"/>
            <w:gridSpan w:val="2"/>
            <w:tcBorders>
              <w:top w:val="single" w:sz="4" w:space="0" w:color="auto"/>
              <w:left w:val="nil"/>
              <w:bottom w:val="single" w:sz="4" w:space="0" w:color="auto"/>
              <w:right w:val="single" w:sz="4" w:space="0" w:color="000000"/>
            </w:tcBorders>
            <w:shd w:val="clear" w:color="auto" w:fill="auto"/>
            <w:vAlign w:val="center"/>
            <w:hideMark/>
          </w:tcPr>
          <w:p w:rsidR="00400925" w:rsidRPr="00400925" w:rsidRDefault="00400925" w:rsidP="00400925">
            <w:pPr>
              <w:jc w:val="center"/>
              <w:rPr>
                <w:bCs/>
              </w:rPr>
            </w:pPr>
            <w:r w:rsidRPr="00400925">
              <w:rPr>
                <w:bCs/>
              </w:rPr>
              <w:t>0,9</w:t>
            </w:r>
          </w:p>
        </w:tc>
        <w:tc>
          <w:tcPr>
            <w:tcW w:w="1680" w:type="dxa"/>
            <w:gridSpan w:val="2"/>
            <w:tcBorders>
              <w:top w:val="single" w:sz="4" w:space="0" w:color="auto"/>
              <w:left w:val="nil"/>
              <w:bottom w:val="single" w:sz="4" w:space="0" w:color="auto"/>
              <w:right w:val="single" w:sz="4" w:space="0" w:color="000000"/>
            </w:tcBorders>
            <w:shd w:val="clear" w:color="auto" w:fill="auto"/>
            <w:vAlign w:val="center"/>
            <w:hideMark/>
          </w:tcPr>
          <w:p w:rsidR="00400925" w:rsidRPr="00400925" w:rsidRDefault="00400925" w:rsidP="00400925">
            <w:pPr>
              <w:jc w:val="center"/>
              <w:rPr>
                <w:bCs/>
              </w:rPr>
            </w:pPr>
            <w:r w:rsidRPr="00400925">
              <w:rPr>
                <w:bCs/>
              </w:rPr>
              <w:t>0,8</w:t>
            </w:r>
          </w:p>
        </w:tc>
        <w:tc>
          <w:tcPr>
            <w:tcW w:w="1680" w:type="dxa"/>
            <w:gridSpan w:val="2"/>
            <w:tcBorders>
              <w:top w:val="single" w:sz="4" w:space="0" w:color="auto"/>
              <w:left w:val="nil"/>
              <w:bottom w:val="single" w:sz="4" w:space="0" w:color="auto"/>
              <w:right w:val="single" w:sz="4" w:space="0" w:color="000000"/>
            </w:tcBorders>
            <w:shd w:val="clear" w:color="auto" w:fill="auto"/>
            <w:vAlign w:val="center"/>
            <w:hideMark/>
          </w:tcPr>
          <w:p w:rsidR="00400925" w:rsidRPr="00400925" w:rsidRDefault="00400925" w:rsidP="00400925">
            <w:pPr>
              <w:jc w:val="center"/>
              <w:rPr>
                <w:bCs/>
              </w:rPr>
            </w:pPr>
            <w:r w:rsidRPr="00400925">
              <w:rPr>
                <w:bCs/>
              </w:rPr>
              <w:t>0,7</w:t>
            </w:r>
          </w:p>
        </w:tc>
        <w:tc>
          <w:tcPr>
            <w:tcW w:w="1680" w:type="dxa"/>
            <w:gridSpan w:val="2"/>
            <w:tcBorders>
              <w:top w:val="single" w:sz="4" w:space="0" w:color="auto"/>
              <w:left w:val="nil"/>
              <w:bottom w:val="single" w:sz="4" w:space="0" w:color="auto"/>
              <w:right w:val="single" w:sz="4" w:space="0" w:color="000000"/>
            </w:tcBorders>
            <w:shd w:val="clear" w:color="auto" w:fill="auto"/>
            <w:vAlign w:val="center"/>
            <w:hideMark/>
          </w:tcPr>
          <w:p w:rsidR="00400925" w:rsidRPr="00400925" w:rsidRDefault="00400925" w:rsidP="00400925">
            <w:pPr>
              <w:jc w:val="center"/>
              <w:rPr>
                <w:bCs/>
              </w:rPr>
            </w:pPr>
            <w:r w:rsidRPr="00400925">
              <w:rPr>
                <w:bCs/>
              </w:rPr>
              <w:t>0,6</w:t>
            </w:r>
          </w:p>
        </w:tc>
        <w:tc>
          <w:tcPr>
            <w:tcW w:w="1680" w:type="dxa"/>
            <w:gridSpan w:val="2"/>
            <w:tcBorders>
              <w:top w:val="single" w:sz="4" w:space="0" w:color="auto"/>
              <w:left w:val="nil"/>
              <w:bottom w:val="single" w:sz="4" w:space="0" w:color="auto"/>
              <w:right w:val="single" w:sz="4" w:space="0" w:color="000000"/>
            </w:tcBorders>
            <w:shd w:val="clear" w:color="auto" w:fill="auto"/>
            <w:vAlign w:val="center"/>
            <w:hideMark/>
          </w:tcPr>
          <w:p w:rsidR="00400925" w:rsidRPr="00400925" w:rsidRDefault="00400925" w:rsidP="00400925">
            <w:pPr>
              <w:jc w:val="center"/>
              <w:rPr>
                <w:bCs/>
              </w:rPr>
            </w:pPr>
            <w:r w:rsidRPr="00400925">
              <w:rPr>
                <w:bCs/>
              </w:rPr>
              <w:t>0,5</w:t>
            </w:r>
          </w:p>
        </w:tc>
        <w:tc>
          <w:tcPr>
            <w:tcW w:w="1680" w:type="dxa"/>
            <w:gridSpan w:val="2"/>
            <w:tcBorders>
              <w:top w:val="single" w:sz="4" w:space="0" w:color="auto"/>
              <w:left w:val="nil"/>
              <w:bottom w:val="single" w:sz="4" w:space="0" w:color="auto"/>
              <w:right w:val="single" w:sz="4" w:space="0" w:color="000000"/>
            </w:tcBorders>
            <w:shd w:val="clear" w:color="auto" w:fill="auto"/>
            <w:vAlign w:val="center"/>
            <w:hideMark/>
          </w:tcPr>
          <w:p w:rsidR="00400925" w:rsidRPr="00400925" w:rsidRDefault="00400925" w:rsidP="00400925">
            <w:pPr>
              <w:jc w:val="center"/>
              <w:rPr>
                <w:bCs/>
              </w:rPr>
            </w:pPr>
            <w:r w:rsidRPr="00400925">
              <w:rPr>
                <w:bCs/>
              </w:rPr>
              <w:t>0.3-0.4</w:t>
            </w:r>
          </w:p>
        </w:tc>
      </w:tr>
      <w:tr w:rsidR="00400925" w:rsidRPr="00400925" w:rsidTr="00400925">
        <w:trPr>
          <w:trHeight w:val="510"/>
          <w:tblHeader/>
        </w:trPr>
        <w:tc>
          <w:tcPr>
            <w:tcW w:w="368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00925" w:rsidRPr="00400925" w:rsidRDefault="00400925" w:rsidP="00400925">
            <w:pPr>
              <w:rPr>
                <w:bCs/>
              </w:rPr>
            </w:pPr>
          </w:p>
        </w:tc>
        <w:tc>
          <w:tcPr>
            <w:tcW w:w="840" w:type="dxa"/>
            <w:vMerge/>
            <w:tcBorders>
              <w:top w:val="nil"/>
              <w:left w:val="single" w:sz="4" w:space="0" w:color="auto"/>
              <w:bottom w:val="single" w:sz="4" w:space="0" w:color="000000"/>
              <w:right w:val="single" w:sz="4" w:space="0" w:color="auto"/>
            </w:tcBorders>
            <w:shd w:val="clear" w:color="auto" w:fill="auto"/>
            <w:vAlign w:val="center"/>
            <w:hideMark/>
          </w:tcPr>
          <w:p w:rsidR="00400925" w:rsidRPr="00400925" w:rsidRDefault="00400925" w:rsidP="00400925">
            <w:pPr>
              <w:rPr>
                <w:bCs/>
              </w:rPr>
            </w:pPr>
          </w:p>
        </w:tc>
        <w:tc>
          <w:tcPr>
            <w:tcW w:w="1060" w:type="dxa"/>
            <w:vMerge/>
            <w:tcBorders>
              <w:top w:val="nil"/>
              <w:left w:val="single" w:sz="4" w:space="0" w:color="auto"/>
              <w:bottom w:val="single" w:sz="4" w:space="0" w:color="000000"/>
              <w:right w:val="single" w:sz="4" w:space="0" w:color="auto"/>
            </w:tcBorders>
            <w:shd w:val="clear" w:color="auto" w:fill="auto"/>
            <w:vAlign w:val="center"/>
            <w:hideMark/>
          </w:tcPr>
          <w:p w:rsidR="00400925" w:rsidRPr="00400925" w:rsidRDefault="00400925" w:rsidP="00400925">
            <w:pPr>
              <w:rPr>
                <w:bCs/>
              </w:rPr>
            </w:pP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rPr>
                <w:bCs/>
              </w:rPr>
            </w:pPr>
            <w:r w:rsidRPr="00400925">
              <w:rPr>
                <w:bCs/>
              </w:rPr>
              <w:t>га</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rPr>
                <w:bCs/>
              </w:rPr>
            </w:pPr>
            <w:r w:rsidRPr="00400925">
              <w:rPr>
                <w:bCs/>
              </w:rPr>
              <w:t>тыс. кбм</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rPr>
                <w:bCs/>
              </w:rPr>
            </w:pPr>
            <w:r w:rsidRPr="00400925">
              <w:rPr>
                <w:bCs/>
              </w:rPr>
              <w:t>га</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rPr>
                <w:bCs/>
              </w:rPr>
            </w:pPr>
            <w:r w:rsidRPr="00400925">
              <w:rPr>
                <w:bCs/>
              </w:rPr>
              <w:t>тыс. кбм</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rPr>
                <w:bCs/>
              </w:rPr>
            </w:pPr>
            <w:r w:rsidRPr="00400925">
              <w:rPr>
                <w:bCs/>
              </w:rPr>
              <w:t>га</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rPr>
                <w:bCs/>
              </w:rPr>
            </w:pPr>
            <w:r w:rsidRPr="00400925">
              <w:rPr>
                <w:bCs/>
              </w:rPr>
              <w:t>тыс. кбм</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rPr>
                <w:bCs/>
              </w:rPr>
            </w:pPr>
            <w:r w:rsidRPr="00400925">
              <w:rPr>
                <w:bCs/>
              </w:rPr>
              <w:t>га</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rPr>
                <w:bCs/>
              </w:rPr>
            </w:pPr>
            <w:r w:rsidRPr="00400925">
              <w:rPr>
                <w:bCs/>
              </w:rPr>
              <w:t>тыс. кбм</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rPr>
                <w:bCs/>
              </w:rPr>
            </w:pPr>
            <w:r w:rsidRPr="00400925">
              <w:rPr>
                <w:bCs/>
              </w:rPr>
              <w:t>га</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rPr>
                <w:bCs/>
              </w:rPr>
            </w:pPr>
            <w:r w:rsidRPr="00400925">
              <w:rPr>
                <w:bCs/>
              </w:rPr>
              <w:t>тыс. кбм</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rPr>
                <w:bCs/>
              </w:rPr>
            </w:pPr>
            <w:r w:rsidRPr="00400925">
              <w:rPr>
                <w:bCs/>
              </w:rPr>
              <w:t>га</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rPr>
                <w:bCs/>
              </w:rPr>
            </w:pPr>
            <w:r w:rsidRPr="00400925">
              <w:rPr>
                <w:bCs/>
              </w:rPr>
              <w:t>тыс. кбм</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rPr>
                <w:bCs/>
              </w:rPr>
            </w:pPr>
            <w:r w:rsidRPr="00400925">
              <w:rPr>
                <w:bCs/>
              </w:rPr>
              <w:t>га</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rPr>
                <w:bCs/>
              </w:rPr>
            </w:pPr>
            <w:r w:rsidRPr="00400925">
              <w:rPr>
                <w:bCs/>
              </w:rPr>
              <w:t>тыс. кбм</w:t>
            </w:r>
          </w:p>
        </w:tc>
      </w:tr>
      <w:tr w:rsidR="00400925" w:rsidRPr="00400925" w:rsidTr="00400925">
        <w:trPr>
          <w:trHeight w:val="255"/>
          <w:tblHead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400925" w:rsidRPr="00400925" w:rsidRDefault="00400925" w:rsidP="00400925">
            <w:pPr>
              <w:jc w:val="center"/>
              <w:rPr>
                <w:bCs/>
              </w:rPr>
            </w:pPr>
            <w:r w:rsidRPr="00400925">
              <w:rPr>
                <w:bCs/>
              </w:rPr>
              <w:t>1</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rPr>
                <w:bCs/>
              </w:rPr>
            </w:pPr>
            <w:r w:rsidRPr="00400925">
              <w:rPr>
                <w:bCs/>
              </w:rPr>
              <w:t>2</w:t>
            </w:r>
          </w:p>
        </w:tc>
        <w:tc>
          <w:tcPr>
            <w:tcW w:w="106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rPr>
                <w:bCs/>
              </w:rPr>
            </w:pPr>
            <w:r w:rsidRPr="00400925">
              <w:rPr>
                <w:bCs/>
              </w:rPr>
              <w:t>3</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rPr>
                <w:bCs/>
              </w:rPr>
            </w:pPr>
            <w:r w:rsidRPr="00400925">
              <w:rPr>
                <w:bCs/>
              </w:rPr>
              <w:t>4</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rPr>
                <w:bCs/>
              </w:rPr>
            </w:pPr>
            <w:r w:rsidRPr="00400925">
              <w:rPr>
                <w:bCs/>
              </w:rPr>
              <w:t>5</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rPr>
                <w:bCs/>
              </w:rPr>
            </w:pPr>
            <w:r w:rsidRPr="00400925">
              <w:rPr>
                <w:bCs/>
              </w:rPr>
              <w:t>6</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rPr>
                <w:bCs/>
              </w:rPr>
            </w:pPr>
            <w:r w:rsidRPr="00400925">
              <w:rPr>
                <w:bCs/>
              </w:rPr>
              <w:t>7</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rPr>
                <w:bCs/>
              </w:rPr>
            </w:pPr>
            <w:r w:rsidRPr="00400925">
              <w:rPr>
                <w:bCs/>
              </w:rPr>
              <w:t>8</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rPr>
                <w:bCs/>
              </w:rPr>
            </w:pPr>
            <w:r w:rsidRPr="00400925">
              <w:rPr>
                <w:bCs/>
              </w:rPr>
              <w:t>9</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rPr>
                <w:bCs/>
              </w:rPr>
            </w:pPr>
            <w:r w:rsidRPr="00400925">
              <w:rPr>
                <w:bCs/>
              </w:rPr>
              <w:t>10</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rPr>
                <w:bCs/>
              </w:rPr>
            </w:pPr>
            <w:r w:rsidRPr="00400925">
              <w:rPr>
                <w:bCs/>
              </w:rPr>
              <w:t>11</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rPr>
                <w:bCs/>
              </w:rPr>
            </w:pPr>
            <w:r w:rsidRPr="00400925">
              <w:rPr>
                <w:bCs/>
              </w:rPr>
              <w:t>12</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rPr>
                <w:bCs/>
              </w:rPr>
            </w:pPr>
            <w:r w:rsidRPr="00400925">
              <w:rPr>
                <w:bCs/>
              </w:rPr>
              <w:t>13</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rPr>
                <w:bCs/>
              </w:rPr>
            </w:pPr>
            <w:r w:rsidRPr="00400925">
              <w:rPr>
                <w:bCs/>
              </w:rPr>
              <w:t>14</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rPr>
                <w:bCs/>
              </w:rPr>
            </w:pPr>
            <w:r w:rsidRPr="00400925">
              <w:rPr>
                <w:bCs/>
              </w:rPr>
              <w:t>15</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rPr>
                <w:bCs/>
              </w:rPr>
            </w:pPr>
            <w:r w:rsidRPr="00400925">
              <w:rPr>
                <w:bCs/>
              </w:rPr>
              <w:t>16</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rPr>
                <w:bCs/>
              </w:rPr>
            </w:pPr>
            <w:r w:rsidRPr="00400925">
              <w:rPr>
                <w:bCs/>
              </w:rPr>
              <w:t>17</w:t>
            </w:r>
          </w:p>
        </w:tc>
      </w:tr>
      <w:tr w:rsidR="00400925" w:rsidRPr="00400925" w:rsidTr="00400925">
        <w:trPr>
          <w:trHeight w:val="255"/>
        </w:trPr>
        <w:tc>
          <w:tcPr>
            <w:tcW w:w="17341" w:type="dxa"/>
            <w:gridSpan w:val="17"/>
            <w:tcBorders>
              <w:top w:val="single" w:sz="4" w:space="0" w:color="auto"/>
              <w:left w:val="single" w:sz="4" w:space="0" w:color="auto"/>
              <w:bottom w:val="single" w:sz="4" w:space="0" w:color="auto"/>
              <w:right w:val="single" w:sz="4" w:space="0" w:color="000000"/>
            </w:tcBorders>
            <w:shd w:val="clear" w:color="auto" w:fill="auto"/>
            <w:vAlign w:val="center"/>
            <w:hideMark/>
          </w:tcPr>
          <w:p w:rsidR="00400925" w:rsidRPr="00400925" w:rsidRDefault="00400925" w:rsidP="00400925">
            <w:pPr>
              <w:jc w:val="center"/>
            </w:pPr>
            <w:r w:rsidRPr="00400925">
              <w:t>Добровольно-выборочные рубки</w:t>
            </w:r>
          </w:p>
        </w:tc>
      </w:tr>
      <w:tr w:rsidR="00400925" w:rsidRPr="00400925" w:rsidTr="00400925">
        <w:trPr>
          <w:trHeight w:val="255"/>
        </w:trPr>
        <w:tc>
          <w:tcPr>
            <w:tcW w:w="17341" w:type="dxa"/>
            <w:gridSpan w:val="17"/>
            <w:tcBorders>
              <w:top w:val="single" w:sz="4" w:space="0" w:color="auto"/>
              <w:left w:val="single" w:sz="4" w:space="0" w:color="auto"/>
              <w:bottom w:val="single" w:sz="4" w:space="0" w:color="auto"/>
              <w:right w:val="single" w:sz="4" w:space="0" w:color="000000"/>
            </w:tcBorders>
            <w:shd w:val="clear" w:color="auto" w:fill="auto"/>
            <w:vAlign w:val="center"/>
            <w:hideMark/>
          </w:tcPr>
          <w:p w:rsidR="00400925" w:rsidRPr="00400925" w:rsidRDefault="00400925" w:rsidP="00400925">
            <w:pPr>
              <w:jc w:val="center"/>
            </w:pPr>
            <w:r w:rsidRPr="00400925">
              <w:t>Защитные леса</w:t>
            </w:r>
          </w:p>
        </w:tc>
      </w:tr>
      <w:tr w:rsidR="00400925" w:rsidRPr="00400925" w:rsidTr="00400925">
        <w:trPr>
          <w:trHeight w:val="255"/>
        </w:trPr>
        <w:tc>
          <w:tcPr>
            <w:tcW w:w="17341" w:type="dxa"/>
            <w:gridSpan w:val="17"/>
            <w:tcBorders>
              <w:top w:val="single" w:sz="4" w:space="0" w:color="auto"/>
              <w:left w:val="single" w:sz="4" w:space="0" w:color="auto"/>
              <w:bottom w:val="single" w:sz="4" w:space="0" w:color="auto"/>
              <w:right w:val="single" w:sz="4" w:space="0" w:color="000000"/>
            </w:tcBorders>
            <w:shd w:val="clear" w:color="auto" w:fill="auto"/>
            <w:vAlign w:val="center"/>
            <w:hideMark/>
          </w:tcPr>
          <w:p w:rsidR="00400925" w:rsidRPr="00400925" w:rsidRDefault="00400925" w:rsidP="00400925">
            <w:pPr>
              <w:jc w:val="center"/>
            </w:pPr>
            <w:r w:rsidRPr="00400925">
              <w:t>Хозяйство хвойное</w:t>
            </w:r>
          </w:p>
        </w:tc>
      </w:tr>
      <w:tr w:rsidR="00400925" w:rsidRPr="00400925" w:rsidTr="00400925">
        <w:trPr>
          <w:trHeight w:val="255"/>
        </w:trPr>
        <w:tc>
          <w:tcPr>
            <w:tcW w:w="17341" w:type="dxa"/>
            <w:gridSpan w:val="17"/>
            <w:tcBorders>
              <w:top w:val="single" w:sz="4" w:space="0" w:color="auto"/>
              <w:left w:val="single" w:sz="4" w:space="0" w:color="auto"/>
              <w:bottom w:val="single" w:sz="4" w:space="0" w:color="auto"/>
              <w:right w:val="single" w:sz="4" w:space="0" w:color="000000"/>
            </w:tcBorders>
            <w:shd w:val="clear" w:color="auto" w:fill="auto"/>
            <w:vAlign w:val="center"/>
            <w:hideMark/>
          </w:tcPr>
          <w:p w:rsidR="00400925" w:rsidRPr="00400925" w:rsidRDefault="00400925" w:rsidP="00400925">
            <w:pPr>
              <w:jc w:val="center"/>
              <w:rPr>
                <w:u w:val="single"/>
              </w:rPr>
            </w:pPr>
            <w:r w:rsidRPr="00400925">
              <w:rPr>
                <w:u w:val="single"/>
              </w:rPr>
              <w:t>Сосна</w:t>
            </w:r>
          </w:p>
        </w:tc>
      </w:tr>
      <w:tr w:rsidR="00400925" w:rsidRPr="00400925" w:rsidTr="00400925">
        <w:trPr>
          <w:trHeight w:val="255"/>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Всего включено в расчет</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19,4</w:t>
            </w:r>
          </w:p>
        </w:tc>
        <w:tc>
          <w:tcPr>
            <w:tcW w:w="106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4,02</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5,7</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1,14</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13,7</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2,88</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r>
      <w:tr w:rsidR="00400925" w:rsidRPr="00400925" w:rsidTr="00400925">
        <w:trPr>
          <w:trHeight w:val="255"/>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Ср. % выборки от общего запаса</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106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18</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25</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15</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r>
      <w:tr w:rsidR="00400925" w:rsidRPr="00400925" w:rsidTr="00400925">
        <w:trPr>
          <w:trHeight w:val="255"/>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Запас, вырубаемый за один прием</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106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0,72</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0,29</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0,43</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r>
      <w:tr w:rsidR="00400925" w:rsidRPr="00400925" w:rsidTr="00400925">
        <w:trPr>
          <w:trHeight w:val="255"/>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Средний период повторяемости</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20</w:t>
            </w:r>
          </w:p>
        </w:tc>
        <w:tc>
          <w:tcPr>
            <w:tcW w:w="106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r>
      <w:tr w:rsidR="00400925" w:rsidRPr="00400925" w:rsidTr="00400925">
        <w:trPr>
          <w:trHeight w:val="255"/>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Ежегодная расчетная лесосека:</w:t>
            </w:r>
          </w:p>
        </w:tc>
        <w:tc>
          <w:tcPr>
            <w:tcW w:w="13660" w:type="dxa"/>
            <w:gridSpan w:val="16"/>
            <w:tcBorders>
              <w:top w:val="single" w:sz="4" w:space="0" w:color="auto"/>
              <w:left w:val="nil"/>
              <w:bottom w:val="single" w:sz="4" w:space="0" w:color="auto"/>
              <w:right w:val="single" w:sz="4" w:space="0" w:color="000000"/>
            </w:tcBorders>
            <w:shd w:val="clear" w:color="auto" w:fill="auto"/>
            <w:vAlign w:val="center"/>
            <w:hideMark/>
          </w:tcPr>
          <w:p w:rsidR="00400925" w:rsidRPr="00400925" w:rsidRDefault="00400925" w:rsidP="00400925">
            <w:pPr>
              <w:jc w:val="center"/>
            </w:pPr>
            <w:r w:rsidRPr="00400925">
              <w:t> </w:t>
            </w:r>
          </w:p>
        </w:tc>
      </w:tr>
      <w:tr w:rsidR="00400925" w:rsidRPr="00400925" w:rsidTr="00400925">
        <w:trPr>
          <w:trHeight w:val="255"/>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корневой</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1</w:t>
            </w:r>
          </w:p>
        </w:tc>
        <w:tc>
          <w:tcPr>
            <w:tcW w:w="106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0,036</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r>
      <w:tr w:rsidR="00400925" w:rsidRPr="00400925" w:rsidTr="00400925">
        <w:trPr>
          <w:trHeight w:val="255"/>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ликвид</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106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0,032</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r>
      <w:tr w:rsidR="00400925" w:rsidRPr="00400925" w:rsidTr="00400925">
        <w:trPr>
          <w:trHeight w:val="255"/>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деловая</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106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0,027</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r>
      <w:tr w:rsidR="00400925" w:rsidRPr="00400925" w:rsidTr="00400925">
        <w:trPr>
          <w:trHeight w:val="255"/>
        </w:trPr>
        <w:tc>
          <w:tcPr>
            <w:tcW w:w="17341" w:type="dxa"/>
            <w:gridSpan w:val="17"/>
            <w:tcBorders>
              <w:top w:val="single" w:sz="4" w:space="0" w:color="auto"/>
              <w:left w:val="single" w:sz="4" w:space="0" w:color="auto"/>
              <w:bottom w:val="single" w:sz="4" w:space="0" w:color="auto"/>
              <w:right w:val="single" w:sz="4" w:space="0" w:color="000000"/>
            </w:tcBorders>
            <w:shd w:val="clear" w:color="auto" w:fill="auto"/>
            <w:vAlign w:val="center"/>
            <w:hideMark/>
          </w:tcPr>
          <w:p w:rsidR="00400925" w:rsidRPr="00400925" w:rsidRDefault="00400925" w:rsidP="00400925">
            <w:pPr>
              <w:jc w:val="center"/>
              <w:rPr>
                <w:u w:val="single"/>
              </w:rPr>
            </w:pPr>
            <w:r w:rsidRPr="00400925">
              <w:rPr>
                <w:u w:val="single"/>
              </w:rPr>
              <w:t>Лиственница</w:t>
            </w:r>
          </w:p>
        </w:tc>
      </w:tr>
      <w:tr w:rsidR="00400925" w:rsidRPr="00400925" w:rsidTr="00400925">
        <w:trPr>
          <w:trHeight w:val="255"/>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Всего включено в расчет</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24,3</w:t>
            </w:r>
          </w:p>
        </w:tc>
        <w:tc>
          <w:tcPr>
            <w:tcW w:w="106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5,08</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7,3</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2,04</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5</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1,24</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12</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1,8</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r>
      <w:tr w:rsidR="00400925" w:rsidRPr="00400925" w:rsidTr="00400925">
        <w:trPr>
          <w:trHeight w:val="255"/>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Ср. % выборки от общего запаса</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106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23</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30</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25</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15</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r>
      <w:tr w:rsidR="00400925" w:rsidRPr="00400925" w:rsidTr="00400925">
        <w:trPr>
          <w:trHeight w:val="255"/>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Запас, вырубаемый за один прием</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106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1,19</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0,61</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0,31</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0,27</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r>
      <w:tr w:rsidR="00400925" w:rsidRPr="00400925" w:rsidTr="00400925">
        <w:trPr>
          <w:trHeight w:val="255"/>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lastRenderedPageBreak/>
              <w:t>Средний период повторяемости</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20</w:t>
            </w:r>
          </w:p>
        </w:tc>
        <w:tc>
          <w:tcPr>
            <w:tcW w:w="106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r>
      <w:tr w:rsidR="00400925" w:rsidRPr="00400925" w:rsidTr="00400925">
        <w:trPr>
          <w:trHeight w:val="255"/>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Ежегодная расчетная лесосека:</w:t>
            </w:r>
          </w:p>
        </w:tc>
        <w:tc>
          <w:tcPr>
            <w:tcW w:w="13660" w:type="dxa"/>
            <w:gridSpan w:val="16"/>
            <w:tcBorders>
              <w:top w:val="single" w:sz="4" w:space="0" w:color="auto"/>
              <w:left w:val="nil"/>
              <w:bottom w:val="single" w:sz="4" w:space="0" w:color="auto"/>
              <w:right w:val="single" w:sz="4" w:space="0" w:color="000000"/>
            </w:tcBorders>
            <w:shd w:val="clear" w:color="auto" w:fill="auto"/>
            <w:vAlign w:val="center"/>
            <w:hideMark/>
          </w:tcPr>
          <w:p w:rsidR="00400925" w:rsidRPr="00400925" w:rsidRDefault="00400925" w:rsidP="00400925">
            <w:pPr>
              <w:jc w:val="center"/>
            </w:pPr>
            <w:r w:rsidRPr="00400925">
              <w:t> </w:t>
            </w:r>
          </w:p>
        </w:tc>
      </w:tr>
      <w:tr w:rsidR="00400925" w:rsidRPr="00400925" w:rsidTr="00400925">
        <w:trPr>
          <w:trHeight w:val="255"/>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корневой</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1,2</w:t>
            </w:r>
          </w:p>
        </w:tc>
        <w:tc>
          <w:tcPr>
            <w:tcW w:w="106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0,06</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r>
      <w:tr w:rsidR="00400925" w:rsidRPr="00400925" w:rsidTr="00400925">
        <w:trPr>
          <w:trHeight w:val="255"/>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ликвид</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106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0,054</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r>
      <w:tr w:rsidR="00400925" w:rsidRPr="00400925" w:rsidTr="00400925">
        <w:trPr>
          <w:trHeight w:val="255"/>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деловая</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106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0,045</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r>
      <w:tr w:rsidR="00400925" w:rsidRPr="00400925" w:rsidTr="00400925">
        <w:trPr>
          <w:trHeight w:val="255"/>
        </w:trPr>
        <w:tc>
          <w:tcPr>
            <w:tcW w:w="17341" w:type="dxa"/>
            <w:gridSpan w:val="17"/>
            <w:tcBorders>
              <w:top w:val="single" w:sz="4" w:space="0" w:color="auto"/>
              <w:left w:val="single" w:sz="4" w:space="0" w:color="auto"/>
              <w:bottom w:val="single" w:sz="4" w:space="0" w:color="auto"/>
              <w:right w:val="single" w:sz="4" w:space="0" w:color="000000"/>
            </w:tcBorders>
            <w:shd w:val="clear" w:color="auto" w:fill="auto"/>
            <w:vAlign w:val="center"/>
            <w:hideMark/>
          </w:tcPr>
          <w:p w:rsidR="00400925" w:rsidRPr="00400925" w:rsidRDefault="00400925" w:rsidP="00400925">
            <w:pPr>
              <w:jc w:val="center"/>
            </w:pPr>
            <w:r w:rsidRPr="00400925">
              <w:t>Итого: Защитные леса (хозяйство хвойное)</w:t>
            </w:r>
          </w:p>
        </w:tc>
      </w:tr>
      <w:tr w:rsidR="00400925" w:rsidRPr="00400925" w:rsidTr="00400925">
        <w:trPr>
          <w:trHeight w:val="255"/>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Всего включено в расчет</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43,7</w:t>
            </w:r>
          </w:p>
        </w:tc>
        <w:tc>
          <w:tcPr>
            <w:tcW w:w="106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9,1</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7,3</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2,04</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10,7</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2,38</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25,7</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4,68</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r>
      <w:tr w:rsidR="00400925" w:rsidRPr="00400925" w:rsidTr="00400925">
        <w:trPr>
          <w:trHeight w:val="255"/>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Ср. % выборки от общего запаса</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106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r>
      <w:tr w:rsidR="00400925" w:rsidRPr="00400925" w:rsidTr="00400925">
        <w:trPr>
          <w:trHeight w:val="255"/>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Ежегодная расчетная лесосека:</w:t>
            </w:r>
          </w:p>
        </w:tc>
        <w:tc>
          <w:tcPr>
            <w:tcW w:w="13660" w:type="dxa"/>
            <w:gridSpan w:val="16"/>
            <w:tcBorders>
              <w:top w:val="single" w:sz="4" w:space="0" w:color="auto"/>
              <w:left w:val="nil"/>
              <w:bottom w:val="single" w:sz="4" w:space="0" w:color="auto"/>
              <w:right w:val="single" w:sz="4" w:space="0" w:color="000000"/>
            </w:tcBorders>
            <w:shd w:val="clear" w:color="auto" w:fill="auto"/>
            <w:vAlign w:val="center"/>
            <w:hideMark/>
          </w:tcPr>
          <w:p w:rsidR="00400925" w:rsidRPr="00400925" w:rsidRDefault="00400925" w:rsidP="00400925">
            <w:pPr>
              <w:jc w:val="center"/>
            </w:pPr>
            <w:r w:rsidRPr="00400925">
              <w:t> </w:t>
            </w:r>
          </w:p>
        </w:tc>
      </w:tr>
      <w:tr w:rsidR="00400925" w:rsidRPr="00400925" w:rsidTr="00400925">
        <w:trPr>
          <w:trHeight w:val="255"/>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корневой</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2,2</w:t>
            </w:r>
          </w:p>
        </w:tc>
        <w:tc>
          <w:tcPr>
            <w:tcW w:w="106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0,096</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r>
      <w:tr w:rsidR="00400925" w:rsidRPr="00400925" w:rsidTr="00400925">
        <w:trPr>
          <w:trHeight w:val="255"/>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ликвид</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106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0,086</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r>
      <w:tr w:rsidR="00400925" w:rsidRPr="00400925" w:rsidTr="00400925">
        <w:trPr>
          <w:trHeight w:val="255"/>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деловая</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106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0,072</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r>
      <w:tr w:rsidR="00400925" w:rsidRPr="00400925" w:rsidTr="00400925">
        <w:trPr>
          <w:trHeight w:val="255"/>
        </w:trPr>
        <w:tc>
          <w:tcPr>
            <w:tcW w:w="17341" w:type="dxa"/>
            <w:gridSpan w:val="17"/>
            <w:tcBorders>
              <w:top w:val="single" w:sz="4" w:space="0" w:color="auto"/>
              <w:left w:val="single" w:sz="4" w:space="0" w:color="auto"/>
              <w:bottom w:val="single" w:sz="4" w:space="0" w:color="auto"/>
              <w:right w:val="single" w:sz="4" w:space="0" w:color="000000"/>
            </w:tcBorders>
            <w:shd w:val="clear" w:color="auto" w:fill="auto"/>
            <w:vAlign w:val="center"/>
            <w:hideMark/>
          </w:tcPr>
          <w:p w:rsidR="00400925" w:rsidRPr="00400925" w:rsidRDefault="00400925" w:rsidP="00400925">
            <w:pPr>
              <w:jc w:val="center"/>
            </w:pPr>
            <w:r w:rsidRPr="00400925">
              <w:t>Хозяйство мягколиственное</w:t>
            </w:r>
          </w:p>
        </w:tc>
      </w:tr>
      <w:tr w:rsidR="00400925" w:rsidRPr="00400925" w:rsidTr="00400925">
        <w:trPr>
          <w:trHeight w:val="255"/>
        </w:trPr>
        <w:tc>
          <w:tcPr>
            <w:tcW w:w="17341" w:type="dxa"/>
            <w:gridSpan w:val="17"/>
            <w:tcBorders>
              <w:top w:val="single" w:sz="4" w:space="0" w:color="auto"/>
              <w:left w:val="single" w:sz="4" w:space="0" w:color="auto"/>
              <w:bottom w:val="single" w:sz="4" w:space="0" w:color="auto"/>
              <w:right w:val="single" w:sz="4" w:space="0" w:color="000000"/>
            </w:tcBorders>
            <w:shd w:val="clear" w:color="auto" w:fill="auto"/>
            <w:vAlign w:val="center"/>
            <w:hideMark/>
          </w:tcPr>
          <w:p w:rsidR="00400925" w:rsidRPr="00400925" w:rsidRDefault="00400925" w:rsidP="00400925">
            <w:pPr>
              <w:jc w:val="center"/>
              <w:rPr>
                <w:u w:val="single"/>
              </w:rPr>
            </w:pPr>
            <w:r w:rsidRPr="00400925">
              <w:rPr>
                <w:u w:val="single"/>
              </w:rPr>
              <w:t>Береза</w:t>
            </w:r>
          </w:p>
        </w:tc>
      </w:tr>
      <w:tr w:rsidR="00400925" w:rsidRPr="00400925" w:rsidTr="00400925">
        <w:trPr>
          <w:trHeight w:val="255"/>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Всего включено в расчет</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181,2</w:t>
            </w:r>
          </w:p>
        </w:tc>
        <w:tc>
          <w:tcPr>
            <w:tcW w:w="106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26,2</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8,8</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1,14</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111,4</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18,18</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20,3</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1,87</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40,7</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5,01</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r>
      <w:tr w:rsidR="00400925" w:rsidRPr="00400925" w:rsidTr="00400925">
        <w:trPr>
          <w:trHeight w:val="255"/>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Ср. % выборки от общего запаса</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106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27</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40</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30</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25</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15</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r>
      <w:tr w:rsidR="00400925" w:rsidRPr="00400925" w:rsidTr="00400925">
        <w:trPr>
          <w:trHeight w:val="255"/>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Запас, вырубаемый за один прием</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106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7,13</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0,46</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5,45</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0,47</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0,75</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r>
      <w:tr w:rsidR="00400925" w:rsidRPr="00400925" w:rsidTr="00400925">
        <w:trPr>
          <w:trHeight w:val="255"/>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Средний период повторяемости</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10</w:t>
            </w:r>
          </w:p>
        </w:tc>
        <w:tc>
          <w:tcPr>
            <w:tcW w:w="106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r>
      <w:tr w:rsidR="00400925" w:rsidRPr="00400925" w:rsidTr="00400925">
        <w:trPr>
          <w:trHeight w:val="255"/>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Ежегодная расчетная лесосека:</w:t>
            </w:r>
          </w:p>
        </w:tc>
        <w:tc>
          <w:tcPr>
            <w:tcW w:w="13660" w:type="dxa"/>
            <w:gridSpan w:val="16"/>
            <w:tcBorders>
              <w:top w:val="single" w:sz="4" w:space="0" w:color="auto"/>
              <w:left w:val="nil"/>
              <w:bottom w:val="single" w:sz="4" w:space="0" w:color="auto"/>
              <w:right w:val="single" w:sz="4" w:space="0" w:color="000000"/>
            </w:tcBorders>
            <w:shd w:val="clear" w:color="auto" w:fill="auto"/>
            <w:vAlign w:val="center"/>
            <w:hideMark/>
          </w:tcPr>
          <w:p w:rsidR="00400925" w:rsidRPr="00400925" w:rsidRDefault="00400925" w:rsidP="00400925">
            <w:pPr>
              <w:jc w:val="center"/>
            </w:pPr>
            <w:r w:rsidRPr="00400925">
              <w:t> </w:t>
            </w:r>
          </w:p>
        </w:tc>
      </w:tr>
      <w:tr w:rsidR="00400925" w:rsidRPr="00400925" w:rsidTr="00400925">
        <w:trPr>
          <w:trHeight w:val="255"/>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корневой</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18,1</w:t>
            </w:r>
          </w:p>
        </w:tc>
        <w:tc>
          <w:tcPr>
            <w:tcW w:w="106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0,713</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r>
      <w:tr w:rsidR="00400925" w:rsidRPr="00400925" w:rsidTr="00400925">
        <w:trPr>
          <w:trHeight w:val="255"/>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lastRenderedPageBreak/>
              <w:t>ликвид</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106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0,613</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r>
      <w:tr w:rsidR="00400925" w:rsidRPr="00400925" w:rsidTr="00400925">
        <w:trPr>
          <w:trHeight w:val="255"/>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деловая</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106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0,307</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r>
      <w:tr w:rsidR="00400925" w:rsidRPr="00400925" w:rsidTr="00400925">
        <w:trPr>
          <w:trHeight w:val="255"/>
        </w:trPr>
        <w:tc>
          <w:tcPr>
            <w:tcW w:w="17341" w:type="dxa"/>
            <w:gridSpan w:val="17"/>
            <w:tcBorders>
              <w:top w:val="single" w:sz="4" w:space="0" w:color="auto"/>
              <w:left w:val="single" w:sz="4" w:space="0" w:color="auto"/>
              <w:bottom w:val="single" w:sz="4" w:space="0" w:color="auto"/>
              <w:right w:val="single" w:sz="4" w:space="0" w:color="000000"/>
            </w:tcBorders>
            <w:shd w:val="clear" w:color="auto" w:fill="auto"/>
            <w:vAlign w:val="center"/>
            <w:hideMark/>
          </w:tcPr>
          <w:p w:rsidR="00400925" w:rsidRPr="00400925" w:rsidRDefault="00400925" w:rsidP="00400925">
            <w:pPr>
              <w:jc w:val="center"/>
            </w:pPr>
            <w:r w:rsidRPr="00400925">
              <w:t>Итого: Защитные леса (хозяйство мягколиственное)</w:t>
            </w:r>
          </w:p>
        </w:tc>
      </w:tr>
      <w:tr w:rsidR="00400925" w:rsidRPr="00400925" w:rsidTr="00400925">
        <w:trPr>
          <w:trHeight w:val="255"/>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Всего включено в расчет</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181,2</w:t>
            </w:r>
          </w:p>
        </w:tc>
        <w:tc>
          <w:tcPr>
            <w:tcW w:w="106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26,2</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8,8</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1,14</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111,4</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18,18</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20,3</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1,87</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40,7</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5,01</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r>
      <w:tr w:rsidR="00400925" w:rsidRPr="00400925" w:rsidTr="00400925">
        <w:trPr>
          <w:trHeight w:val="255"/>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Ср. % выборки от общего запаса</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106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r>
      <w:tr w:rsidR="00400925" w:rsidRPr="00400925" w:rsidTr="00400925">
        <w:trPr>
          <w:trHeight w:val="255"/>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Ежегодная расчетная лесосека:</w:t>
            </w:r>
          </w:p>
        </w:tc>
        <w:tc>
          <w:tcPr>
            <w:tcW w:w="13660" w:type="dxa"/>
            <w:gridSpan w:val="16"/>
            <w:tcBorders>
              <w:top w:val="single" w:sz="4" w:space="0" w:color="auto"/>
              <w:left w:val="nil"/>
              <w:bottom w:val="single" w:sz="4" w:space="0" w:color="auto"/>
              <w:right w:val="single" w:sz="4" w:space="0" w:color="000000"/>
            </w:tcBorders>
            <w:shd w:val="clear" w:color="auto" w:fill="auto"/>
            <w:vAlign w:val="center"/>
            <w:hideMark/>
          </w:tcPr>
          <w:p w:rsidR="00400925" w:rsidRPr="00400925" w:rsidRDefault="00400925" w:rsidP="00400925">
            <w:pPr>
              <w:jc w:val="center"/>
            </w:pPr>
            <w:r w:rsidRPr="00400925">
              <w:t> </w:t>
            </w:r>
          </w:p>
        </w:tc>
      </w:tr>
      <w:tr w:rsidR="00400925" w:rsidRPr="00400925" w:rsidTr="00400925">
        <w:trPr>
          <w:trHeight w:val="255"/>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корневой</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18,1</w:t>
            </w:r>
          </w:p>
        </w:tc>
        <w:tc>
          <w:tcPr>
            <w:tcW w:w="106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0,713</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r>
      <w:tr w:rsidR="00400925" w:rsidRPr="00400925" w:rsidTr="00400925">
        <w:trPr>
          <w:trHeight w:val="255"/>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ликвид</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106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0,613</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r>
      <w:tr w:rsidR="00400925" w:rsidRPr="00400925" w:rsidTr="00400925">
        <w:trPr>
          <w:trHeight w:val="255"/>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деловая</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106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0,307</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r>
      <w:tr w:rsidR="00400925" w:rsidRPr="00400925" w:rsidTr="00400925">
        <w:trPr>
          <w:trHeight w:val="255"/>
        </w:trPr>
        <w:tc>
          <w:tcPr>
            <w:tcW w:w="17341" w:type="dxa"/>
            <w:gridSpan w:val="17"/>
            <w:tcBorders>
              <w:top w:val="single" w:sz="4" w:space="0" w:color="auto"/>
              <w:left w:val="single" w:sz="4" w:space="0" w:color="auto"/>
              <w:bottom w:val="single" w:sz="4" w:space="0" w:color="auto"/>
              <w:right w:val="single" w:sz="4" w:space="0" w:color="000000"/>
            </w:tcBorders>
            <w:shd w:val="clear" w:color="auto" w:fill="auto"/>
            <w:vAlign w:val="center"/>
            <w:hideMark/>
          </w:tcPr>
          <w:p w:rsidR="00400925" w:rsidRPr="00400925" w:rsidRDefault="00400925" w:rsidP="00400925">
            <w:pPr>
              <w:jc w:val="center"/>
            </w:pPr>
            <w:r w:rsidRPr="00400925">
              <w:t>Всего: Защитные леса</w:t>
            </w:r>
          </w:p>
        </w:tc>
      </w:tr>
      <w:tr w:rsidR="00400925" w:rsidRPr="00400925" w:rsidTr="00400925">
        <w:trPr>
          <w:trHeight w:val="255"/>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Всего включено в расчет</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224,9</w:t>
            </w:r>
          </w:p>
        </w:tc>
        <w:tc>
          <w:tcPr>
            <w:tcW w:w="106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35,3</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8,8</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1,14</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118,7</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20,22</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31</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4,25</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66,4</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9,69</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r>
      <w:tr w:rsidR="00400925" w:rsidRPr="00400925" w:rsidTr="00400925">
        <w:trPr>
          <w:trHeight w:val="255"/>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Ср. % выборки от общего запаса</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106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r>
      <w:tr w:rsidR="00400925" w:rsidRPr="00400925" w:rsidTr="00400925">
        <w:trPr>
          <w:trHeight w:val="255"/>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Ежегодная расчетная лесосека:</w:t>
            </w:r>
          </w:p>
        </w:tc>
        <w:tc>
          <w:tcPr>
            <w:tcW w:w="13660" w:type="dxa"/>
            <w:gridSpan w:val="16"/>
            <w:tcBorders>
              <w:top w:val="single" w:sz="4" w:space="0" w:color="auto"/>
              <w:left w:val="nil"/>
              <w:bottom w:val="single" w:sz="4" w:space="0" w:color="auto"/>
              <w:right w:val="single" w:sz="4" w:space="0" w:color="000000"/>
            </w:tcBorders>
            <w:shd w:val="clear" w:color="auto" w:fill="auto"/>
            <w:vAlign w:val="center"/>
            <w:hideMark/>
          </w:tcPr>
          <w:p w:rsidR="00400925" w:rsidRPr="00400925" w:rsidRDefault="00400925" w:rsidP="00400925">
            <w:pPr>
              <w:jc w:val="center"/>
            </w:pPr>
            <w:r w:rsidRPr="00400925">
              <w:t> </w:t>
            </w:r>
          </w:p>
        </w:tc>
      </w:tr>
      <w:tr w:rsidR="00400925" w:rsidRPr="00400925" w:rsidTr="00400925">
        <w:trPr>
          <w:trHeight w:val="255"/>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корневой</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20,3</w:t>
            </w:r>
          </w:p>
        </w:tc>
        <w:tc>
          <w:tcPr>
            <w:tcW w:w="106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0,809</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r>
      <w:tr w:rsidR="00400925" w:rsidRPr="00400925" w:rsidTr="00400925">
        <w:trPr>
          <w:trHeight w:val="255"/>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ликвид</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106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0,699</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r>
      <w:tr w:rsidR="00400925" w:rsidRPr="00400925" w:rsidTr="00400925">
        <w:trPr>
          <w:trHeight w:val="255"/>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деловая</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106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0,379</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r>
      <w:tr w:rsidR="00400925" w:rsidRPr="00400925" w:rsidTr="00400925">
        <w:trPr>
          <w:trHeight w:val="255"/>
        </w:trPr>
        <w:tc>
          <w:tcPr>
            <w:tcW w:w="17341" w:type="dxa"/>
            <w:gridSpan w:val="17"/>
            <w:tcBorders>
              <w:top w:val="single" w:sz="4" w:space="0" w:color="auto"/>
              <w:left w:val="single" w:sz="4" w:space="0" w:color="auto"/>
              <w:bottom w:val="single" w:sz="4" w:space="0" w:color="auto"/>
              <w:right w:val="single" w:sz="4" w:space="0" w:color="000000"/>
            </w:tcBorders>
            <w:shd w:val="clear" w:color="auto" w:fill="auto"/>
            <w:vAlign w:val="center"/>
            <w:hideMark/>
          </w:tcPr>
          <w:p w:rsidR="00400925" w:rsidRPr="00400925" w:rsidRDefault="00400925" w:rsidP="00400925">
            <w:pPr>
              <w:jc w:val="center"/>
            </w:pPr>
            <w:r w:rsidRPr="00400925">
              <w:t>Всего по лесничеству:</w:t>
            </w:r>
          </w:p>
        </w:tc>
      </w:tr>
      <w:tr w:rsidR="00400925" w:rsidRPr="00400925" w:rsidTr="00400925">
        <w:trPr>
          <w:trHeight w:val="255"/>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Всего включено в расчет</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224,9</w:t>
            </w:r>
          </w:p>
        </w:tc>
        <w:tc>
          <w:tcPr>
            <w:tcW w:w="106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35,3</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8,8</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1,14</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118,7</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20,22</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31</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4,25</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66,4</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9,69</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r>
      <w:tr w:rsidR="00400925" w:rsidRPr="00400925" w:rsidTr="00400925">
        <w:trPr>
          <w:trHeight w:val="255"/>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Ср. % выборки от общего запаса</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106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r>
      <w:tr w:rsidR="00400925" w:rsidRPr="00400925" w:rsidTr="00400925">
        <w:trPr>
          <w:trHeight w:val="255"/>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Ежегодная расчетная лесосека:</w:t>
            </w:r>
          </w:p>
        </w:tc>
        <w:tc>
          <w:tcPr>
            <w:tcW w:w="13660" w:type="dxa"/>
            <w:gridSpan w:val="16"/>
            <w:tcBorders>
              <w:top w:val="single" w:sz="4" w:space="0" w:color="auto"/>
              <w:left w:val="nil"/>
              <w:bottom w:val="single" w:sz="4" w:space="0" w:color="auto"/>
              <w:right w:val="single" w:sz="4" w:space="0" w:color="000000"/>
            </w:tcBorders>
            <w:shd w:val="clear" w:color="auto" w:fill="auto"/>
            <w:vAlign w:val="center"/>
            <w:hideMark/>
          </w:tcPr>
          <w:p w:rsidR="00400925" w:rsidRPr="00400925" w:rsidRDefault="00400925" w:rsidP="00400925">
            <w:pPr>
              <w:jc w:val="center"/>
            </w:pPr>
            <w:r w:rsidRPr="00400925">
              <w:t> </w:t>
            </w:r>
          </w:p>
        </w:tc>
      </w:tr>
      <w:tr w:rsidR="00400925" w:rsidRPr="00400925" w:rsidTr="00400925">
        <w:trPr>
          <w:trHeight w:val="255"/>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корневой</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20,3</w:t>
            </w:r>
          </w:p>
        </w:tc>
        <w:tc>
          <w:tcPr>
            <w:tcW w:w="106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0,809</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r>
      <w:tr w:rsidR="00400925" w:rsidRPr="00400925" w:rsidTr="00400925">
        <w:trPr>
          <w:trHeight w:val="255"/>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ликвид</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106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0,699</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r>
      <w:tr w:rsidR="00400925" w:rsidRPr="00400925" w:rsidTr="00400925">
        <w:trPr>
          <w:trHeight w:val="255"/>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lastRenderedPageBreak/>
              <w:t>деловая</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106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0,379</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c>
          <w:tcPr>
            <w:tcW w:w="840" w:type="dxa"/>
            <w:tcBorders>
              <w:top w:val="nil"/>
              <w:left w:val="nil"/>
              <w:bottom w:val="single" w:sz="4" w:space="0" w:color="auto"/>
              <w:right w:val="single" w:sz="4" w:space="0" w:color="auto"/>
            </w:tcBorders>
            <w:shd w:val="clear" w:color="auto" w:fill="auto"/>
            <w:vAlign w:val="center"/>
            <w:hideMark/>
          </w:tcPr>
          <w:p w:rsidR="00400925" w:rsidRPr="00400925" w:rsidRDefault="00400925" w:rsidP="00400925">
            <w:pPr>
              <w:jc w:val="center"/>
            </w:pPr>
            <w:r w:rsidRPr="00400925">
              <w:t> </w:t>
            </w:r>
          </w:p>
        </w:tc>
      </w:tr>
    </w:tbl>
    <w:p w:rsidR="001C7946" w:rsidRPr="003C7D47" w:rsidRDefault="001C7946" w:rsidP="001C7946">
      <w:pPr>
        <w:pStyle w:val="aff6"/>
        <w:spacing w:line="14" w:lineRule="auto"/>
        <w:ind w:firstLine="0"/>
        <w:jc w:val="center"/>
        <w:rPr>
          <w:lang w:val="en-US"/>
        </w:rPr>
      </w:pPr>
    </w:p>
    <w:p w:rsidR="001C7946" w:rsidRPr="003C7D47" w:rsidRDefault="001C7946" w:rsidP="001C7946">
      <w:pPr>
        <w:pStyle w:val="aff6"/>
        <w:sectPr w:rsidR="001C7946" w:rsidRPr="003C7D47" w:rsidSect="009F7717">
          <w:pgSz w:w="16838" w:h="11906" w:orient="landscape"/>
          <w:pgMar w:top="1134" w:right="567" w:bottom="567" w:left="1134" w:header="709" w:footer="709" w:gutter="0"/>
          <w:cols w:space="708"/>
          <w:docGrid w:linePitch="360"/>
        </w:sectPr>
      </w:pPr>
    </w:p>
    <w:p w:rsidR="003A28E0" w:rsidRDefault="001C7946" w:rsidP="003A28E0">
      <w:pPr>
        <w:pStyle w:val="31"/>
        <w:spacing w:line="240" w:lineRule="auto"/>
        <w:ind w:firstLine="0"/>
        <w:contextualSpacing/>
        <w:jc w:val="right"/>
        <w:rPr>
          <w:sz w:val="28"/>
          <w:szCs w:val="28"/>
        </w:rPr>
      </w:pPr>
      <w:r w:rsidRPr="003A28E0">
        <w:rPr>
          <w:sz w:val="28"/>
          <w:szCs w:val="28"/>
        </w:rPr>
        <w:lastRenderedPageBreak/>
        <w:t xml:space="preserve">Таблица </w:t>
      </w:r>
      <w:r w:rsidR="003A28E0" w:rsidRPr="003A28E0">
        <w:rPr>
          <w:sz w:val="28"/>
          <w:szCs w:val="28"/>
        </w:rPr>
        <w:t>8</w:t>
      </w:r>
    </w:p>
    <w:p w:rsidR="003A28E0" w:rsidRPr="003A28E0" w:rsidRDefault="003A28E0" w:rsidP="003A28E0">
      <w:pPr>
        <w:pStyle w:val="31"/>
        <w:spacing w:line="240" w:lineRule="auto"/>
        <w:ind w:firstLine="0"/>
        <w:contextualSpacing/>
        <w:jc w:val="right"/>
        <w:rPr>
          <w:sz w:val="28"/>
          <w:szCs w:val="28"/>
        </w:rPr>
      </w:pPr>
    </w:p>
    <w:p w:rsidR="001C7946" w:rsidRPr="003A28E0" w:rsidRDefault="00113328" w:rsidP="00BB0030">
      <w:pPr>
        <w:pStyle w:val="31"/>
        <w:spacing w:line="240" w:lineRule="auto"/>
        <w:ind w:firstLine="709"/>
        <w:contextualSpacing/>
        <w:rPr>
          <w:sz w:val="28"/>
          <w:szCs w:val="28"/>
        </w:rPr>
      </w:pPr>
      <w:r>
        <w:rPr>
          <w:sz w:val="28"/>
          <w:szCs w:val="28"/>
        </w:rPr>
        <w:t xml:space="preserve"> Расчетная лесосека для осуществления сплошных</w:t>
      </w:r>
      <w:r w:rsidR="001C7946" w:rsidRPr="003A28E0">
        <w:rPr>
          <w:sz w:val="28"/>
          <w:szCs w:val="28"/>
        </w:rPr>
        <w:t xml:space="preserve"> руб</w:t>
      </w:r>
      <w:r>
        <w:rPr>
          <w:sz w:val="28"/>
          <w:szCs w:val="28"/>
        </w:rPr>
        <w:t>ок</w:t>
      </w:r>
      <w:r w:rsidR="001C7946" w:rsidRPr="003A28E0">
        <w:rPr>
          <w:sz w:val="28"/>
          <w:szCs w:val="28"/>
        </w:rPr>
        <w:t xml:space="preserve"> спелых и перестойных лесных насаждений</w:t>
      </w:r>
    </w:p>
    <w:tbl>
      <w:tblPr>
        <w:tblW w:w="15309" w:type="dxa"/>
        <w:jc w:val="center"/>
        <w:tblLayout w:type="fixed"/>
        <w:tblLook w:val="04A0" w:firstRow="1" w:lastRow="0" w:firstColumn="1" w:lastColumn="0" w:noHBand="0" w:noVBand="1"/>
      </w:tblPr>
      <w:tblGrid>
        <w:gridCol w:w="512"/>
        <w:gridCol w:w="995"/>
        <w:gridCol w:w="706"/>
        <w:gridCol w:w="709"/>
        <w:gridCol w:w="709"/>
        <w:gridCol w:w="567"/>
        <w:gridCol w:w="567"/>
        <w:gridCol w:w="567"/>
        <w:gridCol w:w="567"/>
        <w:gridCol w:w="708"/>
        <w:gridCol w:w="567"/>
        <w:gridCol w:w="709"/>
        <w:gridCol w:w="709"/>
        <w:gridCol w:w="567"/>
        <w:gridCol w:w="567"/>
        <w:gridCol w:w="567"/>
        <w:gridCol w:w="567"/>
        <w:gridCol w:w="567"/>
        <w:gridCol w:w="567"/>
        <w:gridCol w:w="708"/>
        <w:gridCol w:w="568"/>
        <w:gridCol w:w="425"/>
        <w:gridCol w:w="283"/>
        <w:gridCol w:w="709"/>
        <w:gridCol w:w="622"/>
      </w:tblGrid>
      <w:tr w:rsidR="001C7946" w:rsidRPr="003C7D47" w:rsidTr="007E10E2">
        <w:trPr>
          <w:trHeight w:val="1167"/>
          <w:jc w:val="center"/>
        </w:trPr>
        <w:tc>
          <w:tcPr>
            <w:tcW w:w="512"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1C7946" w:rsidRPr="003C7D47" w:rsidRDefault="001C7946" w:rsidP="001C7946">
            <w:pPr>
              <w:jc w:val="center"/>
              <w:rPr>
                <w:color w:val="000000"/>
                <w:sz w:val="16"/>
                <w:szCs w:val="16"/>
              </w:rPr>
            </w:pPr>
            <w:r w:rsidRPr="003C7D47">
              <w:rPr>
                <w:color w:val="000000"/>
                <w:sz w:val="16"/>
                <w:szCs w:val="16"/>
              </w:rPr>
              <w:t>№ п/п</w:t>
            </w:r>
          </w:p>
        </w:tc>
        <w:tc>
          <w:tcPr>
            <w:tcW w:w="99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C7946" w:rsidRPr="003C7D47" w:rsidRDefault="001C7946" w:rsidP="001C7946">
            <w:pPr>
              <w:jc w:val="center"/>
              <w:rPr>
                <w:color w:val="000000"/>
                <w:sz w:val="16"/>
                <w:szCs w:val="16"/>
              </w:rPr>
            </w:pPr>
            <w:r w:rsidRPr="003C7D47">
              <w:rPr>
                <w:color w:val="000000"/>
                <w:sz w:val="16"/>
                <w:szCs w:val="16"/>
              </w:rPr>
              <w:t>Хозсекция и преобладающая порода</w:t>
            </w:r>
          </w:p>
        </w:tc>
        <w:tc>
          <w:tcPr>
            <w:tcW w:w="70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C7946" w:rsidRPr="003C7D47" w:rsidRDefault="001C7946" w:rsidP="001C7946">
            <w:pPr>
              <w:jc w:val="center"/>
              <w:rPr>
                <w:color w:val="000000"/>
                <w:sz w:val="16"/>
                <w:szCs w:val="16"/>
              </w:rPr>
            </w:pPr>
            <w:r w:rsidRPr="003C7D47">
              <w:rPr>
                <w:color w:val="000000"/>
                <w:sz w:val="16"/>
                <w:szCs w:val="16"/>
              </w:rPr>
              <w:t>Земли покрытые лесной растительностью, га</w:t>
            </w:r>
          </w:p>
        </w:tc>
        <w:tc>
          <w:tcPr>
            <w:tcW w:w="3686" w:type="dxa"/>
            <w:gridSpan w:val="6"/>
            <w:tcBorders>
              <w:top w:val="single" w:sz="4" w:space="0" w:color="auto"/>
              <w:left w:val="nil"/>
              <w:bottom w:val="single" w:sz="4" w:space="0" w:color="auto"/>
              <w:right w:val="single" w:sz="4" w:space="0" w:color="auto"/>
            </w:tcBorders>
            <w:shd w:val="clear" w:color="auto" w:fill="auto"/>
            <w:vAlign w:val="center"/>
            <w:hideMark/>
          </w:tcPr>
          <w:p w:rsidR="001C7946" w:rsidRPr="003C7D47" w:rsidRDefault="001C7946" w:rsidP="001C7946">
            <w:pPr>
              <w:jc w:val="center"/>
              <w:rPr>
                <w:color w:val="000000"/>
                <w:sz w:val="16"/>
                <w:szCs w:val="16"/>
              </w:rPr>
            </w:pPr>
            <w:r w:rsidRPr="003C7D47">
              <w:rPr>
                <w:color w:val="000000"/>
                <w:sz w:val="16"/>
                <w:szCs w:val="16"/>
              </w:rPr>
              <w:t>В том числе по группам возраста</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C7946" w:rsidRPr="003C7D47" w:rsidRDefault="001C7946" w:rsidP="001C7946">
            <w:pPr>
              <w:jc w:val="center"/>
              <w:rPr>
                <w:color w:val="000000"/>
                <w:sz w:val="16"/>
                <w:szCs w:val="16"/>
              </w:rPr>
            </w:pPr>
            <w:r w:rsidRPr="003C7D47">
              <w:rPr>
                <w:color w:val="000000"/>
                <w:sz w:val="16"/>
                <w:szCs w:val="16"/>
              </w:rPr>
              <w:t>Запас спелых и перест</w:t>
            </w:r>
            <w:r w:rsidR="00E221AC">
              <w:rPr>
                <w:color w:val="000000"/>
                <w:sz w:val="16"/>
                <w:szCs w:val="16"/>
              </w:rPr>
              <w:t>ойных лесных насаждений, тыс. м</w:t>
            </w:r>
            <w:r w:rsidR="00E221AC" w:rsidRPr="00E221AC">
              <w:rPr>
                <w:color w:val="000000"/>
                <w:sz w:val="16"/>
                <w:szCs w:val="16"/>
                <w:vertAlign w:val="superscript"/>
              </w:rPr>
              <w:t>3</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C7946" w:rsidRPr="003C7D47" w:rsidRDefault="001C7946" w:rsidP="001C7946">
            <w:pPr>
              <w:jc w:val="center"/>
              <w:rPr>
                <w:color w:val="000000"/>
                <w:sz w:val="16"/>
                <w:szCs w:val="16"/>
              </w:rPr>
            </w:pPr>
            <w:r w:rsidRPr="003C7D47">
              <w:rPr>
                <w:color w:val="000000"/>
                <w:sz w:val="16"/>
                <w:szCs w:val="16"/>
              </w:rPr>
              <w:t xml:space="preserve">Средний запас на 1 га </w:t>
            </w:r>
            <w:proofErr w:type="spellStart"/>
            <w:r w:rsidRPr="003C7D47">
              <w:rPr>
                <w:color w:val="000000"/>
                <w:sz w:val="16"/>
                <w:szCs w:val="16"/>
              </w:rPr>
              <w:t>эксплутационного</w:t>
            </w:r>
            <w:proofErr w:type="spellEnd"/>
            <w:r w:rsidRPr="003C7D47">
              <w:rPr>
                <w:color w:val="000000"/>
                <w:sz w:val="16"/>
                <w:szCs w:val="16"/>
              </w:rPr>
              <w:t xml:space="preserve"> фонда, </w:t>
            </w:r>
            <w:r w:rsidR="00E221AC">
              <w:rPr>
                <w:color w:val="000000"/>
                <w:sz w:val="16"/>
                <w:szCs w:val="16"/>
              </w:rPr>
              <w:t>м</w:t>
            </w:r>
            <w:r w:rsidR="00E221AC" w:rsidRPr="00E221AC">
              <w:rPr>
                <w:color w:val="000000"/>
                <w:sz w:val="16"/>
                <w:szCs w:val="16"/>
                <w:vertAlign w:val="superscript"/>
              </w:rPr>
              <w:t>3</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C7946" w:rsidRPr="003C7D47" w:rsidRDefault="001C7946" w:rsidP="00E221AC">
            <w:pPr>
              <w:jc w:val="center"/>
              <w:rPr>
                <w:color w:val="000000"/>
                <w:sz w:val="16"/>
                <w:szCs w:val="16"/>
              </w:rPr>
            </w:pPr>
            <w:r w:rsidRPr="003C7D47">
              <w:rPr>
                <w:color w:val="000000"/>
                <w:sz w:val="16"/>
                <w:szCs w:val="16"/>
              </w:rPr>
              <w:t>Ср</w:t>
            </w:r>
            <w:r w:rsidR="00E221AC">
              <w:rPr>
                <w:color w:val="000000"/>
                <w:sz w:val="16"/>
                <w:szCs w:val="16"/>
              </w:rPr>
              <w:t>едний</w:t>
            </w:r>
            <w:r w:rsidRPr="003C7D47">
              <w:rPr>
                <w:color w:val="000000"/>
                <w:sz w:val="16"/>
                <w:szCs w:val="16"/>
              </w:rPr>
              <w:t xml:space="preserve"> прирост корневой массы, тыс. </w:t>
            </w:r>
            <w:r w:rsidR="00E221AC">
              <w:rPr>
                <w:color w:val="000000"/>
                <w:sz w:val="16"/>
                <w:szCs w:val="16"/>
              </w:rPr>
              <w:t>м</w:t>
            </w:r>
            <w:r w:rsidR="00E221AC" w:rsidRPr="00E221AC">
              <w:rPr>
                <w:color w:val="000000"/>
                <w:sz w:val="16"/>
                <w:szCs w:val="16"/>
                <w:vertAlign w:val="superscript"/>
              </w:rPr>
              <w:t>3</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1C7946" w:rsidRPr="003C7D47" w:rsidRDefault="00E221AC" w:rsidP="001C7946">
            <w:pPr>
              <w:jc w:val="center"/>
              <w:rPr>
                <w:color w:val="000000"/>
                <w:sz w:val="16"/>
                <w:szCs w:val="16"/>
              </w:rPr>
            </w:pPr>
            <w:r>
              <w:rPr>
                <w:color w:val="000000"/>
                <w:sz w:val="16"/>
                <w:szCs w:val="16"/>
              </w:rPr>
              <w:t>в</w:t>
            </w:r>
            <w:r w:rsidR="001C7946" w:rsidRPr="003C7D47">
              <w:rPr>
                <w:color w:val="000000"/>
                <w:sz w:val="16"/>
                <w:szCs w:val="16"/>
              </w:rPr>
              <w:t>озраст рубки</w:t>
            </w:r>
          </w:p>
        </w:tc>
        <w:tc>
          <w:tcPr>
            <w:tcW w:w="2268" w:type="dxa"/>
            <w:gridSpan w:val="4"/>
            <w:tcBorders>
              <w:top w:val="single" w:sz="4" w:space="0" w:color="auto"/>
              <w:left w:val="nil"/>
              <w:bottom w:val="single" w:sz="4" w:space="0" w:color="auto"/>
              <w:right w:val="single" w:sz="4" w:space="0" w:color="auto"/>
            </w:tcBorders>
            <w:shd w:val="clear" w:color="auto" w:fill="auto"/>
            <w:vAlign w:val="center"/>
            <w:hideMark/>
          </w:tcPr>
          <w:p w:rsidR="001C7946" w:rsidRPr="003C7D47" w:rsidRDefault="001C7946" w:rsidP="001C7946">
            <w:pPr>
              <w:jc w:val="center"/>
              <w:rPr>
                <w:color w:val="000000"/>
                <w:sz w:val="16"/>
                <w:szCs w:val="16"/>
              </w:rPr>
            </w:pPr>
            <w:r w:rsidRPr="003C7D47">
              <w:rPr>
                <w:color w:val="000000"/>
                <w:sz w:val="16"/>
                <w:szCs w:val="16"/>
              </w:rPr>
              <w:t>Исчисленные расчетные лесосеки, га</w:t>
            </w:r>
          </w:p>
        </w:tc>
        <w:tc>
          <w:tcPr>
            <w:tcW w:w="2835" w:type="dxa"/>
            <w:gridSpan w:val="5"/>
            <w:tcBorders>
              <w:top w:val="single" w:sz="4" w:space="0" w:color="auto"/>
              <w:left w:val="nil"/>
              <w:bottom w:val="single" w:sz="4" w:space="0" w:color="auto"/>
              <w:right w:val="single" w:sz="4" w:space="0" w:color="auto"/>
            </w:tcBorders>
            <w:shd w:val="clear" w:color="auto" w:fill="auto"/>
            <w:vAlign w:val="center"/>
            <w:hideMark/>
          </w:tcPr>
          <w:p w:rsidR="001C7946" w:rsidRPr="003C7D47" w:rsidRDefault="001C7946" w:rsidP="001C7946">
            <w:pPr>
              <w:jc w:val="center"/>
              <w:rPr>
                <w:color w:val="000000"/>
                <w:sz w:val="16"/>
                <w:szCs w:val="16"/>
              </w:rPr>
            </w:pPr>
            <w:r w:rsidRPr="003C7D47">
              <w:rPr>
                <w:color w:val="000000"/>
                <w:sz w:val="16"/>
                <w:szCs w:val="16"/>
              </w:rPr>
              <w:t>Рекомендуемая к принятию расчетная лесосека</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C7946" w:rsidRPr="003C7D47" w:rsidRDefault="001C7946" w:rsidP="00E221AC">
            <w:pPr>
              <w:jc w:val="center"/>
              <w:rPr>
                <w:color w:val="000000"/>
                <w:sz w:val="16"/>
                <w:szCs w:val="16"/>
              </w:rPr>
            </w:pPr>
            <w:r w:rsidRPr="003C7D47">
              <w:rPr>
                <w:color w:val="000000"/>
                <w:sz w:val="16"/>
                <w:szCs w:val="16"/>
              </w:rPr>
              <w:t xml:space="preserve">Число лет </w:t>
            </w:r>
            <w:proofErr w:type="spellStart"/>
            <w:r w:rsidRPr="003C7D47">
              <w:rPr>
                <w:color w:val="000000"/>
                <w:sz w:val="16"/>
                <w:szCs w:val="16"/>
              </w:rPr>
              <w:t>исполь</w:t>
            </w:r>
            <w:proofErr w:type="spellEnd"/>
            <w:r w:rsidRPr="003C7D47">
              <w:rPr>
                <w:color w:val="000000"/>
                <w:sz w:val="16"/>
                <w:szCs w:val="16"/>
              </w:rPr>
              <w:t xml:space="preserve"> </w:t>
            </w:r>
            <w:proofErr w:type="spellStart"/>
            <w:r w:rsidRPr="003C7D47">
              <w:rPr>
                <w:color w:val="000000"/>
                <w:sz w:val="16"/>
                <w:szCs w:val="16"/>
              </w:rPr>
              <w:t>зования</w:t>
            </w:r>
            <w:proofErr w:type="spellEnd"/>
            <w:r w:rsidRPr="003C7D47">
              <w:rPr>
                <w:color w:val="000000"/>
                <w:sz w:val="16"/>
                <w:szCs w:val="16"/>
              </w:rPr>
              <w:t xml:space="preserve"> экс</w:t>
            </w:r>
            <w:r w:rsidR="00E221AC">
              <w:rPr>
                <w:color w:val="000000"/>
                <w:sz w:val="16"/>
                <w:szCs w:val="16"/>
              </w:rPr>
              <w:t>плуатационного ф</w:t>
            </w:r>
            <w:r w:rsidRPr="003C7D47">
              <w:rPr>
                <w:color w:val="000000"/>
                <w:sz w:val="16"/>
                <w:szCs w:val="16"/>
              </w:rPr>
              <w:t>онда</w:t>
            </w:r>
          </w:p>
        </w:tc>
        <w:tc>
          <w:tcPr>
            <w:tcW w:w="1331" w:type="dxa"/>
            <w:gridSpan w:val="2"/>
            <w:tcBorders>
              <w:top w:val="single" w:sz="4" w:space="0" w:color="auto"/>
              <w:left w:val="nil"/>
              <w:bottom w:val="single" w:sz="4" w:space="0" w:color="auto"/>
              <w:right w:val="single" w:sz="4" w:space="0" w:color="auto"/>
            </w:tcBorders>
            <w:shd w:val="clear" w:color="auto" w:fill="auto"/>
            <w:vAlign w:val="center"/>
            <w:hideMark/>
          </w:tcPr>
          <w:p w:rsidR="001C7946" w:rsidRPr="003C7D47" w:rsidRDefault="001C7946" w:rsidP="001C7946">
            <w:pPr>
              <w:jc w:val="center"/>
              <w:rPr>
                <w:color w:val="000000"/>
                <w:sz w:val="16"/>
                <w:szCs w:val="16"/>
              </w:rPr>
            </w:pPr>
            <w:r w:rsidRPr="003C7D47">
              <w:rPr>
                <w:color w:val="000000"/>
                <w:sz w:val="16"/>
                <w:szCs w:val="16"/>
              </w:rPr>
              <w:t>Предполагаемый остаток, га</w:t>
            </w:r>
          </w:p>
        </w:tc>
      </w:tr>
      <w:tr w:rsidR="001C7946" w:rsidRPr="003C7D47" w:rsidTr="007E10E2">
        <w:trPr>
          <w:trHeight w:val="20"/>
          <w:jc w:val="center"/>
        </w:trPr>
        <w:tc>
          <w:tcPr>
            <w:tcW w:w="512" w:type="dxa"/>
            <w:vMerge/>
            <w:tcBorders>
              <w:top w:val="single" w:sz="4" w:space="0" w:color="auto"/>
              <w:left w:val="single" w:sz="4" w:space="0" w:color="auto"/>
              <w:bottom w:val="single" w:sz="4" w:space="0" w:color="auto"/>
              <w:right w:val="single" w:sz="4" w:space="0" w:color="auto"/>
            </w:tcBorders>
            <w:vAlign w:val="center"/>
            <w:hideMark/>
          </w:tcPr>
          <w:p w:rsidR="001C7946" w:rsidRPr="003C7D47" w:rsidRDefault="001C7946" w:rsidP="001C7946">
            <w:pPr>
              <w:jc w:val="center"/>
              <w:rPr>
                <w:color w:val="000000"/>
                <w:sz w:val="16"/>
                <w:szCs w:val="16"/>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1C7946" w:rsidRPr="003C7D47" w:rsidRDefault="001C7946" w:rsidP="001C7946">
            <w:pPr>
              <w:jc w:val="center"/>
              <w:rPr>
                <w:color w:val="000000"/>
                <w:sz w:val="16"/>
                <w:szCs w:val="16"/>
              </w:rPr>
            </w:pP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1C7946" w:rsidRPr="003C7D47" w:rsidRDefault="001C7946" w:rsidP="001C7946">
            <w:pPr>
              <w:jc w:val="center"/>
              <w:rPr>
                <w:color w:val="000000"/>
                <w:sz w:val="16"/>
                <w:szCs w:val="16"/>
              </w:rPr>
            </w:pPr>
          </w:p>
        </w:tc>
        <w:tc>
          <w:tcPr>
            <w:tcW w:w="70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C7946" w:rsidRPr="003C7D47" w:rsidRDefault="001C7946" w:rsidP="001C7946">
            <w:pPr>
              <w:jc w:val="center"/>
              <w:rPr>
                <w:color w:val="000000"/>
                <w:sz w:val="16"/>
                <w:szCs w:val="16"/>
              </w:rPr>
            </w:pPr>
            <w:r w:rsidRPr="003C7D47">
              <w:rPr>
                <w:color w:val="000000"/>
                <w:sz w:val="16"/>
                <w:szCs w:val="16"/>
              </w:rPr>
              <w:t>Молодняки</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1C7946" w:rsidRPr="003C7D47" w:rsidRDefault="00E221AC" w:rsidP="001C7946">
            <w:pPr>
              <w:jc w:val="center"/>
              <w:rPr>
                <w:color w:val="000000"/>
                <w:sz w:val="16"/>
                <w:szCs w:val="16"/>
              </w:rPr>
            </w:pPr>
            <w:r>
              <w:rPr>
                <w:color w:val="000000"/>
                <w:sz w:val="16"/>
                <w:szCs w:val="16"/>
              </w:rPr>
              <w:t>с</w:t>
            </w:r>
            <w:r w:rsidR="001C7946" w:rsidRPr="003C7D47">
              <w:rPr>
                <w:color w:val="000000"/>
                <w:sz w:val="16"/>
                <w:szCs w:val="16"/>
              </w:rPr>
              <w:t>редневозрастные</w:t>
            </w: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C7946" w:rsidRPr="003C7D47" w:rsidRDefault="00E221AC" w:rsidP="001C7946">
            <w:pPr>
              <w:jc w:val="center"/>
              <w:rPr>
                <w:color w:val="000000"/>
                <w:sz w:val="16"/>
                <w:szCs w:val="16"/>
              </w:rPr>
            </w:pPr>
            <w:r>
              <w:rPr>
                <w:color w:val="000000"/>
                <w:sz w:val="16"/>
                <w:szCs w:val="16"/>
              </w:rPr>
              <w:t>п</w:t>
            </w:r>
            <w:r w:rsidR="001C7946" w:rsidRPr="003C7D47">
              <w:rPr>
                <w:color w:val="000000"/>
                <w:sz w:val="16"/>
                <w:szCs w:val="16"/>
              </w:rPr>
              <w:t>риспевающие</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946" w:rsidRPr="003C7D47" w:rsidRDefault="00E221AC" w:rsidP="001C7946">
            <w:pPr>
              <w:jc w:val="center"/>
              <w:rPr>
                <w:color w:val="000000"/>
                <w:sz w:val="16"/>
                <w:szCs w:val="16"/>
              </w:rPr>
            </w:pPr>
            <w:r>
              <w:rPr>
                <w:color w:val="000000"/>
                <w:sz w:val="16"/>
                <w:szCs w:val="16"/>
              </w:rPr>
              <w:t>с</w:t>
            </w:r>
            <w:r w:rsidR="001C7946" w:rsidRPr="003C7D47">
              <w:rPr>
                <w:color w:val="000000"/>
                <w:sz w:val="16"/>
                <w:szCs w:val="16"/>
              </w:rPr>
              <w:t>пелые и перестойные</w:t>
            </w:r>
          </w:p>
        </w:tc>
        <w:tc>
          <w:tcPr>
            <w:tcW w:w="708" w:type="dxa"/>
            <w:vMerge/>
            <w:tcBorders>
              <w:top w:val="single" w:sz="4" w:space="0" w:color="auto"/>
              <w:left w:val="single" w:sz="4" w:space="0" w:color="auto"/>
              <w:bottom w:val="single" w:sz="4" w:space="0" w:color="auto"/>
              <w:right w:val="single" w:sz="4" w:space="0" w:color="auto"/>
            </w:tcBorders>
            <w:textDirection w:val="btLr"/>
            <w:vAlign w:val="center"/>
            <w:hideMark/>
          </w:tcPr>
          <w:p w:rsidR="001C7946" w:rsidRPr="003C7D47" w:rsidRDefault="001C7946" w:rsidP="001C7946">
            <w:pPr>
              <w:jc w:val="center"/>
              <w:rPr>
                <w:color w:val="000000"/>
                <w:sz w:val="16"/>
                <w:szCs w:val="16"/>
              </w:rPr>
            </w:pPr>
          </w:p>
        </w:tc>
        <w:tc>
          <w:tcPr>
            <w:tcW w:w="567" w:type="dxa"/>
            <w:vMerge/>
            <w:tcBorders>
              <w:top w:val="single" w:sz="4" w:space="0" w:color="auto"/>
              <w:left w:val="single" w:sz="4" w:space="0" w:color="auto"/>
              <w:bottom w:val="single" w:sz="4" w:space="0" w:color="auto"/>
              <w:right w:val="single" w:sz="4" w:space="0" w:color="auto"/>
            </w:tcBorders>
            <w:textDirection w:val="btLr"/>
            <w:vAlign w:val="center"/>
            <w:hideMark/>
          </w:tcPr>
          <w:p w:rsidR="001C7946" w:rsidRPr="003C7D47" w:rsidRDefault="001C7946" w:rsidP="001C7946">
            <w:pPr>
              <w:jc w:val="center"/>
              <w:rPr>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textDirection w:val="btLr"/>
            <w:vAlign w:val="center"/>
            <w:hideMark/>
          </w:tcPr>
          <w:p w:rsidR="001C7946" w:rsidRPr="003C7D47" w:rsidRDefault="001C7946" w:rsidP="001C7946">
            <w:pPr>
              <w:jc w:val="center"/>
              <w:rPr>
                <w:color w:val="000000"/>
                <w:sz w:val="16"/>
                <w:szCs w:val="16"/>
              </w:rPr>
            </w:pPr>
          </w:p>
        </w:tc>
        <w:tc>
          <w:tcPr>
            <w:tcW w:w="70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C7946" w:rsidRPr="003C7D47" w:rsidRDefault="00E221AC" w:rsidP="001C7946">
            <w:pPr>
              <w:jc w:val="center"/>
              <w:rPr>
                <w:color w:val="000000"/>
                <w:sz w:val="16"/>
                <w:szCs w:val="16"/>
              </w:rPr>
            </w:pPr>
            <w:r>
              <w:rPr>
                <w:color w:val="000000"/>
                <w:sz w:val="16"/>
                <w:szCs w:val="16"/>
              </w:rPr>
              <w:t>к</w:t>
            </w:r>
            <w:r w:rsidR="001C7946" w:rsidRPr="003C7D47">
              <w:rPr>
                <w:color w:val="000000"/>
                <w:sz w:val="16"/>
                <w:szCs w:val="16"/>
              </w:rPr>
              <w:t>ласс возраста, лет</w:t>
            </w: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C7946" w:rsidRPr="003C7D47" w:rsidRDefault="00E221AC" w:rsidP="001C7946">
            <w:pPr>
              <w:jc w:val="center"/>
              <w:rPr>
                <w:color w:val="000000"/>
                <w:sz w:val="16"/>
                <w:szCs w:val="16"/>
              </w:rPr>
            </w:pPr>
            <w:r>
              <w:rPr>
                <w:color w:val="000000"/>
                <w:sz w:val="16"/>
                <w:szCs w:val="16"/>
              </w:rPr>
              <w:t>р</w:t>
            </w:r>
            <w:r w:rsidR="001C7946" w:rsidRPr="003C7D47">
              <w:rPr>
                <w:color w:val="000000"/>
                <w:sz w:val="16"/>
                <w:szCs w:val="16"/>
              </w:rPr>
              <w:t>авномерного пользования</w:t>
            </w: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C7946" w:rsidRPr="003C7D47" w:rsidRDefault="001C7946" w:rsidP="001C7946">
            <w:pPr>
              <w:jc w:val="center"/>
              <w:rPr>
                <w:color w:val="000000"/>
                <w:sz w:val="16"/>
                <w:szCs w:val="16"/>
              </w:rPr>
            </w:pPr>
            <w:r w:rsidRPr="003C7D47">
              <w:rPr>
                <w:color w:val="000000"/>
                <w:sz w:val="16"/>
                <w:szCs w:val="16"/>
              </w:rPr>
              <w:t>2- возрастная</w:t>
            </w: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C7946" w:rsidRPr="003C7D47" w:rsidRDefault="001C7946" w:rsidP="001C7946">
            <w:pPr>
              <w:jc w:val="center"/>
              <w:rPr>
                <w:color w:val="000000"/>
                <w:sz w:val="16"/>
                <w:szCs w:val="16"/>
              </w:rPr>
            </w:pPr>
            <w:r w:rsidRPr="003C7D47">
              <w:rPr>
                <w:color w:val="000000"/>
                <w:sz w:val="16"/>
                <w:szCs w:val="16"/>
              </w:rPr>
              <w:t>1- возрастная</w:t>
            </w: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C7946" w:rsidRPr="003C7D47" w:rsidRDefault="001C7946" w:rsidP="001C7946">
            <w:pPr>
              <w:jc w:val="center"/>
              <w:rPr>
                <w:color w:val="000000"/>
                <w:sz w:val="16"/>
                <w:szCs w:val="16"/>
              </w:rPr>
            </w:pPr>
            <w:r w:rsidRPr="003C7D47">
              <w:rPr>
                <w:color w:val="000000"/>
                <w:sz w:val="16"/>
                <w:szCs w:val="16"/>
              </w:rPr>
              <w:t>Интегральная</w:t>
            </w: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C7946" w:rsidRPr="003C7D47" w:rsidRDefault="00E221AC" w:rsidP="001C7946">
            <w:pPr>
              <w:jc w:val="center"/>
              <w:rPr>
                <w:color w:val="000000"/>
                <w:sz w:val="16"/>
                <w:szCs w:val="16"/>
              </w:rPr>
            </w:pPr>
            <w:r>
              <w:rPr>
                <w:color w:val="000000"/>
                <w:sz w:val="16"/>
                <w:szCs w:val="16"/>
              </w:rPr>
              <w:t>п</w:t>
            </w:r>
            <w:r w:rsidR="001C7946" w:rsidRPr="003C7D47">
              <w:rPr>
                <w:color w:val="000000"/>
                <w:sz w:val="16"/>
                <w:szCs w:val="16"/>
              </w:rPr>
              <w:t>лощадь, га</w:t>
            </w: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C7946" w:rsidRPr="003C7D47" w:rsidRDefault="00E221AC" w:rsidP="001C7946">
            <w:pPr>
              <w:jc w:val="center"/>
              <w:rPr>
                <w:color w:val="000000"/>
                <w:sz w:val="16"/>
                <w:szCs w:val="16"/>
              </w:rPr>
            </w:pPr>
            <w:r>
              <w:rPr>
                <w:color w:val="000000"/>
                <w:sz w:val="16"/>
                <w:szCs w:val="16"/>
              </w:rPr>
              <w:t>з</w:t>
            </w:r>
            <w:r w:rsidR="001C7946" w:rsidRPr="003C7D47">
              <w:rPr>
                <w:color w:val="000000"/>
                <w:sz w:val="16"/>
                <w:szCs w:val="16"/>
              </w:rPr>
              <w:t xml:space="preserve">апас корневой, </w:t>
            </w:r>
            <w:proofErr w:type="spellStart"/>
            <w:r w:rsidR="001C7946" w:rsidRPr="003C7D47">
              <w:rPr>
                <w:color w:val="000000"/>
                <w:sz w:val="16"/>
                <w:szCs w:val="16"/>
              </w:rPr>
              <w:t>тыс</w:t>
            </w:r>
            <w:proofErr w:type="spellEnd"/>
            <w:r w:rsidR="001C7946" w:rsidRPr="003C7D47">
              <w:rPr>
                <w:color w:val="000000"/>
                <w:sz w:val="16"/>
                <w:szCs w:val="16"/>
              </w:rPr>
              <w:t xml:space="preserve"> </w:t>
            </w:r>
            <w:r>
              <w:rPr>
                <w:color w:val="000000"/>
                <w:sz w:val="16"/>
                <w:szCs w:val="16"/>
              </w:rPr>
              <w:t>м</w:t>
            </w:r>
            <w:r w:rsidRPr="00E221AC">
              <w:rPr>
                <w:color w:val="000000"/>
                <w:sz w:val="16"/>
                <w:szCs w:val="16"/>
                <w:vertAlign w:val="superscript"/>
              </w:rPr>
              <w:t>3</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1C7946" w:rsidRPr="003C7D47" w:rsidRDefault="00E221AC" w:rsidP="001C7946">
            <w:pPr>
              <w:jc w:val="center"/>
              <w:rPr>
                <w:color w:val="000000"/>
                <w:sz w:val="16"/>
                <w:szCs w:val="16"/>
              </w:rPr>
            </w:pPr>
            <w:r>
              <w:rPr>
                <w:color w:val="000000"/>
                <w:sz w:val="16"/>
                <w:szCs w:val="16"/>
              </w:rPr>
              <w:t>в</w:t>
            </w:r>
            <w:r w:rsidR="001C7946" w:rsidRPr="003C7D47">
              <w:rPr>
                <w:color w:val="000000"/>
                <w:sz w:val="16"/>
                <w:szCs w:val="16"/>
              </w:rPr>
              <w:t xml:space="preserve"> </w:t>
            </w:r>
            <w:proofErr w:type="spellStart"/>
            <w:r w:rsidR="001C7946" w:rsidRPr="003C7D47">
              <w:rPr>
                <w:color w:val="000000"/>
                <w:sz w:val="16"/>
                <w:szCs w:val="16"/>
              </w:rPr>
              <w:t>ликвиде</w:t>
            </w:r>
            <w:proofErr w:type="spellEnd"/>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1C7946" w:rsidRPr="003C7D47" w:rsidRDefault="001C7946" w:rsidP="001C7946">
            <w:pPr>
              <w:jc w:val="center"/>
              <w:rPr>
                <w:color w:val="000000"/>
                <w:sz w:val="16"/>
                <w:szCs w:val="16"/>
              </w:rPr>
            </w:pPr>
          </w:p>
        </w:tc>
        <w:tc>
          <w:tcPr>
            <w:tcW w:w="70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C7946" w:rsidRPr="003C7D47" w:rsidRDefault="00221296" w:rsidP="00221296">
            <w:pPr>
              <w:jc w:val="center"/>
              <w:rPr>
                <w:color w:val="000000"/>
                <w:sz w:val="16"/>
                <w:szCs w:val="16"/>
              </w:rPr>
            </w:pPr>
            <w:r>
              <w:rPr>
                <w:color w:val="000000"/>
                <w:sz w:val="16"/>
                <w:szCs w:val="16"/>
              </w:rPr>
              <w:t>п</w:t>
            </w:r>
            <w:r w:rsidR="001C7946" w:rsidRPr="003C7D47">
              <w:rPr>
                <w:color w:val="000000"/>
                <w:sz w:val="16"/>
                <w:szCs w:val="16"/>
              </w:rPr>
              <w:t>риспевающи</w:t>
            </w:r>
            <w:r>
              <w:rPr>
                <w:color w:val="000000"/>
                <w:sz w:val="16"/>
                <w:szCs w:val="16"/>
              </w:rPr>
              <w:t>х</w:t>
            </w:r>
          </w:p>
        </w:tc>
        <w:tc>
          <w:tcPr>
            <w:tcW w:w="62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C7946" w:rsidRPr="003C7D47" w:rsidRDefault="00221296" w:rsidP="00221296">
            <w:pPr>
              <w:jc w:val="center"/>
              <w:rPr>
                <w:color w:val="000000"/>
                <w:sz w:val="16"/>
                <w:szCs w:val="16"/>
              </w:rPr>
            </w:pPr>
            <w:r>
              <w:rPr>
                <w:color w:val="000000"/>
                <w:sz w:val="16"/>
                <w:szCs w:val="16"/>
              </w:rPr>
              <w:t>спелых</w:t>
            </w:r>
            <w:r w:rsidR="001C7946" w:rsidRPr="003C7D47">
              <w:rPr>
                <w:color w:val="000000"/>
                <w:sz w:val="16"/>
                <w:szCs w:val="16"/>
              </w:rPr>
              <w:t xml:space="preserve"> и перестойны</w:t>
            </w:r>
            <w:r>
              <w:rPr>
                <w:color w:val="000000"/>
                <w:sz w:val="16"/>
                <w:szCs w:val="16"/>
              </w:rPr>
              <w:t>х</w:t>
            </w:r>
          </w:p>
        </w:tc>
      </w:tr>
      <w:tr w:rsidR="001C7946" w:rsidRPr="003C7D47" w:rsidTr="007E10E2">
        <w:trPr>
          <w:cantSplit/>
          <w:trHeight w:val="2733"/>
          <w:jc w:val="center"/>
        </w:trPr>
        <w:tc>
          <w:tcPr>
            <w:tcW w:w="512" w:type="dxa"/>
            <w:vMerge/>
            <w:tcBorders>
              <w:top w:val="single" w:sz="4" w:space="0" w:color="auto"/>
              <w:left w:val="single" w:sz="4" w:space="0" w:color="auto"/>
              <w:right w:val="single" w:sz="4" w:space="0" w:color="auto"/>
            </w:tcBorders>
            <w:vAlign w:val="center"/>
            <w:hideMark/>
          </w:tcPr>
          <w:p w:rsidR="001C7946" w:rsidRPr="003C7D47" w:rsidRDefault="001C7946" w:rsidP="001C7946">
            <w:pPr>
              <w:jc w:val="center"/>
              <w:rPr>
                <w:color w:val="000000"/>
                <w:sz w:val="16"/>
                <w:szCs w:val="16"/>
              </w:rPr>
            </w:pPr>
          </w:p>
        </w:tc>
        <w:tc>
          <w:tcPr>
            <w:tcW w:w="995" w:type="dxa"/>
            <w:vMerge/>
            <w:tcBorders>
              <w:top w:val="single" w:sz="4" w:space="0" w:color="auto"/>
              <w:left w:val="single" w:sz="4" w:space="0" w:color="auto"/>
              <w:right w:val="single" w:sz="4" w:space="0" w:color="auto"/>
            </w:tcBorders>
            <w:vAlign w:val="center"/>
            <w:hideMark/>
          </w:tcPr>
          <w:p w:rsidR="001C7946" w:rsidRPr="003C7D47" w:rsidRDefault="001C7946" w:rsidP="001C7946">
            <w:pPr>
              <w:jc w:val="center"/>
              <w:rPr>
                <w:color w:val="000000"/>
                <w:sz w:val="16"/>
                <w:szCs w:val="16"/>
              </w:rPr>
            </w:pPr>
          </w:p>
        </w:tc>
        <w:tc>
          <w:tcPr>
            <w:tcW w:w="706" w:type="dxa"/>
            <w:vMerge/>
            <w:tcBorders>
              <w:top w:val="single" w:sz="4" w:space="0" w:color="auto"/>
              <w:left w:val="single" w:sz="4" w:space="0" w:color="auto"/>
              <w:right w:val="single" w:sz="4" w:space="0" w:color="auto"/>
            </w:tcBorders>
            <w:vAlign w:val="center"/>
            <w:hideMark/>
          </w:tcPr>
          <w:p w:rsidR="001C7946" w:rsidRPr="003C7D47" w:rsidRDefault="001C7946" w:rsidP="001C7946">
            <w:pPr>
              <w:jc w:val="center"/>
              <w:rPr>
                <w:color w:val="000000"/>
                <w:sz w:val="16"/>
                <w:szCs w:val="16"/>
              </w:rPr>
            </w:pPr>
          </w:p>
        </w:tc>
        <w:tc>
          <w:tcPr>
            <w:tcW w:w="709" w:type="dxa"/>
            <w:vMerge/>
            <w:tcBorders>
              <w:top w:val="single" w:sz="4" w:space="0" w:color="auto"/>
              <w:left w:val="single" w:sz="4" w:space="0" w:color="auto"/>
              <w:right w:val="single" w:sz="4" w:space="0" w:color="auto"/>
            </w:tcBorders>
            <w:vAlign w:val="center"/>
            <w:hideMark/>
          </w:tcPr>
          <w:p w:rsidR="001C7946" w:rsidRPr="003C7D47" w:rsidRDefault="001C7946" w:rsidP="001C7946">
            <w:pPr>
              <w:jc w:val="center"/>
              <w:rPr>
                <w:color w:val="000000"/>
                <w:sz w:val="16"/>
                <w:szCs w:val="16"/>
              </w:rPr>
            </w:pPr>
          </w:p>
        </w:tc>
        <w:tc>
          <w:tcPr>
            <w:tcW w:w="709" w:type="dxa"/>
            <w:tcBorders>
              <w:top w:val="single" w:sz="4" w:space="0" w:color="auto"/>
              <w:left w:val="nil"/>
              <w:right w:val="single" w:sz="4" w:space="0" w:color="auto"/>
            </w:tcBorders>
            <w:shd w:val="clear" w:color="auto" w:fill="auto"/>
            <w:textDirection w:val="btLr"/>
            <w:vAlign w:val="center"/>
            <w:hideMark/>
          </w:tcPr>
          <w:p w:rsidR="001C7946" w:rsidRPr="003C7D47" w:rsidRDefault="001C7946" w:rsidP="001C7946">
            <w:pPr>
              <w:jc w:val="center"/>
              <w:rPr>
                <w:color w:val="000000"/>
                <w:sz w:val="16"/>
                <w:szCs w:val="16"/>
              </w:rPr>
            </w:pPr>
            <w:r w:rsidRPr="003C7D47">
              <w:rPr>
                <w:color w:val="000000"/>
                <w:sz w:val="16"/>
                <w:szCs w:val="16"/>
              </w:rPr>
              <w:t>всего</w:t>
            </w:r>
          </w:p>
        </w:tc>
        <w:tc>
          <w:tcPr>
            <w:tcW w:w="567" w:type="dxa"/>
            <w:tcBorders>
              <w:top w:val="single" w:sz="4" w:space="0" w:color="auto"/>
              <w:left w:val="nil"/>
              <w:right w:val="single" w:sz="4" w:space="0" w:color="auto"/>
            </w:tcBorders>
            <w:shd w:val="clear" w:color="auto" w:fill="auto"/>
            <w:textDirection w:val="btLr"/>
            <w:vAlign w:val="center"/>
            <w:hideMark/>
          </w:tcPr>
          <w:p w:rsidR="001C7946" w:rsidRPr="003C7D47" w:rsidRDefault="00BD4DE1" w:rsidP="001C7946">
            <w:pPr>
              <w:jc w:val="center"/>
              <w:rPr>
                <w:color w:val="000000"/>
                <w:sz w:val="16"/>
                <w:szCs w:val="16"/>
              </w:rPr>
            </w:pPr>
            <w:r>
              <w:rPr>
                <w:color w:val="000000"/>
                <w:sz w:val="16"/>
                <w:szCs w:val="16"/>
              </w:rPr>
              <w:t>в</w:t>
            </w:r>
            <w:r w:rsidR="001C7946" w:rsidRPr="003C7D47">
              <w:rPr>
                <w:color w:val="000000"/>
                <w:sz w:val="16"/>
                <w:szCs w:val="16"/>
              </w:rPr>
              <w:t>ключено в расчет</w:t>
            </w:r>
          </w:p>
        </w:tc>
        <w:tc>
          <w:tcPr>
            <w:tcW w:w="567" w:type="dxa"/>
            <w:vMerge/>
            <w:tcBorders>
              <w:top w:val="single" w:sz="4" w:space="0" w:color="auto"/>
              <w:left w:val="single" w:sz="4" w:space="0" w:color="auto"/>
              <w:right w:val="single" w:sz="4" w:space="0" w:color="auto"/>
            </w:tcBorders>
            <w:vAlign w:val="center"/>
            <w:hideMark/>
          </w:tcPr>
          <w:p w:rsidR="001C7946" w:rsidRPr="003C7D47" w:rsidRDefault="001C7946" w:rsidP="001C7946">
            <w:pPr>
              <w:jc w:val="center"/>
              <w:rPr>
                <w:color w:val="000000"/>
                <w:sz w:val="16"/>
                <w:szCs w:val="16"/>
              </w:rPr>
            </w:pPr>
          </w:p>
        </w:tc>
        <w:tc>
          <w:tcPr>
            <w:tcW w:w="567" w:type="dxa"/>
            <w:tcBorders>
              <w:top w:val="single" w:sz="4" w:space="0" w:color="auto"/>
              <w:left w:val="nil"/>
              <w:right w:val="single" w:sz="4" w:space="0" w:color="auto"/>
            </w:tcBorders>
            <w:shd w:val="clear" w:color="auto" w:fill="auto"/>
            <w:textDirection w:val="btLr"/>
            <w:vAlign w:val="center"/>
            <w:hideMark/>
          </w:tcPr>
          <w:p w:rsidR="001C7946" w:rsidRPr="003C7D47" w:rsidRDefault="00E221AC" w:rsidP="001C7946">
            <w:pPr>
              <w:jc w:val="center"/>
              <w:rPr>
                <w:color w:val="000000"/>
                <w:sz w:val="16"/>
                <w:szCs w:val="16"/>
              </w:rPr>
            </w:pPr>
            <w:r>
              <w:rPr>
                <w:color w:val="000000"/>
                <w:sz w:val="16"/>
                <w:szCs w:val="16"/>
              </w:rPr>
              <w:t>в</w:t>
            </w:r>
            <w:r w:rsidR="001C7946" w:rsidRPr="003C7D47">
              <w:rPr>
                <w:color w:val="000000"/>
                <w:sz w:val="16"/>
                <w:szCs w:val="16"/>
              </w:rPr>
              <w:t>сего</w:t>
            </w:r>
          </w:p>
        </w:tc>
        <w:tc>
          <w:tcPr>
            <w:tcW w:w="567" w:type="dxa"/>
            <w:tcBorders>
              <w:top w:val="single" w:sz="4" w:space="0" w:color="auto"/>
              <w:left w:val="nil"/>
              <w:right w:val="single" w:sz="4" w:space="0" w:color="auto"/>
            </w:tcBorders>
            <w:shd w:val="clear" w:color="auto" w:fill="auto"/>
            <w:textDirection w:val="btLr"/>
            <w:vAlign w:val="center"/>
            <w:hideMark/>
          </w:tcPr>
          <w:p w:rsidR="001C7946" w:rsidRPr="003C7D47" w:rsidRDefault="001C7946" w:rsidP="001C7946">
            <w:pPr>
              <w:jc w:val="center"/>
              <w:rPr>
                <w:color w:val="000000"/>
                <w:sz w:val="16"/>
                <w:szCs w:val="16"/>
              </w:rPr>
            </w:pPr>
            <w:r w:rsidRPr="003C7D47">
              <w:rPr>
                <w:color w:val="000000"/>
                <w:sz w:val="16"/>
                <w:szCs w:val="16"/>
              </w:rPr>
              <w:t>в том числе перестойные</w:t>
            </w:r>
          </w:p>
        </w:tc>
        <w:tc>
          <w:tcPr>
            <w:tcW w:w="708" w:type="dxa"/>
            <w:vMerge/>
            <w:tcBorders>
              <w:top w:val="single" w:sz="4" w:space="0" w:color="auto"/>
              <w:left w:val="single" w:sz="4" w:space="0" w:color="auto"/>
              <w:right w:val="single" w:sz="4" w:space="0" w:color="auto"/>
            </w:tcBorders>
            <w:vAlign w:val="center"/>
            <w:hideMark/>
          </w:tcPr>
          <w:p w:rsidR="001C7946" w:rsidRPr="003C7D47" w:rsidRDefault="001C7946" w:rsidP="001C7946">
            <w:pPr>
              <w:jc w:val="center"/>
              <w:rPr>
                <w:color w:val="000000"/>
                <w:sz w:val="16"/>
                <w:szCs w:val="16"/>
              </w:rPr>
            </w:pPr>
          </w:p>
        </w:tc>
        <w:tc>
          <w:tcPr>
            <w:tcW w:w="567" w:type="dxa"/>
            <w:vMerge/>
            <w:tcBorders>
              <w:top w:val="single" w:sz="4" w:space="0" w:color="auto"/>
              <w:left w:val="single" w:sz="4" w:space="0" w:color="auto"/>
              <w:right w:val="single" w:sz="4" w:space="0" w:color="auto"/>
            </w:tcBorders>
            <w:vAlign w:val="center"/>
            <w:hideMark/>
          </w:tcPr>
          <w:p w:rsidR="001C7946" w:rsidRPr="003C7D47" w:rsidRDefault="001C7946" w:rsidP="001C7946">
            <w:pPr>
              <w:jc w:val="center"/>
              <w:rPr>
                <w:color w:val="000000"/>
                <w:sz w:val="16"/>
                <w:szCs w:val="16"/>
              </w:rPr>
            </w:pPr>
          </w:p>
        </w:tc>
        <w:tc>
          <w:tcPr>
            <w:tcW w:w="709" w:type="dxa"/>
            <w:vMerge/>
            <w:tcBorders>
              <w:top w:val="single" w:sz="4" w:space="0" w:color="auto"/>
              <w:left w:val="single" w:sz="4" w:space="0" w:color="auto"/>
              <w:right w:val="single" w:sz="4" w:space="0" w:color="auto"/>
            </w:tcBorders>
            <w:vAlign w:val="center"/>
            <w:hideMark/>
          </w:tcPr>
          <w:p w:rsidR="001C7946" w:rsidRPr="003C7D47" w:rsidRDefault="001C7946" w:rsidP="001C7946">
            <w:pPr>
              <w:jc w:val="center"/>
              <w:rPr>
                <w:color w:val="000000"/>
                <w:sz w:val="16"/>
                <w:szCs w:val="16"/>
              </w:rPr>
            </w:pPr>
          </w:p>
        </w:tc>
        <w:tc>
          <w:tcPr>
            <w:tcW w:w="709" w:type="dxa"/>
            <w:vMerge/>
            <w:tcBorders>
              <w:top w:val="single" w:sz="4" w:space="0" w:color="auto"/>
              <w:left w:val="single" w:sz="4" w:space="0" w:color="auto"/>
              <w:right w:val="single" w:sz="4" w:space="0" w:color="auto"/>
            </w:tcBorders>
            <w:vAlign w:val="center"/>
            <w:hideMark/>
          </w:tcPr>
          <w:p w:rsidR="001C7946" w:rsidRPr="003C7D47" w:rsidRDefault="001C7946" w:rsidP="001C7946">
            <w:pPr>
              <w:jc w:val="center"/>
              <w:rPr>
                <w:color w:val="000000"/>
                <w:sz w:val="16"/>
                <w:szCs w:val="16"/>
              </w:rPr>
            </w:pPr>
          </w:p>
        </w:tc>
        <w:tc>
          <w:tcPr>
            <w:tcW w:w="567" w:type="dxa"/>
            <w:vMerge/>
            <w:tcBorders>
              <w:top w:val="single" w:sz="4" w:space="0" w:color="auto"/>
              <w:left w:val="single" w:sz="4" w:space="0" w:color="auto"/>
              <w:right w:val="single" w:sz="4" w:space="0" w:color="auto"/>
            </w:tcBorders>
            <w:vAlign w:val="center"/>
            <w:hideMark/>
          </w:tcPr>
          <w:p w:rsidR="001C7946" w:rsidRPr="003C7D47" w:rsidRDefault="001C7946" w:rsidP="001C7946">
            <w:pPr>
              <w:jc w:val="center"/>
              <w:rPr>
                <w:color w:val="000000"/>
                <w:sz w:val="16"/>
                <w:szCs w:val="16"/>
              </w:rPr>
            </w:pPr>
          </w:p>
        </w:tc>
        <w:tc>
          <w:tcPr>
            <w:tcW w:w="567" w:type="dxa"/>
            <w:vMerge/>
            <w:tcBorders>
              <w:top w:val="single" w:sz="4" w:space="0" w:color="auto"/>
              <w:left w:val="single" w:sz="4" w:space="0" w:color="auto"/>
              <w:right w:val="single" w:sz="4" w:space="0" w:color="auto"/>
            </w:tcBorders>
            <w:vAlign w:val="center"/>
            <w:hideMark/>
          </w:tcPr>
          <w:p w:rsidR="001C7946" w:rsidRPr="003C7D47" w:rsidRDefault="001C7946" w:rsidP="001C7946">
            <w:pPr>
              <w:jc w:val="center"/>
              <w:rPr>
                <w:color w:val="000000"/>
                <w:sz w:val="16"/>
                <w:szCs w:val="16"/>
              </w:rPr>
            </w:pPr>
          </w:p>
        </w:tc>
        <w:tc>
          <w:tcPr>
            <w:tcW w:w="567" w:type="dxa"/>
            <w:vMerge/>
            <w:tcBorders>
              <w:top w:val="single" w:sz="4" w:space="0" w:color="auto"/>
              <w:left w:val="single" w:sz="4" w:space="0" w:color="auto"/>
              <w:right w:val="single" w:sz="4" w:space="0" w:color="auto"/>
            </w:tcBorders>
            <w:vAlign w:val="center"/>
            <w:hideMark/>
          </w:tcPr>
          <w:p w:rsidR="001C7946" w:rsidRPr="003C7D47" w:rsidRDefault="001C7946" w:rsidP="001C7946">
            <w:pPr>
              <w:jc w:val="center"/>
              <w:rPr>
                <w:color w:val="000000"/>
                <w:sz w:val="16"/>
                <w:szCs w:val="16"/>
              </w:rPr>
            </w:pPr>
          </w:p>
        </w:tc>
        <w:tc>
          <w:tcPr>
            <w:tcW w:w="567" w:type="dxa"/>
            <w:vMerge/>
            <w:tcBorders>
              <w:top w:val="single" w:sz="4" w:space="0" w:color="auto"/>
              <w:left w:val="single" w:sz="4" w:space="0" w:color="auto"/>
              <w:right w:val="single" w:sz="4" w:space="0" w:color="auto"/>
            </w:tcBorders>
            <w:vAlign w:val="center"/>
            <w:hideMark/>
          </w:tcPr>
          <w:p w:rsidR="001C7946" w:rsidRPr="003C7D47" w:rsidRDefault="001C7946" w:rsidP="001C7946">
            <w:pPr>
              <w:jc w:val="center"/>
              <w:rPr>
                <w:color w:val="000000"/>
                <w:sz w:val="16"/>
                <w:szCs w:val="16"/>
              </w:rPr>
            </w:pPr>
          </w:p>
        </w:tc>
        <w:tc>
          <w:tcPr>
            <w:tcW w:w="567" w:type="dxa"/>
            <w:vMerge/>
            <w:tcBorders>
              <w:top w:val="single" w:sz="4" w:space="0" w:color="auto"/>
              <w:left w:val="single" w:sz="4" w:space="0" w:color="auto"/>
              <w:right w:val="single" w:sz="4" w:space="0" w:color="auto"/>
            </w:tcBorders>
            <w:vAlign w:val="center"/>
            <w:hideMark/>
          </w:tcPr>
          <w:p w:rsidR="001C7946" w:rsidRPr="003C7D47" w:rsidRDefault="001C7946" w:rsidP="001C7946">
            <w:pPr>
              <w:jc w:val="center"/>
              <w:rPr>
                <w:color w:val="000000"/>
                <w:sz w:val="16"/>
                <w:szCs w:val="16"/>
              </w:rPr>
            </w:pPr>
          </w:p>
        </w:tc>
        <w:tc>
          <w:tcPr>
            <w:tcW w:w="567" w:type="dxa"/>
            <w:vMerge/>
            <w:tcBorders>
              <w:top w:val="single" w:sz="4" w:space="0" w:color="auto"/>
              <w:left w:val="single" w:sz="4" w:space="0" w:color="auto"/>
              <w:right w:val="single" w:sz="4" w:space="0" w:color="auto"/>
            </w:tcBorders>
            <w:vAlign w:val="center"/>
            <w:hideMark/>
          </w:tcPr>
          <w:p w:rsidR="001C7946" w:rsidRPr="003C7D47" w:rsidRDefault="001C7946" w:rsidP="001C7946">
            <w:pPr>
              <w:jc w:val="center"/>
              <w:rPr>
                <w:color w:val="000000"/>
                <w:sz w:val="16"/>
                <w:szCs w:val="16"/>
              </w:rPr>
            </w:pPr>
          </w:p>
        </w:tc>
        <w:tc>
          <w:tcPr>
            <w:tcW w:w="708" w:type="dxa"/>
            <w:tcBorders>
              <w:top w:val="single" w:sz="4" w:space="0" w:color="auto"/>
              <w:left w:val="nil"/>
              <w:right w:val="single" w:sz="4" w:space="0" w:color="auto"/>
            </w:tcBorders>
            <w:shd w:val="clear" w:color="auto" w:fill="auto"/>
            <w:textDirection w:val="btLr"/>
            <w:vAlign w:val="center"/>
            <w:hideMark/>
          </w:tcPr>
          <w:p w:rsidR="001C7946" w:rsidRPr="003C7D47" w:rsidRDefault="00E221AC" w:rsidP="001C7946">
            <w:pPr>
              <w:jc w:val="center"/>
              <w:rPr>
                <w:color w:val="000000"/>
                <w:sz w:val="16"/>
                <w:szCs w:val="16"/>
              </w:rPr>
            </w:pPr>
            <w:r>
              <w:rPr>
                <w:color w:val="000000"/>
                <w:sz w:val="16"/>
                <w:szCs w:val="16"/>
              </w:rPr>
              <w:t>в</w:t>
            </w:r>
            <w:r w:rsidR="001C7946" w:rsidRPr="003C7D47">
              <w:rPr>
                <w:color w:val="000000"/>
                <w:sz w:val="16"/>
                <w:szCs w:val="16"/>
              </w:rPr>
              <w:t>сего</w:t>
            </w:r>
          </w:p>
        </w:tc>
        <w:tc>
          <w:tcPr>
            <w:tcW w:w="568" w:type="dxa"/>
            <w:tcBorders>
              <w:top w:val="single" w:sz="4" w:space="0" w:color="auto"/>
              <w:left w:val="nil"/>
              <w:right w:val="single" w:sz="4" w:space="0" w:color="auto"/>
            </w:tcBorders>
            <w:shd w:val="clear" w:color="auto" w:fill="auto"/>
            <w:textDirection w:val="btLr"/>
            <w:vAlign w:val="center"/>
            <w:hideMark/>
          </w:tcPr>
          <w:p w:rsidR="001C7946" w:rsidRPr="003C7D47" w:rsidRDefault="001C7946" w:rsidP="001C7946">
            <w:pPr>
              <w:jc w:val="center"/>
              <w:rPr>
                <w:color w:val="000000"/>
                <w:sz w:val="16"/>
                <w:szCs w:val="16"/>
              </w:rPr>
            </w:pPr>
            <w:r w:rsidRPr="003C7D47">
              <w:rPr>
                <w:color w:val="000000"/>
                <w:sz w:val="16"/>
                <w:szCs w:val="16"/>
              </w:rPr>
              <w:t xml:space="preserve">в </w:t>
            </w:r>
            <w:proofErr w:type="gramStart"/>
            <w:r w:rsidRPr="003C7D47">
              <w:rPr>
                <w:color w:val="000000"/>
                <w:sz w:val="16"/>
                <w:szCs w:val="16"/>
              </w:rPr>
              <w:t>том  числе</w:t>
            </w:r>
            <w:proofErr w:type="gramEnd"/>
            <w:r w:rsidRPr="003C7D47">
              <w:rPr>
                <w:color w:val="000000"/>
                <w:sz w:val="16"/>
                <w:szCs w:val="16"/>
              </w:rPr>
              <w:t xml:space="preserve"> деловой</w:t>
            </w:r>
          </w:p>
        </w:tc>
        <w:tc>
          <w:tcPr>
            <w:tcW w:w="425" w:type="dxa"/>
            <w:tcBorders>
              <w:top w:val="single" w:sz="4" w:space="0" w:color="auto"/>
              <w:left w:val="nil"/>
              <w:right w:val="single" w:sz="4" w:space="0" w:color="auto"/>
            </w:tcBorders>
            <w:shd w:val="clear" w:color="auto" w:fill="auto"/>
            <w:textDirection w:val="btLr"/>
            <w:vAlign w:val="center"/>
            <w:hideMark/>
          </w:tcPr>
          <w:p w:rsidR="001C7946" w:rsidRPr="003C7D47" w:rsidRDefault="001C7946" w:rsidP="001C7946">
            <w:pPr>
              <w:jc w:val="center"/>
              <w:rPr>
                <w:color w:val="000000"/>
                <w:sz w:val="16"/>
                <w:szCs w:val="16"/>
              </w:rPr>
            </w:pPr>
            <w:r w:rsidRPr="003C7D47">
              <w:rPr>
                <w:color w:val="000000"/>
                <w:sz w:val="16"/>
                <w:szCs w:val="16"/>
              </w:rPr>
              <w:t xml:space="preserve">% деловой от </w:t>
            </w:r>
            <w:proofErr w:type="spellStart"/>
            <w:r w:rsidRPr="003C7D47">
              <w:rPr>
                <w:color w:val="000000"/>
                <w:sz w:val="16"/>
                <w:szCs w:val="16"/>
              </w:rPr>
              <w:t>ликвида</w:t>
            </w:r>
            <w:proofErr w:type="spellEnd"/>
          </w:p>
        </w:tc>
        <w:tc>
          <w:tcPr>
            <w:tcW w:w="283" w:type="dxa"/>
            <w:vMerge/>
            <w:tcBorders>
              <w:top w:val="single" w:sz="4" w:space="0" w:color="auto"/>
              <w:left w:val="single" w:sz="4" w:space="0" w:color="auto"/>
              <w:right w:val="single" w:sz="4" w:space="0" w:color="auto"/>
            </w:tcBorders>
            <w:vAlign w:val="center"/>
            <w:hideMark/>
          </w:tcPr>
          <w:p w:rsidR="001C7946" w:rsidRPr="003C7D47" w:rsidRDefault="001C7946" w:rsidP="001C7946">
            <w:pPr>
              <w:jc w:val="center"/>
              <w:rPr>
                <w:color w:val="000000"/>
                <w:sz w:val="16"/>
                <w:szCs w:val="16"/>
              </w:rPr>
            </w:pPr>
          </w:p>
        </w:tc>
        <w:tc>
          <w:tcPr>
            <w:tcW w:w="709" w:type="dxa"/>
            <w:vMerge/>
            <w:tcBorders>
              <w:top w:val="single" w:sz="4" w:space="0" w:color="auto"/>
              <w:left w:val="single" w:sz="4" w:space="0" w:color="auto"/>
              <w:right w:val="single" w:sz="4" w:space="0" w:color="auto"/>
            </w:tcBorders>
            <w:vAlign w:val="center"/>
            <w:hideMark/>
          </w:tcPr>
          <w:p w:rsidR="001C7946" w:rsidRPr="003C7D47" w:rsidRDefault="001C7946" w:rsidP="001C7946">
            <w:pPr>
              <w:jc w:val="center"/>
              <w:rPr>
                <w:color w:val="000000"/>
                <w:sz w:val="16"/>
                <w:szCs w:val="16"/>
              </w:rPr>
            </w:pPr>
          </w:p>
        </w:tc>
        <w:tc>
          <w:tcPr>
            <w:tcW w:w="622" w:type="dxa"/>
            <w:vMerge/>
            <w:tcBorders>
              <w:top w:val="single" w:sz="4" w:space="0" w:color="auto"/>
              <w:left w:val="single" w:sz="4" w:space="0" w:color="auto"/>
              <w:right w:val="single" w:sz="4" w:space="0" w:color="auto"/>
            </w:tcBorders>
            <w:vAlign w:val="center"/>
            <w:hideMark/>
          </w:tcPr>
          <w:p w:rsidR="001C7946" w:rsidRPr="003C7D47" w:rsidRDefault="001C7946" w:rsidP="001C7946">
            <w:pPr>
              <w:jc w:val="center"/>
              <w:rPr>
                <w:color w:val="000000"/>
                <w:sz w:val="16"/>
                <w:szCs w:val="16"/>
              </w:rPr>
            </w:pPr>
          </w:p>
        </w:tc>
      </w:tr>
    </w:tbl>
    <w:p w:rsidR="001C7946" w:rsidRPr="003C7D47" w:rsidRDefault="001C7946" w:rsidP="001C7946">
      <w:pPr>
        <w:pStyle w:val="aff6"/>
        <w:spacing w:line="14" w:lineRule="auto"/>
      </w:pPr>
    </w:p>
    <w:tbl>
      <w:tblPr>
        <w:tblW w:w="15309" w:type="dxa"/>
        <w:jc w:val="center"/>
        <w:shd w:val="clear" w:color="auto" w:fill="FFFFFF"/>
        <w:tblLayout w:type="fixed"/>
        <w:tblLook w:val="04A0" w:firstRow="1" w:lastRow="0" w:firstColumn="1" w:lastColumn="0" w:noHBand="0" w:noVBand="1"/>
      </w:tblPr>
      <w:tblGrid>
        <w:gridCol w:w="512"/>
        <w:gridCol w:w="992"/>
        <w:gridCol w:w="709"/>
        <w:gridCol w:w="709"/>
        <w:gridCol w:w="709"/>
        <w:gridCol w:w="567"/>
        <w:gridCol w:w="567"/>
        <w:gridCol w:w="567"/>
        <w:gridCol w:w="567"/>
        <w:gridCol w:w="708"/>
        <w:gridCol w:w="567"/>
        <w:gridCol w:w="709"/>
        <w:gridCol w:w="709"/>
        <w:gridCol w:w="567"/>
        <w:gridCol w:w="567"/>
        <w:gridCol w:w="567"/>
        <w:gridCol w:w="567"/>
        <w:gridCol w:w="567"/>
        <w:gridCol w:w="567"/>
        <w:gridCol w:w="709"/>
        <w:gridCol w:w="567"/>
        <w:gridCol w:w="425"/>
        <w:gridCol w:w="283"/>
        <w:gridCol w:w="709"/>
        <w:gridCol w:w="622"/>
      </w:tblGrid>
      <w:tr w:rsidR="001C7946" w:rsidRPr="00B461A5" w:rsidTr="00BD4DE1">
        <w:trPr>
          <w:trHeight w:val="20"/>
          <w:tblHeader/>
          <w:jc w:val="center"/>
        </w:trPr>
        <w:tc>
          <w:tcPr>
            <w:tcW w:w="512" w:type="dxa"/>
            <w:tcBorders>
              <w:top w:val="single" w:sz="4" w:space="0" w:color="auto"/>
              <w:left w:val="single" w:sz="4" w:space="0" w:color="auto"/>
              <w:bottom w:val="single" w:sz="4" w:space="0" w:color="auto"/>
              <w:right w:val="single" w:sz="4" w:space="0" w:color="auto"/>
            </w:tcBorders>
            <w:shd w:val="clear" w:color="auto" w:fill="FFFFFF"/>
            <w:vAlign w:val="center"/>
          </w:tcPr>
          <w:p w:rsidR="001C7946" w:rsidRPr="00B461A5" w:rsidRDefault="001C7946" w:rsidP="00EE3072">
            <w:pPr>
              <w:jc w:val="center"/>
              <w:rPr>
                <w:color w:val="000000"/>
                <w:sz w:val="16"/>
                <w:szCs w:val="16"/>
              </w:rPr>
            </w:pPr>
            <w:r w:rsidRPr="00B461A5">
              <w:rPr>
                <w:color w:val="000000"/>
                <w:sz w:val="16"/>
                <w:szCs w:val="16"/>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hideMark/>
          </w:tcPr>
          <w:p w:rsidR="001C7946" w:rsidRPr="00B461A5" w:rsidRDefault="001C7946" w:rsidP="001C7946">
            <w:pPr>
              <w:jc w:val="center"/>
              <w:rPr>
                <w:color w:val="000000"/>
                <w:sz w:val="16"/>
                <w:szCs w:val="16"/>
              </w:rPr>
            </w:pPr>
            <w:r w:rsidRPr="00B461A5">
              <w:rPr>
                <w:color w:val="000000"/>
                <w:sz w:val="16"/>
                <w:szCs w:val="16"/>
              </w:rPr>
              <w:t>2</w:t>
            </w:r>
          </w:p>
        </w:tc>
        <w:tc>
          <w:tcPr>
            <w:tcW w:w="709" w:type="dxa"/>
            <w:tcBorders>
              <w:top w:val="single" w:sz="4" w:space="0" w:color="auto"/>
              <w:left w:val="nil"/>
              <w:bottom w:val="single" w:sz="4" w:space="0" w:color="auto"/>
              <w:right w:val="single" w:sz="4" w:space="0" w:color="auto"/>
            </w:tcBorders>
            <w:shd w:val="clear" w:color="auto" w:fill="FFFFFF"/>
            <w:tcMar>
              <w:left w:w="28" w:type="dxa"/>
              <w:right w:w="28" w:type="dxa"/>
            </w:tcMar>
            <w:vAlign w:val="center"/>
            <w:hideMark/>
          </w:tcPr>
          <w:p w:rsidR="001C7946" w:rsidRPr="00B461A5" w:rsidRDefault="001C7946" w:rsidP="001C7946">
            <w:pPr>
              <w:jc w:val="center"/>
              <w:rPr>
                <w:color w:val="000000"/>
                <w:sz w:val="16"/>
                <w:szCs w:val="16"/>
              </w:rPr>
            </w:pPr>
            <w:r w:rsidRPr="00B461A5">
              <w:rPr>
                <w:color w:val="000000"/>
                <w:sz w:val="16"/>
                <w:szCs w:val="16"/>
              </w:rPr>
              <w:t>3</w:t>
            </w:r>
          </w:p>
        </w:tc>
        <w:tc>
          <w:tcPr>
            <w:tcW w:w="709" w:type="dxa"/>
            <w:tcBorders>
              <w:top w:val="single" w:sz="4" w:space="0" w:color="auto"/>
              <w:left w:val="nil"/>
              <w:bottom w:val="single" w:sz="4" w:space="0" w:color="auto"/>
              <w:right w:val="single" w:sz="4" w:space="0" w:color="auto"/>
            </w:tcBorders>
            <w:shd w:val="clear" w:color="auto" w:fill="FFFFFF"/>
            <w:tcMar>
              <w:left w:w="28" w:type="dxa"/>
              <w:right w:w="28" w:type="dxa"/>
            </w:tcMar>
            <w:vAlign w:val="center"/>
            <w:hideMark/>
          </w:tcPr>
          <w:p w:rsidR="001C7946" w:rsidRPr="00B461A5" w:rsidRDefault="001C7946" w:rsidP="001C7946">
            <w:pPr>
              <w:jc w:val="center"/>
              <w:rPr>
                <w:color w:val="000000"/>
                <w:sz w:val="16"/>
                <w:szCs w:val="16"/>
              </w:rPr>
            </w:pPr>
            <w:r w:rsidRPr="00B461A5">
              <w:rPr>
                <w:color w:val="000000"/>
                <w:sz w:val="16"/>
                <w:szCs w:val="16"/>
              </w:rPr>
              <w:t>4</w:t>
            </w:r>
          </w:p>
        </w:tc>
        <w:tc>
          <w:tcPr>
            <w:tcW w:w="709" w:type="dxa"/>
            <w:tcBorders>
              <w:top w:val="single" w:sz="4" w:space="0" w:color="auto"/>
              <w:left w:val="nil"/>
              <w:bottom w:val="single" w:sz="4" w:space="0" w:color="auto"/>
              <w:right w:val="single" w:sz="4" w:space="0" w:color="auto"/>
            </w:tcBorders>
            <w:shd w:val="clear" w:color="auto" w:fill="FFFFFF"/>
            <w:tcMar>
              <w:left w:w="28" w:type="dxa"/>
              <w:right w:w="28" w:type="dxa"/>
            </w:tcMar>
            <w:vAlign w:val="center"/>
            <w:hideMark/>
          </w:tcPr>
          <w:p w:rsidR="001C7946" w:rsidRPr="00B461A5" w:rsidRDefault="001C7946" w:rsidP="001C7946">
            <w:pPr>
              <w:jc w:val="center"/>
              <w:rPr>
                <w:color w:val="000000"/>
                <w:sz w:val="16"/>
                <w:szCs w:val="16"/>
              </w:rPr>
            </w:pPr>
            <w:r w:rsidRPr="00B461A5">
              <w:rPr>
                <w:color w:val="000000"/>
                <w:sz w:val="16"/>
                <w:szCs w:val="16"/>
              </w:rPr>
              <w:t>5</w:t>
            </w:r>
          </w:p>
        </w:tc>
        <w:tc>
          <w:tcPr>
            <w:tcW w:w="567" w:type="dxa"/>
            <w:tcBorders>
              <w:top w:val="single" w:sz="4" w:space="0" w:color="auto"/>
              <w:left w:val="nil"/>
              <w:bottom w:val="single" w:sz="4" w:space="0" w:color="auto"/>
              <w:right w:val="single" w:sz="4" w:space="0" w:color="auto"/>
            </w:tcBorders>
            <w:shd w:val="clear" w:color="auto" w:fill="FFFFFF"/>
            <w:tcMar>
              <w:left w:w="28" w:type="dxa"/>
              <w:right w:w="28" w:type="dxa"/>
            </w:tcMar>
            <w:vAlign w:val="center"/>
            <w:hideMark/>
          </w:tcPr>
          <w:p w:rsidR="001C7946" w:rsidRPr="00B461A5" w:rsidRDefault="001C7946" w:rsidP="001C7946">
            <w:pPr>
              <w:jc w:val="center"/>
              <w:rPr>
                <w:color w:val="000000"/>
                <w:sz w:val="16"/>
                <w:szCs w:val="16"/>
              </w:rPr>
            </w:pPr>
            <w:r w:rsidRPr="00B461A5">
              <w:rPr>
                <w:color w:val="000000"/>
                <w:sz w:val="16"/>
                <w:szCs w:val="16"/>
              </w:rPr>
              <w:t>6</w:t>
            </w:r>
          </w:p>
        </w:tc>
        <w:tc>
          <w:tcPr>
            <w:tcW w:w="567" w:type="dxa"/>
            <w:tcBorders>
              <w:top w:val="single" w:sz="4" w:space="0" w:color="auto"/>
              <w:left w:val="nil"/>
              <w:bottom w:val="single" w:sz="4" w:space="0" w:color="auto"/>
              <w:right w:val="single" w:sz="4" w:space="0" w:color="auto"/>
            </w:tcBorders>
            <w:shd w:val="clear" w:color="auto" w:fill="FFFFFF"/>
            <w:tcMar>
              <w:left w:w="28" w:type="dxa"/>
              <w:right w:w="28" w:type="dxa"/>
            </w:tcMar>
            <w:vAlign w:val="center"/>
            <w:hideMark/>
          </w:tcPr>
          <w:p w:rsidR="001C7946" w:rsidRPr="00B461A5" w:rsidRDefault="001C7946" w:rsidP="001C7946">
            <w:pPr>
              <w:jc w:val="center"/>
              <w:rPr>
                <w:color w:val="000000"/>
                <w:sz w:val="16"/>
                <w:szCs w:val="16"/>
              </w:rPr>
            </w:pPr>
            <w:r w:rsidRPr="00B461A5">
              <w:rPr>
                <w:color w:val="000000"/>
                <w:sz w:val="16"/>
                <w:szCs w:val="16"/>
              </w:rPr>
              <w:t>7</w:t>
            </w:r>
          </w:p>
        </w:tc>
        <w:tc>
          <w:tcPr>
            <w:tcW w:w="567" w:type="dxa"/>
            <w:tcBorders>
              <w:top w:val="single" w:sz="4" w:space="0" w:color="auto"/>
              <w:left w:val="nil"/>
              <w:bottom w:val="single" w:sz="4" w:space="0" w:color="auto"/>
              <w:right w:val="single" w:sz="4" w:space="0" w:color="auto"/>
            </w:tcBorders>
            <w:shd w:val="clear" w:color="auto" w:fill="FFFFFF"/>
            <w:tcMar>
              <w:left w:w="28" w:type="dxa"/>
              <w:right w:w="28" w:type="dxa"/>
            </w:tcMar>
            <w:vAlign w:val="center"/>
            <w:hideMark/>
          </w:tcPr>
          <w:p w:rsidR="001C7946" w:rsidRPr="00B461A5" w:rsidRDefault="001C7946" w:rsidP="001C7946">
            <w:pPr>
              <w:jc w:val="center"/>
              <w:rPr>
                <w:color w:val="000000"/>
                <w:sz w:val="16"/>
                <w:szCs w:val="16"/>
              </w:rPr>
            </w:pPr>
            <w:r w:rsidRPr="00B461A5">
              <w:rPr>
                <w:color w:val="000000"/>
                <w:sz w:val="16"/>
                <w:szCs w:val="16"/>
              </w:rPr>
              <w:t>8</w:t>
            </w:r>
          </w:p>
        </w:tc>
        <w:tc>
          <w:tcPr>
            <w:tcW w:w="567" w:type="dxa"/>
            <w:tcBorders>
              <w:top w:val="single" w:sz="4" w:space="0" w:color="auto"/>
              <w:left w:val="nil"/>
              <w:bottom w:val="single" w:sz="4" w:space="0" w:color="auto"/>
              <w:right w:val="single" w:sz="4" w:space="0" w:color="auto"/>
            </w:tcBorders>
            <w:shd w:val="clear" w:color="auto" w:fill="FFFFFF"/>
            <w:tcMar>
              <w:left w:w="28" w:type="dxa"/>
              <w:right w:w="28" w:type="dxa"/>
            </w:tcMar>
            <w:vAlign w:val="center"/>
            <w:hideMark/>
          </w:tcPr>
          <w:p w:rsidR="001C7946" w:rsidRPr="00B461A5" w:rsidRDefault="001C7946" w:rsidP="001C7946">
            <w:pPr>
              <w:jc w:val="center"/>
              <w:rPr>
                <w:color w:val="000000"/>
                <w:sz w:val="16"/>
                <w:szCs w:val="16"/>
              </w:rPr>
            </w:pPr>
            <w:r w:rsidRPr="00B461A5">
              <w:rPr>
                <w:color w:val="000000"/>
                <w:sz w:val="16"/>
                <w:szCs w:val="16"/>
              </w:rPr>
              <w:t>9</w:t>
            </w:r>
          </w:p>
        </w:tc>
        <w:tc>
          <w:tcPr>
            <w:tcW w:w="708" w:type="dxa"/>
            <w:tcBorders>
              <w:top w:val="single" w:sz="4" w:space="0" w:color="auto"/>
              <w:left w:val="nil"/>
              <w:bottom w:val="single" w:sz="4" w:space="0" w:color="auto"/>
              <w:right w:val="single" w:sz="4" w:space="0" w:color="auto"/>
            </w:tcBorders>
            <w:shd w:val="clear" w:color="auto" w:fill="FFFFFF"/>
            <w:tcMar>
              <w:left w:w="28" w:type="dxa"/>
              <w:right w:w="28" w:type="dxa"/>
            </w:tcMar>
            <w:vAlign w:val="center"/>
            <w:hideMark/>
          </w:tcPr>
          <w:p w:rsidR="001C7946" w:rsidRPr="00B461A5" w:rsidRDefault="001C7946" w:rsidP="001C7946">
            <w:pPr>
              <w:jc w:val="center"/>
              <w:rPr>
                <w:color w:val="000000"/>
                <w:sz w:val="16"/>
                <w:szCs w:val="16"/>
              </w:rPr>
            </w:pPr>
            <w:r w:rsidRPr="00B461A5">
              <w:rPr>
                <w:color w:val="000000"/>
                <w:sz w:val="16"/>
                <w:szCs w:val="16"/>
              </w:rPr>
              <w:t>10</w:t>
            </w:r>
          </w:p>
        </w:tc>
        <w:tc>
          <w:tcPr>
            <w:tcW w:w="567" w:type="dxa"/>
            <w:tcBorders>
              <w:top w:val="single" w:sz="4" w:space="0" w:color="auto"/>
              <w:left w:val="nil"/>
              <w:bottom w:val="single" w:sz="4" w:space="0" w:color="auto"/>
              <w:right w:val="single" w:sz="4" w:space="0" w:color="auto"/>
            </w:tcBorders>
            <w:shd w:val="clear" w:color="auto" w:fill="FFFFFF"/>
            <w:tcMar>
              <w:left w:w="28" w:type="dxa"/>
              <w:right w:w="28" w:type="dxa"/>
            </w:tcMar>
            <w:vAlign w:val="center"/>
            <w:hideMark/>
          </w:tcPr>
          <w:p w:rsidR="001C7946" w:rsidRPr="00B461A5" w:rsidRDefault="001C7946" w:rsidP="001C7946">
            <w:pPr>
              <w:jc w:val="center"/>
              <w:rPr>
                <w:color w:val="000000"/>
                <w:sz w:val="16"/>
                <w:szCs w:val="16"/>
              </w:rPr>
            </w:pPr>
            <w:r w:rsidRPr="00B461A5">
              <w:rPr>
                <w:color w:val="000000"/>
                <w:sz w:val="16"/>
                <w:szCs w:val="16"/>
              </w:rPr>
              <w:t>11</w:t>
            </w:r>
          </w:p>
        </w:tc>
        <w:tc>
          <w:tcPr>
            <w:tcW w:w="709" w:type="dxa"/>
            <w:tcBorders>
              <w:top w:val="single" w:sz="4" w:space="0" w:color="auto"/>
              <w:left w:val="nil"/>
              <w:bottom w:val="single" w:sz="4" w:space="0" w:color="auto"/>
              <w:right w:val="single" w:sz="4" w:space="0" w:color="auto"/>
            </w:tcBorders>
            <w:shd w:val="clear" w:color="auto" w:fill="FFFFFF"/>
            <w:tcMar>
              <w:left w:w="28" w:type="dxa"/>
              <w:right w:w="28" w:type="dxa"/>
            </w:tcMar>
            <w:vAlign w:val="center"/>
            <w:hideMark/>
          </w:tcPr>
          <w:p w:rsidR="001C7946" w:rsidRPr="00B461A5" w:rsidRDefault="001C7946" w:rsidP="001C7946">
            <w:pPr>
              <w:jc w:val="center"/>
              <w:rPr>
                <w:color w:val="000000"/>
                <w:sz w:val="16"/>
                <w:szCs w:val="16"/>
              </w:rPr>
            </w:pPr>
            <w:r w:rsidRPr="00B461A5">
              <w:rPr>
                <w:color w:val="000000"/>
                <w:sz w:val="16"/>
                <w:szCs w:val="16"/>
              </w:rPr>
              <w:t>12</w:t>
            </w:r>
          </w:p>
        </w:tc>
        <w:tc>
          <w:tcPr>
            <w:tcW w:w="709" w:type="dxa"/>
            <w:tcBorders>
              <w:top w:val="single" w:sz="4" w:space="0" w:color="auto"/>
              <w:left w:val="nil"/>
              <w:bottom w:val="single" w:sz="4" w:space="0" w:color="auto"/>
              <w:right w:val="single" w:sz="4" w:space="0" w:color="auto"/>
            </w:tcBorders>
            <w:shd w:val="clear" w:color="auto" w:fill="FFFFFF"/>
            <w:tcMar>
              <w:left w:w="28" w:type="dxa"/>
              <w:right w:w="28" w:type="dxa"/>
            </w:tcMar>
            <w:vAlign w:val="center"/>
            <w:hideMark/>
          </w:tcPr>
          <w:p w:rsidR="001C7946" w:rsidRPr="00B461A5" w:rsidRDefault="001C7946" w:rsidP="001C7946">
            <w:pPr>
              <w:jc w:val="center"/>
              <w:rPr>
                <w:color w:val="000000"/>
                <w:sz w:val="16"/>
                <w:szCs w:val="16"/>
              </w:rPr>
            </w:pPr>
            <w:r w:rsidRPr="00B461A5">
              <w:rPr>
                <w:color w:val="000000"/>
                <w:sz w:val="16"/>
                <w:szCs w:val="16"/>
              </w:rPr>
              <w:t>13</w:t>
            </w:r>
          </w:p>
        </w:tc>
        <w:tc>
          <w:tcPr>
            <w:tcW w:w="567" w:type="dxa"/>
            <w:tcBorders>
              <w:top w:val="single" w:sz="4" w:space="0" w:color="auto"/>
              <w:left w:val="nil"/>
              <w:bottom w:val="single" w:sz="4" w:space="0" w:color="auto"/>
              <w:right w:val="single" w:sz="4" w:space="0" w:color="auto"/>
            </w:tcBorders>
            <w:shd w:val="clear" w:color="auto" w:fill="FFFFFF"/>
            <w:tcMar>
              <w:left w:w="28" w:type="dxa"/>
              <w:right w:w="28" w:type="dxa"/>
            </w:tcMar>
            <w:vAlign w:val="center"/>
            <w:hideMark/>
          </w:tcPr>
          <w:p w:rsidR="001C7946" w:rsidRPr="00B461A5" w:rsidRDefault="001C7946" w:rsidP="001C7946">
            <w:pPr>
              <w:jc w:val="center"/>
              <w:rPr>
                <w:color w:val="000000"/>
                <w:sz w:val="16"/>
                <w:szCs w:val="16"/>
              </w:rPr>
            </w:pPr>
            <w:r w:rsidRPr="00B461A5">
              <w:rPr>
                <w:color w:val="000000"/>
                <w:sz w:val="16"/>
                <w:szCs w:val="16"/>
              </w:rPr>
              <w:t>14</w:t>
            </w:r>
          </w:p>
        </w:tc>
        <w:tc>
          <w:tcPr>
            <w:tcW w:w="567" w:type="dxa"/>
            <w:tcBorders>
              <w:top w:val="single" w:sz="4" w:space="0" w:color="auto"/>
              <w:left w:val="nil"/>
              <w:bottom w:val="single" w:sz="4" w:space="0" w:color="auto"/>
              <w:right w:val="single" w:sz="4" w:space="0" w:color="auto"/>
            </w:tcBorders>
            <w:shd w:val="clear" w:color="auto" w:fill="FFFFFF"/>
            <w:tcMar>
              <w:left w:w="28" w:type="dxa"/>
              <w:right w:w="28" w:type="dxa"/>
            </w:tcMar>
            <w:vAlign w:val="center"/>
            <w:hideMark/>
          </w:tcPr>
          <w:p w:rsidR="001C7946" w:rsidRPr="00B461A5" w:rsidRDefault="001C7946" w:rsidP="001C7946">
            <w:pPr>
              <w:jc w:val="center"/>
              <w:rPr>
                <w:color w:val="000000"/>
                <w:sz w:val="16"/>
                <w:szCs w:val="16"/>
              </w:rPr>
            </w:pPr>
            <w:r w:rsidRPr="00B461A5">
              <w:rPr>
                <w:color w:val="000000"/>
                <w:sz w:val="16"/>
                <w:szCs w:val="16"/>
              </w:rPr>
              <w:t>15</w:t>
            </w:r>
          </w:p>
        </w:tc>
        <w:tc>
          <w:tcPr>
            <w:tcW w:w="567" w:type="dxa"/>
            <w:tcBorders>
              <w:top w:val="single" w:sz="4" w:space="0" w:color="auto"/>
              <w:left w:val="nil"/>
              <w:bottom w:val="single" w:sz="4" w:space="0" w:color="auto"/>
              <w:right w:val="single" w:sz="4" w:space="0" w:color="auto"/>
            </w:tcBorders>
            <w:shd w:val="clear" w:color="auto" w:fill="FFFFFF"/>
            <w:tcMar>
              <w:left w:w="28" w:type="dxa"/>
              <w:right w:w="28" w:type="dxa"/>
            </w:tcMar>
            <w:vAlign w:val="center"/>
            <w:hideMark/>
          </w:tcPr>
          <w:p w:rsidR="001C7946" w:rsidRPr="00B461A5" w:rsidRDefault="001C7946" w:rsidP="001C7946">
            <w:pPr>
              <w:jc w:val="center"/>
              <w:rPr>
                <w:color w:val="000000"/>
                <w:sz w:val="16"/>
                <w:szCs w:val="16"/>
              </w:rPr>
            </w:pPr>
            <w:r w:rsidRPr="00B461A5">
              <w:rPr>
                <w:color w:val="000000"/>
                <w:sz w:val="16"/>
                <w:szCs w:val="16"/>
              </w:rPr>
              <w:t>16</w:t>
            </w:r>
          </w:p>
        </w:tc>
        <w:tc>
          <w:tcPr>
            <w:tcW w:w="567" w:type="dxa"/>
            <w:tcBorders>
              <w:top w:val="single" w:sz="4" w:space="0" w:color="auto"/>
              <w:left w:val="nil"/>
              <w:bottom w:val="single" w:sz="4" w:space="0" w:color="auto"/>
              <w:right w:val="single" w:sz="4" w:space="0" w:color="auto"/>
            </w:tcBorders>
            <w:shd w:val="clear" w:color="auto" w:fill="FFFFFF"/>
            <w:tcMar>
              <w:left w:w="28" w:type="dxa"/>
              <w:right w:w="28" w:type="dxa"/>
            </w:tcMar>
            <w:vAlign w:val="center"/>
            <w:hideMark/>
          </w:tcPr>
          <w:p w:rsidR="001C7946" w:rsidRPr="00B461A5" w:rsidRDefault="001C7946" w:rsidP="001C7946">
            <w:pPr>
              <w:jc w:val="center"/>
              <w:rPr>
                <w:color w:val="000000"/>
                <w:sz w:val="16"/>
                <w:szCs w:val="16"/>
              </w:rPr>
            </w:pPr>
            <w:r w:rsidRPr="00B461A5">
              <w:rPr>
                <w:color w:val="000000"/>
                <w:sz w:val="16"/>
                <w:szCs w:val="16"/>
              </w:rPr>
              <w:t>17</w:t>
            </w:r>
          </w:p>
        </w:tc>
        <w:tc>
          <w:tcPr>
            <w:tcW w:w="567" w:type="dxa"/>
            <w:tcBorders>
              <w:top w:val="single" w:sz="4" w:space="0" w:color="auto"/>
              <w:left w:val="nil"/>
              <w:bottom w:val="single" w:sz="4" w:space="0" w:color="auto"/>
              <w:right w:val="single" w:sz="4" w:space="0" w:color="auto"/>
            </w:tcBorders>
            <w:shd w:val="clear" w:color="auto" w:fill="FFFFFF"/>
            <w:tcMar>
              <w:left w:w="28" w:type="dxa"/>
              <w:right w:w="28" w:type="dxa"/>
            </w:tcMar>
            <w:vAlign w:val="center"/>
            <w:hideMark/>
          </w:tcPr>
          <w:p w:rsidR="001C7946" w:rsidRPr="00B461A5" w:rsidRDefault="001C7946" w:rsidP="001C7946">
            <w:pPr>
              <w:jc w:val="center"/>
              <w:rPr>
                <w:color w:val="000000"/>
                <w:sz w:val="16"/>
                <w:szCs w:val="16"/>
              </w:rPr>
            </w:pPr>
            <w:r w:rsidRPr="00B461A5">
              <w:rPr>
                <w:color w:val="000000"/>
                <w:sz w:val="16"/>
                <w:szCs w:val="16"/>
              </w:rPr>
              <w:t>18</w:t>
            </w:r>
          </w:p>
        </w:tc>
        <w:tc>
          <w:tcPr>
            <w:tcW w:w="567" w:type="dxa"/>
            <w:tcBorders>
              <w:top w:val="single" w:sz="4" w:space="0" w:color="auto"/>
              <w:left w:val="nil"/>
              <w:bottom w:val="single" w:sz="4" w:space="0" w:color="auto"/>
              <w:right w:val="single" w:sz="4" w:space="0" w:color="auto"/>
            </w:tcBorders>
            <w:shd w:val="clear" w:color="auto" w:fill="FFFFFF"/>
            <w:tcMar>
              <w:left w:w="28" w:type="dxa"/>
              <w:right w:w="28" w:type="dxa"/>
            </w:tcMar>
            <w:vAlign w:val="center"/>
            <w:hideMark/>
          </w:tcPr>
          <w:p w:rsidR="001C7946" w:rsidRPr="00B461A5" w:rsidRDefault="001C7946" w:rsidP="001C7946">
            <w:pPr>
              <w:jc w:val="center"/>
              <w:rPr>
                <w:color w:val="000000"/>
                <w:sz w:val="16"/>
                <w:szCs w:val="16"/>
              </w:rPr>
            </w:pPr>
            <w:r w:rsidRPr="00B461A5">
              <w:rPr>
                <w:color w:val="000000"/>
                <w:sz w:val="16"/>
                <w:szCs w:val="16"/>
              </w:rPr>
              <w:t>19</w:t>
            </w:r>
          </w:p>
        </w:tc>
        <w:tc>
          <w:tcPr>
            <w:tcW w:w="709" w:type="dxa"/>
            <w:tcBorders>
              <w:top w:val="single" w:sz="4" w:space="0" w:color="auto"/>
              <w:left w:val="nil"/>
              <w:bottom w:val="single" w:sz="4" w:space="0" w:color="auto"/>
              <w:right w:val="single" w:sz="4" w:space="0" w:color="auto"/>
            </w:tcBorders>
            <w:shd w:val="clear" w:color="auto" w:fill="FFFFFF"/>
            <w:tcMar>
              <w:left w:w="28" w:type="dxa"/>
              <w:right w:w="28" w:type="dxa"/>
            </w:tcMar>
            <w:vAlign w:val="center"/>
            <w:hideMark/>
          </w:tcPr>
          <w:p w:rsidR="001C7946" w:rsidRPr="00B461A5" w:rsidRDefault="001C7946" w:rsidP="001C7946">
            <w:pPr>
              <w:jc w:val="center"/>
              <w:rPr>
                <w:color w:val="000000"/>
                <w:sz w:val="16"/>
                <w:szCs w:val="16"/>
              </w:rPr>
            </w:pPr>
            <w:r w:rsidRPr="00B461A5">
              <w:rPr>
                <w:color w:val="000000"/>
                <w:sz w:val="16"/>
                <w:szCs w:val="16"/>
              </w:rPr>
              <w:t>20</w:t>
            </w:r>
          </w:p>
        </w:tc>
        <w:tc>
          <w:tcPr>
            <w:tcW w:w="567" w:type="dxa"/>
            <w:tcBorders>
              <w:top w:val="single" w:sz="4" w:space="0" w:color="auto"/>
              <w:left w:val="nil"/>
              <w:bottom w:val="single" w:sz="4" w:space="0" w:color="auto"/>
              <w:right w:val="single" w:sz="4" w:space="0" w:color="auto"/>
            </w:tcBorders>
            <w:shd w:val="clear" w:color="auto" w:fill="FFFFFF"/>
            <w:tcMar>
              <w:left w:w="28" w:type="dxa"/>
              <w:right w:w="28" w:type="dxa"/>
            </w:tcMar>
            <w:vAlign w:val="center"/>
            <w:hideMark/>
          </w:tcPr>
          <w:p w:rsidR="001C7946" w:rsidRPr="00B461A5" w:rsidRDefault="001C7946" w:rsidP="001C7946">
            <w:pPr>
              <w:jc w:val="center"/>
              <w:rPr>
                <w:color w:val="000000"/>
                <w:sz w:val="16"/>
                <w:szCs w:val="16"/>
              </w:rPr>
            </w:pPr>
            <w:r w:rsidRPr="00B461A5">
              <w:rPr>
                <w:color w:val="000000"/>
                <w:sz w:val="16"/>
                <w:szCs w:val="16"/>
              </w:rPr>
              <w:t>21</w:t>
            </w:r>
          </w:p>
        </w:tc>
        <w:tc>
          <w:tcPr>
            <w:tcW w:w="425" w:type="dxa"/>
            <w:tcBorders>
              <w:top w:val="single" w:sz="4" w:space="0" w:color="auto"/>
              <w:left w:val="nil"/>
              <w:bottom w:val="single" w:sz="4" w:space="0" w:color="auto"/>
              <w:right w:val="single" w:sz="4" w:space="0" w:color="auto"/>
            </w:tcBorders>
            <w:shd w:val="clear" w:color="auto" w:fill="FFFFFF"/>
            <w:tcMar>
              <w:left w:w="28" w:type="dxa"/>
              <w:right w:w="28" w:type="dxa"/>
            </w:tcMar>
            <w:vAlign w:val="center"/>
            <w:hideMark/>
          </w:tcPr>
          <w:p w:rsidR="001C7946" w:rsidRPr="00B461A5" w:rsidRDefault="001C7946" w:rsidP="001C7946">
            <w:pPr>
              <w:jc w:val="center"/>
              <w:rPr>
                <w:color w:val="000000"/>
                <w:sz w:val="16"/>
                <w:szCs w:val="16"/>
              </w:rPr>
            </w:pPr>
            <w:r w:rsidRPr="00B461A5">
              <w:rPr>
                <w:color w:val="000000"/>
                <w:sz w:val="16"/>
                <w:szCs w:val="16"/>
              </w:rPr>
              <w:t>22</w:t>
            </w:r>
          </w:p>
        </w:tc>
        <w:tc>
          <w:tcPr>
            <w:tcW w:w="283" w:type="dxa"/>
            <w:tcBorders>
              <w:top w:val="single" w:sz="4" w:space="0" w:color="auto"/>
              <w:left w:val="nil"/>
              <w:bottom w:val="single" w:sz="4" w:space="0" w:color="auto"/>
              <w:right w:val="single" w:sz="4" w:space="0" w:color="auto"/>
            </w:tcBorders>
            <w:shd w:val="clear" w:color="auto" w:fill="FFFFFF"/>
            <w:tcMar>
              <w:left w:w="28" w:type="dxa"/>
              <w:right w:w="28" w:type="dxa"/>
            </w:tcMar>
            <w:vAlign w:val="center"/>
            <w:hideMark/>
          </w:tcPr>
          <w:p w:rsidR="001C7946" w:rsidRPr="00B461A5" w:rsidRDefault="001C7946" w:rsidP="001C7946">
            <w:pPr>
              <w:jc w:val="center"/>
              <w:rPr>
                <w:color w:val="000000"/>
                <w:sz w:val="16"/>
                <w:szCs w:val="16"/>
              </w:rPr>
            </w:pPr>
            <w:r w:rsidRPr="00B461A5">
              <w:rPr>
                <w:color w:val="000000"/>
                <w:sz w:val="16"/>
                <w:szCs w:val="16"/>
              </w:rPr>
              <w:t>23</w:t>
            </w:r>
          </w:p>
        </w:tc>
        <w:tc>
          <w:tcPr>
            <w:tcW w:w="709" w:type="dxa"/>
            <w:tcBorders>
              <w:top w:val="single" w:sz="4" w:space="0" w:color="auto"/>
              <w:left w:val="nil"/>
              <w:bottom w:val="single" w:sz="4" w:space="0" w:color="auto"/>
              <w:right w:val="single" w:sz="4" w:space="0" w:color="auto"/>
            </w:tcBorders>
            <w:shd w:val="clear" w:color="auto" w:fill="FFFFFF"/>
            <w:tcMar>
              <w:left w:w="28" w:type="dxa"/>
              <w:right w:w="28" w:type="dxa"/>
            </w:tcMar>
            <w:vAlign w:val="center"/>
            <w:hideMark/>
          </w:tcPr>
          <w:p w:rsidR="001C7946" w:rsidRPr="00B461A5" w:rsidRDefault="001C7946" w:rsidP="001C7946">
            <w:pPr>
              <w:jc w:val="center"/>
              <w:rPr>
                <w:color w:val="000000"/>
                <w:sz w:val="16"/>
                <w:szCs w:val="16"/>
              </w:rPr>
            </w:pPr>
            <w:r w:rsidRPr="00B461A5">
              <w:rPr>
                <w:color w:val="000000"/>
                <w:sz w:val="16"/>
                <w:szCs w:val="16"/>
              </w:rPr>
              <w:t>24</w:t>
            </w:r>
          </w:p>
        </w:tc>
        <w:tc>
          <w:tcPr>
            <w:tcW w:w="622" w:type="dxa"/>
            <w:tcBorders>
              <w:top w:val="single" w:sz="4" w:space="0" w:color="auto"/>
              <w:left w:val="nil"/>
              <w:bottom w:val="single" w:sz="4" w:space="0" w:color="auto"/>
              <w:right w:val="single" w:sz="4" w:space="0" w:color="auto"/>
            </w:tcBorders>
            <w:shd w:val="clear" w:color="auto" w:fill="FFFFFF"/>
            <w:tcMar>
              <w:left w:w="28" w:type="dxa"/>
              <w:right w:w="28" w:type="dxa"/>
            </w:tcMar>
            <w:vAlign w:val="center"/>
            <w:hideMark/>
          </w:tcPr>
          <w:p w:rsidR="001C7946" w:rsidRPr="00B461A5" w:rsidRDefault="001C7946" w:rsidP="001C7946">
            <w:pPr>
              <w:jc w:val="center"/>
              <w:rPr>
                <w:color w:val="000000"/>
                <w:sz w:val="16"/>
                <w:szCs w:val="16"/>
              </w:rPr>
            </w:pPr>
            <w:r w:rsidRPr="00B461A5">
              <w:rPr>
                <w:color w:val="000000"/>
                <w:sz w:val="16"/>
                <w:szCs w:val="16"/>
              </w:rPr>
              <w:t>25</w:t>
            </w:r>
          </w:p>
        </w:tc>
      </w:tr>
      <w:tr w:rsidR="001C7946" w:rsidRPr="00B461A5" w:rsidTr="00EE3072">
        <w:trPr>
          <w:trHeight w:val="20"/>
          <w:jc w:val="center"/>
        </w:trPr>
        <w:tc>
          <w:tcPr>
            <w:tcW w:w="512" w:type="dxa"/>
            <w:tcBorders>
              <w:top w:val="single" w:sz="4" w:space="0" w:color="auto"/>
              <w:left w:val="single" w:sz="4" w:space="0" w:color="auto"/>
              <w:bottom w:val="single" w:sz="4" w:space="0" w:color="auto"/>
              <w:right w:val="single" w:sz="4" w:space="0" w:color="auto"/>
            </w:tcBorders>
            <w:shd w:val="clear" w:color="auto" w:fill="FFFFFF"/>
            <w:vAlign w:val="center"/>
          </w:tcPr>
          <w:p w:rsidR="001C7946" w:rsidRPr="00B461A5" w:rsidRDefault="00EE3072" w:rsidP="00EE3072">
            <w:pPr>
              <w:jc w:val="center"/>
              <w:rPr>
                <w:color w:val="000000"/>
                <w:sz w:val="16"/>
                <w:szCs w:val="16"/>
              </w:rPr>
            </w:pPr>
            <w:r w:rsidRPr="00B461A5">
              <w:rPr>
                <w:color w:val="000000"/>
                <w:sz w:val="16"/>
                <w:szCs w:val="16"/>
              </w:rPr>
              <w:t>1.</w:t>
            </w:r>
          </w:p>
        </w:tc>
        <w:tc>
          <w:tcPr>
            <w:tcW w:w="14797" w:type="dxa"/>
            <w:gridSpan w:val="24"/>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hideMark/>
          </w:tcPr>
          <w:p w:rsidR="001C7946" w:rsidRPr="00B461A5" w:rsidRDefault="001C7946" w:rsidP="001C7946">
            <w:pPr>
              <w:jc w:val="center"/>
              <w:rPr>
                <w:color w:val="000000"/>
                <w:sz w:val="16"/>
                <w:szCs w:val="16"/>
              </w:rPr>
            </w:pPr>
            <w:r w:rsidRPr="00B461A5">
              <w:rPr>
                <w:color w:val="000000"/>
                <w:sz w:val="16"/>
                <w:szCs w:val="16"/>
              </w:rPr>
              <w:t>Сплошные рубки</w:t>
            </w:r>
          </w:p>
        </w:tc>
      </w:tr>
      <w:tr w:rsidR="00221296" w:rsidRPr="00B461A5" w:rsidTr="00EE3072">
        <w:trPr>
          <w:trHeight w:val="20"/>
          <w:jc w:val="center"/>
        </w:trPr>
        <w:tc>
          <w:tcPr>
            <w:tcW w:w="512" w:type="dxa"/>
            <w:tcBorders>
              <w:top w:val="nil"/>
              <w:left w:val="single" w:sz="4" w:space="0" w:color="auto"/>
              <w:bottom w:val="single" w:sz="4" w:space="0" w:color="auto"/>
              <w:right w:val="single" w:sz="4" w:space="0" w:color="auto"/>
            </w:tcBorders>
            <w:shd w:val="clear" w:color="auto" w:fill="FFFFFF"/>
            <w:vAlign w:val="center"/>
          </w:tcPr>
          <w:p w:rsidR="00221296" w:rsidRPr="00B461A5" w:rsidRDefault="00EE3072" w:rsidP="00EE3072">
            <w:pPr>
              <w:jc w:val="center"/>
              <w:rPr>
                <w:color w:val="000000"/>
                <w:sz w:val="16"/>
                <w:szCs w:val="16"/>
              </w:rPr>
            </w:pPr>
            <w:r w:rsidRPr="00B461A5">
              <w:rPr>
                <w:color w:val="000000"/>
                <w:sz w:val="16"/>
                <w:szCs w:val="16"/>
              </w:rPr>
              <w:t>2.</w:t>
            </w:r>
          </w:p>
        </w:tc>
        <w:tc>
          <w:tcPr>
            <w:tcW w:w="14797" w:type="dxa"/>
            <w:gridSpan w:val="24"/>
            <w:tcBorders>
              <w:top w:val="nil"/>
              <w:left w:val="single" w:sz="4" w:space="0" w:color="auto"/>
              <w:bottom w:val="single" w:sz="4" w:space="0" w:color="auto"/>
              <w:right w:val="single" w:sz="4" w:space="0" w:color="auto"/>
            </w:tcBorders>
            <w:shd w:val="clear" w:color="auto" w:fill="FFFFFF"/>
            <w:tcMar>
              <w:left w:w="28" w:type="dxa"/>
              <w:right w:w="28" w:type="dxa"/>
            </w:tcMar>
            <w:vAlign w:val="center"/>
            <w:hideMark/>
          </w:tcPr>
          <w:p w:rsidR="00221296" w:rsidRPr="00B461A5" w:rsidRDefault="00B461A5" w:rsidP="001C7946">
            <w:pPr>
              <w:jc w:val="center"/>
              <w:rPr>
                <w:color w:val="000000"/>
                <w:sz w:val="16"/>
                <w:szCs w:val="16"/>
              </w:rPr>
            </w:pPr>
            <w:r>
              <w:rPr>
                <w:color w:val="000000"/>
                <w:sz w:val="16"/>
                <w:szCs w:val="16"/>
              </w:rPr>
              <w:t>Эксплуатационные леса</w:t>
            </w:r>
          </w:p>
        </w:tc>
      </w:tr>
      <w:tr w:rsidR="00B461A5" w:rsidRPr="00B461A5" w:rsidTr="00B461A5">
        <w:trPr>
          <w:trHeight w:val="20"/>
          <w:jc w:val="center"/>
        </w:trPr>
        <w:tc>
          <w:tcPr>
            <w:tcW w:w="512" w:type="dxa"/>
            <w:tcBorders>
              <w:top w:val="nil"/>
              <w:left w:val="single" w:sz="4" w:space="0" w:color="auto"/>
              <w:bottom w:val="single" w:sz="4" w:space="0" w:color="auto"/>
              <w:right w:val="single" w:sz="4" w:space="0" w:color="auto"/>
            </w:tcBorders>
            <w:shd w:val="clear" w:color="auto" w:fill="FFFFFF"/>
            <w:vAlign w:val="center"/>
          </w:tcPr>
          <w:p w:rsidR="00B461A5" w:rsidRPr="00B461A5" w:rsidRDefault="00B461A5" w:rsidP="00B461A5">
            <w:pPr>
              <w:jc w:val="center"/>
              <w:rPr>
                <w:color w:val="000000"/>
                <w:sz w:val="16"/>
                <w:szCs w:val="16"/>
              </w:rPr>
            </w:pPr>
            <w:r w:rsidRPr="00B461A5">
              <w:rPr>
                <w:color w:val="000000"/>
                <w:sz w:val="16"/>
                <w:szCs w:val="16"/>
              </w:rPr>
              <w:t>3.</w:t>
            </w:r>
          </w:p>
        </w:tc>
        <w:tc>
          <w:tcPr>
            <w:tcW w:w="992" w:type="dxa"/>
            <w:tcBorders>
              <w:top w:val="nil"/>
              <w:left w:val="single" w:sz="4" w:space="0" w:color="auto"/>
              <w:bottom w:val="single" w:sz="4" w:space="0" w:color="auto"/>
              <w:right w:val="single" w:sz="4" w:space="0" w:color="auto"/>
            </w:tcBorders>
            <w:shd w:val="clear" w:color="auto" w:fill="FFFFFF"/>
            <w:tcMar>
              <w:left w:w="28" w:type="dxa"/>
              <w:right w:w="28" w:type="dxa"/>
            </w:tcMar>
            <w:vAlign w:val="center"/>
          </w:tcPr>
          <w:p w:rsidR="00B461A5" w:rsidRPr="00B461A5" w:rsidRDefault="00B461A5" w:rsidP="00B461A5">
            <w:pPr>
              <w:pStyle w:val="31"/>
              <w:spacing w:line="240" w:lineRule="auto"/>
              <w:ind w:firstLine="0"/>
              <w:jc w:val="left"/>
              <w:rPr>
                <w:sz w:val="16"/>
                <w:szCs w:val="16"/>
              </w:rPr>
            </w:pPr>
            <w:r w:rsidRPr="00B461A5">
              <w:rPr>
                <w:sz w:val="16"/>
                <w:szCs w:val="16"/>
              </w:rPr>
              <w:t xml:space="preserve">Сосна </w:t>
            </w:r>
            <w:proofErr w:type="spellStart"/>
            <w:r w:rsidRPr="00B461A5">
              <w:rPr>
                <w:sz w:val="16"/>
                <w:szCs w:val="16"/>
              </w:rPr>
              <w:t>в.б</w:t>
            </w:r>
            <w:proofErr w:type="spellEnd"/>
            <w:r w:rsidRPr="00B461A5">
              <w:rPr>
                <w:sz w:val="16"/>
                <w:szCs w:val="16"/>
              </w:rPr>
              <w:t>.</w:t>
            </w:r>
          </w:p>
        </w:tc>
        <w:tc>
          <w:tcPr>
            <w:tcW w:w="709" w:type="dxa"/>
            <w:tcBorders>
              <w:top w:val="nil"/>
              <w:left w:val="nil"/>
              <w:bottom w:val="single" w:sz="4" w:space="0" w:color="auto"/>
              <w:right w:val="single" w:sz="4" w:space="0" w:color="auto"/>
            </w:tcBorders>
            <w:shd w:val="clear" w:color="auto" w:fill="FFFFFF"/>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2817</w:t>
            </w:r>
          </w:p>
        </w:tc>
        <w:tc>
          <w:tcPr>
            <w:tcW w:w="709" w:type="dxa"/>
            <w:tcBorders>
              <w:top w:val="nil"/>
              <w:left w:val="nil"/>
              <w:bottom w:val="single" w:sz="4" w:space="0" w:color="auto"/>
              <w:right w:val="single" w:sz="4" w:space="0" w:color="auto"/>
            </w:tcBorders>
            <w:shd w:val="clear" w:color="auto" w:fill="FFFFFF"/>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947</w:t>
            </w:r>
          </w:p>
        </w:tc>
        <w:tc>
          <w:tcPr>
            <w:tcW w:w="709" w:type="dxa"/>
            <w:tcBorders>
              <w:top w:val="nil"/>
              <w:left w:val="nil"/>
              <w:bottom w:val="single" w:sz="4" w:space="0" w:color="auto"/>
              <w:right w:val="single" w:sz="4" w:space="0" w:color="auto"/>
            </w:tcBorders>
            <w:shd w:val="clear" w:color="auto" w:fill="FFFFFF"/>
            <w:noWrap/>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1585</w:t>
            </w:r>
          </w:p>
        </w:tc>
        <w:tc>
          <w:tcPr>
            <w:tcW w:w="567" w:type="dxa"/>
            <w:tcBorders>
              <w:top w:val="nil"/>
              <w:left w:val="nil"/>
              <w:bottom w:val="single" w:sz="4" w:space="0" w:color="auto"/>
              <w:right w:val="single" w:sz="4" w:space="0" w:color="auto"/>
            </w:tcBorders>
            <w:shd w:val="clear" w:color="auto" w:fill="FFFFFF"/>
            <w:noWrap/>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912</w:t>
            </w:r>
          </w:p>
        </w:tc>
        <w:tc>
          <w:tcPr>
            <w:tcW w:w="567" w:type="dxa"/>
            <w:tcBorders>
              <w:top w:val="nil"/>
              <w:left w:val="nil"/>
              <w:bottom w:val="single" w:sz="4" w:space="0" w:color="auto"/>
              <w:right w:val="single" w:sz="4" w:space="0" w:color="auto"/>
            </w:tcBorders>
            <w:shd w:val="clear" w:color="auto" w:fill="FFFFFF"/>
            <w:noWrap/>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172</w:t>
            </w:r>
          </w:p>
        </w:tc>
        <w:tc>
          <w:tcPr>
            <w:tcW w:w="567" w:type="dxa"/>
            <w:tcBorders>
              <w:top w:val="nil"/>
              <w:left w:val="nil"/>
              <w:bottom w:val="single" w:sz="4" w:space="0" w:color="auto"/>
              <w:right w:val="single" w:sz="4" w:space="0" w:color="auto"/>
            </w:tcBorders>
            <w:shd w:val="clear" w:color="auto" w:fill="FFFFFF"/>
            <w:noWrap/>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113</w:t>
            </w:r>
          </w:p>
        </w:tc>
        <w:tc>
          <w:tcPr>
            <w:tcW w:w="567" w:type="dxa"/>
            <w:tcBorders>
              <w:top w:val="nil"/>
              <w:left w:val="nil"/>
              <w:bottom w:val="single" w:sz="4" w:space="0" w:color="auto"/>
              <w:right w:val="single" w:sz="4" w:space="0" w:color="auto"/>
            </w:tcBorders>
            <w:shd w:val="clear" w:color="auto" w:fill="FFFFFF"/>
            <w:noWrap/>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0</w:t>
            </w:r>
          </w:p>
        </w:tc>
        <w:tc>
          <w:tcPr>
            <w:tcW w:w="708" w:type="dxa"/>
            <w:tcBorders>
              <w:top w:val="nil"/>
              <w:left w:val="nil"/>
              <w:bottom w:val="single" w:sz="4" w:space="0" w:color="auto"/>
              <w:right w:val="single" w:sz="4" w:space="0" w:color="auto"/>
            </w:tcBorders>
            <w:shd w:val="clear" w:color="auto" w:fill="FFFFFF"/>
            <w:noWrap/>
            <w:tcMar>
              <w:left w:w="28" w:type="dxa"/>
              <w:right w:w="28" w:type="dxa"/>
            </w:tcMar>
            <w:vAlign w:val="center"/>
          </w:tcPr>
          <w:p w:rsidR="00B461A5" w:rsidRPr="00B461A5" w:rsidRDefault="00B461A5" w:rsidP="00B461A5">
            <w:pPr>
              <w:ind w:left="-113" w:right="-113"/>
              <w:jc w:val="center"/>
              <w:rPr>
                <w:sz w:val="16"/>
                <w:szCs w:val="16"/>
              </w:rPr>
            </w:pPr>
            <w:r>
              <w:rPr>
                <w:sz w:val="16"/>
                <w:szCs w:val="16"/>
              </w:rPr>
              <w:t>15,0</w:t>
            </w:r>
          </w:p>
        </w:tc>
        <w:tc>
          <w:tcPr>
            <w:tcW w:w="567" w:type="dxa"/>
            <w:tcBorders>
              <w:top w:val="nil"/>
              <w:left w:val="nil"/>
              <w:bottom w:val="single" w:sz="4" w:space="0" w:color="auto"/>
              <w:right w:val="single" w:sz="4" w:space="0" w:color="auto"/>
            </w:tcBorders>
            <w:shd w:val="clear" w:color="auto" w:fill="FFFFFF"/>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133</w:t>
            </w:r>
          </w:p>
        </w:tc>
        <w:tc>
          <w:tcPr>
            <w:tcW w:w="709" w:type="dxa"/>
            <w:tcBorders>
              <w:top w:val="nil"/>
              <w:left w:val="nil"/>
              <w:bottom w:val="single" w:sz="4" w:space="0" w:color="auto"/>
              <w:right w:val="single" w:sz="4" w:space="0" w:color="auto"/>
            </w:tcBorders>
            <w:shd w:val="clear" w:color="auto" w:fill="FFFFFF"/>
            <w:noWrap/>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4,9</w:t>
            </w:r>
          </w:p>
        </w:tc>
        <w:tc>
          <w:tcPr>
            <w:tcW w:w="709" w:type="dxa"/>
            <w:tcBorders>
              <w:top w:val="nil"/>
              <w:left w:val="nil"/>
              <w:bottom w:val="single" w:sz="4" w:space="0" w:color="auto"/>
              <w:right w:val="single" w:sz="4" w:space="0" w:color="auto"/>
            </w:tcBorders>
            <w:shd w:val="clear" w:color="auto" w:fill="FFFFFF"/>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101</w:t>
            </w:r>
          </w:p>
        </w:tc>
        <w:tc>
          <w:tcPr>
            <w:tcW w:w="567" w:type="dxa"/>
            <w:tcBorders>
              <w:top w:val="nil"/>
              <w:left w:val="nil"/>
              <w:bottom w:val="single" w:sz="4" w:space="0" w:color="auto"/>
              <w:right w:val="single" w:sz="4" w:space="0" w:color="auto"/>
            </w:tcBorders>
            <w:shd w:val="clear" w:color="auto" w:fill="FFFFFF"/>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26</w:t>
            </w:r>
          </w:p>
        </w:tc>
        <w:tc>
          <w:tcPr>
            <w:tcW w:w="567" w:type="dxa"/>
            <w:tcBorders>
              <w:top w:val="nil"/>
              <w:left w:val="nil"/>
              <w:bottom w:val="single" w:sz="4" w:space="0" w:color="auto"/>
              <w:right w:val="single" w:sz="4" w:space="0" w:color="auto"/>
            </w:tcBorders>
            <w:shd w:val="clear" w:color="auto" w:fill="FFFFFF"/>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20</w:t>
            </w:r>
          </w:p>
        </w:tc>
        <w:tc>
          <w:tcPr>
            <w:tcW w:w="567" w:type="dxa"/>
            <w:tcBorders>
              <w:top w:val="nil"/>
              <w:left w:val="nil"/>
              <w:bottom w:val="single" w:sz="4" w:space="0" w:color="auto"/>
              <w:right w:val="single" w:sz="4" w:space="0" w:color="auto"/>
            </w:tcBorders>
            <w:shd w:val="clear" w:color="auto" w:fill="FFFFFF"/>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7</w:t>
            </w:r>
          </w:p>
        </w:tc>
        <w:tc>
          <w:tcPr>
            <w:tcW w:w="567" w:type="dxa"/>
            <w:tcBorders>
              <w:top w:val="nil"/>
              <w:left w:val="nil"/>
              <w:bottom w:val="single" w:sz="4" w:space="0" w:color="auto"/>
              <w:right w:val="single" w:sz="4" w:space="0" w:color="auto"/>
            </w:tcBorders>
            <w:shd w:val="clear" w:color="auto" w:fill="FFFFFF"/>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19</w:t>
            </w:r>
          </w:p>
        </w:tc>
        <w:tc>
          <w:tcPr>
            <w:tcW w:w="567" w:type="dxa"/>
            <w:tcBorders>
              <w:top w:val="nil"/>
              <w:left w:val="nil"/>
              <w:bottom w:val="single" w:sz="4" w:space="0" w:color="auto"/>
              <w:right w:val="single" w:sz="4" w:space="0" w:color="auto"/>
            </w:tcBorders>
            <w:shd w:val="clear" w:color="auto" w:fill="FFFFFF"/>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7</w:t>
            </w:r>
          </w:p>
        </w:tc>
        <w:tc>
          <w:tcPr>
            <w:tcW w:w="567" w:type="dxa"/>
            <w:tcBorders>
              <w:top w:val="nil"/>
              <w:left w:val="nil"/>
              <w:bottom w:val="single" w:sz="4" w:space="0" w:color="auto"/>
              <w:right w:val="single" w:sz="4" w:space="0" w:color="auto"/>
            </w:tcBorders>
            <w:shd w:val="clear" w:color="auto" w:fill="FFFFFF"/>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0,9</w:t>
            </w:r>
          </w:p>
        </w:tc>
        <w:tc>
          <w:tcPr>
            <w:tcW w:w="709" w:type="dxa"/>
            <w:tcBorders>
              <w:top w:val="nil"/>
              <w:left w:val="nil"/>
              <w:bottom w:val="single" w:sz="4" w:space="0" w:color="auto"/>
              <w:right w:val="single" w:sz="4" w:space="0" w:color="auto"/>
            </w:tcBorders>
            <w:shd w:val="clear" w:color="auto" w:fill="FFFFFF"/>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0,9</w:t>
            </w:r>
          </w:p>
        </w:tc>
        <w:tc>
          <w:tcPr>
            <w:tcW w:w="567" w:type="dxa"/>
            <w:tcBorders>
              <w:top w:val="nil"/>
              <w:left w:val="nil"/>
              <w:bottom w:val="single" w:sz="4" w:space="0" w:color="auto"/>
              <w:right w:val="single" w:sz="4" w:space="0" w:color="auto"/>
            </w:tcBorders>
            <w:shd w:val="clear" w:color="auto" w:fill="FFFFFF"/>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0,7</w:t>
            </w:r>
          </w:p>
        </w:tc>
        <w:tc>
          <w:tcPr>
            <w:tcW w:w="425" w:type="dxa"/>
            <w:tcBorders>
              <w:top w:val="nil"/>
              <w:left w:val="nil"/>
              <w:bottom w:val="single" w:sz="4" w:space="0" w:color="auto"/>
              <w:right w:val="single" w:sz="4" w:space="0" w:color="auto"/>
            </w:tcBorders>
            <w:shd w:val="clear" w:color="auto" w:fill="FFFFFF"/>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84</w:t>
            </w:r>
          </w:p>
        </w:tc>
        <w:tc>
          <w:tcPr>
            <w:tcW w:w="283" w:type="dxa"/>
            <w:tcBorders>
              <w:top w:val="nil"/>
              <w:left w:val="nil"/>
              <w:bottom w:val="single" w:sz="4" w:space="0" w:color="auto"/>
              <w:right w:val="single" w:sz="4" w:space="0" w:color="auto"/>
            </w:tcBorders>
            <w:shd w:val="clear" w:color="auto" w:fill="FFFFFF"/>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16</w:t>
            </w:r>
          </w:p>
        </w:tc>
        <w:tc>
          <w:tcPr>
            <w:tcW w:w="709" w:type="dxa"/>
            <w:tcBorders>
              <w:top w:val="nil"/>
              <w:left w:val="nil"/>
              <w:bottom w:val="single" w:sz="4" w:space="0" w:color="auto"/>
              <w:right w:val="single" w:sz="4" w:space="0" w:color="auto"/>
            </w:tcBorders>
            <w:shd w:val="clear" w:color="auto" w:fill="FFFFFF"/>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485</w:t>
            </w:r>
          </w:p>
        </w:tc>
        <w:tc>
          <w:tcPr>
            <w:tcW w:w="622" w:type="dxa"/>
            <w:tcBorders>
              <w:top w:val="nil"/>
              <w:left w:val="nil"/>
              <w:bottom w:val="single" w:sz="4" w:space="0" w:color="auto"/>
              <w:right w:val="single" w:sz="4" w:space="0" w:color="auto"/>
            </w:tcBorders>
            <w:shd w:val="clear" w:color="auto" w:fill="FFFFFF"/>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42</w:t>
            </w:r>
          </w:p>
        </w:tc>
      </w:tr>
      <w:tr w:rsidR="00B461A5" w:rsidRPr="00B461A5" w:rsidTr="00B461A5">
        <w:trPr>
          <w:trHeight w:val="20"/>
          <w:jc w:val="center"/>
        </w:trPr>
        <w:tc>
          <w:tcPr>
            <w:tcW w:w="512" w:type="dxa"/>
            <w:tcBorders>
              <w:top w:val="nil"/>
              <w:left w:val="single" w:sz="4" w:space="0" w:color="auto"/>
              <w:bottom w:val="single" w:sz="4" w:space="0" w:color="auto"/>
              <w:right w:val="single" w:sz="4" w:space="0" w:color="auto"/>
            </w:tcBorders>
            <w:shd w:val="clear" w:color="auto" w:fill="FFFFFF"/>
            <w:vAlign w:val="center"/>
          </w:tcPr>
          <w:p w:rsidR="00B461A5" w:rsidRPr="00B461A5" w:rsidRDefault="00B461A5" w:rsidP="00B461A5">
            <w:pPr>
              <w:jc w:val="center"/>
              <w:rPr>
                <w:color w:val="000000"/>
                <w:sz w:val="16"/>
                <w:szCs w:val="16"/>
              </w:rPr>
            </w:pPr>
            <w:r w:rsidRPr="00B461A5">
              <w:rPr>
                <w:color w:val="000000"/>
                <w:sz w:val="16"/>
                <w:szCs w:val="16"/>
              </w:rPr>
              <w:t>4.</w:t>
            </w:r>
          </w:p>
        </w:tc>
        <w:tc>
          <w:tcPr>
            <w:tcW w:w="992" w:type="dxa"/>
            <w:tcBorders>
              <w:top w:val="nil"/>
              <w:left w:val="single" w:sz="4" w:space="0" w:color="auto"/>
              <w:bottom w:val="single" w:sz="4" w:space="0" w:color="auto"/>
              <w:right w:val="single" w:sz="4" w:space="0" w:color="auto"/>
            </w:tcBorders>
            <w:shd w:val="clear" w:color="auto" w:fill="FFFFFF"/>
            <w:tcMar>
              <w:left w:w="28" w:type="dxa"/>
              <w:right w:w="28" w:type="dxa"/>
            </w:tcMar>
            <w:vAlign w:val="center"/>
          </w:tcPr>
          <w:p w:rsidR="00B461A5" w:rsidRPr="00B461A5" w:rsidRDefault="00B461A5" w:rsidP="00B461A5">
            <w:pPr>
              <w:pStyle w:val="31"/>
              <w:spacing w:line="240" w:lineRule="auto"/>
              <w:ind w:firstLine="0"/>
              <w:jc w:val="left"/>
              <w:rPr>
                <w:sz w:val="16"/>
                <w:szCs w:val="16"/>
              </w:rPr>
            </w:pPr>
            <w:r w:rsidRPr="00B461A5">
              <w:rPr>
                <w:sz w:val="16"/>
                <w:szCs w:val="16"/>
              </w:rPr>
              <w:t xml:space="preserve">Сосна </w:t>
            </w:r>
            <w:proofErr w:type="spellStart"/>
            <w:r w:rsidRPr="00B461A5">
              <w:rPr>
                <w:sz w:val="16"/>
                <w:szCs w:val="16"/>
              </w:rPr>
              <w:t>н.б</w:t>
            </w:r>
            <w:proofErr w:type="spellEnd"/>
            <w:r w:rsidRPr="00B461A5">
              <w:rPr>
                <w:sz w:val="16"/>
                <w:szCs w:val="16"/>
              </w:rPr>
              <w:t>.</w:t>
            </w:r>
          </w:p>
        </w:tc>
        <w:tc>
          <w:tcPr>
            <w:tcW w:w="709" w:type="dxa"/>
            <w:tcBorders>
              <w:top w:val="nil"/>
              <w:left w:val="nil"/>
              <w:bottom w:val="single" w:sz="4" w:space="0" w:color="auto"/>
              <w:right w:val="single" w:sz="4" w:space="0" w:color="auto"/>
            </w:tcBorders>
            <w:shd w:val="clear" w:color="auto" w:fill="FFFFFF"/>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5819</w:t>
            </w:r>
          </w:p>
        </w:tc>
        <w:tc>
          <w:tcPr>
            <w:tcW w:w="709" w:type="dxa"/>
            <w:tcBorders>
              <w:top w:val="nil"/>
              <w:left w:val="nil"/>
              <w:bottom w:val="single" w:sz="4" w:space="0" w:color="auto"/>
              <w:right w:val="single" w:sz="4" w:space="0" w:color="auto"/>
            </w:tcBorders>
            <w:shd w:val="clear" w:color="auto" w:fill="FFFFFF"/>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722</w:t>
            </w:r>
          </w:p>
        </w:tc>
        <w:tc>
          <w:tcPr>
            <w:tcW w:w="709" w:type="dxa"/>
            <w:tcBorders>
              <w:top w:val="nil"/>
              <w:left w:val="nil"/>
              <w:bottom w:val="single" w:sz="4" w:space="0" w:color="auto"/>
              <w:right w:val="single" w:sz="4" w:space="0" w:color="auto"/>
            </w:tcBorders>
            <w:shd w:val="clear" w:color="auto" w:fill="FFFFFF"/>
            <w:noWrap/>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3599</w:t>
            </w:r>
          </w:p>
        </w:tc>
        <w:tc>
          <w:tcPr>
            <w:tcW w:w="567" w:type="dxa"/>
            <w:tcBorders>
              <w:top w:val="nil"/>
              <w:left w:val="nil"/>
              <w:bottom w:val="single" w:sz="4" w:space="0" w:color="auto"/>
              <w:right w:val="single" w:sz="4" w:space="0" w:color="auto"/>
            </w:tcBorders>
            <w:shd w:val="clear" w:color="auto" w:fill="FFFFFF"/>
            <w:noWrap/>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1228</w:t>
            </w:r>
          </w:p>
        </w:tc>
        <w:tc>
          <w:tcPr>
            <w:tcW w:w="567" w:type="dxa"/>
            <w:tcBorders>
              <w:top w:val="nil"/>
              <w:left w:val="nil"/>
              <w:bottom w:val="single" w:sz="4" w:space="0" w:color="auto"/>
              <w:right w:val="single" w:sz="4" w:space="0" w:color="auto"/>
            </w:tcBorders>
            <w:shd w:val="clear" w:color="auto" w:fill="FFFFFF"/>
            <w:noWrap/>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580</w:t>
            </w:r>
          </w:p>
        </w:tc>
        <w:tc>
          <w:tcPr>
            <w:tcW w:w="567" w:type="dxa"/>
            <w:tcBorders>
              <w:top w:val="nil"/>
              <w:left w:val="nil"/>
              <w:bottom w:val="single" w:sz="4" w:space="0" w:color="auto"/>
              <w:right w:val="single" w:sz="4" w:space="0" w:color="auto"/>
            </w:tcBorders>
            <w:shd w:val="clear" w:color="auto" w:fill="FFFFFF"/>
            <w:noWrap/>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918</w:t>
            </w:r>
          </w:p>
        </w:tc>
        <w:tc>
          <w:tcPr>
            <w:tcW w:w="567" w:type="dxa"/>
            <w:tcBorders>
              <w:top w:val="nil"/>
              <w:left w:val="nil"/>
              <w:bottom w:val="single" w:sz="4" w:space="0" w:color="auto"/>
              <w:right w:val="single" w:sz="4" w:space="0" w:color="auto"/>
            </w:tcBorders>
            <w:shd w:val="clear" w:color="auto" w:fill="FFFFFF"/>
            <w:noWrap/>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0</w:t>
            </w:r>
          </w:p>
        </w:tc>
        <w:tc>
          <w:tcPr>
            <w:tcW w:w="708" w:type="dxa"/>
            <w:tcBorders>
              <w:top w:val="nil"/>
              <w:left w:val="nil"/>
              <w:bottom w:val="single" w:sz="4" w:space="0" w:color="auto"/>
              <w:right w:val="single" w:sz="4" w:space="0" w:color="auto"/>
            </w:tcBorders>
            <w:shd w:val="clear" w:color="auto" w:fill="FFFFFF"/>
            <w:noWrap/>
            <w:tcMar>
              <w:left w:w="28" w:type="dxa"/>
              <w:right w:w="28" w:type="dxa"/>
            </w:tcMar>
            <w:vAlign w:val="center"/>
          </w:tcPr>
          <w:p w:rsidR="00B461A5" w:rsidRPr="00B461A5" w:rsidRDefault="00B461A5" w:rsidP="00B461A5">
            <w:pPr>
              <w:ind w:left="-113" w:right="-113"/>
              <w:jc w:val="center"/>
              <w:rPr>
                <w:sz w:val="16"/>
                <w:szCs w:val="16"/>
              </w:rPr>
            </w:pPr>
            <w:r>
              <w:rPr>
                <w:sz w:val="16"/>
                <w:szCs w:val="16"/>
              </w:rPr>
              <w:t>120,2</w:t>
            </w:r>
          </w:p>
        </w:tc>
        <w:tc>
          <w:tcPr>
            <w:tcW w:w="567" w:type="dxa"/>
            <w:tcBorders>
              <w:top w:val="nil"/>
              <w:left w:val="nil"/>
              <w:bottom w:val="single" w:sz="4" w:space="0" w:color="auto"/>
              <w:right w:val="single" w:sz="4" w:space="0" w:color="auto"/>
            </w:tcBorders>
            <w:shd w:val="clear" w:color="auto" w:fill="FFFFFF"/>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131</w:t>
            </w:r>
          </w:p>
        </w:tc>
        <w:tc>
          <w:tcPr>
            <w:tcW w:w="709" w:type="dxa"/>
            <w:tcBorders>
              <w:top w:val="nil"/>
              <w:left w:val="nil"/>
              <w:bottom w:val="single" w:sz="4" w:space="0" w:color="auto"/>
              <w:right w:val="single" w:sz="4" w:space="0" w:color="auto"/>
            </w:tcBorders>
            <w:shd w:val="clear" w:color="auto" w:fill="FFFFFF"/>
            <w:noWrap/>
            <w:tcMar>
              <w:left w:w="28" w:type="dxa"/>
              <w:right w:w="28" w:type="dxa"/>
            </w:tcMar>
            <w:vAlign w:val="center"/>
          </w:tcPr>
          <w:p w:rsidR="00B461A5" w:rsidRPr="00B461A5" w:rsidRDefault="00B461A5" w:rsidP="00B461A5">
            <w:pPr>
              <w:ind w:left="-113" w:right="-113"/>
              <w:jc w:val="center"/>
              <w:rPr>
                <w:sz w:val="16"/>
                <w:szCs w:val="16"/>
              </w:rPr>
            </w:pPr>
            <w:r>
              <w:rPr>
                <w:sz w:val="16"/>
                <w:szCs w:val="16"/>
              </w:rPr>
              <w:t>6,7</w:t>
            </w:r>
          </w:p>
        </w:tc>
        <w:tc>
          <w:tcPr>
            <w:tcW w:w="709" w:type="dxa"/>
            <w:tcBorders>
              <w:top w:val="nil"/>
              <w:left w:val="nil"/>
              <w:bottom w:val="single" w:sz="4" w:space="0" w:color="auto"/>
              <w:right w:val="single" w:sz="4" w:space="0" w:color="auto"/>
            </w:tcBorders>
            <w:shd w:val="clear" w:color="auto" w:fill="FFFFFF"/>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121</w:t>
            </w:r>
          </w:p>
        </w:tc>
        <w:tc>
          <w:tcPr>
            <w:tcW w:w="567" w:type="dxa"/>
            <w:tcBorders>
              <w:top w:val="nil"/>
              <w:left w:val="nil"/>
              <w:bottom w:val="single" w:sz="4" w:space="0" w:color="auto"/>
              <w:right w:val="single" w:sz="4" w:space="0" w:color="auto"/>
            </w:tcBorders>
            <w:shd w:val="clear" w:color="auto" w:fill="FFFFFF"/>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45</w:t>
            </w:r>
          </w:p>
        </w:tc>
        <w:tc>
          <w:tcPr>
            <w:tcW w:w="567" w:type="dxa"/>
            <w:tcBorders>
              <w:top w:val="nil"/>
              <w:left w:val="nil"/>
              <w:bottom w:val="single" w:sz="4" w:space="0" w:color="auto"/>
              <w:right w:val="single" w:sz="4" w:space="0" w:color="auto"/>
            </w:tcBorders>
            <w:shd w:val="clear" w:color="auto" w:fill="FFFFFF"/>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45</w:t>
            </w:r>
          </w:p>
        </w:tc>
        <w:tc>
          <w:tcPr>
            <w:tcW w:w="567" w:type="dxa"/>
            <w:tcBorders>
              <w:top w:val="nil"/>
              <w:left w:val="nil"/>
              <w:bottom w:val="single" w:sz="4" w:space="0" w:color="auto"/>
              <w:right w:val="single" w:sz="4" w:space="0" w:color="auto"/>
            </w:tcBorders>
            <w:shd w:val="clear" w:color="auto" w:fill="FFFFFF"/>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38</w:t>
            </w:r>
          </w:p>
        </w:tc>
        <w:tc>
          <w:tcPr>
            <w:tcW w:w="567" w:type="dxa"/>
            <w:tcBorders>
              <w:top w:val="nil"/>
              <w:left w:val="nil"/>
              <w:bottom w:val="single" w:sz="4" w:space="0" w:color="auto"/>
              <w:right w:val="single" w:sz="4" w:space="0" w:color="auto"/>
            </w:tcBorders>
            <w:shd w:val="clear" w:color="auto" w:fill="FFFFFF"/>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48</w:t>
            </w:r>
          </w:p>
        </w:tc>
        <w:tc>
          <w:tcPr>
            <w:tcW w:w="567" w:type="dxa"/>
            <w:tcBorders>
              <w:top w:val="nil"/>
              <w:left w:val="nil"/>
              <w:bottom w:val="single" w:sz="4" w:space="0" w:color="auto"/>
              <w:right w:val="single" w:sz="4" w:space="0" w:color="auto"/>
            </w:tcBorders>
            <w:shd w:val="clear" w:color="auto" w:fill="FFFFFF"/>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45</w:t>
            </w:r>
          </w:p>
        </w:tc>
        <w:tc>
          <w:tcPr>
            <w:tcW w:w="567" w:type="dxa"/>
            <w:tcBorders>
              <w:top w:val="nil"/>
              <w:left w:val="nil"/>
              <w:bottom w:val="single" w:sz="4" w:space="0" w:color="auto"/>
              <w:right w:val="single" w:sz="4" w:space="0" w:color="auto"/>
            </w:tcBorders>
            <w:shd w:val="clear" w:color="auto" w:fill="FFFFFF"/>
            <w:tcMar>
              <w:left w:w="28" w:type="dxa"/>
              <w:right w:w="28" w:type="dxa"/>
            </w:tcMar>
            <w:vAlign w:val="center"/>
          </w:tcPr>
          <w:p w:rsidR="00B461A5" w:rsidRPr="00B461A5" w:rsidRDefault="00B461A5" w:rsidP="00B461A5">
            <w:pPr>
              <w:ind w:left="-113" w:right="-113"/>
              <w:jc w:val="center"/>
              <w:rPr>
                <w:sz w:val="16"/>
                <w:szCs w:val="16"/>
              </w:rPr>
            </w:pPr>
            <w:r>
              <w:rPr>
                <w:sz w:val="16"/>
                <w:szCs w:val="16"/>
              </w:rPr>
              <w:t>5,9</w:t>
            </w:r>
          </w:p>
        </w:tc>
        <w:tc>
          <w:tcPr>
            <w:tcW w:w="709" w:type="dxa"/>
            <w:tcBorders>
              <w:top w:val="nil"/>
              <w:left w:val="nil"/>
              <w:bottom w:val="single" w:sz="4" w:space="0" w:color="auto"/>
              <w:right w:val="single" w:sz="4" w:space="0" w:color="auto"/>
            </w:tcBorders>
            <w:shd w:val="clear" w:color="auto" w:fill="FFFFFF"/>
            <w:tcMar>
              <w:left w:w="28" w:type="dxa"/>
              <w:right w:w="28" w:type="dxa"/>
            </w:tcMar>
            <w:vAlign w:val="center"/>
          </w:tcPr>
          <w:p w:rsidR="00B461A5" w:rsidRPr="00B461A5" w:rsidRDefault="00B461A5" w:rsidP="00B461A5">
            <w:pPr>
              <w:ind w:left="-113" w:right="-113"/>
              <w:jc w:val="center"/>
              <w:rPr>
                <w:sz w:val="16"/>
                <w:szCs w:val="16"/>
              </w:rPr>
            </w:pPr>
            <w:r>
              <w:rPr>
                <w:sz w:val="16"/>
                <w:szCs w:val="16"/>
              </w:rPr>
              <w:t>5,3</w:t>
            </w:r>
          </w:p>
        </w:tc>
        <w:tc>
          <w:tcPr>
            <w:tcW w:w="567" w:type="dxa"/>
            <w:tcBorders>
              <w:top w:val="nil"/>
              <w:left w:val="nil"/>
              <w:bottom w:val="single" w:sz="4" w:space="0" w:color="auto"/>
              <w:right w:val="single" w:sz="4" w:space="0" w:color="auto"/>
            </w:tcBorders>
            <w:shd w:val="clear" w:color="auto" w:fill="FFFFFF"/>
            <w:tcMar>
              <w:left w:w="28" w:type="dxa"/>
              <w:right w:w="28" w:type="dxa"/>
            </w:tcMar>
            <w:vAlign w:val="center"/>
          </w:tcPr>
          <w:p w:rsidR="00B461A5" w:rsidRPr="00B461A5" w:rsidRDefault="00B461A5" w:rsidP="00B461A5">
            <w:pPr>
              <w:ind w:left="-113" w:right="-113"/>
              <w:jc w:val="center"/>
              <w:rPr>
                <w:sz w:val="16"/>
                <w:szCs w:val="16"/>
              </w:rPr>
            </w:pPr>
            <w:r>
              <w:rPr>
                <w:sz w:val="16"/>
                <w:szCs w:val="16"/>
              </w:rPr>
              <w:t>4,5</w:t>
            </w:r>
          </w:p>
        </w:tc>
        <w:tc>
          <w:tcPr>
            <w:tcW w:w="425" w:type="dxa"/>
            <w:tcBorders>
              <w:top w:val="nil"/>
              <w:left w:val="nil"/>
              <w:bottom w:val="single" w:sz="4" w:space="0" w:color="auto"/>
              <w:right w:val="single" w:sz="4" w:space="0" w:color="auto"/>
            </w:tcBorders>
            <w:shd w:val="clear" w:color="auto" w:fill="FFFFFF"/>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84</w:t>
            </w:r>
          </w:p>
        </w:tc>
        <w:tc>
          <w:tcPr>
            <w:tcW w:w="283" w:type="dxa"/>
            <w:tcBorders>
              <w:top w:val="nil"/>
              <w:left w:val="nil"/>
              <w:bottom w:val="single" w:sz="4" w:space="0" w:color="auto"/>
              <w:right w:val="single" w:sz="4" w:space="0" w:color="auto"/>
            </w:tcBorders>
            <w:shd w:val="clear" w:color="auto" w:fill="FFFFFF"/>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21</w:t>
            </w:r>
          </w:p>
        </w:tc>
        <w:tc>
          <w:tcPr>
            <w:tcW w:w="709" w:type="dxa"/>
            <w:tcBorders>
              <w:top w:val="nil"/>
              <w:left w:val="nil"/>
              <w:bottom w:val="single" w:sz="4" w:space="0" w:color="auto"/>
              <w:right w:val="single" w:sz="4" w:space="0" w:color="auto"/>
            </w:tcBorders>
            <w:shd w:val="clear" w:color="auto" w:fill="FFFFFF"/>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780</w:t>
            </w:r>
          </w:p>
        </w:tc>
        <w:tc>
          <w:tcPr>
            <w:tcW w:w="622" w:type="dxa"/>
            <w:tcBorders>
              <w:top w:val="nil"/>
              <w:left w:val="nil"/>
              <w:bottom w:val="single" w:sz="4" w:space="0" w:color="auto"/>
              <w:right w:val="single" w:sz="4" w:space="0" w:color="auto"/>
            </w:tcBorders>
            <w:shd w:val="clear" w:color="auto" w:fill="FFFFFF"/>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902</w:t>
            </w:r>
          </w:p>
        </w:tc>
      </w:tr>
      <w:tr w:rsidR="00B461A5" w:rsidRPr="00B461A5" w:rsidTr="00B461A5">
        <w:trPr>
          <w:trHeight w:val="20"/>
          <w:jc w:val="center"/>
        </w:trPr>
        <w:tc>
          <w:tcPr>
            <w:tcW w:w="512" w:type="dxa"/>
            <w:tcBorders>
              <w:top w:val="nil"/>
              <w:left w:val="single" w:sz="4" w:space="0" w:color="auto"/>
              <w:bottom w:val="single" w:sz="4" w:space="0" w:color="auto"/>
              <w:right w:val="single" w:sz="4" w:space="0" w:color="auto"/>
            </w:tcBorders>
            <w:shd w:val="clear" w:color="auto" w:fill="FFFFFF"/>
            <w:vAlign w:val="center"/>
          </w:tcPr>
          <w:p w:rsidR="00B461A5" w:rsidRPr="00B461A5" w:rsidRDefault="00B461A5" w:rsidP="00B461A5">
            <w:pPr>
              <w:jc w:val="center"/>
              <w:rPr>
                <w:color w:val="000000"/>
                <w:sz w:val="16"/>
                <w:szCs w:val="16"/>
              </w:rPr>
            </w:pPr>
            <w:r w:rsidRPr="00B461A5">
              <w:rPr>
                <w:color w:val="000000"/>
                <w:sz w:val="16"/>
                <w:szCs w:val="16"/>
              </w:rPr>
              <w:t>5.</w:t>
            </w:r>
          </w:p>
        </w:tc>
        <w:tc>
          <w:tcPr>
            <w:tcW w:w="992" w:type="dxa"/>
            <w:tcBorders>
              <w:top w:val="nil"/>
              <w:left w:val="single" w:sz="4" w:space="0" w:color="auto"/>
              <w:bottom w:val="single" w:sz="4" w:space="0" w:color="auto"/>
              <w:right w:val="single" w:sz="4" w:space="0" w:color="auto"/>
            </w:tcBorders>
            <w:shd w:val="clear" w:color="auto" w:fill="FFFFFF"/>
            <w:tcMar>
              <w:left w:w="28" w:type="dxa"/>
              <w:right w:w="28" w:type="dxa"/>
            </w:tcMar>
            <w:vAlign w:val="center"/>
          </w:tcPr>
          <w:p w:rsidR="00B461A5" w:rsidRPr="00B461A5" w:rsidRDefault="00B461A5" w:rsidP="00B461A5">
            <w:pPr>
              <w:pStyle w:val="31"/>
              <w:spacing w:line="240" w:lineRule="auto"/>
              <w:ind w:firstLine="0"/>
              <w:jc w:val="left"/>
              <w:rPr>
                <w:sz w:val="16"/>
                <w:szCs w:val="16"/>
              </w:rPr>
            </w:pPr>
            <w:r w:rsidRPr="00B461A5">
              <w:rPr>
                <w:sz w:val="16"/>
                <w:szCs w:val="16"/>
              </w:rPr>
              <w:t xml:space="preserve">Лиственница </w:t>
            </w:r>
            <w:proofErr w:type="spellStart"/>
            <w:r w:rsidRPr="00B461A5">
              <w:rPr>
                <w:sz w:val="16"/>
                <w:szCs w:val="16"/>
              </w:rPr>
              <w:t>в.б</w:t>
            </w:r>
            <w:proofErr w:type="spellEnd"/>
            <w:r w:rsidRPr="00B461A5">
              <w:rPr>
                <w:sz w:val="16"/>
                <w:szCs w:val="16"/>
              </w:rPr>
              <w:t>.</w:t>
            </w:r>
          </w:p>
        </w:tc>
        <w:tc>
          <w:tcPr>
            <w:tcW w:w="709" w:type="dxa"/>
            <w:tcBorders>
              <w:top w:val="nil"/>
              <w:left w:val="nil"/>
              <w:bottom w:val="single" w:sz="4" w:space="0" w:color="auto"/>
              <w:right w:val="single" w:sz="4" w:space="0" w:color="auto"/>
            </w:tcBorders>
            <w:shd w:val="clear" w:color="auto" w:fill="FFFFFF"/>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2352</w:t>
            </w:r>
          </w:p>
        </w:tc>
        <w:tc>
          <w:tcPr>
            <w:tcW w:w="709" w:type="dxa"/>
            <w:tcBorders>
              <w:top w:val="nil"/>
              <w:left w:val="nil"/>
              <w:bottom w:val="single" w:sz="4" w:space="0" w:color="auto"/>
              <w:right w:val="single" w:sz="4" w:space="0" w:color="auto"/>
            </w:tcBorders>
            <w:shd w:val="clear" w:color="auto" w:fill="FFFFFF"/>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53</w:t>
            </w:r>
          </w:p>
        </w:tc>
        <w:tc>
          <w:tcPr>
            <w:tcW w:w="709" w:type="dxa"/>
            <w:tcBorders>
              <w:top w:val="nil"/>
              <w:left w:val="nil"/>
              <w:bottom w:val="single" w:sz="4" w:space="0" w:color="auto"/>
              <w:right w:val="single" w:sz="4" w:space="0" w:color="auto"/>
            </w:tcBorders>
            <w:shd w:val="clear" w:color="auto" w:fill="FFFFFF"/>
            <w:noWrap/>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1657</w:t>
            </w:r>
          </w:p>
        </w:tc>
        <w:tc>
          <w:tcPr>
            <w:tcW w:w="567" w:type="dxa"/>
            <w:tcBorders>
              <w:top w:val="nil"/>
              <w:left w:val="nil"/>
              <w:bottom w:val="single" w:sz="4" w:space="0" w:color="auto"/>
              <w:right w:val="single" w:sz="4" w:space="0" w:color="auto"/>
            </w:tcBorders>
            <w:shd w:val="clear" w:color="auto" w:fill="FFFFFF"/>
            <w:noWrap/>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1307</w:t>
            </w:r>
          </w:p>
        </w:tc>
        <w:tc>
          <w:tcPr>
            <w:tcW w:w="567" w:type="dxa"/>
            <w:tcBorders>
              <w:top w:val="nil"/>
              <w:left w:val="nil"/>
              <w:bottom w:val="single" w:sz="4" w:space="0" w:color="auto"/>
              <w:right w:val="single" w:sz="4" w:space="0" w:color="auto"/>
            </w:tcBorders>
            <w:shd w:val="clear" w:color="auto" w:fill="FFFFFF"/>
            <w:noWrap/>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313</w:t>
            </w:r>
          </w:p>
        </w:tc>
        <w:tc>
          <w:tcPr>
            <w:tcW w:w="567" w:type="dxa"/>
            <w:tcBorders>
              <w:top w:val="nil"/>
              <w:left w:val="nil"/>
              <w:bottom w:val="single" w:sz="4" w:space="0" w:color="auto"/>
              <w:right w:val="single" w:sz="4" w:space="0" w:color="auto"/>
            </w:tcBorders>
            <w:shd w:val="clear" w:color="auto" w:fill="FFFFFF"/>
            <w:noWrap/>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329</w:t>
            </w:r>
          </w:p>
        </w:tc>
        <w:tc>
          <w:tcPr>
            <w:tcW w:w="567" w:type="dxa"/>
            <w:tcBorders>
              <w:top w:val="nil"/>
              <w:left w:val="nil"/>
              <w:bottom w:val="single" w:sz="4" w:space="0" w:color="auto"/>
              <w:right w:val="single" w:sz="4" w:space="0" w:color="auto"/>
            </w:tcBorders>
            <w:shd w:val="clear" w:color="auto" w:fill="FFFFFF"/>
            <w:noWrap/>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0</w:t>
            </w:r>
          </w:p>
        </w:tc>
        <w:tc>
          <w:tcPr>
            <w:tcW w:w="708" w:type="dxa"/>
            <w:tcBorders>
              <w:top w:val="nil"/>
              <w:left w:val="nil"/>
              <w:bottom w:val="single" w:sz="4" w:space="0" w:color="auto"/>
              <w:right w:val="single" w:sz="4" w:space="0" w:color="auto"/>
            </w:tcBorders>
            <w:shd w:val="clear" w:color="auto" w:fill="FFFFFF"/>
            <w:noWrap/>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50,1</w:t>
            </w:r>
          </w:p>
        </w:tc>
        <w:tc>
          <w:tcPr>
            <w:tcW w:w="567" w:type="dxa"/>
            <w:tcBorders>
              <w:top w:val="nil"/>
              <w:left w:val="nil"/>
              <w:bottom w:val="single" w:sz="4" w:space="0" w:color="auto"/>
              <w:right w:val="single" w:sz="4" w:space="0" w:color="auto"/>
            </w:tcBorders>
            <w:shd w:val="clear" w:color="auto" w:fill="FFFFFF"/>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152</w:t>
            </w:r>
          </w:p>
        </w:tc>
        <w:tc>
          <w:tcPr>
            <w:tcW w:w="709" w:type="dxa"/>
            <w:tcBorders>
              <w:top w:val="nil"/>
              <w:left w:val="nil"/>
              <w:bottom w:val="single" w:sz="4" w:space="0" w:color="auto"/>
              <w:right w:val="single" w:sz="4" w:space="0" w:color="auto"/>
            </w:tcBorders>
            <w:shd w:val="clear" w:color="auto" w:fill="FFFFFF"/>
            <w:noWrap/>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3,8</w:t>
            </w:r>
          </w:p>
        </w:tc>
        <w:tc>
          <w:tcPr>
            <w:tcW w:w="709" w:type="dxa"/>
            <w:tcBorders>
              <w:top w:val="nil"/>
              <w:left w:val="nil"/>
              <w:bottom w:val="single" w:sz="4" w:space="0" w:color="auto"/>
              <w:right w:val="single" w:sz="4" w:space="0" w:color="auto"/>
            </w:tcBorders>
            <w:shd w:val="clear" w:color="auto" w:fill="FFFFFF"/>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101</w:t>
            </w:r>
          </w:p>
        </w:tc>
        <w:tc>
          <w:tcPr>
            <w:tcW w:w="567" w:type="dxa"/>
            <w:tcBorders>
              <w:top w:val="nil"/>
              <w:left w:val="nil"/>
              <w:bottom w:val="single" w:sz="4" w:space="0" w:color="auto"/>
              <w:right w:val="single" w:sz="4" w:space="0" w:color="auto"/>
            </w:tcBorders>
            <w:shd w:val="clear" w:color="auto" w:fill="FFFFFF"/>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22</w:t>
            </w:r>
          </w:p>
        </w:tc>
        <w:tc>
          <w:tcPr>
            <w:tcW w:w="567" w:type="dxa"/>
            <w:tcBorders>
              <w:top w:val="nil"/>
              <w:left w:val="nil"/>
              <w:bottom w:val="single" w:sz="4" w:space="0" w:color="auto"/>
              <w:right w:val="single" w:sz="4" w:space="0" w:color="auto"/>
            </w:tcBorders>
            <w:shd w:val="clear" w:color="auto" w:fill="FFFFFF"/>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33</w:t>
            </w:r>
          </w:p>
        </w:tc>
        <w:tc>
          <w:tcPr>
            <w:tcW w:w="567" w:type="dxa"/>
            <w:tcBorders>
              <w:top w:val="nil"/>
              <w:left w:val="nil"/>
              <w:bottom w:val="single" w:sz="4" w:space="0" w:color="auto"/>
              <w:right w:val="single" w:sz="4" w:space="0" w:color="auto"/>
            </w:tcBorders>
            <w:shd w:val="clear" w:color="auto" w:fill="FFFFFF"/>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16</w:t>
            </w:r>
          </w:p>
        </w:tc>
        <w:tc>
          <w:tcPr>
            <w:tcW w:w="567" w:type="dxa"/>
            <w:tcBorders>
              <w:top w:val="nil"/>
              <w:left w:val="nil"/>
              <w:bottom w:val="single" w:sz="4" w:space="0" w:color="auto"/>
              <w:right w:val="single" w:sz="4" w:space="0" w:color="auto"/>
            </w:tcBorders>
            <w:shd w:val="clear" w:color="auto" w:fill="FFFFFF"/>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26</w:t>
            </w:r>
          </w:p>
        </w:tc>
        <w:tc>
          <w:tcPr>
            <w:tcW w:w="567" w:type="dxa"/>
            <w:tcBorders>
              <w:top w:val="nil"/>
              <w:left w:val="nil"/>
              <w:bottom w:val="single" w:sz="4" w:space="0" w:color="auto"/>
              <w:right w:val="single" w:sz="4" w:space="0" w:color="auto"/>
            </w:tcBorders>
            <w:shd w:val="clear" w:color="auto" w:fill="FFFFFF"/>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16</w:t>
            </w:r>
          </w:p>
        </w:tc>
        <w:tc>
          <w:tcPr>
            <w:tcW w:w="567" w:type="dxa"/>
            <w:tcBorders>
              <w:top w:val="nil"/>
              <w:left w:val="nil"/>
              <w:bottom w:val="single" w:sz="4" w:space="0" w:color="auto"/>
              <w:right w:val="single" w:sz="4" w:space="0" w:color="auto"/>
            </w:tcBorders>
            <w:shd w:val="clear" w:color="auto" w:fill="FFFFFF"/>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2,5</w:t>
            </w:r>
          </w:p>
        </w:tc>
        <w:tc>
          <w:tcPr>
            <w:tcW w:w="709" w:type="dxa"/>
            <w:tcBorders>
              <w:top w:val="nil"/>
              <w:left w:val="nil"/>
              <w:bottom w:val="single" w:sz="4" w:space="0" w:color="auto"/>
              <w:right w:val="single" w:sz="4" w:space="0" w:color="auto"/>
            </w:tcBorders>
            <w:shd w:val="clear" w:color="auto" w:fill="FFFFFF"/>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2,3</w:t>
            </w:r>
          </w:p>
        </w:tc>
        <w:tc>
          <w:tcPr>
            <w:tcW w:w="567" w:type="dxa"/>
            <w:tcBorders>
              <w:top w:val="nil"/>
              <w:left w:val="nil"/>
              <w:bottom w:val="single" w:sz="4" w:space="0" w:color="auto"/>
              <w:right w:val="single" w:sz="4" w:space="0" w:color="auto"/>
            </w:tcBorders>
            <w:shd w:val="clear" w:color="auto" w:fill="FFFFFF"/>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1,9</w:t>
            </w:r>
          </w:p>
        </w:tc>
        <w:tc>
          <w:tcPr>
            <w:tcW w:w="425" w:type="dxa"/>
            <w:tcBorders>
              <w:top w:val="nil"/>
              <w:left w:val="nil"/>
              <w:bottom w:val="single" w:sz="4" w:space="0" w:color="auto"/>
              <w:right w:val="single" w:sz="4" w:space="0" w:color="auto"/>
            </w:tcBorders>
            <w:shd w:val="clear" w:color="auto" w:fill="FFFFFF"/>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84</w:t>
            </w:r>
          </w:p>
        </w:tc>
        <w:tc>
          <w:tcPr>
            <w:tcW w:w="283" w:type="dxa"/>
            <w:tcBorders>
              <w:top w:val="nil"/>
              <w:left w:val="nil"/>
              <w:bottom w:val="single" w:sz="4" w:space="0" w:color="auto"/>
              <w:right w:val="single" w:sz="4" w:space="0" w:color="auto"/>
            </w:tcBorders>
            <w:shd w:val="clear" w:color="auto" w:fill="FFFFFF"/>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20</w:t>
            </w:r>
          </w:p>
        </w:tc>
        <w:tc>
          <w:tcPr>
            <w:tcW w:w="709" w:type="dxa"/>
            <w:tcBorders>
              <w:top w:val="nil"/>
              <w:left w:val="nil"/>
              <w:bottom w:val="single" w:sz="4" w:space="0" w:color="auto"/>
              <w:right w:val="single" w:sz="4" w:space="0" w:color="auto"/>
            </w:tcBorders>
            <w:shd w:val="clear" w:color="auto" w:fill="FFFFFF"/>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0</w:t>
            </w:r>
          </w:p>
        </w:tc>
        <w:tc>
          <w:tcPr>
            <w:tcW w:w="622" w:type="dxa"/>
            <w:tcBorders>
              <w:top w:val="nil"/>
              <w:left w:val="nil"/>
              <w:bottom w:val="single" w:sz="4" w:space="0" w:color="auto"/>
              <w:right w:val="single" w:sz="4" w:space="0" w:color="auto"/>
            </w:tcBorders>
            <w:shd w:val="clear" w:color="auto" w:fill="FFFFFF"/>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0</w:t>
            </w:r>
          </w:p>
        </w:tc>
      </w:tr>
      <w:tr w:rsidR="00B461A5" w:rsidRPr="00B461A5" w:rsidTr="00B461A5">
        <w:trPr>
          <w:trHeight w:val="20"/>
          <w:jc w:val="center"/>
        </w:trPr>
        <w:tc>
          <w:tcPr>
            <w:tcW w:w="512" w:type="dxa"/>
            <w:tcBorders>
              <w:top w:val="nil"/>
              <w:left w:val="single" w:sz="4" w:space="0" w:color="auto"/>
              <w:bottom w:val="single" w:sz="4" w:space="0" w:color="auto"/>
              <w:right w:val="single" w:sz="4" w:space="0" w:color="auto"/>
            </w:tcBorders>
            <w:shd w:val="clear" w:color="auto" w:fill="FFFFFF"/>
            <w:vAlign w:val="center"/>
          </w:tcPr>
          <w:p w:rsidR="00B461A5" w:rsidRPr="00B461A5" w:rsidRDefault="00B461A5" w:rsidP="00B461A5">
            <w:pPr>
              <w:jc w:val="center"/>
              <w:rPr>
                <w:color w:val="000000"/>
                <w:sz w:val="16"/>
                <w:szCs w:val="16"/>
              </w:rPr>
            </w:pPr>
            <w:r w:rsidRPr="00B461A5">
              <w:rPr>
                <w:color w:val="000000"/>
                <w:sz w:val="16"/>
                <w:szCs w:val="16"/>
              </w:rPr>
              <w:t>6.</w:t>
            </w:r>
          </w:p>
        </w:tc>
        <w:tc>
          <w:tcPr>
            <w:tcW w:w="992" w:type="dxa"/>
            <w:tcBorders>
              <w:top w:val="nil"/>
              <w:left w:val="single" w:sz="4" w:space="0" w:color="auto"/>
              <w:bottom w:val="single" w:sz="4" w:space="0" w:color="auto"/>
              <w:right w:val="single" w:sz="4" w:space="0" w:color="auto"/>
            </w:tcBorders>
            <w:shd w:val="clear" w:color="auto" w:fill="FFFFFF"/>
            <w:tcMar>
              <w:left w:w="28" w:type="dxa"/>
              <w:right w:w="28" w:type="dxa"/>
            </w:tcMar>
            <w:vAlign w:val="center"/>
          </w:tcPr>
          <w:p w:rsidR="00B461A5" w:rsidRPr="00B461A5" w:rsidRDefault="00B461A5" w:rsidP="00B461A5">
            <w:pPr>
              <w:pStyle w:val="31"/>
              <w:spacing w:line="240" w:lineRule="auto"/>
              <w:ind w:firstLine="0"/>
              <w:jc w:val="left"/>
              <w:rPr>
                <w:sz w:val="16"/>
                <w:szCs w:val="16"/>
              </w:rPr>
            </w:pPr>
            <w:r w:rsidRPr="00B461A5">
              <w:rPr>
                <w:sz w:val="16"/>
                <w:szCs w:val="16"/>
              </w:rPr>
              <w:t xml:space="preserve">Лиственница </w:t>
            </w:r>
            <w:proofErr w:type="spellStart"/>
            <w:r w:rsidRPr="00B461A5">
              <w:rPr>
                <w:sz w:val="16"/>
                <w:szCs w:val="16"/>
              </w:rPr>
              <w:t>н.б</w:t>
            </w:r>
            <w:proofErr w:type="spellEnd"/>
            <w:r w:rsidRPr="00B461A5">
              <w:rPr>
                <w:sz w:val="16"/>
                <w:szCs w:val="16"/>
              </w:rPr>
              <w:t>.</w:t>
            </w:r>
          </w:p>
        </w:tc>
        <w:tc>
          <w:tcPr>
            <w:tcW w:w="709" w:type="dxa"/>
            <w:tcBorders>
              <w:top w:val="nil"/>
              <w:left w:val="nil"/>
              <w:bottom w:val="single" w:sz="4" w:space="0" w:color="auto"/>
              <w:right w:val="single" w:sz="4" w:space="0" w:color="auto"/>
            </w:tcBorders>
            <w:shd w:val="clear" w:color="auto" w:fill="FFFFFF"/>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11748</w:t>
            </w:r>
          </w:p>
        </w:tc>
        <w:tc>
          <w:tcPr>
            <w:tcW w:w="709" w:type="dxa"/>
            <w:tcBorders>
              <w:top w:val="nil"/>
              <w:left w:val="nil"/>
              <w:bottom w:val="single" w:sz="4" w:space="0" w:color="auto"/>
              <w:right w:val="single" w:sz="4" w:space="0" w:color="auto"/>
            </w:tcBorders>
            <w:shd w:val="clear" w:color="auto" w:fill="FFFFFF"/>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582</w:t>
            </w:r>
          </w:p>
        </w:tc>
        <w:tc>
          <w:tcPr>
            <w:tcW w:w="709" w:type="dxa"/>
            <w:tcBorders>
              <w:top w:val="nil"/>
              <w:left w:val="nil"/>
              <w:bottom w:val="single" w:sz="4" w:space="0" w:color="auto"/>
              <w:right w:val="single" w:sz="4" w:space="0" w:color="auto"/>
            </w:tcBorders>
            <w:shd w:val="clear" w:color="auto" w:fill="FFFFFF"/>
            <w:noWrap/>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5414</w:t>
            </w:r>
          </w:p>
        </w:tc>
        <w:tc>
          <w:tcPr>
            <w:tcW w:w="567" w:type="dxa"/>
            <w:tcBorders>
              <w:top w:val="nil"/>
              <w:left w:val="nil"/>
              <w:bottom w:val="single" w:sz="4" w:space="0" w:color="auto"/>
              <w:right w:val="single" w:sz="4" w:space="0" w:color="auto"/>
            </w:tcBorders>
            <w:shd w:val="clear" w:color="auto" w:fill="FFFFFF"/>
            <w:noWrap/>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2275</w:t>
            </w:r>
          </w:p>
        </w:tc>
        <w:tc>
          <w:tcPr>
            <w:tcW w:w="567" w:type="dxa"/>
            <w:tcBorders>
              <w:top w:val="nil"/>
              <w:left w:val="nil"/>
              <w:bottom w:val="single" w:sz="4" w:space="0" w:color="auto"/>
              <w:right w:val="single" w:sz="4" w:space="0" w:color="auto"/>
            </w:tcBorders>
            <w:shd w:val="clear" w:color="auto" w:fill="FFFFFF"/>
            <w:noWrap/>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1376</w:t>
            </w:r>
          </w:p>
        </w:tc>
        <w:tc>
          <w:tcPr>
            <w:tcW w:w="567" w:type="dxa"/>
            <w:tcBorders>
              <w:top w:val="nil"/>
              <w:left w:val="nil"/>
              <w:bottom w:val="single" w:sz="4" w:space="0" w:color="auto"/>
              <w:right w:val="single" w:sz="4" w:space="0" w:color="auto"/>
            </w:tcBorders>
            <w:shd w:val="clear" w:color="auto" w:fill="FFFFFF"/>
            <w:noWrap/>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4376</w:t>
            </w:r>
          </w:p>
        </w:tc>
        <w:tc>
          <w:tcPr>
            <w:tcW w:w="567" w:type="dxa"/>
            <w:tcBorders>
              <w:top w:val="nil"/>
              <w:left w:val="nil"/>
              <w:bottom w:val="single" w:sz="4" w:space="0" w:color="auto"/>
              <w:right w:val="single" w:sz="4" w:space="0" w:color="auto"/>
            </w:tcBorders>
            <w:shd w:val="clear" w:color="auto" w:fill="FFFFFF"/>
            <w:noWrap/>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26</w:t>
            </w:r>
          </w:p>
        </w:tc>
        <w:tc>
          <w:tcPr>
            <w:tcW w:w="708" w:type="dxa"/>
            <w:tcBorders>
              <w:top w:val="nil"/>
              <w:left w:val="nil"/>
              <w:bottom w:val="single" w:sz="4" w:space="0" w:color="auto"/>
              <w:right w:val="single" w:sz="4" w:space="0" w:color="auto"/>
            </w:tcBorders>
            <w:shd w:val="clear" w:color="auto" w:fill="FFFFFF"/>
            <w:noWrap/>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567,6</w:t>
            </w:r>
          </w:p>
        </w:tc>
        <w:tc>
          <w:tcPr>
            <w:tcW w:w="567" w:type="dxa"/>
            <w:tcBorders>
              <w:top w:val="nil"/>
              <w:left w:val="nil"/>
              <w:bottom w:val="single" w:sz="4" w:space="0" w:color="auto"/>
              <w:right w:val="single" w:sz="4" w:space="0" w:color="auto"/>
            </w:tcBorders>
            <w:shd w:val="clear" w:color="auto" w:fill="FFFFFF"/>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130</w:t>
            </w:r>
          </w:p>
        </w:tc>
        <w:tc>
          <w:tcPr>
            <w:tcW w:w="709" w:type="dxa"/>
            <w:tcBorders>
              <w:top w:val="nil"/>
              <w:left w:val="nil"/>
              <w:bottom w:val="single" w:sz="4" w:space="0" w:color="auto"/>
              <w:right w:val="single" w:sz="4" w:space="0" w:color="auto"/>
            </w:tcBorders>
            <w:shd w:val="clear" w:color="auto" w:fill="FFFFFF"/>
            <w:noWrap/>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13,3</w:t>
            </w:r>
          </w:p>
        </w:tc>
        <w:tc>
          <w:tcPr>
            <w:tcW w:w="709" w:type="dxa"/>
            <w:tcBorders>
              <w:top w:val="nil"/>
              <w:left w:val="nil"/>
              <w:bottom w:val="single" w:sz="4" w:space="0" w:color="auto"/>
              <w:right w:val="single" w:sz="4" w:space="0" w:color="auto"/>
            </w:tcBorders>
            <w:shd w:val="clear" w:color="auto" w:fill="FFFFFF"/>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121</w:t>
            </w:r>
          </w:p>
        </w:tc>
        <w:tc>
          <w:tcPr>
            <w:tcW w:w="567" w:type="dxa"/>
            <w:tcBorders>
              <w:top w:val="nil"/>
              <w:left w:val="nil"/>
              <w:bottom w:val="single" w:sz="4" w:space="0" w:color="auto"/>
              <w:right w:val="single" w:sz="4" w:space="0" w:color="auto"/>
            </w:tcBorders>
            <w:shd w:val="clear" w:color="auto" w:fill="FFFFFF"/>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90</w:t>
            </w:r>
          </w:p>
        </w:tc>
        <w:tc>
          <w:tcPr>
            <w:tcW w:w="567" w:type="dxa"/>
            <w:tcBorders>
              <w:top w:val="nil"/>
              <w:left w:val="nil"/>
              <w:bottom w:val="single" w:sz="4" w:space="0" w:color="auto"/>
              <w:right w:val="single" w:sz="4" w:space="0" w:color="auto"/>
            </w:tcBorders>
            <w:shd w:val="clear" w:color="auto" w:fill="FFFFFF"/>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134</w:t>
            </w:r>
          </w:p>
        </w:tc>
        <w:tc>
          <w:tcPr>
            <w:tcW w:w="567" w:type="dxa"/>
            <w:tcBorders>
              <w:top w:val="nil"/>
              <w:left w:val="nil"/>
              <w:bottom w:val="single" w:sz="4" w:space="0" w:color="auto"/>
              <w:right w:val="single" w:sz="4" w:space="0" w:color="auto"/>
            </w:tcBorders>
            <w:shd w:val="clear" w:color="auto" w:fill="FFFFFF"/>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144</w:t>
            </w:r>
          </w:p>
        </w:tc>
        <w:tc>
          <w:tcPr>
            <w:tcW w:w="567" w:type="dxa"/>
            <w:tcBorders>
              <w:top w:val="nil"/>
              <w:left w:val="nil"/>
              <w:bottom w:val="single" w:sz="4" w:space="0" w:color="auto"/>
              <w:right w:val="single" w:sz="4" w:space="0" w:color="auto"/>
            </w:tcBorders>
            <w:shd w:val="clear" w:color="auto" w:fill="FFFFFF"/>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136</w:t>
            </w:r>
          </w:p>
        </w:tc>
        <w:tc>
          <w:tcPr>
            <w:tcW w:w="567" w:type="dxa"/>
            <w:tcBorders>
              <w:top w:val="nil"/>
              <w:left w:val="nil"/>
              <w:bottom w:val="single" w:sz="4" w:space="0" w:color="auto"/>
              <w:right w:val="single" w:sz="4" w:space="0" w:color="auto"/>
            </w:tcBorders>
            <w:shd w:val="clear" w:color="auto" w:fill="FFFFFF"/>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134</w:t>
            </w:r>
          </w:p>
        </w:tc>
        <w:tc>
          <w:tcPr>
            <w:tcW w:w="567" w:type="dxa"/>
            <w:tcBorders>
              <w:top w:val="nil"/>
              <w:left w:val="nil"/>
              <w:bottom w:val="single" w:sz="4" w:space="0" w:color="auto"/>
              <w:right w:val="single" w:sz="4" w:space="0" w:color="auto"/>
            </w:tcBorders>
            <w:shd w:val="clear" w:color="auto" w:fill="FFFFFF"/>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17,4</w:t>
            </w:r>
          </w:p>
        </w:tc>
        <w:tc>
          <w:tcPr>
            <w:tcW w:w="709" w:type="dxa"/>
            <w:tcBorders>
              <w:top w:val="nil"/>
              <w:left w:val="nil"/>
              <w:bottom w:val="single" w:sz="4" w:space="0" w:color="auto"/>
              <w:right w:val="single" w:sz="4" w:space="0" w:color="auto"/>
            </w:tcBorders>
            <w:shd w:val="clear" w:color="auto" w:fill="FFFFFF"/>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15 8</w:t>
            </w:r>
          </w:p>
        </w:tc>
        <w:tc>
          <w:tcPr>
            <w:tcW w:w="567" w:type="dxa"/>
            <w:tcBorders>
              <w:top w:val="nil"/>
              <w:left w:val="nil"/>
              <w:bottom w:val="single" w:sz="4" w:space="0" w:color="auto"/>
              <w:right w:val="single" w:sz="4" w:space="0" w:color="auto"/>
            </w:tcBorders>
            <w:shd w:val="clear" w:color="auto" w:fill="FFFFFF"/>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13,3</w:t>
            </w:r>
          </w:p>
        </w:tc>
        <w:tc>
          <w:tcPr>
            <w:tcW w:w="425" w:type="dxa"/>
            <w:tcBorders>
              <w:top w:val="nil"/>
              <w:left w:val="nil"/>
              <w:bottom w:val="single" w:sz="4" w:space="0" w:color="auto"/>
              <w:right w:val="single" w:sz="4" w:space="0" w:color="auto"/>
            </w:tcBorders>
            <w:shd w:val="clear" w:color="auto" w:fill="FFFFFF"/>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84</w:t>
            </w:r>
          </w:p>
        </w:tc>
        <w:tc>
          <w:tcPr>
            <w:tcW w:w="283" w:type="dxa"/>
            <w:tcBorders>
              <w:top w:val="nil"/>
              <w:left w:val="nil"/>
              <w:bottom w:val="single" w:sz="4" w:space="0" w:color="auto"/>
              <w:right w:val="single" w:sz="4" w:space="0" w:color="auto"/>
            </w:tcBorders>
            <w:shd w:val="clear" w:color="auto" w:fill="FFFFFF"/>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33</w:t>
            </w:r>
          </w:p>
        </w:tc>
        <w:tc>
          <w:tcPr>
            <w:tcW w:w="709" w:type="dxa"/>
            <w:tcBorders>
              <w:top w:val="nil"/>
              <w:left w:val="nil"/>
              <w:bottom w:val="single" w:sz="4" w:space="0" w:color="auto"/>
              <w:right w:val="single" w:sz="4" w:space="0" w:color="auto"/>
            </w:tcBorders>
            <w:shd w:val="clear" w:color="auto" w:fill="FFFFFF"/>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0</w:t>
            </w:r>
          </w:p>
        </w:tc>
        <w:tc>
          <w:tcPr>
            <w:tcW w:w="622" w:type="dxa"/>
            <w:tcBorders>
              <w:top w:val="nil"/>
              <w:left w:val="nil"/>
              <w:bottom w:val="single" w:sz="4" w:space="0" w:color="auto"/>
              <w:right w:val="single" w:sz="4" w:space="0" w:color="auto"/>
            </w:tcBorders>
            <w:shd w:val="clear" w:color="auto" w:fill="FFFFFF"/>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0</w:t>
            </w:r>
          </w:p>
        </w:tc>
      </w:tr>
      <w:tr w:rsidR="00B461A5" w:rsidRPr="00B461A5" w:rsidTr="00B461A5">
        <w:trPr>
          <w:trHeight w:val="20"/>
          <w:jc w:val="center"/>
        </w:trPr>
        <w:tc>
          <w:tcPr>
            <w:tcW w:w="512" w:type="dxa"/>
            <w:tcBorders>
              <w:top w:val="nil"/>
              <w:left w:val="single" w:sz="4" w:space="0" w:color="auto"/>
              <w:bottom w:val="single" w:sz="4" w:space="0" w:color="auto"/>
              <w:right w:val="single" w:sz="4" w:space="0" w:color="auto"/>
            </w:tcBorders>
            <w:shd w:val="clear" w:color="auto" w:fill="FFFFFF"/>
            <w:vAlign w:val="center"/>
          </w:tcPr>
          <w:p w:rsidR="00B461A5" w:rsidRPr="00B461A5" w:rsidRDefault="00B461A5" w:rsidP="00B461A5">
            <w:pPr>
              <w:jc w:val="center"/>
              <w:rPr>
                <w:color w:val="000000"/>
                <w:sz w:val="16"/>
                <w:szCs w:val="16"/>
              </w:rPr>
            </w:pPr>
            <w:r w:rsidRPr="00B461A5">
              <w:rPr>
                <w:color w:val="000000"/>
                <w:sz w:val="16"/>
                <w:szCs w:val="16"/>
              </w:rPr>
              <w:t>7.</w:t>
            </w:r>
          </w:p>
        </w:tc>
        <w:tc>
          <w:tcPr>
            <w:tcW w:w="992" w:type="dxa"/>
            <w:tcBorders>
              <w:top w:val="nil"/>
              <w:left w:val="single" w:sz="4" w:space="0" w:color="auto"/>
              <w:bottom w:val="single" w:sz="4" w:space="0" w:color="auto"/>
              <w:right w:val="single" w:sz="4" w:space="0" w:color="auto"/>
            </w:tcBorders>
            <w:shd w:val="clear" w:color="auto" w:fill="FFFFFF"/>
            <w:tcMar>
              <w:left w:w="28" w:type="dxa"/>
              <w:right w:w="28" w:type="dxa"/>
            </w:tcMar>
            <w:vAlign w:val="center"/>
          </w:tcPr>
          <w:p w:rsidR="00B461A5" w:rsidRPr="00B461A5" w:rsidRDefault="00B461A5" w:rsidP="00B461A5">
            <w:pPr>
              <w:pStyle w:val="31"/>
              <w:spacing w:line="240" w:lineRule="auto"/>
              <w:ind w:firstLine="0"/>
              <w:jc w:val="left"/>
              <w:rPr>
                <w:sz w:val="16"/>
                <w:szCs w:val="16"/>
              </w:rPr>
            </w:pPr>
            <w:r w:rsidRPr="00B461A5">
              <w:rPr>
                <w:sz w:val="16"/>
                <w:szCs w:val="16"/>
              </w:rPr>
              <w:t>Береза</w:t>
            </w:r>
          </w:p>
        </w:tc>
        <w:tc>
          <w:tcPr>
            <w:tcW w:w="709" w:type="dxa"/>
            <w:tcBorders>
              <w:top w:val="nil"/>
              <w:left w:val="nil"/>
              <w:bottom w:val="single" w:sz="4" w:space="0" w:color="auto"/>
              <w:right w:val="single" w:sz="4" w:space="0" w:color="auto"/>
            </w:tcBorders>
            <w:shd w:val="clear" w:color="auto" w:fill="FFFFFF"/>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24468</w:t>
            </w:r>
          </w:p>
        </w:tc>
        <w:tc>
          <w:tcPr>
            <w:tcW w:w="709" w:type="dxa"/>
            <w:tcBorders>
              <w:top w:val="nil"/>
              <w:left w:val="nil"/>
              <w:bottom w:val="single" w:sz="4" w:space="0" w:color="auto"/>
              <w:right w:val="single" w:sz="4" w:space="0" w:color="auto"/>
            </w:tcBorders>
            <w:shd w:val="clear" w:color="auto" w:fill="FFFFFF"/>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17123</w:t>
            </w:r>
          </w:p>
        </w:tc>
        <w:tc>
          <w:tcPr>
            <w:tcW w:w="709" w:type="dxa"/>
            <w:tcBorders>
              <w:top w:val="nil"/>
              <w:left w:val="nil"/>
              <w:bottom w:val="single" w:sz="4" w:space="0" w:color="auto"/>
              <w:right w:val="single" w:sz="4" w:space="0" w:color="auto"/>
            </w:tcBorders>
            <w:shd w:val="clear" w:color="auto" w:fill="FFFFFF"/>
            <w:noWrap/>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4477</w:t>
            </w:r>
          </w:p>
        </w:tc>
        <w:tc>
          <w:tcPr>
            <w:tcW w:w="567" w:type="dxa"/>
            <w:tcBorders>
              <w:top w:val="nil"/>
              <w:left w:val="nil"/>
              <w:bottom w:val="single" w:sz="4" w:space="0" w:color="auto"/>
              <w:right w:val="single" w:sz="4" w:space="0" w:color="auto"/>
            </w:tcBorders>
            <w:shd w:val="clear" w:color="auto" w:fill="FFFFFF"/>
            <w:noWrap/>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1857</w:t>
            </w:r>
          </w:p>
        </w:tc>
        <w:tc>
          <w:tcPr>
            <w:tcW w:w="567" w:type="dxa"/>
            <w:tcBorders>
              <w:top w:val="nil"/>
              <w:left w:val="nil"/>
              <w:bottom w:val="single" w:sz="4" w:space="0" w:color="auto"/>
              <w:right w:val="single" w:sz="4" w:space="0" w:color="auto"/>
            </w:tcBorders>
            <w:shd w:val="clear" w:color="auto" w:fill="FFFFFF"/>
            <w:noWrap/>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1580</w:t>
            </w:r>
          </w:p>
        </w:tc>
        <w:tc>
          <w:tcPr>
            <w:tcW w:w="567" w:type="dxa"/>
            <w:tcBorders>
              <w:top w:val="nil"/>
              <w:left w:val="nil"/>
              <w:bottom w:val="single" w:sz="4" w:space="0" w:color="auto"/>
              <w:right w:val="single" w:sz="4" w:space="0" w:color="auto"/>
            </w:tcBorders>
            <w:shd w:val="clear" w:color="auto" w:fill="FFFFFF"/>
            <w:noWrap/>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1288</w:t>
            </w:r>
          </w:p>
        </w:tc>
        <w:tc>
          <w:tcPr>
            <w:tcW w:w="567" w:type="dxa"/>
            <w:tcBorders>
              <w:top w:val="nil"/>
              <w:left w:val="nil"/>
              <w:bottom w:val="single" w:sz="4" w:space="0" w:color="auto"/>
              <w:right w:val="single" w:sz="4" w:space="0" w:color="auto"/>
            </w:tcBorders>
            <w:shd w:val="clear" w:color="auto" w:fill="FFFFFF"/>
            <w:noWrap/>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0</w:t>
            </w:r>
          </w:p>
        </w:tc>
        <w:tc>
          <w:tcPr>
            <w:tcW w:w="708" w:type="dxa"/>
            <w:tcBorders>
              <w:top w:val="nil"/>
              <w:left w:val="nil"/>
              <w:bottom w:val="single" w:sz="4" w:space="0" w:color="auto"/>
              <w:right w:val="single" w:sz="4" w:space="0" w:color="auto"/>
            </w:tcBorders>
            <w:shd w:val="clear" w:color="auto" w:fill="FFFFFF"/>
            <w:noWrap/>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145,0</w:t>
            </w:r>
          </w:p>
        </w:tc>
        <w:tc>
          <w:tcPr>
            <w:tcW w:w="567" w:type="dxa"/>
            <w:tcBorders>
              <w:top w:val="nil"/>
              <w:left w:val="nil"/>
              <w:bottom w:val="single" w:sz="4" w:space="0" w:color="auto"/>
              <w:right w:val="single" w:sz="4" w:space="0" w:color="auto"/>
            </w:tcBorders>
            <w:shd w:val="clear" w:color="auto" w:fill="FFFFFF"/>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113</w:t>
            </w:r>
          </w:p>
        </w:tc>
        <w:tc>
          <w:tcPr>
            <w:tcW w:w="709" w:type="dxa"/>
            <w:tcBorders>
              <w:top w:val="nil"/>
              <w:left w:val="nil"/>
              <w:bottom w:val="single" w:sz="4" w:space="0" w:color="auto"/>
              <w:right w:val="single" w:sz="4" w:space="0" w:color="auto"/>
            </w:tcBorders>
            <w:shd w:val="clear" w:color="auto" w:fill="FFFFFF"/>
            <w:noWrap/>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27,3</w:t>
            </w:r>
          </w:p>
        </w:tc>
        <w:tc>
          <w:tcPr>
            <w:tcW w:w="709" w:type="dxa"/>
            <w:tcBorders>
              <w:top w:val="nil"/>
              <w:left w:val="nil"/>
              <w:bottom w:val="single" w:sz="4" w:space="0" w:color="auto"/>
              <w:right w:val="single" w:sz="4" w:space="0" w:color="auto"/>
            </w:tcBorders>
            <w:shd w:val="clear" w:color="auto" w:fill="FFFFFF"/>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61</w:t>
            </w:r>
          </w:p>
        </w:tc>
        <w:tc>
          <w:tcPr>
            <w:tcW w:w="567" w:type="dxa"/>
            <w:tcBorders>
              <w:top w:val="nil"/>
              <w:left w:val="nil"/>
              <w:bottom w:val="single" w:sz="4" w:space="0" w:color="auto"/>
              <w:right w:val="single" w:sz="4" w:space="0" w:color="auto"/>
            </w:tcBorders>
            <w:shd w:val="clear" w:color="auto" w:fill="FFFFFF"/>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376</w:t>
            </w:r>
          </w:p>
        </w:tc>
        <w:tc>
          <w:tcPr>
            <w:tcW w:w="567" w:type="dxa"/>
            <w:tcBorders>
              <w:top w:val="nil"/>
              <w:left w:val="nil"/>
              <w:bottom w:val="single" w:sz="4" w:space="0" w:color="auto"/>
              <w:right w:val="single" w:sz="4" w:space="0" w:color="auto"/>
            </w:tcBorders>
            <w:shd w:val="clear" w:color="auto" w:fill="FFFFFF"/>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157</w:t>
            </w:r>
          </w:p>
        </w:tc>
        <w:tc>
          <w:tcPr>
            <w:tcW w:w="567" w:type="dxa"/>
            <w:tcBorders>
              <w:top w:val="nil"/>
              <w:left w:val="nil"/>
              <w:bottom w:val="single" w:sz="4" w:space="0" w:color="auto"/>
              <w:right w:val="single" w:sz="4" w:space="0" w:color="auto"/>
            </w:tcBorders>
            <w:shd w:val="clear" w:color="auto" w:fill="FFFFFF"/>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143</w:t>
            </w:r>
          </w:p>
        </w:tc>
        <w:tc>
          <w:tcPr>
            <w:tcW w:w="567" w:type="dxa"/>
            <w:tcBorders>
              <w:top w:val="nil"/>
              <w:left w:val="nil"/>
              <w:bottom w:val="single" w:sz="4" w:space="0" w:color="auto"/>
              <w:right w:val="single" w:sz="4" w:space="0" w:color="auto"/>
            </w:tcBorders>
            <w:shd w:val="clear" w:color="auto" w:fill="FFFFFF"/>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150</w:t>
            </w:r>
          </w:p>
        </w:tc>
        <w:tc>
          <w:tcPr>
            <w:tcW w:w="567" w:type="dxa"/>
            <w:tcBorders>
              <w:top w:val="nil"/>
              <w:left w:val="nil"/>
              <w:bottom w:val="single" w:sz="4" w:space="0" w:color="auto"/>
              <w:right w:val="single" w:sz="4" w:space="0" w:color="auto"/>
            </w:tcBorders>
            <w:shd w:val="clear" w:color="auto" w:fill="FFFFFF"/>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157</w:t>
            </w:r>
          </w:p>
        </w:tc>
        <w:tc>
          <w:tcPr>
            <w:tcW w:w="567" w:type="dxa"/>
            <w:tcBorders>
              <w:top w:val="nil"/>
              <w:left w:val="nil"/>
              <w:bottom w:val="single" w:sz="4" w:space="0" w:color="auto"/>
              <w:right w:val="single" w:sz="4" w:space="0" w:color="auto"/>
            </w:tcBorders>
            <w:shd w:val="clear" w:color="auto" w:fill="FFFFFF"/>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17,7</w:t>
            </w:r>
          </w:p>
        </w:tc>
        <w:tc>
          <w:tcPr>
            <w:tcW w:w="709" w:type="dxa"/>
            <w:tcBorders>
              <w:top w:val="nil"/>
              <w:left w:val="nil"/>
              <w:bottom w:val="single" w:sz="4" w:space="0" w:color="auto"/>
              <w:right w:val="single" w:sz="4" w:space="0" w:color="auto"/>
            </w:tcBorders>
            <w:shd w:val="clear" w:color="auto" w:fill="FFFFFF"/>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16,1</w:t>
            </w:r>
          </w:p>
        </w:tc>
        <w:tc>
          <w:tcPr>
            <w:tcW w:w="567" w:type="dxa"/>
            <w:tcBorders>
              <w:top w:val="nil"/>
              <w:left w:val="nil"/>
              <w:bottom w:val="single" w:sz="4" w:space="0" w:color="auto"/>
              <w:right w:val="single" w:sz="4" w:space="0" w:color="auto"/>
            </w:tcBorders>
            <w:shd w:val="clear" w:color="auto" w:fill="FFFFFF"/>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13,5</w:t>
            </w:r>
          </w:p>
        </w:tc>
        <w:tc>
          <w:tcPr>
            <w:tcW w:w="425" w:type="dxa"/>
            <w:tcBorders>
              <w:top w:val="nil"/>
              <w:left w:val="nil"/>
              <w:bottom w:val="single" w:sz="4" w:space="0" w:color="auto"/>
              <w:right w:val="single" w:sz="4" w:space="0" w:color="auto"/>
            </w:tcBorders>
            <w:shd w:val="clear" w:color="auto" w:fill="FFFFFF"/>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84</w:t>
            </w:r>
          </w:p>
        </w:tc>
        <w:tc>
          <w:tcPr>
            <w:tcW w:w="283" w:type="dxa"/>
            <w:tcBorders>
              <w:top w:val="nil"/>
              <w:left w:val="nil"/>
              <w:bottom w:val="single" w:sz="4" w:space="0" w:color="auto"/>
              <w:right w:val="single" w:sz="4" w:space="0" w:color="auto"/>
            </w:tcBorders>
            <w:shd w:val="clear" w:color="auto" w:fill="FFFFFF"/>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8</w:t>
            </w:r>
          </w:p>
        </w:tc>
        <w:tc>
          <w:tcPr>
            <w:tcW w:w="709" w:type="dxa"/>
            <w:tcBorders>
              <w:top w:val="nil"/>
              <w:left w:val="nil"/>
              <w:bottom w:val="single" w:sz="4" w:space="0" w:color="auto"/>
              <w:right w:val="single" w:sz="4" w:space="0" w:color="auto"/>
            </w:tcBorders>
            <w:shd w:val="clear" w:color="auto" w:fill="FFFFFF"/>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0</w:t>
            </w:r>
          </w:p>
        </w:tc>
        <w:tc>
          <w:tcPr>
            <w:tcW w:w="622" w:type="dxa"/>
            <w:tcBorders>
              <w:top w:val="nil"/>
              <w:left w:val="nil"/>
              <w:bottom w:val="single" w:sz="4" w:space="0" w:color="auto"/>
              <w:right w:val="single" w:sz="4" w:space="0" w:color="auto"/>
            </w:tcBorders>
            <w:shd w:val="clear" w:color="auto" w:fill="FFFFFF"/>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0</w:t>
            </w:r>
          </w:p>
        </w:tc>
      </w:tr>
      <w:tr w:rsidR="00B461A5" w:rsidRPr="00B461A5" w:rsidTr="00B461A5">
        <w:trPr>
          <w:trHeight w:val="20"/>
          <w:jc w:val="center"/>
        </w:trPr>
        <w:tc>
          <w:tcPr>
            <w:tcW w:w="512" w:type="dxa"/>
            <w:tcBorders>
              <w:top w:val="nil"/>
              <w:left w:val="single" w:sz="4" w:space="0" w:color="auto"/>
              <w:bottom w:val="single" w:sz="4" w:space="0" w:color="auto"/>
              <w:right w:val="single" w:sz="4" w:space="0" w:color="auto"/>
            </w:tcBorders>
            <w:shd w:val="clear" w:color="auto" w:fill="FFFFFF"/>
            <w:vAlign w:val="center"/>
          </w:tcPr>
          <w:p w:rsidR="00B461A5" w:rsidRPr="00B461A5" w:rsidRDefault="00B461A5" w:rsidP="00B461A5">
            <w:pPr>
              <w:jc w:val="center"/>
              <w:rPr>
                <w:color w:val="000000"/>
                <w:sz w:val="16"/>
                <w:szCs w:val="16"/>
              </w:rPr>
            </w:pPr>
            <w:r w:rsidRPr="00B461A5">
              <w:rPr>
                <w:color w:val="000000"/>
                <w:sz w:val="16"/>
                <w:szCs w:val="16"/>
              </w:rPr>
              <w:t>8.</w:t>
            </w:r>
          </w:p>
        </w:tc>
        <w:tc>
          <w:tcPr>
            <w:tcW w:w="992" w:type="dxa"/>
            <w:tcBorders>
              <w:top w:val="nil"/>
              <w:left w:val="single" w:sz="4" w:space="0" w:color="auto"/>
              <w:bottom w:val="single" w:sz="4" w:space="0" w:color="auto"/>
              <w:right w:val="single" w:sz="4" w:space="0" w:color="auto"/>
            </w:tcBorders>
            <w:shd w:val="clear" w:color="auto" w:fill="FFFFFF"/>
            <w:tcMar>
              <w:left w:w="28" w:type="dxa"/>
              <w:right w:w="28" w:type="dxa"/>
            </w:tcMar>
            <w:vAlign w:val="center"/>
          </w:tcPr>
          <w:p w:rsidR="00B461A5" w:rsidRPr="00B461A5" w:rsidRDefault="00B461A5" w:rsidP="00B461A5">
            <w:pPr>
              <w:pStyle w:val="31"/>
              <w:spacing w:line="240" w:lineRule="auto"/>
              <w:ind w:firstLine="0"/>
              <w:jc w:val="left"/>
              <w:rPr>
                <w:sz w:val="16"/>
                <w:szCs w:val="16"/>
              </w:rPr>
            </w:pPr>
            <w:r w:rsidRPr="00B461A5">
              <w:rPr>
                <w:sz w:val="16"/>
                <w:szCs w:val="16"/>
              </w:rPr>
              <w:t>Осина</w:t>
            </w:r>
          </w:p>
        </w:tc>
        <w:tc>
          <w:tcPr>
            <w:tcW w:w="709" w:type="dxa"/>
            <w:tcBorders>
              <w:top w:val="nil"/>
              <w:left w:val="nil"/>
              <w:bottom w:val="single" w:sz="4" w:space="0" w:color="auto"/>
              <w:right w:val="single" w:sz="4" w:space="0" w:color="auto"/>
            </w:tcBorders>
            <w:shd w:val="clear" w:color="auto" w:fill="FFFFFF"/>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4803</w:t>
            </w:r>
          </w:p>
        </w:tc>
        <w:tc>
          <w:tcPr>
            <w:tcW w:w="709" w:type="dxa"/>
            <w:tcBorders>
              <w:top w:val="nil"/>
              <w:left w:val="nil"/>
              <w:bottom w:val="single" w:sz="4" w:space="0" w:color="auto"/>
              <w:right w:val="single" w:sz="4" w:space="0" w:color="auto"/>
            </w:tcBorders>
            <w:shd w:val="clear" w:color="auto" w:fill="FFFFFF"/>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4450</w:t>
            </w:r>
          </w:p>
        </w:tc>
        <w:tc>
          <w:tcPr>
            <w:tcW w:w="709" w:type="dxa"/>
            <w:tcBorders>
              <w:top w:val="nil"/>
              <w:left w:val="nil"/>
              <w:bottom w:val="single" w:sz="4" w:space="0" w:color="auto"/>
              <w:right w:val="single" w:sz="4" w:space="0" w:color="auto"/>
            </w:tcBorders>
            <w:shd w:val="clear" w:color="auto" w:fill="FFFFFF"/>
            <w:noWrap/>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340</w:t>
            </w:r>
          </w:p>
        </w:tc>
        <w:tc>
          <w:tcPr>
            <w:tcW w:w="567" w:type="dxa"/>
            <w:tcBorders>
              <w:top w:val="nil"/>
              <w:left w:val="nil"/>
              <w:bottom w:val="single" w:sz="4" w:space="0" w:color="auto"/>
              <w:right w:val="single" w:sz="4" w:space="0" w:color="auto"/>
            </w:tcBorders>
            <w:shd w:val="clear" w:color="auto" w:fill="FFFFFF"/>
            <w:noWrap/>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7</w:t>
            </w:r>
          </w:p>
        </w:tc>
        <w:tc>
          <w:tcPr>
            <w:tcW w:w="567" w:type="dxa"/>
            <w:tcBorders>
              <w:top w:val="nil"/>
              <w:left w:val="nil"/>
              <w:bottom w:val="single" w:sz="4" w:space="0" w:color="auto"/>
              <w:right w:val="single" w:sz="4" w:space="0" w:color="auto"/>
            </w:tcBorders>
            <w:shd w:val="clear" w:color="auto" w:fill="FFFFFF"/>
            <w:noWrap/>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13</w:t>
            </w:r>
          </w:p>
        </w:tc>
        <w:tc>
          <w:tcPr>
            <w:tcW w:w="567" w:type="dxa"/>
            <w:tcBorders>
              <w:top w:val="nil"/>
              <w:left w:val="nil"/>
              <w:bottom w:val="single" w:sz="4" w:space="0" w:color="auto"/>
              <w:right w:val="single" w:sz="4" w:space="0" w:color="auto"/>
            </w:tcBorders>
            <w:shd w:val="clear" w:color="auto" w:fill="FFFFFF"/>
            <w:noWrap/>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0</w:t>
            </w:r>
          </w:p>
        </w:tc>
        <w:tc>
          <w:tcPr>
            <w:tcW w:w="567" w:type="dxa"/>
            <w:tcBorders>
              <w:top w:val="nil"/>
              <w:left w:val="nil"/>
              <w:bottom w:val="single" w:sz="4" w:space="0" w:color="auto"/>
              <w:right w:val="single" w:sz="4" w:space="0" w:color="auto"/>
            </w:tcBorders>
            <w:shd w:val="clear" w:color="auto" w:fill="FFFFFF"/>
            <w:noWrap/>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0</w:t>
            </w:r>
          </w:p>
        </w:tc>
        <w:tc>
          <w:tcPr>
            <w:tcW w:w="708" w:type="dxa"/>
            <w:tcBorders>
              <w:top w:val="nil"/>
              <w:left w:val="nil"/>
              <w:bottom w:val="single" w:sz="4" w:space="0" w:color="auto"/>
              <w:right w:val="single" w:sz="4" w:space="0" w:color="auto"/>
            </w:tcBorders>
            <w:shd w:val="clear" w:color="auto" w:fill="FFFFFF"/>
            <w:noWrap/>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0</w:t>
            </w:r>
          </w:p>
        </w:tc>
        <w:tc>
          <w:tcPr>
            <w:tcW w:w="567" w:type="dxa"/>
            <w:tcBorders>
              <w:top w:val="nil"/>
              <w:left w:val="nil"/>
              <w:bottom w:val="single" w:sz="4" w:space="0" w:color="auto"/>
              <w:right w:val="single" w:sz="4" w:space="0" w:color="auto"/>
            </w:tcBorders>
            <w:shd w:val="clear" w:color="auto" w:fill="FFFFFF"/>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40</w:t>
            </w:r>
          </w:p>
        </w:tc>
        <w:tc>
          <w:tcPr>
            <w:tcW w:w="709" w:type="dxa"/>
            <w:tcBorders>
              <w:top w:val="nil"/>
              <w:left w:val="nil"/>
              <w:bottom w:val="single" w:sz="4" w:space="0" w:color="auto"/>
              <w:right w:val="single" w:sz="4" w:space="0" w:color="auto"/>
            </w:tcBorders>
            <w:shd w:val="clear" w:color="auto" w:fill="FFFFFF"/>
            <w:noWrap/>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5,1</w:t>
            </w:r>
          </w:p>
        </w:tc>
        <w:tc>
          <w:tcPr>
            <w:tcW w:w="709" w:type="dxa"/>
            <w:tcBorders>
              <w:top w:val="nil"/>
              <w:left w:val="nil"/>
              <w:bottom w:val="single" w:sz="4" w:space="0" w:color="auto"/>
              <w:right w:val="single" w:sz="4" w:space="0" w:color="auto"/>
            </w:tcBorders>
            <w:shd w:val="clear" w:color="auto" w:fill="FFFFFF"/>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51</w:t>
            </w:r>
          </w:p>
        </w:tc>
        <w:tc>
          <w:tcPr>
            <w:tcW w:w="567" w:type="dxa"/>
            <w:tcBorders>
              <w:top w:val="nil"/>
              <w:left w:val="nil"/>
              <w:bottom w:val="single" w:sz="4" w:space="0" w:color="auto"/>
              <w:right w:val="single" w:sz="4" w:space="0" w:color="auto"/>
            </w:tcBorders>
            <w:shd w:val="clear" w:color="auto" w:fill="FFFFFF"/>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87</w:t>
            </w:r>
          </w:p>
        </w:tc>
        <w:tc>
          <w:tcPr>
            <w:tcW w:w="567" w:type="dxa"/>
            <w:tcBorders>
              <w:top w:val="nil"/>
              <w:left w:val="nil"/>
              <w:bottom w:val="single" w:sz="4" w:space="0" w:color="auto"/>
              <w:right w:val="single" w:sz="4" w:space="0" w:color="auto"/>
            </w:tcBorders>
            <w:shd w:val="clear" w:color="auto" w:fill="FFFFFF"/>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1</w:t>
            </w:r>
          </w:p>
        </w:tc>
        <w:tc>
          <w:tcPr>
            <w:tcW w:w="567" w:type="dxa"/>
            <w:tcBorders>
              <w:top w:val="nil"/>
              <w:left w:val="nil"/>
              <w:bottom w:val="single" w:sz="4" w:space="0" w:color="auto"/>
              <w:right w:val="single" w:sz="4" w:space="0" w:color="auto"/>
            </w:tcBorders>
            <w:shd w:val="clear" w:color="auto" w:fill="FFFFFF"/>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1</w:t>
            </w:r>
          </w:p>
        </w:tc>
        <w:tc>
          <w:tcPr>
            <w:tcW w:w="567" w:type="dxa"/>
            <w:tcBorders>
              <w:top w:val="nil"/>
              <w:left w:val="nil"/>
              <w:bottom w:val="single" w:sz="4" w:space="0" w:color="auto"/>
              <w:right w:val="single" w:sz="4" w:space="0" w:color="auto"/>
            </w:tcBorders>
            <w:shd w:val="clear" w:color="auto" w:fill="FFFFFF"/>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1</w:t>
            </w:r>
          </w:p>
        </w:tc>
        <w:tc>
          <w:tcPr>
            <w:tcW w:w="567" w:type="dxa"/>
            <w:tcBorders>
              <w:top w:val="nil"/>
              <w:left w:val="nil"/>
              <w:bottom w:val="single" w:sz="4" w:space="0" w:color="auto"/>
              <w:right w:val="single" w:sz="4" w:space="0" w:color="auto"/>
            </w:tcBorders>
            <w:shd w:val="clear" w:color="auto" w:fill="FFFFFF"/>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1</w:t>
            </w:r>
          </w:p>
        </w:tc>
        <w:tc>
          <w:tcPr>
            <w:tcW w:w="567" w:type="dxa"/>
            <w:tcBorders>
              <w:top w:val="nil"/>
              <w:left w:val="nil"/>
              <w:bottom w:val="single" w:sz="4" w:space="0" w:color="auto"/>
              <w:right w:val="single" w:sz="4" w:space="0" w:color="auto"/>
            </w:tcBorders>
            <w:shd w:val="clear" w:color="auto" w:fill="FFFFFF"/>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0</w:t>
            </w:r>
          </w:p>
        </w:tc>
        <w:tc>
          <w:tcPr>
            <w:tcW w:w="709" w:type="dxa"/>
            <w:tcBorders>
              <w:top w:val="nil"/>
              <w:left w:val="nil"/>
              <w:bottom w:val="single" w:sz="4" w:space="0" w:color="auto"/>
              <w:right w:val="single" w:sz="4" w:space="0" w:color="auto"/>
            </w:tcBorders>
            <w:shd w:val="clear" w:color="auto" w:fill="FFFFFF"/>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0</w:t>
            </w:r>
          </w:p>
        </w:tc>
        <w:tc>
          <w:tcPr>
            <w:tcW w:w="567" w:type="dxa"/>
            <w:tcBorders>
              <w:top w:val="nil"/>
              <w:left w:val="nil"/>
              <w:bottom w:val="single" w:sz="4" w:space="0" w:color="auto"/>
              <w:right w:val="single" w:sz="4" w:space="0" w:color="auto"/>
            </w:tcBorders>
            <w:shd w:val="clear" w:color="auto" w:fill="FFFFFF"/>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0</w:t>
            </w:r>
          </w:p>
        </w:tc>
        <w:tc>
          <w:tcPr>
            <w:tcW w:w="425" w:type="dxa"/>
            <w:tcBorders>
              <w:top w:val="nil"/>
              <w:left w:val="nil"/>
              <w:bottom w:val="single" w:sz="4" w:space="0" w:color="auto"/>
              <w:right w:val="single" w:sz="4" w:space="0" w:color="auto"/>
            </w:tcBorders>
            <w:shd w:val="clear" w:color="auto" w:fill="FFFFFF"/>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0</w:t>
            </w:r>
          </w:p>
        </w:tc>
        <w:tc>
          <w:tcPr>
            <w:tcW w:w="283" w:type="dxa"/>
            <w:tcBorders>
              <w:top w:val="nil"/>
              <w:left w:val="nil"/>
              <w:bottom w:val="single" w:sz="4" w:space="0" w:color="auto"/>
              <w:right w:val="single" w:sz="4" w:space="0" w:color="auto"/>
            </w:tcBorders>
            <w:shd w:val="clear" w:color="auto" w:fill="FFFFFF"/>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0</w:t>
            </w:r>
          </w:p>
        </w:tc>
        <w:tc>
          <w:tcPr>
            <w:tcW w:w="709" w:type="dxa"/>
            <w:tcBorders>
              <w:top w:val="nil"/>
              <w:left w:val="nil"/>
              <w:bottom w:val="single" w:sz="4" w:space="0" w:color="auto"/>
              <w:right w:val="single" w:sz="4" w:space="0" w:color="auto"/>
            </w:tcBorders>
            <w:shd w:val="clear" w:color="auto" w:fill="FFFFFF"/>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0</w:t>
            </w:r>
          </w:p>
        </w:tc>
        <w:tc>
          <w:tcPr>
            <w:tcW w:w="622" w:type="dxa"/>
            <w:tcBorders>
              <w:top w:val="nil"/>
              <w:left w:val="nil"/>
              <w:bottom w:val="single" w:sz="4" w:space="0" w:color="auto"/>
              <w:right w:val="single" w:sz="4" w:space="0" w:color="auto"/>
            </w:tcBorders>
            <w:shd w:val="clear" w:color="auto" w:fill="FFFFFF"/>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0</w:t>
            </w:r>
          </w:p>
        </w:tc>
      </w:tr>
      <w:tr w:rsidR="00B461A5" w:rsidRPr="00B461A5" w:rsidTr="00B461A5">
        <w:trPr>
          <w:trHeight w:val="20"/>
          <w:jc w:val="center"/>
        </w:trPr>
        <w:tc>
          <w:tcPr>
            <w:tcW w:w="512" w:type="dxa"/>
            <w:tcBorders>
              <w:top w:val="nil"/>
              <w:left w:val="single" w:sz="4" w:space="0" w:color="auto"/>
              <w:bottom w:val="single" w:sz="4" w:space="0" w:color="auto"/>
              <w:right w:val="single" w:sz="4" w:space="0" w:color="auto"/>
            </w:tcBorders>
            <w:shd w:val="clear" w:color="auto" w:fill="FFFFFF"/>
            <w:vAlign w:val="center"/>
          </w:tcPr>
          <w:p w:rsidR="00B461A5" w:rsidRPr="00B461A5" w:rsidRDefault="00B461A5" w:rsidP="00B461A5">
            <w:pPr>
              <w:jc w:val="center"/>
              <w:rPr>
                <w:color w:val="000000"/>
                <w:sz w:val="16"/>
                <w:szCs w:val="16"/>
              </w:rPr>
            </w:pPr>
            <w:r w:rsidRPr="00B461A5">
              <w:rPr>
                <w:color w:val="000000"/>
                <w:sz w:val="16"/>
                <w:szCs w:val="16"/>
              </w:rPr>
              <w:t>9.</w:t>
            </w:r>
          </w:p>
        </w:tc>
        <w:tc>
          <w:tcPr>
            <w:tcW w:w="992" w:type="dxa"/>
            <w:tcBorders>
              <w:top w:val="nil"/>
              <w:left w:val="single" w:sz="4" w:space="0" w:color="auto"/>
              <w:bottom w:val="single" w:sz="4" w:space="0" w:color="auto"/>
              <w:right w:val="single" w:sz="4" w:space="0" w:color="auto"/>
            </w:tcBorders>
            <w:shd w:val="clear" w:color="auto" w:fill="FFFFFF"/>
            <w:tcMar>
              <w:left w:w="28" w:type="dxa"/>
              <w:right w:w="28" w:type="dxa"/>
            </w:tcMar>
            <w:vAlign w:val="center"/>
          </w:tcPr>
          <w:p w:rsidR="00B461A5" w:rsidRPr="00B461A5" w:rsidRDefault="00B461A5" w:rsidP="00B461A5">
            <w:pPr>
              <w:pStyle w:val="31"/>
              <w:spacing w:line="240" w:lineRule="auto"/>
              <w:ind w:firstLine="0"/>
              <w:jc w:val="left"/>
              <w:rPr>
                <w:sz w:val="16"/>
                <w:szCs w:val="16"/>
              </w:rPr>
            </w:pPr>
            <w:r w:rsidRPr="00B461A5">
              <w:rPr>
                <w:sz w:val="16"/>
                <w:szCs w:val="16"/>
              </w:rPr>
              <w:t>Итого по объекту</w:t>
            </w:r>
          </w:p>
        </w:tc>
        <w:tc>
          <w:tcPr>
            <w:tcW w:w="709" w:type="dxa"/>
            <w:tcBorders>
              <w:top w:val="nil"/>
              <w:left w:val="nil"/>
              <w:bottom w:val="single" w:sz="4" w:space="0" w:color="auto"/>
              <w:right w:val="single" w:sz="4" w:space="0" w:color="auto"/>
            </w:tcBorders>
            <w:shd w:val="clear" w:color="auto" w:fill="FFFFFF"/>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52007</w:t>
            </w:r>
          </w:p>
        </w:tc>
        <w:tc>
          <w:tcPr>
            <w:tcW w:w="709" w:type="dxa"/>
            <w:tcBorders>
              <w:top w:val="nil"/>
              <w:left w:val="nil"/>
              <w:bottom w:val="single" w:sz="4" w:space="0" w:color="auto"/>
              <w:right w:val="single" w:sz="4" w:space="0" w:color="auto"/>
            </w:tcBorders>
            <w:shd w:val="clear" w:color="auto" w:fill="FFFFFF"/>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23877</w:t>
            </w:r>
          </w:p>
        </w:tc>
        <w:tc>
          <w:tcPr>
            <w:tcW w:w="709" w:type="dxa"/>
            <w:tcBorders>
              <w:top w:val="nil"/>
              <w:left w:val="nil"/>
              <w:bottom w:val="single" w:sz="4" w:space="0" w:color="auto"/>
              <w:right w:val="single" w:sz="4" w:space="0" w:color="auto"/>
            </w:tcBorders>
            <w:shd w:val="clear" w:color="auto" w:fill="FFFFFF"/>
            <w:noWrap/>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17072</w:t>
            </w:r>
          </w:p>
        </w:tc>
        <w:tc>
          <w:tcPr>
            <w:tcW w:w="567" w:type="dxa"/>
            <w:tcBorders>
              <w:top w:val="nil"/>
              <w:left w:val="nil"/>
              <w:bottom w:val="single" w:sz="4" w:space="0" w:color="auto"/>
              <w:right w:val="single" w:sz="4" w:space="0" w:color="auto"/>
            </w:tcBorders>
            <w:shd w:val="clear" w:color="auto" w:fill="FFFFFF"/>
            <w:noWrap/>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7586</w:t>
            </w:r>
          </w:p>
        </w:tc>
        <w:tc>
          <w:tcPr>
            <w:tcW w:w="567" w:type="dxa"/>
            <w:tcBorders>
              <w:top w:val="nil"/>
              <w:left w:val="nil"/>
              <w:bottom w:val="single" w:sz="4" w:space="0" w:color="auto"/>
              <w:right w:val="single" w:sz="4" w:space="0" w:color="auto"/>
            </w:tcBorders>
            <w:shd w:val="clear" w:color="auto" w:fill="FFFFFF"/>
            <w:noWrap/>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4034</w:t>
            </w:r>
          </w:p>
        </w:tc>
        <w:tc>
          <w:tcPr>
            <w:tcW w:w="567" w:type="dxa"/>
            <w:tcBorders>
              <w:top w:val="nil"/>
              <w:left w:val="nil"/>
              <w:bottom w:val="single" w:sz="4" w:space="0" w:color="auto"/>
              <w:right w:val="single" w:sz="4" w:space="0" w:color="auto"/>
            </w:tcBorders>
            <w:shd w:val="clear" w:color="auto" w:fill="FFFFFF"/>
            <w:noWrap/>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7024</w:t>
            </w:r>
          </w:p>
        </w:tc>
        <w:tc>
          <w:tcPr>
            <w:tcW w:w="567" w:type="dxa"/>
            <w:tcBorders>
              <w:top w:val="nil"/>
              <w:left w:val="nil"/>
              <w:bottom w:val="single" w:sz="4" w:space="0" w:color="auto"/>
              <w:right w:val="single" w:sz="4" w:space="0" w:color="auto"/>
            </w:tcBorders>
            <w:shd w:val="clear" w:color="auto" w:fill="FFFFFF"/>
            <w:noWrap/>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26</w:t>
            </w:r>
          </w:p>
        </w:tc>
        <w:tc>
          <w:tcPr>
            <w:tcW w:w="708" w:type="dxa"/>
            <w:tcBorders>
              <w:top w:val="nil"/>
              <w:left w:val="nil"/>
              <w:bottom w:val="single" w:sz="4" w:space="0" w:color="auto"/>
              <w:right w:val="single" w:sz="4" w:space="0" w:color="auto"/>
            </w:tcBorders>
            <w:shd w:val="clear" w:color="auto" w:fill="FFFFFF"/>
            <w:noWrap/>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897,9</w:t>
            </w:r>
          </w:p>
        </w:tc>
        <w:tc>
          <w:tcPr>
            <w:tcW w:w="567" w:type="dxa"/>
            <w:tcBorders>
              <w:top w:val="nil"/>
              <w:left w:val="nil"/>
              <w:bottom w:val="single" w:sz="4" w:space="0" w:color="auto"/>
              <w:right w:val="single" w:sz="4" w:space="0" w:color="auto"/>
            </w:tcBorders>
            <w:shd w:val="clear" w:color="auto" w:fill="FFFFFF"/>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128</w:t>
            </w:r>
          </w:p>
        </w:tc>
        <w:tc>
          <w:tcPr>
            <w:tcW w:w="709" w:type="dxa"/>
            <w:tcBorders>
              <w:top w:val="nil"/>
              <w:left w:val="nil"/>
              <w:bottom w:val="single" w:sz="4" w:space="0" w:color="auto"/>
              <w:right w:val="single" w:sz="4" w:space="0" w:color="auto"/>
            </w:tcBorders>
            <w:shd w:val="clear" w:color="auto" w:fill="FFFFFF"/>
            <w:noWrap/>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61 1</w:t>
            </w:r>
          </w:p>
        </w:tc>
        <w:tc>
          <w:tcPr>
            <w:tcW w:w="709" w:type="dxa"/>
            <w:tcBorders>
              <w:top w:val="nil"/>
              <w:left w:val="nil"/>
              <w:bottom w:val="single" w:sz="4" w:space="0" w:color="auto"/>
              <w:right w:val="single" w:sz="4" w:space="0" w:color="auto"/>
            </w:tcBorders>
            <w:shd w:val="clear" w:color="auto" w:fill="FFFFFF"/>
            <w:tcMar>
              <w:left w:w="28" w:type="dxa"/>
              <w:right w:w="28" w:type="dxa"/>
            </w:tcMar>
            <w:vAlign w:val="center"/>
          </w:tcPr>
          <w:p w:rsidR="00B461A5" w:rsidRPr="00B461A5" w:rsidRDefault="00B461A5" w:rsidP="00B461A5">
            <w:pPr>
              <w:ind w:left="-113" w:right="-113"/>
              <w:jc w:val="center"/>
              <w:rPr>
                <w:sz w:val="16"/>
                <w:szCs w:val="16"/>
              </w:rPr>
            </w:pPr>
          </w:p>
        </w:tc>
        <w:tc>
          <w:tcPr>
            <w:tcW w:w="567" w:type="dxa"/>
            <w:tcBorders>
              <w:top w:val="nil"/>
              <w:left w:val="nil"/>
              <w:bottom w:val="single" w:sz="4" w:space="0" w:color="auto"/>
              <w:right w:val="single" w:sz="4" w:space="0" w:color="auto"/>
            </w:tcBorders>
            <w:shd w:val="clear" w:color="auto" w:fill="FFFFFF"/>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646</w:t>
            </w:r>
          </w:p>
        </w:tc>
        <w:tc>
          <w:tcPr>
            <w:tcW w:w="567" w:type="dxa"/>
            <w:tcBorders>
              <w:top w:val="nil"/>
              <w:left w:val="nil"/>
              <w:bottom w:val="single" w:sz="4" w:space="0" w:color="auto"/>
              <w:right w:val="single" w:sz="4" w:space="0" w:color="auto"/>
            </w:tcBorders>
            <w:shd w:val="clear" w:color="auto" w:fill="FFFFFF"/>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390</w:t>
            </w:r>
          </w:p>
        </w:tc>
        <w:tc>
          <w:tcPr>
            <w:tcW w:w="567" w:type="dxa"/>
            <w:tcBorders>
              <w:top w:val="nil"/>
              <w:left w:val="nil"/>
              <w:bottom w:val="single" w:sz="4" w:space="0" w:color="auto"/>
              <w:right w:val="single" w:sz="4" w:space="0" w:color="auto"/>
            </w:tcBorders>
            <w:shd w:val="clear" w:color="auto" w:fill="FFFFFF"/>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349</w:t>
            </w:r>
          </w:p>
        </w:tc>
        <w:tc>
          <w:tcPr>
            <w:tcW w:w="567" w:type="dxa"/>
            <w:tcBorders>
              <w:top w:val="nil"/>
              <w:left w:val="nil"/>
              <w:bottom w:val="single" w:sz="4" w:space="0" w:color="auto"/>
              <w:right w:val="single" w:sz="4" w:space="0" w:color="auto"/>
            </w:tcBorders>
            <w:shd w:val="clear" w:color="auto" w:fill="FFFFFF"/>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380</w:t>
            </w:r>
          </w:p>
        </w:tc>
        <w:tc>
          <w:tcPr>
            <w:tcW w:w="567" w:type="dxa"/>
            <w:tcBorders>
              <w:top w:val="nil"/>
              <w:left w:val="nil"/>
              <w:bottom w:val="single" w:sz="4" w:space="0" w:color="auto"/>
              <w:right w:val="single" w:sz="4" w:space="0" w:color="auto"/>
            </w:tcBorders>
            <w:shd w:val="clear" w:color="auto" w:fill="FFFFFF"/>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360</w:t>
            </w:r>
          </w:p>
        </w:tc>
        <w:tc>
          <w:tcPr>
            <w:tcW w:w="567" w:type="dxa"/>
            <w:tcBorders>
              <w:top w:val="nil"/>
              <w:left w:val="nil"/>
              <w:bottom w:val="single" w:sz="4" w:space="0" w:color="auto"/>
              <w:right w:val="single" w:sz="4" w:space="0" w:color="auto"/>
            </w:tcBorders>
            <w:shd w:val="clear" w:color="auto" w:fill="FFFFFF"/>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44,4</w:t>
            </w:r>
          </w:p>
        </w:tc>
        <w:tc>
          <w:tcPr>
            <w:tcW w:w="709" w:type="dxa"/>
            <w:tcBorders>
              <w:top w:val="nil"/>
              <w:left w:val="nil"/>
              <w:bottom w:val="single" w:sz="4" w:space="0" w:color="auto"/>
              <w:right w:val="single" w:sz="4" w:space="0" w:color="auto"/>
            </w:tcBorders>
            <w:shd w:val="clear" w:color="auto" w:fill="FFFFFF"/>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40,4</w:t>
            </w:r>
          </w:p>
        </w:tc>
        <w:tc>
          <w:tcPr>
            <w:tcW w:w="567" w:type="dxa"/>
            <w:tcBorders>
              <w:top w:val="nil"/>
              <w:left w:val="nil"/>
              <w:bottom w:val="single" w:sz="4" w:space="0" w:color="auto"/>
              <w:right w:val="single" w:sz="4" w:space="0" w:color="auto"/>
            </w:tcBorders>
            <w:shd w:val="clear" w:color="auto" w:fill="FFFFFF"/>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33,9</w:t>
            </w:r>
          </w:p>
        </w:tc>
        <w:tc>
          <w:tcPr>
            <w:tcW w:w="425" w:type="dxa"/>
            <w:tcBorders>
              <w:top w:val="nil"/>
              <w:left w:val="nil"/>
              <w:bottom w:val="single" w:sz="4" w:space="0" w:color="auto"/>
              <w:right w:val="single" w:sz="4" w:space="0" w:color="auto"/>
            </w:tcBorders>
            <w:shd w:val="clear" w:color="auto" w:fill="FFFFFF"/>
            <w:tcMar>
              <w:left w:w="28" w:type="dxa"/>
              <w:right w:w="28" w:type="dxa"/>
            </w:tcMar>
            <w:vAlign w:val="center"/>
          </w:tcPr>
          <w:p w:rsidR="00B461A5" w:rsidRPr="00B461A5" w:rsidRDefault="00B461A5" w:rsidP="00B461A5">
            <w:pPr>
              <w:ind w:left="-113" w:right="-113"/>
              <w:jc w:val="center"/>
              <w:rPr>
                <w:sz w:val="16"/>
                <w:szCs w:val="16"/>
              </w:rPr>
            </w:pPr>
            <w:r>
              <w:rPr>
                <w:sz w:val="16"/>
                <w:szCs w:val="16"/>
              </w:rPr>
              <w:t>0</w:t>
            </w:r>
          </w:p>
        </w:tc>
        <w:tc>
          <w:tcPr>
            <w:tcW w:w="283" w:type="dxa"/>
            <w:tcBorders>
              <w:top w:val="nil"/>
              <w:left w:val="nil"/>
              <w:bottom w:val="single" w:sz="4" w:space="0" w:color="auto"/>
              <w:right w:val="single" w:sz="4" w:space="0" w:color="auto"/>
            </w:tcBorders>
            <w:shd w:val="clear" w:color="auto" w:fill="FFFFFF"/>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20</w:t>
            </w:r>
          </w:p>
        </w:tc>
        <w:tc>
          <w:tcPr>
            <w:tcW w:w="709" w:type="dxa"/>
            <w:tcBorders>
              <w:top w:val="nil"/>
              <w:left w:val="nil"/>
              <w:bottom w:val="single" w:sz="4" w:space="0" w:color="auto"/>
              <w:right w:val="single" w:sz="4" w:space="0" w:color="auto"/>
            </w:tcBorders>
            <w:shd w:val="clear" w:color="auto" w:fill="FFFFFF"/>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1265</w:t>
            </w:r>
          </w:p>
        </w:tc>
        <w:tc>
          <w:tcPr>
            <w:tcW w:w="622" w:type="dxa"/>
            <w:tcBorders>
              <w:top w:val="nil"/>
              <w:left w:val="nil"/>
              <w:bottom w:val="single" w:sz="4" w:space="0" w:color="auto"/>
              <w:right w:val="single" w:sz="4" w:space="0" w:color="auto"/>
            </w:tcBorders>
            <w:shd w:val="clear" w:color="auto" w:fill="FFFFFF"/>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944</w:t>
            </w:r>
          </w:p>
        </w:tc>
      </w:tr>
      <w:tr w:rsidR="00B461A5" w:rsidRPr="00B461A5" w:rsidTr="00B461A5">
        <w:trPr>
          <w:trHeight w:val="20"/>
          <w:jc w:val="center"/>
        </w:trPr>
        <w:tc>
          <w:tcPr>
            <w:tcW w:w="512" w:type="dxa"/>
            <w:tcBorders>
              <w:top w:val="nil"/>
              <w:left w:val="single" w:sz="4" w:space="0" w:color="auto"/>
              <w:bottom w:val="single" w:sz="4" w:space="0" w:color="auto"/>
              <w:right w:val="single" w:sz="4" w:space="0" w:color="auto"/>
            </w:tcBorders>
            <w:shd w:val="clear" w:color="auto" w:fill="FFFFFF"/>
            <w:vAlign w:val="center"/>
          </w:tcPr>
          <w:p w:rsidR="00B461A5" w:rsidRPr="00B461A5" w:rsidRDefault="00B461A5" w:rsidP="00B461A5">
            <w:pPr>
              <w:jc w:val="center"/>
              <w:rPr>
                <w:color w:val="000000"/>
                <w:sz w:val="16"/>
                <w:szCs w:val="16"/>
              </w:rPr>
            </w:pPr>
            <w:r w:rsidRPr="00B461A5">
              <w:rPr>
                <w:color w:val="000000"/>
                <w:sz w:val="16"/>
                <w:szCs w:val="16"/>
              </w:rPr>
              <w:t>11.</w:t>
            </w:r>
          </w:p>
        </w:tc>
        <w:tc>
          <w:tcPr>
            <w:tcW w:w="992" w:type="dxa"/>
            <w:tcBorders>
              <w:top w:val="nil"/>
              <w:left w:val="single" w:sz="4" w:space="0" w:color="auto"/>
              <w:bottom w:val="single" w:sz="4" w:space="0" w:color="auto"/>
              <w:right w:val="single" w:sz="4" w:space="0" w:color="auto"/>
            </w:tcBorders>
            <w:shd w:val="clear" w:color="auto" w:fill="FFFFFF"/>
            <w:tcMar>
              <w:left w:w="28" w:type="dxa"/>
              <w:right w:w="28" w:type="dxa"/>
            </w:tcMar>
            <w:vAlign w:val="center"/>
          </w:tcPr>
          <w:p w:rsidR="00B461A5" w:rsidRPr="00B461A5" w:rsidRDefault="00B461A5" w:rsidP="00B461A5">
            <w:pPr>
              <w:pStyle w:val="31"/>
              <w:spacing w:line="240" w:lineRule="auto"/>
              <w:ind w:firstLine="0"/>
              <w:jc w:val="left"/>
              <w:rPr>
                <w:sz w:val="16"/>
                <w:szCs w:val="16"/>
              </w:rPr>
            </w:pPr>
            <w:r w:rsidRPr="00B461A5">
              <w:rPr>
                <w:sz w:val="16"/>
                <w:szCs w:val="16"/>
              </w:rPr>
              <w:t>в т. ч. хвойные</w:t>
            </w:r>
          </w:p>
        </w:tc>
        <w:tc>
          <w:tcPr>
            <w:tcW w:w="709" w:type="dxa"/>
            <w:tcBorders>
              <w:top w:val="nil"/>
              <w:left w:val="nil"/>
              <w:bottom w:val="single" w:sz="4" w:space="0" w:color="auto"/>
              <w:right w:val="single" w:sz="4" w:space="0" w:color="auto"/>
            </w:tcBorders>
            <w:shd w:val="clear" w:color="auto" w:fill="FFFFFF"/>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22736</w:t>
            </w:r>
          </w:p>
        </w:tc>
        <w:tc>
          <w:tcPr>
            <w:tcW w:w="709" w:type="dxa"/>
            <w:tcBorders>
              <w:top w:val="nil"/>
              <w:left w:val="nil"/>
              <w:bottom w:val="single" w:sz="4" w:space="0" w:color="auto"/>
              <w:right w:val="single" w:sz="4" w:space="0" w:color="auto"/>
            </w:tcBorders>
            <w:shd w:val="clear" w:color="auto" w:fill="FFFFFF"/>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2304</w:t>
            </w:r>
          </w:p>
        </w:tc>
        <w:tc>
          <w:tcPr>
            <w:tcW w:w="709" w:type="dxa"/>
            <w:tcBorders>
              <w:top w:val="nil"/>
              <w:left w:val="nil"/>
              <w:bottom w:val="single" w:sz="4" w:space="0" w:color="auto"/>
              <w:right w:val="single" w:sz="4" w:space="0" w:color="auto"/>
            </w:tcBorders>
            <w:shd w:val="clear" w:color="auto" w:fill="FFFFFF"/>
            <w:noWrap/>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12255</w:t>
            </w:r>
          </w:p>
        </w:tc>
        <w:tc>
          <w:tcPr>
            <w:tcW w:w="567" w:type="dxa"/>
            <w:tcBorders>
              <w:top w:val="nil"/>
              <w:left w:val="nil"/>
              <w:bottom w:val="single" w:sz="4" w:space="0" w:color="auto"/>
              <w:right w:val="single" w:sz="4" w:space="0" w:color="auto"/>
            </w:tcBorders>
            <w:shd w:val="clear" w:color="auto" w:fill="FFFFFF"/>
            <w:noWrap/>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5722</w:t>
            </w:r>
          </w:p>
        </w:tc>
        <w:tc>
          <w:tcPr>
            <w:tcW w:w="567" w:type="dxa"/>
            <w:tcBorders>
              <w:top w:val="nil"/>
              <w:left w:val="nil"/>
              <w:bottom w:val="single" w:sz="4" w:space="0" w:color="auto"/>
              <w:right w:val="single" w:sz="4" w:space="0" w:color="auto"/>
            </w:tcBorders>
            <w:shd w:val="clear" w:color="auto" w:fill="FFFFFF"/>
            <w:noWrap/>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2441</w:t>
            </w:r>
          </w:p>
        </w:tc>
        <w:tc>
          <w:tcPr>
            <w:tcW w:w="567" w:type="dxa"/>
            <w:tcBorders>
              <w:top w:val="nil"/>
              <w:left w:val="nil"/>
              <w:bottom w:val="single" w:sz="4" w:space="0" w:color="auto"/>
              <w:right w:val="single" w:sz="4" w:space="0" w:color="auto"/>
            </w:tcBorders>
            <w:shd w:val="clear" w:color="auto" w:fill="FFFFFF"/>
            <w:noWrap/>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5736</w:t>
            </w:r>
          </w:p>
        </w:tc>
        <w:tc>
          <w:tcPr>
            <w:tcW w:w="567" w:type="dxa"/>
            <w:tcBorders>
              <w:top w:val="nil"/>
              <w:left w:val="nil"/>
              <w:bottom w:val="single" w:sz="4" w:space="0" w:color="auto"/>
              <w:right w:val="single" w:sz="4" w:space="0" w:color="auto"/>
            </w:tcBorders>
            <w:shd w:val="clear" w:color="auto" w:fill="FFFFFF"/>
            <w:noWrap/>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26</w:t>
            </w:r>
          </w:p>
        </w:tc>
        <w:tc>
          <w:tcPr>
            <w:tcW w:w="708" w:type="dxa"/>
            <w:tcBorders>
              <w:top w:val="nil"/>
              <w:left w:val="nil"/>
              <w:bottom w:val="single" w:sz="4" w:space="0" w:color="auto"/>
              <w:right w:val="single" w:sz="4" w:space="0" w:color="auto"/>
            </w:tcBorders>
            <w:shd w:val="clear" w:color="auto" w:fill="FFFFFF"/>
            <w:noWrap/>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752,9</w:t>
            </w:r>
          </w:p>
        </w:tc>
        <w:tc>
          <w:tcPr>
            <w:tcW w:w="567" w:type="dxa"/>
            <w:tcBorders>
              <w:top w:val="nil"/>
              <w:left w:val="nil"/>
              <w:bottom w:val="single" w:sz="4" w:space="0" w:color="auto"/>
              <w:right w:val="single" w:sz="4" w:space="0" w:color="auto"/>
            </w:tcBorders>
            <w:shd w:val="clear" w:color="auto" w:fill="FFFFFF"/>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131</w:t>
            </w:r>
          </w:p>
        </w:tc>
        <w:tc>
          <w:tcPr>
            <w:tcW w:w="709" w:type="dxa"/>
            <w:tcBorders>
              <w:top w:val="nil"/>
              <w:left w:val="nil"/>
              <w:bottom w:val="single" w:sz="4" w:space="0" w:color="auto"/>
              <w:right w:val="single" w:sz="4" w:space="0" w:color="auto"/>
            </w:tcBorders>
            <w:shd w:val="clear" w:color="auto" w:fill="FFFFFF"/>
            <w:noWrap/>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28,7</w:t>
            </w:r>
          </w:p>
        </w:tc>
        <w:tc>
          <w:tcPr>
            <w:tcW w:w="709" w:type="dxa"/>
            <w:tcBorders>
              <w:top w:val="nil"/>
              <w:left w:val="nil"/>
              <w:bottom w:val="single" w:sz="4" w:space="0" w:color="auto"/>
              <w:right w:val="single" w:sz="4" w:space="0" w:color="auto"/>
            </w:tcBorders>
            <w:shd w:val="clear" w:color="auto" w:fill="FFFFFF"/>
            <w:tcMar>
              <w:left w:w="28" w:type="dxa"/>
              <w:right w:w="28" w:type="dxa"/>
            </w:tcMar>
            <w:vAlign w:val="center"/>
          </w:tcPr>
          <w:p w:rsidR="00B461A5" w:rsidRPr="00B461A5" w:rsidRDefault="00B461A5" w:rsidP="00B461A5">
            <w:pPr>
              <w:ind w:left="-113" w:right="-113"/>
              <w:jc w:val="center"/>
              <w:rPr>
                <w:sz w:val="16"/>
                <w:szCs w:val="16"/>
              </w:rPr>
            </w:pPr>
          </w:p>
        </w:tc>
        <w:tc>
          <w:tcPr>
            <w:tcW w:w="567" w:type="dxa"/>
            <w:tcBorders>
              <w:top w:val="nil"/>
              <w:left w:val="nil"/>
              <w:bottom w:val="single" w:sz="4" w:space="0" w:color="auto"/>
              <w:right w:val="single" w:sz="4" w:space="0" w:color="auto"/>
            </w:tcBorders>
            <w:shd w:val="clear" w:color="auto" w:fill="FFFFFF"/>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183</w:t>
            </w:r>
          </w:p>
        </w:tc>
        <w:tc>
          <w:tcPr>
            <w:tcW w:w="567" w:type="dxa"/>
            <w:tcBorders>
              <w:top w:val="nil"/>
              <w:left w:val="nil"/>
              <w:bottom w:val="single" w:sz="4" w:space="0" w:color="auto"/>
              <w:right w:val="single" w:sz="4" w:space="0" w:color="auto"/>
            </w:tcBorders>
            <w:shd w:val="clear" w:color="auto" w:fill="FFFFFF"/>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232</w:t>
            </w:r>
          </w:p>
        </w:tc>
        <w:tc>
          <w:tcPr>
            <w:tcW w:w="567" w:type="dxa"/>
            <w:tcBorders>
              <w:top w:val="nil"/>
              <w:left w:val="nil"/>
              <w:bottom w:val="single" w:sz="4" w:space="0" w:color="auto"/>
              <w:right w:val="single" w:sz="4" w:space="0" w:color="auto"/>
            </w:tcBorders>
            <w:shd w:val="clear" w:color="auto" w:fill="FFFFFF"/>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205</w:t>
            </w:r>
          </w:p>
        </w:tc>
        <w:tc>
          <w:tcPr>
            <w:tcW w:w="567" w:type="dxa"/>
            <w:tcBorders>
              <w:top w:val="nil"/>
              <w:left w:val="nil"/>
              <w:bottom w:val="single" w:sz="4" w:space="0" w:color="auto"/>
              <w:right w:val="single" w:sz="4" w:space="0" w:color="auto"/>
            </w:tcBorders>
            <w:shd w:val="clear" w:color="auto" w:fill="FFFFFF"/>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229</w:t>
            </w:r>
          </w:p>
        </w:tc>
        <w:tc>
          <w:tcPr>
            <w:tcW w:w="567" w:type="dxa"/>
            <w:tcBorders>
              <w:top w:val="nil"/>
              <w:left w:val="nil"/>
              <w:bottom w:val="single" w:sz="4" w:space="0" w:color="auto"/>
              <w:right w:val="single" w:sz="4" w:space="0" w:color="auto"/>
            </w:tcBorders>
            <w:shd w:val="clear" w:color="auto" w:fill="FFFFFF"/>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202</w:t>
            </w:r>
          </w:p>
        </w:tc>
        <w:tc>
          <w:tcPr>
            <w:tcW w:w="567" w:type="dxa"/>
            <w:tcBorders>
              <w:top w:val="nil"/>
              <w:left w:val="nil"/>
              <w:bottom w:val="single" w:sz="4" w:space="0" w:color="auto"/>
              <w:right w:val="single" w:sz="4" w:space="0" w:color="auto"/>
            </w:tcBorders>
            <w:shd w:val="clear" w:color="auto" w:fill="FFFFFF"/>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26,7</w:t>
            </w:r>
          </w:p>
        </w:tc>
        <w:tc>
          <w:tcPr>
            <w:tcW w:w="709" w:type="dxa"/>
            <w:tcBorders>
              <w:top w:val="nil"/>
              <w:left w:val="nil"/>
              <w:bottom w:val="single" w:sz="4" w:space="0" w:color="auto"/>
              <w:right w:val="single" w:sz="4" w:space="0" w:color="auto"/>
            </w:tcBorders>
            <w:shd w:val="clear" w:color="auto" w:fill="FFFFFF"/>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24,3</w:t>
            </w:r>
          </w:p>
        </w:tc>
        <w:tc>
          <w:tcPr>
            <w:tcW w:w="567" w:type="dxa"/>
            <w:tcBorders>
              <w:top w:val="nil"/>
              <w:left w:val="nil"/>
              <w:bottom w:val="single" w:sz="4" w:space="0" w:color="auto"/>
              <w:right w:val="single" w:sz="4" w:space="0" w:color="auto"/>
            </w:tcBorders>
            <w:shd w:val="clear" w:color="auto" w:fill="FFFFFF"/>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20,4</w:t>
            </w:r>
          </w:p>
        </w:tc>
        <w:tc>
          <w:tcPr>
            <w:tcW w:w="425" w:type="dxa"/>
            <w:tcBorders>
              <w:top w:val="nil"/>
              <w:left w:val="nil"/>
              <w:bottom w:val="single" w:sz="4" w:space="0" w:color="auto"/>
              <w:right w:val="single" w:sz="4" w:space="0" w:color="auto"/>
            </w:tcBorders>
            <w:shd w:val="clear" w:color="auto" w:fill="FFFFFF"/>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0</w:t>
            </w:r>
          </w:p>
        </w:tc>
        <w:tc>
          <w:tcPr>
            <w:tcW w:w="283" w:type="dxa"/>
            <w:tcBorders>
              <w:top w:val="nil"/>
              <w:left w:val="nil"/>
              <w:bottom w:val="single" w:sz="4" w:space="0" w:color="auto"/>
              <w:right w:val="single" w:sz="4" w:space="0" w:color="auto"/>
            </w:tcBorders>
            <w:shd w:val="clear" w:color="auto" w:fill="FFFFFF"/>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28</w:t>
            </w:r>
          </w:p>
        </w:tc>
        <w:tc>
          <w:tcPr>
            <w:tcW w:w="709" w:type="dxa"/>
            <w:tcBorders>
              <w:top w:val="nil"/>
              <w:left w:val="nil"/>
              <w:bottom w:val="single" w:sz="4" w:space="0" w:color="auto"/>
              <w:right w:val="single" w:sz="4" w:space="0" w:color="auto"/>
            </w:tcBorders>
            <w:shd w:val="clear" w:color="auto" w:fill="FFFFFF"/>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1265</w:t>
            </w:r>
          </w:p>
        </w:tc>
        <w:tc>
          <w:tcPr>
            <w:tcW w:w="622" w:type="dxa"/>
            <w:tcBorders>
              <w:top w:val="nil"/>
              <w:left w:val="nil"/>
              <w:bottom w:val="single" w:sz="4" w:space="0" w:color="auto"/>
              <w:right w:val="single" w:sz="4" w:space="0" w:color="auto"/>
            </w:tcBorders>
            <w:shd w:val="clear" w:color="auto" w:fill="FFFFFF"/>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944</w:t>
            </w:r>
          </w:p>
        </w:tc>
      </w:tr>
      <w:tr w:rsidR="00B461A5" w:rsidRPr="00D7043C" w:rsidTr="00B461A5">
        <w:trPr>
          <w:trHeight w:val="20"/>
          <w:jc w:val="center"/>
        </w:trPr>
        <w:tc>
          <w:tcPr>
            <w:tcW w:w="512" w:type="dxa"/>
            <w:tcBorders>
              <w:top w:val="nil"/>
              <w:left w:val="single" w:sz="4" w:space="0" w:color="auto"/>
              <w:bottom w:val="single" w:sz="4" w:space="0" w:color="auto"/>
              <w:right w:val="single" w:sz="4" w:space="0" w:color="auto"/>
            </w:tcBorders>
            <w:shd w:val="clear" w:color="auto" w:fill="FFFFFF"/>
            <w:vAlign w:val="center"/>
          </w:tcPr>
          <w:p w:rsidR="00B461A5" w:rsidRPr="00B461A5" w:rsidRDefault="00B461A5" w:rsidP="00B461A5">
            <w:pPr>
              <w:jc w:val="center"/>
              <w:rPr>
                <w:color w:val="000000"/>
                <w:sz w:val="16"/>
                <w:szCs w:val="16"/>
              </w:rPr>
            </w:pPr>
            <w:r w:rsidRPr="00B461A5">
              <w:rPr>
                <w:color w:val="000000"/>
                <w:sz w:val="16"/>
                <w:szCs w:val="16"/>
              </w:rPr>
              <w:t>12.</w:t>
            </w:r>
          </w:p>
        </w:tc>
        <w:tc>
          <w:tcPr>
            <w:tcW w:w="992" w:type="dxa"/>
            <w:tcBorders>
              <w:top w:val="nil"/>
              <w:left w:val="single" w:sz="4" w:space="0" w:color="auto"/>
              <w:bottom w:val="single" w:sz="4" w:space="0" w:color="auto"/>
              <w:right w:val="single" w:sz="4" w:space="0" w:color="auto"/>
            </w:tcBorders>
            <w:shd w:val="clear" w:color="auto" w:fill="FFFFFF"/>
            <w:tcMar>
              <w:left w:w="28" w:type="dxa"/>
              <w:right w:w="28" w:type="dxa"/>
            </w:tcMar>
            <w:vAlign w:val="center"/>
          </w:tcPr>
          <w:p w:rsidR="00B461A5" w:rsidRPr="00B461A5" w:rsidRDefault="00B461A5" w:rsidP="00B461A5">
            <w:pPr>
              <w:pStyle w:val="31"/>
              <w:spacing w:line="240" w:lineRule="auto"/>
              <w:ind w:firstLine="0"/>
              <w:jc w:val="left"/>
              <w:rPr>
                <w:sz w:val="16"/>
                <w:szCs w:val="16"/>
              </w:rPr>
            </w:pPr>
            <w:proofErr w:type="spellStart"/>
            <w:r w:rsidRPr="00B461A5">
              <w:rPr>
                <w:sz w:val="16"/>
                <w:szCs w:val="16"/>
              </w:rPr>
              <w:t>мягколиственные</w:t>
            </w:r>
            <w:proofErr w:type="spellEnd"/>
          </w:p>
        </w:tc>
        <w:tc>
          <w:tcPr>
            <w:tcW w:w="709" w:type="dxa"/>
            <w:tcBorders>
              <w:top w:val="nil"/>
              <w:left w:val="nil"/>
              <w:bottom w:val="single" w:sz="4" w:space="0" w:color="auto"/>
              <w:right w:val="single" w:sz="4" w:space="0" w:color="auto"/>
            </w:tcBorders>
            <w:shd w:val="clear" w:color="auto" w:fill="FFFFFF"/>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29271</w:t>
            </w:r>
          </w:p>
        </w:tc>
        <w:tc>
          <w:tcPr>
            <w:tcW w:w="709" w:type="dxa"/>
            <w:tcBorders>
              <w:top w:val="nil"/>
              <w:left w:val="nil"/>
              <w:bottom w:val="single" w:sz="4" w:space="0" w:color="auto"/>
              <w:right w:val="single" w:sz="4" w:space="0" w:color="auto"/>
            </w:tcBorders>
            <w:shd w:val="clear" w:color="auto" w:fill="FFFFFF"/>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21573</w:t>
            </w:r>
          </w:p>
        </w:tc>
        <w:tc>
          <w:tcPr>
            <w:tcW w:w="709" w:type="dxa"/>
            <w:tcBorders>
              <w:top w:val="nil"/>
              <w:left w:val="nil"/>
              <w:bottom w:val="single" w:sz="4" w:space="0" w:color="auto"/>
              <w:right w:val="single" w:sz="4" w:space="0" w:color="auto"/>
            </w:tcBorders>
            <w:shd w:val="clear" w:color="auto" w:fill="FFFFFF"/>
            <w:noWrap/>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4817</w:t>
            </w:r>
          </w:p>
        </w:tc>
        <w:tc>
          <w:tcPr>
            <w:tcW w:w="567" w:type="dxa"/>
            <w:tcBorders>
              <w:top w:val="nil"/>
              <w:left w:val="nil"/>
              <w:bottom w:val="single" w:sz="4" w:space="0" w:color="auto"/>
              <w:right w:val="single" w:sz="4" w:space="0" w:color="auto"/>
            </w:tcBorders>
            <w:shd w:val="clear" w:color="auto" w:fill="FFFFFF"/>
            <w:noWrap/>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1864</w:t>
            </w:r>
          </w:p>
        </w:tc>
        <w:tc>
          <w:tcPr>
            <w:tcW w:w="567" w:type="dxa"/>
            <w:tcBorders>
              <w:top w:val="nil"/>
              <w:left w:val="nil"/>
              <w:bottom w:val="single" w:sz="4" w:space="0" w:color="auto"/>
              <w:right w:val="single" w:sz="4" w:space="0" w:color="auto"/>
            </w:tcBorders>
            <w:shd w:val="clear" w:color="auto" w:fill="FFFFFF"/>
            <w:noWrap/>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1593</w:t>
            </w:r>
          </w:p>
        </w:tc>
        <w:tc>
          <w:tcPr>
            <w:tcW w:w="567" w:type="dxa"/>
            <w:tcBorders>
              <w:top w:val="nil"/>
              <w:left w:val="nil"/>
              <w:bottom w:val="single" w:sz="4" w:space="0" w:color="auto"/>
              <w:right w:val="single" w:sz="4" w:space="0" w:color="auto"/>
            </w:tcBorders>
            <w:shd w:val="clear" w:color="auto" w:fill="FFFFFF"/>
            <w:noWrap/>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1288</w:t>
            </w:r>
          </w:p>
        </w:tc>
        <w:tc>
          <w:tcPr>
            <w:tcW w:w="567" w:type="dxa"/>
            <w:tcBorders>
              <w:top w:val="nil"/>
              <w:left w:val="nil"/>
              <w:bottom w:val="single" w:sz="4" w:space="0" w:color="auto"/>
              <w:right w:val="single" w:sz="4" w:space="0" w:color="auto"/>
            </w:tcBorders>
            <w:shd w:val="clear" w:color="auto" w:fill="FFFFFF"/>
            <w:noWrap/>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0</w:t>
            </w:r>
          </w:p>
        </w:tc>
        <w:tc>
          <w:tcPr>
            <w:tcW w:w="708" w:type="dxa"/>
            <w:tcBorders>
              <w:top w:val="nil"/>
              <w:left w:val="nil"/>
              <w:bottom w:val="single" w:sz="4" w:space="0" w:color="auto"/>
              <w:right w:val="single" w:sz="4" w:space="0" w:color="auto"/>
            </w:tcBorders>
            <w:shd w:val="clear" w:color="auto" w:fill="FFFFFF"/>
            <w:noWrap/>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145,0</w:t>
            </w:r>
          </w:p>
        </w:tc>
        <w:tc>
          <w:tcPr>
            <w:tcW w:w="567" w:type="dxa"/>
            <w:tcBorders>
              <w:top w:val="nil"/>
              <w:left w:val="nil"/>
              <w:bottom w:val="single" w:sz="4" w:space="0" w:color="auto"/>
              <w:right w:val="single" w:sz="4" w:space="0" w:color="auto"/>
            </w:tcBorders>
            <w:shd w:val="clear" w:color="auto" w:fill="FFFFFF"/>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113</w:t>
            </w:r>
          </w:p>
        </w:tc>
        <w:tc>
          <w:tcPr>
            <w:tcW w:w="709" w:type="dxa"/>
            <w:tcBorders>
              <w:top w:val="nil"/>
              <w:left w:val="nil"/>
              <w:bottom w:val="single" w:sz="4" w:space="0" w:color="auto"/>
              <w:right w:val="single" w:sz="4" w:space="0" w:color="auto"/>
            </w:tcBorders>
            <w:shd w:val="clear" w:color="auto" w:fill="FFFFFF"/>
            <w:noWrap/>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32,4</w:t>
            </w:r>
          </w:p>
        </w:tc>
        <w:tc>
          <w:tcPr>
            <w:tcW w:w="709" w:type="dxa"/>
            <w:tcBorders>
              <w:top w:val="nil"/>
              <w:left w:val="nil"/>
              <w:bottom w:val="single" w:sz="4" w:space="0" w:color="auto"/>
              <w:right w:val="single" w:sz="4" w:space="0" w:color="auto"/>
            </w:tcBorders>
            <w:shd w:val="clear" w:color="auto" w:fill="FFFFFF"/>
            <w:tcMar>
              <w:left w:w="28" w:type="dxa"/>
              <w:right w:w="28" w:type="dxa"/>
            </w:tcMar>
            <w:vAlign w:val="center"/>
          </w:tcPr>
          <w:p w:rsidR="00B461A5" w:rsidRPr="00B461A5" w:rsidRDefault="00B461A5" w:rsidP="00B461A5">
            <w:pPr>
              <w:ind w:left="-113" w:right="-113"/>
              <w:jc w:val="center"/>
              <w:rPr>
                <w:sz w:val="16"/>
                <w:szCs w:val="16"/>
              </w:rPr>
            </w:pPr>
          </w:p>
        </w:tc>
        <w:tc>
          <w:tcPr>
            <w:tcW w:w="567" w:type="dxa"/>
            <w:tcBorders>
              <w:top w:val="nil"/>
              <w:left w:val="nil"/>
              <w:bottom w:val="single" w:sz="4" w:space="0" w:color="auto"/>
              <w:right w:val="single" w:sz="4" w:space="0" w:color="auto"/>
            </w:tcBorders>
            <w:shd w:val="clear" w:color="auto" w:fill="FFFFFF"/>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463</w:t>
            </w:r>
          </w:p>
        </w:tc>
        <w:tc>
          <w:tcPr>
            <w:tcW w:w="567" w:type="dxa"/>
            <w:tcBorders>
              <w:top w:val="nil"/>
              <w:left w:val="nil"/>
              <w:bottom w:val="single" w:sz="4" w:space="0" w:color="auto"/>
              <w:right w:val="single" w:sz="4" w:space="0" w:color="auto"/>
            </w:tcBorders>
            <w:shd w:val="clear" w:color="auto" w:fill="FFFFFF"/>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158</w:t>
            </w:r>
          </w:p>
        </w:tc>
        <w:tc>
          <w:tcPr>
            <w:tcW w:w="567" w:type="dxa"/>
            <w:tcBorders>
              <w:top w:val="nil"/>
              <w:left w:val="nil"/>
              <w:bottom w:val="single" w:sz="4" w:space="0" w:color="auto"/>
              <w:right w:val="single" w:sz="4" w:space="0" w:color="auto"/>
            </w:tcBorders>
            <w:shd w:val="clear" w:color="auto" w:fill="FFFFFF"/>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144</w:t>
            </w:r>
          </w:p>
        </w:tc>
        <w:tc>
          <w:tcPr>
            <w:tcW w:w="567" w:type="dxa"/>
            <w:tcBorders>
              <w:top w:val="nil"/>
              <w:left w:val="nil"/>
              <w:bottom w:val="single" w:sz="4" w:space="0" w:color="auto"/>
              <w:right w:val="single" w:sz="4" w:space="0" w:color="auto"/>
            </w:tcBorders>
            <w:shd w:val="clear" w:color="auto" w:fill="FFFFFF"/>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151</w:t>
            </w:r>
          </w:p>
        </w:tc>
        <w:tc>
          <w:tcPr>
            <w:tcW w:w="567" w:type="dxa"/>
            <w:tcBorders>
              <w:top w:val="nil"/>
              <w:left w:val="nil"/>
              <w:bottom w:val="single" w:sz="4" w:space="0" w:color="auto"/>
              <w:right w:val="single" w:sz="4" w:space="0" w:color="auto"/>
            </w:tcBorders>
            <w:shd w:val="clear" w:color="auto" w:fill="FFFFFF"/>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158</w:t>
            </w:r>
          </w:p>
        </w:tc>
        <w:tc>
          <w:tcPr>
            <w:tcW w:w="567" w:type="dxa"/>
            <w:tcBorders>
              <w:top w:val="nil"/>
              <w:left w:val="nil"/>
              <w:bottom w:val="single" w:sz="4" w:space="0" w:color="auto"/>
              <w:right w:val="single" w:sz="4" w:space="0" w:color="auto"/>
            </w:tcBorders>
            <w:shd w:val="clear" w:color="auto" w:fill="FFFFFF"/>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17,7</w:t>
            </w:r>
          </w:p>
        </w:tc>
        <w:tc>
          <w:tcPr>
            <w:tcW w:w="709" w:type="dxa"/>
            <w:tcBorders>
              <w:top w:val="nil"/>
              <w:left w:val="nil"/>
              <w:bottom w:val="single" w:sz="4" w:space="0" w:color="auto"/>
              <w:right w:val="single" w:sz="4" w:space="0" w:color="auto"/>
            </w:tcBorders>
            <w:shd w:val="clear" w:color="auto" w:fill="FFFFFF"/>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16,1</w:t>
            </w:r>
          </w:p>
        </w:tc>
        <w:tc>
          <w:tcPr>
            <w:tcW w:w="567" w:type="dxa"/>
            <w:tcBorders>
              <w:top w:val="nil"/>
              <w:left w:val="nil"/>
              <w:bottom w:val="single" w:sz="4" w:space="0" w:color="auto"/>
              <w:right w:val="single" w:sz="4" w:space="0" w:color="auto"/>
            </w:tcBorders>
            <w:shd w:val="clear" w:color="auto" w:fill="FFFFFF"/>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13,5</w:t>
            </w:r>
          </w:p>
        </w:tc>
        <w:tc>
          <w:tcPr>
            <w:tcW w:w="425" w:type="dxa"/>
            <w:tcBorders>
              <w:top w:val="nil"/>
              <w:left w:val="nil"/>
              <w:bottom w:val="single" w:sz="4" w:space="0" w:color="auto"/>
              <w:right w:val="single" w:sz="4" w:space="0" w:color="auto"/>
            </w:tcBorders>
            <w:shd w:val="clear" w:color="auto" w:fill="FFFFFF"/>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0</w:t>
            </w:r>
          </w:p>
        </w:tc>
        <w:tc>
          <w:tcPr>
            <w:tcW w:w="283" w:type="dxa"/>
            <w:tcBorders>
              <w:top w:val="nil"/>
              <w:left w:val="nil"/>
              <w:bottom w:val="single" w:sz="4" w:space="0" w:color="auto"/>
              <w:right w:val="single" w:sz="4" w:space="0" w:color="auto"/>
            </w:tcBorders>
            <w:shd w:val="clear" w:color="auto" w:fill="FFFFFF"/>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8</w:t>
            </w:r>
          </w:p>
        </w:tc>
        <w:tc>
          <w:tcPr>
            <w:tcW w:w="709" w:type="dxa"/>
            <w:tcBorders>
              <w:top w:val="nil"/>
              <w:left w:val="nil"/>
              <w:bottom w:val="single" w:sz="4" w:space="0" w:color="auto"/>
              <w:right w:val="single" w:sz="4" w:space="0" w:color="auto"/>
            </w:tcBorders>
            <w:shd w:val="clear" w:color="auto" w:fill="FFFFFF"/>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0</w:t>
            </w:r>
          </w:p>
        </w:tc>
        <w:tc>
          <w:tcPr>
            <w:tcW w:w="622" w:type="dxa"/>
            <w:tcBorders>
              <w:top w:val="nil"/>
              <w:left w:val="nil"/>
              <w:bottom w:val="single" w:sz="4" w:space="0" w:color="auto"/>
              <w:right w:val="single" w:sz="4" w:space="0" w:color="auto"/>
            </w:tcBorders>
            <w:shd w:val="clear" w:color="auto" w:fill="FFFFFF"/>
            <w:tcMar>
              <w:left w:w="28" w:type="dxa"/>
              <w:right w:w="28" w:type="dxa"/>
            </w:tcMar>
            <w:vAlign w:val="center"/>
          </w:tcPr>
          <w:p w:rsidR="00B461A5" w:rsidRPr="00B461A5" w:rsidRDefault="00B461A5" w:rsidP="00B461A5">
            <w:pPr>
              <w:ind w:left="-113" w:right="-113"/>
              <w:jc w:val="center"/>
              <w:rPr>
                <w:sz w:val="16"/>
                <w:szCs w:val="16"/>
              </w:rPr>
            </w:pPr>
            <w:r w:rsidRPr="00B461A5">
              <w:rPr>
                <w:sz w:val="16"/>
                <w:szCs w:val="16"/>
              </w:rPr>
              <w:t>0</w:t>
            </w:r>
          </w:p>
        </w:tc>
      </w:tr>
    </w:tbl>
    <w:p w:rsidR="001C7946" w:rsidRPr="003C7D47" w:rsidRDefault="001C7946" w:rsidP="001C7946">
      <w:pPr>
        <w:sectPr w:rsidR="001C7946" w:rsidRPr="003C7D47" w:rsidSect="009F7717">
          <w:pgSz w:w="16838" w:h="11906" w:orient="landscape"/>
          <w:pgMar w:top="1134" w:right="567" w:bottom="567" w:left="1134" w:header="709" w:footer="709" w:gutter="0"/>
          <w:cols w:space="708"/>
          <w:docGrid w:linePitch="360"/>
        </w:sectPr>
      </w:pPr>
    </w:p>
    <w:p w:rsidR="000A216C" w:rsidRDefault="00FA4015" w:rsidP="00F60FB8">
      <w:pPr>
        <w:pStyle w:val="affff2"/>
      </w:pPr>
      <w:r>
        <w:lastRenderedPageBreak/>
        <w:t xml:space="preserve"> </w:t>
      </w:r>
      <w:bookmarkStart w:id="85" w:name="_Toc135643740"/>
      <w:r w:rsidR="00F60FB8">
        <w:t xml:space="preserve">2.1.2. </w:t>
      </w:r>
      <w:r w:rsidR="000A216C">
        <w:t xml:space="preserve">Расчетная лесосека (ежегодный допустимый объем изъятия древесины) для осуществления рубок средневозрастных, приспевающих, спелых, перестойных </w:t>
      </w:r>
      <w:r w:rsidR="00B33A2D">
        <w:t>лесных насаждениях при уходе за лесами</w:t>
      </w:r>
      <w:bookmarkEnd w:id="85"/>
    </w:p>
    <w:p w:rsidR="000A216C" w:rsidRDefault="000A216C" w:rsidP="000A216C">
      <w:pPr>
        <w:pStyle w:val="aff6"/>
        <w:contextualSpacing/>
        <w:jc w:val="center"/>
        <w:rPr>
          <w:szCs w:val="28"/>
        </w:rPr>
      </w:pPr>
    </w:p>
    <w:p w:rsidR="003A28E0" w:rsidRDefault="00BB0030" w:rsidP="00294DF7">
      <w:pPr>
        <w:pStyle w:val="aff6"/>
        <w:contextualSpacing/>
        <w:jc w:val="right"/>
        <w:rPr>
          <w:szCs w:val="28"/>
        </w:rPr>
      </w:pPr>
      <w:r>
        <w:rPr>
          <w:szCs w:val="28"/>
        </w:rPr>
        <w:t>Таблица 9</w:t>
      </w:r>
      <w:r w:rsidR="001C7946" w:rsidRPr="00A158C1">
        <w:rPr>
          <w:szCs w:val="28"/>
        </w:rPr>
        <w:t xml:space="preserve"> </w:t>
      </w:r>
    </w:p>
    <w:p w:rsidR="00A158C1" w:rsidRPr="00A158C1" w:rsidRDefault="00A158C1" w:rsidP="00294DF7">
      <w:pPr>
        <w:pStyle w:val="aff6"/>
        <w:contextualSpacing/>
        <w:jc w:val="right"/>
        <w:rPr>
          <w:szCs w:val="28"/>
        </w:rPr>
      </w:pPr>
    </w:p>
    <w:p w:rsidR="0019397E" w:rsidRDefault="001C7946" w:rsidP="00294DF7">
      <w:pPr>
        <w:pStyle w:val="aff6"/>
        <w:contextualSpacing/>
        <w:rPr>
          <w:szCs w:val="28"/>
        </w:rPr>
      </w:pPr>
      <w:r w:rsidRPr="00A158C1">
        <w:rPr>
          <w:szCs w:val="28"/>
        </w:rPr>
        <w:t>Расчетная лесосека (ежегодный допустимый объем изъятия древесины) в средневозрастных, приспевающих, спелых, перестойных лесных насаждений при уходе за лесами</w:t>
      </w:r>
    </w:p>
    <w:p w:rsidR="00A11B79" w:rsidRPr="0019397E" w:rsidRDefault="00A11B79" w:rsidP="00294DF7">
      <w:pPr>
        <w:ind w:firstLine="709"/>
        <w:contextualSpacing/>
        <w:rPr>
          <w:sz w:val="4"/>
          <w:szCs w:val="4"/>
        </w:rPr>
      </w:pPr>
    </w:p>
    <w:tbl>
      <w:tblPr>
        <w:tblW w:w="9285" w:type="dxa"/>
        <w:tblInd w:w="-5" w:type="dxa"/>
        <w:tblLook w:val="04A0" w:firstRow="1" w:lastRow="0" w:firstColumn="1" w:lastColumn="0" w:noHBand="0" w:noVBand="1"/>
      </w:tblPr>
      <w:tblGrid>
        <w:gridCol w:w="539"/>
        <w:gridCol w:w="2013"/>
        <w:gridCol w:w="709"/>
        <w:gridCol w:w="911"/>
        <w:gridCol w:w="779"/>
        <w:gridCol w:w="862"/>
        <w:gridCol w:w="922"/>
        <w:gridCol w:w="839"/>
        <w:gridCol w:w="1057"/>
        <w:gridCol w:w="654"/>
      </w:tblGrid>
      <w:tr w:rsidR="000221F8" w:rsidRPr="000221F8" w:rsidTr="000221F8">
        <w:trPr>
          <w:trHeight w:val="255"/>
          <w:tblHeader/>
        </w:trPr>
        <w:tc>
          <w:tcPr>
            <w:tcW w:w="5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 п/п</w:t>
            </w:r>
          </w:p>
        </w:tc>
        <w:tc>
          <w:tcPr>
            <w:tcW w:w="20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Показатели</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Ед. изм.</w:t>
            </w:r>
          </w:p>
        </w:tc>
        <w:tc>
          <w:tcPr>
            <w:tcW w:w="5370" w:type="dxa"/>
            <w:gridSpan w:val="6"/>
            <w:tcBorders>
              <w:top w:val="single" w:sz="4" w:space="0" w:color="auto"/>
              <w:left w:val="nil"/>
              <w:bottom w:val="single" w:sz="4" w:space="0" w:color="auto"/>
              <w:right w:val="single" w:sz="4" w:space="0" w:color="000000"/>
            </w:tcBorders>
            <w:shd w:val="clear" w:color="auto" w:fill="auto"/>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Виды ухода за лесами</w:t>
            </w:r>
          </w:p>
        </w:tc>
        <w:tc>
          <w:tcPr>
            <w:tcW w:w="65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Итого</w:t>
            </w:r>
          </w:p>
        </w:tc>
      </w:tr>
      <w:tr w:rsidR="000221F8" w:rsidRPr="000221F8" w:rsidTr="000221F8">
        <w:trPr>
          <w:trHeight w:val="1275"/>
          <w:tblHeader/>
        </w:trPr>
        <w:tc>
          <w:tcPr>
            <w:tcW w:w="53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221F8" w:rsidRPr="000221F8" w:rsidRDefault="000221F8" w:rsidP="000221F8">
            <w:pPr>
              <w:ind w:left="-113" w:right="-113"/>
              <w:rPr>
                <w:bCs/>
                <w:color w:val="000000"/>
                <w:sz w:val="20"/>
                <w:szCs w:val="20"/>
              </w:rPr>
            </w:pPr>
          </w:p>
        </w:tc>
        <w:tc>
          <w:tcPr>
            <w:tcW w:w="201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221F8" w:rsidRPr="000221F8" w:rsidRDefault="000221F8" w:rsidP="000221F8">
            <w:pPr>
              <w:ind w:left="-113" w:right="-113"/>
              <w:rPr>
                <w:bCs/>
                <w:color w:val="000000"/>
                <w:sz w:val="20"/>
                <w:szCs w:val="20"/>
              </w:rPr>
            </w:pPr>
          </w:p>
        </w:tc>
        <w:tc>
          <w:tcPr>
            <w:tcW w:w="70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221F8" w:rsidRPr="000221F8" w:rsidRDefault="000221F8" w:rsidP="000221F8">
            <w:pPr>
              <w:ind w:left="-113" w:right="-113"/>
              <w:rPr>
                <w:bCs/>
                <w:color w:val="000000"/>
                <w:sz w:val="20"/>
                <w:szCs w:val="20"/>
              </w:rPr>
            </w:pPr>
          </w:p>
        </w:tc>
        <w:tc>
          <w:tcPr>
            <w:tcW w:w="911" w:type="dxa"/>
            <w:tcBorders>
              <w:top w:val="nil"/>
              <w:left w:val="nil"/>
              <w:bottom w:val="single" w:sz="4" w:space="0" w:color="auto"/>
              <w:right w:val="single" w:sz="4" w:space="0" w:color="auto"/>
            </w:tcBorders>
            <w:shd w:val="clear" w:color="auto" w:fill="auto"/>
            <w:vAlign w:val="center"/>
            <w:hideMark/>
          </w:tcPr>
          <w:p w:rsidR="000221F8" w:rsidRPr="000221F8" w:rsidRDefault="000221F8" w:rsidP="000221F8">
            <w:pPr>
              <w:ind w:left="-113" w:right="-113"/>
              <w:jc w:val="center"/>
              <w:rPr>
                <w:bCs/>
                <w:color w:val="000000"/>
                <w:sz w:val="20"/>
                <w:szCs w:val="20"/>
              </w:rPr>
            </w:pPr>
            <w:proofErr w:type="spellStart"/>
            <w:proofErr w:type="gramStart"/>
            <w:r w:rsidRPr="000221F8">
              <w:rPr>
                <w:bCs/>
                <w:color w:val="000000"/>
                <w:sz w:val="20"/>
                <w:szCs w:val="20"/>
              </w:rPr>
              <w:t>прорежи-вания</w:t>
            </w:r>
            <w:proofErr w:type="spellEnd"/>
            <w:proofErr w:type="gramEnd"/>
          </w:p>
        </w:tc>
        <w:tc>
          <w:tcPr>
            <w:tcW w:w="779" w:type="dxa"/>
            <w:tcBorders>
              <w:top w:val="nil"/>
              <w:left w:val="nil"/>
              <w:bottom w:val="single" w:sz="4" w:space="0" w:color="auto"/>
              <w:right w:val="single" w:sz="4" w:space="0" w:color="auto"/>
            </w:tcBorders>
            <w:shd w:val="clear" w:color="auto" w:fill="auto"/>
            <w:vAlign w:val="center"/>
            <w:hideMark/>
          </w:tcPr>
          <w:p w:rsidR="000221F8" w:rsidRPr="000221F8" w:rsidRDefault="000221F8" w:rsidP="000221F8">
            <w:pPr>
              <w:ind w:left="-113" w:right="-113"/>
              <w:jc w:val="center"/>
              <w:rPr>
                <w:bCs/>
                <w:color w:val="000000"/>
                <w:sz w:val="20"/>
                <w:szCs w:val="20"/>
              </w:rPr>
            </w:pPr>
            <w:proofErr w:type="gramStart"/>
            <w:r w:rsidRPr="000221F8">
              <w:rPr>
                <w:bCs/>
                <w:color w:val="000000"/>
                <w:sz w:val="20"/>
                <w:szCs w:val="20"/>
              </w:rPr>
              <w:t>проход-</w:t>
            </w:r>
            <w:proofErr w:type="spellStart"/>
            <w:r w:rsidRPr="000221F8">
              <w:rPr>
                <w:bCs/>
                <w:color w:val="000000"/>
                <w:sz w:val="20"/>
                <w:szCs w:val="20"/>
              </w:rPr>
              <w:t>ные</w:t>
            </w:r>
            <w:proofErr w:type="spellEnd"/>
            <w:proofErr w:type="gramEnd"/>
          </w:p>
        </w:tc>
        <w:tc>
          <w:tcPr>
            <w:tcW w:w="862" w:type="dxa"/>
            <w:tcBorders>
              <w:top w:val="nil"/>
              <w:left w:val="nil"/>
              <w:bottom w:val="single" w:sz="4" w:space="0" w:color="auto"/>
              <w:right w:val="single" w:sz="4" w:space="0" w:color="auto"/>
            </w:tcBorders>
            <w:shd w:val="clear" w:color="auto" w:fill="auto"/>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 xml:space="preserve">рубки </w:t>
            </w:r>
            <w:proofErr w:type="spellStart"/>
            <w:proofErr w:type="gramStart"/>
            <w:r w:rsidRPr="000221F8">
              <w:rPr>
                <w:bCs/>
                <w:color w:val="000000"/>
                <w:sz w:val="20"/>
                <w:szCs w:val="20"/>
              </w:rPr>
              <w:t>обновле-ния</w:t>
            </w:r>
            <w:proofErr w:type="spellEnd"/>
            <w:proofErr w:type="gramEnd"/>
          </w:p>
        </w:tc>
        <w:tc>
          <w:tcPr>
            <w:tcW w:w="922" w:type="dxa"/>
            <w:tcBorders>
              <w:top w:val="nil"/>
              <w:left w:val="nil"/>
              <w:bottom w:val="single" w:sz="4" w:space="0" w:color="auto"/>
              <w:right w:val="single" w:sz="4" w:space="0" w:color="auto"/>
            </w:tcBorders>
            <w:shd w:val="clear" w:color="auto" w:fill="auto"/>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 xml:space="preserve">рубки </w:t>
            </w:r>
            <w:proofErr w:type="spellStart"/>
            <w:r w:rsidRPr="000221F8">
              <w:rPr>
                <w:bCs/>
                <w:color w:val="000000"/>
                <w:sz w:val="20"/>
                <w:szCs w:val="20"/>
              </w:rPr>
              <w:t>пе-реформи-рования</w:t>
            </w:r>
            <w:proofErr w:type="spellEnd"/>
          </w:p>
        </w:tc>
        <w:tc>
          <w:tcPr>
            <w:tcW w:w="839" w:type="dxa"/>
            <w:tcBorders>
              <w:top w:val="nil"/>
              <w:left w:val="nil"/>
              <w:bottom w:val="single" w:sz="4" w:space="0" w:color="auto"/>
              <w:right w:val="single" w:sz="4" w:space="0" w:color="auto"/>
            </w:tcBorders>
            <w:shd w:val="clear" w:color="auto" w:fill="auto"/>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 xml:space="preserve">рубки </w:t>
            </w:r>
            <w:proofErr w:type="spellStart"/>
            <w:proofErr w:type="gramStart"/>
            <w:r w:rsidRPr="000221F8">
              <w:rPr>
                <w:bCs/>
                <w:color w:val="000000"/>
                <w:sz w:val="20"/>
                <w:szCs w:val="20"/>
              </w:rPr>
              <w:t>реконст-рукции</w:t>
            </w:r>
            <w:proofErr w:type="spellEnd"/>
            <w:proofErr w:type="gramEnd"/>
          </w:p>
        </w:tc>
        <w:tc>
          <w:tcPr>
            <w:tcW w:w="1057" w:type="dxa"/>
            <w:tcBorders>
              <w:top w:val="nil"/>
              <w:left w:val="nil"/>
              <w:bottom w:val="single" w:sz="4" w:space="0" w:color="auto"/>
              <w:right w:val="single" w:sz="4" w:space="0" w:color="auto"/>
            </w:tcBorders>
            <w:shd w:val="clear" w:color="auto" w:fill="auto"/>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рубка единичных деревьев</w:t>
            </w:r>
          </w:p>
        </w:tc>
        <w:tc>
          <w:tcPr>
            <w:tcW w:w="65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221F8" w:rsidRPr="000221F8" w:rsidRDefault="000221F8" w:rsidP="000221F8">
            <w:pPr>
              <w:ind w:left="-113" w:right="-113"/>
              <w:rPr>
                <w:bCs/>
                <w:color w:val="000000"/>
                <w:sz w:val="20"/>
                <w:szCs w:val="20"/>
              </w:rPr>
            </w:pPr>
          </w:p>
        </w:tc>
      </w:tr>
      <w:tr w:rsidR="000221F8" w:rsidRPr="000221F8" w:rsidTr="000221F8">
        <w:trPr>
          <w:trHeight w:val="255"/>
          <w:tblHeader/>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1</w:t>
            </w:r>
          </w:p>
        </w:tc>
        <w:tc>
          <w:tcPr>
            <w:tcW w:w="2013"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2</w:t>
            </w:r>
          </w:p>
        </w:tc>
        <w:tc>
          <w:tcPr>
            <w:tcW w:w="709"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3</w:t>
            </w:r>
          </w:p>
        </w:tc>
        <w:tc>
          <w:tcPr>
            <w:tcW w:w="911"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4</w:t>
            </w:r>
          </w:p>
        </w:tc>
        <w:tc>
          <w:tcPr>
            <w:tcW w:w="779"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5</w:t>
            </w:r>
          </w:p>
        </w:tc>
        <w:tc>
          <w:tcPr>
            <w:tcW w:w="862"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6</w:t>
            </w:r>
          </w:p>
        </w:tc>
        <w:tc>
          <w:tcPr>
            <w:tcW w:w="922"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7</w:t>
            </w:r>
          </w:p>
        </w:tc>
        <w:tc>
          <w:tcPr>
            <w:tcW w:w="839"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8</w:t>
            </w:r>
          </w:p>
        </w:tc>
        <w:tc>
          <w:tcPr>
            <w:tcW w:w="1057"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9</w:t>
            </w:r>
          </w:p>
        </w:tc>
        <w:tc>
          <w:tcPr>
            <w:tcW w:w="654"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10</w:t>
            </w:r>
          </w:p>
        </w:tc>
      </w:tr>
      <w:tr w:rsidR="000221F8" w:rsidRPr="000221F8" w:rsidTr="000221F8">
        <w:trPr>
          <w:trHeight w:val="255"/>
        </w:trPr>
        <w:tc>
          <w:tcPr>
            <w:tcW w:w="9285"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Целевое назначение лесов: Эксплуатационные</w:t>
            </w:r>
          </w:p>
        </w:tc>
      </w:tr>
      <w:tr w:rsidR="000221F8" w:rsidRPr="000221F8" w:rsidTr="000221F8">
        <w:trPr>
          <w:trHeight w:val="255"/>
        </w:trPr>
        <w:tc>
          <w:tcPr>
            <w:tcW w:w="9285"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Хозяйственная секция: Хвойная</w:t>
            </w:r>
          </w:p>
        </w:tc>
      </w:tr>
      <w:tr w:rsidR="000221F8" w:rsidRPr="000221F8" w:rsidTr="000221F8">
        <w:trPr>
          <w:trHeight w:val="255"/>
        </w:trPr>
        <w:tc>
          <w:tcPr>
            <w:tcW w:w="9285"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Лиственница</w:t>
            </w:r>
          </w:p>
        </w:tc>
      </w:tr>
      <w:tr w:rsidR="000221F8" w:rsidRPr="000221F8" w:rsidTr="000221F8">
        <w:trPr>
          <w:trHeight w:val="255"/>
        </w:trPr>
        <w:tc>
          <w:tcPr>
            <w:tcW w:w="53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1</w:t>
            </w:r>
          </w:p>
        </w:tc>
        <w:tc>
          <w:tcPr>
            <w:tcW w:w="2013" w:type="dxa"/>
            <w:vMerge w:val="restart"/>
            <w:tcBorders>
              <w:top w:val="nil"/>
              <w:left w:val="single" w:sz="4" w:space="0" w:color="auto"/>
              <w:bottom w:val="single" w:sz="4" w:space="0" w:color="000000"/>
              <w:right w:val="single" w:sz="4" w:space="0" w:color="auto"/>
            </w:tcBorders>
            <w:shd w:val="clear" w:color="auto" w:fill="auto"/>
            <w:vAlign w:val="center"/>
            <w:hideMark/>
          </w:tcPr>
          <w:p w:rsidR="000221F8" w:rsidRPr="000221F8" w:rsidRDefault="000221F8" w:rsidP="000221F8">
            <w:pPr>
              <w:ind w:left="-113" w:right="-113"/>
              <w:rPr>
                <w:color w:val="000000"/>
                <w:sz w:val="20"/>
                <w:szCs w:val="20"/>
              </w:rPr>
            </w:pPr>
            <w:r w:rsidRPr="000221F8">
              <w:rPr>
                <w:color w:val="000000"/>
                <w:sz w:val="20"/>
                <w:szCs w:val="20"/>
              </w:rPr>
              <w:t>Выявленный фонд по лесоводственным требованиям</w:t>
            </w:r>
          </w:p>
        </w:tc>
        <w:tc>
          <w:tcPr>
            <w:tcW w:w="709" w:type="dxa"/>
            <w:tcBorders>
              <w:top w:val="nil"/>
              <w:left w:val="nil"/>
              <w:bottom w:val="single" w:sz="4" w:space="0" w:color="auto"/>
              <w:right w:val="single" w:sz="4" w:space="0" w:color="auto"/>
            </w:tcBorders>
            <w:shd w:val="clear" w:color="auto" w:fill="auto"/>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га</w:t>
            </w:r>
          </w:p>
        </w:tc>
        <w:tc>
          <w:tcPr>
            <w:tcW w:w="911"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0.0</w:t>
            </w:r>
          </w:p>
        </w:tc>
        <w:tc>
          <w:tcPr>
            <w:tcW w:w="779"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88.6</w:t>
            </w:r>
          </w:p>
        </w:tc>
        <w:tc>
          <w:tcPr>
            <w:tcW w:w="862"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0</w:t>
            </w:r>
          </w:p>
        </w:tc>
        <w:tc>
          <w:tcPr>
            <w:tcW w:w="922"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0</w:t>
            </w:r>
          </w:p>
        </w:tc>
        <w:tc>
          <w:tcPr>
            <w:tcW w:w="839"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0</w:t>
            </w:r>
          </w:p>
        </w:tc>
        <w:tc>
          <w:tcPr>
            <w:tcW w:w="1057"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0</w:t>
            </w:r>
          </w:p>
        </w:tc>
        <w:tc>
          <w:tcPr>
            <w:tcW w:w="654"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88.6</w:t>
            </w:r>
          </w:p>
        </w:tc>
      </w:tr>
      <w:tr w:rsidR="000221F8" w:rsidRPr="000221F8" w:rsidTr="000221F8">
        <w:trPr>
          <w:trHeight w:val="315"/>
        </w:trPr>
        <w:tc>
          <w:tcPr>
            <w:tcW w:w="539" w:type="dxa"/>
            <w:vMerge/>
            <w:tcBorders>
              <w:top w:val="nil"/>
              <w:left w:val="single" w:sz="4" w:space="0" w:color="auto"/>
              <w:bottom w:val="single" w:sz="4" w:space="0" w:color="000000"/>
              <w:right w:val="single" w:sz="4" w:space="0" w:color="auto"/>
            </w:tcBorders>
            <w:shd w:val="clear" w:color="auto" w:fill="auto"/>
            <w:vAlign w:val="center"/>
            <w:hideMark/>
          </w:tcPr>
          <w:p w:rsidR="000221F8" w:rsidRPr="000221F8" w:rsidRDefault="000221F8" w:rsidP="000221F8">
            <w:pPr>
              <w:ind w:left="-113" w:right="-113"/>
              <w:rPr>
                <w:color w:val="000000"/>
                <w:sz w:val="20"/>
                <w:szCs w:val="20"/>
              </w:rPr>
            </w:pPr>
          </w:p>
        </w:tc>
        <w:tc>
          <w:tcPr>
            <w:tcW w:w="2013" w:type="dxa"/>
            <w:vMerge/>
            <w:tcBorders>
              <w:top w:val="nil"/>
              <w:left w:val="single" w:sz="4" w:space="0" w:color="auto"/>
              <w:bottom w:val="single" w:sz="4" w:space="0" w:color="000000"/>
              <w:right w:val="single" w:sz="4" w:space="0" w:color="auto"/>
            </w:tcBorders>
            <w:shd w:val="clear" w:color="auto" w:fill="auto"/>
            <w:vAlign w:val="center"/>
            <w:hideMark/>
          </w:tcPr>
          <w:p w:rsidR="000221F8" w:rsidRPr="000221F8" w:rsidRDefault="000221F8" w:rsidP="000221F8">
            <w:pPr>
              <w:ind w:left="-113" w:right="-113"/>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тыс. м</w:t>
            </w:r>
            <w:r w:rsidRPr="000221F8">
              <w:rPr>
                <w:color w:val="000000"/>
                <w:sz w:val="20"/>
                <w:szCs w:val="20"/>
                <w:vertAlign w:val="superscript"/>
              </w:rPr>
              <w:t>3</w:t>
            </w:r>
          </w:p>
        </w:tc>
        <w:tc>
          <w:tcPr>
            <w:tcW w:w="911"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0.0</w:t>
            </w:r>
          </w:p>
        </w:tc>
        <w:tc>
          <w:tcPr>
            <w:tcW w:w="779"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2.68</w:t>
            </w:r>
          </w:p>
        </w:tc>
        <w:tc>
          <w:tcPr>
            <w:tcW w:w="862"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0</w:t>
            </w:r>
          </w:p>
        </w:tc>
        <w:tc>
          <w:tcPr>
            <w:tcW w:w="922"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0</w:t>
            </w:r>
          </w:p>
        </w:tc>
        <w:tc>
          <w:tcPr>
            <w:tcW w:w="839"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0</w:t>
            </w:r>
          </w:p>
        </w:tc>
        <w:tc>
          <w:tcPr>
            <w:tcW w:w="1057"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0</w:t>
            </w:r>
          </w:p>
        </w:tc>
        <w:tc>
          <w:tcPr>
            <w:tcW w:w="654"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2.68</w:t>
            </w:r>
          </w:p>
        </w:tc>
      </w:tr>
      <w:tr w:rsidR="000221F8" w:rsidRPr="000221F8" w:rsidTr="000221F8">
        <w:trPr>
          <w:trHeight w:val="255"/>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2</w:t>
            </w:r>
          </w:p>
        </w:tc>
        <w:tc>
          <w:tcPr>
            <w:tcW w:w="2013" w:type="dxa"/>
            <w:tcBorders>
              <w:top w:val="nil"/>
              <w:left w:val="nil"/>
              <w:bottom w:val="single" w:sz="4" w:space="0" w:color="auto"/>
              <w:right w:val="single" w:sz="4" w:space="0" w:color="auto"/>
            </w:tcBorders>
            <w:shd w:val="clear" w:color="auto" w:fill="auto"/>
            <w:vAlign w:val="center"/>
            <w:hideMark/>
          </w:tcPr>
          <w:p w:rsidR="000221F8" w:rsidRPr="000221F8" w:rsidRDefault="000221F8" w:rsidP="000221F8">
            <w:pPr>
              <w:ind w:left="-113" w:right="-113"/>
              <w:rPr>
                <w:color w:val="000000"/>
                <w:sz w:val="20"/>
                <w:szCs w:val="20"/>
              </w:rPr>
            </w:pPr>
            <w:r w:rsidRPr="000221F8">
              <w:rPr>
                <w:color w:val="000000"/>
                <w:sz w:val="20"/>
                <w:szCs w:val="20"/>
              </w:rPr>
              <w:t>Срок повторяемости</w:t>
            </w:r>
          </w:p>
        </w:tc>
        <w:tc>
          <w:tcPr>
            <w:tcW w:w="709" w:type="dxa"/>
            <w:tcBorders>
              <w:top w:val="nil"/>
              <w:left w:val="nil"/>
              <w:bottom w:val="single" w:sz="4" w:space="0" w:color="auto"/>
              <w:right w:val="single" w:sz="4" w:space="0" w:color="auto"/>
            </w:tcBorders>
            <w:shd w:val="clear" w:color="auto" w:fill="auto"/>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лет</w:t>
            </w:r>
          </w:p>
        </w:tc>
        <w:tc>
          <w:tcPr>
            <w:tcW w:w="911"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12</w:t>
            </w:r>
          </w:p>
        </w:tc>
        <w:tc>
          <w:tcPr>
            <w:tcW w:w="779"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22</w:t>
            </w:r>
          </w:p>
        </w:tc>
        <w:tc>
          <w:tcPr>
            <w:tcW w:w="862"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0</w:t>
            </w:r>
          </w:p>
        </w:tc>
        <w:tc>
          <w:tcPr>
            <w:tcW w:w="922"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0</w:t>
            </w:r>
          </w:p>
        </w:tc>
        <w:tc>
          <w:tcPr>
            <w:tcW w:w="839"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0</w:t>
            </w:r>
          </w:p>
        </w:tc>
        <w:tc>
          <w:tcPr>
            <w:tcW w:w="1057"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0</w:t>
            </w:r>
          </w:p>
        </w:tc>
        <w:tc>
          <w:tcPr>
            <w:tcW w:w="654"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 </w:t>
            </w:r>
          </w:p>
        </w:tc>
      </w:tr>
      <w:tr w:rsidR="000221F8" w:rsidRPr="000221F8" w:rsidTr="000221F8">
        <w:trPr>
          <w:trHeight w:val="255"/>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3</w:t>
            </w:r>
          </w:p>
        </w:tc>
        <w:tc>
          <w:tcPr>
            <w:tcW w:w="2013" w:type="dxa"/>
            <w:tcBorders>
              <w:top w:val="nil"/>
              <w:left w:val="nil"/>
              <w:bottom w:val="single" w:sz="4" w:space="0" w:color="auto"/>
              <w:right w:val="single" w:sz="4" w:space="0" w:color="auto"/>
            </w:tcBorders>
            <w:shd w:val="clear" w:color="auto" w:fill="auto"/>
            <w:vAlign w:val="center"/>
            <w:hideMark/>
          </w:tcPr>
          <w:p w:rsidR="000221F8" w:rsidRPr="000221F8" w:rsidRDefault="000221F8" w:rsidP="000221F8">
            <w:pPr>
              <w:ind w:left="-113" w:right="-113"/>
              <w:rPr>
                <w:color w:val="000000"/>
                <w:sz w:val="20"/>
                <w:szCs w:val="20"/>
              </w:rPr>
            </w:pPr>
            <w:r w:rsidRPr="000221F8">
              <w:rPr>
                <w:color w:val="000000"/>
                <w:sz w:val="20"/>
                <w:szCs w:val="20"/>
              </w:rPr>
              <w:t>Ежегодный размер пользования:</w:t>
            </w:r>
          </w:p>
        </w:tc>
        <w:tc>
          <w:tcPr>
            <w:tcW w:w="709" w:type="dxa"/>
            <w:tcBorders>
              <w:top w:val="nil"/>
              <w:left w:val="nil"/>
              <w:bottom w:val="single" w:sz="4" w:space="0" w:color="auto"/>
              <w:right w:val="single" w:sz="4" w:space="0" w:color="auto"/>
            </w:tcBorders>
            <w:shd w:val="clear" w:color="auto" w:fill="auto"/>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 </w:t>
            </w:r>
          </w:p>
        </w:tc>
        <w:tc>
          <w:tcPr>
            <w:tcW w:w="911"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 </w:t>
            </w:r>
          </w:p>
        </w:tc>
        <w:tc>
          <w:tcPr>
            <w:tcW w:w="779"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 </w:t>
            </w:r>
          </w:p>
        </w:tc>
        <w:tc>
          <w:tcPr>
            <w:tcW w:w="862"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 </w:t>
            </w:r>
          </w:p>
        </w:tc>
        <w:tc>
          <w:tcPr>
            <w:tcW w:w="922"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 </w:t>
            </w:r>
          </w:p>
        </w:tc>
        <w:tc>
          <w:tcPr>
            <w:tcW w:w="839"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 </w:t>
            </w:r>
          </w:p>
        </w:tc>
        <w:tc>
          <w:tcPr>
            <w:tcW w:w="1057"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 </w:t>
            </w:r>
          </w:p>
        </w:tc>
        <w:tc>
          <w:tcPr>
            <w:tcW w:w="654"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 </w:t>
            </w:r>
          </w:p>
        </w:tc>
      </w:tr>
      <w:tr w:rsidR="000221F8" w:rsidRPr="000221F8" w:rsidTr="000221F8">
        <w:trPr>
          <w:trHeight w:val="255"/>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 </w:t>
            </w:r>
          </w:p>
        </w:tc>
        <w:tc>
          <w:tcPr>
            <w:tcW w:w="2013" w:type="dxa"/>
            <w:tcBorders>
              <w:top w:val="nil"/>
              <w:left w:val="nil"/>
              <w:bottom w:val="single" w:sz="4" w:space="0" w:color="auto"/>
              <w:right w:val="single" w:sz="4" w:space="0" w:color="auto"/>
            </w:tcBorders>
            <w:shd w:val="clear" w:color="auto" w:fill="auto"/>
            <w:vAlign w:val="center"/>
            <w:hideMark/>
          </w:tcPr>
          <w:p w:rsidR="000221F8" w:rsidRPr="000221F8" w:rsidRDefault="000221F8" w:rsidP="000221F8">
            <w:pPr>
              <w:ind w:left="-113" w:right="-113"/>
              <w:rPr>
                <w:color w:val="000000"/>
                <w:sz w:val="20"/>
                <w:szCs w:val="20"/>
              </w:rPr>
            </w:pPr>
            <w:r w:rsidRPr="000221F8">
              <w:rPr>
                <w:color w:val="000000"/>
                <w:sz w:val="20"/>
                <w:szCs w:val="20"/>
              </w:rPr>
              <w:t>площадь</w:t>
            </w:r>
          </w:p>
        </w:tc>
        <w:tc>
          <w:tcPr>
            <w:tcW w:w="709" w:type="dxa"/>
            <w:tcBorders>
              <w:top w:val="nil"/>
              <w:left w:val="nil"/>
              <w:bottom w:val="single" w:sz="4" w:space="0" w:color="auto"/>
              <w:right w:val="single" w:sz="4" w:space="0" w:color="auto"/>
            </w:tcBorders>
            <w:shd w:val="clear" w:color="auto" w:fill="auto"/>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га</w:t>
            </w:r>
          </w:p>
        </w:tc>
        <w:tc>
          <w:tcPr>
            <w:tcW w:w="911"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0</w:t>
            </w:r>
          </w:p>
        </w:tc>
        <w:tc>
          <w:tcPr>
            <w:tcW w:w="779"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4.0</w:t>
            </w:r>
          </w:p>
        </w:tc>
        <w:tc>
          <w:tcPr>
            <w:tcW w:w="862"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0</w:t>
            </w:r>
          </w:p>
        </w:tc>
        <w:tc>
          <w:tcPr>
            <w:tcW w:w="922"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0</w:t>
            </w:r>
          </w:p>
        </w:tc>
        <w:tc>
          <w:tcPr>
            <w:tcW w:w="839"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0</w:t>
            </w:r>
          </w:p>
        </w:tc>
        <w:tc>
          <w:tcPr>
            <w:tcW w:w="1057"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0</w:t>
            </w:r>
          </w:p>
        </w:tc>
        <w:tc>
          <w:tcPr>
            <w:tcW w:w="654"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4.0</w:t>
            </w:r>
          </w:p>
        </w:tc>
      </w:tr>
      <w:tr w:rsidR="000221F8" w:rsidRPr="000221F8" w:rsidTr="000221F8">
        <w:trPr>
          <w:trHeight w:val="255"/>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 </w:t>
            </w:r>
          </w:p>
        </w:tc>
        <w:tc>
          <w:tcPr>
            <w:tcW w:w="2013" w:type="dxa"/>
            <w:tcBorders>
              <w:top w:val="nil"/>
              <w:left w:val="nil"/>
              <w:bottom w:val="single" w:sz="4" w:space="0" w:color="auto"/>
              <w:right w:val="single" w:sz="4" w:space="0" w:color="auto"/>
            </w:tcBorders>
            <w:shd w:val="clear" w:color="auto" w:fill="auto"/>
            <w:vAlign w:val="center"/>
            <w:hideMark/>
          </w:tcPr>
          <w:p w:rsidR="000221F8" w:rsidRPr="000221F8" w:rsidRDefault="000221F8" w:rsidP="000221F8">
            <w:pPr>
              <w:ind w:left="-113" w:right="-113"/>
              <w:rPr>
                <w:color w:val="000000"/>
                <w:sz w:val="20"/>
                <w:szCs w:val="20"/>
              </w:rPr>
            </w:pPr>
            <w:r w:rsidRPr="000221F8">
              <w:rPr>
                <w:color w:val="000000"/>
                <w:sz w:val="20"/>
                <w:szCs w:val="20"/>
              </w:rPr>
              <w:t>выбираемый запас:</w:t>
            </w:r>
          </w:p>
        </w:tc>
        <w:tc>
          <w:tcPr>
            <w:tcW w:w="709" w:type="dxa"/>
            <w:tcBorders>
              <w:top w:val="nil"/>
              <w:left w:val="nil"/>
              <w:bottom w:val="single" w:sz="4" w:space="0" w:color="auto"/>
              <w:right w:val="single" w:sz="4" w:space="0" w:color="auto"/>
            </w:tcBorders>
            <w:shd w:val="clear" w:color="auto" w:fill="auto"/>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 </w:t>
            </w:r>
          </w:p>
        </w:tc>
        <w:tc>
          <w:tcPr>
            <w:tcW w:w="911"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 </w:t>
            </w:r>
          </w:p>
        </w:tc>
        <w:tc>
          <w:tcPr>
            <w:tcW w:w="779"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 </w:t>
            </w:r>
          </w:p>
        </w:tc>
        <w:tc>
          <w:tcPr>
            <w:tcW w:w="862"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 </w:t>
            </w:r>
          </w:p>
        </w:tc>
        <w:tc>
          <w:tcPr>
            <w:tcW w:w="922"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 </w:t>
            </w:r>
          </w:p>
        </w:tc>
        <w:tc>
          <w:tcPr>
            <w:tcW w:w="839"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 </w:t>
            </w:r>
          </w:p>
        </w:tc>
        <w:tc>
          <w:tcPr>
            <w:tcW w:w="1057"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 </w:t>
            </w:r>
          </w:p>
        </w:tc>
        <w:tc>
          <w:tcPr>
            <w:tcW w:w="654"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 </w:t>
            </w:r>
          </w:p>
        </w:tc>
      </w:tr>
      <w:tr w:rsidR="000221F8" w:rsidRPr="000221F8" w:rsidTr="000221F8">
        <w:trPr>
          <w:trHeight w:val="255"/>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 </w:t>
            </w:r>
          </w:p>
        </w:tc>
        <w:tc>
          <w:tcPr>
            <w:tcW w:w="2013" w:type="dxa"/>
            <w:tcBorders>
              <w:top w:val="nil"/>
              <w:left w:val="nil"/>
              <w:bottom w:val="single" w:sz="4" w:space="0" w:color="auto"/>
              <w:right w:val="single" w:sz="4" w:space="0" w:color="auto"/>
            </w:tcBorders>
            <w:shd w:val="clear" w:color="auto" w:fill="auto"/>
            <w:vAlign w:val="center"/>
            <w:hideMark/>
          </w:tcPr>
          <w:p w:rsidR="000221F8" w:rsidRPr="000221F8" w:rsidRDefault="000221F8" w:rsidP="000221F8">
            <w:pPr>
              <w:ind w:left="-113" w:right="-113"/>
              <w:rPr>
                <w:color w:val="000000"/>
                <w:sz w:val="20"/>
                <w:szCs w:val="20"/>
              </w:rPr>
            </w:pPr>
            <w:r w:rsidRPr="000221F8">
              <w:rPr>
                <w:color w:val="000000"/>
                <w:sz w:val="20"/>
                <w:szCs w:val="20"/>
              </w:rPr>
              <w:t>корневой</w:t>
            </w:r>
          </w:p>
        </w:tc>
        <w:tc>
          <w:tcPr>
            <w:tcW w:w="709" w:type="dxa"/>
            <w:tcBorders>
              <w:top w:val="nil"/>
              <w:left w:val="nil"/>
              <w:bottom w:val="single" w:sz="4" w:space="0" w:color="auto"/>
              <w:right w:val="single" w:sz="4" w:space="0" w:color="auto"/>
            </w:tcBorders>
            <w:shd w:val="clear" w:color="auto" w:fill="auto"/>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тыс. м</w:t>
            </w:r>
            <w:r w:rsidRPr="000221F8">
              <w:rPr>
                <w:color w:val="000000"/>
                <w:sz w:val="20"/>
                <w:szCs w:val="20"/>
                <w:vertAlign w:val="superscript"/>
              </w:rPr>
              <w:t>3</w:t>
            </w:r>
          </w:p>
        </w:tc>
        <w:tc>
          <w:tcPr>
            <w:tcW w:w="911"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0.00</w:t>
            </w:r>
          </w:p>
        </w:tc>
        <w:tc>
          <w:tcPr>
            <w:tcW w:w="779"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0.122</w:t>
            </w:r>
          </w:p>
        </w:tc>
        <w:tc>
          <w:tcPr>
            <w:tcW w:w="862"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0.00</w:t>
            </w:r>
          </w:p>
        </w:tc>
        <w:tc>
          <w:tcPr>
            <w:tcW w:w="922"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0.00</w:t>
            </w:r>
          </w:p>
        </w:tc>
        <w:tc>
          <w:tcPr>
            <w:tcW w:w="839"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0.00</w:t>
            </w:r>
          </w:p>
        </w:tc>
        <w:tc>
          <w:tcPr>
            <w:tcW w:w="1057"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0.00</w:t>
            </w:r>
          </w:p>
        </w:tc>
        <w:tc>
          <w:tcPr>
            <w:tcW w:w="654"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0.122</w:t>
            </w:r>
          </w:p>
        </w:tc>
      </w:tr>
      <w:tr w:rsidR="000221F8" w:rsidRPr="000221F8" w:rsidTr="000221F8">
        <w:trPr>
          <w:trHeight w:val="255"/>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 </w:t>
            </w:r>
          </w:p>
        </w:tc>
        <w:tc>
          <w:tcPr>
            <w:tcW w:w="2013" w:type="dxa"/>
            <w:tcBorders>
              <w:top w:val="nil"/>
              <w:left w:val="nil"/>
              <w:bottom w:val="single" w:sz="4" w:space="0" w:color="auto"/>
              <w:right w:val="single" w:sz="4" w:space="0" w:color="auto"/>
            </w:tcBorders>
            <w:shd w:val="clear" w:color="auto" w:fill="auto"/>
            <w:vAlign w:val="center"/>
            <w:hideMark/>
          </w:tcPr>
          <w:p w:rsidR="000221F8" w:rsidRPr="000221F8" w:rsidRDefault="000221F8" w:rsidP="000221F8">
            <w:pPr>
              <w:ind w:left="-113" w:right="-113"/>
              <w:rPr>
                <w:color w:val="000000"/>
                <w:sz w:val="20"/>
                <w:szCs w:val="20"/>
              </w:rPr>
            </w:pPr>
            <w:r w:rsidRPr="000221F8">
              <w:rPr>
                <w:color w:val="000000"/>
                <w:sz w:val="20"/>
                <w:szCs w:val="20"/>
              </w:rPr>
              <w:t>ликвидный</w:t>
            </w:r>
          </w:p>
        </w:tc>
        <w:tc>
          <w:tcPr>
            <w:tcW w:w="709" w:type="dxa"/>
            <w:tcBorders>
              <w:top w:val="nil"/>
              <w:left w:val="nil"/>
              <w:bottom w:val="single" w:sz="4" w:space="0" w:color="auto"/>
              <w:right w:val="single" w:sz="4" w:space="0" w:color="auto"/>
            </w:tcBorders>
            <w:shd w:val="clear" w:color="auto" w:fill="auto"/>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тыс. м</w:t>
            </w:r>
            <w:r w:rsidRPr="000221F8">
              <w:rPr>
                <w:color w:val="000000"/>
                <w:sz w:val="20"/>
                <w:szCs w:val="20"/>
                <w:vertAlign w:val="superscript"/>
              </w:rPr>
              <w:t>3</w:t>
            </w:r>
          </w:p>
        </w:tc>
        <w:tc>
          <w:tcPr>
            <w:tcW w:w="911"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0.00</w:t>
            </w:r>
          </w:p>
        </w:tc>
        <w:tc>
          <w:tcPr>
            <w:tcW w:w="779"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0.073</w:t>
            </w:r>
          </w:p>
        </w:tc>
        <w:tc>
          <w:tcPr>
            <w:tcW w:w="862"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0.00</w:t>
            </w:r>
          </w:p>
        </w:tc>
        <w:tc>
          <w:tcPr>
            <w:tcW w:w="922"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0.00</w:t>
            </w:r>
          </w:p>
        </w:tc>
        <w:tc>
          <w:tcPr>
            <w:tcW w:w="839"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0.00</w:t>
            </w:r>
          </w:p>
        </w:tc>
        <w:tc>
          <w:tcPr>
            <w:tcW w:w="1057"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0.00</w:t>
            </w:r>
          </w:p>
        </w:tc>
        <w:tc>
          <w:tcPr>
            <w:tcW w:w="654"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0.073</w:t>
            </w:r>
          </w:p>
        </w:tc>
      </w:tr>
      <w:tr w:rsidR="000221F8" w:rsidRPr="000221F8" w:rsidTr="000221F8">
        <w:trPr>
          <w:trHeight w:val="255"/>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 </w:t>
            </w:r>
          </w:p>
        </w:tc>
        <w:tc>
          <w:tcPr>
            <w:tcW w:w="2013" w:type="dxa"/>
            <w:tcBorders>
              <w:top w:val="nil"/>
              <w:left w:val="nil"/>
              <w:bottom w:val="single" w:sz="4" w:space="0" w:color="auto"/>
              <w:right w:val="single" w:sz="4" w:space="0" w:color="auto"/>
            </w:tcBorders>
            <w:shd w:val="clear" w:color="auto" w:fill="auto"/>
            <w:vAlign w:val="center"/>
            <w:hideMark/>
          </w:tcPr>
          <w:p w:rsidR="000221F8" w:rsidRPr="000221F8" w:rsidRDefault="000221F8" w:rsidP="000221F8">
            <w:pPr>
              <w:ind w:left="-113" w:right="-113"/>
              <w:rPr>
                <w:color w:val="000000"/>
                <w:sz w:val="20"/>
                <w:szCs w:val="20"/>
              </w:rPr>
            </w:pPr>
            <w:r w:rsidRPr="000221F8">
              <w:rPr>
                <w:color w:val="000000"/>
                <w:sz w:val="20"/>
                <w:szCs w:val="20"/>
              </w:rPr>
              <w:t>деловой</w:t>
            </w:r>
          </w:p>
        </w:tc>
        <w:tc>
          <w:tcPr>
            <w:tcW w:w="709" w:type="dxa"/>
            <w:tcBorders>
              <w:top w:val="nil"/>
              <w:left w:val="nil"/>
              <w:bottom w:val="single" w:sz="4" w:space="0" w:color="auto"/>
              <w:right w:val="single" w:sz="4" w:space="0" w:color="auto"/>
            </w:tcBorders>
            <w:shd w:val="clear" w:color="auto" w:fill="auto"/>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тыс. м</w:t>
            </w:r>
            <w:r w:rsidRPr="000221F8">
              <w:rPr>
                <w:color w:val="000000"/>
                <w:sz w:val="20"/>
                <w:szCs w:val="20"/>
                <w:vertAlign w:val="superscript"/>
              </w:rPr>
              <w:t>3</w:t>
            </w:r>
          </w:p>
        </w:tc>
        <w:tc>
          <w:tcPr>
            <w:tcW w:w="911"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0.00</w:t>
            </w:r>
          </w:p>
        </w:tc>
        <w:tc>
          <w:tcPr>
            <w:tcW w:w="779"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0.061</w:t>
            </w:r>
          </w:p>
        </w:tc>
        <w:tc>
          <w:tcPr>
            <w:tcW w:w="862"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0.00</w:t>
            </w:r>
          </w:p>
        </w:tc>
        <w:tc>
          <w:tcPr>
            <w:tcW w:w="922"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0.00</w:t>
            </w:r>
          </w:p>
        </w:tc>
        <w:tc>
          <w:tcPr>
            <w:tcW w:w="839"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0.00</w:t>
            </w:r>
          </w:p>
        </w:tc>
        <w:tc>
          <w:tcPr>
            <w:tcW w:w="1057"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0.00</w:t>
            </w:r>
          </w:p>
        </w:tc>
        <w:tc>
          <w:tcPr>
            <w:tcW w:w="654"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0.061</w:t>
            </w:r>
          </w:p>
        </w:tc>
      </w:tr>
      <w:tr w:rsidR="000221F8" w:rsidRPr="000221F8" w:rsidTr="000221F8">
        <w:trPr>
          <w:trHeight w:val="255"/>
        </w:trPr>
        <w:tc>
          <w:tcPr>
            <w:tcW w:w="9285"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Итого: хвойное хозяйство</w:t>
            </w:r>
          </w:p>
        </w:tc>
      </w:tr>
      <w:tr w:rsidR="000221F8" w:rsidRPr="000221F8" w:rsidTr="000221F8">
        <w:trPr>
          <w:trHeight w:val="255"/>
        </w:trPr>
        <w:tc>
          <w:tcPr>
            <w:tcW w:w="53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1</w:t>
            </w:r>
          </w:p>
        </w:tc>
        <w:tc>
          <w:tcPr>
            <w:tcW w:w="2013" w:type="dxa"/>
            <w:vMerge w:val="restart"/>
            <w:tcBorders>
              <w:top w:val="nil"/>
              <w:left w:val="single" w:sz="4" w:space="0" w:color="auto"/>
              <w:bottom w:val="single" w:sz="4" w:space="0" w:color="000000"/>
              <w:right w:val="single" w:sz="4" w:space="0" w:color="auto"/>
            </w:tcBorders>
            <w:shd w:val="clear" w:color="auto" w:fill="auto"/>
            <w:vAlign w:val="center"/>
            <w:hideMark/>
          </w:tcPr>
          <w:p w:rsidR="000221F8" w:rsidRPr="000221F8" w:rsidRDefault="000221F8" w:rsidP="000221F8">
            <w:pPr>
              <w:ind w:left="-113" w:right="-113"/>
              <w:rPr>
                <w:bCs/>
                <w:color w:val="000000"/>
                <w:sz w:val="20"/>
                <w:szCs w:val="20"/>
              </w:rPr>
            </w:pPr>
            <w:r w:rsidRPr="000221F8">
              <w:rPr>
                <w:bCs/>
                <w:color w:val="000000"/>
                <w:sz w:val="20"/>
                <w:szCs w:val="20"/>
              </w:rPr>
              <w:t>Выявленный фонд по лесоводственным требованиям</w:t>
            </w:r>
          </w:p>
        </w:tc>
        <w:tc>
          <w:tcPr>
            <w:tcW w:w="709" w:type="dxa"/>
            <w:tcBorders>
              <w:top w:val="nil"/>
              <w:left w:val="nil"/>
              <w:bottom w:val="single" w:sz="4" w:space="0" w:color="auto"/>
              <w:right w:val="single" w:sz="4" w:space="0" w:color="auto"/>
            </w:tcBorders>
            <w:shd w:val="clear" w:color="auto" w:fill="auto"/>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га</w:t>
            </w:r>
          </w:p>
        </w:tc>
        <w:tc>
          <w:tcPr>
            <w:tcW w:w="911"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0.0</w:t>
            </w:r>
          </w:p>
        </w:tc>
        <w:tc>
          <w:tcPr>
            <w:tcW w:w="779"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88.6</w:t>
            </w:r>
          </w:p>
        </w:tc>
        <w:tc>
          <w:tcPr>
            <w:tcW w:w="862"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0</w:t>
            </w:r>
          </w:p>
        </w:tc>
        <w:tc>
          <w:tcPr>
            <w:tcW w:w="922"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0</w:t>
            </w:r>
          </w:p>
        </w:tc>
        <w:tc>
          <w:tcPr>
            <w:tcW w:w="839"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0</w:t>
            </w:r>
          </w:p>
        </w:tc>
        <w:tc>
          <w:tcPr>
            <w:tcW w:w="1057"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0</w:t>
            </w:r>
          </w:p>
        </w:tc>
        <w:tc>
          <w:tcPr>
            <w:tcW w:w="654"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88.6</w:t>
            </w:r>
          </w:p>
        </w:tc>
      </w:tr>
      <w:tr w:rsidR="000221F8" w:rsidRPr="000221F8" w:rsidTr="000221F8">
        <w:trPr>
          <w:trHeight w:val="315"/>
        </w:trPr>
        <w:tc>
          <w:tcPr>
            <w:tcW w:w="539" w:type="dxa"/>
            <w:vMerge/>
            <w:tcBorders>
              <w:top w:val="nil"/>
              <w:left w:val="single" w:sz="4" w:space="0" w:color="auto"/>
              <w:bottom w:val="single" w:sz="4" w:space="0" w:color="000000"/>
              <w:right w:val="single" w:sz="4" w:space="0" w:color="auto"/>
            </w:tcBorders>
            <w:shd w:val="clear" w:color="auto" w:fill="auto"/>
            <w:vAlign w:val="center"/>
            <w:hideMark/>
          </w:tcPr>
          <w:p w:rsidR="000221F8" w:rsidRPr="000221F8" w:rsidRDefault="000221F8" w:rsidP="000221F8">
            <w:pPr>
              <w:ind w:left="-113" w:right="-113"/>
              <w:rPr>
                <w:bCs/>
                <w:color w:val="000000"/>
                <w:sz w:val="20"/>
                <w:szCs w:val="20"/>
              </w:rPr>
            </w:pPr>
          </w:p>
        </w:tc>
        <w:tc>
          <w:tcPr>
            <w:tcW w:w="2013" w:type="dxa"/>
            <w:vMerge/>
            <w:tcBorders>
              <w:top w:val="nil"/>
              <w:left w:val="single" w:sz="4" w:space="0" w:color="auto"/>
              <w:bottom w:val="single" w:sz="4" w:space="0" w:color="000000"/>
              <w:right w:val="single" w:sz="4" w:space="0" w:color="auto"/>
            </w:tcBorders>
            <w:shd w:val="clear" w:color="auto" w:fill="auto"/>
            <w:vAlign w:val="center"/>
            <w:hideMark/>
          </w:tcPr>
          <w:p w:rsidR="000221F8" w:rsidRPr="000221F8" w:rsidRDefault="000221F8" w:rsidP="000221F8">
            <w:pPr>
              <w:ind w:left="-113" w:right="-113"/>
              <w:rPr>
                <w:bCs/>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тыс. м</w:t>
            </w:r>
            <w:r w:rsidRPr="000221F8">
              <w:rPr>
                <w:bCs/>
                <w:color w:val="000000"/>
                <w:sz w:val="20"/>
                <w:szCs w:val="20"/>
                <w:vertAlign w:val="superscript"/>
              </w:rPr>
              <w:t>3</w:t>
            </w:r>
          </w:p>
        </w:tc>
        <w:tc>
          <w:tcPr>
            <w:tcW w:w="911"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0.00</w:t>
            </w:r>
          </w:p>
        </w:tc>
        <w:tc>
          <w:tcPr>
            <w:tcW w:w="779"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2.68</w:t>
            </w:r>
          </w:p>
        </w:tc>
        <w:tc>
          <w:tcPr>
            <w:tcW w:w="862"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0.0</w:t>
            </w:r>
          </w:p>
        </w:tc>
        <w:tc>
          <w:tcPr>
            <w:tcW w:w="922"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0.0</w:t>
            </w:r>
          </w:p>
        </w:tc>
        <w:tc>
          <w:tcPr>
            <w:tcW w:w="839"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0.0</w:t>
            </w:r>
          </w:p>
        </w:tc>
        <w:tc>
          <w:tcPr>
            <w:tcW w:w="1057"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0.0</w:t>
            </w:r>
          </w:p>
        </w:tc>
        <w:tc>
          <w:tcPr>
            <w:tcW w:w="654"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2.68</w:t>
            </w:r>
          </w:p>
        </w:tc>
      </w:tr>
      <w:tr w:rsidR="000221F8" w:rsidRPr="000221F8" w:rsidTr="000221F8">
        <w:trPr>
          <w:trHeight w:val="255"/>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2</w:t>
            </w:r>
          </w:p>
        </w:tc>
        <w:tc>
          <w:tcPr>
            <w:tcW w:w="2013" w:type="dxa"/>
            <w:tcBorders>
              <w:top w:val="nil"/>
              <w:left w:val="nil"/>
              <w:bottom w:val="single" w:sz="4" w:space="0" w:color="auto"/>
              <w:right w:val="single" w:sz="4" w:space="0" w:color="auto"/>
            </w:tcBorders>
            <w:shd w:val="clear" w:color="auto" w:fill="auto"/>
            <w:vAlign w:val="center"/>
            <w:hideMark/>
          </w:tcPr>
          <w:p w:rsidR="000221F8" w:rsidRPr="000221F8" w:rsidRDefault="000221F8" w:rsidP="000221F8">
            <w:pPr>
              <w:ind w:left="-113" w:right="-113"/>
              <w:rPr>
                <w:bCs/>
                <w:color w:val="000000"/>
                <w:sz w:val="20"/>
                <w:szCs w:val="20"/>
              </w:rPr>
            </w:pPr>
            <w:r w:rsidRPr="000221F8">
              <w:rPr>
                <w:bCs/>
                <w:color w:val="000000"/>
                <w:sz w:val="20"/>
                <w:szCs w:val="20"/>
              </w:rPr>
              <w:t>Срок повторяемости</w:t>
            </w:r>
          </w:p>
        </w:tc>
        <w:tc>
          <w:tcPr>
            <w:tcW w:w="709" w:type="dxa"/>
            <w:tcBorders>
              <w:top w:val="nil"/>
              <w:left w:val="nil"/>
              <w:bottom w:val="single" w:sz="4" w:space="0" w:color="auto"/>
              <w:right w:val="single" w:sz="4" w:space="0" w:color="auto"/>
            </w:tcBorders>
            <w:shd w:val="clear" w:color="auto" w:fill="auto"/>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лет</w:t>
            </w:r>
          </w:p>
        </w:tc>
        <w:tc>
          <w:tcPr>
            <w:tcW w:w="911"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 </w:t>
            </w:r>
          </w:p>
        </w:tc>
        <w:tc>
          <w:tcPr>
            <w:tcW w:w="779"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 </w:t>
            </w:r>
          </w:p>
        </w:tc>
        <w:tc>
          <w:tcPr>
            <w:tcW w:w="862"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 </w:t>
            </w:r>
          </w:p>
        </w:tc>
        <w:tc>
          <w:tcPr>
            <w:tcW w:w="922"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 </w:t>
            </w:r>
          </w:p>
        </w:tc>
        <w:tc>
          <w:tcPr>
            <w:tcW w:w="839"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rPr>
                <w:bCs/>
                <w:color w:val="000000"/>
                <w:sz w:val="20"/>
                <w:szCs w:val="20"/>
              </w:rPr>
            </w:pPr>
            <w:r w:rsidRPr="000221F8">
              <w:rPr>
                <w:bCs/>
                <w:color w:val="000000"/>
                <w:sz w:val="20"/>
                <w:szCs w:val="20"/>
              </w:rPr>
              <w:t> </w:t>
            </w:r>
          </w:p>
        </w:tc>
        <w:tc>
          <w:tcPr>
            <w:tcW w:w="1057"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 </w:t>
            </w:r>
          </w:p>
        </w:tc>
        <w:tc>
          <w:tcPr>
            <w:tcW w:w="654"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 </w:t>
            </w:r>
          </w:p>
        </w:tc>
      </w:tr>
      <w:tr w:rsidR="000221F8" w:rsidRPr="000221F8" w:rsidTr="000221F8">
        <w:trPr>
          <w:trHeight w:val="255"/>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3</w:t>
            </w:r>
          </w:p>
        </w:tc>
        <w:tc>
          <w:tcPr>
            <w:tcW w:w="2013" w:type="dxa"/>
            <w:tcBorders>
              <w:top w:val="nil"/>
              <w:left w:val="nil"/>
              <w:bottom w:val="single" w:sz="4" w:space="0" w:color="auto"/>
              <w:right w:val="single" w:sz="4" w:space="0" w:color="auto"/>
            </w:tcBorders>
            <w:shd w:val="clear" w:color="auto" w:fill="auto"/>
            <w:vAlign w:val="center"/>
            <w:hideMark/>
          </w:tcPr>
          <w:p w:rsidR="000221F8" w:rsidRPr="000221F8" w:rsidRDefault="000221F8" w:rsidP="000221F8">
            <w:pPr>
              <w:ind w:left="-113" w:right="-113"/>
              <w:rPr>
                <w:bCs/>
                <w:color w:val="000000"/>
                <w:sz w:val="20"/>
                <w:szCs w:val="20"/>
              </w:rPr>
            </w:pPr>
            <w:r w:rsidRPr="000221F8">
              <w:rPr>
                <w:bCs/>
                <w:color w:val="000000"/>
                <w:sz w:val="20"/>
                <w:szCs w:val="20"/>
              </w:rPr>
              <w:t>Ежегодный размер пользования:</w:t>
            </w:r>
          </w:p>
        </w:tc>
        <w:tc>
          <w:tcPr>
            <w:tcW w:w="709" w:type="dxa"/>
            <w:tcBorders>
              <w:top w:val="nil"/>
              <w:left w:val="nil"/>
              <w:bottom w:val="single" w:sz="4" w:space="0" w:color="auto"/>
              <w:right w:val="single" w:sz="4" w:space="0" w:color="auto"/>
            </w:tcBorders>
            <w:shd w:val="clear" w:color="auto" w:fill="auto"/>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 </w:t>
            </w:r>
          </w:p>
        </w:tc>
        <w:tc>
          <w:tcPr>
            <w:tcW w:w="911"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 </w:t>
            </w:r>
          </w:p>
        </w:tc>
        <w:tc>
          <w:tcPr>
            <w:tcW w:w="779"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 </w:t>
            </w:r>
          </w:p>
        </w:tc>
        <w:tc>
          <w:tcPr>
            <w:tcW w:w="862"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 </w:t>
            </w:r>
          </w:p>
        </w:tc>
        <w:tc>
          <w:tcPr>
            <w:tcW w:w="922"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 </w:t>
            </w:r>
          </w:p>
        </w:tc>
        <w:tc>
          <w:tcPr>
            <w:tcW w:w="839"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rPr>
                <w:bCs/>
                <w:color w:val="000000"/>
                <w:sz w:val="20"/>
                <w:szCs w:val="20"/>
              </w:rPr>
            </w:pPr>
            <w:r w:rsidRPr="000221F8">
              <w:rPr>
                <w:bCs/>
                <w:color w:val="000000"/>
                <w:sz w:val="20"/>
                <w:szCs w:val="20"/>
              </w:rPr>
              <w:t> </w:t>
            </w:r>
          </w:p>
        </w:tc>
        <w:tc>
          <w:tcPr>
            <w:tcW w:w="1057"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 </w:t>
            </w:r>
          </w:p>
        </w:tc>
        <w:tc>
          <w:tcPr>
            <w:tcW w:w="654"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 </w:t>
            </w:r>
          </w:p>
        </w:tc>
      </w:tr>
      <w:tr w:rsidR="000221F8" w:rsidRPr="000221F8" w:rsidTr="000221F8">
        <w:trPr>
          <w:trHeight w:val="255"/>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 </w:t>
            </w:r>
          </w:p>
        </w:tc>
        <w:tc>
          <w:tcPr>
            <w:tcW w:w="2013" w:type="dxa"/>
            <w:tcBorders>
              <w:top w:val="nil"/>
              <w:left w:val="nil"/>
              <w:bottom w:val="single" w:sz="4" w:space="0" w:color="auto"/>
              <w:right w:val="single" w:sz="4" w:space="0" w:color="auto"/>
            </w:tcBorders>
            <w:shd w:val="clear" w:color="auto" w:fill="auto"/>
            <w:vAlign w:val="center"/>
            <w:hideMark/>
          </w:tcPr>
          <w:p w:rsidR="000221F8" w:rsidRPr="000221F8" w:rsidRDefault="000221F8" w:rsidP="000221F8">
            <w:pPr>
              <w:ind w:left="-113" w:right="-113"/>
              <w:rPr>
                <w:bCs/>
                <w:color w:val="000000"/>
                <w:sz w:val="20"/>
                <w:szCs w:val="20"/>
              </w:rPr>
            </w:pPr>
            <w:r w:rsidRPr="000221F8">
              <w:rPr>
                <w:bCs/>
                <w:color w:val="000000"/>
                <w:sz w:val="20"/>
                <w:szCs w:val="20"/>
              </w:rPr>
              <w:t>площадь</w:t>
            </w:r>
          </w:p>
        </w:tc>
        <w:tc>
          <w:tcPr>
            <w:tcW w:w="709" w:type="dxa"/>
            <w:tcBorders>
              <w:top w:val="nil"/>
              <w:left w:val="nil"/>
              <w:bottom w:val="single" w:sz="4" w:space="0" w:color="auto"/>
              <w:right w:val="single" w:sz="4" w:space="0" w:color="auto"/>
            </w:tcBorders>
            <w:shd w:val="clear" w:color="auto" w:fill="auto"/>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га</w:t>
            </w:r>
          </w:p>
        </w:tc>
        <w:tc>
          <w:tcPr>
            <w:tcW w:w="911"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0</w:t>
            </w:r>
          </w:p>
        </w:tc>
        <w:tc>
          <w:tcPr>
            <w:tcW w:w="779"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4</w:t>
            </w:r>
          </w:p>
        </w:tc>
        <w:tc>
          <w:tcPr>
            <w:tcW w:w="862"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0</w:t>
            </w:r>
          </w:p>
        </w:tc>
        <w:tc>
          <w:tcPr>
            <w:tcW w:w="922"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0</w:t>
            </w:r>
          </w:p>
        </w:tc>
        <w:tc>
          <w:tcPr>
            <w:tcW w:w="839"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0</w:t>
            </w:r>
          </w:p>
        </w:tc>
        <w:tc>
          <w:tcPr>
            <w:tcW w:w="1057"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0</w:t>
            </w:r>
          </w:p>
        </w:tc>
        <w:tc>
          <w:tcPr>
            <w:tcW w:w="654"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4</w:t>
            </w:r>
          </w:p>
        </w:tc>
      </w:tr>
      <w:tr w:rsidR="000221F8" w:rsidRPr="000221F8" w:rsidTr="000221F8">
        <w:trPr>
          <w:trHeight w:val="255"/>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 </w:t>
            </w:r>
          </w:p>
        </w:tc>
        <w:tc>
          <w:tcPr>
            <w:tcW w:w="2013" w:type="dxa"/>
            <w:tcBorders>
              <w:top w:val="nil"/>
              <w:left w:val="nil"/>
              <w:bottom w:val="single" w:sz="4" w:space="0" w:color="auto"/>
              <w:right w:val="single" w:sz="4" w:space="0" w:color="auto"/>
            </w:tcBorders>
            <w:shd w:val="clear" w:color="auto" w:fill="auto"/>
            <w:vAlign w:val="center"/>
            <w:hideMark/>
          </w:tcPr>
          <w:p w:rsidR="000221F8" w:rsidRPr="000221F8" w:rsidRDefault="000221F8" w:rsidP="000221F8">
            <w:pPr>
              <w:ind w:left="-113" w:right="-113"/>
              <w:rPr>
                <w:bCs/>
                <w:color w:val="000000"/>
                <w:sz w:val="20"/>
                <w:szCs w:val="20"/>
              </w:rPr>
            </w:pPr>
            <w:r w:rsidRPr="000221F8">
              <w:rPr>
                <w:bCs/>
                <w:color w:val="000000"/>
                <w:sz w:val="20"/>
                <w:szCs w:val="20"/>
              </w:rPr>
              <w:t>выбираемый запас:</w:t>
            </w:r>
          </w:p>
        </w:tc>
        <w:tc>
          <w:tcPr>
            <w:tcW w:w="709" w:type="dxa"/>
            <w:tcBorders>
              <w:top w:val="nil"/>
              <w:left w:val="nil"/>
              <w:bottom w:val="single" w:sz="4" w:space="0" w:color="auto"/>
              <w:right w:val="single" w:sz="4" w:space="0" w:color="auto"/>
            </w:tcBorders>
            <w:shd w:val="clear" w:color="auto" w:fill="auto"/>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 </w:t>
            </w:r>
          </w:p>
        </w:tc>
        <w:tc>
          <w:tcPr>
            <w:tcW w:w="911"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 </w:t>
            </w:r>
          </w:p>
        </w:tc>
        <w:tc>
          <w:tcPr>
            <w:tcW w:w="779"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 </w:t>
            </w:r>
          </w:p>
        </w:tc>
        <w:tc>
          <w:tcPr>
            <w:tcW w:w="862"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 </w:t>
            </w:r>
          </w:p>
        </w:tc>
        <w:tc>
          <w:tcPr>
            <w:tcW w:w="922"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 </w:t>
            </w:r>
          </w:p>
        </w:tc>
        <w:tc>
          <w:tcPr>
            <w:tcW w:w="839"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rPr>
                <w:bCs/>
                <w:color w:val="000000"/>
                <w:sz w:val="20"/>
                <w:szCs w:val="20"/>
              </w:rPr>
            </w:pPr>
            <w:r w:rsidRPr="000221F8">
              <w:rPr>
                <w:bCs/>
                <w:color w:val="000000"/>
                <w:sz w:val="20"/>
                <w:szCs w:val="20"/>
              </w:rPr>
              <w:t> </w:t>
            </w:r>
          </w:p>
        </w:tc>
        <w:tc>
          <w:tcPr>
            <w:tcW w:w="1057"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 </w:t>
            </w:r>
          </w:p>
        </w:tc>
        <w:tc>
          <w:tcPr>
            <w:tcW w:w="654"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 </w:t>
            </w:r>
          </w:p>
        </w:tc>
      </w:tr>
      <w:tr w:rsidR="000221F8" w:rsidRPr="000221F8" w:rsidTr="000221F8">
        <w:trPr>
          <w:trHeight w:val="255"/>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 </w:t>
            </w:r>
          </w:p>
        </w:tc>
        <w:tc>
          <w:tcPr>
            <w:tcW w:w="2013" w:type="dxa"/>
            <w:tcBorders>
              <w:top w:val="nil"/>
              <w:left w:val="nil"/>
              <w:bottom w:val="single" w:sz="4" w:space="0" w:color="auto"/>
              <w:right w:val="single" w:sz="4" w:space="0" w:color="auto"/>
            </w:tcBorders>
            <w:shd w:val="clear" w:color="auto" w:fill="auto"/>
            <w:vAlign w:val="center"/>
            <w:hideMark/>
          </w:tcPr>
          <w:p w:rsidR="000221F8" w:rsidRPr="000221F8" w:rsidRDefault="000221F8" w:rsidP="000221F8">
            <w:pPr>
              <w:ind w:left="-113" w:right="-113"/>
              <w:rPr>
                <w:bCs/>
                <w:color w:val="000000"/>
                <w:sz w:val="20"/>
                <w:szCs w:val="20"/>
              </w:rPr>
            </w:pPr>
            <w:r w:rsidRPr="000221F8">
              <w:rPr>
                <w:bCs/>
                <w:color w:val="000000"/>
                <w:sz w:val="20"/>
                <w:szCs w:val="20"/>
              </w:rPr>
              <w:t>корневой</w:t>
            </w:r>
          </w:p>
        </w:tc>
        <w:tc>
          <w:tcPr>
            <w:tcW w:w="709" w:type="dxa"/>
            <w:tcBorders>
              <w:top w:val="nil"/>
              <w:left w:val="nil"/>
              <w:bottom w:val="single" w:sz="4" w:space="0" w:color="auto"/>
              <w:right w:val="single" w:sz="4" w:space="0" w:color="auto"/>
            </w:tcBorders>
            <w:shd w:val="clear" w:color="auto" w:fill="auto"/>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тыс. м</w:t>
            </w:r>
            <w:r w:rsidRPr="000221F8">
              <w:rPr>
                <w:color w:val="000000"/>
                <w:sz w:val="20"/>
                <w:szCs w:val="20"/>
                <w:vertAlign w:val="superscript"/>
              </w:rPr>
              <w:t>3</w:t>
            </w:r>
          </w:p>
        </w:tc>
        <w:tc>
          <w:tcPr>
            <w:tcW w:w="911"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0.00</w:t>
            </w:r>
          </w:p>
        </w:tc>
        <w:tc>
          <w:tcPr>
            <w:tcW w:w="779"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0.122</w:t>
            </w:r>
          </w:p>
        </w:tc>
        <w:tc>
          <w:tcPr>
            <w:tcW w:w="862"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0.00</w:t>
            </w:r>
          </w:p>
        </w:tc>
        <w:tc>
          <w:tcPr>
            <w:tcW w:w="922"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0.00</w:t>
            </w:r>
          </w:p>
        </w:tc>
        <w:tc>
          <w:tcPr>
            <w:tcW w:w="839"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0.00</w:t>
            </w:r>
          </w:p>
        </w:tc>
        <w:tc>
          <w:tcPr>
            <w:tcW w:w="1057"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0.00</w:t>
            </w:r>
          </w:p>
        </w:tc>
        <w:tc>
          <w:tcPr>
            <w:tcW w:w="654"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0.122</w:t>
            </w:r>
          </w:p>
        </w:tc>
      </w:tr>
      <w:tr w:rsidR="000221F8" w:rsidRPr="000221F8" w:rsidTr="000221F8">
        <w:trPr>
          <w:trHeight w:val="255"/>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 </w:t>
            </w:r>
          </w:p>
        </w:tc>
        <w:tc>
          <w:tcPr>
            <w:tcW w:w="2013" w:type="dxa"/>
            <w:tcBorders>
              <w:top w:val="nil"/>
              <w:left w:val="nil"/>
              <w:bottom w:val="single" w:sz="4" w:space="0" w:color="auto"/>
              <w:right w:val="single" w:sz="4" w:space="0" w:color="auto"/>
            </w:tcBorders>
            <w:shd w:val="clear" w:color="auto" w:fill="auto"/>
            <w:vAlign w:val="center"/>
            <w:hideMark/>
          </w:tcPr>
          <w:p w:rsidR="000221F8" w:rsidRPr="000221F8" w:rsidRDefault="000221F8" w:rsidP="000221F8">
            <w:pPr>
              <w:ind w:left="-113" w:right="-113"/>
              <w:rPr>
                <w:bCs/>
                <w:color w:val="000000"/>
                <w:sz w:val="20"/>
                <w:szCs w:val="20"/>
              </w:rPr>
            </w:pPr>
            <w:r w:rsidRPr="000221F8">
              <w:rPr>
                <w:bCs/>
                <w:color w:val="000000"/>
                <w:sz w:val="20"/>
                <w:szCs w:val="20"/>
              </w:rPr>
              <w:t>ликвидный</w:t>
            </w:r>
          </w:p>
        </w:tc>
        <w:tc>
          <w:tcPr>
            <w:tcW w:w="709" w:type="dxa"/>
            <w:tcBorders>
              <w:top w:val="nil"/>
              <w:left w:val="nil"/>
              <w:bottom w:val="single" w:sz="4" w:space="0" w:color="auto"/>
              <w:right w:val="single" w:sz="4" w:space="0" w:color="auto"/>
            </w:tcBorders>
            <w:shd w:val="clear" w:color="auto" w:fill="auto"/>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тыс. м</w:t>
            </w:r>
            <w:r w:rsidRPr="000221F8">
              <w:rPr>
                <w:color w:val="000000"/>
                <w:sz w:val="20"/>
                <w:szCs w:val="20"/>
                <w:vertAlign w:val="superscript"/>
              </w:rPr>
              <w:t>3</w:t>
            </w:r>
          </w:p>
        </w:tc>
        <w:tc>
          <w:tcPr>
            <w:tcW w:w="911"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0.00</w:t>
            </w:r>
          </w:p>
        </w:tc>
        <w:tc>
          <w:tcPr>
            <w:tcW w:w="779"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0.073</w:t>
            </w:r>
          </w:p>
        </w:tc>
        <w:tc>
          <w:tcPr>
            <w:tcW w:w="862"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0.00</w:t>
            </w:r>
          </w:p>
        </w:tc>
        <w:tc>
          <w:tcPr>
            <w:tcW w:w="922"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0.00</w:t>
            </w:r>
          </w:p>
        </w:tc>
        <w:tc>
          <w:tcPr>
            <w:tcW w:w="839"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0.00</w:t>
            </w:r>
          </w:p>
        </w:tc>
        <w:tc>
          <w:tcPr>
            <w:tcW w:w="1057"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0.00</w:t>
            </w:r>
          </w:p>
        </w:tc>
        <w:tc>
          <w:tcPr>
            <w:tcW w:w="654"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0.073</w:t>
            </w:r>
          </w:p>
        </w:tc>
      </w:tr>
      <w:tr w:rsidR="000221F8" w:rsidRPr="000221F8" w:rsidTr="000221F8">
        <w:trPr>
          <w:trHeight w:val="255"/>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 </w:t>
            </w:r>
          </w:p>
        </w:tc>
        <w:tc>
          <w:tcPr>
            <w:tcW w:w="2013" w:type="dxa"/>
            <w:tcBorders>
              <w:top w:val="nil"/>
              <w:left w:val="nil"/>
              <w:bottom w:val="single" w:sz="4" w:space="0" w:color="auto"/>
              <w:right w:val="single" w:sz="4" w:space="0" w:color="auto"/>
            </w:tcBorders>
            <w:shd w:val="clear" w:color="auto" w:fill="auto"/>
            <w:vAlign w:val="center"/>
            <w:hideMark/>
          </w:tcPr>
          <w:p w:rsidR="000221F8" w:rsidRPr="000221F8" w:rsidRDefault="000221F8" w:rsidP="000221F8">
            <w:pPr>
              <w:ind w:left="-113" w:right="-113"/>
              <w:rPr>
                <w:bCs/>
                <w:color w:val="000000"/>
                <w:sz w:val="20"/>
                <w:szCs w:val="20"/>
              </w:rPr>
            </w:pPr>
            <w:r w:rsidRPr="000221F8">
              <w:rPr>
                <w:bCs/>
                <w:color w:val="000000"/>
                <w:sz w:val="20"/>
                <w:szCs w:val="20"/>
              </w:rPr>
              <w:t>деловой</w:t>
            </w:r>
          </w:p>
        </w:tc>
        <w:tc>
          <w:tcPr>
            <w:tcW w:w="709" w:type="dxa"/>
            <w:tcBorders>
              <w:top w:val="nil"/>
              <w:left w:val="nil"/>
              <w:bottom w:val="single" w:sz="4" w:space="0" w:color="auto"/>
              <w:right w:val="single" w:sz="4" w:space="0" w:color="auto"/>
            </w:tcBorders>
            <w:shd w:val="clear" w:color="auto" w:fill="auto"/>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тыс. м</w:t>
            </w:r>
            <w:r w:rsidRPr="000221F8">
              <w:rPr>
                <w:color w:val="000000"/>
                <w:sz w:val="20"/>
                <w:szCs w:val="20"/>
                <w:vertAlign w:val="superscript"/>
              </w:rPr>
              <w:t>3</w:t>
            </w:r>
          </w:p>
        </w:tc>
        <w:tc>
          <w:tcPr>
            <w:tcW w:w="911"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0.00</w:t>
            </w:r>
          </w:p>
        </w:tc>
        <w:tc>
          <w:tcPr>
            <w:tcW w:w="779"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0.061</w:t>
            </w:r>
          </w:p>
        </w:tc>
        <w:tc>
          <w:tcPr>
            <w:tcW w:w="862"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0.00</w:t>
            </w:r>
          </w:p>
        </w:tc>
        <w:tc>
          <w:tcPr>
            <w:tcW w:w="922"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0.00</w:t>
            </w:r>
          </w:p>
        </w:tc>
        <w:tc>
          <w:tcPr>
            <w:tcW w:w="839"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0.00</w:t>
            </w:r>
          </w:p>
        </w:tc>
        <w:tc>
          <w:tcPr>
            <w:tcW w:w="1057"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0.00</w:t>
            </w:r>
          </w:p>
        </w:tc>
        <w:tc>
          <w:tcPr>
            <w:tcW w:w="654"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0.061</w:t>
            </w:r>
          </w:p>
        </w:tc>
      </w:tr>
      <w:tr w:rsidR="000221F8" w:rsidRPr="000221F8" w:rsidTr="000221F8">
        <w:trPr>
          <w:trHeight w:val="255"/>
        </w:trPr>
        <w:tc>
          <w:tcPr>
            <w:tcW w:w="9285"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ВСЕГО в эксплуатационных лесах</w:t>
            </w:r>
          </w:p>
        </w:tc>
      </w:tr>
      <w:tr w:rsidR="000221F8" w:rsidRPr="000221F8" w:rsidTr="000221F8">
        <w:trPr>
          <w:trHeight w:val="255"/>
        </w:trPr>
        <w:tc>
          <w:tcPr>
            <w:tcW w:w="53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1</w:t>
            </w:r>
          </w:p>
        </w:tc>
        <w:tc>
          <w:tcPr>
            <w:tcW w:w="2013" w:type="dxa"/>
            <w:vMerge w:val="restart"/>
            <w:tcBorders>
              <w:top w:val="nil"/>
              <w:left w:val="single" w:sz="4" w:space="0" w:color="auto"/>
              <w:bottom w:val="single" w:sz="4" w:space="0" w:color="000000"/>
              <w:right w:val="single" w:sz="4" w:space="0" w:color="auto"/>
            </w:tcBorders>
            <w:shd w:val="clear" w:color="auto" w:fill="auto"/>
            <w:vAlign w:val="center"/>
            <w:hideMark/>
          </w:tcPr>
          <w:p w:rsidR="000221F8" w:rsidRPr="000221F8" w:rsidRDefault="000221F8" w:rsidP="000221F8">
            <w:pPr>
              <w:ind w:left="-113" w:right="-113"/>
              <w:rPr>
                <w:bCs/>
                <w:color w:val="000000"/>
                <w:sz w:val="20"/>
                <w:szCs w:val="20"/>
              </w:rPr>
            </w:pPr>
            <w:r w:rsidRPr="000221F8">
              <w:rPr>
                <w:bCs/>
                <w:color w:val="000000"/>
                <w:sz w:val="20"/>
                <w:szCs w:val="20"/>
              </w:rPr>
              <w:t>Выявленный фонд по лесоводственным требованиям</w:t>
            </w:r>
          </w:p>
        </w:tc>
        <w:tc>
          <w:tcPr>
            <w:tcW w:w="709" w:type="dxa"/>
            <w:tcBorders>
              <w:top w:val="nil"/>
              <w:left w:val="nil"/>
              <w:bottom w:val="single" w:sz="4" w:space="0" w:color="auto"/>
              <w:right w:val="single" w:sz="4" w:space="0" w:color="auto"/>
            </w:tcBorders>
            <w:shd w:val="clear" w:color="auto" w:fill="auto"/>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га</w:t>
            </w:r>
          </w:p>
        </w:tc>
        <w:tc>
          <w:tcPr>
            <w:tcW w:w="911"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0.0</w:t>
            </w:r>
          </w:p>
        </w:tc>
        <w:tc>
          <w:tcPr>
            <w:tcW w:w="779"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88.6</w:t>
            </w:r>
          </w:p>
        </w:tc>
        <w:tc>
          <w:tcPr>
            <w:tcW w:w="862"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0</w:t>
            </w:r>
          </w:p>
        </w:tc>
        <w:tc>
          <w:tcPr>
            <w:tcW w:w="922"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0</w:t>
            </w:r>
          </w:p>
        </w:tc>
        <w:tc>
          <w:tcPr>
            <w:tcW w:w="839"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0</w:t>
            </w:r>
          </w:p>
        </w:tc>
        <w:tc>
          <w:tcPr>
            <w:tcW w:w="1057"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0</w:t>
            </w:r>
          </w:p>
        </w:tc>
        <w:tc>
          <w:tcPr>
            <w:tcW w:w="654"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88.6</w:t>
            </w:r>
          </w:p>
        </w:tc>
      </w:tr>
      <w:tr w:rsidR="000221F8" w:rsidRPr="000221F8" w:rsidTr="000221F8">
        <w:trPr>
          <w:trHeight w:val="315"/>
        </w:trPr>
        <w:tc>
          <w:tcPr>
            <w:tcW w:w="539" w:type="dxa"/>
            <w:vMerge/>
            <w:tcBorders>
              <w:top w:val="nil"/>
              <w:left w:val="single" w:sz="4" w:space="0" w:color="auto"/>
              <w:bottom w:val="single" w:sz="4" w:space="0" w:color="000000"/>
              <w:right w:val="single" w:sz="4" w:space="0" w:color="auto"/>
            </w:tcBorders>
            <w:shd w:val="clear" w:color="auto" w:fill="auto"/>
            <w:vAlign w:val="center"/>
            <w:hideMark/>
          </w:tcPr>
          <w:p w:rsidR="000221F8" w:rsidRPr="000221F8" w:rsidRDefault="000221F8" w:rsidP="000221F8">
            <w:pPr>
              <w:ind w:left="-113" w:right="-113"/>
              <w:rPr>
                <w:bCs/>
                <w:color w:val="000000"/>
                <w:sz w:val="20"/>
                <w:szCs w:val="20"/>
              </w:rPr>
            </w:pPr>
          </w:p>
        </w:tc>
        <w:tc>
          <w:tcPr>
            <w:tcW w:w="2013" w:type="dxa"/>
            <w:vMerge/>
            <w:tcBorders>
              <w:top w:val="nil"/>
              <w:left w:val="single" w:sz="4" w:space="0" w:color="auto"/>
              <w:bottom w:val="single" w:sz="4" w:space="0" w:color="000000"/>
              <w:right w:val="single" w:sz="4" w:space="0" w:color="auto"/>
            </w:tcBorders>
            <w:shd w:val="clear" w:color="auto" w:fill="auto"/>
            <w:vAlign w:val="center"/>
            <w:hideMark/>
          </w:tcPr>
          <w:p w:rsidR="000221F8" w:rsidRPr="000221F8" w:rsidRDefault="000221F8" w:rsidP="000221F8">
            <w:pPr>
              <w:ind w:left="-113" w:right="-113"/>
              <w:rPr>
                <w:bCs/>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тыс. м</w:t>
            </w:r>
            <w:r w:rsidRPr="000221F8">
              <w:rPr>
                <w:bCs/>
                <w:color w:val="000000"/>
                <w:sz w:val="20"/>
                <w:szCs w:val="20"/>
                <w:vertAlign w:val="superscript"/>
              </w:rPr>
              <w:t>3</w:t>
            </w:r>
          </w:p>
        </w:tc>
        <w:tc>
          <w:tcPr>
            <w:tcW w:w="911"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0.00</w:t>
            </w:r>
          </w:p>
        </w:tc>
        <w:tc>
          <w:tcPr>
            <w:tcW w:w="779"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2.68</w:t>
            </w:r>
          </w:p>
        </w:tc>
        <w:tc>
          <w:tcPr>
            <w:tcW w:w="862"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0.0</w:t>
            </w:r>
          </w:p>
        </w:tc>
        <w:tc>
          <w:tcPr>
            <w:tcW w:w="922"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0.0</w:t>
            </w:r>
          </w:p>
        </w:tc>
        <w:tc>
          <w:tcPr>
            <w:tcW w:w="839"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0.0</w:t>
            </w:r>
          </w:p>
        </w:tc>
        <w:tc>
          <w:tcPr>
            <w:tcW w:w="1057"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0.0</w:t>
            </w:r>
          </w:p>
        </w:tc>
        <w:tc>
          <w:tcPr>
            <w:tcW w:w="654"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2.68</w:t>
            </w:r>
          </w:p>
        </w:tc>
      </w:tr>
      <w:tr w:rsidR="000221F8" w:rsidRPr="000221F8" w:rsidTr="000221F8">
        <w:trPr>
          <w:trHeight w:val="255"/>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2</w:t>
            </w:r>
          </w:p>
        </w:tc>
        <w:tc>
          <w:tcPr>
            <w:tcW w:w="2013" w:type="dxa"/>
            <w:tcBorders>
              <w:top w:val="nil"/>
              <w:left w:val="nil"/>
              <w:bottom w:val="single" w:sz="4" w:space="0" w:color="auto"/>
              <w:right w:val="single" w:sz="4" w:space="0" w:color="auto"/>
            </w:tcBorders>
            <w:shd w:val="clear" w:color="auto" w:fill="auto"/>
            <w:vAlign w:val="center"/>
            <w:hideMark/>
          </w:tcPr>
          <w:p w:rsidR="000221F8" w:rsidRPr="000221F8" w:rsidRDefault="000221F8" w:rsidP="000221F8">
            <w:pPr>
              <w:ind w:left="-113" w:right="-113"/>
              <w:rPr>
                <w:bCs/>
                <w:color w:val="000000"/>
                <w:sz w:val="20"/>
                <w:szCs w:val="20"/>
              </w:rPr>
            </w:pPr>
            <w:r w:rsidRPr="000221F8">
              <w:rPr>
                <w:bCs/>
                <w:color w:val="000000"/>
                <w:sz w:val="20"/>
                <w:szCs w:val="20"/>
              </w:rPr>
              <w:t>Срок повторяемости</w:t>
            </w:r>
          </w:p>
        </w:tc>
        <w:tc>
          <w:tcPr>
            <w:tcW w:w="709" w:type="dxa"/>
            <w:tcBorders>
              <w:top w:val="nil"/>
              <w:left w:val="nil"/>
              <w:bottom w:val="single" w:sz="4" w:space="0" w:color="auto"/>
              <w:right w:val="single" w:sz="4" w:space="0" w:color="auto"/>
            </w:tcBorders>
            <w:shd w:val="clear" w:color="auto" w:fill="auto"/>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лет</w:t>
            </w:r>
          </w:p>
        </w:tc>
        <w:tc>
          <w:tcPr>
            <w:tcW w:w="911"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 </w:t>
            </w:r>
          </w:p>
        </w:tc>
        <w:tc>
          <w:tcPr>
            <w:tcW w:w="779"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 </w:t>
            </w:r>
          </w:p>
        </w:tc>
        <w:tc>
          <w:tcPr>
            <w:tcW w:w="862"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 </w:t>
            </w:r>
          </w:p>
        </w:tc>
        <w:tc>
          <w:tcPr>
            <w:tcW w:w="922"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 </w:t>
            </w:r>
          </w:p>
        </w:tc>
        <w:tc>
          <w:tcPr>
            <w:tcW w:w="839"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rPr>
                <w:bCs/>
                <w:color w:val="000000"/>
                <w:sz w:val="20"/>
                <w:szCs w:val="20"/>
              </w:rPr>
            </w:pPr>
            <w:r w:rsidRPr="000221F8">
              <w:rPr>
                <w:bCs/>
                <w:color w:val="000000"/>
                <w:sz w:val="20"/>
                <w:szCs w:val="20"/>
              </w:rPr>
              <w:t> </w:t>
            </w:r>
          </w:p>
        </w:tc>
        <w:tc>
          <w:tcPr>
            <w:tcW w:w="1057"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 </w:t>
            </w:r>
          </w:p>
        </w:tc>
        <w:tc>
          <w:tcPr>
            <w:tcW w:w="654"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 </w:t>
            </w:r>
          </w:p>
        </w:tc>
      </w:tr>
      <w:tr w:rsidR="000221F8" w:rsidRPr="000221F8" w:rsidTr="000221F8">
        <w:trPr>
          <w:trHeight w:val="255"/>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3</w:t>
            </w:r>
          </w:p>
        </w:tc>
        <w:tc>
          <w:tcPr>
            <w:tcW w:w="2013" w:type="dxa"/>
            <w:tcBorders>
              <w:top w:val="nil"/>
              <w:left w:val="nil"/>
              <w:bottom w:val="single" w:sz="4" w:space="0" w:color="auto"/>
              <w:right w:val="single" w:sz="4" w:space="0" w:color="auto"/>
            </w:tcBorders>
            <w:shd w:val="clear" w:color="auto" w:fill="auto"/>
            <w:vAlign w:val="center"/>
            <w:hideMark/>
          </w:tcPr>
          <w:p w:rsidR="000221F8" w:rsidRPr="000221F8" w:rsidRDefault="000221F8" w:rsidP="000221F8">
            <w:pPr>
              <w:ind w:left="-113" w:right="-113"/>
              <w:rPr>
                <w:bCs/>
                <w:color w:val="000000"/>
                <w:sz w:val="20"/>
                <w:szCs w:val="20"/>
              </w:rPr>
            </w:pPr>
            <w:r w:rsidRPr="000221F8">
              <w:rPr>
                <w:bCs/>
                <w:color w:val="000000"/>
                <w:sz w:val="20"/>
                <w:szCs w:val="20"/>
              </w:rPr>
              <w:t>Ежегодный размер пользования:</w:t>
            </w:r>
          </w:p>
        </w:tc>
        <w:tc>
          <w:tcPr>
            <w:tcW w:w="709" w:type="dxa"/>
            <w:tcBorders>
              <w:top w:val="nil"/>
              <w:left w:val="nil"/>
              <w:bottom w:val="single" w:sz="4" w:space="0" w:color="auto"/>
              <w:right w:val="single" w:sz="4" w:space="0" w:color="auto"/>
            </w:tcBorders>
            <w:shd w:val="clear" w:color="auto" w:fill="auto"/>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 </w:t>
            </w:r>
          </w:p>
        </w:tc>
        <w:tc>
          <w:tcPr>
            <w:tcW w:w="911"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 </w:t>
            </w:r>
          </w:p>
        </w:tc>
        <w:tc>
          <w:tcPr>
            <w:tcW w:w="779"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 </w:t>
            </w:r>
          </w:p>
        </w:tc>
        <w:tc>
          <w:tcPr>
            <w:tcW w:w="862"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 </w:t>
            </w:r>
          </w:p>
        </w:tc>
        <w:tc>
          <w:tcPr>
            <w:tcW w:w="922"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 </w:t>
            </w:r>
          </w:p>
        </w:tc>
        <w:tc>
          <w:tcPr>
            <w:tcW w:w="839"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rPr>
                <w:bCs/>
                <w:color w:val="000000"/>
                <w:sz w:val="20"/>
                <w:szCs w:val="20"/>
              </w:rPr>
            </w:pPr>
            <w:r w:rsidRPr="000221F8">
              <w:rPr>
                <w:bCs/>
                <w:color w:val="000000"/>
                <w:sz w:val="20"/>
                <w:szCs w:val="20"/>
              </w:rPr>
              <w:t> </w:t>
            </w:r>
          </w:p>
        </w:tc>
        <w:tc>
          <w:tcPr>
            <w:tcW w:w="1057"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 </w:t>
            </w:r>
          </w:p>
        </w:tc>
        <w:tc>
          <w:tcPr>
            <w:tcW w:w="654"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 </w:t>
            </w:r>
          </w:p>
        </w:tc>
      </w:tr>
      <w:tr w:rsidR="000221F8" w:rsidRPr="000221F8" w:rsidTr="000221F8">
        <w:trPr>
          <w:trHeight w:val="255"/>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 </w:t>
            </w:r>
          </w:p>
        </w:tc>
        <w:tc>
          <w:tcPr>
            <w:tcW w:w="2013" w:type="dxa"/>
            <w:tcBorders>
              <w:top w:val="nil"/>
              <w:left w:val="nil"/>
              <w:bottom w:val="single" w:sz="4" w:space="0" w:color="auto"/>
              <w:right w:val="single" w:sz="4" w:space="0" w:color="auto"/>
            </w:tcBorders>
            <w:shd w:val="clear" w:color="auto" w:fill="auto"/>
            <w:vAlign w:val="center"/>
            <w:hideMark/>
          </w:tcPr>
          <w:p w:rsidR="000221F8" w:rsidRPr="000221F8" w:rsidRDefault="000221F8" w:rsidP="000221F8">
            <w:pPr>
              <w:ind w:left="-113" w:right="-113"/>
              <w:rPr>
                <w:bCs/>
                <w:color w:val="000000"/>
                <w:sz w:val="20"/>
                <w:szCs w:val="20"/>
              </w:rPr>
            </w:pPr>
            <w:r w:rsidRPr="000221F8">
              <w:rPr>
                <w:bCs/>
                <w:color w:val="000000"/>
                <w:sz w:val="20"/>
                <w:szCs w:val="20"/>
              </w:rPr>
              <w:t>площадь</w:t>
            </w:r>
          </w:p>
        </w:tc>
        <w:tc>
          <w:tcPr>
            <w:tcW w:w="709" w:type="dxa"/>
            <w:tcBorders>
              <w:top w:val="nil"/>
              <w:left w:val="nil"/>
              <w:bottom w:val="single" w:sz="4" w:space="0" w:color="auto"/>
              <w:right w:val="single" w:sz="4" w:space="0" w:color="auto"/>
            </w:tcBorders>
            <w:shd w:val="clear" w:color="auto" w:fill="auto"/>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га</w:t>
            </w:r>
          </w:p>
        </w:tc>
        <w:tc>
          <w:tcPr>
            <w:tcW w:w="911"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0</w:t>
            </w:r>
          </w:p>
        </w:tc>
        <w:tc>
          <w:tcPr>
            <w:tcW w:w="779"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4</w:t>
            </w:r>
          </w:p>
        </w:tc>
        <w:tc>
          <w:tcPr>
            <w:tcW w:w="862"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0</w:t>
            </w:r>
          </w:p>
        </w:tc>
        <w:tc>
          <w:tcPr>
            <w:tcW w:w="922"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0</w:t>
            </w:r>
          </w:p>
        </w:tc>
        <w:tc>
          <w:tcPr>
            <w:tcW w:w="839"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0</w:t>
            </w:r>
          </w:p>
        </w:tc>
        <w:tc>
          <w:tcPr>
            <w:tcW w:w="1057"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0</w:t>
            </w:r>
          </w:p>
        </w:tc>
        <w:tc>
          <w:tcPr>
            <w:tcW w:w="654"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4</w:t>
            </w:r>
          </w:p>
        </w:tc>
      </w:tr>
      <w:tr w:rsidR="000221F8" w:rsidRPr="000221F8" w:rsidTr="000221F8">
        <w:trPr>
          <w:trHeight w:val="255"/>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 </w:t>
            </w:r>
          </w:p>
        </w:tc>
        <w:tc>
          <w:tcPr>
            <w:tcW w:w="2013" w:type="dxa"/>
            <w:tcBorders>
              <w:top w:val="nil"/>
              <w:left w:val="nil"/>
              <w:bottom w:val="single" w:sz="4" w:space="0" w:color="auto"/>
              <w:right w:val="single" w:sz="4" w:space="0" w:color="auto"/>
            </w:tcBorders>
            <w:shd w:val="clear" w:color="auto" w:fill="auto"/>
            <w:vAlign w:val="center"/>
            <w:hideMark/>
          </w:tcPr>
          <w:p w:rsidR="000221F8" w:rsidRPr="000221F8" w:rsidRDefault="000221F8" w:rsidP="000221F8">
            <w:pPr>
              <w:ind w:left="-113" w:right="-113"/>
              <w:rPr>
                <w:bCs/>
                <w:color w:val="000000"/>
                <w:sz w:val="20"/>
                <w:szCs w:val="20"/>
              </w:rPr>
            </w:pPr>
            <w:r w:rsidRPr="000221F8">
              <w:rPr>
                <w:bCs/>
                <w:color w:val="000000"/>
                <w:sz w:val="20"/>
                <w:szCs w:val="20"/>
              </w:rPr>
              <w:t>выбираемый запас:</w:t>
            </w:r>
          </w:p>
        </w:tc>
        <w:tc>
          <w:tcPr>
            <w:tcW w:w="709" w:type="dxa"/>
            <w:tcBorders>
              <w:top w:val="nil"/>
              <w:left w:val="nil"/>
              <w:bottom w:val="single" w:sz="4" w:space="0" w:color="auto"/>
              <w:right w:val="single" w:sz="4" w:space="0" w:color="auto"/>
            </w:tcBorders>
            <w:shd w:val="clear" w:color="auto" w:fill="auto"/>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 </w:t>
            </w:r>
          </w:p>
        </w:tc>
        <w:tc>
          <w:tcPr>
            <w:tcW w:w="911"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 </w:t>
            </w:r>
          </w:p>
        </w:tc>
        <w:tc>
          <w:tcPr>
            <w:tcW w:w="779"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 </w:t>
            </w:r>
          </w:p>
        </w:tc>
        <w:tc>
          <w:tcPr>
            <w:tcW w:w="862"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 </w:t>
            </w:r>
          </w:p>
        </w:tc>
        <w:tc>
          <w:tcPr>
            <w:tcW w:w="922"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 </w:t>
            </w:r>
          </w:p>
        </w:tc>
        <w:tc>
          <w:tcPr>
            <w:tcW w:w="839"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rPr>
                <w:bCs/>
                <w:color w:val="000000"/>
                <w:sz w:val="20"/>
                <w:szCs w:val="20"/>
              </w:rPr>
            </w:pPr>
            <w:r w:rsidRPr="000221F8">
              <w:rPr>
                <w:bCs/>
                <w:color w:val="000000"/>
                <w:sz w:val="20"/>
                <w:szCs w:val="20"/>
              </w:rPr>
              <w:t> </w:t>
            </w:r>
          </w:p>
        </w:tc>
        <w:tc>
          <w:tcPr>
            <w:tcW w:w="1057"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 </w:t>
            </w:r>
          </w:p>
        </w:tc>
        <w:tc>
          <w:tcPr>
            <w:tcW w:w="654"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 </w:t>
            </w:r>
          </w:p>
        </w:tc>
      </w:tr>
      <w:tr w:rsidR="000221F8" w:rsidRPr="000221F8" w:rsidTr="000221F8">
        <w:trPr>
          <w:trHeight w:val="255"/>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 </w:t>
            </w:r>
          </w:p>
        </w:tc>
        <w:tc>
          <w:tcPr>
            <w:tcW w:w="2013" w:type="dxa"/>
            <w:tcBorders>
              <w:top w:val="nil"/>
              <w:left w:val="nil"/>
              <w:bottom w:val="single" w:sz="4" w:space="0" w:color="auto"/>
              <w:right w:val="single" w:sz="4" w:space="0" w:color="auto"/>
            </w:tcBorders>
            <w:shd w:val="clear" w:color="auto" w:fill="auto"/>
            <w:vAlign w:val="center"/>
            <w:hideMark/>
          </w:tcPr>
          <w:p w:rsidR="000221F8" w:rsidRPr="000221F8" w:rsidRDefault="000221F8" w:rsidP="000221F8">
            <w:pPr>
              <w:ind w:left="-113" w:right="-113"/>
              <w:rPr>
                <w:bCs/>
                <w:color w:val="000000"/>
                <w:sz w:val="20"/>
                <w:szCs w:val="20"/>
              </w:rPr>
            </w:pPr>
            <w:r w:rsidRPr="000221F8">
              <w:rPr>
                <w:bCs/>
                <w:color w:val="000000"/>
                <w:sz w:val="20"/>
                <w:szCs w:val="20"/>
              </w:rPr>
              <w:t>корневой</w:t>
            </w:r>
          </w:p>
        </w:tc>
        <w:tc>
          <w:tcPr>
            <w:tcW w:w="709" w:type="dxa"/>
            <w:tcBorders>
              <w:top w:val="nil"/>
              <w:left w:val="nil"/>
              <w:bottom w:val="single" w:sz="4" w:space="0" w:color="auto"/>
              <w:right w:val="single" w:sz="4" w:space="0" w:color="auto"/>
            </w:tcBorders>
            <w:shd w:val="clear" w:color="auto" w:fill="auto"/>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тыс. м</w:t>
            </w:r>
            <w:r w:rsidRPr="000221F8">
              <w:rPr>
                <w:color w:val="000000"/>
                <w:sz w:val="20"/>
                <w:szCs w:val="20"/>
                <w:vertAlign w:val="superscript"/>
              </w:rPr>
              <w:t>3</w:t>
            </w:r>
          </w:p>
        </w:tc>
        <w:tc>
          <w:tcPr>
            <w:tcW w:w="911"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0.00</w:t>
            </w:r>
          </w:p>
        </w:tc>
        <w:tc>
          <w:tcPr>
            <w:tcW w:w="779"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0.122</w:t>
            </w:r>
          </w:p>
        </w:tc>
        <w:tc>
          <w:tcPr>
            <w:tcW w:w="862"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0.00</w:t>
            </w:r>
          </w:p>
        </w:tc>
        <w:tc>
          <w:tcPr>
            <w:tcW w:w="922"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0.00</w:t>
            </w:r>
          </w:p>
        </w:tc>
        <w:tc>
          <w:tcPr>
            <w:tcW w:w="839"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0.00</w:t>
            </w:r>
          </w:p>
        </w:tc>
        <w:tc>
          <w:tcPr>
            <w:tcW w:w="1057"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0.00</w:t>
            </w:r>
          </w:p>
        </w:tc>
        <w:tc>
          <w:tcPr>
            <w:tcW w:w="654"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0.122</w:t>
            </w:r>
          </w:p>
        </w:tc>
      </w:tr>
      <w:tr w:rsidR="000221F8" w:rsidRPr="000221F8" w:rsidTr="000221F8">
        <w:trPr>
          <w:trHeight w:val="255"/>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 </w:t>
            </w:r>
          </w:p>
        </w:tc>
        <w:tc>
          <w:tcPr>
            <w:tcW w:w="2013" w:type="dxa"/>
            <w:tcBorders>
              <w:top w:val="nil"/>
              <w:left w:val="nil"/>
              <w:bottom w:val="single" w:sz="4" w:space="0" w:color="auto"/>
              <w:right w:val="single" w:sz="4" w:space="0" w:color="auto"/>
            </w:tcBorders>
            <w:shd w:val="clear" w:color="auto" w:fill="auto"/>
            <w:vAlign w:val="center"/>
            <w:hideMark/>
          </w:tcPr>
          <w:p w:rsidR="000221F8" w:rsidRPr="000221F8" w:rsidRDefault="000221F8" w:rsidP="000221F8">
            <w:pPr>
              <w:ind w:left="-113" w:right="-113"/>
              <w:rPr>
                <w:bCs/>
                <w:color w:val="000000"/>
                <w:sz w:val="20"/>
                <w:szCs w:val="20"/>
              </w:rPr>
            </w:pPr>
            <w:r w:rsidRPr="000221F8">
              <w:rPr>
                <w:bCs/>
                <w:color w:val="000000"/>
                <w:sz w:val="20"/>
                <w:szCs w:val="20"/>
              </w:rPr>
              <w:t>ликвидный</w:t>
            </w:r>
          </w:p>
        </w:tc>
        <w:tc>
          <w:tcPr>
            <w:tcW w:w="709" w:type="dxa"/>
            <w:tcBorders>
              <w:top w:val="nil"/>
              <w:left w:val="nil"/>
              <w:bottom w:val="single" w:sz="4" w:space="0" w:color="auto"/>
              <w:right w:val="single" w:sz="4" w:space="0" w:color="auto"/>
            </w:tcBorders>
            <w:shd w:val="clear" w:color="auto" w:fill="auto"/>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тыс. м</w:t>
            </w:r>
            <w:r w:rsidRPr="000221F8">
              <w:rPr>
                <w:color w:val="000000"/>
                <w:sz w:val="20"/>
                <w:szCs w:val="20"/>
                <w:vertAlign w:val="superscript"/>
              </w:rPr>
              <w:t>3</w:t>
            </w:r>
          </w:p>
        </w:tc>
        <w:tc>
          <w:tcPr>
            <w:tcW w:w="911"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0.00</w:t>
            </w:r>
          </w:p>
        </w:tc>
        <w:tc>
          <w:tcPr>
            <w:tcW w:w="779"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0.073</w:t>
            </w:r>
          </w:p>
        </w:tc>
        <w:tc>
          <w:tcPr>
            <w:tcW w:w="862"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0.00</w:t>
            </w:r>
          </w:p>
        </w:tc>
        <w:tc>
          <w:tcPr>
            <w:tcW w:w="922"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0.00</w:t>
            </w:r>
          </w:p>
        </w:tc>
        <w:tc>
          <w:tcPr>
            <w:tcW w:w="839"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0.00</w:t>
            </w:r>
          </w:p>
        </w:tc>
        <w:tc>
          <w:tcPr>
            <w:tcW w:w="1057"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0.00</w:t>
            </w:r>
          </w:p>
        </w:tc>
        <w:tc>
          <w:tcPr>
            <w:tcW w:w="654"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0.073</w:t>
            </w:r>
          </w:p>
        </w:tc>
      </w:tr>
      <w:tr w:rsidR="000221F8" w:rsidRPr="000221F8" w:rsidTr="000221F8">
        <w:trPr>
          <w:trHeight w:val="255"/>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 </w:t>
            </w:r>
          </w:p>
        </w:tc>
        <w:tc>
          <w:tcPr>
            <w:tcW w:w="2013" w:type="dxa"/>
            <w:tcBorders>
              <w:top w:val="nil"/>
              <w:left w:val="nil"/>
              <w:bottom w:val="single" w:sz="4" w:space="0" w:color="auto"/>
              <w:right w:val="single" w:sz="4" w:space="0" w:color="auto"/>
            </w:tcBorders>
            <w:shd w:val="clear" w:color="auto" w:fill="auto"/>
            <w:vAlign w:val="center"/>
            <w:hideMark/>
          </w:tcPr>
          <w:p w:rsidR="000221F8" w:rsidRPr="000221F8" w:rsidRDefault="000221F8" w:rsidP="000221F8">
            <w:pPr>
              <w:ind w:left="-113" w:right="-113"/>
              <w:rPr>
                <w:bCs/>
                <w:color w:val="000000"/>
                <w:sz w:val="20"/>
                <w:szCs w:val="20"/>
              </w:rPr>
            </w:pPr>
            <w:r w:rsidRPr="000221F8">
              <w:rPr>
                <w:bCs/>
                <w:color w:val="000000"/>
                <w:sz w:val="20"/>
                <w:szCs w:val="20"/>
              </w:rPr>
              <w:t>деловой</w:t>
            </w:r>
          </w:p>
        </w:tc>
        <w:tc>
          <w:tcPr>
            <w:tcW w:w="709" w:type="dxa"/>
            <w:tcBorders>
              <w:top w:val="nil"/>
              <w:left w:val="nil"/>
              <w:bottom w:val="single" w:sz="4" w:space="0" w:color="auto"/>
              <w:right w:val="single" w:sz="4" w:space="0" w:color="auto"/>
            </w:tcBorders>
            <w:shd w:val="clear" w:color="auto" w:fill="auto"/>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тыс. м</w:t>
            </w:r>
            <w:r w:rsidRPr="000221F8">
              <w:rPr>
                <w:color w:val="000000"/>
                <w:sz w:val="20"/>
                <w:szCs w:val="20"/>
                <w:vertAlign w:val="superscript"/>
              </w:rPr>
              <w:t>3</w:t>
            </w:r>
          </w:p>
        </w:tc>
        <w:tc>
          <w:tcPr>
            <w:tcW w:w="911"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0.00</w:t>
            </w:r>
          </w:p>
        </w:tc>
        <w:tc>
          <w:tcPr>
            <w:tcW w:w="779"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0.061</w:t>
            </w:r>
          </w:p>
        </w:tc>
        <w:tc>
          <w:tcPr>
            <w:tcW w:w="862"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0.00</w:t>
            </w:r>
          </w:p>
        </w:tc>
        <w:tc>
          <w:tcPr>
            <w:tcW w:w="922"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0.00</w:t>
            </w:r>
          </w:p>
        </w:tc>
        <w:tc>
          <w:tcPr>
            <w:tcW w:w="839"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0.00</w:t>
            </w:r>
          </w:p>
        </w:tc>
        <w:tc>
          <w:tcPr>
            <w:tcW w:w="1057"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0.00</w:t>
            </w:r>
          </w:p>
        </w:tc>
        <w:tc>
          <w:tcPr>
            <w:tcW w:w="654"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0.061</w:t>
            </w:r>
          </w:p>
        </w:tc>
      </w:tr>
      <w:tr w:rsidR="000221F8" w:rsidRPr="000221F8" w:rsidTr="000221F8">
        <w:trPr>
          <w:trHeight w:val="255"/>
        </w:trPr>
        <w:tc>
          <w:tcPr>
            <w:tcW w:w="9285"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lastRenderedPageBreak/>
              <w:t xml:space="preserve">Целевое назначение </w:t>
            </w:r>
            <w:proofErr w:type="gramStart"/>
            <w:r w:rsidRPr="000221F8">
              <w:rPr>
                <w:bCs/>
                <w:color w:val="000000"/>
                <w:sz w:val="20"/>
                <w:szCs w:val="20"/>
              </w:rPr>
              <w:t xml:space="preserve">лесов:   </w:t>
            </w:r>
            <w:proofErr w:type="gramEnd"/>
            <w:r w:rsidRPr="000221F8">
              <w:rPr>
                <w:bCs/>
                <w:color w:val="000000"/>
                <w:sz w:val="20"/>
                <w:szCs w:val="20"/>
              </w:rPr>
              <w:t xml:space="preserve"> Защитные</w:t>
            </w:r>
          </w:p>
        </w:tc>
      </w:tr>
      <w:tr w:rsidR="000221F8" w:rsidRPr="000221F8" w:rsidTr="000221F8">
        <w:trPr>
          <w:trHeight w:val="255"/>
        </w:trPr>
        <w:tc>
          <w:tcPr>
            <w:tcW w:w="9285"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Хозяйственная секция: Хвойная</w:t>
            </w:r>
          </w:p>
        </w:tc>
      </w:tr>
      <w:tr w:rsidR="000221F8" w:rsidRPr="000221F8" w:rsidTr="000221F8">
        <w:trPr>
          <w:trHeight w:val="255"/>
        </w:trPr>
        <w:tc>
          <w:tcPr>
            <w:tcW w:w="9285"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Сосна</w:t>
            </w:r>
          </w:p>
        </w:tc>
      </w:tr>
      <w:tr w:rsidR="000221F8" w:rsidRPr="000221F8" w:rsidTr="000221F8">
        <w:trPr>
          <w:trHeight w:val="255"/>
        </w:trPr>
        <w:tc>
          <w:tcPr>
            <w:tcW w:w="53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1</w:t>
            </w:r>
          </w:p>
        </w:tc>
        <w:tc>
          <w:tcPr>
            <w:tcW w:w="2013" w:type="dxa"/>
            <w:vMerge w:val="restart"/>
            <w:tcBorders>
              <w:top w:val="nil"/>
              <w:left w:val="single" w:sz="4" w:space="0" w:color="auto"/>
              <w:bottom w:val="single" w:sz="4" w:space="0" w:color="000000"/>
              <w:right w:val="single" w:sz="4" w:space="0" w:color="auto"/>
            </w:tcBorders>
            <w:shd w:val="clear" w:color="auto" w:fill="auto"/>
            <w:vAlign w:val="center"/>
            <w:hideMark/>
          </w:tcPr>
          <w:p w:rsidR="000221F8" w:rsidRPr="000221F8" w:rsidRDefault="000221F8" w:rsidP="000221F8">
            <w:pPr>
              <w:ind w:left="-113" w:right="-113"/>
              <w:rPr>
                <w:color w:val="000000"/>
                <w:sz w:val="20"/>
                <w:szCs w:val="20"/>
              </w:rPr>
            </w:pPr>
            <w:r w:rsidRPr="000221F8">
              <w:rPr>
                <w:color w:val="000000"/>
                <w:sz w:val="20"/>
                <w:szCs w:val="20"/>
              </w:rPr>
              <w:t>Выявленный фонд по лесоводственным требованиям</w:t>
            </w:r>
          </w:p>
        </w:tc>
        <w:tc>
          <w:tcPr>
            <w:tcW w:w="709" w:type="dxa"/>
            <w:tcBorders>
              <w:top w:val="nil"/>
              <w:left w:val="nil"/>
              <w:bottom w:val="single" w:sz="4" w:space="0" w:color="auto"/>
              <w:right w:val="single" w:sz="4" w:space="0" w:color="auto"/>
            </w:tcBorders>
            <w:shd w:val="clear" w:color="auto" w:fill="auto"/>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га</w:t>
            </w:r>
          </w:p>
        </w:tc>
        <w:tc>
          <w:tcPr>
            <w:tcW w:w="911"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127.5</w:t>
            </w:r>
          </w:p>
        </w:tc>
        <w:tc>
          <w:tcPr>
            <w:tcW w:w="779"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1161.2</w:t>
            </w:r>
          </w:p>
        </w:tc>
        <w:tc>
          <w:tcPr>
            <w:tcW w:w="862"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0</w:t>
            </w:r>
          </w:p>
        </w:tc>
        <w:tc>
          <w:tcPr>
            <w:tcW w:w="922"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0</w:t>
            </w:r>
          </w:p>
        </w:tc>
        <w:tc>
          <w:tcPr>
            <w:tcW w:w="839"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0</w:t>
            </w:r>
          </w:p>
        </w:tc>
        <w:tc>
          <w:tcPr>
            <w:tcW w:w="1057"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0</w:t>
            </w:r>
          </w:p>
        </w:tc>
        <w:tc>
          <w:tcPr>
            <w:tcW w:w="654"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1288.7</w:t>
            </w:r>
          </w:p>
        </w:tc>
      </w:tr>
      <w:tr w:rsidR="000221F8" w:rsidRPr="000221F8" w:rsidTr="000221F8">
        <w:trPr>
          <w:trHeight w:val="315"/>
        </w:trPr>
        <w:tc>
          <w:tcPr>
            <w:tcW w:w="539" w:type="dxa"/>
            <w:vMerge/>
            <w:tcBorders>
              <w:top w:val="nil"/>
              <w:left w:val="single" w:sz="4" w:space="0" w:color="auto"/>
              <w:bottom w:val="single" w:sz="4" w:space="0" w:color="000000"/>
              <w:right w:val="single" w:sz="4" w:space="0" w:color="auto"/>
            </w:tcBorders>
            <w:shd w:val="clear" w:color="auto" w:fill="auto"/>
            <w:vAlign w:val="center"/>
            <w:hideMark/>
          </w:tcPr>
          <w:p w:rsidR="000221F8" w:rsidRPr="000221F8" w:rsidRDefault="000221F8" w:rsidP="000221F8">
            <w:pPr>
              <w:ind w:left="-113" w:right="-113"/>
              <w:rPr>
                <w:color w:val="000000"/>
                <w:sz w:val="20"/>
                <w:szCs w:val="20"/>
              </w:rPr>
            </w:pPr>
          </w:p>
        </w:tc>
        <w:tc>
          <w:tcPr>
            <w:tcW w:w="2013" w:type="dxa"/>
            <w:vMerge/>
            <w:tcBorders>
              <w:top w:val="nil"/>
              <w:left w:val="single" w:sz="4" w:space="0" w:color="auto"/>
              <w:bottom w:val="single" w:sz="4" w:space="0" w:color="000000"/>
              <w:right w:val="single" w:sz="4" w:space="0" w:color="auto"/>
            </w:tcBorders>
            <w:shd w:val="clear" w:color="auto" w:fill="auto"/>
            <w:vAlign w:val="center"/>
            <w:hideMark/>
          </w:tcPr>
          <w:p w:rsidR="000221F8" w:rsidRPr="000221F8" w:rsidRDefault="000221F8" w:rsidP="000221F8">
            <w:pPr>
              <w:ind w:left="-113" w:right="-113"/>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тыс. м</w:t>
            </w:r>
            <w:r w:rsidRPr="000221F8">
              <w:rPr>
                <w:color w:val="000000"/>
                <w:sz w:val="20"/>
                <w:szCs w:val="20"/>
                <w:vertAlign w:val="superscript"/>
              </w:rPr>
              <w:t>3</w:t>
            </w:r>
          </w:p>
        </w:tc>
        <w:tc>
          <w:tcPr>
            <w:tcW w:w="911"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5.21</w:t>
            </w:r>
          </w:p>
        </w:tc>
        <w:tc>
          <w:tcPr>
            <w:tcW w:w="779"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46.33</w:t>
            </w:r>
          </w:p>
        </w:tc>
        <w:tc>
          <w:tcPr>
            <w:tcW w:w="862"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0</w:t>
            </w:r>
          </w:p>
        </w:tc>
        <w:tc>
          <w:tcPr>
            <w:tcW w:w="922"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0</w:t>
            </w:r>
          </w:p>
        </w:tc>
        <w:tc>
          <w:tcPr>
            <w:tcW w:w="839"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0</w:t>
            </w:r>
          </w:p>
        </w:tc>
        <w:tc>
          <w:tcPr>
            <w:tcW w:w="1057"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0</w:t>
            </w:r>
          </w:p>
        </w:tc>
        <w:tc>
          <w:tcPr>
            <w:tcW w:w="654"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51.54</w:t>
            </w:r>
          </w:p>
        </w:tc>
      </w:tr>
      <w:tr w:rsidR="000221F8" w:rsidRPr="000221F8" w:rsidTr="000221F8">
        <w:trPr>
          <w:trHeight w:val="255"/>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2</w:t>
            </w:r>
          </w:p>
        </w:tc>
        <w:tc>
          <w:tcPr>
            <w:tcW w:w="2013" w:type="dxa"/>
            <w:tcBorders>
              <w:top w:val="nil"/>
              <w:left w:val="nil"/>
              <w:bottom w:val="single" w:sz="4" w:space="0" w:color="auto"/>
              <w:right w:val="single" w:sz="4" w:space="0" w:color="auto"/>
            </w:tcBorders>
            <w:shd w:val="clear" w:color="auto" w:fill="auto"/>
            <w:vAlign w:val="center"/>
            <w:hideMark/>
          </w:tcPr>
          <w:p w:rsidR="000221F8" w:rsidRPr="000221F8" w:rsidRDefault="000221F8" w:rsidP="000221F8">
            <w:pPr>
              <w:ind w:left="-113" w:right="-113"/>
              <w:rPr>
                <w:color w:val="000000"/>
                <w:sz w:val="20"/>
                <w:szCs w:val="20"/>
              </w:rPr>
            </w:pPr>
            <w:r w:rsidRPr="000221F8">
              <w:rPr>
                <w:color w:val="000000"/>
                <w:sz w:val="20"/>
                <w:szCs w:val="20"/>
              </w:rPr>
              <w:t>Срок повторяемости</w:t>
            </w:r>
          </w:p>
        </w:tc>
        <w:tc>
          <w:tcPr>
            <w:tcW w:w="709" w:type="dxa"/>
            <w:tcBorders>
              <w:top w:val="nil"/>
              <w:left w:val="nil"/>
              <w:bottom w:val="single" w:sz="4" w:space="0" w:color="auto"/>
              <w:right w:val="single" w:sz="4" w:space="0" w:color="auto"/>
            </w:tcBorders>
            <w:shd w:val="clear" w:color="auto" w:fill="auto"/>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лет</w:t>
            </w:r>
          </w:p>
        </w:tc>
        <w:tc>
          <w:tcPr>
            <w:tcW w:w="911"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12</w:t>
            </w:r>
          </w:p>
        </w:tc>
        <w:tc>
          <w:tcPr>
            <w:tcW w:w="779"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22</w:t>
            </w:r>
          </w:p>
        </w:tc>
        <w:tc>
          <w:tcPr>
            <w:tcW w:w="862"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0</w:t>
            </w:r>
          </w:p>
        </w:tc>
        <w:tc>
          <w:tcPr>
            <w:tcW w:w="922"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0</w:t>
            </w:r>
          </w:p>
        </w:tc>
        <w:tc>
          <w:tcPr>
            <w:tcW w:w="839"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0</w:t>
            </w:r>
          </w:p>
        </w:tc>
        <w:tc>
          <w:tcPr>
            <w:tcW w:w="1057"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0</w:t>
            </w:r>
          </w:p>
        </w:tc>
        <w:tc>
          <w:tcPr>
            <w:tcW w:w="654"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 </w:t>
            </w:r>
          </w:p>
        </w:tc>
      </w:tr>
      <w:tr w:rsidR="000221F8" w:rsidRPr="000221F8" w:rsidTr="000221F8">
        <w:trPr>
          <w:trHeight w:val="255"/>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3</w:t>
            </w:r>
          </w:p>
        </w:tc>
        <w:tc>
          <w:tcPr>
            <w:tcW w:w="2013" w:type="dxa"/>
            <w:tcBorders>
              <w:top w:val="nil"/>
              <w:left w:val="nil"/>
              <w:bottom w:val="single" w:sz="4" w:space="0" w:color="auto"/>
              <w:right w:val="single" w:sz="4" w:space="0" w:color="auto"/>
            </w:tcBorders>
            <w:shd w:val="clear" w:color="auto" w:fill="auto"/>
            <w:vAlign w:val="center"/>
            <w:hideMark/>
          </w:tcPr>
          <w:p w:rsidR="000221F8" w:rsidRPr="000221F8" w:rsidRDefault="000221F8" w:rsidP="000221F8">
            <w:pPr>
              <w:ind w:left="-113" w:right="-113"/>
              <w:rPr>
                <w:color w:val="000000"/>
                <w:sz w:val="20"/>
                <w:szCs w:val="20"/>
              </w:rPr>
            </w:pPr>
            <w:r w:rsidRPr="000221F8">
              <w:rPr>
                <w:color w:val="000000"/>
                <w:sz w:val="20"/>
                <w:szCs w:val="20"/>
              </w:rPr>
              <w:t>Ежегодный размер пользования:</w:t>
            </w:r>
          </w:p>
        </w:tc>
        <w:tc>
          <w:tcPr>
            <w:tcW w:w="709" w:type="dxa"/>
            <w:tcBorders>
              <w:top w:val="nil"/>
              <w:left w:val="nil"/>
              <w:bottom w:val="single" w:sz="4" w:space="0" w:color="auto"/>
              <w:right w:val="single" w:sz="4" w:space="0" w:color="auto"/>
            </w:tcBorders>
            <w:shd w:val="clear" w:color="auto" w:fill="auto"/>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 </w:t>
            </w:r>
          </w:p>
        </w:tc>
        <w:tc>
          <w:tcPr>
            <w:tcW w:w="911"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 </w:t>
            </w:r>
          </w:p>
        </w:tc>
        <w:tc>
          <w:tcPr>
            <w:tcW w:w="779"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 </w:t>
            </w:r>
          </w:p>
        </w:tc>
        <w:tc>
          <w:tcPr>
            <w:tcW w:w="862"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 </w:t>
            </w:r>
          </w:p>
        </w:tc>
        <w:tc>
          <w:tcPr>
            <w:tcW w:w="922"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 </w:t>
            </w:r>
          </w:p>
        </w:tc>
        <w:tc>
          <w:tcPr>
            <w:tcW w:w="839"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 </w:t>
            </w:r>
          </w:p>
        </w:tc>
        <w:tc>
          <w:tcPr>
            <w:tcW w:w="1057"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 </w:t>
            </w:r>
          </w:p>
        </w:tc>
        <w:tc>
          <w:tcPr>
            <w:tcW w:w="654"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 </w:t>
            </w:r>
          </w:p>
        </w:tc>
      </w:tr>
      <w:tr w:rsidR="000221F8" w:rsidRPr="000221F8" w:rsidTr="000221F8">
        <w:trPr>
          <w:trHeight w:val="255"/>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 </w:t>
            </w:r>
          </w:p>
        </w:tc>
        <w:tc>
          <w:tcPr>
            <w:tcW w:w="2013" w:type="dxa"/>
            <w:tcBorders>
              <w:top w:val="nil"/>
              <w:left w:val="nil"/>
              <w:bottom w:val="single" w:sz="4" w:space="0" w:color="auto"/>
              <w:right w:val="single" w:sz="4" w:space="0" w:color="auto"/>
            </w:tcBorders>
            <w:shd w:val="clear" w:color="auto" w:fill="auto"/>
            <w:vAlign w:val="center"/>
            <w:hideMark/>
          </w:tcPr>
          <w:p w:rsidR="000221F8" w:rsidRPr="000221F8" w:rsidRDefault="000221F8" w:rsidP="000221F8">
            <w:pPr>
              <w:ind w:left="-113" w:right="-113"/>
              <w:rPr>
                <w:color w:val="000000"/>
                <w:sz w:val="20"/>
                <w:szCs w:val="20"/>
              </w:rPr>
            </w:pPr>
            <w:r w:rsidRPr="000221F8">
              <w:rPr>
                <w:color w:val="000000"/>
                <w:sz w:val="20"/>
                <w:szCs w:val="20"/>
              </w:rPr>
              <w:t>площадь</w:t>
            </w:r>
          </w:p>
        </w:tc>
        <w:tc>
          <w:tcPr>
            <w:tcW w:w="709" w:type="dxa"/>
            <w:tcBorders>
              <w:top w:val="nil"/>
              <w:left w:val="nil"/>
              <w:bottom w:val="single" w:sz="4" w:space="0" w:color="auto"/>
              <w:right w:val="single" w:sz="4" w:space="0" w:color="auto"/>
            </w:tcBorders>
            <w:shd w:val="clear" w:color="auto" w:fill="auto"/>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га</w:t>
            </w:r>
          </w:p>
        </w:tc>
        <w:tc>
          <w:tcPr>
            <w:tcW w:w="911"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10.6</w:t>
            </w:r>
          </w:p>
        </w:tc>
        <w:tc>
          <w:tcPr>
            <w:tcW w:w="779"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52.8</w:t>
            </w:r>
          </w:p>
        </w:tc>
        <w:tc>
          <w:tcPr>
            <w:tcW w:w="862"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0</w:t>
            </w:r>
          </w:p>
        </w:tc>
        <w:tc>
          <w:tcPr>
            <w:tcW w:w="922"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0</w:t>
            </w:r>
          </w:p>
        </w:tc>
        <w:tc>
          <w:tcPr>
            <w:tcW w:w="839"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0</w:t>
            </w:r>
          </w:p>
        </w:tc>
        <w:tc>
          <w:tcPr>
            <w:tcW w:w="1057"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0</w:t>
            </w:r>
          </w:p>
        </w:tc>
        <w:tc>
          <w:tcPr>
            <w:tcW w:w="654"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63.4</w:t>
            </w:r>
          </w:p>
        </w:tc>
      </w:tr>
      <w:tr w:rsidR="000221F8" w:rsidRPr="000221F8" w:rsidTr="000221F8">
        <w:trPr>
          <w:trHeight w:val="255"/>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 </w:t>
            </w:r>
          </w:p>
        </w:tc>
        <w:tc>
          <w:tcPr>
            <w:tcW w:w="2013" w:type="dxa"/>
            <w:tcBorders>
              <w:top w:val="nil"/>
              <w:left w:val="nil"/>
              <w:bottom w:val="single" w:sz="4" w:space="0" w:color="auto"/>
              <w:right w:val="single" w:sz="4" w:space="0" w:color="auto"/>
            </w:tcBorders>
            <w:shd w:val="clear" w:color="auto" w:fill="auto"/>
            <w:vAlign w:val="center"/>
            <w:hideMark/>
          </w:tcPr>
          <w:p w:rsidR="000221F8" w:rsidRPr="000221F8" w:rsidRDefault="000221F8" w:rsidP="000221F8">
            <w:pPr>
              <w:ind w:left="-113" w:right="-113"/>
              <w:rPr>
                <w:color w:val="000000"/>
                <w:sz w:val="20"/>
                <w:szCs w:val="20"/>
              </w:rPr>
            </w:pPr>
            <w:r w:rsidRPr="000221F8">
              <w:rPr>
                <w:color w:val="000000"/>
                <w:sz w:val="20"/>
                <w:szCs w:val="20"/>
              </w:rPr>
              <w:t>выбираемый запас:</w:t>
            </w:r>
          </w:p>
        </w:tc>
        <w:tc>
          <w:tcPr>
            <w:tcW w:w="709" w:type="dxa"/>
            <w:tcBorders>
              <w:top w:val="nil"/>
              <w:left w:val="nil"/>
              <w:bottom w:val="single" w:sz="4" w:space="0" w:color="auto"/>
              <w:right w:val="single" w:sz="4" w:space="0" w:color="auto"/>
            </w:tcBorders>
            <w:shd w:val="clear" w:color="auto" w:fill="auto"/>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 </w:t>
            </w:r>
          </w:p>
        </w:tc>
        <w:tc>
          <w:tcPr>
            <w:tcW w:w="911"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 </w:t>
            </w:r>
          </w:p>
        </w:tc>
        <w:tc>
          <w:tcPr>
            <w:tcW w:w="779"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 </w:t>
            </w:r>
          </w:p>
        </w:tc>
        <w:tc>
          <w:tcPr>
            <w:tcW w:w="862"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 </w:t>
            </w:r>
          </w:p>
        </w:tc>
        <w:tc>
          <w:tcPr>
            <w:tcW w:w="922"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 </w:t>
            </w:r>
          </w:p>
        </w:tc>
        <w:tc>
          <w:tcPr>
            <w:tcW w:w="839"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 </w:t>
            </w:r>
          </w:p>
        </w:tc>
        <w:tc>
          <w:tcPr>
            <w:tcW w:w="1057"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 </w:t>
            </w:r>
          </w:p>
        </w:tc>
        <w:tc>
          <w:tcPr>
            <w:tcW w:w="654"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 </w:t>
            </w:r>
          </w:p>
        </w:tc>
      </w:tr>
      <w:tr w:rsidR="000221F8" w:rsidRPr="000221F8" w:rsidTr="000221F8">
        <w:trPr>
          <w:trHeight w:val="255"/>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 </w:t>
            </w:r>
          </w:p>
        </w:tc>
        <w:tc>
          <w:tcPr>
            <w:tcW w:w="2013" w:type="dxa"/>
            <w:tcBorders>
              <w:top w:val="nil"/>
              <w:left w:val="nil"/>
              <w:bottom w:val="single" w:sz="4" w:space="0" w:color="auto"/>
              <w:right w:val="single" w:sz="4" w:space="0" w:color="auto"/>
            </w:tcBorders>
            <w:shd w:val="clear" w:color="auto" w:fill="auto"/>
            <w:vAlign w:val="center"/>
            <w:hideMark/>
          </w:tcPr>
          <w:p w:rsidR="000221F8" w:rsidRPr="000221F8" w:rsidRDefault="000221F8" w:rsidP="000221F8">
            <w:pPr>
              <w:ind w:left="-113" w:right="-113"/>
              <w:rPr>
                <w:color w:val="000000"/>
                <w:sz w:val="20"/>
                <w:szCs w:val="20"/>
              </w:rPr>
            </w:pPr>
            <w:r w:rsidRPr="000221F8">
              <w:rPr>
                <w:color w:val="000000"/>
                <w:sz w:val="20"/>
                <w:szCs w:val="20"/>
              </w:rPr>
              <w:t>корневой</w:t>
            </w:r>
          </w:p>
        </w:tc>
        <w:tc>
          <w:tcPr>
            <w:tcW w:w="709" w:type="dxa"/>
            <w:tcBorders>
              <w:top w:val="nil"/>
              <w:left w:val="nil"/>
              <w:bottom w:val="single" w:sz="4" w:space="0" w:color="auto"/>
              <w:right w:val="single" w:sz="4" w:space="0" w:color="auto"/>
            </w:tcBorders>
            <w:shd w:val="clear" w:color="auto" w:fill="auto"/>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тыс. м</w:t>
            </w:r>
            <w:r w:rsidRPr="000221F8">
              <w:rPr>
                <w:color w:val="000000"/>
                <w:sz w:val="20"/>
                <w:szCs w:val="20"/>
                <w:vertAlign w:val="superscript"/>
              </w:rPr>
              <w:t>3</w:t>
            </w:r>
          </w:p>
        </w:tc>
        <w:tc>
          <w:tcPr>
            <w:tcW w:w="911"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0.434</w:t>
            </w:r>
          </w:p>
        </w:tc>
        <w:tc>
          <w:tcPr>
            <w:tcW w:w="779"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2.106</w:t>
            </w:r>
          </w:p>
        </w:tc>
        <w:tc>
          <w:tcPr>
            <w:tcW w:w="862"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0.00</w:t>
            </w:r>
          </w:p>
        </w:tc>
        <w:tc>
          <w:tcPr>
            <w:tcW w:w="922"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0.00</w:t>
            </w:r>
          </w:p>
        </w:tc>
        <w:tc>
          <w:tcPr>
            <w:tcW w:w="839"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0.00</w:t>
            </w:r>
          </w:p>
        </w:tc>
        <w:tc>
          <w:tcPr>
            <w:tcW w:w="1057"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0.00</w:t>
            </w:r>
          </w:p>
        </w:tc>
        <w:tc>
          <w:tcPr>
            <w:tcW w:w="654"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2.540</w:t>
            </w:r>
          </w:p>
        </w:tc>
      </w:tr>
      <w:tr w:rsidR="000221F8" w:rsidRPr="000221F8" w:rsidTr="000221F8">
        <w:trPr>
          <w:trHeight w:val="255"/>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 </w:t>
            </w:r>
          </w:p>
        </w:tc>
        <w:tc>
          <w:tcPr>
            <w:tcW w:w="2013" w:type="dxa"/>
            <w:tcBorders>
              <w:top w:val="nil"/>
              <w:left w:val="nil"/>
              <w:bottom w:val="single" w:sz="4" w:space="0" w:color="auto"/>
              <w:right w:val="single" w:sz="4" w:space="0" w:color="auto"/>
            </w:tcBorders>
            <w:shd w:val="clear" w:color="auto" w:fill="auto"/>
            <w:vAlign w:val="center"/>
            <w:hideMark/>
          </w:tcPr>
          <w:p w:rsidR="000221F8" w:rsidRPr="000221F8" w:rsidRDefault="000221F8" w:rsidP="000221F8">
            <w:pPr>
              <w:ind w:left="-113" w:right="-113"/>
              <w:rPr>
                <w:color w:val="000000"/>
                <w:sz w:val="20"/>
                <w:szCs w:val="20"/>
              </w:rPr>
            </w:pPr>
            <w:r w:rsidRPr="000221F8">
              <w:rPr>
                <w:color w:val="000000"/>
                <w:sz w:val="20"/>
                <w:szCs w:val="20"/>
              </w:rPr>
              <w:t>ликвидный</w:t>
            </w:r>
          </w:p>
        </w:tc>
        <w:tc>
          <w:tcPr>
            <w:tcW w:w="709" w:type="dxa"/>
            <w:tcBorders>
              <w:top w:val="nil"/>
              <w:left w:val="nil"/>
              <w:bottom w:val="single" w:sz="4" w:space="0" w:color="auto"/>
              <w:right w:val="single" w:sz="4" w:space="0" w:color="auto"/>
            </w:tcBorders>
            <w:shd w:val="clear" w:color="auto" w:fill="auto"/>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тыс. м</w:t>
            </w:r>
            <w:r w:rsidRPr="000221F8">
              <w:rPr>
                <w:color w:val="000000"/>
                <w:sz w:val="20"/>
                <w:szCs w:val="20"/>
                <w:vertAlign w:val="superscript"/>
              </w:rPr>
              <w:t>3</w:t>
            </w:r>
          </w:p>
        </w:tc>
        <w:tc>
          <w:tcPr>
            <w:tcW w:w="911"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0.174</w:t>
            </w:r>
          </w:p>
        </w:tc>
        <w:tc>
          <w:tcPr>
            <w:tcW w:w="779"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1.264</w:t>
            </w:r>
          </w:p>
        </w:tc>
        <w:tc>
          <w:tcPr>
            <w:tcW w:w="862"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0.00</w:t>
            </w:r>
          </w:p>
        </w:tc>
        <w:tc>
          <w:tcPr>
            <w:tcW w:w="922"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0.00</w:t>
            </w:r>
          </w:p>
        </w:tc>
        <w:tc>
          <w:tcPr>
            <w:tcW w:w="839"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0.00</w:t>
            </w:r>
          </w:p>
        </w:tc>
        <w:tc>
          <w:tcPr>
            <w:tcW w:w="1057"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0.00</w:t>
            </w:r>
          </w:p>
        </w:tc>
        <w:tc>
          <w:tcPr>
            <w:tcW w:w="654"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1.438</w:t>
            </w:r>
          </w:p>
        </w:tc>
      </w:tr>
      <w:tr w:rsidR="000221F8" w:rsidRPr="000221F8" w:rsidTr="000221F8">
        <w:trPr>
          <w:trHeight w:val="255"/>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 </w:t>
            </w:r>
          </w:p>
        </w:tc>
        <w:tc>
          <w:tcPr>
            <w:tcW w:w="2013" w:type="dxa"/>
            <w:tcBorders>
              <w:top w:val="nil"/>
              <w:left w:val="nil"/>
              <w:bottom w:val="single" w:sz="4" w:space="0" w:color="auto"/>
              <w:right w:val="single" w:sz="4" w:space="0" w:color="auto"/>
            </w:tcBorders>
            <w:shd w:val="clear" w:color="auto" w:fill="auto"/>
            <w:vAlign w:val="center"/>
            <w:hideMark/>
          </w:tcPr>
          <w:p w:rsidR="000221F8" w:rsidRPr="000221F8" w:rsidRDefault="000221F8" w:rsidP="000221F8">
            <w:pPr>
              <w:ind w:left="-113" w:right="-113"/>
              <w:rPr>
                <w:color w:val="000000"/>
                <w:sz w:val="20"/>
                <w:szCs w:val="20"/>
              </w:rPr>
            </w:pPr>
            <w:r w:rsidRPr="000221F8">
              <w:rPr>
                <w:color w:val="000000"/>
                <w:sz w:val="20"/>
                <w:szCs w:val="20"/>
              </w:rPr>
              <w:t>деловой</w:t>
            </w:r>
          </w:p>
        </w:tc>
        <w:tc>
          <w:tcPr>
            <w:tcW w:w="709" w:type="dxa"/>
            <w:tcBorders>
              <w:top w:val="nil"/>
              <w:left w:val="nil"/>
              <w:bottom w:val="single" w:sz="4" w:space="0" w:color="auto"/>
              <w:right w:val="single" w:sz="4" w:space="0" w:color="auto"/>
            </w:tcBorders>
            <w:shd w:val="clear" w:color="auto" w:fill="auto"/>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тыс. м</w:t>
            </w:r>
            <w:r w:rsidRPr="000221F8">
              <w:rPr>
                <w:color w:val="000000"/>
                <w:sz w:val="20"/>
                <w:szCs w:val="20"/>
                <w:vertAlign w:val="superscript"/>
              </w:rPr>
              <w:t>3</w:t>
            </w:r>
          </w:p>
        </w:tc>
        <w:tc>
          <w:tcPr>
            <w:tcW w:w="911"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0.085</w:t>
            </w:r>
          </w:p>
        </w:tc>
        <w:tc>
          <w:tcPr>
            <w:tcW w:w="779"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1.062</w:t>
            </w:r>
          </w:p>
        </w:tc>
        <w:tc>
          <w:tcPr>
            <w:tcW w:w="862"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0.00</w:t>
            </w:r>
          </w:p>
        </w:tc>
        <w:tc>
          <w:tcPr>
            <w:tcW w:w="922"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0.00</w:t>
            </w:r>
          </w:p>
        </w:tc>
        <w:tc>
          <w:tcPr>
            <w:tcW w:w="839"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0.00</w:t>
            </w:r>
          </w:p>
        </w:tc>
        <w:tc>
          <w:tcPr>
            <w:tcW w:w="1057"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0.00</w:t>
            </w:r>
          </w:p>
        </w:tc>
        <w:tc>
          <w:tcPr>
            <w:tcW w:w="654"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1.147</w:t>
            </w:r>
          </w:p>
        </w:tc>
      </w:tr>
      <w:tr w:rsidR="000221F8" w:rsidRPr="000221F8" w:rsidTr="000221F8">
        <w:trPr>
          <w:trHeight w:val="255"/>
        </w:trPr>
        <w:tc>
          <w:tcPr>
            <w:tcW w:w="9285"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Лиственница</w:t>
            </w:r>
          </w:p>
        </w:tc>
      </w:tr>
      <w:tr w:rsidR="000221F8" w:rsidRPr="000221F8" w:rsidTr="000221F8">
        <w:trPr>
          <w:trHeight w:val="255"/>
        </w:trPr>
        <w:tc>
          <w:tcPr>
            <w:tcW w:w="53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1</w:t>
            </w:r>
          </w:p>
        </w:tc>
        <w:tc>
          <w:tcPr>
            <w:tcW w:w="2013" w:type="dxa"/>
            <w:vMerge w:val="restart"/>
            <w:tcBorders>
              <w:top w:val="nil"/>
              <w:left w:val="single" w:sz="4" w:space="0" w:color="auto"/>
              <w:bottom w:val="single" w:sz="4" w:space="0" w:color="000000"/>
              <w:right w:val="single" w:sz="4" w:space="0" w:color="auto"/>
            </w:tcBorders>
            <w:shd w:val="clear" w:color="auto" w:fill="auto"/>
            <w:vAlign w:val="center"/>
            <w:hideMark/>
          </w:tcPr>
          <w:p w:rsidR="000221F8" w:rsidRPr="000221F8" w:rsidRDefault="000221F8" w:rsidP="000221F8">
            <w:pPr>
              <w:ind w:left="-113" w:right="-113"/>
              <w:rPr>
                <w:color w:val="000000"/>
                <w:sz w:val="20"/>
                <w:szCs w:val="20"/>
              </w:rPr>
            </w:pPr>
            <w:r w:rsidRPr="000221F8">
              <w:rPr>
                <w:color w:val="000000"/>
                <w:sz w:val="20"/>
                <w:szCs w:val="20"/>
              </w:rPr>
              <w:t>Выявленный фонд по лесоводственным требованиям</w:t>
            </w:r>
          </w:p>
        </w:tc>
        <w:tc>
          <w:tcPr>
            <w:tcW w:w="709" w:type="dxa"/>
            <w:tcBorders>
              <w:top w:val="nil"/>
              <w:left w:val="nil"/>
              <w:bottom w:val="single" w:sz="4" w:space="0" w:color="auto"/>
              <w:right w:val="single" w:sz="4" w:space="0" w:color="auto"/>
            </w:tcBorders>
            <w:shd w:val="clear" w:color="auto" w:fill="auto"/>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га</w:t>
            </w:r>
          </w:p>
        </w:tc>
        <w:tc>
          <w:tcPr>
            <w:tcW w:w="911"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43.0</w:t>
            </w:r>
          </w:p>
        </w:tc>
        <w:tc>
          <w:tcPr>
            <w:tcW w:w="779"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227.6</w:t>
            </w:r>
          </w:p>
        </w:tc>
        <w:tc>
          <w:tcPr>
            <w:tcW w:w="862"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0</w:t>
            </w:r>
          </w:p>
        </w:tc>
        <w:tc>
          <w:tcPr>
            <w:tcW w:w="922"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0</w:t>
            </w:r>
          </w:p>
        </w:tc>
        <w:tc>
          <w:tcPr>
            <w:tcW w:w="839"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0</w:t>
            </w:r>
          </w:p>
        </w:tc>
        <w:tc>
          <w:tcPr>
            <w:tcW w:w="1057"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0</w:t>
            </w:r>
          </w:p>
        </w:tc>
        <w:tc>
          <w:tcPr>
            <w:tcW w:w="654"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270.6</w:t>
            </w:r>
          </w:p>
        </w:tc>
      </w:tr>
      <w:tr w:rsidR="000221F8" w:rsidRPr="000221F8" w:rsidTr="000221F8">
        <w:trPr>
          <w:trHeight w:val="315"/>
        </w:trPr>
        <w:tc>
          <w:tcPr>
            <w:tcW w:w="539" w:type="dxa"/>
            <w:vMerge/>
            <w:tcBorders>
              <w:top w:val="nil"/>
              <w:left w:val="single" w:sz="4" w:space="0" w:color="auto"/>
              <w:bottom w:val="single" w:sz="4" w:space="0" w:color="000000"/>
              <w:right w:val="single" w:sz="4" w:space="0" w:color="auto"/>
            </w:tcBorders>
            <w:shd w:val="clear" w:color="auto" w:fill="auto"/>
            <w:vAlign w:val="center"/>
            <w:hideMark/>
          </w:tcPr>
          <w:p w:rsidR="000221F8" w:rsidRPr="000221F8" w:rsidRDefault="000221F8" w:rsidP="000221F8">
            <w:pPr>
              <w:ind w:left="-113" w:right="-113"/>
              <w:rPr>
                <w:color w:val="000000"/>
                <w:sz w:val="20"/>
                <w:szCs w:val="20"/>
              </w:rPr>
            </w:pPr>
          </w:p>
        </w:tc>
        <w:tc>
          <w:tcPr>
            <w:tcW w:w="2013" w:type="dxa"/>
            <w:vMerge/>
            <w:tcBorders>
              <w:top w:val="nil"/>
              <w:left w:val="single" w:sz="4" w:space="0" w:color="auto"/>
              <w:bottom w:val="single" w:sz="4" w:space="0" w:color="000000"/>
              <w:right w:val="single" w:sz="4" w:space="0" w:color="auto"/>
            </w:tcBorders>
            <w:shd w:val="clear" w:color="auto" w:fill="auto"/>
            <w:vAlign w:val="center"/>
            <w:hideMark/>
          </w:tcPr>
          <w:p w:rsidR="000221F8" w:rsidRPr="000221F8" w:rsidRDefault="000221F8" w:rsidP="000221F8">
            <w:pPr>
              <w:ind w:left="-113" w:right="-113"/>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тыс. м</w:t>
            </w:r>
            <w:r w:rsidRPr="000221F8">
              <w:rPr>
                <w:color w:val="000000"/>
                <w:sz w:val="20"/>
                <w:szCs w:val="20"/>
                <w:vertAlign w:val="superscript"/>
              </w:rPr>
              <w:t>3</w:t>
            </w:r>
          </w:p>
        </w:tc>
        <w:tc>
          <w:tcPr>
            <w:tcW w:w="911"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1.82</w:t>
            </w:r>
          </w:p>
        </w:tc>
        <w:tc>
          <w:tcPr>
            <w:tcW w:w="779"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8.38</w:t>
            </w:r>
          </w:p>
        </w:tc>
        <w:tc>
          <w:tcPr>
            <w:tcW w:w="862"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0</w:t>
            </w:r>
          </w:p>
        </w:tc>
        <w:tc>
          <w:tcPr>
            <w:tcW w:w="922"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0</w:t>
            </w:r>
          </w:p>
        </w:tc>
        <w:tc>
          <w:tcPr>
            <w:tcW w:w="839"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0</w:t>
            </w:r>
          </w:p>
        </w:tc>
        <w:tc>
          <w:tcPr>
            <w:tcW w:w="1057"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0</w:t>
            </w:r>
          </w:p>
        </w:tc>
        <w:tc>
          <w:tcPr>
            <w:tcW w:w="654"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10.20</w:t>
            </w:r>
          </w:p>
        </w:tc>
      </w:tr>
      <w:tr w:rsidR="000221F8" w:rsidRPr="000221F8" w:rsidTr="000221F8">
        <w:trPr>
          <w:trHeight w:val="255"/>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2</w:t>
            </w:r>
          </w:p>
        </w:tc>
        <w:tc>
          <w:tcPr>
            <w:tcW w:w="2013" w:type="dxa"/>
            <w:tcBorders>
              <w:top w:val="nil"/>
              <w:left w:val="nil"/>
              <w:bottom w:val="single" w:sz="4" w:space="0" w:color="auto"/>
              <w:right w:val="single" w:sz="4" w:space="0" w:color="auto"/>
            </w:tcBorders>
            <w:shd w:val="clear" w:color="auto" w:fill="auto"/>
            <w:vAlign w:val="center"/>
            <w:hideMark/>
          </w:tcPr>
          <w:p w:rsidR="000221F8" w:rsidRPr="000221F8" w:rsidRDefault="000221F8" w:rsidP="000221F8">
            <w:pPr>
              <w:ind w:left="-113" w:right="-113"/>
              <w:rPr>
                <w:color w:val="000000"/>
                <w:sz w:val="20"/>
                <w:szCs w:val="20"/>
              </w:rPr>
            </w:pPr>
            <w:r w:rsidRPr="000221F8">
              <w:rPr>
                <w:color w:val="000000"/>
                <w:sz w:val="20"/>
                <w:szCs w:val="20"/>
              </w:rPr>
              <w:t>Срок повторяемости</w:t>
            </w:r>
          </w:p>
        </w:tc>
        <w:tc>
          <w:tcPr>
            <w:tcW w:w="709" w:type="dxa"/>
            <w:tcBorders>
              <w:top w:val="nil"/>
              <w:left w:val="nil"/>
              <w:bottom w:val="single" w:sz="4" w:space="0" w:color="auto"/>
              <w:right w:val="single" w:sz="4" w:space="0" w:color="auto"/>
            </w:tcBorders>
            <w:shd w:val="clear" w:color="auto" w:fill="auto"/>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лет</w:t>
            </w:r>
          </w:p>
        </w:tc>
        <w:tc>
          <w:tcPr>
            <w:tcW w:w="911"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12</w:t>
            </w:r>
          </w:p>
        </w:tc>
        <w:tc>
          <w:tcPr>
            <w:tcW w:w="779"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22</w:t>
            </w:r>
          </w:p>
        </w:tc>
        <w:tc>
          <w:tcPr>
            <w:tcW w:w="862"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0</w:t>
            </w:r>
          </w:p>
        </w:tc>
        <w:tc>
          <w:tcPr>
            <w:tcW w:w="922"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0</w:t>
            </w:r>
          </w:p>
        </w:tc>
        <w:tc>
          <w:tcPr>
            <w:tcW w:w="839"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0</w:t>
            </w:r>
          </w:p>
        </w:tc>
        <w:tc>
          <w:tcPr>
            <w:tcW w:w="1057"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0</w:t>
            </w:r>
          </w:p>
        </w:tc>
        <w:tc>
          <w:tcPr>
            <w:tcW w:w="654"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 </w:t>
            </w:r>
          </w:p>
        </w:tc>
      </w:tr>
      <w:tr w:rsidR="000221F8" w:rsidRPr="000221F8" w:rsidTr="000221F8">
        <w:trPr>
          <w:trHeight w:val="255"/>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3</w:t>
            </w:r>
          </w:p>
        </w:tc>
        <w:tc>
          <w:tcPr>
            <w:tcW w:w="2013" w:type="dxa"/>
            <w:tcBorders>
              <w:top w:val="nil"/>
              <w:left w:val="nil"/>
              <w:bottom w:val="single" w:sz="4" w:space="0" w:color="auto"/>
              <w:right w:val="single" w:sz="4" w:space="0" w:color="auto"/>
            </w:tcBorders>
            <w:shd w:val="clear" w:color="auto" w:fill="auto"/>
            <w:vAlign w:val="center"/>
            <w:hideMark/>
          </w:tcPr>
          <w:p w:rsidR="000221F8" w:rsidRPr="000221F8" w:rsidRDefault="000221F8" w:rsidP="000221F8">
            <w:pPr>
              <w:ind w:left="-113" w:right="-113"/>
              <w:rPr>
                <w:color w:val="000000"/>
                <w:sz w:val="20"/>
                <w:szCs w:val="20"/>
              </w:rPr>
            </w:pPr>
            <w:r w:rsidRPr="000221F8">
              <w:rPr>
                <w:color w:val="000000"/>
                <w:sz w:val="20"/>
                <w:szCs w:val="20"/>
              </w:rPr>
              <w:t>Ежегодный размер пользования:</w:t>
            </w:r>
          </w:p>
        </w:tc>
        <w:tc>
          <w:tcPr>
            <w:tcW w:w="709" w:type="dxa"/>
            <w:tcBorders>
              <w:top w:val="nil"/>
              <w:left w:val="nil"/>
              <w:bottom w:val="single" w:sz="4" w:space="0" w:color="auto"/>
              <w:right w:val="single" w:sz="4" w:space="0" w:color="auto"/>
            </w:tcBorders>
            <w:shd w:val="clear" w:color="auto" w:fill="auto"/>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 </w:t>
            </w:r>
          </w:p>
        </w:tc>
        <w:tc>
          <w:tcPr>
            <w:tcW w:w="911"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 </w:t>
            </w:r>
          </w:p>
        </w:tc>
        <w:tc>
          <w:tcPr>
            <w:tcW w:w="779"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 </w:t>
            </w:r>
          </w:p>
        </w:tc>
        <w:tc>
          <w:tcPr>
            <w:tcW w:w="862"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 </w:t>
            </w:r>
          </w:p>
        </w:tc>
        <w:tc>
          <w:tcPr>
            <w:tcW w:w="922"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 </w:t>
            </w:r>
          </w:p>
        </w:tc>
        <w:tc>
          <w:tcPr>
            <w:tcW w:w="839"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 </w:t>
            </w:r>
          </w:p>
        </w:tc>
        <w:tc>
          <w:tcPr>
            <w:tcW w:w="1057"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 </w:t>
            </w:r>
          </w:p>
        </w:tc>
        <w:tc>
          <w:tcPr>
            <w:tcW w:w="654"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 </w:t>
            </w:r>
          </w:p>
        </w:tc>
      </w:tr>
      <w:tr w:rsidR="000221F8" w:rsidRPr="000221F8" w:rsidTr="000221F8">
        <w:trPr>
          <w:trHeight w:val="255"/>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 </w:t>
            </w:r>
          </w:p>
        </w:tc>
        <w:tc>
          <w:tcPr>
            <w:tcW w:w="2013" w:type="dxa"/>
            <w:tcBorders>
              <w:top w:val="nil"/>
              <w:left w:val="nil"/>
              <w:bottom w:val="single" w:sz="4" w:space="0" w:color="auto"/>
              <w:right w:val="single" w:sz="4" w:space="0" w:color="auto"/>
            </w:tcBorders>
            <w:shd w:val="clear" w:color="auto" w:fill="auto"/>
            <w:vAlign w:val="center"/>
            <w:hideMark/>
          </w:tcPr>
          <w:p w:rsidR="000221F8" w:rsidRPr="000221F8" w:rsidRDefault="000221F8" w:rsidP="000221F8">
            <w:pPr>
              <w:ind w:left="-113" w:right="-113"/>
              <w:rPr>
                <w:color w:val="000000"/>
                <w:sz w:val="20"/>
                <w:szCs w:val="20"/>
              </w:rPr>
            </w:pPr>
            <w:r w:rsidRPr="000221F8">
              <w:rPr>
                <w:color w:val="000000"/>
                <w:sz w:val="20"/>
                <w:szCs w:val="20"/>
              </w:rPr>
              <w:t>площадь</w:t>
            </w:r>
          </w:p>
        </w:tc>
        <w:tc>
          <w:tcPr>
            <w:tcW w:w="709" w:type="dxa"/>
            <w:tcBorders>
              <w:top w:val="nil"/>
              <w:left w:val="nil"/>
              <w:bottom w:val="single" w:sz="4" w:space="0" w:color="auto"/>
              <w:right w:val="single" w:sz="4" w:space="0" w:color="auto"/>
            </w:tcBorders>
            <w:shd w:val="clear" w:color="auto" w:fill="auto"/>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га</w:t>
            </w:r>
          </w:p>
        </w:tc>
        <w:tc>
          <w:tcPr>
            <w:tcW w:w="911"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3.6</w:t>
            </w:r>
          </w:p>
        </w:tc>
        <w:tc>
          <w:tcPr>
            <w:tcW w:w="779"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10.3</w:t>
            </w:r>
          </w:p>
        </w:tc>
        <w:tc>
          <w:tcPr>
            <w:tcW w:w="862"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0</w:t>
            </w:r>
          </w:p>
        </w:tc>
        <w:tc>
          <w:tcPr>
            <w:tcW w:w="922"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0</w:t>
            </w:r>
          </w:p>
        </w:tc>
        <w:tc>
          <w:tcPr>
            <w:tcW w:w="839"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0</w:t>
            </w:r>
          </w:p>
        </w:tc>
        <w:tc>
          <w:tcPr>
            <w:tcW w:w="1057"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0</w:t>
            </w:r>
          </w:p>
        </w:tc>
        <w:tc>
          <w:tcPr>
            <w:tcW w:w="654"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13.9</w:t>
            </w:r>
          </w:p>
        </w:tc>
      </w:tr>
      <w:tr w:rsidR="000221F8" w:rsidRPr="000221F8" w:rsidTr="000221F8">
        <w:trPr>
          <w:trHeight w:val="255"/>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 </w:t>
            </w:r>
          </w:p>
        </w:tc>
        <w:tc>
          <w:tcPr>
            <w:tcW w:w="2013" w:type="dxa"/>
            <w:tcBorders>
              <w:top w:val="nil"/>
              <w:left w:val="nil"/>
              <w:bottom w:val="single" w:sz="4" w:space="0" w:color="auto"/>
              <w:right w:val="single" w:sz="4" w:space="0" w:color="auto"/>
            </w:tcBorders>
            <w:shd w:val="clear" w:color="auto" w:fill="auto"/>
            <w:vAlign w:val="center"/>
            <w:hideMark/>
          </w:tcPr>
          <w:p w:rsidR="000221F8" w:rsidRPr="000221F8" w:rsidRDefault="000221F8" w:rsidP="000221F8">
            <w:pPr>
              <w:ind w:left="-113" w:right="-113"/>
              <w:rPr>
                <w:color w:val="000000"/>
                <w:sz w:val="20"/>
                <w:szCs w:val="20"/>
              </w:rPr>
            </w:pPr>
            <w:r w:rsidRPr="000221F8">
              <w:rPr>
                <w:color w:val="000000"/>
                <w:sz w:val="20"/>
                <w:szCs w:val="20"/>
              </w:rPr>
              <w:t>выбираемый запас:</w:t>
            </w:r>
          </w:p>
        </w:tc>
        <w:tc>
          <w:tcPr>
            <w:tcW w:w="709" w:type="dxa"/>
            <w:tcBorders>
              <w:top w:val="nil"/>
              <w:left w:val="nil"/>
              <w:bottom w:val="single" w:sz="4" w:space="0" w:color="auto"/>
              <w:right w:val="single" w:sz="4" w:space="0" w:color="auto"/>
            </w:tcBorders>
            <w:shd w:val="clear" w:color="auto" w:fill="auto"/>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 </w:t>
            </w:r>
          </w:p>
        </w:tc>
        <w:tc>
          <w:tcPr>
            <w:tcW w:w="911"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 </w:t>
            </w:r>
          </w:p>
        </w:tc>
        <w:tc>
          <w:tcPr>
            <w:tcW w:w="779"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 </w:t>
            </w:r>
          </w:p>
        </w:tc>
        <w:tc>
          <w:tcPr>
            <w:tcW w:w="862"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 </w:t>
            </w:r>
          </w:p>
        </w:tc>
        <w:tc>
          <w:tcPr>
            <w:tcW w:w="922"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 </w:t>
            </w:r>
          </w:p>
        </w:tc>
        <w:tc>
          <w:tcPr>
            <w:tcW w:w="839"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 </w:t>
            </w:r>
          </w:p>
        </w:tc>
        <w:tc>
          <w:tcPr>
            <w:tcW w:w="1057"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 </w:t>
            </w:r>
          </w:p>
        </w:tc>
        <w:tc>
          <w:tcPr>
            <w:tcW w:w="654"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 </w:t>
            </w:r>
          </w:p>
        </w:tc>
      </w:tr>
      <w:tr w:rsidR="000221F8" w:rsidRPr="000221F8" w:rsidTr="000221F8">
        <w:trPr>
          <w:trHeight w:val="255"/>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 </w:t>
            </w:r>
          </w:p>
        </w:tc>
        <w:tc>
          <w:tcPr>
            <w:tcW w:w="2013" w:type="dxa"/>
            <w:tcBorders>
              <w:top w:val="nil"/>
              <w:left w:val="nil"/>
              <w:bottom w:val="single" w:sz="4" w:space="0" w:color="auto"/>
              <w:right w:val="single" w:sz="4" w:space="0" w:color="auto"/>
            </w:tcBorders>
            <w:shd w:val="clear" w:color="auto" w:fill="auto"/>
            <w:vAlign w:val="center"/>
            <w:hideMark/>
          </w:tcPr>
          <w:p w:rsidR="000221F8" w:rsidRPr="000221F8" w:rsidRDefault="000221F8" w:rsidP="000221F8">
            <w:pPr>
              <w:ind w:left="-113" w:right="-113"/>
              <w:rPr>
                <w:color w:val="000000"/>
                <w:sz w:val="20"/>
                <w:szCs w:val="20"/>
              </w:rPr>
            </w:pPr>
            <w:r w:rsidRPr="000221F8">
              <w:rPr>
                <w:color w:val="000000"/>
                <w:sz w:val="20"/>
                <w:szCs w:val="20"/>
              </w:rPr>
              <w:t>корневой</w:t>
            </w:r>
          </w:p>
        </w:tc>
        <w:tc>
          <w:tcPr>
            <w:tcW w:w="709" w:type="dxa"/>
            <w:tcBorders>
              <w:top w:val="nil"/>
              <w:left w:val="nil"/>
              <w:bottom w:val="single" w:sz="4" w:space="0" w:color="auto"/>
              <w:right w:val="single" w:sz="4" w:space="0" w:color="auto"/>
            </w:tcBorders>
            <w:shd w:val="clear" w:color="auto" w:fill="auto"/>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тыс. м</w:t>
            </w:r>
            <w:r w:rsidRPr="000221F8">
              <w:rPr>
                <w:color w:val="000000"/>
                <w:sz w:val="20"/>
                <w:szCs w:val="20"/>
                <w:vertAlign w:val="superscript"/>
              </w:rPr>
              <w:t>3</w:t>
            </w:r>
          </w:p>
        </w:tc>
        <w:tc>
          <w:tcPr>
            <w:tcW w:w="911"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0.152</w:t>
            </w:r>
          </w:p>
        </w:tc>
        <w:tc>
          <w:tcPr>
            <w:tcW w:w="779"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0.381</w:t>
            </w:r>
          </w:p>
        </w:tc>
        <w:tc>
          <w:tcPr>
            <w:tcW w:w="862"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0.00</w:t>
            </w:r>
          </w:p>
        </w:tc>
        <w:tc>
          <w:tcPr>
            <w:tcW w:w="922"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0.00</w:t>
            </w:r>
          </w:p>
        </w:tc>
        <w:tc>
          <w:tcPr>
            <w:tcW w:w="839"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0.00</w:t>
            </w:r>
          </w:p>
        </w:tc>
        <w:tc>
          <w:tcPr>
            <w:tcW w:w="1057"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0.00</w:t>
            </w:r>
          </w:p>
        </w:tc>
        <w:tc>
          <w:tcPr>
            <w:tcW w:w="654"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0.533</w:t>
            </w:r>
          </w:p>
        </w:tc>
      </w:tr>
      <w:tr w:rsidR="000221F8" w:rsidRPr="000221F8" w:rsidTr="000221F8">
        <w:trPr>
          <w:trHeight w:val="255"/>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 </w:t>
            </w:r>
          </w:p>
        </w:tc>
        <w:tc>
          <w:tcPr>
            <w:tcW w:w="2013" w:type="dxa"/>
            <w:tcBorders>
              <w:top w:val="nil"/>
              <w:left w:val="nil"/>
              <w:bottom w:val="single" w:sz="4" w:space="0" w:color="auto"/>
              <w:right w:val="single" w:sz="4" w:space="0" w:color="auto"/>
            </w:tcBorders>
            <w:shd w:val="clear" w:color="auto" w:fill="auto"/>
            <w:vAlign w:val="center"/>
            <w:hideMark/>
          </w:tcPr>
          <w:p w:rsidR="000221F8" w:rsidRPr="000221F8" w:rsidRDefault="000221F8" w:rsidP="000221F8">
            <w:pPr>
              <w:ind w:left="-113" w:right="-113"/>
              <w:rPr>
                <w:color w:val="000000"/>
                <w:sz w:val="20"/>
                <w:szCs w:val="20"/>
              </w:rPr>
            </w:pPr>
            <w:r w:rsidRPr="000221F8">
              <w:rPr>
                <w:color w:val="000000"/>
                <w:sz w:val="20"/>
                <w:szCs w:val="20"/>
              </w:rPr>
              <w:t>ликвидный</w:t>
            </w:r>
          </w:p>
        </w:tc>
        <w:tc>
          <w:tcPr>
            <w:tcW w:w="709" w:type="dxa"/>
            <w:tcBorders>
              <w:top w:val="nil"/>
              <w:left w:val="nil"/>
              <w:bottom w:val="single" w:sz="4" w:space="0" w:color="auto"/>
              <w:right w:val="single" w:sz="4" w:space="0" w:color="auto"/>
            </w:tcBorders>
            <w:shd w:val="clear" w:color="auto" w:fill="auto"/>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тыс. м</w:t>
            </w:r>
            <w:r w:rsidRPr="000221F8">
              <w:rPr>
                <w:color w:val="000000"/>
                <w:sz w:val="20"/>
                <w:szCs w:val="20"/>
                <w:vertAlign w:val="superscript"/>
              </w:rPr>
              <w:t>3</w:t>
            </w:r>
          </w:p>
        </w:tc>
        <w:tc>
          <w:tcPr>
            <w:tcW w:w="911"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0.061</w:t>
            </w:r>
          </w:p>
        </w:tc>
        <w:tc>
          <w:tcPr>
            <w:tcW w:w="779"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0.229</w:t>
            </w:r>
          </w:p>
        </w:tc>
        <w:tc>
          <w:tcPr>
            <w:tcW w:w="862"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0.00</w:t>
            </w:r>
          </w:p>
        </w:tc>
        <w:tc>
          <w:tcPr>
            <w:tcW w:w="922"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0.00</w:t>
            </w:r>
          </w:p>
        </w:tc>
        <w:tc>
          <w:tcPr>
            <w:tcW w:w="839"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0.00</w:t>
            </w:r>
          </w:p>
        </w:tc>
        <w:tc>
          <w:tcPr>
            <w:tcW w:w="1057"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0.00</w:t>
            </w:r>
          </w:p>
        </w:tc>
        <w:tc>
          <w:tcPr>
            <w:tcW w:w="654"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0.290</w:t>
            </w:r>
          </w:p>
        </w:tc>
      </w:tr>
      <w:tr w:rsidR="000221F8" w:rsidRPr="000221F8" w:rsidTr="000221F8">
        <w:trPr>
          <w:trHeight w:val="255"/>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 </w:t>
            </w:r>
          </w:p>
        </w:tc>
        <w:tc>
          <w:tcPr>
            <w:tcW w:w="2013" w:type="dxa"/>
            <w:tcBorders>
              <w:top w:val="nil"/>
              <w:left w:val="nil"/>
              <w:bottom w:val="single" w:sz="4" w:space="0" w:color="auto"/>
              <w:right w:val="single" w:sz="4" w:space="0" w:color="auto"/>
            </w:tcBorders>
            <w:shd w:val="clear" w:color="auto" w:fill="auto"/>
            <w:vAlign w:val="center"/>
            <w:hideMark/>
          </w:tcPr>
          <w:p w:rsidR="000221F8" w:rsidRPr="000221F8" w:rsidRDefault="000221F8" w:rsidP="000221F8">
            <w:pPr>
              <w:ind w:left="-113" w:right="-113"/>
              <w:rPr>
                <w:color w:val="000000"/>
                <w:sz w:val="20"/>
                <w:szCs w:val="20"/>
              </w:rPr>
            </w:pPr>
            <w:r w:rsidRPr="000221F8">
              <w:rPr>
                <w:color w:val="000000"/>
                <w:sz w:val="20"/>
                <w:szCs w:val="20"/>
              </w:rPr>
              <w:t>деловой</w:t>
            </w:r>
          </w:p>
        </w:tc>
        <w:tc>
          <w:tcPr>
            <w:tcW w:w="709" w:type="dxa"/>
            <w:tcBorders>
              <w:top w:val="nil"/>
              <w:left w:val="nil"/>
              <w:bottom w:val="single" w:sz="4" w:space="0" w:color="auto"/>
              <w:right w:val="single" w:sz="4" w:space="0" w:color="auto"/>
            </w:tcBorders>
            <w:shd w:val="clear" w:color="auto" w:fill="auto"/>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тыс. м</w:t>
            </w:r>
            <w:r w:rsidRPr="000221F8">
              <w:rPr>
                <w:color w:val="000000"/>
                <w:sz w:val="20"/>
                <w:szCs w:val="20"/>
                <w:vertAlign w:val="superscript"/>
              </w:rPr>
              <w:t>3</w:t>
            </w:r>
          </w:p>
        </w:tc>
        <w:tc>
          <w:tcPr>
            <w:tcW w:w="911"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0.030</w:t>
            </w:r>
          </w:p>
        </w:tc>
        <w:tc>
          <w:tcPr>
            <w:tcW w:w="779"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0.190</w:t>
            </w:r>
          </w:p>
        </w:tc>
        <w:tc>
          <w:tcPr>
            <w:tcW w:w="862"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0.00</w:t>
            </w:r>
          </w:p>
        </w:tc>
        <w:tc>
          <w:tcPr>
            <w:tcW w:w="922"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0.00</w:t>
            </w:r>
          </w:p>
        </w:tc>
        <w:tc>
          <w:tcPr>
            <w:tcW w:w="839"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0.00</w:t>
            </w:r>
          </w:p>
        </w:tc>
        <w:tc>
          <w:tcPr>
            <w:tcW w:w="1057"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0.00</w:t>
            </w:r>
          </w:p>
        </w:tc>
        <w:tc>
          <w:tcPr>
            <w:tcW w:w="654"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0.220</w:t>
            </w:r>
          </w:p>
        </w:tc>
      </w:tr>
      <w:tr w:rsidR="000221F8" w:rsidRPr="000221F8" w:rsidTr="000221F8">
        <w:trPr>
          <w:trHeight w:val="255"/>
        </w:trPr>
        <w:tc>
          <w:tcPr>
            <w:tcW w:w="9285"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Итого: хвойное хозяйство</w:t>
            </w:r>
          </w:p>
        </w:tc>
      </w:tr>
      <w:tr w:rsidR="000221F8" w:rsidRPr="000221F8" w:rsidTr="000221F8">
        <w:trPr>
          <w:trHeight w:val="255"/>
        </w:trPr>
        <w:tc>
          <w:tcPr>
            <w:tcW w:w="53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1</w:t>
            </w:r>
          </w:p>
        </w:tc>
        <w:tc>
          <w:tcPr>
            <w:tcW w:w="2013" w:type="dxa"/>
            <w:vMerge w:val="restart"/>
            <w:tcBorders>
              <w:top w:val="nil"/>
              <w:left w:val="single" w:sz="4" w:space="0" w:color="auto"/>
              <w:bottom w:val="single" w:sz="4" w:space="0" w:color="000000"/>
              <w:right w:val="single" w:sz="4" w:space="0" w:color="auto"/>
            </w:tcBorders>
            <w:shd w:val="clear" w:color="auto" w:fill="auto"/>
            <w:vAlign w:val="center"/>
            <w:hideMark/>
          </w:tcPr>
          <w:p w:rsidR="000221F8" w:rsidRPr="000221F8" w:rsidRDefault="000221F8" w:rsidP="000221F8">
            <w:pPr>
              <w:ind w:left="-113" w:right="-113"/>
              <w:rPr>
                <w:bCs/>
                <w:color w:val="000000"/>
                <w:sz w:val="20"/>
                <w:szCs w:val="20"/>
              </w:rPr>
            </w:pPr>
            <w:r w:rsidRPr="000221F8">
              <w:rPr>
                <w:bCs/>
                <w:color w:val="000000"/>
                <w:sz w:val="20"/>
                <w:szCs w:val="20"/>
              </w:rPr>
              <w:t>Выявленный фонд по лесоводственным требованиям</w:t>
            </w:r>
          </w:p>
        </w:tc>
        <w:tc>
          <w:tcPr>
            <w:tcW w:w="709" w:type="dxa"/>
            <w:tcBorders>
              <w:top w:val="nil"/>
              <w:left w:val="nil"/>
              <w:bottom w:val="single" w:sz="4" w:space="0" w:color="auto"/>
              <w:right w:val="single" w:sz="4" w:space="0" w:color="auto"/>
            </w:tcBorders>
            <w:shd w:val="clear" w:color="auto" w:fill="auto"/>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га</w:t>
            </w:r>
          </w:p>
        </w:tc>
        <w:tc>
          <w:tcPr>
            <w:tcW w:w="911"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170.5</w:t>
            </w:r>
          </w:p>
        </w:tc>
        <w:tc>
          <w:tcPr>
            <w:tcW w:w="779"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1388.8</w:t>
            </w:r>
          </w:p>
        </w:tc>
        <w:tc>
          <w:tcPr>
            <w:tcW w:w="862"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0</w:t>
            </w:r>
          </w:p>
        </w:tc>
        <w:tc>
          <w:tcPr>
            <w:tcW w:w="922"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0</w:t>
            </w:r>
          </w:p>
        </w:tc>
        <w:tc>
          <w:tcPr>
            <w:tcW w:w="839"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0</w:t>
            </w:r>
          </w:p>
        </w:tc>
        <w:tc>
          <w:tcPr>
            <w:tcW w:w="1057"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0</w:t>
            </w:r>
          </w:p>
        </w:tc>
        <w:tc>
          <w:tcPr>
            <w:tcW w:w="654"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1559.3</w:t>
            </w:r>
          </w:p>
        </w:tc>
      </w:tr>
      <w:tr w:rsidR="000221F8" w:rsidRPr="000221F8" w:rsidTr="000221F8">
        <w:trPr>
          <w:trHeight w:val="315"/>
        </w:trPr>
        <w:tc>
          <w:tcPr>
            <w:tcW w:w="539" w:type="dxa"/>
            <w:vMerge/>
            <w:tcBorders>
              <w:top w:val="nil"/>
              <w:left w:val="single" w:sz="4" w:space="0" w:color="auto"/>
              <w:bottom w:val="single" w:sz="4" w:space="0" w:color="000000"/>
              <w:right w:val="single" w:sz="4" w:space="0" w:color="auto"/>
            </w:tcBorders>
            <w:shd w:val="clear" w:color="auto" w:fill="auto"/>
            <w:vAlign w:val="center"/>
            <w:hideMark/>
          </w:tcPr>
          <w:p w:rsidR="000221F8" w:rsidRPr="000221F8" w:rsidRDefault="000221F8" w:rsidP="000221F8">
            <w:pPr>
              <w:ind w:left="-113" w:right="-113"/>
              <w:rPr>
                <w:bCs/>
                <w:color w:val="000000"/>
                <w:sz w:val="20"/>
                <w:szCs w:val="20"/>
              </w:rPr>
            </w:pPr>
          </w:p>
        </w:tc>
        <w:tc>
          <w:tcPr>
            <w:tcW w:w="2013" w:type="dxa"/>
            <w:vMerge/>
            <w:tcBorders>
              <w:top w:val="nil"/>
              <w:left w:val="single" w:sz="4" w:space="0" w:color="auto"/>
              <w:bottom w:val="single" w:sz="4" w:space="0" w:color="000000"/>
              <w:right w:val="single" w:sz="4" w:space="0" w:color="auto"/>
            </w:tcBorders>
            <w:shd w:val="clear" w:color="auto" w:fill="auto"/>
            <w:vAlign w:val="center"/>
            <w:hideMark/>
          </w:tcPr>
          <w:p w:rsidR="000221F8" w:rsidRPr="000221F8" w:rsidRDefault="000221F8" w:rsidP="000221F8">
            <w:pPr>
              <w:ind w:left="-113" w:right="-113"/>
              <w:rPr>
                <w:bCs/>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тыс. м</w:t>
            </w:r>
            <w:r w:rsidRPr="000221F8">
              <w:rPr>
                <w:bCs/>
                <w:color w:val="000000"/>
                <w:sz w:val="20"/>
                <w:szCs w:val="20"/>
                <w:vertAlign w:val="superscript"/>
              </w:rPr>
              <w:t>3</w:t>
            </w:r>
          </w:p>
        </w:tc>
        <w:tc>
          <w:tcPr>
            <w:tcW w:w="911"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7.03</w:t>
            </w:r>
          </w:p>
        </w:tc>
        <w:tc>
          <w:tcPr>
            <w:tcW w:w="779"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54.71</w:t>
            </w:r>
          </w:p>
        </w:tc>
        <w:tc>
          <w:tcPr>
            <w:tcW w:w="862"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0.0</w:t>
            </w:r>
          </w:p>
        </w:tc>
        <w:tc>
          <w:tcPr>
            <w:tcW w:w="922"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0.0</w:t>
            </w:r>
          </w:p>
        </w:tc>
        <w:tc>
          <w:tcPr>
            <w:tcW w:w="839"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0.0</w:t>
            </w:r>
          </w:p>
        </w:tc>
        <w:tc>
          <w:tcPr>
            <w:tcW w:w="1057"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0.0</w:t>
            </w:r>
          </w:p>
        </w:tc>
        <w:tc>
          <w:tcPr>
            <w:tcW w:w="654"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61.74</w:t>
            </w:r>
          </w:p>
        </w:tc>
      </w:tr>
      <w:tr w:rsidR="000221F8" w:rsidRPr="000221F8" w:rsidTr="000221F8">
        <w:trPr>
          <w:trHeight w:val="255"/>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2</w:t>
            </w:r>
          </w:p>
        </w:tc>
        <w:tc>
          <w:tcPr>
            <w:tcW w:w="2013" w:type="dxa"/>
            <w:tcBorders>
              <w:top w:val="nil"/>
              <w:left w:val="nil"/>
              <w:bottom w:val="single" w:sz="4" w:space="0" w:color="auto"/>
              <w:right w:val="single" w:sz="4" w:space="0" w:color="auto"/>
            </w:tcBorders>
            <w:shd w:val="clear" w:color="auto" w:fill="auto"/>
            <w:vAlign w:val="center"/>
            <w:hideMark/>
          </w:tcPr>
          <w:p w:rsidR="000221F8" w:rsidRPr="000221F8" w:rsidRDefault="000221F8" w:rsidP="000221F8">
            <w:pPr>
              <w:ind w:left="-113" w:right="-113"/>
              <w:rPr>
                <w:bCs/>
                <w:color w:val="000000"/>
                <w:sz w:val="20"/>
                <w:szCs w:val="20"/>
              </w:rPr>
            </w:pPr>
            <w:r w:rsidRPr="000221F8">
              <w:rPr>
                <w:bCs/>
                <w:color w:val="000000"/>
                <w:sz w:val="20"/>
                <w:szCs w:val="20"/>
              </w:rPr>
              <w:t>Срок повторяемости</w:t>
            </w:r>
          </w:p>
        </w:tc>
        <w:tc>
          <w:tcPr>
            <w:tcW w:w="709" w:type="dxa"/>
            <w:tcBorders>
              <w:top w:val="nil"/>
              <w:left w:val="nil"/>
              <w:bottom w:val="single" w:sz="4" w:space="0" w:color="auto"/>
              <w:right w:val="single" w:sz="4" w:space="0" w:color="auto"/>
            </w:tcBorders>
            <w:shd w:val="clear" w:color="auto" w:fill="auto"/>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лет</w:t>
            </w:r>
          </w:p>
        </w:tc>
        <w:tc>
          <w:tcPr>
            <w:tcW w:w="911"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 </w:t>
            </w:r>
          </w:p>
        </w:tc>
        <w:tc>
          <w:tcPr>
            <w:tcW w:w="779"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 </w:t>
            </w:r>
          </w:p>
        </w:tc>
        <w:tc>
          <w:tcPr>
            <w:tcW w:w="862"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 </w:t>
            </w:r>
          </w:p>
        </w:tc>
        <w:tc>
          <w:tcPr>
            <w:tcW w:w="922"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 </w:t>
            </w:r>
          </w:p>
        </w:tc>
        <w:tc>
          <w:tcPr>
            <w:tcW w:w="839"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rPr>
                <w:bCs/>
                <w:color w:val="000000"/>
                <w:sz w:val="20"/>
                <w:szCs w:val="20"/>
              </w:rPr>
            </w:pPr>
            <w:r w:rsidRPr="000221F8">
              <w:rPr>
                <w:bCs/>
                <w:color w:val="000000"/>
                <w:sz w:val="20"/>
                <w:szCs w:val="20"/>
              </w:rPr>
              <w:t> </w:t>
            </w:r>
          </w:p>
        </w:tc>
        <w:tc>
          <w:tcPr>
            <w:tcW w:w="1057"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 </w:t>
            </w:r>
          </w:p>
        </w:tc>
        <w:tc>
          <w:tcPr>
            <w:tcW w:w="654"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 </w:t>
            </w:r>
          </w:p>
        </w:tc>
      </w:tr>
      <w:tr w:rsidR="000221F8" w:rsidRPr="000221F8" w:rsidTr="000221F8">
        <w:trPr>
          <w:trHeight w:val="255"/>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3</w:t>
            </w:r>
          </w:p>
        </w:tc>
        <w:tc>
          <w:tcPr>
            <w:tcW w:w="2013" w:type="dxa"/>
            <w:tcBorders>
              <w:top w:val="nil"/>
              <w:left w:val="nil"/>
              <w:bottom w:val="single" w:sz="4" w:space="0" w:color="auto"/>
              <w:right w:val="single" w:sz="4" w:space="0" w:color="auto"/>
            </w:tcBorders>
            <w:shd w:val="clear" w:color="auto" w:fill="auto"/>
            <w:vAlign w:val="center"/>
            <w:hideMark/>
          </w:tcPr>
          <w:p w:rsidR="000221F8" w:rsidRPr="000221F8" w:rsidRDefault="000221F8" w:rsidP="000221F8">
            <w:pPr>
              <w:ind w:left="-113" w:right="-113"/>
              <w:rPr>
                <w:bCs/>
                <w:color w:val="000000"/>
                <w:sz w:val="20"/>
                <w:szCs w:val="20"/>
              </w:rPr>
            </w:pPr>
            <w:r w:rsidRPr="000221F8">
              <w:rPr>
                <w:bCs/>
                <w:color w:val="000000"/>
                <w:sz w:val="20"/>
                <w:szCs w:val="20"/>
              </w:rPr>
              <w:t>Ежегодный размер пользования:</w:t>
            </w:r>
          </w:p>
        </w:tc>
        <w:tc>
          <w:tcPr>
            <w:tcW w:w="709" w:type="dxa"/>
            <w:tcBorders>
              <w:top w:val="nil"/>
              <w:left w:val="nil"/>
              <w:bottom w:val="single" w:sz="4" w:space="0" w:color="auto"/>
              <w:right w:val="single" w:sz="4" w:space="0" w:color="auto"/>
            </w:tcBorders>
            <w:shd w:val="clear" w:color="auto" w:fill="auto"/>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 </w:t>
            </w:r>
          </w:p>
        </w:tc>
        <w:tc>
          <w:tcPr>
            <w:tcW w:w="911"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 </w:t>
            </w:r>
          </w:p>
        </w:tc>
        <w:tc>
          <w:tcPr>
            <w:tcW w:w="779"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 </w:t>
            </w:r>
          </w:p>
        </w:tc>
        <w:tc>
          <w:tcPr>
            <w:tcW w:w="862"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 </w:t>
            </w:r>
          </w:p>
        </w:tc>
        <w:tc>
          <w:tcPr>
            <w:tcW w:w="922"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 </w:t>
            </w:r>
          </w:p>
        </w:tc>
        <w:tc>
          <w:tcPr>
            <w:tcW w:w="839"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rPr>
                <w:bCs/>
                <w:color w:val="000000"/>
                <w:sz w:val="20"/>
                <w:szCs w:val="20"/>
              </w:rPr>
            </w:pPr>
            <w:r w:rsidRPr="000221F8">
              <w:rPr>
                <w:bCs/>
                <w:color w:val="000000"/>
                <w:sz w:val="20"/>
                <w:szCs w:val="20"/>
              </w:rPr>
              <w:t> </w:t>
            </w:r>
          </w:p>
        </w:tc>
        <w:tc>
          <w:tcPr>
            <w:tcW w:w="1057"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 </w:t>
            </w:r>
          </w:p>
        </w:tc>
        <w:tc>
          <w:tcPr>
            <w:tcW w:w="654"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 </w:t>
            </w:r>
          </w:p>
        </w:tc>
      </w:tr>
      <w:tr w:rsidR="000221F8" w:rsidRPr="000221F8" w:rsidTr="000221F8">
        <w:trPr>
          <w:trHeight w:val="255"/>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 </w:t>
            </w:r>
          </w:p>
        </w:tc>
        <w:tc>
          <w:tcPr>
            <w:tcW w:w="2013" w:type="dxa"/>
            <w:tcBorders>
              <w:top w:val="nil"/>
              <w:left w:val="nil"/>
              <w:bottom w:val="single" w:sz="4" w:space="0" w:color="auto"/>
              <w:right w:val="single" w:sz="4" w:space="0" w:color="auto"/>
            </w:tcBorders>
            <w:shd w:val="clear" w:color="auto" w:fill="auto"/>
            <w:vAlign w:val="center"/>
            <w:hideMark/>
          </w:tcPr>
          <w:p w:rsidR="000221F8" w:rsidRPr="000221F8" w:rsidRDefault="000221F8" w:rsidP="000221F8">
            <w:pPr>
              <w:ind w:left="-113" w:right="-113"/>
              <w:rPr>
                <w:bCs/>
                <w:color w:val="000000"/>
                <w:sz w:val="20"/>
                <w:szCs w:val="20"/>
              </w:rPr>
            </w:pPr>
            <w:r w:rsidRPr="000221F8">
              <w:rPr>
                <w:bCs/>
                <w:color w:val="000000"/>
                <w:sz w:val="20"/>
                <w:szCs w:val="20"/>
              </w:rPr>
              <w:t>площадь</w:t>
            </w:r>
          </w:p>
        </w:tc>
        <w:tc>
          <w:tcPr>
            <w:tcW w:w="709" w:type="dxa"/>
            <w:tcBorders>
              <w:top w:val="nil"/>
              <w:left w:val="nil"/>
              <w:bottom w:val="single" w:sz="4" w:space="0" w:color="auto"/>
              <w:right w:val="single" w:sz="4" w:space="0" w:color="auto"/>
            </w:tcBorders>
            <w:shd w:val="clear" w:color="auto" w:fill="auto"/>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га</w:t>
            </w:r>
          </w:p>
        </w:tc>
        <w:tc>
          <w:tcPr>
            <w:tcW w:w="911"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14.2</w:t>
            </w:r>
          </w:p>
        </w:tc>
        <w:tc>
          <w:tcPr>
            <w:tcW w:w="779"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63.1</w:t>
            </w:r>
          </w:p>
        </w:tc>
        <w:tc>
          <w:tcPr>
            <w:tcW w:w="862"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0</w:t>
            </w:r>
          </w:p>
        </w:tc>
        <w:tc>
          <w:tcPr>
            <w:tcW w:w="922"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0</w:t>
            </w:r>
          </w:p>
        </w:tc>
        <w:tc>
          <w:tcPr>
            <w:tcW w:w="839"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0</w:t>
            </w:r>
          </w:p>
        </w:tc>
        <w:tc>
          <w:tcPr>
            <w:tcW w:w="1057"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0</w:t>
            </w:r>
          </w:p>
        </w:tc>
        <w:tc>
          <w:tcPr>
            <w:tcW w:w="654"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77.3</w:t>
            </w:r>
          </w:p>
        </w:tc>
      </w:tr>
      <w:tr w:rsidR="000221F8" w:rsidRPr="000221F8" w:rsidTr="000221F8">
        <w:trPr>
          <w:trHeight w:val="255"/>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 </w:t>
            </w:r>
          </w:p>
        </w:tc>
        <w:tc>
          <w:tcPr>
            <w:tcW w:w="2013" w:type="dxa"/>
            <w:tcBorders>
              <w:top w:val="nil"/>
              <w:left w:val="nil"/>
              <w:bottom w:val="single" w:sz="4" w:space="0" w:color="auto"/>
              <w:right w:val="single" w:sz="4" w:space="0" w:color="auto"/>
            </w:tcBorders>
            <w:shd w:val="clear" w:color="auto" w:fill="auto"/>
            <w:vAlign w:val="center"/>
            <w:hideMark/>
          </w:tcPr>
          <w:p w:rsidR="000221F8" w:rsidRPr="000221F8" w:rsidRDefault="000221F8" w:rsidP="000221F8">
            <w:pPr>
              <w:ind w:left="-113" w:right="-113"/>
              <w:rPr>
                <w:bCs/>
                <w:color w:val="000000"/>
                <w:sz w:val="20"/>
                <w:szCs w:val="20"/>
              </w:rPr>
            </w:pPr>
            <w:r w:rsidRPr="000221F8">
              <w:rPr>
                <w:bCs/>
                <w:color w:val="000000"/>
                <w:sz w:val="20"/>
                <w:szCs w:val="20"/>
              </w:rPr>
              <w:t>выбираемый запас:</w:t>
            </w:r>
          </w:p>
        </w:tc>
        <w:tc>
          <w:tcPr>
            <w:tcW w:w="709" w:type="dxa"/>
            <w:tcBorders>
              <w:top w:val="nil"/>
              <w:left w:val="nil"/>
              <w:bottom w:val="single" w:sz="4" w:space="0" w:color="auto"/>
              <w:right w:val="single" w:sz="4" w:space="0" w:color="auto"/>
            </w:tcBorders>
            <w:shd w:val="clear" w:color="auto" w:fill="auto"/>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 </w:t>
            </w:r>
          </w:p>
        </w:tc>
        <w:tc>
          <w:tcPr>
            <w:tcW w:w="911"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 </w:t>
            </w:r>
          </w:p>
        </w:tc>
        <w:tc>
          <w:tcPr>
            <w:tcW w:w="779"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 </w:t>
            </w:r>
          </w:p>
        </w:tc>
        <w:tc>
          <w:tcPr>
            <w:tcW w:w="862"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 </w:t>
            </w:r>
          </w:p>
        </w:tc>
        <w:tc>
          <w:tcPr>
            <w:tcW w:w="922"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 </w:t>
            </w:r>
          </w:p>
        </w:tc>
        <w:tc>
          <w:tcPr>
            <w:tcW w:w="839"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rPr>
                <w:bCs/>
                <w:color w:val="000000"/>
                <w:sz w:val="20"/>
                <w:szCs w:val="20"/>
              </w:rPr>
            </w:pPr>
            <w:r w:rsidRPr="000221F8">
              <w:rPr>
                <w:bCs/>
                <w:color w:val="000000"/>
                <w:sz w:val="20"/>
                <w:szCs w:val="20"/>
              </w:rPr>
              <w:t> </w:t>
            </w:r>
          </w:p>
        </w:tc>
        <w:tc>
          <w:tcPr>
            <w:tcW w:w="1057"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 </w:t>
            </w:r>
          </w:p>
        </w:tc>
        <w:tc>
          <w:tcPr>
            <w:tcW w:w="654"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 </w:t>
            </w:r>
          </w:p>
        </w:tc>
      </w:tr>
      <w:tr w:rsidR="000221F8" w:rsidRPr="000221F8" w:rsidTr="000221F8">
        <w:trPr>
          <w:trHeight w:val="255"/>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 </w:t>
            </w:r>
          </w:p>
        </w:tc>
        <w:tc>
          <w:tcPr>
            <w:tcW w:w="2013" w:type="dxa"/>
            <w:tcBorders>
              <w:top w:val="nil"/>
              <w:left w:val="nil"/>
              <w:bottom w:val="single" w:sz="4" w:space="0" w:color="auto"/>
              <w:right w:val="single" w:sz="4" w:space="0" w:color="auto"/>
            </w:tcBorders>
            <w:shd w:val="clear" w:color="auto" w:fill="auto"/>
            <w:vAlign w:val="center"/>
            <w:hideMark/>
          </w:tcPr>
          <w:p w:rsidR="000221F8" w:rsidRPr="000221F8" w:rsidRDefault="000221F8" w:rsidP="000221F8">
            <w:pPr>
              <w:ind w:left="-113" w:right="-113"/>
              <w:rPr>
                <w:bCs/>
                <w:color w:val="000000"/>
                <w:sz w:val="20"/>
                <w:szCs w:val="20"/>
              </w:rPr>
            </w:pPr>
            <w:r w:rsidRPr="000221F8">
              <w:rPr>
                <w:bCs/>
                <w:color w:val="000000"/>
                <w:sz w:val="20"/>
                <w:szCs w:val="20"/>
              </w:rPr>
              <w:t>корневой</w:t>
            </w:r>
          </w:p>
        </w:tc>
        <w:tc>
          <w:tcPr>
            <w:tcW w:w="709" w:type="dxa"/>
            <w:tcBorders>
              <w:top w:val="nil"/>
              <w:left w:val="nil"/>
              <w:bottom w:val="single" w:sz="4" w:space="0" w:color="auto"/>
              <w:right w:val="single" w:sz="4" w:space="0" w:color="auto"/>
            </w:tcBorders>
            <w:shd w:val="clear" w:color="auto" w:fill="auto"/>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тыс. м</w:t>
            </w:r>
            <w:r w:rsidRPr="000221F8">
              <w:rPr>
                <w:color w:val="000000"/>
                <w:sz w:val="20"/>
                <w:szCs w:val="20"/>
                <w:vertAlign w:val="superscript"/>
              </w:rPr>
              <w:t>3</w:t>
            </w:r>
          </w:p>
        </w:tc>
        <w:tc>
          <w:tcPr>
            <w:tcW w:w="911"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0.586</w:t>
            </w:r>
          </w:p>
        </w:tc>
        <w:tc>
          <w:tcPr>
            <w:tcW w:w="779"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2.487</w:t>
            </w:r>
          </w:p>
        </w:tc>
        <w:tc>
          <w:tcPr>
            <w:tcW w:w="862"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0.00</w:t>
            </w:r>
          </w:p>
        </w:tc>
        <w:tc>
          <w:tcPr>
            <w:tcW w:w="922"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0.00</w:t>
            </w:r>
          </w:p>
        </w:tc>
        <w:tc>
          <w:tcPr>
            <w:tcW w:w="839"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0.00</w:t>
            </w:r>
          </w:p>
        </w:tc>
        <w:tc>
          <w:tcPr>
            <w:tcW w:w="1057"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0.00</w:t>
            </w:r>
          </w:p>
        </w:tc>
        <w:tc>
          <w:tcPr>
            <w:tcW w:w="654"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3.073</w:t>
            </w:r>
          </w:p>
        </w:tc>
      </w:tr>
      <w:tr w:rsidR="000221F8" w:rsidRPr="000221F8" w:rsidTr="000221F8">
        <w:trPr>
          <w:trHeight w:val="255"/>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 </w:t>
            </w:r>
          </w:p>
        </w:tc>
        <w:tc>
          <w:tcPr>
            <w:tcW w:w="2013" w:type="dxa"/>
            <w:tcBorders>
              <w:top w:val="nil"/>
              <w:left w:val="nil"/>
              <w:bottom w:val="single" w:sz="4" w:space="0" w:color="auto"/>
              <w:right w:val="single" w:sz="4" w:space="0" w:color="auto"/>
            </w:tcBorders>
            <w:shd w:val="clear" w:color="auto" w:fill="auto"/>
            <w:vAlign w:val="center"/>
            <w:hideMark/>
          </w:tcPr>
          <w:p w:rsidR="000221F8" w:rsidRPr="000221F8" w:rsidRDefault="000221F8" w:rsidP="000221F8">
            <w:pPr>
              <w:ind w:left="-113" w:right="-113"/>
              <w:rPr>
                <w:bCs/>
                <w:color w:val="000000"/>
                <w:sz w:val="20"/>
                <w:szCs w:val="20"/>
              </w:rPr>
            </w:pPr>
            <w:r w:rsidRPr="000221F8">
              <w:rPr>
                <w:bCs/>
                <w:color w:val="000000"/>
                <w:sz w:val="20"/>
                <w:szCs w:val="20"/>
              </w:rPr>
              <w:t>ликвидный</w:t>
            </w:r>
          </w:p>
        </w:tc>
        <w:tc>
          <w:tcPr>
            <w:tcW w:w="709" w:type="dxa"/>
            <w:tcBorders>
              <w:top w:val="nil"/>
              <w:left w:val="nil"/>
              <w:bottom w:val="single" w:sz="4" w:space="0" w:color="auto"/>
              <w:right w:val="single" w:sz="4" w:space="0" w:color="auto"/>
            </w:tcBorders>
            <w:shd w:val="clear" w:color="auto" w:fill="auto"/>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тыс. м</w:t>
            </w:r>
            <w:r w:rsidRPr="000221F8">
              <w:rPr>
                <w:color w:val="000000"/>
                <w:sz w:val="20"/>
                <w:szCs w:val="20"/>
                <w:vertAlign w:val="superscript"/>
              </w:rPr>
              <w:t>3</w:t>
            </w:r>
          </w:p>
        </w:tc>
        <w:tc>
          <w:tcPr>
            <w:tcW w:w="911"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0.235</w:t>
            </w:r>
          </w:p>
        </w:tc>
        <w:tc>
          <w:tcPr>
            <w:tcW w:w="779"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1.493</w:t>
            </w:r>
          </w:p>
        </w:tc>
        <w:tc>
          <w:tcPr>
            <w:tcW w:w="862"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0.00</w:t>
            </w:r>
          </w:p>
        </w:tc>
        <w:tc>
          <w:tcPr>
            <w:tcW w:w="922"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0.00</w:t>
            </w:r>
          </w:p>
        </w:tc>
        <w:tc>
          <w:tcPr>
            <w:tcW w:w="839"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0.00</w:t>
            </w:r>
          </w:p>
        </w:tc>
        <w:tc>
          <w:tcPr>
            <w:tcW w:w="1057"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0.00</w:t>
            </w:r>
          </w:p>
        </w:tc>
        <w:tc>
          <w:tcPr>
            <w:tcW w:w="654"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1.728</w:t>
            </w:r>
          </w:p>
        </w:tc>
      </w:tr>
      <w:tr w:rsidR="000221F8" w:rsidRPr="000221F8" w:rsidTr="000221F8">
        <w:trPr>
          <w:trHeight w:val="255"/>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 </w:t>
            </w:r>
          </w:p>
        </w:tc>
        <w:tc>
          <w:tcPr>
            <w:tcW w:w="2013" w:type="dxa"/>
            <w:tcBorders>
              <w:top w:val="nil"/>
              <w:left w:val="nil"/>
              <w:bottom w:val="single" w:sz="4" w:space="0" w:color="auto"/>
              <w:right w:val="single" w:sz="4" w:space="0" w:color="auto"/>
            </w:tcBorders>
            <w:shd w:val="clear" w:color="auto" w:fill="auto"/>
            <w:vAlign w:val="center"/>
            <w:hideMark/>
          </w:tcPr>
          <w:p w:rsidR="000221F8" w:rsidRPr="000221F8" w:rsidRDefault="000221F8" w:rsidP="000221F8">
            <w:pPr>
              <w:ind w:left="-113" w:right="-113"/>
              <w:rPr>
                <w:bCs/>
                <w:color w:val="000000"/>
                <w:sz w:val="20"/>
                <w:szCs w:val="20"/>
              </w:rPr>
            </w:pPr>
            <w:r w:rsidRPr="000221F8">
              <w:rPr>
                <w:bCs/>
                <w:color w:val="000000"/>
                <w:sz w:val="20"/>
                <w:szCs w:val="20"/>
              </w:rPr>
              <w:t>деловой</w:t>
            </w:r>
          </w:p>
        </w:tc>
        <w:tc>
          <w:tcPr>
            <w:tcW w:w="709" w:type="dxa"/>
            <w:tcBorders>
              <w:top w:val="nil"/>
              <w:left w:val="nil"/>
              <w:bottom w:val="single" w:sz="4" w:space="0" w:color="auto"/>
              <w:right w:val="single" w:sz="4" w:space="0" w:color="auto"/>
            </w:tcBorders>
            <w:shd w:val="clear" w:color="auto" w:fill="auto"/>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тыс. м</w:t>
            </w:r>
            <w:r w:rsidRPr="000221F8">
              <w:rPr>
                <w:color w:val="000000"/>
                <w:sz w:val="20"/>
                <w:szCs w:val="20"/>
                <w:vertAlign w:val="superscript"/>
              </w:rPr>
              <w:t>3</w:t>
            </w:r>
          </w:p>
        </w:tc>
        <w:tc>
          <w:tcPr>
            <w:tcW w:w="911"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0.115</w:t>
            </w:r>
          </w:p>
        </w:tc>
        <w:tc>
          <w:tcPr>
            <w:tcW w:w="779"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1.252</w:t>
            </w:r>
          </w:p>
        </w:tc>
        <w:tc>
          <w:tcPr>
            <w:tcW w:w="862"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0.00</w:t>
            </w:r>
          </w:p>
        </w:tc>
        <w:tc>
          <w:tcPr>
            <w:tcW w:w="922"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0.00</w:t>
            </w:r>
          </w:p>
        </w:tc>
        <w:tc>
          <w:tcPr>
            <w:tcW w:w="839"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0.00</w:t>
            </w:r>
          </w:p>
        </w:tc>
        <w:tc>
          <w:tcPr>
            <w:tcW w:w="1057"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0.00</w:t>
            </w:r>
          </w:p>
        </w:tc>
        <w:tc>
          <w:tcPr>
            <w:tcW w:w="654"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1.367</w:t>
            </w:r>
          </w:p>
        </w:tc>
      </w:tr>
      <w:tr w:rsidR="000221F8" w:rsidRPr="000221F8" w:rsidTr="000221F8">
        <w:trPr>
          <w:trHeight w:val="255"/>
        </w:trPr>
        <w:tc>
          <w:tcPr>
            <w:tcW w:w="9285"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ВСЕГО в защитных лесах</w:t>
            </w:r>
          </w:p>
        </w:tc>
      </w:tr>
      <w:tr w:rsidR="000221F8" w:rsidRPr="000221F8" w:rsidTr="000221F8">
        <w:trPr>
          <w:trHeight w:val="255"/>
        </w:trPr>
        <w:tc>
          <w:tcPr>
            <w:tcW w:w="53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1</w:t>
            </w:r>
          </w:p>
        </w:tc>
        <w:tc>
          <w:tcPr>
            <w:tcW w:w="2013" w:type="dxa"/>
            <w:vMerge w:val="restart"/>
            <w:tcBorders>
              <w:top w:val="nil"/>
              <w:left w:val="single" w:sz="4" w:space="0" w:color="auto"/>
              <w:bottom w:val="single" w:sz="4" w:space="0" w:color="000000"/>
              <w:right w:val="single" w:sz="4" w:space="0" w:color="auto"/>
            </w:tcBorders>
            <w:shd w:val="clear" w:color="auto" w:fill="auto"/>
            <w:vAlign w:val="center"/>
            <w:hideMark/>
          </w:tcPr>
          <w:p w:rsidR="000221F8" w:rsidRPr="000221F8" w:rsidRDefault="000221F8" w:rsidP="000221F8">
            <w:pPr>
              <w:ind w:left="-113" w:right="-113"/>
              <w:rPr>
                <w:bCs/>
                <w:color w:val="000000"/>
                <w:sz w:val="20"/>
                <w:szCs w:val="20"/>
              </w:rPr>
            </w:pPr>
            <w:r w:rsidRPr="000221F8">
              <w:rPr>
                <w:bCs/>
                <w:color w:val="000000"/>
                <w:sz w:val="20"/>
                <w:szCs w:val="20"/>
              </w:rPr>
              <w:t>Выявленный фонд по лесоводственным требованиям</w:t>
            </w:r>
          </w:p>
        </w:tc>
        <w:tc>
          <w:tcPr>
            <w:tcW w:w="709" w:type="dxa"/>
            <w:tcBorders>
              <w:top w:val="nil"/>
              <w:left w:val="nil"/>
              <w:bottom w:val="single" w:sz="4" w:space="0" w:color="auto"/>
              <w:right w:val="single" w:sz="4" w:space="0" w:color="auto"/>
            </w:tcBorders>
            <w:shd w:val="clear" w:color="auto" w:fill="auto"/>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га</w:t>
            </w:r>
          </w:p>
        </w:tc>
        <w:tc>
          <w:tcPr>
            <w:tcW w:w="911"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170.5</w:t>
            </w:r>
          </w:p>
        </w:tc>
        <w:tc>
          <w:tcPr>
            <w:tcW w:w="779"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1388.8</w:t>
            </w:r>
          </w:p>
        </w:tc>
        <w:tc>
          <w:tcPr>
            <w:tcW w:w="862"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0</w:t>
            </w:r>
          </w:p>
        </w:tc>
        <w:tc>
          <w:tcPr>
            <w:tcW w:w="922"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0</w:t>
            </w:r>
          </w:p>
        </w:tc>
        <w:tc>
          <w:tcPr>
            <w:tcW w:w="839"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0</w:t>
            </w:r>
          </w:p>
        </w:tc>
        <w:tc>
          <w:tcPr>
            <w:tcW w:w="1057"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0</w:t>
            </w:r>
          </w:p>
        </w:tc>
        <w:tc>
          <w:tcPr>
            <w:tcW w:w="654"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1559.3</w:t>
            </w:r>
          </w:p>
        </w:tc>
      </w:tr>
      <w:tr w:rsidR="000221F8" w:rsidRPr="000221F8" w:rsidTr="000221F8">
        <w:trPr>
          <w:trHeight w:val="315"/>
        </w:trPr>
        <w:tc>
          <w:tcPr>
            <w:tcW w:w="539" w:type="dxa"/>
            <w:vMerge/>
            <w:tcBorders>
              <w:top w:val="nil"/>
              <w:left w:val="single" w:sz="4" w:space="0" w:color="auto"/>
              <w:bottom w:val="single" w:sz="4" w:space="0" w:color="000000"/>
              <w:right w:val="single" w:sz="4" w:space="0" w:color="auto"/>
            </w:tcBorders>
            <w:shd w:val="clear" w:color="auto" w:fill="auto"/>
            <w:vAlign w:val="center"/>
            <w:hideMark/>
          </w:tcPr>
          <w:p w:rsidR="000221F8" w:rsidRPr="000221F8" w:rsidRDefault="000221F8" w:rsidP="000221F8">
            <w:pPr>
              <w:ind w:left="-113" w:right="-113"/>
              <w:rPr>
                <w:bCs/>
                <w:color w:val="000000"/>
                <w:sz w:val="20"/>
                <w:szCs w:val="20"/>
              </w:rPr>
            </w:pPr>
          </w:p>
        </w:tc>
        <w:tc>
          <w:tcPr>
            <w:tcW w:w="2013" w:type="dxa"/>
            <w:vMerge/>
            <w:tcBorders>
              <w:top w:val="nil"/>
              <w:left w:val="single" w:sz="4" w:space="0" w:color="auto"/>
              <w:bottom w:val="single" w:sz="4" w:space="0" w:color="000000"/>
              <w:right w:val="single" w:sz="4" w:space="0" w:color="auto"/>
            </w:tcBorders>
            <w:shd w:val="clear" w:color="auto" w:fill="auto"/>
            <w:vAlign w:val="center"/>
            <w:hideMark/>
          </w:tcPr>
          <w:p w:rsidR="000221F8" w:rsidRPr="000221F8" w:rsidRDefault="000221F8" w:rsidP="000221F8">
            <w:pPr>
              <w:ind w:left="-113" w:right="-113"/>
              <w:rPr>
                <w:bCs/>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тыс. м</w:t>
            </w:r>
            <w:r w:rsidRPr="000221F8">
              <w:rPr>
                <w:bCs/>
                <w:color w:val="000000"/>
                <w:sz w:val="20"/>
                <w:szCs w:val="20"/>
                <w:vertAlign w:val="superscript"/>
              </w:rPr>
              <w:t>3</w:t>
            </w:r>
          </w:p>
        </w:tc>
        <w:tc>
          <w:tcPr>
            <w:tcW w:w="911"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7.03</w:t>
            </w:r>
          </w:p>
        </w:tc>
        <w:tc>
          <w:tcPr>
            <w:tcW w:w="779"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54.71</w:t>
            </w:r>
          </w:p>
        </w:tc>
        <w:tc>
          <w:tcPr>
            <w:tcW w:w="862"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0.0</w:t>
            </w:r>
          </w:p>
        </w:tc>
        <w:tc>
          <w:tcPr>
            <w:tcW w:w="922"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0.0</w:t>
            </w:r>
          </w:p>
        </w:tc>
        <w:tc>
          <w:tcPr>
            <w:tcW w:w="839"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0.0</w:t>
            </w:r>
          </w:p>
        </w:tc>
        <w:tc>
          <w:tcPr>
            <w:tcW w:w="1057"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0.0</w:t>
            </w:r>
          </w:p>
        </w:tc>
        <w:tc>
          <w:tcPr>
            <w:tcW w:w="654"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61.74</w:t>
            </w:r>
          </w:p>
        </w:tc>
      </w:tr>
      <w:tr w:rsidR="000221F8" w:rsidRPr="000221F8" w:rsidTr="000221F8">
        <w:trPr>
          <w:trHeight w:val="255"/>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2</w:t>
            </w:r>
          </w:p>
        </w:tc>
        <w:tc>
          <w:tcPr>
            <w:tcW w:w="2013" w:type="dxa"/>
            <w:tcBorders>
              <w:top w:val="nil"/>
              <w:left w:val="nil"/>
              <w:bottom w:val="single" w:sz="4" w:space="0" w:color="auto"/>
              <w:right w:val="single" w:sz="4" w:space="0" w:color="auto"/>
            </w:tcBorders>
            <w:shd w:val="clear" w:color="auto" w:fill="auto"/>
            <w:vAlign w:val="center"/>
            <w:hideMark/>
          </w:tcPr>
          <w:p w:rsidR="000221F8" w:rsidRPr="000221F8" w:rsidRDefault="000221F8" w:rsidP="000221F8">
            <w:pPr>
              <w:ind w:left="-113" w:right="-113"/>
              <w:rPr>
                <w:bCs/>
                <w:color w:val="000000"/>
                <w:sz w:val="20"/>
                <w:szCs w:val="20"/>
              </w:rPr>
            </w:pPr>
            <w:r w:rsidRPr="000221F8">
              <w:rPr>
                <w:bCs/>
                <w:color w:val="000000"/>
                <w:sz w:val="20"/>
                <w:szCs w:val="20"/>
              </w:rPr>
              <w:t>Срок повторяемости</w:t>
            </w:r>
          </w:p>
        </w:tc>
        <w:tc>
          <w:tcPr>
            <w:tcW w:w="709" w:type="dxa"/>
            <w:tcBorders>
              <w:top w:val="nil"/>
              <w:left w:val="nil"/>
              <w:bottom w:val="single" w:sz="4" w:space="0" w:color="auto"/>
              <w:right w:val="single" w:sz="4" w:space="0" w:color="auto"/>
            </w:tcBorders>
            <w:shd w:val="clear" w:color="auto" w:fill="auto"/>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лет</w:t>
            </w:r>
          </w:p>
        </w:tc>
        <w:tc>
          <w:tcPr>
            <w:tcW w:w="911"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 </w:t>
            </w:r>
          </w:p>
        </w:tc>
        <w:tc>
          <w:tcPr>
            <w:tcW w:w="779"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 </w:t>
            </w:r>
          </w:p>
        </w:tc>
        <w:tc>
          <w:tcPr>
            <w:tcW w:w="862"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 </w:t>
            </w:r>
          </w:p>
        </w:tc>
        <w:tc>
          <w:tcPr>
            <w:tcW w:w="922"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 </w:t>
            </w:r>
          </w:p>
        </w:tc>
        <w:tc>
          <w:tcPr>
            <w:tcW w:w="839"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rPr>
                <w:bCs/>
                <w:color w:val="000000"/>
                <w:sz w:val="20"/>
                <w:szCs w:val="20"/>
              </w:rPr>
            </w:pPr>
            <w:r w:rsidRPr="000221F8">
              <w:rPr>
                <w:bCs/>
                <w:color w:val="000000"/>
                <w:sz w:val="20"/>
                <w:szCs w:val="20"/>
              </w:rPr>
              <w:t> </w:t>
            </w:r>
          </w:p>
        </w:tc>
        <w:tc>
          <w:tcPr>
            <w:tcW w:w="1057"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 </w:t>
            </w:r>
          </w:p>
        </w:tc>
        <w:tc>
          <w:tcPr>
            <w:tcW w:w="654"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 </w:t>
            </w:r>
          </w:p>
        </w:tc>
      </w:tr>
      <w:tr w:rsidR="000221F8" w:rsidRPr="000221F8" w:rsidTr="000221F8">
        <w:trPr>
          <w:trHeight w:val="255"/>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3</w:t>
            </w:r>
          </w:p>
        </w:tc>
        <w:tc>
          <w:tcPr>
            <w:tcW w:w="2013" w:type="dxa"/>
            <w:tcBorders>
              <w:top w:val="nil"/>
              <w:left w:val="nil"/>
              <w:bottom w:val="single" w:sz="4" w:space="0" w:color="auto"/>
              <w:right w:val="single" w:sz="4" w:space="0" w:color="auto"/>
            </w:tcBorders>
            <w:shd w:val="clear" w:color="auto" w:fill="auto"/>
            <w:vAlign w:val="center"/>
            <w:hideMark/>
          </w:tcPr>
          <w:p w:rsidR="000221F8" w:rsidRPr="000221F8" w:rsidRDefault="000221F8" w:rsidP="000221F8">
            <w:pPr>
              <w:ind w:left="-113" w:right="-113"/>
              <w:rPr>
                <w:bCs/>
                <w:color w:val="000000"/>
                <w:sz w:val="20"/>
                <w:szCs w:val="20"/>
              </w:rPr>
            </w:pPr>
            <w:r w:rsidRPr="000221F8">
              <w:rPr>
                <w:bCs/>
                <w:color w:val="000000"/>
                <w:sz w:val="20"/>
                <w:szCs w:val="20"/>
              </w:rPr>
              <w:t>Ежегодный размер пользования:</w:t>
            </w:r>
          </w:p>
        </w:tc>
        <w:tc>
          <w:tcPr>
            <w:tcW w:w="709" w:type="dxa"/>
            <w:tcBorders>
              <w:top w:val="nil"/>
              <w:left w:val="nil"/>
              <w:bottom w:val="single" w:sz="4" w:space="0" w:color="auto"/>
              <w:right w:val="single" w:sz="4" w:space="0" w:color="auto"/>
            </w:tcBorders>
            <w:shd w:val="clear" w:color="auto" w:fill="auto"/>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 </w:t>
            </w:r>
          </w:p>
        </w:tc>
        <w:tc>
          <w:tcPr>
            <w:tcW w:w="911"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 </w:t>
            </w:r>
          </w:p>
        </w:tc>
        <w:tc>
          <w:tcPr>
            <w:tcW w:w="779"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 </w:t>
            </w:r>
          </w:p>
        </w:tc>
        <w:tc>
          <w:tcPr>
            <w:tcW w:w="862"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 </w:t>
            </w:r>
          </w:p>
        </w:tc>
        <w:tc>
          <w:tcPr>
            <w:tcW w:w="922"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 </w:t>
            </w:r>
          </w:p>
        </w:tc>
        <w:tc>
          <w:tcPr>
            <w:tcW w:w="839"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rPr>
                <w:bCs/>
                <w:color w:val="000000"/>
                <w:sz w:val="20"/>
                <w:szCs w:val="20"/>
              </w:rPr>
            </w:pPr>
            <w:r w:rsidRPr="000221F8">
              <w:rPr>
                <w:bCs/>
                <w:color w:val="000000"/>
                <w:sz w:val="20"/>
                <w:szCs w:val="20"/>
              </w:rPr>
              <w:t> </w:t>
            </w:r>
          </w:p>
        </w:tc>
        <w:tc>
          <w:tcPr>
            <w:tcW w:w="1057"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 </w:t>
            </w:r>
          </w:p>
        </w:tc>
        <w:tc>
          <w:tcPr>
            <w:tcW w:w="654"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 </w:t>
            </w:r>
          </w:p>
        </w:tc>
      </w:tr>
      <w:tr w:rsidR="000221F8" w:rsidRPr="000221F8" w:rsidTr="000221F8">
        <w:trPr>
          <w:trHeight w:val="255"/>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 </w:t>
            </w:r>
          </w:p>
        </w:tc>
        <w:tc>
          <w:tcPr>
            <w:tcW w:w="2013" w:type="dxa"/>
            <w:tcBorders>
              <w:top w:val="nil"/>
              <w:left w:val="nil"/>
              <w:bottom w:val="single" w:sz="4" w:space="0" w:color="auto"/>
              <w:right w:val="single" w:sz="4" w:space="0" w:color="auto"/>
            </w:tcBorders>
            <w:shd w:val="clear" w:color="auto" w:fill="auto"/>
            <w:vAlign w:val="center"/>
            <w:hideMark/>
          </w:tcPr>
          <w:p w:rsidR="000221F8" w:rsidRPr="000221F8" w:rsidRDefault="000221F8" w:rsidP="000221F8">
            <w:pPr>
              <w:ind w:left="-113" w:right="-113"/>
              <w:rPr>
                <w:bCs/>
                <w:color w:val="000000"/>
                <w:sz w:val="20"/>
                <w:szCs w:val="20"/>
              </w:rPr>
            </w:pPr>
            <w:r w:rsidRPr="000221F8">
              <w:rPr>
                <w:bCs/>
                <w:color w:val="000000"/>
                <w:sz w:val="20"/>
                <w:szCs w:val="20"/>
              </w:rPr>
              <w:t>площадь</w:t>
            </w:r>
          </w:p>
        </w:tc>
        <w:tc>
          <w:tcPr>
            <w:tcW w:w="709" w:type="dxa"/>
            <w:tcBorders>
              <w:top w:val="nil"/>
              <w:left w:val="nil"/>
              <w:bottom w:val="single" w:sz="4" w:space="0" w:color="auto"/>
              <w:right w:val="single" w:sz="4" w:space="0" w:color="auto"/>
            </w:tcBorders>
            <w:shd w:val="clear" w:color="auto" w:fill="auto"/>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га</w:t>
            </w:r>
          </w:p>
        </w:tc>
        <w:tc>
          <w:tcPr>
            <w:tcW w:w="911"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14.2</w:t>
            </w:r>
          </w:p>
        </w:tc>
        <w:tc>
          <w:tcPr>
            <w:tcW w:w="779"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63.1</w:t>
            </w:r>
          </w:p>
        </w:tc>
        <w:tc>
          <w:tcPr>
            <w:tcW w:w="862"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0</w:t>
            </w:r>
          </w:p>
        </w:tc>
        <w:tc>
          <w:tcPr>
            <w:tcW w:w="922"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0</w:t>
            </w:r>
          </w:p>
        </w:tc>
        <w:tc>
          <w:tcPr>
            <w:tcW w:w="839"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0</w:t>
            </w:r>
          </w:p>
        </w:tc>
        <w:tc>
          <w:tcPr>
            <w:tcW w:w="1057"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0</w:t>
            </w:r>
          </w:p>
        </w:tc>
        <w:tc>
          <w:tcPr>
            <w:tcW w:w="654"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77.3</w:t>
            </w:r>
          </w:p>
        </w:tc>
      </w:tr>
      <w:tr w:rsidR="000221F8" w:rsidRPr="000221F8" w:rsidTr="000221F8">
        <w:trPr>
          <w:trHeight w:val="255"/>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 </w:t>
            </w:r>
          </w:p>
        </w:tc>
        <w:tc>
          <w:tcPr>
            <w:tcW w:w="2013" w:type="dxa"/>
            <w:tcBorders>
              <w:top w:val="nil"/>
              <w:left w:val="nil"/>
              <w:bottom w:val="single" w:sz="4" w:space="0" w:color="auto"/>
              <w:right w:val="single" w:sz="4" w:space="0" w:color="auto"/>
            </w:tcBorders>
            <w:shd w:val="clear" w:color="auto" w:fill="auto"/>
            <w:vAlign w:val="center"/>
            <w:hideMark/>
          </w:tcPr>
          <w:p w:rsidR="000221F8" w:rsidRPr="000221F8" w:rsidRDefault="000221F8" w:rsidP="000221F8">
            <w:pPr>
              <w:ind w:left="-113" w:right="-113"/>
              <w:rPr>
                <w:bCs/>
                <w:color w:val="000000"/>
                <w:sz w:val="20"/>
                <w:szCs w:val="20"/>
              </w:rPr>
            </w:pPr>
            <w:r w:rsidRPr="000221F8">
              <w:rPr>
                <w:bCs/>
                <w:color w:val="000000"/>
                <w:sz w:val="20"/>
                <w:szCs w:val="20"/>
              </w:rPr>
              <w:t>выбираемый запас:</w:t>
            </w:r>
          </w:p>
        </w:tc>
        <w:tc>
          <w:tcPr>
            <w:tcW w:w="709" w:type="dxa"/>
            <w:tcBorders>
              <w:top w:val="nil"/>
              <w:left w:val="nil"/>
              <w:bottom w:val="single" w:sz="4" w:space="0" w:color="auto"/>
              <w:right w:val="single" w:sz="4" w:space="0" w:color="auto"/>
            </w:tcBorders>
            <w:shd w:val="clear" w:color="auto" w:fill="auto"/>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 </w:t>
            </w:r>
          </w:p>
        </w:tc>
        <w:tc>
          <w:tcPr>
            <w:tcW w:w="911"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 </w:t>
            </w:r>
          </w:p>
        </w:tc>
        <w:tc>
          <w:tcPr>
            <w:tcW w:w="779"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 </w:t>
            </w:r>
          </w:p>
        </w:tc>
        <w:tc>
          <w:tcPr>
            <w:tcW w:w="862"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 </w:t>
            </w:r>
          </w:p>
        </w:tc>
        <w:tc>
          <w:tcPr>
            <w:tcW w:w="922"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 </w:t>
            </w:r>
          </w:p>
        </w:tc>
        <w:tc>
          <w:tcPr>
            <w:tcW w:w="839"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rPr>
                <w:bCs/>
                <w:color w:val="000000"/>
                <w:sz w:val="20"/>
                <w:szCs w:val="20"/>
              </w:rPr>
            </w:pPr>
            <w:r w:rsidRPr="000221F8">
              <w:rPr>
                <w:bCs/>
                <w:color w:val="000000"/>
                <w:sz w:val="20"/>
                <w:szCs w:val="20"/>
              </w:rPr>
              <w:t> </w:t>
            </w:r>
          </w:p>
        </w:tc>
        <w:tc>
          <w:tcPr>
            <w:tcW w:w="1057"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 </w:t>
            </w:r>
          </w:p>
        </w:tc>
        <w:tc>
          <w:tcPr>
            <w:tcW w:w="654"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 </w:t>
            </w:r>
          </w:p>
        </w:tc>
      </w:tr>
      <w:tr w:rsidR="000221F8" w:rsidRPr="000221F8" w:rsidTr="000221F8">
        <w:trPr>
          <w:trHeight w:val="255"/>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 </w:t>
            </w:r>
          </w:p>
        </w:tc>
        <w:tc>
          <w:tcPr>
            <w:tcW w:w="2013" w:type="dxa"/>
            <w:tcBorders>
              <w:top w:val="nil"/>
              <w:left w:val="nil"/>
              <w:bottom w:val="single" w:sz="4" w:space="0" w:color="auto"/>
              <w:right w:val="single" w:sz="4" w:space="0" w:color="auto"/>
            </w:tcBorders>
            <w:shd w:val="clear" w:color="auto" w:fill="auto"/>
            <w:vAlign w:val="center"/>
            <w:hideMark/>
          </w:tcPr>
          <w:p w:rsidR="000221F8" w:rsidRPr="000221F8" w:rsidRDefault="000221F8" w:rsidP="000221F8">
            <w:pPr>
              <w:ind w:left="-113" w:right="-113"/>
              <w:rPr>
                <w:bCs/>
                <w:color w:val="000000"/>
                <w:sz w:val="20"/>
                <w:szCs w:val="20"/>
              </w:rPr>
            </w:pPr>
            <w:r w:rsidRPr="000221F8">
              <w:rPr>
                <w:bCs/>
                <w:color w:val="000000"/>
                <w:sz w:val="20"/>
                <w:szCs w:val="20"/>
              </w:rPr>
              <w:t>корневой</w:t>
            </w:r>
          </w:p>
        </w:tc>
        <w:tc>
          <w:tcPr>
            <w:tcW w:w="709" w:type="dxa"/>
            <w:tcBorders>
              <w:top w:val="nil"/>
              <w:left w:val="nil"/>
              <w:bottom w:val="single" w:sz="4" w:space="0" w:color="auto"/>
              <w:right w:val="single" w:sz="4" w:space="0" w:color="auto"/>
            </w:tcBorders>
            <w:shd w:val="clear" w:color="auto" w:fill="auto"/>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тыс. м</w:t>
            </w:r>
            <w:r w:rsidRPr="000221F8">
              <w:rPr>
                <w:color w:val="000000"/>
                <w:sz w:val="20"/>
                <w:szCs w:val="20"/>
                <w:vertAlign w:val="superscript"/>
              </w:rPr>
              <w:t>3</w:t>
            </w:r>
          </w:p>
        </w:tc>
        <w:tc>
          <w:tcPr>
            <w:tcW w:w="911"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0.586</w:t>
            </w:r>
          </w:p>
        </w:tc>
        <w:tc>
          <w:tcPr>
            <w:tcW w:w="779"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2.487</w:t>
            </w:r>
          </w:p>
        </w:tc>
        <w:tc>
          <w:tcPr>
            <w:tcW w:w="862"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0.00</w:t>
            </w:r>
          </w:p>
        </w:tc>
        <w:tc>
          <w:tcPr>
            <w:tcW w:w="922"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0.00</w:t>
            </w:r>
          </w:p>
        </w:tc>
        <w:tc>
          <w:tcPr>
            <w:tcW w:w="839"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0.00</w:t>
            </w:r>
          </w:p>
        </w:tc>
        <w:tc>
          <w:tcPr>
            <w:tcW w:w="1057"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0.00</w:t>
            </w:r>
          </w:p>
        </w:tc>
        <w:tc>
          <w:tcPr>
            <w:tcW w:w="654"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3.073</w:t>
            </w:r>
          </w:p>
        </w:tc>
      </w:tr>
      <w:tr w:rsidR="000221F8" w:rsidRPr="000221F8" w:rsidTr="000221F8">
        <w:trPr>
          <w:trHeight w:val="255"/>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 </w:t>
            </w:r>
          </w:p>
        </w:tc>
        <w:tc>
          <w:tcPr>
            <w:tcW w:w="2013" w:type="dxa"/>
            <w:tcBorders>
              <w:top w:val="nil"/>
              <w:left w:val="nil"/>
              <w:bottom w:val="single" w:sz="4" w:space="0" w:color="auto"/>
              <w:right w:val="single" w:sz="4" w:space="0" w:color="auto"/>
            </w:tcBorders>
            <w:shd w:val="clear" w:color="auto" w:fill="auto"/>
            <w:vAlign w:val="center"/>
            <w:hideMark/>
          </w:tcPr>
          <w:p w:rsidR="000221F8" w:rsidRPr="000221F8" w:rsidRDefault="000221F8" w:rsidP="000221F8">
            <w:pPr>
              <w:ind w:left="-113" w:right="-113"/>
              <w:rPr>
                <w:bCs/>
                <w:color w:val="000000"/>
                <w:sz w:val="20"/>
                <w:szCs w:val="20"/>
              </w:rPr>
            </w:pPr>
            <w:r w:rsidRPr="000221F8">
              <w:rPr>
                <w:bCs/>
                <w:color w:val="000000"/>
                <w:sz w:val="20"/>
                <w:szCs w:val="20"/>
              </w:rPr>
              <w:t>ликвидный</w:t>
            </w:r>
          </w:p>
        </w:tc>
        <w:tc>
          <w:tcPr>
            <w:tcW w:w="709" w:type="dxa"/>
            <w:tcBorders>
              <w:top w:val="nil"/>
              <w:left w:val="nil"/>
              <w:bottom w:val="single" w:sz="4" w:space="0" w:color="auto"/>
              <w:right w:val="single" w:sz="4" w:space="0" w:color="auto"/>
            </w:tcBorders>
            <w:shd w:val="clear" w:color="auto" w:fill="auto"/>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тыс. м</w:t>
            </w:r>
            <w:r w:rsidRPr="000221F8">
              <w:rPr>
                <w:color w:val="000000"/>
                <w:sz w:val="20"/>
                <w:szCs w:val="20"/>
                <w:vertAlign w:val="superscript"/>
              </w:rPr>
              <w:t>3</w:t>
            </w:r>
          </w:p>
        </w:tc>
        <w:tc>
          <w:tcPr>
            <w:tcW w:w="911"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0.235</w:t>
            </w:r>
          </w:p>
        </w:tc>
        <w:tc>
          <w:tcPr>
            <w:tcW w:w="779"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1.493</w:t>
            </w:r>
          </w:p>
        </w:tc>
        <w:tc>
          <w:tcPr>
            <w:tcW w:w="862"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0.00</w:t>
            </w:r>
          </w:p>
        </w:tc>
        <w:tc>
          <w:tcPr>
            <w:tcW w:w="922"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0.00</w:t>
            </w:r>
          </w:p>
        </w:tc>
        <w:tc>
          <w:tcPr>
            <w:tcW w:w="839"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0.00</w:t>
            </w:r>
          </w:p>
        </w:tc>
        <w:tc>
          <w:tcPr>
            <w:tcW w:w="1057"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0.00</w:t>
            </w:r>
          </w:p>
        </w:tc>
        <w:tc>
          <w:tcPr>
            <w:tcW w:w="654"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1.728</w:t>
            </w:r>
          </w:p>
        </w:tc>
      </w:tr>
      <w:tr w:rsidR="000221F8" w:rsidRPr="000221F8" w:rsidTr="000221F8">
        <w:trPr>
          <w:trHeight w:val="255"/>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lastRenderedPageBreak/>
              <w:t> </w:t>
            </w:r>
          </w:p>
        </w:tc>
        <w:tc>
          <w:tcPr>
            <w:tcW w:w="2013" w:type="dxa"/>
            <w:tcBorders>
              <w:top w:val="nil"/>
              <w:left w:val="nil"/>
              <w:bottom w:val="single" w:sz="4" w:space="0" w:color="auto"/>
              <w:right w:val="single" w:sz="4" w:space="0" w:color="auto"/>
            </w:tcBorders>
            <w:shd w:val="clear" w:color="auto" w:fill="auto"/>
            <w:vAlign w:val="center"/>
            <w:hideMark/>
          </w:tcPr>
          <w:p w:rsidR="000221F8" w:rsidRPr="000221F8" w:rsidRDefault="000221F8" w:rsidP="000221F8">
            <w:pPr>
              <w:ind w:left="-113" w:right="-113"/>
              <w:rPr>
                <w:bCs/>
                <w:color w:val="000000"/>
                <w:sz w:val="20"/>
                <w:szCs w:val="20"/>
              </w:rPr>
            </w:pPr>
            <w:r w:rsidRPr="000221F8">
              <w:rPr>
                <w:bCs/>
                <w:color w:val="000000"/>
                <w:sz w:val="20"/>
                <w:szCs w:val="20"/>
              </w:rPr>
              <w:t>деловой</w:t>
            </w:r>
          </w:p>
        </w:tc>
        <w:tc>
          <w:tcPr>
            <w:tcW w:w="709" w:type="dxa"/>
            <w:tcBorders>
              <w:top w:val="nil"/>
              <w:left w:val="nil"/>
              <w:bottom w:val="single" w:sz="4" w:space="0" w:color="auto"/>
              <w:right w:val="single" w:sz="4" w:space="0" w:color="auto"/>
            </w:tcBorders>
            <w:shd w:val="clear" w:color="auto" w:fill="auto"/>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тыс. м</w:t>
            </w:r>
            <w:r w:rsidRPr="000221F8">
              <w:rPr>
                <w:color w:val="000000"/>
                <w:sz w:val="20"/>
                <w:szCs w:val="20"/>
                <w:vertAlign w:val="superscript"/>
              </w:rPr>
              <w:t>3</w:t>
            </w:r>
          </w:p>
        </w:tc>
        <w:tc>
          <w:tcPr>
            <w:tcW w:w="911"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0.115</w:t>
            </w:r>
          </w:p>
        </w:tc>
        <w:tc>
          <w:tcPr>
            <w:tcW w:w="779"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1.252</w:t>
            </w:r>
          </w:p>
        </w:tc>
        <w:tc>
          <w:tcPr>
            <w:tcW w:w="862"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0.00</w:t>
            </w:r>
          </w:p>
        </w:tc>
        <w:tc>
          <w:tcPr>
            <w:tcW w:w="922"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0.00</w:t>
            </w:r>
          </w:p>
        </w:tc>
        <w:tc>
          <w:tcPr>
            <w:tcW w:w="839"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0.00</w:t>
            </w:r>
          </w:p>
        </w:tc>
        <w:tc>
          <w:tcPr>
            <w:tcW w:w="1057"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0.00</w:t>
            </w:r>
          </w:p>
        </w:tc>
        <w:tc>
          <w:tcPr>
            <w:tcW w:w="654"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1.367</w:t>
            </w:r>
          </w:p>
        </w:tc>
      </w:tr>
      <w:tr w:rsidR="000221F8" w:rsidRPr="000221F8" w:rsidTr="000221F8">
        <w:trPr>
          <w:trHeight w:val="255"/>
        </w:trPr>
        <w:tc>
          <w:tcPr>
            <w:tcW w:w="9285"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ВСЕГО в эксплуатационных и защитных лесах</w:t>
            </w:r>
          </w:p>
        </w:tc>
      </w:tr>
      <w:tr w:rsidR="000221F8" w:rsidRPr="000221F8" w:rsidTr="000221F8">
        <w:trPr>
          <w:trHeight w:val="255"/>
        </w:trPr>
        <w:tc>
          <w:tcPr>
            <w:tcW w:w="53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1</w:t>
            </w:r>
          </w:p>
        </w:tc>
        <w:tc>
          <w:tcPr>
            <w:tcW w:w="2013" w:type="dxa"/>
            <w:vMerge w:val="restart"/>
            <w:tcBorders>
              <w:top w:val="nil"/>
              <w:left w:val="single" w:sz="4" w:space="0" w:color="auto"/>
              <w:bottom w:val="single" w:sz="4" w:space="0" w:color="000000"/>
              <w:right w:val="single" w:sz="4" w:space="0" w:color="auto"/>
            </w:tcBorders>
            <w:shd w:val="clear" w:color="auto" w:fill="auto"/>
            <w:vAlign w:val="center"/>
            <w:hideMark/>
          </w:tcPr>
          <w:p w:rsidR="000221F8" w:rsidRPr="000221F8" w:rsidRDefault="000221F8" w:rsidP="000221F8">
            <w:pPr>
              <w:ind w:left="-113" w:right="-113"/>
              <w:rPr>
                <w:bCs/>
                <w:color w:val="000000"/>
                <w:sz w:val="20"/>
                <w:szCs w:val="20"/>
              </w:rPr>
            </w:pPr>
            <w:r w:rsidRPr="000221F8">
              <w:rPr>
                <w:bCs/>
                <w:color w:val="000000"/>
                <w:sz w:val="20"/>
                <w:szCs w:val="20"/>
              </w:rPr>
              <w:t>Выявленный фонд по лесоводственным требованиям</w:t>
            </w:r>
          </w:p>
        </w:tc>
        <w:tc>
          <w:tcPr>
            <w:tcW w:w="709" w:type="dxa"/>
            <w:tcBorders>
              <w:top w:val="nil"/>
              <w:left w:val="nil"/>
              <w:bottom w:val="single" w:sz="4" w:space="0" w:color="auto"/>
              <w:right w:val="single" w:sz="4" w:space="0" w:color="auto"/>
            </w:tcBorders>
            <w:shd w:val="clear" w:color="auto" w:fill="auto"/>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га</w:t>
            </w:r>
          </w:p>
        </w:tc>
        <w:tc>
          <w:tcPr>
            <w:tcW w:w="911"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170.5</w:t>
            </w:r>
          </w:p>
        </w:tc>
        <w:tc>
          <w:tcPr>
            <w:tcW w:w="779"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1477.4</w:t>
            </w:r>
          </w:p>
        </w:tc>
        <w:tc>
          <w:tcPr>
            <w:tcW w:w="862"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0</w:t>
            </w:r>
          </w:p>
        </w:tc>
        <w:tc>
          <w:tcPr>
            <w:tcW w:w="922"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0</w:t>
            </w:r>
          </w:p>
        </w:tc>
        <w:tc>
          <w:tcPr>
            <w:tcW w:w="839"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0</w:t>
            </w:r>
          </w:p>
        </w:tc>
        <w:tc>
          <w:tcPr>
            <w:tcW w:w="1057"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0</w:t>
            </w:r>
          </w:p>
        </w:tc>
        <w:tc>
          <w:tcPr>
            <w:tcW w:w="654"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1647.9</w:t>
            </w:r>
          </w:p>
        </w:tc>
      </w:tr>
      <w:tr w:rsidR="000221F8" w:rsidRPr="000221F8" w:rsidTr="000221F8">
        <w:trPr>
          <w:trHeight w:val="315"/>
        </w:trPr>
        <w:tc>
          <w:tcPr>
            <w:tcW w:w="539" w:type="dxa"/>
            <w:vMerge/>
            <w:tcBorders>
              <w:top w:val="nil"/>
              <w:left w:val="single" w:sz="4" w:space="0" w:color="auto"/>
              <w:bottom w:val="single" w:sz="4" w:space="0" w:color="000000"/>
              <w:right w:val="single" w:sz="4" w:space="0" w:color="auto"/>
            </w:tcBorders>
            <w:shd w:val="clear" w:color="auto" w:fill="auto"/>
            <w:vAlign w:val="center"/>
            <w:hideMark/>
          </w:tcPr>
          <w:p w:rsidR="000221F8" w:rsidRPr="000221F8" w:rsidRDefault="000221F8" w:rsidP="000221F8">
            <w:pPr>
              <w:ind w:left="-113" w:right="-113"/>
              <w:rPr>
                <w:bCs/>
                <w:color w:val="000000"/>
                <w:sz w:val="20"/>
                <w:szCs w:val="20"/>
              </w:rPr>
            </w:pPr>
          </w:p>
        </w:tc>
        <w:tc>
          <w:tcPr>
            <w:tcW w:w="2013" w:type="dxa"/>
            <w:vMerge/>
            <w:tcBorders>
              <w:top w:val="nil"/>
              <w:left w:val="single" w:sz="4" w:space="0" w:color="auto"/>
              <w:bottom w:val="single" w:sz="4" w:space="0" w:color="000000"/>
              <w:right w:val="single" w:sz="4" w:space="0" w:color="auto"/>
            </w:tcBorders>
            <w:shd w:val="clear" w:color="auto" w:fill="auto"/>
            <w:vAlign w:val="center"/>
            <w:hideMark/>
          </w:tcPr>
          <w:p w:rsidR="000221F8" w:rsidRPr="000221F8" w:rsidRDefault="000221F8" w:rsidP="000221F8">
            <w:pPr>
              <w:ind w:left="-113" w:right="-113"/>
              <w:rPr>
                <w:bCs/>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тыс. м</w:t>
            </w:r>
            <w:r w:rsidRPr="000221F8">
              <w:rPr>
                <w:bCs/>
                <w:color w:val="000000"/>
                <w:sz w:val="20"/>
                <w:szCs w:val="20"/>
                <w:vertAlign w:val="superscript"/>
              </w:rPr>
              <w:t>3</w:t>
            </w:r>
          </w:p>
        </w:tc>
        <w:tc>
          <w:tcPr>
            <w:tcW w:w="911"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7.03</w:t>
            </w:r>
          </w:p>
        </w:tc>
        <w:tc>
          <w:tcPr>
            <w:tcW w:w="779"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57.39</w:t>
            </w:r>
          </w:p>
        </w:tc>
        <w:tc>
          <w:tcPr>
            <w:tcW w:w="862"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0.0</w:t>
            </w:r>
          </w:p>
        </w:tc>
        <w:tc>
          <w:tcPr>
            <w:tcW w:w="922"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0.0</w:t>
            </w:r>
          </w:p>
        </w:tc>
        <w:tc>
          <w:tcPr>
            <w:tcW w:w="839"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0.0</w:t>
            </w:r>
          </w:p>
        </w:tc>
        <w:tc>
          <w:tcPr>
            <w:tcW w:w="1057"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0.0</w:t>
            </w:r>
          </w:p>
        </w:tc>
        <w:tc>
          <w:tcPr>
            <w:tcW w:w="654"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64.42</w:t>
            </w:r>
          </w:p>
        </w:tc>
      </w:tr>
      <w:tr w:rsidR="000221F8" w:rsidRPr="000221F8" w:rsidTr="000221F8">
        <w:trPr>
          <w:trHeight w:val="255"/>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2</w:t>
            </w:r>
          </w:p>
        </w:tc>
        <w:tc>
          <w:tcPr>
            <w:tcW w:w="2013" w:type="dxa"/>
            <w:tcBorders>
              <w:top w:val="nil"/>
              <w:left w:val="nil"/>
              <w:bottom w:val="single" w:sz="4" w:space="0" w:color="auto"/>
              <w:right w:val="single" w:sz="4" w:space="0" w:color="auto"/>
            </w:tcBorders>
            <w:shd w:val="clear" w:color="auto" w:fill="auto"/>
            <w:vAlign w:val="center"/>
            <w:hideMark/>
          </w:tcPr>
          <w:p w:rsidR="000221F8" w:rsidRPr="000221F8" w:rsidRDefault="000221F8" w:rsidP="000221F8">
            <w:pPr>
              <w:ind w:left="-113" w:right="-113"/>
              <w:rPr>
                <w:bCs/>
                <w:color w:val="000000"/>
                <w:sz w:val="20"/>
                <w:szCs w:val="20"/>
              </w:rPr>
            </w:pPr>
            <w:r w:rsidRPr="000221F8">
              <w:rPr>
                <w:bCs/>
                <w:color w:val="000000"/>
                <w:sz w:val="20"/>
                <w:szCs w:val="20"/>
              </w:rPr>
              <w:t>Срок повторяемости</w:t>
            </w:r>
          </w:p>
        </w:tc>
        <w:tc>
          <w:tcPr>
            <w:tcW w:w="709" w:type="dxa"/>
            <w:tcBorders>
              <w:top w:val="nil"/>
              <w:left w:val="nil"/>
              <w:bottom w:val="single" w:sz="4" w:space="0" w:color="auto"/>
              <w:right w:val="single" w:sz="4" w:space="0" w:color="auto"/>
            </w:tcBorders>
            <w:shd w:val="clear" w:color="auto" w:fill="auto"/>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лет</w:t>
            </w:r>
          </w:p>
        </w:tc>
        <w:tc>
          <w:tcPr>
            <w:tcW w:w="911"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 </w:t>
            </w:r>
          </w:p>
        </w:tc>
        <w:tc>
          <w:tcPr>
            <w:tcW w:w="779"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 </w:t>
            </w:r>
          </w:p>
        </w:tc>
        <w:tc>
          <w:tcPr>
            <w:tcW w:w="862"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 </w:t>
            </w:r>
          </w:p>
        </w:tc>
        <w:tc>
          <w:tcPr>
            <w:tcW w:w="922"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 </w:t>
            </w:r>
          </w:p>
        </w:tc>
        <w:tc>
          <w:tcPr>
            <w:tcW w:w="839"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rPr>
                <w:bCs/>
                <w:color w:val="000000"/>
                <w:sz w:val="20"/>
                <w:szCs w:val="20"/>
              </w:rPr>
            </w:pPr>
            <w:r w:rsidRPr="000221F8">
              <w:rPr>
                <w:bCs/>
                <w:color w:val="000000"/>
                <w:sz w:val="20"/>
                <w:szCs w:val="20"/>
              </w:rPr>
              <w:t> </w:t>
            </w:r>
          </w:p>
        </w:tc>
        <w:tc>
          <w:tcPr>
            <w:tcW w:w="1057"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 </w:t>
            </w:r>
          </w:p>
        </w:tc>
        <w:tc>
          <w:tcPr>
            <w:tcW w:w="654"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 </w:t>
            </w:r>
          </w:p>
        </w:tc>
      </w:tr>
      <w:tr w:rsidR="000221F8" w:rsidRPr="000221F8" w:rsidTr="000221F8">
        <w:trPr>
          <w:trHeight w:val="255"/>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3</w:t>
            </w:r>
          </w:p>
        </w:tc>
        <w:tc>
          <w:tcPr>
            <w:tcW w:w="2013" w:type="dxa"/>
            <w:tcBorders>
              <w:top w:val="nil"/>
              <w:left w:val="nil"/>
              <w:bottom w:val="single" w:sz="4" w:space="0" w:color="auto"/>
              <w:right w:val="single" w:sz="4" w:space="0" w:color="auto"/>
            </w:tcBorders>
            <w:shd w:val="clear" w:color="auto" w:fill="auto"/>
            <w:vAlign w:val="center"/>
            <w:hideMark/>
          </w:tcPr>
          <w:p w:rsidR="000221F8" w:rsidRPr="000221F8" w:rsidRDefault="000221F8" w:rsidP="000221F8">
            <w:pPr>
              <w:ind w:left="-113" w:right="-113"/>
              <w:rPr>
                <w:bCs/>
                <w:color w:val="000000"/>
                <w:sz w:val="20"/>
                <w:szCs w:val="20"/>
              </w:rPr>
            </w:pPr>
            <w:r w:rsidRPr="000221F8">
              <w:rPr>
                <w:bCs/>
                <w:color w:val="000000"/>
                <w:sz w:val="20"/>
                <w:szCs w:val="20"/>
              </w:rPr>
              <w:t>Ежегодный размер пользования:</w:t>
            </w:r>
          </w:p>
        </w:tc>
        <w:tc>
          <w:tcPr>
            <w:tcW w:w="709" w:type="dxa"/>
            <w:tcBorders>
              <w:top w:val="nil"/>
              <w:left w:val="nil"/>
              <w:bottom w:val="single" w:sz="4" w:space="0" w:color="auto"/>
              <w:right w:val="single" w:sz="4" w:space="0" w:color="auto"/>
            </w:tcBorders>
            <w:shd w:val="clear" w:color="auto" w:fill="auto"/>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 </w:t>
            </w:r>
          </w:p>
        </w:tc>
        <w:tc>
          <w:tcPr>
            <w:tcW w:w="911"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 </w:t>
            </w:r>
          </w:p>
        </w:tc>
        <w:tc>
          <w:tcPr>
            <w:tcW w:w="779"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 </w:t>
            </w:r>
          </w:p>
        </w:tc>
        <w:tc>
          <w:tcPr>
            <w:tcW w:w="862"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 </w:t>
            </w:r>
          </w:p>
        </w:tc>
        <w:tc>
          <w:tcPr>
            <w:tcW w:w="922"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 </w:t>
            </w:r>
          </w:p>
        </w:tc>
        <w:tc>
          <w:tcPr>
            <w:tcW w:w="839"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rPr>
                <w:bCs/>
                <w:color w:val="000000"/>
                <w:sz w:val="20"/>
                <w:szCs w:val="20"/>
              </w:rPr>
            </w:pPr>
            <w:r w:rsidRPr="000221F8">
              <w:rPr>
                <w:bCs/>
                <w:color w:val="000000"/>
                <w:sz w:val="20"/>
                <w:szCs w:val="20"/>
              </w:rPr>
              <w:t> </w:t>
            </w:r>
          </w:p>
        </w:tc>
        <w:tc>
          <w:tcPr>
            <w:tcW w:w="1057"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 </w:t>
            </w:r>
          </w:p>
        </w:tc>
        <w:tc>
          <w:tcPr>
            <w:tcW w:w="654"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 </w:t>
            </w:r>
          </w:p>
        </w:tc>
      </w:tr>
      <w:tr w:rsidR="000221F8" w:rsidRPr="000221F8" w:rsidTr="000221F8">
        <w:trPr>
          <w:trHeight w:val="255"/>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 </w:t>
            </w:r>
          </w:p>
        </w:tc>
        <w:tc>
          <w:tcPr>
            <w:tcW w:w="2013" w:type="dxa"/>
            <w:tcBorders>
              <w:top w:val="nil"/>
              <w:left w:val="nil"/>
              <w:bottom w:val="single" w:sz="4" w:space="0" w:color="auto"/>
              <w:right w:val="single" w:sz="4" w:space="0" w:color="auto"/>
            </w:tcBorders>
            <w:shd w:val="clear" w:color="auto" w:fill="auto"/>
            <w:vAlign w:val="center"/>
            <w:hideMark/>
          </w:tcPr>
          <w:p w:rsidR="000221F8" w:rsidRPr="000221F8" w:rsidRDefault="000221F8" w:rsidP="000221F8">
            <w:pPr>
              <w:ind w:left="-113" w:right="-113"/>
              <w:rPr>
                <w:bCs/>
                <w:color w:val="000000"/>
                <w:sz w:val="20"/>
                <w:szCs w:val="20"/>
              </w:rPr>
            </w:pPr>
            <w:r w:rsidRPr="000221F8">
              <w:rPr>
                <w:bCs/>
                <w:color w:val="000000"/>
                <w:sz w:val="20"/>
                <w:szCs w:val="20"/>
              </w:rPr>
              <w:t>площадь</w:t>
            </w:r>
          </w:p>
        </w:tc>
        <w:tc>
          <w:tcPr>
            <w:tcW w:w="709" w:type="dxa"/>
            <w:tcBorders>
              <w:top w:val="nil"/>
              <w:left w:val="nil"/>
              <w:bottom w:val="single" w:sz="4" w:space="0" w:color="auto"/>
              <w:right w:val="single" w:sz="4" w:space="0" w:color="auto"/>
            </w:tcBorders>
            <w:shd w:val="clear" w:color="auto" w:fill="auto"/>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га</w:t>
            </w:r>
          </w:p>
        </w:tc>
        <w:tc>
          <w:tcPr>
            <w:tcW w:w="911"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14.2</w:t>
            </w:r>
          </w:p>
        </w:tc>
        <w:tc>
          <w:tcPr>
            <w:tcW w:w="779"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67.1</w:t>
            </w:r>
          </w:p>
        </w:tc>
        <w:tc>
          <w:tcPr>
            <w:tcW w:w="862"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0</w:t>
            </w:r>
          </w:p>
        </w:tc>
        <w:tc>
          <w:tcPr>
            <w:tcW w:w="922"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0</w:t>
            </w:r>
          </w:p>
        </w:tc>
        <w:tc>
          <w:tcPr>
            <w:tcW w:w="839"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0</w:t>
            </w:r>
          </w:p>
        </w:tc>
        <w:tc>
          <w:tcPr>
            <w:tcW w:w="1057"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0</w:t>
            </w:r>
          </w:p>
        </w:tc>
        <w:tc>
          <w:tcPr>
            <w:tcW w:w="654"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81.3</w:t>
            </w:r>
          </w:p>
        </w:tc>
      </w:tr>
      <w:tr w:rsidR="000221F8" w:rsidRPr="000221F8" w:rsidTr="000221F8">
        <w:trPr>
          <w:trHeight w:val="255"/>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 </w:t>
            </w:r>
          </w:p>
        </w:tc>
        <w:tc>
          <w:tcPr>
            <w:tcW w:w="2013" w:type="dxa"/>
            <w:tcBorders>
              <w:top w:val="nil"/>
              <w:left w:val="nil"/>
              <w:bottom w:val="single" w:sz="4" w:space="0" w:color="auto"/>
              <w:right w:val="single" w:sz="4" w:space="0" w:color="auto"/>
            </w:tcBorders>
            <w:shd w:val="clear" w:color="auto" w:fill="auto"/>
            <w:vAlign w:val="center"/>
            <w:hideMark/>
          </w:tcPr>
          <w:p w:rsidR="000221F8" w:rsidRPr="000221F8" w:rsidRDefault="000221F8" w:rsidP="000221F8">
            <w:pPr>
              <w:ind w:left="-113" w:right="-113"/>
              <w:rPr>
                <w:bCs/>
                <w:color w:val="000000"/>
                <w:sz w:val="20"/>
                <w:szCs w:val="20"/>
              </w:rPr>
            </w:pPr>
            <w:r w:rsidRPr="000221F8">
              <w:rPr>
                <w:bCs/>
                <w:color w:val="000000"/>
                <w:sz w:val="20"/>
                <w:szCs w:val="20"/>
              </w:rPr>
              <w:t>выбираемый запас:</w:t>
            </w:r>
          </w:p>
        </w:tc>
        <w:tc>
          <w:tcPr>
            <w:tcW w:w="709" w:type="dxa"/>
            <w:tcBorders>
              <w:top w:val="nil"/>
              <w:left w:val="nil"/>
              <w:bottom w:val="single" w:sz="4" w:space="0" w:color="auto"/>
              <w:right w:val="single" w:sz="4" w:space="0" w:color="auto"/>
            </w:tcBorders>
            <w:shd w:val="clear" w:color="auto" w:fill="auto"/>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 </w:t>
            </w:r>
          </w:p>
        </w:tc>
        <w:tc>
          <w:tcPr>
            <w:tcW w:w="911"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 </w:t>
            </w:r>
          </w:p>
        </w:tc>
        <w:tc>
          <w:tcPr>
            <w:tcW w:w="779"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 </w:t>
            </w:r>
          </w:p>
        </w:tc>
        <w:tc>
          <w:tcPr>
            <w:tcW w:w="862"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 </w:t>
            </w:r>
          </w:p>
        </w:tc>
        <w:tc>
          <w:tcPr>
            <w:tcW w:w="922"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 </w:t>
            </w:r>
          </w:p>
        </w:tc>
        <w:tc>
          <w:tcPr>
            <w:tcW w:w="839"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rPr>
                <w:bCs/>
                <w:color w:val="000000"/>
                <w:sz w:val="20"/>
                <w:szCs w:val="20"/>
              </w:rPr>
            </w:pPr>
            <w:r w:rsidRPr="000221F8">
              <w:rPr>
                <w:bCs/>
                <w:color w:val="000000"/>
                <w:sz w:val="20"/>
                <w:szCs w:val="20"/>
              </w:rPr>
              <w:t> </w:t>
            </w:r>
          </w:p>
        </w:tc>
        <w:tc>
          <w:tcPr>
            <w:tcW w:w="1057"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 </w:t>
            </w:r>
          </w:p>
        </w:tc>
        <w:tc>
          <w:tcPr>
            <w:tcW w:w="654"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 </w:t>
            </w:r>
          </w:p>
        </w:tc>
      </w:tr>
      <w:tr w:rsidR="000221F8" w:rsidRPr="000221F8" w:rsidTr="000221F8">
        <w:trPr>
          <w:trHeight w:val="255"/>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 </w:t>
            </w:r>
          </w:p>
        </w:tc>
        <w:tc>
          <w:tcPr>
            <w:tcW w:w="2013" w:type="dxa"/>
            <w:tcBorders>
              <w:top w:val="nil"/>
              <w:left w:val="nil"/>
              <w:bottom w:val="single" w:sz="4" w:space="0" w:color="auto"/>
              <w:right w:val="single" w:sz="4" w:space="0" w:color="auto"/>
            </w:tcBorders>
            <w:shd w:val="clear" w:color="auto" w:fill="auto"/>
            <w:vAlign w:val="center"/>
            <w:hideMark/>
          </w:tcPr>
          <w:p w:rsidR="000221F8" w:rsidRPr="000221F8" w:rsidRDefault="000221F8" w:rsidP="000221F8">
            <w:pPr>
              <w:ind w:left="-113" w:right="-113"/>
              <w:rPr>
                <w:bCs/>
                <w:color w:val="000000"/>
                <w:sz w:val="20"/>
                <w:szCs w:val="20"/>
              </w:rPr>
            </w:pPr>
            <w:r w:rsidRPr="000221F8">
              <w:rPr>
                <w:bCs/>
                <w:color w:val="000000"/>
                <w:sz w:val="20"/>
                <w:szCs w:val="20"/>
              </w:rPr>
              <w:t>корневой</w:t>
            </w:r>
          </w:p>
        </w:tc>
        <w:tc>
          <w:tcPr>
            <w:tcW w:w="709" w:type="dxa"/>
            <w:tcBorders>
              <w:top w:val="nil"/>
              <w:left w:val="nil"/>
              <w:bottom w:val="single" w:sz="4" w:space="0" w:color="auto"/>
              <w:right w:val="single" w:sz="4" w:space="0" w:color="auto"/>
            </w:tcBorders>
            <w:shd w:val="clear" w:color="auto" w:fill="auto"/>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тыс. м</w:t>
            </w:r>
            <w:r w:rsidRPr="000221F8">
              <w:rPr>
                <w:color w:val="000000"/>
                <w:sz w:val="20"/>
                <w:szCs w:val="20"/>
                <w:vertAlign w:val="superscript"/>
              </w:rPr>
              <w:t>3</w:t>
            </w:r>
          </w:p>
        </w:tc>
        <w:tc>
          <w:tcPr>
            <w:tcW w:w="911"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0.586</w:t>
            </w:r>
          </w:p>
        </w:tc>
        <w:tc>
          <w:tcPr>
            <w:tcW w:w="779"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2.609</w:t>
            </w:r>
          </w:p>
        </w:tc>
        <w:tc>
          <w:tcPr>
            <w:tcW w:w="862"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0.00</w:t>
            </w:r>
          </w:p>
        </w:tc>
        <w:tc>
          <w:tcPr>
            <w:tcW w:w="922"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0.00</w:t>
            </w:r>
          </w:p>
        </w:tc>
        <w:tc>
          <w:tcPr>
            <w:tcW w:w="839"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0.00</w:t>
            </w:r>
          </w:p>
        </w:tc>
        <w:tc>
          <w:tcPr>
            <w:tcW w:w="1057"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0.00</w:t>
            </w:r>
          </w:p>
        </w:tc>
        <w:tc>
          <w:tcPr>
            <w:tcW w:w="654"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3.195</w:t>
            </w:r>
          </w:p>
        </w:tc>
      </w:tr>
      <w:tr w:rsidR="000221F8" w:rsidRPr="000221F8" w:rsidTr="000221F8">
        <w:trPr>
          <w:trHeight w:val="255"/>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 </w:t>
            </w:r>
          </w:p>
        </w:tc>
        <w:tc>
          <w:tcPr>
            <w:tcW w:w="2013" w:type="dxa"/>
            <w:tcBorders>
              <w:top w:val="nil"/>
              <w:left w:val="nil"/>
              <w:bottom w:val="single" w:sz="4" w:space="0" w:color="auto"/>
              <w:right w:val="single" w:sz="4" w:space="0" w:color="auto"/>
            </w:tcBorders>
            <w:shd w:val="clear" w:color="auto" w:fill="auto"/>
            <w:vAlign w:val="center"/>
            <w:hideMark/>
          </w:tcPr>
          <w:p w:rsidR="000221F8" w:rsidRPr="000221F8" w:rsidRDefault="000221F8" w:rsidP="000221F8">
            <w:pPr>
              <w:ind w:left="-113" w:right="-113"/>
              <w:rPr>
                <w:bCs/>
                <w:color w:val="000000"/>
                <w:sz w:val="20"/>
                <w:szCs w:val="20"/>
              </w:rPr>
            </w:pPr>
            <w:r w:rsidRPr="000221F8">
              <w:rPr>
                <w:bCs/>
                <w:color w:val="000000"/>
                <w:sz w:val="20"/>
                <w:szCs w:val="20"/>
              </w:rPr>
              <w:t>ликвидный</w:t>
            </w:r>
          </w:p>
        </w:tc>
        <w:tc>
          <w:tcPr>
            <w:tcW w:w="709" w:type="dxa"/>
            <w:tcBorders>
              <w:top w:val="nil"/>
              <w:left w:val="nil"/>
              <w:bottom w:val="single" w:sz="4" w:space="0" w:color="auto"/>
              <w:right w:val="single" w:sz="4" w:space="0" w:color="auto"/>
            </w:tcBorders>
            <w:shd w:val="clear" w:color="auto" w:fill="auto"/>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тыс. м</w:t>
            </w:r>
            <w:r w:rsidRPr="000221F8">
              <w:rPr>
                <w:color w:val="000000"/>
                <w:sz w:val="20"/>
                <w:szCs w:val="20"/>
                <w:vertAlign w:val="superscript"/>
              </w:rPr>
              <w:t>3</w:t>
            </w:r>
          </w:p>
        </w:tc>
        <w:tc>
          <w:tcPr>
            <w:tcW w:w="911"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0.235</w:t>
            </w:r>
          </w:p>
        </w:tc>
        <w:tc>
          <w:tcPr>
            <w:tcW w:w="779"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1.566</w:t>
            </w:r>
          </w:p>
        </w:tc>
        <w:tc>
          <w:tcPr>
            <w:tcW w:w="862"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0.00</w:t>
            </w:r>
          </w:p>
        </w:tc>
        <w:tc>
          <w:tcPr>
            <w:tcW w:w="922"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0.00</w:t>
            </w:r>
          </w:p>
        </w:tc>
        <w:tc>
          <w:tcPr>
            <w:tcW w:w="839"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0.00</w:t>
            </w:r>
          </w:p>
        </w:tc>
        <w:tc>
          <w:tcPr>
            <w:tcW w:w="1057"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0.00</w:t>
            </w:r>
          </w:p>
        </w:tc>
        <w:tc>
          <w:tcPr>
            <w:tcW w:w="654"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1.801</w:t>
            </w:r>
          </w:p>
        </w:tc>
      </w:tr>
      <w:tr w:rsidR="000221F8" w:rsidRPr="000221F8" w:rsidTr="000221F8">
        <w:trPr>
          <w:trHeight w:val="255"/>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 </w:t>
            </w:r>
          </w:p>
        </w:tc>
        <w:tc>
          <w:tcPr>
            <w:tcW w:w="2013" w:type="dxa"/>
            <w:tcBorders>
              <w:top w:val="nil"/>
              <w:left w:val="nil"/>
              <w:bottom w:val="single" w:sz="4" w:space="0" w:color="auto"/>
              <w:right w:val="single" w:sz="4" w:space="0" w:color="auto"/>
            </w:tcBorders>
            <w:shd w:val="clear" w:color="auto" w:fill="auto"/>
            <w:vAlign w:val="center"/>
            <w:hideMark/>
          </w:tcPr>
          <w:p w:rsidR="000221F8" w:rsidRPr="000221F8" w:rsidRDefault="000221F8" w:rsidP="000221F8">
            <w:pPr>
              <w:ind w:left="-113" w:right="-113"/>
              <w:rPr>
                <w:bCs/>
                <w:color w:val="000000"/>
                <w:sz w:val="20"/>
                <w:szCs w:val="20"/>
              </w:rPr>
            </w:pPr>
            <w:r w:rsidRPr="000221F8">
              <w:rPr>
                <w:bCs/>
                <w:color w:val="000000"/>
                <w:sz w:val="20"/>
                <w:szCs w:val="20"/>
              </w:rPr>
              <w:t>деловой</w:t>
            </w:r>
          </w:p>
        </w:tc>
        <w:tc>
          <w:tcPr>
            <w:tcW w:w="709" w:type="dxa"/>
            <w:tcBorders>
              <w:top w:val="nil"/>
              <w:left w:val="nil"/>
              <w:bottom w:val="single" w:sz="4" w:space="0" w:color="auto"/>
              <w:right w:val="single" w:sz="4" w:space="0" w:color="auto"/>
            </w:tcBorders>
            <w:shd w:val="clear" w:color="auto" w:fill="auto"/>
            <w:vAlign w:val="center"/>
            <w:hideMark/>
          </w:tcPr>
          <w:p w:rsidR="000221F8" w:rsidRPr="000221F8" w:rsidRDefault="000221F8" w:rsidP="000221F8">
            <w:pPr>
              <w:ind w:left="-113" w:right="-113"/>
              <w:jc w:val="center"/>
              <w:rPr>
                <w:color w:val="000000"/>
                <w:sz w:val="20"/>
                <w:szCs w:val="20"/>
              </w:rPr>
            </w:pPr>
            <w:r w:rsidRPr="000221F8">
              <w:rPr>
                <w:color w:val="000000"/>
                <w:sz w:val="20"/>
                <w:szCs w:val="20"/>
              </w:rPr>
              <w:t>тыс. м</w:t>
            </w:r>
            <w:r w:rsidRPr="000221F8">
              <w:rPr>
                <w:color w:val="000000"/>
                <w:sz w:val="20"/>
                <w:szCs w:val="20"/>
                <w:vertAlign w:val="superscript"/>
              </w:rPr>
              <w:t>3</w:t>
            </w:r>
          </w:p>
        </w:tc>
        <w:tc>
          <w:tcPr>
            <w:tcW w:w="911"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0.115</w:t>
            </w:r>
          </w:p>
        </w:tc>
        <w:tc>
          <w:tcPr>
            <w:tcW w:w="779"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1.313</w:t>
            </w:r>
          </w:p>
        </w:tc>
        <w:tc>
          <w:tcPr>
            <w:tcW w:w="862"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0.00</w:t>
            </w:r>
          </w:p>
        </w:tc>
        <w:tc>
          <w:tcPr>
            <w:tcW w:w="922"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0.00</w:t>
            </w:r>
          </w:p>
        </w:tc>
        <w:tc>
          <w:tcPr>
            <w:tcW w:w="839"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0.00</w:t>
            </w:r>
          </w:p>
        </w:tc>
        <w:tc>
          <w:tcPr>
            <w:tcW w:w="1057"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0.00</w:t>
            </w:r>
          </w:p>
        </w:tc>
        <w:tc>
          <w:tcPr>
            <w:tcW w:w="654" w:type="dxa"/>
            <w:tcBorders>
              <w:top w:val="nil"/>
              <w:left w:val="nil"/>
              <w:bottom w:val="single" w:sz="4" w:space="0" w:color="auto"/>
              <w:right w:val="single" w:sz="4" w:space="0" w:color="auto"/>
            </w:tcBorders>
            <w:shd w:val="clear" w:color="auto" w:fill="auto"/>
            <w:noWrap/>
            <w:vAlign w:val="center"/>
            <w:hideMark/>
          </w:tcPr>
          <w:p w:rsidR="000221F8" w:rsidRPr="000221F8" w:rsidRDefault="000221F8" w:rsidP="000221F8">
            <w:pPr>
              <w:ind w:left="-113" w:right="-113"/>
              <w:jc w:val="center"/>
              <w:rPr>
                <w:bCs/>
                <w:color w:val="000000"/>
                <w:sz w:val="20"/>
                <w:szCs w:val="20"/>
              </w:rPr>
            </w:pPr>
            <w:r w:rsidRPr="000221F8">
              <w:rPr>
                <w:bCs/>
                <w:color w:val="000000"/>
                <w:sz w:val="20"/>
                <w:szCs w:val="20"/>
              </w:rPr>
              <w:t>1.428</w:t>
            </w:r>
          </w:p>
        </w:tc>
      </w:tr>
    </w:tbl>
    <w:p w:rsidR="00235C9F" w:rsidRDefault="00235C9F" w:rsidP="00294DF7">
      <w:pPr>
        <w:pStyle w:val="aff6"/>
        <w:contextualSpacing/>
        <w:rPr>
          <w:szCs w:val="28"/>
        </w:rPr>
      </w:pPr>
    </w:p>
    <w:p w:rsidR="001C7946" w:rsidRPr="00914980" w:rsidRDefault="002211F5" w:rsidP="00294DF7">
      <w:pPr>
        <w:pStyle w:val="ConsPlusNormal"/>
        <w:widowControl/>
        <w:ind w:firstLine="709"/>
        <w:contextualSpacing/>
        <w:jc w:val="both"/>
        <w:rPr>
          <w:rFonts w:ascii="Times New Roman" w:hAnsi="Times New Roman" w:cs="Times New Roman"/>
          <w:sz w:val="28"/>
          <w:szCs w:val="28"/>
        </w:rPr>
      </w:pPr>
      <w:r w:rsidRPr="00914980">
        <w:rPr>
          <w:rFonts w:ascii="Times New Roman" w:hAnsi="Times New Roman" w:cs="Times New Roman"/>
          <w:sz w:val="28"/>
          <w:szCs w:val="28"/>
        </w:rPr>
        <w:t>Показатели рубок ухода по лиственнице с указанием типов условий местопроизрастания</w:t>
      </w:r>
      <w:r w:rsidR="00C87115" w:rsidRPr="00914980">
        <w:rPr>
          <w:rFonts w:ascii="Times New Roman" w:hAnsi="Times New Roman" w:cs="Times New Roman"/>
          <w:sz w:val="28"/>
          <w:szCs w:val="28"/>
        </w:rPr>
        <w:t>, группы насаждений по составу до ухода, минимальная сомкнутость полога после ухода, процент выборки по числу деревьев или массе приведены в таблице 10.</w:t>
      </w:r>
    </w:p>
    <w:p w:rsidR="00C87115" w:rsidRPr="00A158C1" w:rsidRDefault="00C87115" w:rsidP="00294DF7">
      <w:pPr>
        <w:pStyle w:val="ConsPlusNormal"/>
        <w:widowControl/>
        <w:ind w:firstLine="709"/>
        <w:contextualSpacing/>
        <w:jc w:val="both"/>
        <w:rPr>
          <w:rFonts w:ascii="Times New Roman" w:hAnsi="Times New Roman" w:cs="Times New Roman"/>
          <w:sz w:val="28"/>
          <w:szCs w:val="28"/>
        </w:rPr>
      </w:pPr>
      <w:r w:rsidRPr="00914980">
        <w:rPr>
          <w:rFonts w:ascii="Times New Roman" w:hAnsi="Times New Roman" w:cs="Times New Roman"/>
          <w:sz w:val="28"/>
          <w:szCs w:val="28"/>
        </w:rPr>
        <w:t>Уход за лесами проектируется в насаждениях лиственницы всех классов бонитета.</w:t>
      </w:r>
    </w:p>
    <w:p w:rsidR="001C7946" w:rsidRPr="003C7D47" w:rsidRDefault="001C7946" w:rsidP="00474231">
      <w:pPr>
        <w:keepNext/>
        <w:ind w:firstLine="709"/>
        <w:contextualSpacing/>
        <w:jc w:val="both"/>
        <w:sectPr w:rsidR="001C7946" w:rsidRPr="003C7D47" w:rsidSect="00294DF7">
          <w:pgSz w:w="11906" w:h="16838"/>
          <w:pgMar w:top="1134" w:right="567" w:bottom="1134" w:left="1985" w:header="709" w:footer="709" w:gutter="0"/>
          <w:cols w:space="708"/>
          <w:docGrid w:linePitch="360"/>
        </w:sectPr>
      </w:pPr>
    </w:p>
    <w:p w:rsidR="00D359E1" w:rsidRDefault="001C7946" w:rsidP="00BB0030">
      <w:pPr>
        <w:pStyle w:val="ConsPlusNormal"/>
        <w:widowControl/>
        <w:ind w:firstLine="709"/>
        <w:contextualSpacing/>
        <w:jc w:val="right"/>
        <w:rPr>
          <w:rFonts w:ascii="Times New Roman" w:hAnsi="Times New Roman" w:cs="Times New Roman"/>
          <w:sz w:val="28"/>
          <w:szCs w:val="28"/>
        </w:rPr>
      </w:pPr>
      <w:r w:rsidRPr="00BB0030">
        <w:rPr>
          <w:rFonts w:ascii="Times New Roman" w:hAnsi="Times New Roman" w:cs="Times New Roman"/>
          <w:sz w:val="28"/>
          <w:szCs w:val="28"/>
        </w:rPr>
        <w:lastRenderedPageBreak/>
        <w:t>Таблица 1</w:t>
      </w:r>
      <w:r w:rsidR="00C87115">
        <w:rPr>
          <w:rFonts w:ascii="Times New Roman" w:hAnsi="Times New Roman" w:cs="Times New Roman"/>
          <w:sz w:val="28"/>
          <w:szCs w:val="28"/>
        </w:rPr>
        <w:t>0</w:t>
      </w:r>
    </w:p>
    <w:p w:rsidR="00BB0030" w:rsidRPr="00BB0030" w:rsidRDefault="001C7946" w:rsidP="00BB0030">
      <w:pPr>
        <w:pStyle w:val="ConsPlusNormal"/>
        <w:widowControl/>
        <w:ind w:firstLine="709"/>
        <w:contextualSpacing/>
        <w:jc w:val="right"/>
        <w:rPr>
          <w:rFonts w:ascii="Times New Roman" w:hAnsi="Times New Roman" w:cs="Times New Roman"/>
          <w:sz w:val="28"/>
          <w:szCs w:val="28"/>
        </w:rPr>
      </w:pPr>
      <w:r w:rsidRPr="00BB0030">
        <w:rPr>
          <w:rFonts w:ascii="Times New Roman" w:hAnsi="Times New Roman" w:cs="Times New Roman"/>
          <w:sz w:val="28"/>
          <w:szCs w:val="28"/>
        </w:rPr>
        <w:t xml:space="preserve"> </w:t>
      </w:r>
    </w:p>
    <w:p w:rsidR="001C7946" w:rsidRPr="00BB0030" w:rsidRDefault="001C7946" w:rsidP="00BB0030">
      <w:pPr>
        <w:pStyle w:val="ConsPlusNormal"/>
        <w:widowControl/>
        <w:ind w:firstLine="709"/>
        <w:contextualSpacing/>
        <w:jc w:val="both"/>
        <w:rPr>
          <w:rFonts w:ascii="Times New Roman" w:hAnsi="Times New Roman" w:cs="Times New Roman"/>
          <w:sz w:val="28"/>
          <w:szCs w:val="28"/>
        </w:rPr>
      </w:pPr>
      <w:r w:rsidRPr="00BB0030">
        <w:rPr>
          <w:rFonts w:ascii="Times New Roman" w:hAnsi="Times New Roman" w:cs="Times New Roman"/>
          <w:sz w:val="28"/>
          <w:szCs w:val="28"/>
        </w:rPr>
        <w:t xml:space="preserve"> Нормативы рубок</w:t>
      </w:r>
      <w:r w:rsidR="00004372">
        <w:rPr>
          <w:rFonts w:ascii="Times New Roman" w:hAnsi="Times New Roman" w:cs="Times New Roman"/>
          <w:sz w:val="28"/>
          <w:szCs w:val="28"/>
        </w:rPr>
        <w:t>, проводимых в целях</w:t>
      </w:r>
      <w:r w:rsidRPr="00BB0030">
        <w:rPr>
          <w:rFonts w:ascii="Times New Roman" w:hAnsi="Times New Roman" w:cs="Times New Roman"/>
          <w:sz w:val="28"/>
          <w:szCs w:val="28"/>
        </w:rPr>
        <w:t xml:space="preserve"> ухода за лес</w:t>
      </w:r>
      <w:r w:rsidR="00004372">
        <w:rPr>
          <w:rFonts w:ascii="Times New Roman" w:hAnsi="Times New Roman" w:cs="Times New Roman"/>
          <w:sz w:val="28"/>
          <w:szCs w:val="28"/>
        </w:rPr>
        <w:t>ными насаждениями</w:t>
      </w:r>
      <w:r w:rsidRPr="00BB0030">
        <w:rPr>
          <w:rFonts w:ascii="Times New Roman" w:hAnsi="Times New Roman" w:cs="Times New Roman"/>
          <w:sz w:val="28"/>
          <w:szCs w:val="28"/>
        </w:rPr>
        <w:t xml:space="preserve"> в Забайкальском горном лесном районе</w:t>
      </w:r>
    </w:p>
    <w:tbl>
      <w:tblPr>
        <w:tblW w:w="15409"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7"/>
        <w:gridCol w:w="1843"/>
        <w:gridCol w:w="1985"/>
        <w:gridCol w:w="992"/>
        <w:gridCol w:w="1134"/>
        <w:gridCol w:w="992"/>
        <w:gridCol w:w="1134"/>
        <w:gridCol w:w="1147"/>
        <w:gridCol w:w="993"/>
        <w:gridCol w:w="1117"/>
        <w:gridCol w:w="1001"/>
        <w:gridCol w:w="1165"/>
        <w:gridCol w:w="1239"/>
      </w:tblGrid>
      <w:tr w:rsidR="001C7946" w:rsidRPr="003C7D47" w:rsidTr="00D73CEA">
        <w:tc>
          <w:tcPr>
            <w:tcW w:w="667" w:type="dxa"/>
            <w:vMerge w:val="restart"/>
            <w:tcBorders>
              <w:top w:val="single" w:sz="4" w:space="0" w:color="auto"/>
              <w:bottom w:val="single" w:sz="4" w:space="0" w:color="auto"/>
              <w:right w:val="single" w:sz="4" w:space="0" w:color="auto"/>
            </w:tcBorders>
            <w:vAlign w:val="center"/>
          </w:tcPr>
          <w:p w:rsidR="001C7946" w:rsidRPr="003C7D47" w:rsidRDefault="009C18B0" w:rsidP="00914980">
            <w:pPr>
              <w:pStyle w:val="affff8"/>
              <w:ind w:left="-57" w:right="-57"/>
              <w:jc w:val="center"/>
              <w:rPr>
                <w:rFonts w:ascii="Times New Roman" w:hAnsi="Times New Roman" w:cs="Times New Roman"/>
              </w:rPr>
            </w:pPr>
            <w:r>
              <w:rPr>
                <w:rFonts w:ascii="Times New Roman" w:hAnsi="Times New Roman" w:cs="Times New Roman"/>
              </w:rPr>
              <w:t>№</w:t>
            </w:r>
            <w:r w:rsidR="001C7946" w:rsidRPr="003C7D47">
              <w:rPr>
                <w:rFonts w:ascii="Times New Roman" w:hAnsi="Times New Roman" w:cs="Times New Roman"/>
              </w:rPr>
              <w:br/>
              <w:t>п/п</w:t>
            </w:r>
          </w:p>
        </w:tc>
        <w:tc>
          <w:tcPr>
            <w:tcW w:w="1843" w:type="dxa"/>
            <w:vMerge w:val="restart"/>
            <w:tcBorders>
              <w:top w:val="single" w:sz="4" w:space="0" w:color="auto"/>
              <w:left w:val="nil"/>
              <w:bottom w:val="single" w:sz="4" w:space="0" w:color="auto"/>
              <w:right w:val="single" w:sz="4" w:space="0" w:color="auto"/>
            </w:tcBorders>
            <w:vAlign w:val="center"/>
          </w:tcPr>
          <w:p w:rsidR="001C7946" w:rsidRPr="003C7D47" w:rsidRDefault="001C7946" w:rsidP="00914980">
            <w:pPr>
              <w:pStyle w:val="affff8"/>
              <w:ind w:left="-57" w:right="-57"/>
              <w:jc w:val="center"/>
              <w:rPr>
                <w:rFonts w:ascii="Times New Roman" w:hAnsi="Times New Roman" w:cs="Times New Roman"/>
              </w:rPr>
            </w:pPr>
            <w:r w:rsidRPr="003C7D47">
              <w:rPr>
                <w:rFonts w:ascii="Times New Roman" w:hAnsi="Times New Roman" w:cs="Times New Roman"/>
              </w:rPr>
              <w:t>Состав лесных насаждений до рубки</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1C7946" w:rsidRPr="003C7D47" w:rsidRDefault="001C7946" w:rsidP="00914980">
            <w:pPr>
              <w:pStyle w:val="affff8"/>
              <w:ind w:left="-57" w:right="-57"/>
              <w:jc w:val="center"/>
              <w:rPr>
                <w:rFonts w:ascii="Times New Roman" w:hAnsi="Times New Roman" w:cs="Times New Roman"/>
              </w:rPr>
            </w:pPr>
            <w:r w:rsidRPr="003C7D47">
              <w:rPr>
                <w:rFonts w:ascii="Times New Roman" w:hAnsi="Times New Roman" w:cs="Times New Roman"/>
              </w:rPr>
              <w:t xml:space="preserve">Группы типов леса </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1C7946" w:rsidRPr="003C7D47" w:rsidRDefault="001C7946" w:rsidP="00914980">
            <w:pPr>
              <w:pStyle w:val="affff8"/>
              <w:ind w:left="-57" w:right="-57"/>
              <w:jc w:val="center"/>
              <w:rPr>
                <w:rFonts w:ascii="Times New Roman" w:hAnsi="Times New Roman" w:cs="Times New Roman"/>
              </w:rPr>
            </w:pPr>
            <w:r w:rsidRPr="003C7D47">
              <w:rPr>
                <w:rFonts w:ascii="Times New Roman" w:hAnsi="Times New Roman" w:cs="Times New Roman"/>
              </w:rPr>
              <w:t>Возраст начала ухода, лет</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1C7946" w:rsidRPr="003C7D47" w:rsidRDefault="001C7946" w:rsidP="00914980">
            <w:pPr>
              <w:pStyle w:val="affff8"/>
              <w:ind w:left="-57" w:right="-57"/>
              <w:jc w:val="center"/>
              <w:rPr>
                <w:rFonts w:ascii="Times New Roman" w:hAnsi="Times New Roman" w:cs="Times New Roman"/>
              </w:rPr>
            </w:pPr>
            <w:r w:rsidRPr="003C7D47">
              <w:rPr>
                <w:rFonts w:ascii="Times New Roman" w:hAnsi="Times New Roman" w:cs="Times New Roman"/>
              </w:rPr>
              <w:t>Рубки осветления</w:t>
            </w:r>
          </w:p>
        </w:tc>
        <w:tc>
          <w:tcPr>
            <w:tcW w:w="2281" w:type="dxa"/>
            <w:gridSpan w:val="2"/>
            <w:tcBorders>
              <w:top w:val="single" w:sz="4" w:space="0" w:color="auto"/>
              <w:left w:val="single" w:sz="4" w:space="0" w:color="auto"/>
              <w:bottom w:val="single" w:sz="4" w:space="0" w:color="auto"/>
              <w:right w:val="single" w:sz="4" w:space="0" w:color="auto"/>
            </w:tcBorders>
            <w:vAlign w:val="center"/>
          </w:tcPr>
          <w:p w:rsidR="001C7946" w:rsidRPr="003C7D47" w:rsidRDefault="001C7946" w:rsidP="00914980">
            <w:pPr>
              <w:pStyle w:val="affff8"/>
              <w:ind w:left="-57" w:right="-57"/>
              <w:jc w:val="center"/>
              <w:rPr>
                <w:rFonts w:ascii="Times New Roman" w:hAnsi="Times New Roman" w:cs="Times New Roman"/>
              </w:rPr>
            </w:pPr>
            <w:r w:rsidRPr="003C7D47">
              <w:rPr>
                <w:rFonts w:ascii="Times New Roman" w:hAnsi="Times New Roman" w:cs="Times New Roman"/>
              </w:rPr>
              <w:t>Рубки прочистки</w:t>
            </w: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1C7946" w:rsidRPr="003C7D47" w:rsidRDefault="001C7946" w:rsidP="00914980">
            <w:pPr>
              <w:pStyle w:val="affff8"/>
              <w:ind w:left="-57" w:right="-57"/>
              <w:jc w:val="center"/>
              <w:rPr>
                <w:rFonts w:ascii="Times New Roman" w:hAnsi="Times New Roman" w:cs="Times New Roman"/>
              </w:rPr>
            </w:pPr>
            <w:r w:rsidRPr="003C7D47">
              <w:rPr>
                <w:rFonts w:ascii="Times New Roman" w:hAnsi="Times New Roman" w:cs="Times New Roman"/>
              </w:rPr>
              <w:t>Рубки прореживани</w:t>
            </w:r>
            <w:r w:rsidR="00E467A4">
              <w:rPr>
                <w:rFonts w:ascii="Times New Roman" w:hAnsi="Times New Roman" w:cs="Times New Roman"/>
              </w:rPr>
              <w:t>я</w:t>
            </w:r>
          </w:p>
        </w:tc>
        <w:tc>
          <w:tcPr>
            <w:tcW w:w="2166" w:type="dxa"/>
            <w:gridSpan w:val="2"/>
            <w:tcBorders>
              <w:top w:val="single" w:sz="4" w:space="0" w:color="auto"/>
              <w:left w:val="single" w:sz="4" w:space="0" w:color="auto"/>
              <w:bottom w:val="single" w:sz="4" w:space="0" w:color="auto"/>
              <w:right w:val="single" w:sz="4" w:space="0" w:color="auto"/>
            </w:tcBorders>
            <w:vAlign w:val="center"/>
          </w:tcPr>
          <w:p w:rsidR="001C7946" w:rsidRPr="003C7D47" w:rsidRDefault="001C7946" w:rsidP="00914980">
            <w:pPr>
              <w:pStyle w:val="affff8"/>
              <w:ind w:left="-57" w:right="-57"/>
              <w:jc w:val="center"/>
              <w:rPr>
                <w:rFonts w:ascii="Times New Roman" w:hAnsi="Times New Roman" w:cs="Times New Roman"/>
              </w:rPr>
            </w:pPr>
            <w:r w:rsidRPr="003C7D47">
              <w:rPr>
                <w:rFonts w:ascii="Times New Roman" w:hAnsi="Times New Roman" w:cs="Times New Roman"/>
              </w:rPr>
              <w:t>Проходные рубки</w:t>
            </w:r>
          </w:p>
        </w:tc>
        <w:tc>
          <w:tcPr>
            <w:tcW w:w="1239" w:type="dxa"/>
            <w:vMerge w:val="restart"/>
            <w:tcBorders>
              <w:top w:val="single" w:sz="4" w:space="0" w:color="auto"/>
              <w:left w:val="single" w:sz="4" w:space="0" w:color="auto"/>
              <w:bottom w:val="single" w:sz="4" w:space="0" w:color="auto"/>
            </w:tcBorders>
            <w:vAlign w:val="center"/>
          </w:tcPr>
          <w:p w:rsidR="001C7946" w:rsidRPr="003C7D47" w:rsidRDefault="001C7946" w:rsidP="00914980">
            <w:pPr>
              <w:pStyle w:val="affff8"/>
              <w:ind w:left="-57" w:right="-57"/>
              <w:jc w:val="center"/>
              <w:rPr>
                <w:rFonts w:ascii="Times New Roman" w:hAnsi="Times New Roman" w:cs="Times New Roman"/>
              </w:rPr>
            </w:pPr>
            <w:r w:rsidRPr="003C7D47">
              <w:rPr>
                <w:rFonts w:ascii="Times New Roman" w:hAnsi="Times New Roman" w:cs="Times New Roman"/>
              </w:rPr>
              <w:t>Целевой состав к возрасту рубки (спелости)</w:t>
            </w:r>
          </w:p>
        </w:tc>
      </w:tr>
      <w:tr w:rsidR="001C7946" w:rsidRPr="003C7D47" w:rsidTr="00D73CEA">
        <w:tc>
          <w:tcPr>
            <w:tcW w:w="667" w:type="dxa"/>
            <w:vMerge/>
            <w:tcBorders>
              <w:top w:val="single" w:sz="4" w:space="0" w:color="auto"/>
              <w:bottom w:val="single" w:sz="4" w:space="0" w:color="auto"/>
              <w:right w:val="single" w:sz="4" w:space="0" w:color="auto"/>
            </w:tcBorders>
            <w:vAlign w:val="center"/>
          </w:tcPr>
          <w:p w:rsidR="001C7946" w:rsidRPr="003C7D47" w:rsidRDefault="001C7946" w:rsidP="00914980">
            <w:pPr>
              <w:pStyle w:val="affff8"/>
              <w:ind w:left="-57" w:right="-57"/>
              <w:jc w:val="center"/>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1C7946" w:rsidRPr="003C7D47" w:rsidRDefault="001C7946" w:rsidP="00914980">
            <w:pPr>
              <w:pStyle w:val="affff8"/>
              <w:ind w:left="-57" w:right="-57"/>
              <w:jc w:val="center"/>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1C7946" w:rsidRPr="003C7D47" w:rsidRDefault="001C7946" w:rsidP="00914980">
            <w:pPr>
              <w:pStyle w:val="affff8"/>
              <w:ind w:left="-57" w:right="-57"/>
              <w:jc w:val="center"/>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1C7946" w:rsidRPr="003C7D47" w:rsidRDefault="001C7946" w:rsidP="00914980">
            <w:pPr>
              <w:pStyle w:val="affff8"/>
              <w:ind w:left="-57" w:right="-57"/>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1C7946" w:rsidRPr="003C7D47" w:rsidRDefault="001C7946" w:rsidP="00914980">
            <w:pPr>
              <w:pStyle w:val="affff8"/>
              <w:ind w:left="-57" w:right="-57"/>
              <w:jc w:val="center"/>
              <w:rPr>
                <w:rFonts w:ascii="Times New Roman" w:hAnsi="Times New Roman" w:cs="Times New Roman"/>
              </w:rPr>
            </w:pPr>
            <w:r w:rsidRPr="003C7D47">
              <w:rPr>
                <w:rFonts w:ascii="Times New Roman" w:hAnsi="Times New Roman" w:cs="Times New Roman"/>
              </w:rPr>
              <w:t>минимальная сомкнутость крон до ухода</w:t>
            </w:r>
          </w:p>
        </w:tc>
        <w:tc>
          <w:tcPr>
            <w:tcW w:w="992" w:type="dxa"/>
            <w:vMerge w:val="restart"/>
            <w:tcBorders>
              <w:top w:val="single" w:sz="4" w:space="0" w:color="auto"/>
              <w:left w:val="single" w:sz="4" w:space="0" w:color="auto"/>
              <w:right w:val="single" w:sz="4" w:space="0" w:color="auto"/>
            </w:tcBorders>
            <w:vAlign w:val="center"/>
          </w:tcPr>
          <w:p w:rsidR="001C7946" w:rsidRPr="003C7D47" w:rsidRDefault="001C7946" w:rsidP="00914980">
            <w:pPr>
              <w:pStyle w:val="affff8"/>
              <w:ind w:left="-57" w:right="-57"/>
              <w:jc w:val="center"/>
              <w:rPr>
                <w:rFonts w:ascii="Times New Roman" w:hAnsi="Times New Roman" w:cs="Times New Roman"/>
              </w:rPr>
            </w:pPr>
            <w:r w:rsidRPr="003C7D47">
              <w:rPr>
                <w:rFonts w:ascii="Times New Roman" w:hAnsi="Times New Roman" w:cs="Times New Roman"/>
              </w:rPr>
              <w:t>интенсивность рубки, % по запасу</w:t>
            </w:r>
          </w:p>
        </w:tc>
        <w:tc>
          <w:tcPr>
            <w:tcW w:w="1134" w:type="dxa"/>
            <w:tcBorders>
              <w:top w:val="single" w:sz="4" w:space="0" w:color="auto"/>
              <w:left w:val="single" w:sz="4" w:space="0" w:color="auto"/>
              <w:bottom w:val="single" w:sz="4" w:space="0" w:color="auto"/>
              <w:right w:val="single" w:sz="4" w:space="0" w:color="auto"/>
            </w:tcBorders>
            <w:vAlign w:val="center"/>
          </w:tcPr>
          <w:p w:rsidR="001C7946" w:rsidRPr="003C7D47" w:rsidRDefault="001C7946" w:rsidP="00914980">
            <w:pPr>
              <w:pStyle w:val="affff8"/>
              <w:ind w:left="-57" w:right="-57"/>
              <w:jc w:val="center"/>
              <w:rPr>
                <w:rFonts w:ascii="Times New Roman" w:hAnsi="Times New Roman" w:cs="Times New Roman"/>
              </w:rPr>
            </w:pPr>
            <w:r w:rsidRPr="003C7D47">
              <w:rPr>
                <w:rFonts w:ascii="Times New Roman" w:hAnsi="Times New Roman" w:cs="Times New Roman"/>
              </w:rPr>
              <w:t>минимальная сомкнутость крон до ухода</w:t>
            </w:r>
          </w:p>
        </w:tc>
        <w:tc>
          <w:tcPr>
            <w:tcW w:w="1147" w:type="dxa"/>
            <w:vMerge w:val="restart"/>
            <w:tcBorders>
              <w:top w:val="single" w:sz="4" w:space="0" w:color="auto"/>
              <w:left w:val="single" w:sz="4" w:space="0" w:color="auto"/>
              <w:right w:val="single" w:sz="4" w:space="0" w:color="auto"/>
            </w:tcBorders>
            <w:vAlign w:val="center"/>
          </w:tcPr>
          <w:p w:rsidR="001C7946" w:rsidRPr="003C7D47" w:rsidRDefault="001C7946" w:rsidP="00914980">
            <w:pPr>
              <w:pStyle w:val="affff8"/>
              <w:ind w:left="-57" w:right="-57"/>
              <w:jc w:val="center"/>
              <w:rPr>
                <w:rFonts w:ascii="Times New Roman" w:hAnsi="Times New Roman" w:cs="Times New Roman"/>
              </w:rPr>
            </w:pPr>
            <w:r w:rsidRPr="003C7D47">
              <w:rPr>
                <w:rFonts w:ascii="Times New Roman" w:hAnsi="Times New Roman" w:cs="Times New Roman"/>
              </w:rPr>
              <w:t>интенсивность рубки, % по запасу</w:t>
            </w:r>
          </w:p>
        </w:tc>
        <w:tc>
          <w:tcPr>
            <w:tcW w:w="993" w:type="dxa"/>
            <w:tcBorders>
              <w:top w:val="single" w:sz="4" w:space="0" w:color="auto"/>
              <w:left w:val="single" w:sz="4" w:space="0" w:color="auto"/>
              <w:bottom w:val="single" w:sz="4" w:space="0" w:color="auto"/>
              <w:right w:val="single" w:sz="4" w:space="0" w:color="auto"/>
            </w:tcBorders>
            <w:vAlign w:val="center"/>
          </w:tcPr>
          <w:p w:rsidR="001C7946" w:rsidRPr="003C7D47" w:rsidRDefault="007072ED" w:rsidP="00914980">
            <w:pPr>
              <w:pStyle w:val="affff8"/>
              <w:ind w:left="-57" w:right="-57"/>
              <w:jc w:val="center"/>
              <w:rPr>
                <w:rFonts w:ascii="Times New Roman" w:hAnsi="Times New Roman" w:cs="Times New Roman"/>
              </w:rPr>
            </w:pPr>
            <w:r>
              <w:rPr>
                <w:rFonts w:ascii="Times New Roman" w:hAnsi="Times New Roman" w:cs="Times New Roman"/>
              </w:rPr>
              <w:t>м</w:t>
            </w:r>
            <w:r w:rsidR="001C7946" w:rsidRPr="003C7D47">
              <w:rPr>
                <w:rFonts w:ascii="Times New Roman" w:hAnsi="Times New Roman" w:cs="Times New Roman"/>
              </w:rPr>
              <w:t>инимальная полнота до ухода</w:t>
            </w:r>
          </w:p>
        </w:tc>
        <w:tc>
          <w:tcPr>
            <w:tcW w:w="1117" w:type="dxa"/>
            <w:tcBorders>
              <w:top w:val="single" w:sz="4" w:space="0" w:color="auto"/>
              <w:left w:val="single" w:sz="4" w:space="0" w:color="auto"/>
              <w:bottom w:val="single" w:sz="4" w:space="0" w:color="auto"/>
              <w:right w:val="single" w:sz="4" w:space="0" w:color="auto"/>
            </w:tcBorders>
            <w:vAlign w:val="center"/>
          </w:tcPr>
          <w:p w:rsidR="001C7946" w:rsidRPr="003C7D47" w:rsidRDefault="001C7946" w:rsidP="00914980">
            <w:pPr>
              <w:pStyle w:val="affff8"/>
              <w:ind w:left="-57" w:right="-57"/>
              <w:jc w:val="center"/>
              <w:rPr>
                <w:rFonts w:ascii="Times New Roman" w:hAnsi="Times New Roman" w:cs="Times New Roman"/>
              </w:rPr>
            </w:pPr>
            <w:r w:rsidRPr="003C7D47">
              <w:rPr>
                <w:rFonts w:ascii="Times New Roman" w:hAnsi="Times New Roman" w:cs="Times New Roman"/>
              </w:rPr>
              <w:t>интенсивность рубки, % по запасу</w:t>
            </w:r>
          </w:p>
        </w:tc>
        <w:tc>
          <w:tcPr>
            <w:tcW w:w="1001" w:type="dxa"/>
            <w:tcBorders>
              <w:top w:val="single" w:sz="4" w:space="0" w:color="auto"/>
              <w:left w:val="single" w:sz="4" w:space="0" w:color="auto"/>
              <w:bottom w:val="single" w:sz="4" w:space="0" w:color="auto"/>
              <w:right w:val="single" w:sz="4" w:space="0" w:color="auto"/>
            </w:tcBorders>
            <w:vAlign w:val="center"/>
          </w:tcPr>
          <w:p w:rsidR="001C7946" w:rsidRPr="003C7D47" w:rsidRDefault="007072ED" w:rsidP="00914980">
            <w:pPr>
              <w:pStyle w:val="affff8"/>
              <w:ind w:left="-57" w:right="-57"/>
              <w:jc w:val="center"/>
              <w:rPr>
                <w:rFonts w:ascii="Times New Roman" w:hAnsi="Times New Roman" w:cs="Times New Roman"/>
              </w:rPr>
            </w:pPr>
            <w:r>
              <w:rPr>
                <w:rFonts w:ascii="Times New Roman" w:hAnsi="Times New Roman" w:cs="Times New Roman"/>
              </w:rPr>
              <w:t>м</w:t>
            </w:r>
            <w:r w:rsidR="001C7946" w:rsidRPr="003C7D47">
              <w:rPr>
                <w:rFonts w:ascii="Times New Roman" w:hAnsi="Times New Roman" w:cs="Times New Roman"/>
              </w:rPr>
              <w:t>инимальная полнота до ухода</w:t>
            </w:r>
          </w:p>
        </w:tc>
        <w:tc>
          <w:tcPr>
            <w:tcW w:w="1165" w:type="dxa"/>
            <w:tcBorders>
              <w:top w:val="single" w:sz="4" w:space="0" w:color="auto"/>
              <w:left w:val="single" w:sz="4" w:space="0" w:color="auto"/>
              <w:bottom w:val="single" w:sz="4" w:space="0" w:color="auto"/>
              <w:right w:val="single" w:sz="4" w:space="0" w:color="auto"/>
            </w:tcBorders>
            <w:vAlign w:val="center"/>
          </w:tcPr>
          <w:p w:rsidR="001C7946" w:rsidRPr="003C7D47" w:rsidRDefault="001C7946" w:rsidP="00914980">
            <w:pPr>
              <w:pStyle w:val="affff8"/>
              <w:ind w:left="-57" w:right="-57"/>
              <w:jc w:val="center"/>
              <w:rPr>
                <w:rFonts w:ascii="Times New Roman" w:hAnsi="Times New Roman" w:cs="Times New Roman"/>
              </w:rPr>
            </w:pPr>
            <w:r w:rsidRPr="003C7D47">
              <w:rPr>
                <w:rFonts w:ascii="Times New Roman" w:hAnsi="Times New Roman" w:cs="Times New Roman"/>
              </w:rPr>
              <w:t>интенсивность рубки, % по запасу</w:t>
            </w:r>
          </w:p>
        </w:tc>
        <w:tc>
          <w:tcPr>
            <w:tcW w:w="1239" w:type="dxa"/>
            <w:vMerge/>
            <w:tcBorders>
              <w:top w:val="nil"/>
              <w:left w:val="single" w:sz="4" w:space="0" w:color="auto"/>
              <w:bottom w:val="nil"/>
            </w:tcBorders>
            <w:vAlign w:val="center"/>
          </w:tcPr>
          <w:p w:rsidR="001C7946" w:rsidRPr="003C7D47" w:rsidRDefault="001C7946" w:rsidP="00914980">
            <w:pPr>
              <w:pStyle w:val="affff8"/>
              <w:ind w:left="-57" w:right="-57"/>
              <w:jc w:val="center"/>
              <w:rPr>
                <w:rFonts w:ascii="Times New Roman" w:hAnsi="Times New Roman" w:cs="Times New Roman"/>
              </w:rPr>
            </w:pPr>
          </w:p>
        </w:tc>
      </w:tr>
      <w:tr w:rsidR="001C7946" w:rsidRPr="003C7D47" w:rsidTr="00D73CEA">
        <w:tc>
          <w:tcPr>
            <w:tcW w:w="667" w:type="dxa"/>
            <w:vMerge/>
            <w:tcBorders>
              <w:top w:val="single" w:sz="4" w:space="0" w:color="auto"/>
              <w:bottom w:val="nil"/>
              <w:right w:val="single" w:sz="4" w:space="0" w:color="auto"/>
            </w:tcBorders>
            <w:vAlign w:val="center"/>
          </w:tcPr>
          <w:p w:rsidR="001C7946" w:rsidRPr="003C7D47" w:rsidRDefault="001C7946" w:rsidP="00914980">
            <w:pPr>
              <w:pStyle w:val="affff8"/>
              <w:ind w:left="-57" w:right="-57"/>
              <w:jc w:val="center"/>
              <w:rPr>
                <w:rFonts w:ascii="Times New Roman" w:hAnsi="Times New Roman" w:cs="Times New Roman"/>
              </w:rPr>
            </w:pPr>
          </w:p>
        </w:tc>
        <w:tc>
          <w:tcPr>
            <w:tcW w:w="1843" w:type="dxa"/>
            <w:vMerge/>
            <w:tcBorders>
              <w:top w:val="single" w:sz="4" w:space="0" w:color="auto"/>
              <w:left w:val="single" w:sz="4" w:space="0" w:color="auto"/>
              <w:bottom w:val="nil"/>
              <w:right w:val="single" w:sz="4" w:space="0" w:color="auto"/>
            </w:tcBorders>
            <w:vAlign w:val="center"/>
          </w:tcPr>
          <w:p w:rsidR="001C7946" w:rsidRPr="003C7D47" w:rsidRDefault="001C7946" w:rsidP="00914980">
            <w:pPr>
              <w:pStyle w:val="affff8"/>
              <w:ind w:left="-57" w:right="-57"/>
              <w:jc w:val="center"/>
              <w:rPr>
                <w:rFonts w:ascii="Times New Roman" w:hAnsi="Times New Roman" w:cs="Times New Roman"/>
              </w:rPr>
            </w:pPr>
          </w:p>
        </w:tc>
        <w:tc>
          <w:tcPr>
            <w:tcW w:w="1985" w:type="dxa"/>
            <w:vMerge/>
            <w:tcBorders>
              <w:top w:val="single" w:sz="4" w:space="0" w:color="auto"/>
              <w:left w:val="single" w:sz="4" w:space="0" w:color="auto"/>
              <w:bottom w:val="nil"/>
              <w:right w:val="single" w:sz="4" w:space="0" w:color="auto"/>
            </w:tcBorders>
            <w:vAlign w:val="center"/>
          </w:tcPr>
          <w:p w:rsidR="001C7946" w:rsidRPr="003C7D47" w:rsidRDefault="001C7946" w:rsidP="00914980">
            <w:pPr>
              <w:pStyle w:val="affff8"/>
              <w:ind w:left="-57" w:right="-57"/>
              <w:jc w:val="center"/>
              <w:rPr>
                <w:rFonts w:ascii="Times New Roman" w:hAnsi="Times New Roman" w:cs="Times New Roman"/>
              </w:rPr>
            </w:pPr>
          </w:p>
        </w:tc>
        <w:tc>
          <w:tcPr>
            <w:tcW w:w="992" w:type="dxa"/>
            <w:vMerge/>
            <w:tcBorders>
              <w:top w:val="single" w:sz="4" w:space="0" w:color="auto"/>
              <w:left w:val="single" w:sz="4" w:space="0" w:color="auto"/>
              <w:bottom w:val="nil"/>
              <w:right w:val="single" w:sz="4" w:space="0" w:color="auto"/>
            </w:tcBorders>
            <w:vAlign w:val="center"/>
          </w:tcPr>
          <w:p w:rsidR="001C7946" w:rsidRPr="003C7D47" w:rsidRDefault="001C7946" w:rsidP="00914980">
            <w:pPr>
              <w:pStyle w:val="affff8"/>
              <w:ind w:left="-57" w:right="-57"/>
              <w:jc w:val="center"/>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vAlign w:val="center"/>
          </w:tcPr>
          <w:p w:rsidR="001C7946" w:rsidRPr="003C7D47" w:rsidRDefault="001C7946" w:rsidP="00914980">
            <w:pPr>
              <w:pStyle w:val="affff8"/>
              <w:ind w:left="-57" w:right="-57"/>
              <w:jc w:val="center"/>
              <w:rPr>
                <w:rFonts w:ascii="Times New Roman" w:hAnsi="Times New Roman" w:cs="Times New Roman"/>
              </w:rPr>
            </w:pPr>
            <w:r w:rsidRPr="003C7D47">
              <w:rPr>
                <w:rFonts w:ascii="Times New Roman" w:hAnsi="Times New Roman" w:cs="Times New Roman"/>
              </w:rPr>
              <w:t>после ухода</w:t>
            </w:r>
          </w:p>
        </w:tc>
        <w:tc>
          <w:tcPr>
            <w:tcW w:w="992" w:type="dxa"/>
            <w:vMerge/>
            <w:tcBorders>
              <w:left w:val="single" w:sz="4" w:space="0" w:color="auto"/>
              <w:bottom w:val="nil"/>
              <w:right w:val="single" w:sz="4" w:space="0" w:color="auto"/>
            </w:tcBorders>
            <w:vAlign w:val="center"/>
          </w:tcPr>
          <w:p w:rsidR="001C7946" w:rsidRPr="003C7D47" w:rsidRDefault="001C7946" w:rsidP="00914980">
            <w:pPr>
              <w:pStyle w:val="affff8"/>
              <w:ind w:left="-57" w:right="-57"/>
              <w:jc w:val="center"/>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vAlign w:val="center"/>
          </w:tcPr>
          <w:p w:rsidR="001C7946" w:rsidRPr="003C7D47" w:rsidRDefault="001C7946" w:rsidP="00914980">
            <w:pPr>
              <w:pStyle w:val="affff8"/>
              <w:ind w:left="-57" w:right="-57"/>
              <w:jc w:val="center"/>
              <w:rPr>
                <w:rFonts w:ascii="Times New Roman" w:hAnsi="Times New Roman" w:cs="Times New Roman"/>
              </w:rPr>
            </w:pPr>
            <w:r w:rsidRPr="003C7D47">
              <w:rPr>
                <w:rFonts w:ascii="Times New Roman" w:hAnsi="Times New Roman" w:cs="Times New Roman"/>
              </w:rPr>
              <w:t>после ухода</w:t>
            </w:r>
          </w:p>
        </w:tc>
        <w:tc>
          <w:tcPr>
            <w:tcW w:w="1147" w:type="dxa"/>
            <w:vMerge/>
            <w:tcBorders>
              <w:left w:val="single" w:sz="4" w:space="0" w:color="auto"/>
              <w:bottom w:val="nil"/>
              <w:right w:val="single" w:sz="4" w:space="0" w:color="auto"/>
            </w:tcBorders>
            <w:vAlign w:val="center"/>
          </w:tcPr>
          <w:p w:rsidR="001C7946" w:rsidRPr="003C7D47" w:rsidRDefault="001C7946" w:rsidP="00914980">
            <w:pPr>
              <w:pStyle w:val="affff8"/>
              <w:ind w:left="-57" w:right="-57"/>
              <w:jc w:val="center"/>
              <w:rPr>
                <w:rFonts w:ascii="Times New Roman" w:hAnsi="Times New Roman" w:cs="Times New Roman"/>
              </w:rPr>
            </w:pPr>
          </w:p>
        </w:tc>
        <w:tc>
          <w:tcPr>
            <w:tcW w:w="993" w:type="dxa"/>
            <w:tcBorders>
              <w:top w:val="single" w:sz="4" w:space="0" w:color="auto"/>
              <w:left w:val="single" w:sz="4" w:space="0" w:color="auto"/>
              <w:bottom w:val="nil"/>
              <w:right w:val="single" w:sz="4" w:space="0" w:color="auto"/>
            </w:tcBorders>
            <w:vAlign w:val="center"/>
          </w:tcPr>
          <w:p w:rsidR="001C7946" w:rsidRPr="003C7D47" w:rsidRDefault="001C7946" w:rsidP="00914980">
            <w:pPr>
              <w:pStyle w:val="affff8"/>
              <w:ind w:left="-57" w:right="-57"/>
              <w:jc w:val="center"/>
              <w:rPr>
                <w:rFonts w:ascii="Times New Roman" w:hAnsi="Times New Roman" w:cs="Times New Roman"/>
              </w:rPr>
            </w:pPr>
            <w:r w:rsidRPr="003C7D47">
              <w:rPr>
                <w:rFonts w:ascii="Times New Roman" w:hAnsi="Times New Roman" w:cs="Times New Roman"/>
              </w:rPr>
              <w:t>после ухода</w:t>
            </w:r>
          </w:p>
        </w:tc>
        <w:tc>
          <w:tcPr>
            <w:tcW w:w="1117" w:type="dxa"/>
            <w:tcBorders>
              <w:top w:val="single" w:sz="4" w:space="0" w:color="auto"/>
              <w:left w:val="single" w:sz="4" w:space="0" w:color="auto"/>
              <w:bottom w:val="nil"/>
              <w:right w:val="single" w:sz="4" w:space="0" w:color="auto"/>
            </w:tcBorders>
            <w:vAlign w:val="center"/>
          </w:tcPr>
          <w:p w:rsidR="001C7946" w:rsidRPr="003C7D47" w:rsidRDefault="001C7946" w:rsidP="00914980">
            <w:pPr>
              <w:pStyle w:val="affff8"/>
              <w:ind w:left="-57" w:right="-57"/>
              <w:jc w:val="center"/>
              <w:rPr>
                <w:rFonts w:ascii="Times New Roman" w:hAnsi="Times New Roman" w:cs="Times New Roman"/>
              </w:rPr>
            </w:pPr>
            <w:r w:rsidRPr="003C7D47">
              <w:rPr>
                <w:rFonts w:ascii="Times New Roman" w:hAnsi="Times New Roman" w:cs="Times New Roman"/>
              </w:rPr>
              <w:t>повторяемость (лет)</w:t>
            </w:r>
          </w:p>
        </w:tc>
        <w:tc>
          <w:tcPr>
            <w:tcW w:w="1001" w:type="dxa"/>
            <w:tcBorders>
              <w:top w:val="single" w:sz="4" w:space="0" w:color="auto"/>
              <w:left w:val="single" w:sz="4" w:space="0" w:color="auto"/>
              <w:bottom w:val="nil"/>
              <w:right w:val="single" w:sz="4" w:space="0" w:color="auto"/>
            </w:tcBorders>
            <w:vAlign w:val="center"/>
          </w:tcPr>
          <w:p w:rsidR="001C7946" w:rsidRPr="003C7D47" w:rsidRDefault="001C7946" w:rsidP="00914980">
            <w:pPr>
              <w:pStyle w:val="affff8"/>
              <w:ind w:left="-57" w:right="-57"/>
              <w:jc w:val="center"/>
              <w:rPr>
                <w:rFonts w:ascii="Times New Roman" w:hAnsi="Times New Roman" w:cs="Times New Roman"/>
              </w:rPr>
            </w:pPr>
            <w:r w:rsidRPr="003C7D47">
              <w:rPr>
                <w:rFonts w:ascii="Times New Roman" w:hAnsi="Times New Roman" w:cs="Times New Roman"/>
              </w:rPr>
              <w:t>после ухода</w:t>
            </w:r>
          </w:p>
        </w:tc>
        <w:tc>
          <w:tcPr>
            <w:tcW w:w="1165" w:type="dxa"/>
            <w:tcBorders>
              <w:top w:val="single" w:sz="4" w:space="0" w:color="auto"/>
              <w:left w:val="single" w:sz="4" w:space="0" w:color="auto"/>
              <w:bottom w:val="nil"/>
              <w:right w:val="single" w:sz="4" w:space="0" w:color="auto"/>
            </w:tcBorders>
            <w:vAlign w:val="center"/>
          </w:tcPr>
          <w:p w:rsidR="001C7946" w:rsidRPr="003C7D47" w:rsidRDefault="001C7946" w:rsidP="00914980">
            <w:pPr>
              <w:pStyle w:val="affff8"/>
              <w:ind w:left="-57" w:right="-57"/>
              <w:jc w:val="center"/>
              <w:rPr>
                <w:rFonts w:ascii="Times New Roman" w:hAnsi="Times New Roman" w:cs="Times New Roman"/>
              </w:rPr>
            </w:pPr>
            <w:r w:rsidRPr="003C7D47">
              <w:rPr>
                <w:rFonts w:ascii="Times New Roman" w:hAnsi="Times New Roman" w:cs="Times New Roman"/>
              </w:rPr>
              <w:t>повторяемость (лет)</w:t>
            </w:r>
          </w:p>
        </w:tc>
        <w:tc>
          <w:tcPr>
            <w:tcW w:w="1239" w:type="dxa"/>
            <w:vMerge/>
            <w:tcBorders>
              <w:top w:val="nil"/>
              <w:left w:val="single" w:sz="4" w:space="0" w:color="auto"/>
              <w:bottom w:val="nil"/>
            </w:tcBorders>
            <w:vAlign w:val="center"/>
          </w:tcPr>
          <w:p w:rsidR="001C7946" w:rsidRPr="003C7D47" w:rsidRDefault="001C7946" w:rsidP="00914980">
            <w:pPr>
              <w:pStyle w:val="affff8"/>
              <w:ind w:left="-57" w:right="-57"/>
              <w:jc w:val="center"/>
              <w:rPr>
                <w:rFonts w:ascii="Times New Roman" w:hAnsi="Times New Roman" w:cs="Times New Roman"/>
              </w:rPr>
            </w:pPr>
          </w:p>
        </w:tc>
      </w:tr>
    </w:tbl>
    <w:p w:rsidR="001C7946" w:rsidRPr="003C7D47" w:rsidRDefault="001C7946" w:rsidP="001C7946">
      <w:pPr>
        <w:pStyle w:val="ConsPlusNormal"/>
        <w:widowControl/>
        <w:spacing w:line="14" w:lineRule="auto"/>
        <w:ind w:firstLine="0"/>
        <w:jc w:val="center"/>
        <w:rPr>
          <w:rFonts w:ascii="Times New Roman" w:hAnsi="Times New Roman" w:cs="Times New Roman"/>
          <w:sz w:val="24"/>
          <w:szCs w:val="24"/>
        </w:rPr>
      </w:pPr>
    </w:p>
    <w:tbl>
      <w:tblPr>
        <w:tblW w:w="1542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
        <w:gridCol w:w="1844"/>
        <w:gridCol w:w="1985"/>
        <w:gridCol w:w="992"/>
        <w:gridCol w:w="1134"/>
        <w:gridCol w:w="992"/>
        <w:gridCol w:w="1134"/>
        <w:gridCol w:w="1134"/>
        <w:gridCol w:w="1000"/>
        <w:gridCol w:w="18"/>
        <w:gridCol w:w="1109"/>
        <w:gridCol w:w="992"/>
        <w:gridCol w:w="1134"/>
        <w:gridCol w:w="1304"/>
      </w:tblGrid>
      <w:tr w:rsidR="001C7946" w:rsidRPr="003C7D47" w:rsidTr="00AB4C6D">
        <w:trPr>
          <w:tblHeader/>
        </w:trPr>
        <w:tc>
          <w:tcPr>
            <w:tcW w:w="652" w:type="dxa"/>
            <w:tcBorders>
              <w:top w:val="single" w:sz="4" w:space="0" w:color="auto"/>
              <w:bottom w:val="single" w:sz="4" w:space="0" w:color="auto"/>
              <w:right w:val="single" w:sz="4" w:space="0" w:color="auto"/>
            </w:tcBorders>
            <w:vAlign w:val="center"/>
          </w:tcPr>
          <w:p w:rsidR="001C7946" w:rsidRPr="003C7D47" w:rsidRDefault="001C7946" w:rsidP="001C7946">
            <w:pPr>
              <w:pStyle w:val="affff8"/>
              <w:jc w:val="center"/>
              <w:rPr>
                <w:rFonts w:ascii="Times New Roman" w:hAnsi="Times New Roman" w:cs="Times New Roman"/>
              </w:rPr>
            </w:pPr>
            <w:r w:rsidRPr="003C7D47">
              <w:rPr>
                <w:rFonts w:ascii="Times New Roman" w:hAnsi="Times New Roman" w:cs="Times New Roman"/>
              </w:rPr>
              <w:t>1</w:t>
            </w:r>
          </w:p>
        </w:tc>
        <w:tc>
          <w:tcPr>
            <w:tcW w:w="1844" w:type="dxa"/>
            <w:tcBorders>
              <w:top w:val="single" w:sz="4" w:space="0" w:color="auto"/>
              <w:left w:val="nil"/>
              <w:bottom w:val="single" w:sz="4" w:space="0" w:color="auto"/>
              <w:right w:val="single" w:sz="4" w:space="0" w:color="auto"/>
            </w:tcBorders>
            <w:vAlign w:val="center"/>
          </w:tcPr>
          <w:p w:rsidR="001C7946" w:rsidRPr="003C7D47" w:rsidRDefault="001C7946" w:rsidP="001C7946">
            <w:pPr>
              <w:pStyle w:val="affff8"/>
              <w:jc w:val="center"/>
              <w:rPr>
                <w:rFonts w:ascii="Times New Roman" w:hAnsi="Times New Roman" w:cs="Times New Roman"/>
              </w:rPr>
            </w:pPr>
            <w:r w:rsidRPr="003C7D47">
              <w:rPr>
                <w:rFonts w:ascii="Times New Roman" w:hAnsi="Times New Roman" w:cs="Times New Roman"/>
              </w:rPr>
              <w:t>2</w:t>
            </w:r>
          </w:p>
        </w:tc>
        <w:tc>
          <w:tcPr>
            <w:tcW w:w="1985" w:type="dxa"/>
            <w:tcBorders>
              <w:top w:val="single" w:sz="4" w:space="0" w:color="auto"/>
              <w:left w:val="single" w:sz="4" w:space="0" w:color="auto"/>
              <w:bottom w:val="single" w:sz="4" w:space="0" w:color="auto"/>
              <w:right w:val="single" w:sz="4" w:space="0" w:color="auto"/>
            </w:tcBorders>
            <w:vAlign w:val="center"/>
          </w:tcPr>
          <w:p w:rsidR="001C7946" w:rsidRPr="003C7D47" w:rsidRDefault="001C7946" w:rsidP="001C7946">
            <w:pPr>
              <w:pStyle w:val="affff8"/>
              <w:jc w:val="center"/>
              <w:rPr>
                <w:rFonts w:ascii="Times New Roman" w:hAnsi="Times New Roman" w:cs="Times New Roman"/>
              </w:rPr>
            </w:pPr>
            <w:r w:rsidRPr="003C7D47">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vAlign w:val="center"/>
          </w:tcPr>
          <w:p w:rsidR="001C7946" w:rsidRPr="003C7D47" w:rsidRDefault="001C7946" w:rsidP="001C7946">
            <w:pPr>
              <w:pStyle w:val="affff8"/>
              <w:jc w:val="center"/>
              <w:rPr>
                <w:rFonts w:ascii="Times New Roman" w:hAnsi="Times New Roman" w:cs="Times New Roman"/>
              </w:rPr>
            </w:pPr>
            <w:r w:rsidRPr="003C7D47">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vAlign w:val="center"/>
          </w:tcPr>
          <w:p w:rsidR="001C7946" w:rsidRPr="003C7D47" w:rsidRDefault="001C7946" w:rsidP="001C7946">
            <w:pPr>
              <w:pStyle w:val="affff8"/>
              <w:jc w:val="center"/>
              <w:rPr>
                <w:rFonts w:ascii="Times New Roman" w:hAnsi="Times New Roman" w:cs="Times New Roman"/>
              </w:rPr>
            </w:pPr>
            <w:r w:rsidRPr="003C7D47">
              <w:rPr>
                <w:rFonts w:ascii="Times New Roman" w:hAnsi="Times New Roman" w:cs="Times New Roman"/>
              </w:rPr>
              <w:t>5</w:t>
            </w:r>
          </w:p>
        </w:tc>
        <w:tc>
          <w:tcPr>
            <w:tcW w:w="992" w:type="dxa"/>
            <w:tcBorders>
              <w:top w:val="single" w:sz="4" w:space="0" w:color="auto"/>
              <w:left w:val="single" w:sz="4" w:space="0" w:color="auto"/>
              <w:bottom w:val="single" w:sz="4" w:space="0" w:color="auto"/>
              <w:right w:val="single" w:sz="4" w:space="0" w:color="auto"/>
            </w:tcBorders>
            <w:vAlign w:val="center"/>
          </w:tcPr>
          <w:p w:rsidR="001C7946" w:rsidRPr="003C7D47" w:rsidRDefault="001C7946" w:rsidP="001C7946">
            <w:pPr>
              <w:pStyle w:val="affff8"/>
              <w:jc w:val="center"/>
              <w:rPr>
                <w:rFonts w:ascii="Times New Roman" w:hAnsi="Times New Roman" w:cs="Times New Roman"/>
              </w:rPr>
            </w:pPr>
            <w:r w:rsidRPr="003C7D47">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vAlign w:val="center"/>
          </w:tcPr>
          <w:p w:rsidR="001C7946" w:rsidRPr="003C7D47" w:rsidRDefault="001C7946" w:rsidP="001C7946">
            <w:pPr>
              <w:pStyle w:val="affff8"/>
              <w:jc w:val="center"/>
              <w:rPr>
                <w:rFonts w:ascii="Times New Roman" w:hAnsi="Times New Roman" w:cs="Times New Roman"/>
              </w:rPr>
            </w:pPr>
            <w:r w:rsidRPr="003C7D47">
              <w:rPr>
                <w:rFonts w:ascii="Times New Roman" w:hAnsi="Times New Roman" w:cs="Times New Roman"/>
              </w:rPr>
              <w:t>7</w:t>
            </w:r>
          </w:p>
        </w:tc>
        <w:tc>
          <w:tcPr>
            <w:tcW w:w="1134" w:type="dxa"/>
            <w:tcBorders>
              <w:top w:val="single" w:sz="4" w:space="0" w:color="auto"/>
              <w:left w:val="single" w:sz="4" w:space="0" w:color="auto"/>
              <w:bottom w:val="single" w:sz="4" w:space="0" w:color="auto"/>
              <w:right w:val="single" w:sz="4" w:space="0" w:color="auto"/>
            </w:tcBorders>
            <w:vAlign w:val="center"/>
          </w:tcPr>
          <w:p w:rsidR="001C7946" w:rsidRPr="003C7D47" w:rsidRDefault="001C7946" w:rsidP="001C7946">
            <w:pPr>
              <w:pStyle w:val="affff8"/>
              <w:jc w:val="center"/>
              <w:rPr>
                <w:rFonts w:ascii="Times New Roman" w:hAnsi="Times New Roman" w:cs="Times New Roman"/>
              </w:rPr>
            </w:pPr>
            <w:r w:rsidRPr="003C7D47">
              <w:rPr>
                <w:rFonts w:ascii="Times New Roman" w:hAnsi="Times New Roman" w:cs="Times New Roman"/>
              </w:rPr>
              <w:t>8</w:t>
            </w:r>
          </w:p>
        </w:tc>
        <w:tc>
          <w:tcPr>
            <w:tcW w:w="1000" w:type="dxa"/>
            <w:tcBorders>
              <w:top w:val="single" w:sz="4" w:space="0" w:color="auto"/>
              <w:left w:val="single" w:sz="4" w:space="0" w:color="auto"/>
              <w:bottom w:val="single" w:sz="4" w:space="0" w:color="auto"/>
              <w:right w:val="single" w:sz="4" w:space="0" w:color="auto"/>
            </w:tcBorders>
            <w:vAlign w:val="center"/>
          </w:tcPr>
          <w:p w:rsidR="001C7946" w:rsidRPr="003C7D47" w:rsidRDefault="001C7946" w:rsidP="001C7946">
            <w:pPr>
              <w:pStyle w:val="affff8"/>
              <w:jc w:val="center"/>
              <w:rPr>
                <w:rFonts w:ascii="Times New Roman" w:hAnsi="Times New Roman" w:cs="Times New Roman"/>
              </w:rPr>
            </w:pPr>
            <w:r w:rsidRPr="003C7D47">
              <w:rPr>
                <w:rFonts w:ascii="Times New Roman" w:hAnsi="Times New Roman" w:cs="Times New Roman"/>
              </w:rPr>
              <w:t>9</w:t>
            </w:r>
          </w:p>
        </w:tc>
        <w:tc>
          <w:tcPr>
            <w:tcW w:w="1127" w:type="dxa"/>
            <w:gridSpan w:val="2"/>
            <w:tcBorders>
              <w:top w:val="single" w:sz="4" w:space="0" w:color="auto"/>
              <w:left w:val="single" w:sz="4" w:space="0" w:color="auto"/>
              <w:bottom w:val="single" w:sz="4" w:space="0" w:color="auto"/>
              <w:right w:val="single" w:sz="4" w:space="0" w:color="auto"/>
            </w:tcBorders>
            <w:vAlign w:val="center"/>
          </w:tcPr>
          <w:p w:rsidR="001C7946" w:rsidRPr="003C7D47" w:rsidRDefault="001C7946" w:rsidP="001C7946">
            <w:pPr>
              <w:pStyle w:val="affff8"/>
              <w:jc w:val="center"/>
              <w:rPr>
                <w:rFonts w:ascii="Times New Roman" w:hAnsi="Times New Roman" w:cs="Times New Roman"/>
              </w:rPr>
            </w:pPr>
            <w:r w:rsidRPr="003C7D47">
              <w:rPr>
                <w:rFonts w:ascii="Times New Roman" w:hAnsi="Times New Roman" w:cs="Times New Roman"/>
              </w:rPr>
              <w:t>10</w:t>
            </w:r>
          </w:p>
        </w:tc>
        <w:tc>
          <w:tcPr>
            <w:tcW w:w="992" w:type="dxa"/>
            <w:tcBorders>
              <w:top w:val="single" w:sz="4" w:space="0" w:color="auto"/>
              <w:left w:val="single" w:sz="4" w:space="0" w:color="auto"/>
              <w:bottom w:val="single" w:sz="4" w:space="0" w:color="auto"/>
              <w:right w:val="single" w:sz="4" w:space="0" w:color="auto"/>
            </w:tcBorders>
            <w:vAlign w:val="center"/>
          </w:tcPr>
          <w:p w:rsidR="001C7946" w:rsidRPr="003C7D47" w:rsidRDefault="001C7946" w:rsidP="001C7946">
            <w:pPr>
              <w:pStyle w:val="affff8"/>
              <w:jc w:val="center"/>
              <w:rPr>
                <w:rFonts w:ascii="Times New Roman" w:hAnsi="Times New Roman" w:cs="Times New Roman"/>
              </w:rPr>
            </w:pPr>
            <w:r w:rsidRPr="003C7D47">
              <w:rPr>
                <w:rFonts w:ascii="Times New Roman" w:hAnsi="Times New Roman" w:cs="Times New Roman"/>
              </w:rPr>
              <w:t>11</w:t>
            </w:r>
          </w:p>
        </w:tc>
        <w:tc>
          <w:tcPr>
            <w:tcW w:w="1134" w:type="dxa"/>
            <w:tcBorders>
              <w:top w:val="single" w:sz="4" w:space="0" w:color="auto"/>
              <w:left w:val="single" w:sz="4" w:space="0" w:color="auto"/>
              <w:bottom w:val="single" w:sz="4" w:space="0" w:color="auto"/>
              <w:right w:val="single" w:sz="4" w:space="0" w:color="auto"/>
            </w:tcBorders>
            <w:vAlign w:val="center"/>
          </w:tcPr>
          <w:p w:rsidR="001C7946" w:rsidRPr="003C7D47" w:rsidRDefault="001C7946" w:rsidP="001C7946">
            <w:pPr>
              <w:pStyle w:val="affff8"/>
              <w:jc w:val="center"/>
              <w:rPr>
                <w:rFonts w:ascii="Times New Roman" w:hAnsi="Times New Roman" w:cs="Times New Roman"/>
              </w:rPr>
            </w:pPr>
            <w:r w:rsidRPr="003C7D47">
              <w:rPr>
                <w:rFonts w:ascii="Times New Roman" w:hAnsi="Times New Roman" w:cs="Times New Roman"/>
              </w:rPr>
              <w:t>12</w:t>
            </w:r>
          </w:p>
        </w:tc>
        <w:tc>
          <w:tcPr>
            <w:tcW w:w="1304" w:type="dxa"/>
            <w:tcBorders>
              <w:top w:val="single" w:sz="4" w:space="0" w:color="auto"/>
              <w:left w:val="single" w:sz="4" w:space="0" w:color="auto"/>
              <w:bottom w:val="single" w:sz="4" w:space="0" w:color="auto"/>
            </w:tcBorders>
            <w:vAlign w:val="center"/>
          </w:tcPr>
          <w:p w:rsidR="001C7946" w:rsidRPr="003C7D47" w:rsidRDefault="001C7946" w:rsidP="001C7946">
            <w:pPr>
              <w:pStyle w:val="affff8"/>
              <w:jc w:val="center"/>
              <w:rPr>
                <w:rFonts w:ascii="Times New Roman" w:hAnsi="Times New Roman" w:cs="Times New Roman"/>
              </w:rPr>
            </w:pPr>
            <w:r w:rsidRPr="003C7D47">
              <w:rPr>
                <w:rFonts w:ascii="Times New Roman" w:hAnsi="Times New Roman" w:cs="Times New Roman"/>
              </w:rPr>
              <w:t>13</w:t>
            </w:r>
          </w:p>
        </w:tc>
      </w:tr>
      <w:tr w:rsidR="001C7946" w:rsidRPr="003C7D47" w:rsidTr="00356BA9">
        <w:tc>
          <w:tcPr>
            <w:tcW w:w="652" w:type="dxa"/>
            <w:tcBorders>
              <w:top w:val="single" w:sz="4" w:space="0" w:color="auto"/>
              <w:bottom w:val="single" w:sz="4" w:space="0" w:color="auto"/>
              <w:right w:val="single" w:sz="4" w:space="0" w:color="auto"/>
            </w:tcBorders>
            <w:vAlign w:val="center"/>
          </w:tcPr>
          <w:p w:rsidR="001C7946" w:rsidRPr="003C7D47" w:rsidRDefault="00E467A4" w:rsidP="001C7946">
            <w:pPr>
              <w:pStyle w:val="affff8"/>
              <w:jc w:val="center"/>
              <w:rPr>
                <w:rFonts w:ascii="Times New Roman" w:hAnsi="Times New Roman" w:cs="Times New Roman"/>
              </w:rPr>
            </w:pPr>
            <w:r>
              <w:rPr>
                <w:rFonts w:ascii="Times New Roman" w:hAnsi="Times New Roman" w:cs="Times New Roman"/>
              </w:rPr>
              <w:t>1</w:t>
            </w:r>
            <w:r w:rsidR="009C18B0">
              <w:rPr>
                <w:rFonts w:ascii="Times New Roman" w:hAnsi="Times New Roman" w:cs="Times New Roman"/>
              </w:rPr>
              <w:t>.</w:t>
            </w:r>
          </w:p>
        </w:tc>
        <w:tc>
          <w:tcPr>
            <w:tcW w:w="1844" w:type="dxa"/>
            <w:tcBorders>
              <w:top w:val="single" w:sz="4" w:space="0" w:color="auto"/>
              <w:left w:val="nil"/>
              <w:bottom w:val="single" w:sz="4" w:space="0" w:color="auto"/>
              <w:right w:val="single" w:sz="4" w:space="0" w:color="auto"/>
            </w:tcBorders>
            <w:vAlign w:val="center"/>
          </w:tcPr>
          <w:p w:rsidR="001C7946" w:rsidRPr="003C7D47" w:rsidRDefault="001C7946" w:rsidP="00E467A4">
            <w:pPr>
              <w:pStyle w:val="affff9"/>
              <w:jc w:val="center"/>
              <w:rPr>
                <w:rFonts w:ascii="Times New Roman" w:hAnsi="Times New Roman" w:cs="Times New Roman"/>
              </w:rPr>
            </w:pPr>
            <w:proofErr w:type="gramStart"/>
            <w:r w:rsidRPr="003C7D47">
              <w:rPr>
                <w:rFonts w:ascii="Times New Roman" w:hAnsi="Times New Roman" w:cs="Times New Roman"/>
              </w:rPr>
              <w:t xml:space="preserve">Смешанные  </w:t>
            </w:r>
            <w:r w:rsidR="00E467A4">
              <w:rPr>
                <w:rFonts w:ascii="Times New Roman" w:hAnsi="Times New Roman" w:cs="Times New Roman"/>
              </w:rPr>
              <w:t>с</w:t>
            </w:r>
            <w:proofErr w:type="gramEnd"/>
            <w:r w:rsidR="00E467A4">
              <w:rPr>
                <w:rFonts w:ascii="Times New Roman" w:hAnsi="Times New Roman" w:cs="Times New Roman"/>
              </w:rPr>
              <w:t xml:space="preserve"> долей</w:t>
            </w:r>
            <w:r w:rsidRPr="003C7D47">
              <w:rPr>
                <w:rFonts w:ascii="Times New Roman" w:hAnsi="Times New Roman" w:cs="Times New Roman"/>
              </w:rPr>
              <w:t xml:space="preserve"> лиственницы </w:t>
            </w:r>
            <w:r w:rsidR="00E467A4">
              <w:rPr>
                <w:rFonts w:ascii="Times New Roman" w:hAnsi="Times New Roman" w:cs="Times New Roman"/>
              </w:rPr>
              <w:t>5-7 единиц</w:t>
            </w:r>
            <w:r w:rsidRPr="003C7D47">
              <w:rPr>
                <w:rFonts w:ascii="Times New Roman" w:hAnsi="Times New Roman" w:cs="Times New Roman"/>
              </w:rPr>
              <w:t xml:space="preserve"> состава</w:t>
            </w:r>
          </w:p>
        </w:tc>
        <w:tc>
          <w:tcPr>
            <w:tcW w:w="1985" w:type="dxa"/>
            <w:tcBorders>
              <w:top w:val="single" w:sz="4" w:space="0" w:color="auto"/>
              <w:left w:val="single" w:sz="4" w:space="0" w:color="auto"/>
              <w:bottom w:val="single" w:sz="4" w:space="0" w:color="auto"/>
              <w:right w:val="single" w:sz="4" w:space="0" w:color="auto"/>
            </w:tcBorders>
            <w:vAlign w:val="center"/>
          </w:tcPr>
          <w:p w:rsidR="001C7946" w:rsidRPr="003C7D47" w:rsidRDefault="001C7946" w:rsidP="001C7946">
            <w:pPr>
              <w:pStyle w:val="affff8"/>
              <w:jc w:val="center"/>
              <w:rPr>
                <w:rFonts w:ascii="Times New Roman" w:hAnsi="Times New Roman" w:cs="Times New Roman"/>
              </w:rPr>
            </w:pPr>
            <w:r w:rsidRPr="003C7D47">
              <w:rPr>
                <w:rFonts w:ascii="Times New Roman" w:hAnsi="Times New Roman" w:cs="Times New Roman"/>
              </w:rPr>
              <w:t xml:space="preserve">зеленомошные </w:t>
            </w:r>
            <w:proofErr w:type="spellStart"/>
            <w:r w:rsidRPr="003C7D47">
              <w:rPr>
                <w:rFonts w:ascii="Times New Roman" w:hAnsi="Times New Roman" w:cs="Times New Roman"/>
              </w:rPr>
              <w:t>рододендроново</w:t>
            </w:r>
            <w:proofErr w:type="spellEnd"/>
            <w:r w:rsidRPr="003C7D47">
              <w:rPr>
                <w:rFonts w:ascii="Times New Roman" w:hAnsi="Times New Roman" w:cs="Times New Roman"/>
              </w:rPr>
              <w:t>-брусничные</w:t>
            </w:r>
          </w:p>
        </w:tc>
        <w:tc>
          <w:tcPr>
            <w:tcW w:w="992" w:type="dxa"/>
            <w:tcBorders>
              <w:top w:val="single" w:sz="4" w:space="0" w:color="auto"/>
              <w:left w:val="single" w:sz="4" w:space="0" w:color="auto"/>
              <w:bottom w:val="single" w:sz="4" w:space="0" w:color="auto"/>
              <w:right w:val="single" w:sz="4" w:space="0" w:color="auto"/>
            </w:tcBorders>
            <w:vAlign w:val="center"/>
          </w:tcPr>
          <w:p w:rsidR="001C7946" w:rsidRPr="003C7D47" w:rsidRDefault="001C7946" w:rsidP="001C7946">
            <w:pPr>
              <w:pStyle w:val="affff8"/>
              <w:jc w:val="center"/>
              <w:rPr>
                <w:rFonts w:ascii="Times New Roman" w:hAnsi="Times New Roman" w:cs="Times New Roman"/>
              </w:rPr>
            </w:pPr>
            <w:r w:rsidRPr="003C7D47">
              <w:rPr>
                <w:rFonts w:ascii="Times New Roman" w:hAnsi="Times New Roman" w:cs="Times New Roman"/>
              </w:rPr>
              <w:t>13-20</w:t>
            </w:r>
          </w:p>
        </w:tc>
        <w:tc>
          <w:tcPr>
            <w:tcW w:w="1134" w:type="dxa"/>
            <w:tcBorders>
              <w:top w:val="single" w:sz="4" w:space="0" w:color="auto"/>
              <w:left w:val="single" w:sz="4" w:space="0" w:color="auto"/>
              <w:bottom w:val="single" w:sz="4" w:space="0" w:color="auto"/>
              <w:right w:val="single" w:sz="4" w:space="0" w:color="auto"/>
            </w:tcBorders>
            <w:vAlign w:val="center"/>
          </w:tcPr>
          <w:p w:rsidR="001C7946" w:rsidRPr="003C7D47" w:rsidRDefault="001C7946" w:rsidP="001C7946">
            <w:pPr>
              <w:pStyle w:val="affff8"/>
              <w:jc w:val="center"/>
              <w:rPr>
                <w:rFonts w:ascii="Times New Roman" w:hAnsi="Times New Roman" w:cs="Times New Roman"/>
              </w:rPr>
            </w:pPr>
            <w:r w:rsidRPr="003C7D47">
              <w:rPr>
                <w:rFonts w:ascii="Times New Roman" w:hAnsi="Times New Roman" w:cs="Times New Roman"/>
              </w:rPr>
              <w:t>0,7-0,8</w:t>
            </w:r>
          </w:p>
          <w:p w:rsidR="001C7946" w:rsidRPr="003C7D47" w:rsidRDefault="001C7946" w:rsidP="001C7946">
            <w:pPr>
              <w:pStyle w:val="affff8"/>
              <w:jc w:val="center"/>
              <w:rPr>
                <w:rFonts w:ascii="Times New Roman" w:hAnsi="Times New Roman" w:cs="Times New Roman"/>
              </w:rPr>
            </w:pPr>
            <w:r w:rsidRPr="003C7D47">
              <w:rPr>
                <w:rFonts w:ascii="Times New Roman" w:hAnsi="Times New Roman" w:cs="Times New Roman"/>
              </w:rPr>
              <w:t>0,5-0,6</w:t>
            </w:r>
          </w:p>
        </w:tc>
        <w:tc>
          <w:tcPr>
            <w:tcW w:w="992" w:type="dxa"/>
            <w:tcBorders>
              <w:top w:val="single" w:sz="4" w:space="0" w:color="auto"/>
              <w:left w:val="single" w:sz="4" w:space="0" w:color="auto"/>
              <w:bottom w:val="single" w:sz="4" w:space="0" w:color="auto"/>
              <w:right w:val="single" w:sz="4" w:space="0" w:color="auto"/>
            </w:tcBorders>
            <w:vAlign w:val="center"/>
          </w:tcPr>
          <w:p w:rsidR="001C7946" w:rsidRPr="003C7D47" w:rsidRDefault="001C7946" w:rsidP="001C7946">
            <w:pPr>
              <w:pStyle w:val="affff8"/>
              <w:jc w:val="center"/>
              <w:rPr>
                <w:rFonts w:ascii="Times New Roman" w:hAnsi="Times New Roman" w:cs="Times New Roman"/>
              </w:rPr>
            </w:pPr>
            <w:r w:rsidRPr="003C7D47">
              <w:rPr>
                <w:rFonts w:ascii="Times New Roman" w:hAnsi="Times New Roman" w:cs="Times New Roman"/>
              </w:rPr>
              <w:t>30-40</w:t>
            </w:r>
          </w:p>
        </w:tc>
        <w:tc>
          <w:tcPr>
            <w:tcW w:w="1134" w:type="dxa"/>
            <w:tcBorders>
              <w:top w:val="single" w:sz="4" w:space="0" w:color="auto"/>
              <w:left w:val="single" w:sz="4" w:space="0" w:color="auto"/>
              <w:bottom w:val="single" w:sz="4" w:space="0" w:color="auto"/>
              <w:right w:val="single" w:sz="4" w:space="0" w:color="auto"/>
            </w:tcBorders>
            <w:vAlign w:val="center"/>
          </w:tcPr>
          <w:p w:rsidR="001C7946" w:rsidRPr="003C7D47" w:rsidRDefault="001C7946" w:rsidP="001C7946">
            <w:pPr>
              <w:pStyle w:val="affff8"/>
              <w:jc w:val="center"/>
              <w:rPr>
                <w:rFonts w:ascii="Times New Roman" w:hAnsi="Times New Roman" w:cs="Times New Roman"/>
              </w:rPr>
            </w:pPr>
            <w:r w:rsidRPr="003C7D47">
              <w:rPr>
                <w:rFonts w:ascii="Times New Roman" w:hAnsi="Times New Roman" w:cs="Times New Roman"/>
              </w:rPr>
              <w:t>0,7-0,8</w:t>
            </w:r>
          </w:p>
          <w:p w:rsidR="001C7946" w:rsidRPr="003C7D47" w:rsidRDefault="001C7946" w:rsidP="001C7946">
            <w:pPr>
              <w:pStyle w:val="affff8"/>
              <w:jc w:val="center"/>
              <w:rPr>
                <w:rFonts w:ascii="Times New Roman" w:hAnsi="Times New Roman" w:cs="Times New Roman"/>
              </w:rPr>
            </w:pPr>
            <w:r w:rsidRPr="003C7D47">
              <w:rPr>
                <w:rFonts w:ascii="Times New Roman" w:hAnsi="Times New Roman" w:cs="Times New Roman"/>
              </w:rPr>
              <w:t>0,6-0,5</w:t>
            </w:r>
          </w:p>
        </w:tc>
        <w:tc>
          <w:tcPr>
            <w:tcW w:w="1134" w:type="dxa"/>
            <w:tcBorders>
              <w:top w:val="single" w:sz="4" w:space="0" w:color="auto"/>
              <w:left w:val="single" w:sz="4" w:space="0" w:color="auto"/>
              <w:bottom w:val="single" w:sz="4" w:space="0" w:color="auto"/>
              <w:right w:val="single" w:sz="4" w:space="0" w:color="auto"/>
            </w:tcBorders>
            <w:vAlign w:val="center"/>
          </w:tcPr>
          <w:p w:rsidR="001C7946" w:rsidRPr="003C7D47" w:rsidRDefault="001C7946" w:rsidP="001C7946">
            <w:pPr>
              <w:pStyle w:val="affff8"/>
              <w:jc w:val="center"/>
              <w:rPr>
                <w:rFonts w:ascii="Times New Roman" w:hAnsi="Times New Roman" w:cs="Times New Roman"/>
              </w:rPr>
            </w:pPr>
            <w:r w:rsidRPr="003C7D47">
              <w:rPr>
                <w:rFonts w:ascii="Times New Roman" w:hAnsi="Times New Roman" w:cs="Times New Roman"/>
              </w:rPr>
              <w:t>30-40</w:t>
            </w:r>
          </w:p>
        </w:tc>
        <w:tc>
          <w:tcPr>
            <w:tcW w:w="1018" w:type="dxa"/>
            <w:gridSpan w:val="2"/>
            <w:tcBorders>
              <w:top w:val="single" w:sz="4" w:space="0" w:color="auto"/>
              <w:left w:val="single" w:sz="4" w:space="0" w:color="auto"/>
              <w:bottom w:val="single" w:sz="4" w:space="0" w:color="auto"/>
              <w:right w:val="single" w:sz="4" w:space="0" w:color="auto"/>
            </w:tcBorders>
            <w:vAlign w:val="center"/>
          </w:tcPr>
          <w:p w:rsidR="001C7946" w:rsidRPr="003C7D47" w:rsidRDefault="001C7946" w:rsidP="001C7946">
            <w:pPr>
              <w:pStyle w:val="affff8"/>
              <w:jc w:val="center"/>
              <w:rPr>
                <w:rFonts w:ascii="Times New Roman" w:hAnsi="Times New Roman" w:cs="Times New Roman"/>
              </w:rPr>
            </w:pPr>
            <w:r w:rsidRPr="003C7D47">
              <w:rPr>
                <w:rFonts w:ascii="Times New Roman" w:hAnsi="Times New Roman" w:cs="Times New Roman"/>
              </w:rPr>
              <w:t>0,7</w:t>
            </w:r>
          </w:p>
          <w:p w:rsidR="001C7946" w:rsidRPr="003C7D47" w:rsidRDefault="001C7946" w:rsidP="001C7946">
            <w:pPr>
              <w:pStyle w:val="affff8"/>
              <w:jc w:val="center"/>
              <w:rPr>
                <w:rFonts w:ascii="Times New Roman" w:hAnsi="Times New Roman" w:cs="Times New Roman"/>
              </w:rPr>
            </w:pPr>
            <w:r w:rsidRPr="003C7D47">
              <w:rPr>
                <w:rFonts w:ascii="Times New Roman" w:hAnsi="Times New Roman" w:cs="Times New Roman"/>
              </w:rPr>
              <w:t>0,6</w:t>
            </w:r>
          </w:p>
        </w:tc>
        <w:tc>
          <w:tcPr>
            <w:tcW w:w="1109" w:type="dxa"/>
            <w:tcBorders>
              <w:top w:val="single" w:sz="4" w:space="0" w:color="auto"/>
              <w:left w:val="single" w:sz="4" w:space="0" w:color="auto"/>
              <w:bottom w:val="single" w:sz="4" w:space="0" w:color="auto"/>
              <w:right w:val="single" w:sz="4" w:space="0" w:color="auto"/>
            </w:tcBorders>
            <w:vAlign w:val="center"/>
          </w:tcPr>
          <w:p w:rsidR="001C7946" w:rsidRPr="003C7D47" w:rsidRDefault="001C7946" w:rsidP="001C7946">
            <w:pPr>
              <w:pStyle w:val="affff8"/>
              <w:jc w:val="center"/>
              <w:rPr>
                <w:rFonts w:ascii="Times New Roman" w:hAnsi="Times New Roman" w:cs="Times New Roman"/>
              </w:rPr>
            </w:pPr>
            <w:r w:rsidRPr="003C7D47">
              <w:rPr>
                <w:rFonts w:ascii="Times New Roman" w:hAnsi="Times New Roman" w:cs="Times New Roman"/>
              </w:rPr>
              <w:t>30-40</w:t>
            </w:r>
          </w:p>
          <w:p w:rsidR="001C7946" w:rsidRPr="003C7D47" w:rsidRDefault="001C7946" w:rsidP="001C7946">
            <w:pPr>
              <w:pStyle w:val="affff8"/>
              <w:jc w:val="center"/>
              <w:rPr>
                <w:rFonts w:ascii="Times New Roman" w:hAnsi="Times New Roman" w:cs="Times New Roman"/>
              </w:rPr>
            </w:pPr>
            <w:r w:rsidRPr="003C7D47">
              <w:rPr>
                <w:rFonts w:ascii="Times New Roman" w:hAnsi="Times New Roman" w:cs="Times New Roman"/>
              </w:rPr>
              <w:t>10-12</w:t>
            </w:r>
          </w:p>
        </w:tc>
        <w:tc>
          <w:tcPr>
            <w:tcW w:w="992" w:type="dxa"/>
            <w:tcBorders>
              <w:top w:val="single" w:sz="4" w:space="0" w:color="auto"/>
              <w:left w:val="single" w:sz="4" w:space="0" w:color="auto"/>
              <w:bottom w:val="single" w:sz="4" w:space="0" w:color="auto"/>
              <w:right w:val="single" w:sz="4" w:space="0" w:color="auto"/>
            </w:tcBorders>
            <w:vAlign w:val="center"/>
          </w:tcPr>
          <w:p w:rsidR="001C7946" w:rsidRPr="003C7D47" w:rsidRDefault="001C7946" w:rsidP="001C7946">
            <w:pPr>
              <w:pStyle w:val="affff8"/>
              <w:jc w:val="center"/>
              <w:rPr>
                <w:rFonts w:ascii="Times New Roman" w:hAnsi="Times New Roman" w:cs="Times New Roman"/>
              </w:rPr>
            </w:pPr>
            <w:r w:rsidRPr="003C7D47">
              <w:rPr>
                <w:rFonts w:ascii="Times New Roman" w:hAnsi="Times New Roman" w:cs="Times New Roman"/>
              </w:rPr>
              <w:t>0,7</w:t>
            </w:r>
          </w:p>
          <w:p w:rsidR="001C7946" w:rsidRPr="003C7D47" w:rsidRDefault="001C7946" w:rsidP="001C7946">
            <w:pPr>
              <w:pStyle w:val="affff8"/>
              <w:jc w:val="center"/>
              <w:rPr>
                <w:rFonts w:ascii="Times New Roman" w:hAnsi="Times New Roman" w:cs="Times New Roman"/>
              </w:rPr>
            </w:pPr>
            <w:r w:rsidRPr="003C7D47">
              <w:rPr>
                <w:rFonts w:ascii="Times New Roman" w:hAnsi="Times New Roman" w:cs="Times New Roman"/>
              </w:rPr>
              <w:t>0,6</w:t>
            </w:r>
          </w:p>
        </w:tc>
        <w:tc>
          <w:tcPr>
            <w:tcW w:w="1134" w:type="dxa"/>
            <w:tcBorders>
              <w:top w:val="single" w:sz="4" w:space="0" w:color="auto"/>
              <w:left w:val="single" w:sz="4" w:space="0" w:color="auto"/>
              <w:bottom w:val="single" w:sz="4" w:space="0" w:color="auto"/>
              <w:right w:val="single" w:sz="4" w:space="0" w:color="auto"/>
            </w:tcBorders>
            <w:vAlign w:val="center"/>
          </w:tcPr>
          <w:p w:rsidR="001C7946" w:rsidRPr="003C7D47" w:rsidRDefault="001C7946" w:rsidP="001C7946">
            <w:pPr>
              <w:pStyle w:val="affff8"/>
              <w:jc w:val="center"/>
              <w:rPr>
                <w:rFonts w:ascii="Times New Roman" w:hAnsi="Times New Roman" w:cs="Times New Roman"/>
              </w:rPr>
            </w:pPr>
            <w:r w:rsidRPr="003C7D47">
              <w:rPr>
                <w:rFonts w:ascii="Times New Roman" w:hAnsi="Times New Roman" w:cs="Times New Roman"/>
              </w:rPr>
              <w:t>25-30</w:t>
            </w:r>
          </w:p>
          <w:p w:rsidR="001C7946" w:rsidRPr="003C7D47" w:rsidRDefault="001C7946" w:rsidP="001C7946">
            <w:pPr>
              <w:pStyle w:val="affff8"/>
              <w:jc w:val="center"/>
              <w:rPr>
                <w:rFonts w:ascii="Times New Roman" w:hAnsi="Times New Roman" w:cs="Times New Roman"/>
              </w:rPr>
            </w:pPr>
            <w:r w:rsidRPr="003C7D47">
              <w:rPr>
                <w:rFonts w:ascii="Times New Roman" w:hAnsi="Times New Roman" w:cs="Times New Roman"/>
              </w:rPr>
              <w:t>15-20</w:t>
            </w:r>
          </w:p>
        </w:tc>
        <w:tc>
          <w:tcPr>
            <w:tcW w:w="1304" w:type="dxa"/>
            <w:tcBorders>
              <w:top w:val="single" w:sz="4" w:space="0" w:color="auto"/>
              <w:left w:val="single" w:sz="4" w:space="0" w:color="auto"/>
              <w:bottom w:val="single" w:sz="4" w:space="0" w:color="auto"/>
            </w:tcBorders>
            <w:vAlign w:val="center"/>
          </w:tcPr>
          <w:p w:rsidR="001C7946" w:rsidRPr="003C7D47" w:rsidRDefault="001C7946" w:rsidP="001C7946">
            <w:pPr>
              <w:pStyle w:val="affff8"/>
              <w:jc w:val="center"/>
              <w:rPr>
                <w:rFonts w:ascii="Times New Roman" w:hAnsi="Times New Roman" w:cs="Times New Roman"/>
              </w:rPr>
            </w:pPr>
            <w:r w:rsidRPr="003C7D47">
              <w:rPr>
                <w:rFonts w:ascii="Times New Roman" w:hAnsi="Times New Roman" w:cs="Times New Roman"/>
              </w:rPr>
              <w:t>8-9Л</w:t>
            </w:r>
            <w:r w:rsidR="00E467A4">
              <w:rPr>
                <w:rFonts w:ascii="Times New Roman" w:hAnsi="Times New Roman" w:cs="Times New Roman"/>
              </w:rPr>
              <w:t>ц</w:t>
            </w:r>
          </w:p>
          <w:p w:rsidR="001C7946" w:rsidRPr="003C7D47" w:rsidRDefault="001C7946" w:rsidP="00E467A4">
            <w:pPr>
              <w:pStyle w:val="affff8"/>
              <w:jc w:val="center"/>
              <w:rPr>
                <w:rFonts w:ascii="Times New Roman" w:hAnsi="Times New Roman" w:cs="Times New Roman"/>
              </w:rPr>
            </w:pPr>
            <w:r w:rsidRPr="003C7D47">
              <w:rPr>
                <w:rFonts w:ascii="Times New Roman" w:hAnsi="Times New Roman" w:cs="Times New Roman"/>
              </w:rPr>
              <w:t>1-2</w:t>
            </w:r>
            <w:r w:rsidR="00E467A4">
              <w:rPr>
                <w:rFonts w:ascii="Times New Roman" w:hAnsi="Times New Roman" w:cs="Times New Roman"/>
              </w:rPr>
              <w:t xml:space="preserve"> </w:t>
            </w:r>
            <w:r w:rsidRPr="003C7D47">
              <w:rPr>
                <w:rFonts w:ascii="Times New Roman" w:hAnsi="Times New Roman" w:cs="Times New Roman"/>
              </w:rPr>
              <w:t>Б, Ос</w:t>
            </w:r>
          </w:p>
        </w:tc>
      </w:tr>
      <w:tr w:rsidR="001C7946" w:rsidRPr="003C7D47" w:rsidTr="00356BA9">
        <w:tc>
          <w:tcPr>
            <w:tcW w:w="652" w:type="dxa"/>
            <w:tcBorders>
              <w:top w:val="single" w:sz="4" w:space="0" w:color="auto"/>
              <w:bottom w:val="single" w:sz="4" w:space="0" w:color="auto"/>
              <w:right w:val="single" w:sz="4" w:space="0" w:color="auto"/>
            </w:tcBorders>
            <w:vAlign w:val="center"/>
          </w:tcPr>
          <w:p w:rsidR="001C7946" w:rsidRPr="003C7D47" w:rsidRDefault="00E467A4" w:rsidP="001C7946">
            <w:pPr>
              <w:pStyle w:val="affff8"/>
              <w:jc w:val="center"/>
              <w:rPr>
                <w:rFonts w:ascii="Times New Roman" w:hAnsi="Times New Roman" w:cs="Times New Roman"/>
              </w:rPr>
            </w:pPr>
            <w:r>
              <w:rPr>
                <w:rFonts w:ascii="Times New Roman" w:hAnsi="Times New Roman" w:cs="Times New Roman"/>
              </w:rPr>
              <w:t>2</w:t>
            </w:r>
            <w:r w:rsidR="009C18B0">
              <w:rPr>
                <w:rFonts w:ascii="Times New Roman" w:hAnsi="Times New Roman" w:cs="Times New Roman"/>
              </w:rPr>
              <w:t>.</w:t>
            </w:r>
          </w:p>
        </w:tc>
        <w:tc>
          <w:tcPr>
            <w:tcW w:w="1844" w:type="dxa"/>
            <w:tcBorders>
              <w:top w:val="single" w:sz="4" w:space="0" w:color="auto"/>
              <w:left w:val="nil"/>
              <w:bottom w:val="single" w:sz="4" w:space="0" w:color="auto"/>
              <w:right w:val="single" w:sz="4" w:space="0" w:color="auto"/>
            </w:tcBorders>
            <w:vAlign w:val="center"/>
          </w:tcPr>
          <w:p w:rsidR="001C7946" w:rsidRPr="003C7D47" w:rsidRDefault="001C7946" w:rsidP="00E467A4">
            <w:pPr>
              <w:pStyle w:val="affff9"/>
              <w:jc w:val="center"/>
              <w:rPr>
                <w:rFonts w:ascii="Times New Roman" w:hAnsi="Times New Roman" w:cs="Times New Roman"/>
              </w:rPr>
            </w:pPr>
            <w:r w:rsidRPr="003C7D47">
              <w:rPr>
                <w:rFonts w:ascii="Times New Roman" w:hAnsi="Times New Roman" w:cs="Times New Roman"/>
              </w:rPr>
              <w:t>Лиственничные чисты</w:t>
            </w:r>
            <w:r w:rsidR="00E467A4">
              <w:rPr>
                <w:rFonts w:ascii="Times New Roman" w:hAnsi="Times New Roman" w:cs="Times New Roman"/>
              </w:rPr>
              <w:t>е с примесью лиственных до 2 единиц</w:t>
            </w:r>
            <w:r w:rsidRPr="003C7D47">
              <w:rPr>
                <w:rFonts w:ascii="Times New Roman" w:hAnsi="Times New Roman" w:cs="Times New Roman"/>
              </w:rPr>
              <w:t xml:space="preserve"> состава</w:t>
            </w:r>
          </w:p>
        </w:tc>
        <w:tc>
          <w:tcPr>
            <w:tcW w:w="1985" w:type="dxa"/>
            <w:tcBorders>
              <w:top w:val="single" w:sz="4" w:space="0" w:color="auto"/>
              <w:left w:val="single" w:sz="4" w:space="0" w:color="auto"/>
              <w:bottom w:val="single" w:sz="4" w:space="0" w:color="auto"/>
              <w:right w:val="single" w:sz="4" w:space="0" w:color="auto"/>
            </w:tcBorders>
            <w:vAlign w:val="center"/>
          </w:tcPr>
          <w:p w:rsidR="001C7946" w:rsidRPr="003C7D47" w:rsidRDefault="001C7946" w:rsidP="00E467A4">
            <w:pPr>
              <w:pStyle w:val="affff8"/>
              <w:jc w:val="center"/>
              <w:rPr>
                <w:rFonts w:ascii="Times New Roman" w:hAnsi="Times New Roman" w:cs="Times New Roman"/>
              </w:rPr>
            </w:pPr>
            <w:proofErr w:type="spellStart"/>
            <w:r w:rsidRPr="003C7D47">
              <w:rPr>
                <w:rFonts w:ascii="Times New Roman" w:hAnsi="Times New Roman" w:cs="Times New Roman"/>
              </w:rPr>
              <w:t>ольховниково-голубичн</w:t>
            </w:r>
            <w:r w:rsidR="00E467A4">
              <w:rPr>
                <w:rFonts w:ascii="Times New Roman" w:hAnsi="Times New Roman" w:cs="Times New Roman"/>
              </w:rPr>
              <w:t>о</w:t>
            </w:r>
            <w:proofErr w:type="spellEnd"/>
            <w:r w:rsidR="00E467A4">
              <w:rPr>
                <w:rFonts w:ascii="Times New Roman" w:hAnsi="Times New Roman" w:cs="Times New Roman"/>
              </w:rPr>
              <w:t>-</w:t>
            </w:r>
            <w:r w:rsidRPr="003C7D47">
              <w:rPr>
                <w:rFonts w:ascii="Times New Roman" w:hAnsi="Times New Roman" w:cs="Times New Roman"/>
              </w:rPr>
              <w:t xml:space="preserve"> багульниковые, моховые</w:t>
            </w:r>
          </w:p>
        </w:tc>
        <w:tc>
          <w:tcPr>
            <w:tcW w:w="992" w:type="dxa"/>
            <w:tcBorders>
              <w:top w:val="single" w:sz="4" w:space="0" w:color="auto"/>
              <w:left w:val="single" w:sz="4" w:space="0" w:color="auto"/>
              <w:bottom w:val="single" w:sz="4" w:space="0" w:color="auto"/>
              <w:right w:val="single" w:sz="4" w:space="0" w:color="auto"/>
            </w:tcBorders>
            <w:vAlign w:val="center"/>
          </w:tcPr>
          <w:p w:rsidR="001C7946" w:rsidRPr="003C7D47" w:rsidRDefault="001C7946" w:rsidP="001C7946">
            <w:pPr>
              <w:pStyle w:val="affff8"/>
              <w:jc w:val="center"/>
              <w:rPr>
                <w:rFonts w:ascii="Times New Roman" w:hAnsi="Times New Roman" w:cs="Times New Roman"/>
              </w:rPr>
            </w:pPr>
            <w:r w:rsidRPr="003C7D47">
              <w:rPr>
                <w:rFonts w:ascii="Times New Roman" w:hAnsi="Times New Roman" w:cs="Times New Roman"/>
              </w:rPr>
              <w:t>15-25</w:t>
            </w:r>
          </w:p>
        </w:tc>
        <w:tc>
          <w:tcPr>
            <w:tcW w:w="1134" w:type="dxa"/>
            <w:tcBorders>
              <w:top w:val="single" w:sz="4" w:space="0" w:color="auto"/>
              <w:left w:val="single" w:sz="4" w:space="0" w:color="auto"/>
              <w:bottom w:val="single" w:sz="4" w:space="0" w:color="auto"/>
              <w:right w:val="single" w:sz="4" w:space="0" w:color="auto"/>
            </w:tcBorders>
            <w:vAlign w:val="center"/>
          </w:tcPr>
          <w:p w:rsidR="001C7946" w:rsidRPr="003C7D47" w:rsidRDefault="001C7946" w:rsidP="001C7946">
            <w:pPr>
              <w:pStyle w:val="affff8"/>
              <w:jc w:val="center"/>
              <w:rPr>
                <w:rFonts w:ascii="Times New Roman" w:hAnsi="Times New Roman" w:cs="Times New Roman"/>
              </w:rPr>
            </w:pPr>
            <w:r w:rsidRPr="003C7D47">
              <w:rPr>
                <w:rFonts w:ascii="Times New Roman" w:hAnsi="Times New Roman" w:cs="Times New Roman"/>
              </w:rPr>
              <w:t>0,9-0,8</w:t>
            </w:r>
          </w:p>
          <w:p w:rsidR="001C7946" w:rsidRPr="003C7D47" w:rsidRDefault="001C7946" w:rsidP="001C7946">
            <w:pPr>
              <w:pStyle w:val="affff8"/>
              <w:jc w:val="center"/>
              <w:rPr>
                <w:rFonts w:ascii="Times New Roman" w:hAnsi="Times New Roman" w:cs="Times New Roman"/>
              </w:rPr>
            </w:pPr>
            <w:r w:rsidRPr="003C7D47">
              <w:rPr>
                <w:rFonts w:ascii="Times New Roman" w:hAnsi="Times New Roman" w:cs="Times New Roman"/>
              </w:rPr>
              <w:t>0,6-0,7</w:t>
            </w:r>
          </w:p>
        </w:tc>
        <w:tc>
          <w:tcPr>
            <w:tcW w:w="992" w:type="dxa"/>
            <w:tcBorders>
              <w:top w:val="single" w:sz="4" w:space="0" w:color="auto"/>
              <w:left w:val="single" w:sz="4" w:space="0" w:color="auto"/>
              <w:bottom w:val="single" w:sz="4" w:space="0" w:color="auto"/>
              <w:right w:val="single" w:sz="4" w:space="0" w:color="auto"/>
            </w:tcBorders>
            <w:vAlign w:val="center"/>
          </w:tcPr>
          <w:p w:rsidR="001C7946" w:rsidRPr="003C7D47" w:rsidRDefault="001C7946" w:rsidP="001C7946">
            <w:pPr>
              <w:pStyle w:val="affff8"/>
              <w:jc w:val="center"/>
              <w:rPr>
                <w:rFonts w:ascii="Times New Roman" w:hAnsi="Times New Roman" w:cs="Times New Roman"/>
              </w:rPr>
            </w:pPr>
            <w:r w:rsidRPr="003C7D47">
              <w:rPr>
                <w:rFonts w:ascii="Times New Roman" w:hAnsi="Times New Roman" w:cs="Times New Roman"/>
              </w:rPr>
              <w:t>35-40</w:t>
            </w:r>
          </w:p>
          <w:p w:rsidR="001C7946" w:rsidRPr="003C7D47" w:rsidRDefault="001C7946" w:rsidP="001C7946">
            <w:pPr>
              <w:pStyle w:val="affff8"/>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1C7946" w:rsidRPr="003C7D47" w:rsidRDefault="001C7946" w:rsidP="001C7946">
            <w:pPr>
              <w:pStyle w:val="affff8"/>
              <w:jc w:val="center"/>
              <w:rPr>
                <w:rFonts w:ascii="Times New Roman" w:hAnsi="Times New Roman" w:cs="Times New Roman"/>
              </w:rPr>
            </w:pPr>
            <w:r w:rsidRPr="003C7D47">
              <w:rPr>
                <w:rFonts w:ascii="Times New Roman" w:hAnsi="Times New Roman" w:cs="Times New Roman"/>
              </w:rPr>
              <w:t>0,9-0,8</w:t>
            </w:r>
          </w:p>
          <w:p w:rsidR="001C7946" w:rsidRPr="003C7D47" w:rsidRDefault="001C7946" w:rsidP="001C7946">
            <w:pPr>
              <w:pStyle w:val="affff8"/>
              <w:jc w:val="center"/>
              <w:rPr>
                <w:rFonts w:ascii="Times New Roman" w:hAnsi="Times New Roman" w:cs="Times New Roman"/>
              </w:rPr>
            </w:pPr>
            <w:r w:rsidRPr="003C7D47">
              <w:rPr>
                <w:rFonts w:ascii="Times New Roman" w:hAnsi="Times New Roman" w:cs="Times New Roman"/>
              </w:rPr>
              <w:t>0,6-0,7</w:t>
            </w:r>
          </w:p>
        </w:tc>
        <w:tc>
          <w:tcPr>
            <w:tcW w:w="1134" w:type="dxa"/>
            <w:tcBorders>
              <w:top w:val="single" w:sz="4" w:space="0" w:color="auto"/>
              <w:left w:val="single" w:sz="4" w:space="0" w:color="auto"/>
              <w:bottom w:val="single" w:sz="4" w:space="0" w:color="auto"/>
              <w:right w:val="single" w:sz="4" w:space="0" w:color="auto"/>
            </w:tcBorders>
            <w:vAlign w:val="center"/>
          </w:tcPr>
          <w:p w:rsidR="001C7946" w:rsidRPr="003C7D47" w:rsidRDefault="001C7946" w:rsidP="001C7946">
            <w:pPr>
              <w:pStyle w:val="affff8"/>
              <w:jc w:val="center"/>
              <w:rPr>
                <w:rFonts w:ascii="Times New Roman" w:hAnsi="Times New Roman" w:cs="Times New Roman"/>
              </w:rPr>
            </w:pPr>
            <w:r w:rsidRPr="003C7D47">
              <w:rPr>
                <w:rFonts w:ascii="Times New Roman" w:hAnsi="Times New Roman" w:cs="Times New Roman"/>
              </w:rPr>
              <w:t>35-40</w:t>
            </w:r>
          </w:p>
          <w:p w:rsidR="001C7946" w:rsidRPr="003C7D47" w:rsidRDefault="001C7946" w:rsidP="001C7946">
            <w:pPr>
              <w:pStyle w:val="affff8"/>
              <w:jc w:val="center"/>
              <w:rPr>
                <w:rFonts w:ascii="Times New Roman" w:hAnsi="Times New Roman" w:cs="Times New Roman"/>
              </w:rPr>
            </w:pPr>
          </w:p>
        </w:tc>
        <w:tc>
          <w:tcPr>
            <w:tcW w:w="1018" w:type="dxa"/>
            <w:gridSpan w:val="2"/>
            <w:tcBorders>
              <w:top w:val="single" w:sz="4" w:space="0" w:color="auto"/>
              <w:left w:val="single" w:sz="4" w:space="0" w:color="auto"/>
              <w:bottom w:val="single" w:sz="4" w:space="0" w:color="auto"/>
              <w:right w:val="single" w:sz="4" w:space="0" w:color="auto"/>
            </w:tcBorders>
            <w:vAlign w:val="center"/>
          </w:tcPr>
          <w:p w:rsidR="001C7946" w:rsidRPr="003C7D47" w:rsidRDefault="001C7946" w:rsidP="001C7946">
            <w:pPr>
              <w:pStyle w:val="affff8"/>
              <w:jc w:val="center"/>
              <w:rPr>
                <w:rFonts w:ascii="Times New Roman" w:hAnsi="Times New Roman" w:cs="Times New Roman"/>
              </w:rPr>
            </w:pPr>
            <w:r w:rsidRPr="003C7D47">
              <w:rPr>
                <w:rFonts w:ascii="Times New Roman" w:hAnsi="Times New Roman" w:cs="Times New Roman"/>
              </w:rPr>
              <w:t>0,7</w:t>
            </w:r>
          </w:p>
          <w:p w:rsidR="001C7946" w:rsidRPr="003C7D47" w:rsidRDefault="001C7946" w:rsidP="001C7946">
            <w:pPr>
              <w:pStyle w:val="affff8"/>
              <w:jc w:val="center"/>
              <w:rPr>
                <w:rFonts w:ascii="Times New Roman" w:hAnsi="Times New Roman" w:cs="Times New Roman"/>
              </w:rPr>
            </w:pPr>
            <w:r w:rsidRPr="003C7D47">
              <w:rPr>
                <w:rFonts w:ascii="Times New Roman" w:hAnsi="Times New Roman" w:cs="Times New Roman"/>
              </w:rPr>
              <w:t>0,6</w:t>
            </w:r>
          </w:p>
        </w:tc>
        <w:tc>
          <w:tcPr>
            <w:tcW w:w="1109" w:type="dxa"/>
            <w:tcBorders>
              <w:top w:val="single" w:sz="4" w:space="0" w:color="auto"/>
              <w:left w:val="single" w:sz="4" w:space="0" w:color="auto"/>
              <w:bottom w:val="single" w:sz="4" w:space="0" w:color="auto"/>
              <w:right w:val="single" w:sz="4" w:space="0" w:color="auto"/>
            </w:tcBorders>
            <w:vAlign w:val="center"/>
          </w:tcPr>
          <w:p w:rsidR="001C7946" w:rsidRPr="003C7D47" w:rsidRDefault="001C7946" w:rsidP="001C7946">
            <w:pPr>
              <w:pStyle w:val="affff8"/>
              <w:jc w:val="center"/>
              <w:rPr>
                <w:rFonts w:ascii="Times New Roman" w:hAnsi="Times New Roman" w:cs="Times New Roman"/>
              </w:rPr>
            </w:pPr>
            <w:r w:rsidRPr="003C7D47">
              <w:rPr>
                <w:rFonts w:ascii="Times New Roman" w:hAnsi="Times New Roman" w:cs="Times New Roman"/>
              </w:rPr>
              <w:t>30-40</w:t>
            </w:r>
          </w:p>
          <w:p w:rsidR="001C7946" w:rsidRPr="003C7D47" w:rsidRDefault="001C7946" w:rsidP="001C7946">
            <w:pPr>
              <w:pStyle w:val="affff8"/>
              <w:jc w:val="center"/>
              <w:rPr>
                <w:rFonts w:ascii="Times New Roman" w:hAnsi="Times New Roman" w:cs="Times New Roman"/>
              </w:rPr>
            </w:pPr>
            <w:r w:rsidRPr="003C7D47">
              <w:rPr>
                <w:rFonts w:ascii="Times New Roman" w:hAnsi="Times New Roman" w:cs="Times New Roman"/>
              </w:rPr>
              <w:t>10-12</w:t>
            </w:r>
          </w:p>
        </w:tc>
        <w:tc>
          <w:tcPr>
            <w:tcW w:w="992" w:type="dxa"/>
            <w:tcBorders>
              <w:top w:val="single" w:sz="4" w:space="0" w:color="auto"/>
              <w:left w:val="single" w:sz="4" w:space="0" w:color="auto"/>
              <w:bottom w:val="single" w:sz="4" w:space="0" w:color="auto"/>
              <w:right w:val="single" w:sz="4" w:space="0" w:color="auto"/>
            </w:tcBorders>
            <w:vAlign w:val="center"/>
          </w:tcPr>
          <w:p w:rsidR="001C7946" w:rsidRPr="003C7D47" w:rsidRDefault="001C7946" w:rsidP="001C7946">
            <w:pPr>
              <w:pStyle w:val="affff8"/>
              <w:jc w:val="center"/>
              <w:rPr>
                <w:rFonts w:ascii="Times New Roman" w:hAnsi="Times New Roman" w:cs="Times New Roman"/>
              </w:rPr>
            </w:pPr>
            <w:r w:rsidRPr="003C7D47">
              <w:rPr>
                <w:rFonts w:ascii="Times New Roman" w:hAnsi="Times New Roman" w:cs="Times New Roman"/>
              </w:rPr>
              <w:t>0,8</w:t>
            </w:r>
          </w:p>
          <w:p w:rsidR="001C7946" w:rsidRPr="003C7D47" w:rsidRDefault="001C7946" w:rsidP="001C7946">
            <w:pPr>
              <w:pStyle w:val="affff8"/>
              <w:jc w:val="center"/>
              <w:rPr>
                <w:rFonts w:ascii="Times New Roman" w:hAnsi="Times New Roman" w:cs="Times New Roman"/>
              </w:rPr>
            </w:pPr>
            <w:r w:rsidRPr="003C7D47">
              <w:rPr>
                <w:rFonts w:ascii="Times New Roman" w:hAnsi="Times New Roman" w:cs="Times New Roman"/>
              </w:rPr>
              <w:t>0,6</w:t>
            </w:r>
          </w:p>
        </w:tc>
        <w:tc>
          <w:tcPr>
            <w:tcW w:w="1134" w:type="dxa"/>
            <w:tcBorders>
              <w:top w:val="single" w:sz="4" w:space="0" w:color="auto"/>
              <w:left w:val="single" w:sz="4" w:space="0" w:color="auto"/>
              <w:bottom w:val="single" w:sz="4" w:space="0" w:color="auto"/>
              <w:right w:val="single" w:sz="4" w:space="0" w:color="auto"/>
            </w:tcBorders>
            <w:vAlign w:val="center"/>
          </w:tcPr>
          <w:p w:rsidR="001C7946" w:rsidRPr="003C7D47" w:rsidRDefault="001C7946" w:rsidP="001C7946">
            <w:pPr>
              <w:pStyle w:val="affff8"/>
              <w:jc w:val="center"/>
              <w:rPr>
                <w:rFonts w:ascii="Times New Roman" w:hAnsi="Times New Roman" w:cs="Times New Roman"/>
              </w:rPr>
            </w:pPr>
            <w:r w:rsidRPr="003C7D47">
              <w:rPr>
                <w:rFonts w:ascii="Times New Roman" w:hAnsi="Times New Roman" w:cs="Times New Roman"/>
              </w:rPr>
              <w:t>20-30</w:t>
            </w:r>
          </w:p>
          <w:p w:rsidR="001C7946" w:rsidRPr="003C7D47" w:rsidRDefault="001C7946" w:rsidP="001C7946">
            <w:pPr>
              <w:pStyle w:val="affff8"/>
              <w:jc w:val="center"/>
              <w:rPr>
                <w:rFonts w:ascii="Times New Roman" w:hAnsi="Times New Roman" w:cs="Times New Roman"/>
              </w:rPr>
            </w:pPr>
            <w:r w:rsidRPr="003C7D47">
              <w:rPr>
                <w:rFonts w:ascii="Times New Roman" w:hAnsi="Times New Roman" w:cs="Times New Roman"/>
              </w:rPr>
              <w:t>25</w:t>
            </w:r>
          </w:p>
        </w:tc>
        <w:tc>
          <w:tcPr>
            <w:tcW w:w="1304" w:type="dxa"/>
            <w:tcBorders>
              <w:top w:val="single" w:sz="4" w:space="0" w:color="auto"/>
              <w:left w:val="single" w:sz="4" w:space="0" w:color="auto"/>
              <w:bottom w:val="single" w:sz="4" w:space="0" w:color="auto"/>
            </w:tcBorders>
            <w:vAlign w:val="center"/>
          </w:tcPr>
          <w:p w:rsidR="001C7946" w:rsidRPr="003C7D47" w:rsidRDefault="001C7946" w:rsidP="001C7946">
            <w:pPr>
              <w:pStyle w:val="affff8"/>
              <w:jc w:val="center"/>
              <w:rPr>
                <w:rFonts w:ascii="Times New Roman" w:hAnsi="Times New Roman" w:cs="Times New Roman"/>
              </w:rPr>
            </w:pPr>
            <w:r w:rsidRPr="003C7D47">
              <w:rPr>
                <w:rFonts w:ascii="Times New Roman" w:hAnsi="Times New Roman" w:cs="Times New Roman"/>
              </w:rPr>
              <w:t>10Л</w:t>
            </w:r>
          </w:p>
          <w:p w:rsidR="001C7946" w:rsidRPr="003C7D47" w:rsidRDefault="001C7946" w:rsidP="001C7946">
            <w:pPr>
              <w:pStyle w:val="affff8"/>
              <w:jc w:val="center"/>
              <w:rPr>
                <w:rFonts w:ascii="Times New Roman" w:hAnsi="Times New Roman" w:cs="Times New Roman"/>
              </w:rPr>
            </w:pPr>
            <w:r w:rsidRPr="003C7D47">
              <w:rPr>
                <w:rFonts w:ascii="Times New Roman" w:hAnsi="Times New Roman" w:cs="Times New Roman"/>
              </w:rPr>
              <w:t>9Лц1Б</w:t>
            </w:r>
          </w:p>
        </w:tc>
      </w:tr>
    </w:tbl>
    <w:p w:rsidR="001C7946" w:rsidRPr="003C7D47" w:rsidRDefault="001C7946" w:rsidP="001C7946">
      <w:pPr>
        <w:pStyle w:val="44"/>
        <w:sectPr w:rsidR="001C7946" w:rsidRPr="003C7D47" w:rsidSect="00BB0030">
          <w:pgSz w:w="16838" w:h="11906" w:orient="landscape"/>
          <w:pgMar w:top="1134" w:right="567" w:bottom="567" w:left="1134" w:header="709" w:footer="709" w:gutter="0"/>
          <w:cols w:space="708"/>
          <w:docGrid w:linePitch="360"/>
        </w:sectPr>
      </w:pPr>
    </w:p>
    <w:p w:rsidR="001C7946" w:rsidRDefault="00F60FB8" w:rsidP="00F60FB8">
      <w:pPr>
        <w:pStyle w:val="affff2"/>
      </w:pPr>
      <w:bookmarkStart w:id="86" w:name="_Toc418849652"/>
      <w:bookmarkStart w:id="87" w:name="_Toc423424160"/>
      <w:bookmarkStart w:id="88" w:name="_Toc493971826"/>
      <w:bookmarkStart w:id="89" w:name="_Toc513712531"/>
      <w:bookmarkStart w:id="90" w:name="_Toc517279660"/>
      <w:bookmarkStart w:id="91" w:name="_Toc135643741"/>
      <w:r>
        <w:lastRenderedPageBreak/>
        <w:t xml:space="preserve">2.1.3 </w:t>
      </w:r>
      <w:r w:rsidR="001C7946" w:rsidRPr="008D3FA5">
        <w:t>Расчетная лесосека (ежегодный допустимый объем изъятия древесины) при всех видах рубок</w:t>
      </w:r>
      <w:bookmarkEnd w:id="86"/>
      <w:bookmarkEnd w:id="87"/>
      <w:bookmarkEnd w:id="88"/>
      <w:bookmarkEnd w:id="89"/>
      <w:bookmarkEnd w:id="90"/>
      <w:bookmarkEnd w:id="91"/>
    </w:p>
    <w:p w:rsidR="00C87115" w:rsidRDefault="00C87115" w:rsidP="00C87115">
      <w:pPr>
        <w:pStyle w:val="aff6"/>
        <w:jc w:val="center"/>
        <w:rPr>
          <w:b/>
          <w:szCs w:val="28"/>
        </w:rPr>
      </w:pPr>
    </w:p>
    <w:p w:rsidR="00C87115" w:rsidRPr="00C87115" w:rsidRDefault="00C87115" w:rsidP="00C87115">
      <w:pPr>
        <w:pStyle w:val="aff6"/>
        <w:rPr>
          <w:szCs w:val="28"/>
        </w:rPr>
      </w:pPr>
      <w:r w:rsidRPr="00C87115">
        <w:rPr>
          <w:szCs w:val="28"/>
        </w:rPr>
        <w:t>Расчетная лесо</w:t>
      </w:r>
      <w:r w:rsidR="00D25716">
        <w:rPr>
          <w:szCs w:val="28"/>
        </w:rPr>
        <w:t>с</w:t>
      </w:r>
      <w:r w:rsidRPr="00C87115">
        <w:rPr>
          <w:szCs w:val="28"/>
        </w:rPr>
        <w:t>ека (ежегодный допустимый объем изъятия древесины) при всех видах рубок приведена в таблице 11.</w:t>
      </w:r>
    </w:p>
    <w:p w:rsidR="00C87115" w:rsidRDefault="00C87115" w:rsidP="00C87115">
      <w:pPr>
        <w:pStyle w:val="aff6"/>
        <w:jc w:val="center"/>
        <w:rPr>
          <w:b/>
          <w:szCs w:val="28"/>
        </w:rPr>
      </w:pPr>
    </w:p>
    <w:p w:rsidR="00C87115" w:rsidRDefault="00C87115" w:rsidP="00C87115">
      <w:pPr>
        <w:pStyle w:val="aff6"/>
        <w:jc w:val="center"/>
        <w:rPr>
          <w:b/>
          <w:szCs w:val="28"/>
        </w:rPr>
      </w:pPr>
    </w:p>
    <w:p w:rsidR="00C87115" w:rsidRDefault="00C87115" w:rsidP="00C87115">
      <w:pPr>
        <w:pStyle w:val="aff6"/>
        <w:jc w:val="center"/>
        <w:rPr>
          <w:b/>
          <w:szCs w:val="28"/>
        </w:rPr>
      </w:pPr>
    </w:p>
    <w:p w:rsidR="00C87115" w:rsidRDefault="00C87115" w:rsidP="00C87115">
      <w:pPr>
        <w:pStyle w:val="aff6"/>
        <w:jc w:val="center"/>
        <w:rPr>
          <w:b/>
          <w:szCs w:val="28"/>
        </w:rPr>
      </w:pPr>
    </w:p>
    <w:p w:rsidR="00C87115" w:rsidRDefault="00C87115" w:rsidP="00C87115">
      <w:pPr>
        <w:pStyle w:val="aff6"/>
        <w:jc w:val="center"/>
        <w:rPr>
          <w:b/>
          <w:szCs w:val="28"/>
        </w:rPr>
      </w:pPr>
    </w:p>
    <w:p w:rsidR="00C87115" w:rsidRDefault="00C87115" w:rsidP="00C87115">
      <w:pPr>
        <w:pStyle w:val="aff6"/>
        <w:jc w:val="center"/>
        <w:rPr>
          <w:b/>
          <w:szCs w:val="28"/>
        </w:rPr>
      </w:pPr>
    </w:p>
    <w:p w:rsidR="00C87115" w:rsidRDefault="00C87115" w:rsidP="00C87115">
      <w:pPr>
        <w:pStyle w:val="aff6"/>
        <w:jc w:val="center"/>
        <w:rPr>
          <w:b/>
          <w:szCs w:val="28"/>
        </w:rPr>
      </w:pPr>
    </w:p>
    <w:p w:rsidR="00C87115" w:rsidRDefault="00C87115" w:rsidP="00C87115">
      <w:pPr>
        <w:pStyle w:val="aff6"/>
        <w:jc w:val="center"/>
        <w:rPr>
          <w:b/>
          <w:szCs w:val="28"/>
        </w:rPr>
      </w:pPr>
    </w:p>
    <w:p w:rsidR="00C87115" w:rsidRDefault="00C87115" w:rsidP="00C87115">
      <w:pPr>
        <w:pStyle w:val="aff6"/>
        <w:jc w:val="center"/>
        <w:rPr>
          <w:b/>
          <w:szCs w:val="28"/>
        </w:rPr>
      </w:pPr>
    </w:p>
    <w:p w:rsidR="00C87115" w:rsidRDefault="00C87115" w:rsidP="00C87115">
      <w:pPr>
        <w:pStyle w:val="aff6"/>
        <w:jc w:val="center"/>
        <w:rPr>
          <w:b/>
          <w:szCs w:val="28"/>
        </w:rPr>
      </w:pPr>
    </w:p>
    <w:p w:rsidR="00C87115" w:rsidRDefault="00C87115" w:rsidP="00C87115">
      <w:pPr>
        <w:pStyle w:val="aff6"/>
        <w:jc w:val="center"/>
        <w:rPr>
          <w:b/>
          <w:szCs w:val="28"/>
        </w:rPr>
      </w:pPr>
    </w:p>
    <w:p w:rsidR="00C87115" w:rsidRDefault="00C87115" w:rsidP="00C87115">
      <w:pPr>
        <w:pStyle w:val="aff6"/>
        <w:jc w:val="center"/>
        <w:rPr>
          <w:b/>
          <w:szCs w:val="28"/>
        </w:rPr>
      </w:pPr>
    </w:p>
    <w:p w:rsidR="00C87115" w:rsidRDefault="00C87115" w:rsidP="00C87115">
      <w:pPr>
        <w:pStyle w:val="aff6"/>
        <w:jc w:val="center"/>
        <w:rPr>
          <w:b/>
          <w:szCs w:val="28"/>
        </w:rPr>
      </w:pPr>
    </w:p>
    <w:p w:rsidR="00C87115" w:rsidRDefault="00C87115" w:rsidP="00C87115">
      <w:pPr>
        <w:pStyle w:val="aff6"/>
        <w:jc w:val="center"/>
        <w:rPr>
          <w:b/>
          <w:szCs w:val="28"/>
        </w:rPr>
      </w:pPr>
    </w:p>
    <w:p w:rsidR="00C87115" w:rsidRDefault="00C87115" w:rsidP="00C87115">
      <w:pPr>
        <w:pStyle w:val="aff6"/>
        <w:jc w:val="center"/>
        <w:rPr>
          <w:b/>
          <w:szCs w:val="28"/>
        </w:rPr>
      </w:pPr>
    </w:p>
    <w:p w:rsidR="00C87115" w:rsidRDefault="00C87115" w:rsidP="00C87115">
      <w:pPr>
        <w:pStyle w:val="aff6"/>
        <w:jc w:val="center"/>
        <w:rPr>
          <w:b/>
          <w:szCs w:val="28"/>
        </w:rPr>
      </w:pPr>
    </w:p>
    <w:p w:rsidR="00C87115" w:rsidRDefault="00C87115" w:rsidP="00C87115">
      <w:pPr>
        <w:pStyle w:val="aff6"/>
        <w:jc w:val="center"/>
        <w:rPr>
          <w:b/>
          <w:szCs w:val="28"/>
        </w:rPr>
      </w:pPr>
    </w:p>
    <w:p w:rsidR="00C87115" w:rsidRDefault="00C87115" w:rsidP="00C87115">
      <w:pPr>
        <w:pStyle w:val="aff6"/>
        <w:jc w:val="center"/>
        <w:rPr>
          <w:b/>
          <w:szCs w:val="28"/>
        </w:rPr>
      </w:pPr>
    </w:p>
    <w:p w:rsidR="00C87115" w:rsidRDefault="00C87115" w:rsidP="00C87115">
      <w:pPr>
        <w:pStyle w:val="aff6"/>
        <w:jc w:val="center"/>
        <w:rPr>
          <w:b/>
          <w:szCs w:val="28"/>
        </w:rPr>
      </w:pPr>
    </w:p>
    <w:p w:rsidR="00C87115" w:rsidRDefault="00C87115" w:rsidP="00C87115">
      <w:pPr>
        <w:pStyle w:val="aff6"/>
        <w:jc w:val="center"/>
        <w:rPr>
          <w:b/>
          <w:szCs w:val="28"/>
        </w:rPr>
      </w:pPr>
    </w:p>
    <w:p w:rsidR="00C87115" w:rsidRDefault="00C87115" w:rsidP="00C87115">
      <w:pPr>
        <w:pStyle w:val="aff6"/>
        <w:jc w:val="center"/>
        <w:rPr>
          <w:b/>
          <w:szCs w:val="28"/>
        </w:rPr>
      </w:pPr>
    </w:p>
    <w:p w:rsidR="00C87115" w:rsidRDefault="00C87115" w:rsidP="00C87115">
      <w:pPr>
        <w:pStyle w:val="aff6"/>
        <w:jc w:val="center"/>
        <w:rPr>
          <w:b/>
          <w:szCs w:val="28"/>
        </w:rPr>
      </w:pPr>
    </w:p>
    <w:p w:rsidR="00C87115" w:rsidRDefault="00C87115" w:rsidP="00C87115">
      <w:pPr>
        <w:pStyle w:val="aff6"/>
        <w:jc w:val="center"/>
        <w:rPr>
          <w:b/>
          <w:szCs w:val="28"/>
        </w:rPr>
      </w:pPr>
    </w:p>
    <w:p w:rsidR="00C87115" w:rsidRDefault="00C87115" w:rsidP="00C87115">
      <w:pPr>
        <w:pStyle w:val="aff6"/>
        <w:jc w:val="center"/>
        <w:rPr>
          <w:b/>
          <w:szCs w:val="28"/>
        </w:rPr>
      </w:pPr>
    </w:p>
    <w:p w:rsidR="00C87115" w:rsidRDefault="00C87115" w:rsidP="00C87115">
      <w:pPr>
        <w:pStyle w:val="aff6"/>
        <w:jc w:val="center"/>
        <w:rPr>
          <w:b/>
          <w:szCs w:val="28"/>
        </w:rPr>
      </w:pPr>
    </w:p>
    <w:p w:rsidR="00C87115" w:rsidRDefault="00C87115" w:rsidP="00C87115">
      <w:pPr>
        <w:pStyle w:val="aff6"/>
        <w:jc w:val="center"/>
        <w:rPr>
          <w:b/>
          <w:szCs w:val="28"/>
        </w:rPr>
      </w:pPr>
    </w:p>
    <w:p w:rsidR="00C87115" w:rsidRDefault="00C87115" w:rsidP="00C87115">
      <w:pPr>
        <w:pStyle w:val="aff6"/>
        <w:ind w:firstLine="0"/>
        <w:rPr>
          <w:b/>
          <w:szCs w:val="28"/>
        </w:rPr>
        <w:sectPr w:rsidR="00C87115" w:rsidSect="00C87115">
          <w:pgSz w:w="11906" w:h="16838"/>
          <w:pgMar w:top="1134" w:right="567" w:bottom="1134" w:left="1985" w:header="709" w:footer="709" w:gutter="0"/>
          <w:cols w:space="708"/>
          <w:docGrid w:linePitch="360"/>
        </w:sectPr>
      </w:pPr>
    </w:p>
    <w:p w:rsidR="00B33A2D" w:rsidRDefault="001C7946" w:rsidP="00B33A2D">
      <w:pPr>
        <w:pStyle w:val="aff6"/>
        <w:ind w:firstLine="0"/>
        <w:contextualSpacing/>
        <w:jc w:val="right"/>
        <w:rPr>
          <w:szCs w:val="28"/>
        </w:rPr>
      </w:pPr>
      <w:r w:rsidRPr="00B33A2D">
        <w:rPr>
          <w:szCs w:val="28"/>
        </w:rPr>
        <w:lastRenderedPageBreak/>
        <w:t>Таблица 1</w:t>
      </w:r>
      <w:r w:rsidR="00C87115">
        <w:rPr>
          <w:szCs w:val="28"/>
        </w:rPr>
        <w:t>1</w:t>
      </w:r>
    </w:p>
    <w:p w:rsidR="00D359E1" w:rsidRDefault="00D359E1" w:rsidP="00B33A2D">
      <w:pPr>
        <w:pStyle w:val="aff6"/>
        <w:ind w:firstLine="0"/>
        <w:contextualSpacing/>
        <w:jc w:val="right"/>
        <w:rPr>
          <w:szCs w:val="28"/>
        </w:rPr>
      </w:pPr>
    </w:p>
    <w:p w:rsidR="001C7946" w:rsidRDefault="001C7946" w:rsidP="00B33A2D">
      <w:pPr>
        <w:pStyle w:val="aff6"/>
        <w:contextualSpacing/>
        <w:rPr>
          <w:szCs w:val="28"/>
        </w:rPr>
      </w:pPr>
      <w:r w:rsidRPr="00B33A2D">
        <w:rPr>
          <w:szCs w:val="28"/>
        </w:rPr>
        <w:t>Расчетная лесосека (ежегодный объем изъятия древесины) при всех видах рубок</w:t>
      </w:r>
    </w:p>
    <w:p w:rsidR="00C87115" w:rsidRPr="00606B9F" w:rsidRDefault="00606B9F" w:rsidP="00C87115">
      <w:pPr>
        <w:pStyle w:val="aff6"/>
        <w:contextualSpacing/>
        <w:jc w:val="right"/>
      </w:pPr>
      <w:r w:rsidRPr="00606B9F">
        <w:t>Площадь – га, запас – тыс.м</w:t>
      </w:r>
      <w:r w:rsidRPr="00606B9F">
        <w:rPr>
          <w:vertAlign w:val="superscript"/>
        </w:rPr>
        <w:t>3</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7"/>
        <w:gridCol w:w="2268"/>
        <w:gridCol w:w="992"/>
        <w:gridCol w:w="992"/>
        <w:gridCol w:w="851"/>
        <w:gridCol w:w="850"/>
        <w:gridCol w:w="889"/>
        <w:gridCol w:w="753"/>
        <w:gridCol w:w="753"/>
        <w:gridCol w:w="753"/>
        <w:gridCol w:w="753"/>
        <w:gridCol w:w="753"/>
        <w:gridCol w:w="753"/>
        <w:gridCol w:w="753"/>
        <w:gridCol w:w="753"/>
        <w:gridCol w:w="753"/>
        <w:gridCol w:w="753"/>
      </w:tblGrid>
      <w:tr w:rsidR="001C7946" w:rsidRPr="00914980" w:rsidTr="00914980">
        <w:trPr>
          <w:trHeight w:val="20"/>
          <w:jc w:val="center"/>
        </w:trPr>
        <w:tc>
          <w:tcPr>
            <w:tcW w:w="937" w:type="dxa"/>
            <w:vMerge w:val="restart"/>
            <w:shd w:val="clear" w:color="auto" w:fill="auto"/>
            <w:vAlign w:val="center"/>
          </w:tcPr>
          <w:p w:rsidR="001C7946" w:rsidRPr="00914980" w:rsidRDefault="001C7946" w:rsidP="001C7946">
            <w:pPr>
              <w:jc w:val="center"/>
              <w:rPr>
                <w:color w:val="000000"/>
              </w:rPr>
            </w:pPr>
            <w:r w:rsidRPr="00914980">
              <w:rPr>
                <w:color w:val="000000"/>
              </w:rPr>
              <w:t>№ п/п</w:t>
            </w:r>
          </w:p>
        </w:tc>
        <w:tc>
          <w:tcPr>
            <w:tcW w:w="2268" w:type="dxa"/>
            <w:vMerge w:val="restart"/>
            <w:shd w:val="clear" w:color="auto" w:fill="auto"/>
            <w:vAlign w:val="center"/>
            <w:hideMark/>
          </w:tcPr>
          <w:p w:rsidR="001C7946" w:rsidRPr="00914980" w:rsidRDefault="001C7946" w:rsidP="001C7946">
            <w:pPr>
              <w:jc w:val="center"/>
              <w:rPr>
                <w:color w:val="000000"/>
              </w:rPr>
            </w:pPr>
            <w:r w:rsidRPr="00914980">
              <w:rPr>
                <w:color w:val="000000"/>
              </w:rPr>
              <w:t>Хозяйства</w:t>
            </w:r>
          </w:p>
        </w:tc>
        <w:tc>
          <w:tcPr>
            <w:tcW w:w="12104" w:type="dxa"/>
            <w:gridSpan w:val="15"/>
            <w:shd w:val="clear" w:color="auto" w:fill="auto"/>
            <w:vAlign w:val="center"/>
            <w:hideMark/>
          </w:tcPr>
          <w:p w:rsidR="001C7946" w:rsidRPr="00914980" w:rsidRDefault="001C7946" w:rsidP="001C7946">
            <w:pPr>
              <w:jc w:val="center"/>
              <w:rPr>
                <w:color w:val="000000"/>
              </w:rPr>
            </w:pPr>
            <w:r w:rsidRPr="00914980">
              <w:rPr>
                <w:color w:val="000000"/>
              </w:rPr>
              <w:t>Ежегодный допустимый объем изъятия древесины</w:t>
            </w:r>
          </w:p>
        </w:tc>
      </w:tr>
      <w:tr w:rsidR="001C7946" w:rsidRPr="00914980" w:rsidTr="00914980">
        <w:trPr>
          <w:trHeight w:val="20"/>
          <w:jc w:val="center"/>
        </w:trPr>
        <w:tc>
          <w:tcPr>
            <w:tcW w:w="937" w:type="dxa"/>
            <w:vMerge/>
            <w:shd w:val="clear" w:color="auto" w:fill="auto"/>
            <w:vAlign w:val="center"/>
          </w:tcPr>
          <w:p w:rsidR="001C7946" w:rsidRPr="00914980" w:rsidRDefault="001C7946" w:rsidP="001C7946">
            <w:pPr>
              <w:jc w:val="center"/>
              <w:rPr>
                <w:color w:val="000000"/>
              </w:rPr>
            </w:pPr>
          </w:p>
        </w:tc>
        <w:tc>
          <w:tcPr>
            <w:tcW w:w="2268" w:type="dxa"/>
            <w:vMerge/>
            <w:shd w:val="clear" w:color="auto" w:fill="auto"/>
            <w:vAlign w:val="center"/>
            <w:hideMark/>
          </w:tcPr>
          <w:p w:rsidR="001C7946" w:rsidRPr="00914980" w:rsidRDefault="001C7946" w:rsidP="001C7946">
            <w:pPr>
              <w:jc w:val="center"/>
              <w:rPr>
                <w:color w:val="000000"/>
              </w:rPr>
            </w:pPr>
          </w:p>
        </w:tc>
        <w:tc>
          <w:tcPr>
            <w:tcW w:w="2835" w:type="dxa"/>
            <w:gridSpan w:val="3"/>
            <w:shd w:val="clear" w:color="auto" w:fill="auto"/>
            <w:vAlign w:val="center"/>
            <w:hideMark/>
          </w:tcPr>
          <w:p w:rsidR="001C7946" w:rsidRPr="00914980" w:rsidRDefault="001C7946" w:rsidP="001C7946">
            <w:pPr>
              <w:jc w:val="center"/>
              <w:rPr>
                <w:color w:val="000000"/>
              </w:rPr>
            </w:pPr>
            <w:r w:rsidRPr="00914980">
              <w:rPr>
                <w:color w:val="000000"/>
              </w:rPr>
              <w:t>при рубке спелых и перестойных лесных насаждений</w:t>
            </w:r>
          </w:p>
        </w:tc>
        <w:tc>
          <w:tcPr>
            <w:tcW w:w="2492" w:type="dxa"/>
            <w:gridSpan w:val="3"/>
            <w:shd w:val="clear" w:color="auto" w:fill="auto"/>
            <w:vAlign w:val="center"/>
            <w:hideMark/>
          </w:tcPr>
          <w:p w:rsidR="001C7946" w:rsidRPr="00914980" w:rsidRDefault="001C7946" w:rsidP="001C7946">
            <w:pPr>
              <w:jc w:val="center"/>
              <w:rPr>
                <w:color w:val="000000"/>
              </w:rPr>
            </w:pPr>
            <w:r w:rsidRPr="00914980">
              <w:rPr>
                <w:color w:val="000000"/>
              </w:rPr>
              <w:t>при рубке лесных насаждений при уходе за лесами</w:t>
            </w:r>
          </w:p>
        </w:tc>
        <w:tc>
          <w:tcPr>
            <w:tcW w:w="2259" w:type="dxa"/>
            <w:gridSpan w:val="3"/>
            <w:shd w:val="clear" w:color="auto" w:fill="auto"/>
            <w:vAlign w:val="center"/>
            <w:hideMark/>
          </w:tcPr>
          <w:p w:rsidR="001C7946" w:rsidRPr="00914980" w:rsidRDefault="001C7946" w:rsidP="001C7946">
            <w:pPr>
              <w:jc w:val="center"/>
              <w:rPr>
                <w:color w:val="000000"/>
              </w:rPr>
            </w:pPr>
            <w:r w:rsidRPr="00914980">
              <w:rPr>
                <w:color w:val="000000"/>
              </w:rPr>
              <w:t>при рубке поврежденных и погибших лесных насаждений</w:t>
            </w:r>
          </w:p>
        </w:tc>
        <w:tc>
          <w:tcPr>
            <w:tcW w:w="2259" w:type="dxa"/>
            <w:gridSpan w:val="3"/>
            <w:shd w:val="clear" w:color="auto" w:fill="auto"/>
            <w:vAlign w:val="center"/>
            <w:hideMark/>
          </w:tcPr>
          <w:p w:rsidR="001C7946" w:rsidRPr="00914980" w:rsidRDefault="001C7946" w:rsidP="00104BBA">
            <w:pPr>
              <w:jc w:val="center"/>
              <w:rPr>
                <w:color w:val="000000"/>
              </w:rPr>
            </w:pPr>
            <w:r w:rsidRPr="00914980">
              <w:rPr>
                <w:color w:val="000000"/>
              </w:rPr>
              <w:t>при рубке лесных насаждений на лесных участках</w:t>
            </w:r>
            <w:proofErr w:type="gramStart"/>
            <w:r w:rsidRPr="00914980">
              <w:rPr>
                <w:color w:val="000000"/>
              </w:rPr>
              <w:t>.</w:t>
            </w:r>
            <w:proofErr w:type="gramEnd"/>
            <w:r w:rsidRPr="00914980">
              <w:rPr>
                <w:color w:val="000000"/>
              </w:rPr>
              <w:t xml:space="preserve"> предназначенных для строительства. реконструкции и эксплуатации объектов лесной. </w:t>
            </w:r>
            <w:proofErr w:type="spellStart"/>
            <w:r w:rsidRPr="00914980">
              <w:rPr>
                <w:color w:val="000000"/>
              </w:rPr>
              <w:t>лесоперераба-тывающей</w:t>
            </w:r>
            <w:proofErr w:type="spellEnd"/>
            <w:r w:rsidRPr="00914980">
              <w:rPr>
                <w:color w:val="000000"/>
              </w:rPr>
              <w:t xml:space="preserve"> инфраструктуры и объектов. не связанных с созданием лесной инфраструктуры*</w:t>
            </w:r>
          </w:p>
        </w:tc>
        <w:tc>
          <w:tcPr>
            <w:tcW w:w="2259" w:type="dxa"/>
            <w:gridSpan w:val="3"/>
            <w:shd w:val="clear" w:color="auto" w:fill="auto"/>
            <w:vAlign w:val="center"/>
            <w:hideMark/>
          </w:tcPr>
          <w:p w:rsidR="001C7946" w:rsidRPr="00914980" w:rsidRDefault="001C7946" w:rsidP="001C7946">
            <w:pPr>
              <w:jc w:val="center"/>
              <w:rPr>
                <w:color w:val="000000"/>
              </w:rPr>
            </w:pPr>
            <w:r w:rsidRPr="00914980">
              <w:rPr>
                <w:color w:val="000000"/>
              </w:rPr>
              <w:t>всего</w:t>
            </w:r>
          </w:p>
        </w:tc>
      </w:tr>
      <w:tr w:rsidR="001C7946" w:rsidRPr="00914980" w:rsidTr="00914980">
        <w:trPr>
          <w:trHeight w:val="20"/>
          <w:jc w:val="center"/>
        </w:trPr>
        <w:tc>
          <w:tcPr>
            <w:tcW w:w="937" w:type="dxa"/>
            <w:vMerge/>
            <w:shd w:val="clear" w:color="auto" w:fill="auto"/>
            <w:vAlign w:val="center"/>
          </w:tcPr>
          <w:p w:rsidR="001C7946" w:rsidRPr="00914980" w:rsidRDefault="001C7946" w:rsidP="001C7946">
            <w:pPr>
              <w:jc w:val="center"/>
              <w:rPr>
                <w:color w:val="000000"/>
              </w:rPr>
            </w:pPr>
          </w:p>
        </w:tc>
        <w:tc>
          <w:tcPr>
            <w:tcW w:w="2268" w:type="dxa"/>
            <w:vMerge/>
            <w:shd w:val="clear" w:color="auto" w:fill="auto"/>
            <w:vAlign w:val="center"/>
            <w:hideMark/>
          </w:tcPr>
          <w:p w:rsidR="001C7946" w:rsidRPr="00914980" w:rsidRDefault="001C7946" w:rsidP="001C7946">
            <w:pPr>
              <w:jc w:val="center"/>
              <w:rPr>
                <w:color w:val="000000"/>
              </w:rPr>
            </w:pPr>
          </w:p>
        </w:tc>
        <w:tc>
          <w:tcPr>
            <w:tcW w:w="992" w:type="dxa"/>
            <w:vMerge w:val="restart"/>
            <w:shd w:val="clear" w:color="auto" w:fill="auto"/>
            <w:vAlign w:val="center"/>
            <w:hideMark/>
          </w:tcPr>
          <w:p w:rsidR="001C7946" w:rsidRPr="00914980" w:rsidRDefault="001C7946" w:rsidP="001C7946">
            <w:pPr>
              <w:jc w:val="center"/>
              <w:rPr>
                <w:color w:val="000000"/>
              </w:rPr>
            </w:pPr>
            <w:r w:rsidRPr="00914980">
              <w:rPr>
                <w:color w:val="000000"/>
              </w:rPr>
              <w:t>площадь</w:t>
            </w:r>
          </w:p>
        </w:tc>
        <w:tc>
          <w:tcPr>
            <w:tcW w:w="1843" w:type="dxa"/>
            <w:gridSpan w:val="2"/>
            <w:shd w:val="clear" w:color="auto" w:fill="auto"/>
            <w:vAlign w:val="center"/>
            <w:hideMark/>
          </w:tcPr>
          <w:p w:rsidR="001C7946" w:rsidRPr="00914980" w:rsidRDefault="001C7946" w:rsidP="001C7946">
            <w:pPr>
              <w:jc w:val="center"/>
              <w:rPr>
                <w:color w:val="000000"/>
              </w:rPr>
            </w:pPr>
            <w:r w:rsidRPr="00914980">
              <w:rPr>
                <w:color w:val="000000"/>
              </w:rPr>
              <w:t>запас</w:t>
            </w:r>
          </w:p>
        </w:tc>
        <w:tc>
          <w:tcPr>
            <w:tcW w:w="850" w:type="dxa"/>
            <w:vMerge w:val="restart"/>
            <w:shd w:val="clear" w:color="auto" w:fill="auto"/>
            <w:vAlign w:val="center"/>
            <w:hideMark/>
          </w:tcPr>
          <w:p w:rsidR="001C7946" w:rsidRPr="00914980" w:rsidRDefault="001C7946" w:rsidP="001C7946">
            <w:pPr>
              <w:jc w:val="center"/>
              <w:rPr>
                <w:color w:val="000000"/>
              </w:rPr>
            </w:pPr>
            <w:r w:rsidRPr="00914980">
              <w:rPr>
                <w:color w:val="000000"/>
              </w:rPr>
              <w:t>площадь</w:t>
            </w:r>
          </w:p>
        </w:tc>
        <w:tc>
          <w:tcPr>
            <w:tcW w:w="1642" w:type="dxa"/>
            <w:gridSpan w:val="2"/>
            <w:shd w:val="clear" w:color="auto" w:fill="auto"/>
            <w:vAlign w:val="center"/>
            <w:hideMark/>
          </w:tcPr>
          <w:p w:rsidR="001C7946" w:rsidRPr="00914980" w:rsidRDefault="001C7946" w:rsidP="001C7946">
            <w:pPr>
              <w:jc w:val="center"/>
              <w:rPr>
                <w:color w:val="000000"/>
              </w:rPr>
            </w:pPr>
            <w:r w:rsidRPr="00914980">
              <w:rPr>
                <w:color w:val="000000"/>
              </w:rPr>
              <w:t>запас</w:t>
            </w:r>
          </w:p>
        </w:tc>
        <w:tc>
          <w:tcPr>
            <w:tcW w:w="753" w:type="dxa"/>
            <w:vMerge w:val="restart"/>
            <w:shd w:val="clear" w:color="auto" w:fill="auto"/>
            <w:vAlign w:val="center"/>
            <w:hideMark/>
          </w:tcPr>
          <w:p w:rsidR="001C7946" w:rsidRPr="00914980" w:rsidRDefault="001C7946" w:rsidP="001C7946">
            <w:pPr>
              <w:jc w:val="center"/>
              <w:rPr>
                <w:color w:val="000000"/>
              </w:rPr>
            </w:pPr>
            <w:r w:rsidRPr="00914980">
              <w:rPr>
                <w:color w:val="000000"/>
              </w:rPr>
              <w:t>площадь</w:t>
            </w:r>
          </w:p>
        </w:tc>
        <w:tc>
          <w:tcPr>
            <w:tcW w:w="1506" w:type="dxa"/>
            <w:gridSpan w:val="2"/>
            <w:shd w:val="clear" w:color="auto" w:fill="auto"/>
            <w:vAlign w:val="center"/>
            <w:hideMark/>
          </w:tcPr>
          <w:p w:rsidR="001C7946" w:rsidRPr="00914980" w:rsidRDefault="001C7946" w:rsidP="001C7946">
            <w:pPr>
              <w:jc w:val="center"/>
              <w:rPr>
                <w:color w:val="000000"/>
              </w:rPr>
            </w:pPr>
            <w:r w:rsidRPr="00914980">
              <w:rPr>
                <w:color w:val="000000"/>
              </w:rPr>
              <w:t>запас</w:t>
            </w:r>
          </w:p>
        </w:tc>
        <w:tc>
          <w:tcPr>
            <w:tcW w:w="753" w:type="dxa"/>
            <w:vMerge w:val="restart"/>
            <w:shd w:val="clear" w:color="auto" w:fill="auto"/>
            <w:vAlign w:val="center"/>
            <w:hideMark/>
          </w:tcPr>
          <w:p w:rsidR="001C7946" w:rsidRPr="00914980" w:rsidRDefault="001C7946" w:rsidP="001C7946">
            <w:pPr>
              <w:jc w:val="center"/>
              <w:rPr>
                <w:color w:val="000000"/>
              </w:rPr>
            </w:pPr>
            <w:r w:rsidRPr="00914980">
              <w:rPr>
                <w:color w:val="000000"/>
              </w:rPr>
              <w:t>площадь</w:t>
            </w:r>
          </w:p>
        </w:tc>
        <w:tc>
          <w:tcPr>
            <w:tcW w:w="1506" w:type="dxa"/>
            <w:gridSpan w:val="2"/>
            <w:shd w:val="clear" w:color="auto" w:fill="auto"/>
            <w:vAlign w:val="center"/>
            <w:hideMark/>
          </w:tcPr>
          <w:p w:rsidR="001C7946" w:rsidRPr="00914980" w:rsidRDefault="001C7946" w:rsidP="001C7946">
            <w:pPr>
              <w:jc w:val="center"/>
              <w:rPr>
                <w:color w:val="000000"/>
              </w:rPr>
            </w:pPr>
            <w:r w:rsidRPr="00914980">
              <w:rPr>
                <w:color w:val="000000"/>
              </w:rPr>
              <w:t>запас</w:t>
            </w:r>
          </w:p>
        </w:tc>
        <w:tc>
          <w:tcPr>
            <w:tcW w:w="753" w:type="dxa"/>
            <w:vMerge w:val="restart"/>
            <w:shd w:val="clear" w:color="auto" w:fill="auto"/>
            <w:vAlign w:val="center"/>
            <w:hideMark/>
          </w:tcPr>
          <w:p w:rsidR="001C7946" w:rsidRPr="00914980" w:rsidRDefault="001C7946" w:rsidP="001C7946">
            <w:pPr>
              <w:jc w:val="center"/>
              <w:rPr>
                <w:color w:val="000000"/>
              </w:rPr>
            </w:pPr>
            <w:r w:rsidRPr="00914980">
              <w:rPr>
                <w:color w:val="000000"/>
              </w:rPr>
              <w:t>площадь</w:t>
            </w:r>
          </w:p>
        </w:tc>
        <w:tc>
          <w:tcPr>
            <w:tcW w:w="1506" w:type="dxa"/>
            <w:gridSpan w:val="2"/>
            <w:shd w:val="clear" w:color="auto" w:fill="auto"/>
            <w:vAlign w:val="center"/>
            <w:hideMark/>
          </w:tcPr>
          <w:p w:rsidR="001C7946" w:rsidRPr="00914980" w:rsidRDefault="001C7946" w:rsidP="001C7946">
            <w:pPr>
              <w:jc w:val="center"/>
              <w:rPr>
                <w:color w:val="000000"/>
              </w:rPr>
            </w:pPr>
            <w:r w:rsidRPr="00914980">
              <w:rPr>
                <w:color w:val="000000"/>
              </w:rPr>
              <w:t>запас</w:t>
            </w:r>
          </w:p>
        </w:tc>
      </w:tr>
      <w:tr w:rsidR="001C7946" w:rsidRPr="00914980" w:rsidTr="00914980">
        <w:trPr>
          <w:trHeight w:val="20"/>
          <w:jc w:val="center"/>
        </w:trPr>
        <w:tc>
          <w:tcPr>
            <w:tcW w:w="937" w:type="dxa"/>
            <w:vMerge/>
            <w:shd w:val="clear" w:color="auto" w:fill="auto"/>
            <w:vAlign w:val="center"/>
          </w:tcPr>
          <w:p w:rsidR="001C7946" w:rsidRPr="00914980" w:rsidRDefault="001C7946" w:rsidP="001C7946">
            <w:pPr>
              <w:jc w:val="center"/>
              <w:rPr>
                <w:color w:val="000000"/>
              </w:rPr>
            </w:pPr>
          </w:p>
        </w:tc>
        <w:tc>
          <w:tcPr>
            <w:tcW w:w="2268" w:type="dxa"/>
            <w:vMerge/>
            <w:shd w:val="clear" w:color="auto" w:fill="auto"/>
            <w:vAlign w:val="center"/>
            <w:hideMark/>
          </w:tcPr>
          <w:p w:rsidR="001C7946" w:rsidRPr="00914980" w:rsidRDefault="001C7946" w:rsidP="001C7946">
            <w:pPr>
              <w:jc w:val="center"/>
              <w:rPr>
                <w:color w:val="000000"/>
              </w:rPr>
            </w:pPr>
          </w:p>
        </w:tc>
        <w:tc>
          <w:tcPr>
            <w:tcW w:w="992" w:type="dxa"/>
            <w:vMerge/>
            <w:shd w:val="clear" w:color="auto" w:fill="auto"/>
            <w:vAlign w:val="center"/>
            <w:hideMark/>
          </w:tcPr>
          <w:p w:rsidR="001C7946" w:rsidRPr="00914980" w:rsidRDefault="001C7946" w:rsidP="001C7946">
            <w:pPr>
              <w:jc w:val="center"/>
              <w:rPr>
                <w:color w:val="000000"/>
              </w:rPr>
            </w:pPr>
          </w:p>
        </w:tc>
        <w:tc>
          <w:tcPr>
            <w:tcW w:w="992" w:type="dxa"/>
            <w:shd w:val="clear" w:color="auto" w:fill="auto"/>
            <w:vAlign w:val="center"/>
            <w:hideMark/>
          </w:tcPr>
          <w:p w:rsidR="001C7946" w:rsidRPr="00914980" w:rsidRDefault="001C7946" w:rsidP="001C7946">
            <w:pPr>
              <w:ind w:right="-60"/>
              <w:jc w:val="center"/>
              <w:rPr>
                <w:color w:val="000000"/>
              </w:rPr>
            </w:pPr>
            <w:r w:rsidRPr="00914980">
              <w:rPr>
                <w:color w:val="000000"/>
              </w:rPr>
              <w:t>ликвидный</w:t>
            </w:r>
          </w:p>
        </w:tc>
        <w:tc>
          <w:tcPr>
            <w:tcW w:w="851" w:type="dxa"/>
            <w:shd w:val="clear" w:color="auto" w:fill="auto"/>
            <w:vAlign w:val="center"/>
            <w:hideMark/>
          </w:tcPr>
          <w:p w:rsidR="001C7946" w:rsidRPr="00914980" w:rsidRDefault="001C7946" w:rsidP="001C7946">
            <w:pPr>
              <w:jc w:val="center"/>
              <w:rPr>
                <w:color w:val="000000"/>
              </w:rPr>
            </w:pPr>
            <w:r w:rsidRPr="00914980">
              <w:rPr>
                <w:color w:val="000000"/>
              </w:rPr>
              <w:t>деловой</w:t>
            </w:r>
          </w:p>
        </w:tc>
        <w:tc>
          <w:tcPr>
            <w:tcW w:w="850" w:type="dxa"/>
            <w:vMerge/>
            <w:shd w:val="clear" w:color="auto" w:fill="auto"/>
            <w:vAlign w:val="center"/>
            <w:hideMark/>
          </w:tcPr>
          <w:p w:rsidR="001C7946" w:rsidRPr="00914980" w:rsidRDefault="001C7946" w:rsidP="001C7946">
            <w:pPr>
              <w:jc w:val="center"/>
              <w:rPr>
                <w:color w:val="000000"/>
              </w:rPr>
            </w:pPr>
          </w:p>
        </w:tc>
        <w:tc>
          <w:tcPr>
            <w:tcW w:w="889" w:type="dxa"/>
            <w:shd w:val="clear" w:color="auto" w:fill="auto"/>
            <w:vAlign w:val="center"/>
            <w:hideMark/>
          </w:tcPr>
          <w:p w:rsidR="001C7946" w:rsidRPr="00914980" w:rsidRDefault="001C7946" w:rsidP="001C7946">
            <w:pPr>
              <w:jc w:val="center"/>
              <w:rPr>
                <w:color w:val="000000"/>
              </w:rPr>
            </w:pPr>
            <w:r w:rsidRPr="00914980">
              <w:rPr>
                <w:color w:val="000000"/>
              </w:rPr>
              <w:t>ликвидный</w:t>
            </w:r>
          </w:p>
        </w:tc>
        <w:tc>
          <w:tcPr>
            <w:tcW w:w="753" w:type="dxa"/>
            <w:shd w:val="clear" w:color="auto" w:fill="auto"/>
            <w:vAlign w:val="center"/>
            <w:hideMark/>
          </w:tcPr>
          <w:p w:rsidR="001C7946" w:rsidRPr="00914980" w:rsidRDefault="001C7946" w:rsidP="001C7946">
            <w:pPr>
              <w:jc w:val="center"/>
              <w:rPr>
                <w:color w:val="000000"/>
              </w:rPr>
            </w:pPr>
            <w:r w:rsidRPr="00914980">
              <w:rPr>
                <w:color w:val="000000"/>
              </w:rPr>
              <w:t>деловой</w:t>
            </w:r>
          </w:p>
        </w:tc>
        <w:tc>
          <w:tcPr>
            <w:tcW w:w="753" w:type="dxa"/>
            <w:vMerge/>
            <w:shd w:val="clear" w:color="auto" w:fill="auto"/>
            <w:vAlign w:val="center"/>
            <w:hideMark/>
          </w:tcPr>
          <w:p w:rsidR="001C7946" w:rsidRPr="00914980" w:rsidRDefault="001C7946" w:rsidP="001C7946">
            <w:pPr>
              <w:jc w:val="center"/>
              <w:rPr>
                <w:color w:val="000000"/>
              </w:rPr>
            </w:pPr>
          </w:p>
        </w:tc>
        <w:tc>
          <w:tcPr>
            <w:tcW w:w="753" w:type="dxa"/>
            <w:shd w:val="clear" w:color="auto" w:fill="auto"/>
            <w:vAlign w:val="center"/>
            <w:hideMark/>
          </w:tcPr>
          <w:p w:rsidR="001C7946" w:rsidRPr="00914980" w:rsidRDefault="001C7946" w:rsidP="001C7946">
            <w:pPr>
              <w:ind w:right="-79"/>
              <w:jc w:val="center"/>
              <w:rPr>
                <w:color w:val="000000"/>
              </w:rPr>
            </w:pPr>
            <w:r w:rsidRPr="00914980">
              <w:rPr>
                <w:color w:val="000000"/>
              </w:rPr>
              <w:t>ликвидный</w:t>
            </w:r>
          </w:p>
        </w:tc>
        <w:tc>
          <w:tcPr>
            <w:tcW w:w="753" w:type="dxa"/>
            <w:shd w:val="clear" w:color="auto" w:fill="auto"/>
            <w:vAlign w:val="center"/>
            <w:hideMark/>
          </w:tcPr>
          <w:p w:rsidR="001C7946" w:rsidRPr="00914980" w:rsidRDefault="001C7946" w:rsidP="001C7946">
            <w:pPr>
              <w:jc w:val="center"/>
              <w:rPr>
                <w:color w:val="000000"/>
              </w:rPr>
            </w:pPr>
            <w:r w:rsidRPr="00914980">
              <w:rPr>
                <w:color w:val="000000"/>
              </w:rPr>
              <w:t>деловой</w:t>
            </w:r>
          </w:p>
        </w:tc>
        <w:tc>
          <w:tcPr>
            <w:tcW w:w="753" w:type="dxa"/>
            <w:vMerge/>
            <w:shd w:val="clear" w:color="auto" w:fill="auto"/>
            <w:vAlign w:val="center"/>
            <w:hideMark/>
          </w:tcPr>
          <w:p w:rsidR="001C7946" w:rsidRPr="00914980" w:rsidRDefault="001C7946" w:rsidP="001C7946">
            <w:pPr>
              <w:jc w:val="center"/>
              <w:rPr>
                <w:color w:val="000000"/>
              </w:rPr>
            </w:pPr>
          </w:p>
        </w:tc>
        <w:tc>
          <w:tcPr>
            <w:tcW w:w="753" w:type="dxa"/>
            <w:shd w:val="clear" w:color="auto" w:fill="auto"/>
            <w:vAlign w:val="center"/>
            <w:hideMark/>
          </w:tcPr>
          <w:p w:rsidR="001C7946" w:rsidRPr="00914980" w:rsidRDefault="001C7946" w:rsidP="001C7946">
            <w:pPr>
              <w:ind w:right="-88"/>
              <w:jc w:val="center"/>
              <w:rPr>
                <w:color w:val="000000"/>
              </w:rPr>
            </w:pPr>
            <w:r w:rsidRPr="00914980">
              <w:rPr>
                <w:color w:val="000000"/>
              </w:rPr>
              <w:t>ликвидный</w:t>
            </w:r>
          </w:p>
        </w:tc>
        <w:tc>
          <w:tcPr>
            <w:tcW w:w="753" w:type="dxa"/>
            <w:shd w:val="clear" w:color="auto" w:fill="auto"/>
            <w:vAlign w:val="center"/>
            <w:hideMark/>
          </w:tcPr>
          <w:p w:rsidR="001C7946" w:rsidRPr="00914980" w:rsidRDefault="001C7946" w:rsidP="001C7946">
            <w:pPr>
              <w:jc w:val="center"/>
              <w:rPr>
                <w:color w:val="000000"/>
              </w:rPr>
            </w:pPr>
            <w:r w:rsidRPr="00914980">
              <w:rPr>
                <w:color w:val="000000"/>
              </w:rPr>
              <w:t>деловой</w:t>
            </w:r>
          </w:p>
        </w:tc>
        <w:tc>
          <w:tcPr>
            <w:tcW w:w="753" w:type="dxa"/>
            <w:vMerge/>
            <w:shd w:val="clear" w:color="auto" w:fill="auto"/>
            <w:vAlign w:val="center"/>
            <w:hideMark/>
          </w:tcPr>
          <w:p w:rsidR="001C7946" w:rsidRPr="00914980" w:rsidRDefault="001C7946" w:rsidP="001C7946">
            <w:pPr>
              <w:jc w:val="center"/>
              <w:rPr>
                <w:color w:val="000000"/>
              </w:rPr>
            </w:pPr>
          </w:p>
        </w:tc>
        <w:tc>
          <w:tcPr>
            <w:tcW w:w="753" w:type="dxa"/>
            <w:shd w:val="clear" w:color="auto" w:fill="auto"/>
            <w:vAlign w:val="center"/>
            <w:hideMark/>
          </w:tcPr>
          <w:p w:rsidR="001C7946" w:rsidRPr="00914980" w:rsidRDefault="001C7946" w:rsidP="001C7946">
            <w:pPr>
              <w:ind w:right="-97"/>
              <w:jc w:val="center"/>
              <w:rPr>
                <w:color w:val="000000"/>
              </w:rPr>
            </w:pPr>
            <w:r w:rsidRPr="00914980">
              <w:rPr>
                <w:color w:val="000000"/>
              </w:rPr>
              <w:t>ликвидный</w:t>
            </w:r>
          </w:p>
        </w:tc>
        <w:tc>
          <w:tcPr>
            <w:tcW w:w="753" w:type="dxa"/>
            <w:shd w:val="clear" w:color="auto" w:fill="auto"/>
            <w:vAlign w:val="center"/>
            <w:hideMark/>
          </w:tcPr>
          <w:p w:rsidR="001C7946" w:rsidRPr="00914980" w:rsidRDefault="001C7946" w:rsidP="001C7946">
            <w:pPr>
              <w:jc w:val="center"/>
              <w:rPr>
                <w:color w:val="000000"/>
              </w:rPr>
            </w:pPr>
            <w:r w:rsidRPr="00914980">
              <w:rPr>
                <w:color w:val="000000"/>
              </w:rPr>
              <w:t>деловой</w:t>
            </w:r>
          </w:p>
        </w:tc>
      </w:tr>
      <w:tr w:rsidR="001C7946" w:rsidRPr="00914980" w:rsidTr="00914980">
        <w:trPr>
          <w:trHeight w:val="20"/>
          <w:jc w:val="center"/>
        </w:trPr>
        <w:tc>
          <w:tcPr>
            <w:tcW w:w="937" w:type="dxa"/>
            <w:shd w:val="clear" w:color="auto" w:fill="auto"/>
            <w:vAlign w:val="center"/>
          </w:tcPr>
          <w:p w:rsidR="001C7946" w:rsidRPr="00914980" w:rsidRDefault="001C7946" w:rsidP="001C7946">
            <w:pPr>
              <w:jc w:val="center"/>
              <w:rPr>
                <w:bCs/>
                <w:color w:val="000000"/>
              </w:rPr>
            </w:pPr>
            <w:r w:rsidRPr="00914980">
              <w:rPr>
                <w:bCs/>
                <w:color w:val="000000"/>
              </w:rPr>
              <w:t>1</w:t>
            </w:r>
          </w:p>
        </w:tc>
        <w:tc>
          <w:tcPr>
            <w:tcW w:w="2268" w:type="dxa"/>
            <w:shd w:val="clear" w:color="auto" w:fill="auto"/>
            <w:vAlign w:val="center"/>
            <w:hideMark/>
          </w:tcPr>
          <w:p w:rsidR="001C7946" w:rsidRPr="00914980" w:rsidRDefault="001C7946" w:rsidP="001C7946">
            <w:pPr>
              <w:jc w:val="center"/>
              <w:rPr>
                <w:bCs/>
                <w:color w:val="000000"/>
              </w:rPr>
            </w:pPr>
            <w:r w:rsidRPr="00914980">
              <w:rPr>
                <w:bCs/>
                <w:color w:val="000000"/>
              </w:rPr>
              <w:t>2</w:t>
            </w:r>
          </w:p>
        </w:tc>
        <w:tc>
          <w:tcPr>
            <w:tcW w:w="992" w:type="dxa"/>
            <w:shd w:val="clear" w:color="auto" w:fill="auto"/>
            <w:vAlign w:val="center"/>
            <w:hideMark/>
          </w:tcPr>
          <w:p w:rsidR="001C7946" w:rsidRPr="00914980" w:rsidRDefault="001C7946" w:rsidP="001C7946">
            <w:pPr>
              <w:jc w:val="center"/>
              <w:rPr>
                <w:bCs/>
                <w:color w:val="000000"/>
              </w:rPr>
            </w:pPr>
            <w:r w:rsidRPr="00914980">
              <w:rPr>
                <w:bCs/>
                <w:color w:val="000000"/>
              </w:rPr>
              <w:t>3</w:t>
            </w:r>
          </w:p>
        </w:tc>
        <w:tc>
          <w:tcPr>
            <w:tcW w:w="992" w:type="dxa"/>
            <w:shd w:val="clear" w:color="auto" w:fill="auto"/>
            <w:vAlign w:val="center"/>
            <w:hideMark/>
          </w:tcPr>
          <w:p w:rsidR="001C7946" w:rsidRPr="00914980" w:rsidRDefault="001C7946" w:rsidP="001C7946">
            <w:pPr>
              <w:jc w:val="center"/>
              <w:rPr>
                <w:bCs/>
                <w:color w:val="000000"/>
              </w:rPr>
            </w:pPr>
            <w:r w:rsidRPr="00914980">
              <w:rPr>
                <w:bCs/>
                <w:color w:val="000000"/>
              </w:rPr>
              <w:t>4</w:t>
            </w:r>
          </w:p>
        </w:tc>
        <w:tc>
          <w:tcPr>
            <w:tcW w:w="851" w:type="dxa"/>
            <w:shd w:val="clear" w:color="auto" w:fill="auto"/>
            <w:vAlign w:val="center"/>
            <w:hideMark/>
          </w:tcPr>
          <w:p w:rsidR="001C7946" w:rsidRPr="00914980" w:rsidRDefault="001C7946" w:rsidP="001C7946">
            <w:pPr>
              <w:jc w:val="center"/>
              <w:rPr>
                <w:bCs/>
                <w:color w:val="000000"/>
              </w:rPr>
            </w:pPr>
            <w:r w:rsidRPr="00914980">
              <w:rPr>
                <w:bCs/>
                <w:color w:val="000000"/>
              </w:rPr>
              <w:t>5</w:t>
            </w:r>
          </w:p>
        </w:tc>
        <w:tc>
          <w:tcPr>
            <w:tcW w:w="850" w:type="dxa"/>
            <w:shd w:val="clear" w:color="auto" w:fill="auto"/>
            <w:vAlign w:val="center"/>
            <w:hideMark/>
          </w:tcPr>
          <w:p w:rsidR="001C7946" w:rsidRPr="00914980" w:rsidRDefault="001C7946" w:rsidP="001C7946">
            <w:pPr>
              <w:jc w:val="center"/>
              <w:rPr>
                <w:bCs/>
                <w:color w:val="000000"/>
              </w:rPr>
            </w:pPr>
            <w:r w:rsidRPr="00914980">
              <w:rPr>
                <w:bCs/>
                <w:color w:val="000000"/>
              </w:rPr>
              <w:t>6</w:t>
            </w:r>
          </w:p>
        </w:tc>
        <w:tc>
          <w:tcPr>
            <w:tcW w:w="889" w:type="dxa"/>
            <w:shd w:val="clear" w:color="auto" w:fill="auto"/>
            <w:vAlign w:val="center"/>
            <w:hideMark/>
          </w:tcPr>
          <w:p w:rsidR="001C7946" w:rsidRPr="00914980" w:rsidRDefault="001C7946" w:rsidP="001C7946">
            <w:pPr>
              <w:jc w:val="center"/>
              <w:rPr>
                <w:bCs/>
                <w:color w:val="000000"/>
              </w:rPr>
            </w:pPr>
            <w:r w:rsidRPr="00914980">
              <w:rPr>
                <w:bCs/>
                <w:color w:val="000000"/>
              </w:rPr>
              <w:t>7</w:t>
            </w:r>
          </w:p>
        </w:tc>
        <w:tc>
          <w:tcPr>
            <w:tcW w:w="753" w:type="dxa"/>
            <w:shd w:val="clear" w:color="auto" w:fill="auto"/>
            <w:vAlign w:val="center"/>
            <w:hideMark/>
          </w:tcPr>
          <w:p w:rsidR="001C7946" w:rsidRPr="00914980" w:rsidRDefault="001C7946" w:rsidP="001C7946">
            <w:pPr>
              <w:jc w:val="center"/>
              <w:rPr>
                <w:bCs/>
                <w:color w:val="000000"/>
              </w:rPr>
            </w:pPr>
            <w:r w:rsidRPr="00914980">
              <w:rPr>
                <w:bCs/>
                <w:color w:val="000000"/>
              </w:rPr>
              <w:t>8</w:t>
            </w:r>
          </w:p>
        </w:tc>
        <w:tc>
          <w:tcPr>
            <w:tcW w:w="753" w:type="dxa"/>
            <w:shd w:val="clear" w:color="auto" w:fill="auto"/>
            <w:vAlign w:val="center"/>
            <w:hideMark/>
          </w:tcPr>
          <w:p w:rsidR="001C7946" w:rsidRPr="00914980" w:rsidRDefault="001C7946" w:rsidP="001C7946">
            <w:pPr>
              <w:jc w:val="center"/>
              <w:rPr>
                <w:bCs/>
                <w:color w:val="000000"/>
              </w:rPr>
            </w:pPr>
            <w:r w:rsidRPr="00914980">
              <w:rPr>
                <w:bCs/>
                <w:color w:val="000000"/>
              </w:rPr>
              <w:t>9</w:t>
            </w:r>
          </w:p>
        </w:tc>
        <w:tc>
          <w:tcPr>
            <w:tcW w:w="753" w:type="dxa"/>
            <w:shd w:val="clear" w:color="auto" w:fill="auto"/>
            <w:vAlign w:val="center"/>
            <w:hideMark/>
          </w:tcPr>
          <w:p w:rsidR="001C7946" w:rsidRPr="00914980" w:rsidRDefault="001C7946" w:rsidP="001C7946">
            <w:pPr>
              <w:jc w:val="center"/>
              <w:rPr>
                <w:bCs/>
                <w:color w:val="000000"/>
              </w:rPr>
            </w:pPr>
            <w:r w:rsidRPr="00914980">
              <w:rPr>
                <w:bCs/>
                <w:color w:val="000000"/>
              </w:rPr>
              <w:t>10</w:t>
            </w:r>
          </w:p>
        </w:tc>
        <w:tc>
          <w:tcPr>
            <w:tcW w:w="753" w:type="dxa"/>
            <w:shd w:val="clear" w:color="auto" w:fill="auto"/>
            <w:vAlign w:val="center"/>
            <w:hideMark/>
          </w:tcPr>
          <w:p w:rsidR="001C7946" w:rsidRPr="00914980" w:rsidRDefault="001C7946" w:rsidP="001C7946">
            <w:pPr>
              <w:jc w:val="center"/>
              <w:rPr>
                <w:bCs/>
                <w:color w:val="000000"/>
              </w:rPr>
            </w:pPr>
            <w:r w:rsidRPr="00914980">
              <w:rPr>
                <w:bCs/>
                <w:color w:val="000000"/>
              </w:rPr>
              <w:t>11</w:t>
            </w:r>
          </w:p>
        </w:tc>
        <w:tc>
          <w:tcPr>
            <w:tcW w:w="753" w:type="dxa"/>
            <w:shd w:val="clear" w:color="auto" w:fill="auto"/>
            <w:vAlign w:val="center"/>
            <w:hideMark/>
          </w:tcPr>
          <w:p w:rsidR="001C7946" w:rsidRPr="00914980" w:rsidRDefault="001C7946" w:rsidP="001C7946">
            <w:pPr>
              <w:jc w:val="center"/>
              <w:rPr>
                <w:bCs/>
                <w:color w:val="000000"/>
              </w:rPr>
            </w:pPr>
            <w:r w:rsidRPr="00914980">
              <w:rPr>
                <w:bCs/>
                <w:color w:val="000000"/>
              </w:rPr>
              <w:t>12</w:t>
            </w:r>
          </w:p>
        </w:tc>
        <w:tc>
          <w:tcPr>
            <w:tcW w:w="753" w:type="dxa"/>
            <w:shd w:val="clear" w:color="auto" w:fill="auto"/>
            <w:vAlign w:val="center"/>
            <w:hideMark/>
          </w:tcPr>
          <w:p w:rsidR="001C7946" w:rsidRPr="00914980" w:rsidRDefault="001C7946" w:rsidP="001C7946">
            <w:pPr>
              <w:jc w:val="center"/>
              <w:rPr>
                <w:bCs/>
                <w:color w:val="000000"/>
              </w:rPr>
            </w:pPr>
            <w:r w:rsidRPr="00914980">
              <w:rPr>
                <w:bCs/>
                <w:color w:val="000000"/>
              </w:rPr>
              <w:t>13</w:t>
            </w:r>
          </w:p>
        </w:tc>
        <w:tc>
          <w:tcPr>
            <w:tcW w:w="753" w:type="dxa"/>
            <w:shd w:val="clear" w:color="auto" w:fill="auto"/>
            <w:vAlign w:val="center"/>
            <w:hideMark/>
          </w:tcPr>
          <w:p w:rsidR="001C7946" w:rsidRPr="00914980" w:rsidRDefault="001C7946" w:rsidP="001C7946">
            <w:pPr>
              <w:jc w:val="center"/>
              <w:rPr>
                <w:bCs/>
                <w:color w:val="000000"/>
              </w:rPr>
            </w:pPr>
            <w:r w:rsidRPr="00914980">
              <w:rPr>
                <w:bCs/>
                <w:color w:val="000000"/>
              </w:rPr>
              <w:t>14</w:t>
            </w:r>
          </w:p>
        </w:tc>
        <w:tc>
          <w:tcPr>
            <w:tcW w:w="753" w:type="dxa"/>
            <w:shd w:val="clear" w:color="auto" w:fill="auto"/>
            <w:vAlign w:val="center"/>
            <w:hideMark/>
          </w:tcPr>
          <w:p w:rsidR="001C7946" w:rsidRPr="00914980" w:rsidRDefault="001C7946" w:rsidP="001C7946">
            <w:pPr>
              <w:jc w:val="center"/>
              <w:rPr>
                <w:bCs/>
                <w:color w:val="000000"/>
              </w:rPr>
            </w:pPr>
            <w:r w:rsidRPr="00914980">
              <w:rPr>
                <w:bCs/>
                <w:color w:val="000000"/>
              </w:rPr>
              <w:t>15</w:t>
            </w:r>
          </w:p>
        </w:tc>
        <w:tc>
          <w:tcPr>
            <w:tcW w:w="753" w:type="dxa"/>
            <w:shd w:val="clear" w:color="auto" w:fill="auto"/>
            <w:vAlign w:val="center"/>
            <w:hideMark/>
          </w:tcPr>
          <w:p w:rsidR="001C7946" w:rsidRPr="00914980" w:rsidRDefault="001C7946" w:rsidP="001C7946">
            <w:pPr>
              <w:jc w:val="center"/>
              <w:rPr>
                <w:bCs/>
                <w:color w:val="000000"/>
              </w:rPr>
            </w:pPr>
            <w:r w:rsidRPr="00914980">
              <w:rPr>
                <w:bCs/>
                <w:color w:val="000000"/>
              </w:rPr>
              <w:t>16</w:t>
            </w:r>
          </w:p>
        </w:tc>
        <w:tc>
          <w:tcPr>
            <w:tcW w:w="753" w:type="dxa"/>
            <w:shd w:val="clear" w:color="auto" w:fill="auto"/>
            <w:vAlign w:val="center"/>
            <w:hideMark/>
          </w:tcPr>
          <w:p w:rsidR="001C7946" w:rsidRPr="00914980" w:rsidRDefault="001C7946" w:rsidP="001C7946">
            <w:pPr>
              <w:jc w:val="center"/>
              <w:rPr>
                <w:bCs/>
                <w:color w:val="000000"/>
              </w:rPr>
            </w:pPr>
            <w:r w:rsidRPr="00914980">
              <w:rPr>
                <w:bCs/>
                <w:color w:val="000000"/>
              </w:rPr>
              <w:t>17</w:t>
            </w:r>
          </w:p>
        </w:tc>
      </w:tr>
      <w:tr w:rsidR="00400925" w:rsidRPr="00914980" w:rsidTr="0083040C">
        <w:trPr>
          <w:trHeight w:val="20"/>
          <w:jc w:val="center"/>
        </w:trPr>
        <w:tc>
          <w:tcPr>
            <w:tcW w:w="937" w:type="dxa"/>
            <w:shd w:val="clear" w:color="auto" w:fill="auto"/>
            <w:vAlign w:val="center"/>
          </w:tcPr>
          <w:p w:rsidR="00400925" w:rsidRPr="00914980" w:rsidRDefault="00400925" w:rsidP="00400925">
            <w:pPr>
              <w:jc w:val="center"/>
              <w:rPr>
                <w:color w:val="000000"/>
              </w:rPr>
            </w:pPr>
            <w:r w:rsidRPr="00914980">
              <w:rPr>
                <w:color w:val="000000"/>
              </w:rPr>
              <w:t>1.</w:t>
            </w:r>
          </w:p>
        </w:tc>
        <w:tc>
          <w:tcPr>
            <w:tcW w:w="2268" w:type="dxa"/>
            <w:shd w:val="clear" w:color="auto" w:fill="auto"/>
            <w:vAlign w:val="center"/>
            <w:hideMark/>
          </w:tcPr>
          <w:p w:rsidR="00400925" w:rsidRPr="00914980" w:rsidRDefault="00400925" w:rsidP="00400925">
            <w:pPr>
              <w:jc w:val="center"/>
              <w:rPr>
                <w:color w:val="000000"/>
              </w:rPr>
            </w:pPr>
            <w:r w:rsidRPr="00914980">
              <w:rPr>
                <w:color w:val="000000"/>
              </w:rPr>
              <w:t>Хвойные</w:t>
            </w:r>
          </w:p>
        </w:tc>
        <w:tc>
          <w:tcPr>
            <w:tcW w:w="992" w:type="dxa"/>
            <w:shd w:val="clear" w:color="auto" w:fill="auto"/>
            <w:tcMar>
              <w:left w:w="28" w:type="dxa"/>
              <w:right w:w="28" w:type="dxa"/>
            </w:tcMar>
            <w:hideMark/>
          </w:tcPr>
          <w:p w:rsidR="00400925" w:rsidRPr="00400925" w:rsidRDefault="00400925" w:rsidP="00400925">
            <w:pPr>
              <w:jc w:val="center"/>
              <w:rPr>
                <w:color w:val="FF0000"/>
              </w:rPr>
            </w:pPr>
            <w:r w:rsidRPr="00400925">
              <w:rPr>
                <w:color w:val="FF0000"/>
              </w:rPr>
              <w:t>204,2</w:t>
            </w:r>
          </w:p>
        </w:tc>
        <w:tc>
          <w:tcPr>
            <w:tcW w:w="992" w:type="dxa"/>
            <w:shd w:val="clear" w:color="auto" w:fill="auto"/>
            <w:tcMar>
              <w:left w:w="28" w:type="dxa"/>
              <w:right w:w="28" w:type="dxa"/>
            </w:tcMar>
            <w:hideMark/>
          </w:tcPr>
          <w:p w:rsidR="00400925" w:rsidRPr="00400925" w:rsidRDefault="00400925" w:rsidP="00400925">
            <w:pPr>
              <w:jc w:val="center"/>
              <w:rPr>
                <w:color w:val="FF0000"/>
              </w:rPr>
            </w:pPr>
            <w:r w:rsidRPr="00400925">
              <w:rPr>
                <w:color w:val="FF0000"/>
              </w:rPr>
              <w:t>24,386</w:t>
            </w:r>
          </w:p>
        </w:tc>
        <w:tc>
          <w:tcPr>
            <w:tcW w:w="851" w:type="dxa"/>
            <w:shd w:val="clear" w:color="auto" w:fill="auto"/>
            <w:tcMar>
              <w:left w:w="28" w:type="dxa"/>
              <w:right w:w="28" w:type="dxa"/>
            </w:tcMar>
            <w:hideMark/>
          </w:tcPr>
          <w:p w:rsidR="00400925" w:rsidRPr="00400925" w:rsidRDefault="00400925" w:rsidP="00400925">
            <w:pPr>
              <w:jc w:val="center"/>
              <w:rPr>
                <w:color w:val="FF0000"/>
              </w:rPr>
            </w:pPr>
            <w:r w:rsidRPr="00400925">
              <w:rPr>
                <w:color w:val="FF0000"/>
              </w:rPr>
              <w:t>20,472</w:t>
            </w:r>
          </w:p>
        </w:tc>
        <w:tc>
          <w:tcPr>
            <w:tcW w:w="850" w:type="dxa"/>
            <w:shd w:val="clear" w:color="auto" w:fill="auto"/>
            <w:tcMar>
              <w:left w:w="28" w:type="dxa"/>
              <w:right w:w="28" w:type="dxa"/>
            </w:tcMar>
            <w:vAlign w:val="center"/>
            <w:hideMark/>
          </w:tcPr>
          <w:p w:rsidR="00400925" w:rsidRPr="00914980" w:rsidRDefault="00400925" w:rsidP="00400925">
            <w:pPr>
              <w:jc w:val="center"/>
              <w:rPr>
                <w:color w:val="000000"/>
              </w:rPr>
            </w:pPr>
            <w:r>
              <w:rPr>
                <w:color w:val="000000"/>
              </w:rPr>
              <w:t>81,</w:t>
            </w:r>
            <w:r w:rsidRPr="00914980">
              <w:rPr>
                <w:color w:val="000000"/>
              </w:rPr>
              <w:t>3</w:t>
            </w:r>
          </w:p>
        </w:tc>
        <w:tc>
          <w:tcPr>
            <w:tcW w:w="889" w:type="dxa"/>
            <w:shd w:val="clear" w:color="auto" w:fill="auto"/>
            <w:tcMar>
              <w:left w:w="28" w:type="dxa"/>
              <w:right w:w="28" w:type="dxa"/>
            </w:tcMar>
            <w:vAlign w:val="center"/>
            <w:hideMark/>
          </w:tcPr>
          <w:p w:rsidR="00400925" w:rsidRPr="00914980" w:rsidRDefault="00400925" w:rsidP="00400925">
            <w:pPr>
              <w:jc w:val="center"/>
              <w:rPr>
                <w:color w:val="000000"/>
              </w:rPr>
            </w:pPr>
            <w:r w:rsidRPr="00914980">
              <w:rPr>
                <w:color w:val="000000"/>
              </w:rPr>
              <w:t>1</w:t>
            </w:r>
            <w:r>
              <w:rPr>
                <w:color w:val="000000"/>
              </w:rPr>
              <w:t>,</w:t>
            </w:r>
            <w:r w:rsidRPr="00914980">
              <w:rPr>
                <w:color w:val="000000"/>
              </w:rPr>
              <w:t>801</w:t>
            </w:r>
          </w:p>
        </w:tc>
        <w:tc>
          <w:tcPr>
            <w:tcW w:w="753" w:type="dxa"/>
            <w:shd w:val="clear" w:color="auto" w:fill="auto"/>
            <w:tcMar>
              <w:left w:w="28" w:type="dxa"/>
              <w:right w:w="28" w:type="dxa"/>
            </w:tcMar>
            <w:vAlign w:val="center"/>
            <w:hideMark/>
          </w:tcPr>
          <w:p w:rsidR="00400925" w:rsidRPr="00914980" w:rsidRDefault="00400925" w:rsidP="00400925">
            <w:pPr>
              <w:jc w:val="center"/>
              <w:rPr>
                <w:color w:val="000000"/>
              </w:rPr>
            </w:pPr>
            <w:r>
              <w:rPr>
                <w:color w:val="000000"/>
              </w:rPr>
              <w:t>1,</w:t>
            </w:r>
            <w:r w:rsidRPr="00914980">
              <w:rPr>
                <w:color w:val="000000"/>
              </w:rPr>
              <w:t>428</w:t>
            </w:r>
          </w:p>
        </w:tc>
        <w:tc>
          <w:tcPr>
            <w:tcW w:w="753" w:type="dxa"/>
            <w:shd w:val="clear" w:color="auto" w:fill="auto"/>
            <w:tcMar>
              <w:left w:w="28" w:type="dxa"/>
              <w:right w:w="28" w:type="dxa"/>
            </w:tcMar>
            <w:vAlign w:val="center"/>
            <w:hideMark/>
          </w:tcPr>
          <w:p w:rsidR="00400925" w:rsidRPr="00CB6FAE" w:rsidRDefault="00400925" w:rsidP="00400925">
            <w:pPr>
              <w:jc w:val="center"/>
              <w:rPr>
                <w:color w:val="000000"/>
              </w:rPr>
            </w:pPr>
            <w:r w:rsidRPr="00CB6FAE">
              <w:rPr>
                <w:color w:val="000000"/>
              </w:rPr>
              <w:t>208,3</w:t>
            </w:r>
          </w:p>
        </w:tc>
        <w:tc>
          <w:tcPr>
            <w:tcW w:w="753" w:type="dxa"/>
            <w:shd w:val="clear" w:color="auto" w:fill="auto"/>
            <w:tcMar>
              <w:left w:w="28" w:type="dxa"/>
              <w:right w:w="28" w:type="dxa"/>
            </w:tcMar>
            <w:vAlign w:val="center"/>
            <w:hideMark/>
          </w:tcPr>
          <w:p w:rsidR="00400925" w:rsidRPr="00CB6FAE" w:rsidRDefault="00400925" w:rsidP="00400925">
            <w:pPr>
              <w:jc w:val="center"/>
              <w:rPr>
                <w:color w:val="000000"/>
              </w:rPr>
            </w:pPr>
            <w:r>
              <w:rPr>
                <w:color w:val="000000"/>
              </w:rPr>
              <w:t>11,4</w:t>
            </w:r>
          </w:p>
        </w:tc>
        <w:tc>
          <w:tcPr>
            <w:tcW w:w="753" w:type="dxa"/>
            <w:shd w:val="clear" w:color="auto" w:fill="auto"/>
            <w:tcMar>
              <w:left w:w="28" w:type="dxa"/>
              <w:right w:w="28" w:type="dxa"/>
            </w:tcMar>
            <w:vAlign w:val="center"/>
            <w:hideMark/>
          </w:tcPr>
          <w:p w:rsidR="00400925" w:rsidRPr="00CB6FAE" w:rsidRDefault="00400925" w:rsidP="00400925">
            <w:pPr>
              <w:jc w:val="center"/>
              <w:rPr>
                <w:color w:val="000000"/>
              </w:rPr>
            </w:pPr>
            <w:r>
              <w:rPr>
                <w:color w:val="000000"/>
              </w:rPr>
              <w:t>1,4</w:t>
            </w:r>
          </w:p>
        </w:tc>
        <w:tc>
          <w:tcPr>
            <w:tcW w:w="753" w:type="dxa"/>
            <w:shd w:val="clear" w:color="auto" w:fill="auto"/>
            <w:tcMar>
              <w:left w:w="28" w:type="dxa"/>
              <w:right w:w="28" w:type="dxa"/>
            </w:tcMar>
            <w:vAlign w:val="center"/>
            <w:hideMark/>
          </w:tcPr>
          <w:p w:rsidR="00400925" w:rsidRPr="00CB6FAE" w:rsidRDefault="00400925" w:rsidP="00400925">
            <w:pPr>
              <w:jc w:val="center"/>
              <w:rPr>
                <w:color w:val="000000"/>
              </w:rPr>
            </w:pPr>
            <w:r w:rsidRPr="00CB6FAE">
              <w:rPr>
                <w:color w:val="000000"/>
              </w:rPr>
              <w:t>200,0</w:t>
            </w:r>
          </w:p>
        </w:tc>
        <w:tc>
          <w:tcPr>
            <w:tcW w:w="753" w:type="dxa"/>
            <w:shd w:val="clear" w:color="auto" w:fill="auto"/>
            <w:tcMar>
              <w:left w:w="28" w:type="dxa"/>
              <w:right w:w="28" w:type="dxa"/>
            </w:tcMar>
            <w:vAlign w:val="center"/>
            <w:hideMark/>
          </w:tcPr>
          <w:p w:rsidR="00400925" w:rsidRPr="00CB6FAE" w:rsidRDefault="00400925" w:rsidP="00400925">
            <w:pPr>
              <w:jc w:val="center"/>
              <w:rPr>
                <w:color w:val="000000"/>
              </w:rPr>
            </w:pPr>
            <w:r w:rsidRPr="00CB6FAE">
              <w:rPr>
                <w:color w:val="000000"/>
              </w:rPr>
              <w:t>21,0</w:t>
            </w:r>
          </w:p>
        </w:tc>
        <w:tc>
          <w:tcPr>
            <w:tcW w:w="753" w:type="dxa"/>
            <w:shd w:val="clear" w:color="auto" w:fill="auto"/>
            <w:tcMar>
              <w:left w:w="28" w:type="dxa"/>
              <w:right w:w="28" w:type="dxa"/>
            </w:tcMar>
            <w:vAlign w:val="center"/>
            <w:hideMark/>
          </w:tcPr>
          <w:p w:rsidR="00400925" w:rsidRPr="00CB6FAE" w:rsidRDefault="00400925" w:rsidP="00400925">
            <w:pPr>
              <w:jc w:val="center"/>
              <w:rPr>
                <w:color w:val="000000"/>
              </w:rPr>
            </w:pPr>
            <w:r w:rsidRPr="00CB6FAE">
              <w:rPr>
                <w:color w:val="000000"/>
              </w:rPr>
              <w:t>18,3</w:t>
            </w:r>
          </w:p>
        </w:tc>
        <w:tc>
          <w:tcPr>
            <w:tcW w:w="753" w:type="dxa"/>
            <w:shd w:val="clear" w:color="auto" w:fill="auto"/>
            <w:tcMar>
              <w:left w:w="28" w:type="dxa"/>
              <w:right w:w="28" w:type="dxa"/>
            </w:tcMar>
          </w:tcPr>
          <w:p w:rsidR="00400925" w:rsidRPr="00400925" w:rsidRDefault="00400925" w:rsidP="00400925">
            <w:pPr>
              <w:jc w:val="center"/>
              <w:rPr>
                <w:color w:val="FF0000"/>
              </w:rPr>
            </w:pPr>
            <w:r w:rsidRPr="00400925">
              <w:rPr>
                <w:color w:val="FF0000"/>
              </w:rPr>
              <w:t>693,8</w:t>
            </w:r>
          </w:p>
        </w:tc>
        <w:tc>
          <w:tcPr>
            <w:tcW w:w="753" w:type="dxa"/>
            <w:shd w:val="clear" w:color="auto" w:fill="auto"/>
            <w:tcMar>
              <w:left w:w="28" w:type="dxa"/>
              <w:right w:w="28" w:type="dxa"/>
            </w:tcMar>
          </w:tcPr>
          <w:p w:rsidR="00400925" w:rsidRPr="00400925" w:rsidRDefault="00400925" w:rsidP="00400925">
            <w:pPr>
              <w:jc w:val="center"/>
              <w:rPr>
                <w:color w:val="FF0000"/>
              </w:rPr>
            </w:pPr>
            <w:r w:rsidRPr="00400925">
              <w:rPr>
                <w:color w:val="FF0000"/>
              </w:rPr>
              <w:t>58,587</w:t>
            </w:r>
          </w:p>
        </w:tc>
        <w:tc>
          <w:tcPr>
            <w:tcW w:w="753" w:type="dxa"/>
            <w:shd w:val="clear" w:color="auto" w:fill="auto"/>
            <w:tcMar>
              <w:left w:w="28" w:type="dxa"/>
              <w:right w:w="28" w:type="dxa"/>
            </w:tcMar>
          </w:tcPr>
          <w:p w:rsidR="00400925" w:rsidRPr="00400925" w:rsidRDefault="00400925" w:rsidP="00400925">
            <w:pPr>
              <w:jc w:val="center"/>
              <w:rPr>
                <w:color w:val="FF0000"/>
              </w:rPr>
            </w:pPr>
            <w:r w:rsidRPr="00400925">
              <w:rPr>
                <w:color w:val="FF0000"/>
              </w:rPr>
              <w:t>41,6</w:t>
            </w:r>
          </w:p>
        </w:tc>
      </w:tr>
      <w:tr w:rsidR="00400925" w:rsidRPr="00914980" w:rsidTr="0083040C">
        <w:trPr>
          <w:trHeight w:val="20"/>
          <w:jc w:val="center"/>
        </w:trPr>
        <w:tc>
          <w:tcPr>
            <w:tcW w:w="937" w:type="dxa"/>
            <w:shd w:val="clear" w:color="auto" w:fill="auto"/>
            <w:vAlign w:val="center"/>
          </w:tcPr>
          <w:p w:rsidR="00400925" w:rsidRPr="00914980" w:rsidRDefault="00400925" w:rsidP="00400925">
            <w:pPr>
              <w:jc w:val="center"/>
              <w:rPr>
                <w:color w:val="000000"/>
              </w:rPr>
            </w:pPr>
            <w:r w:rsidRPr="00914980">
              <w:rPr>
                <w:color w:val="000000"/>
              </w:rPr>
              <w:t>2.</w:t>
            </w:r>
          </w:p>
        </w:tc>
        <w:tc>
          <w:tcPr>
            <w:tcW w:w="2268" w:type="dxa"/>
            <w:shd w:val="clear" w:color="auto" w:fill="auto"/>
            <w:vAlign w:val="center"/>
            <w:hideMark/>
          </w:tcPr>
          <w:p w:rsidR="00400925" w:rsidRPr="00914980" w:rsidRDefault="00400925" w:rsidP="00400925">
            <w:pPr>
              <w:jc w:val="center"/>
              <w:rPr>
                <w:color w:val="000000"/>
              </w:rPr>
            </w:pPr>
            <w:r w:rsidRPr="00914980">
              <w:rPr>
                <w:color w:val="000000"/>
              </w:rPr>
              <w:t>Мягколиственные</w:t>
            </w:r>
          </w:p>
        </w:tc>
        <w:tc>
          <w:tcPr>
            <w:tcW w:w="992" w:type="dxa"/>
            <w:shd w:val="clear" w:color="auto" w:fill="auto"/>
            <w:tcMar>
              <w:left w:w="28" w:type="dxa"/>
              <w:right w:w="28" w:type="dxa"/>
            </w:tcMar>
          </w:tcPr>
          <w:p w:rsidR="00400925" w:rsidRPr="00400925" w:rsidRDefault="00400925" w:rsidP="00400925">
            <w:pPr>
              <w:jc w:val="center"/>
              <w:rPr>
                <w:color w:val="FF0000"/>
              </w:rPr>
            </w:pPr>
            <w:r w:rsidRPr="00400925">
              <w:rPr>
                <w:color w:val="FF0000"/>
              </w:rPr>
              <w:t>176,1</w:t>
            </w:r>
          </w:p>
        </w:tc>
        <w:tc>
          <w:tcPr>
            <w:tcW w:w="992" w:type="dxa"/>
            <w:shd w:val="clear" w:color="auto" w:fill="auto"/>
            <w:tcMar>
              <w:left w:w="28" w:type="dxa"/>
              <w:right w:w="28" w:type="dxa"/>
            </w:tcMar>
          </w:tcPr>
          <w:p w:rsidR="00400925" w:rsidRPr="00400925" w:rsidRDefault="00400925" w:rsidP="00400925">
            <w:pPr>
              <w:jc w:val="center"/>
              <w:rPr>
                <w:color w:val="FF0000"/>
              </w:rPr>
            </w:pPr>
            <w:r w:rsidRPr="00400925">
              <w:rPr>
                <w:color w:val="FF0000"/>
              </w:rPr>
              <w:t>16,713</w:t>
            </w:r>
          </w:p>
        </w:tc>
        <w:tc>
          <w:tcPr>
            <w:tcW w:w="851" w:type="dxa"/>
            <w:shd w:val="clear" w:color="auto" w:fill="auto"/>
            <w:tcMar>
              <w:left w:w="28" w:type="dxa"/>
              <w:right w:w="28" w:type="dxa"/>
            </w:tcMar>
          </w:tcPr>
          <w:p w:rsidR="00400925" w:rsidRPr="00400925" w:rsidRDefault="00400925" w:rsidP="00400925">
            <w:pPr>
              <w:jc w:val="center"/>
              <w:rPr>
                <w:color w:val="FF0000"/>
              </w:rPr>
            </w:pPr>
            <w:r w:rsidRPr="00400925">
              <w:rPr>
                <w:color w:val="FF0000"/>
              </w:rPr>
              <w:t>13,807</w:t>
            </w:r>
          </w:p>
        </w:tc>
        <w:tc>
          <w:tcPr>
            <w:tcW w:w="850" w:type="dxa"/>
            <w:shd w:val="clear" w:color="auto" w:fill="auto"/>
            <w:tcMar>
              <w:left w:w="28" w:type="dxa"/>
              <w:right w:w="28" w:type="dxa"/>
            </w:tcMar>
            <w:vAlign w:val="center"/>
          </w:tcPr>
          <w:p w:rsidR="00400925" w:rsidRPr="00914980" w:rsidRDefault="00400925" w:rsidP="00400925">
            <w:pPr>
              <w:jc w:val="center"/>
              <w:rPr>
                <w:color w:val="000000"/>
              </w:rPr>
            </w:pPr>
            <w:r>
              <w:rPr>
                <w:color w:val="000000"/>
              </w:rPr>
              <w:t>-</w:t>
            </w:r>
          </w:p>
        </w:tc>
        <w:tc>
          <w:tcPr>
            <w:tcW w:w="889" w:type="dxa"/>
            <w:shd w:val="clear" w:color="auto" w:fill="auto"/>
            <w:tcMar>
              <w:left w:w="28" w:type="dxa"/>
              <w:right w:w="28" w:type="dxa"/>
            </w:tcMar>
            <w:vAlign w:val="center"/>
          </w:tcPr>
          <w:p w:rsidR="00400925" w:rsidRPr="00914980" w:rsidRDefault="00400925" w:rsidP="00400925">
            <w:pPr>
              <w:jc w:val="center"/>
              <w:rPr>
                <w:color w:val="000000"/>
              </w:rPr>
            </w:pPr>
            <w:r>
              <w:rPr>
                <w:color w:val="000000"/>
              </w:rPr>
              <w:t>-</w:t>
            </w:r>
          </w:p>
        </w:tc>
        <w:tc>
          <w:tcPr>
            <w:tcW w:w="753" w:type="dxa"/>
            <w:shd w:val="clear" w:color="auto" w:fill="auto"/>
            <w:tcMar>
              <w:left w:w="28" w:type="dxa"/>
              <w:right w:w="28" w:type="dxa"/>
            </w:tcMar>
            <w:vAlign w:val="center"/>
          </w:tcPr>
          <w:p w:rsidR="00400925" w:rsidRPr="00914980" w:rsidRDefault="00400925" w:rsidP="00400925">
            <w:pPr>
              <w:jc w:val="center"/>
              <w:rPr>
                <w:color w:val="000000"/>
              </w:rPr>
            </w:pPr>
            <w:r>
              <w:rPr>
                <w:color w:val="000000"/>
              </w:rPr>
              <w:t>-</w:t>
            </w:r>
          </w:p>
        </w:tc>
        <w:tc>
          <w:tcPr>
            <w:tcW w:w="753" w:type="dxa"/>
            <w:shd w:val="clear" w:color="auto" w:fill="auto"/>
            <w:tcMar>
              <w:left w:w="28" w:type="dxa"/>
              <w:right w:w="28" w:type="dxa"/>
            </w:tcMar>
            <w:vAlign w:val="center"/>
            <w:hideMark/>
          </w:tcPr>
          <w:p w:rsidR="00400925" w:rsidRPr="00CB6FAE" w:rsidRDefault="00400925" w:rsidP="00400925">
            <w:pPr>
              <w:jc w:val="center"/>
              <w:rPr>
                <w:color w:val="000000"/>
              </w:rPr>
            </w:pPr>
            <w:r>
              <w:rPr>
                <w:color w:val="000000"/>
              </w:rPr>
              <w:t>50,0</w:t>
            </w:r>
          </w:p>
        </w:tc>
        <w:tc>
          <w:tcPr>
            <w:tcW w:w="753" w:type="dxa"/>
            <w:shd w:val="clear" w:color="auto" w:fill="auto"/>
            <w:tcMar>
              <w:left w:w="28" w:type="dxa"/>
              <w:right w:w="28" w:type="dxa"/>
            </w:tcMar>
            <w:vAlign w:val="center"/>
            <w:hideMark/>
          </w:tcPr>
          <w:p w:rsidR="00400925" w:rsidRPr="00CB6FAE" w:rsidRDefault="00400925" w:rsidP="00400925">
            <w:pPr>
              <w:jc w:val="center"/>
              <w:rPr>
                <w:color w:val="000000"/>
              </w:rPr>
            </w:pPr>
            <w:r>
              <w:rPr>
                <w:color w:val="000000"/>
              </w:rPr>
              <w:t>3,4</w:t>
            </w:r>
          </w:p>
        </w:tc>
        <w:tc>
          <w:tcPr>
            <w:tcW w:w="753" w:type="dxa"/>
            <w:shd w:val="clear" w:color="auto" w:fill="auto"/>
            <w:tcMar>
              <w:left w:w="28" w:type="dxa"/>
              <w:right w:w="28" w:type="dxa"/>
            </w:tcMar>
            <w:vAlign w:val="center"/>
            <w:hideMark/>
          </w:tcPr>
          <w:p w:rsidR="00400925" w:rsidRPr="00CB6FAE" w:rsidRDefault="00400925" w:rsidP="00400925">
            <w:pPr>
              <w:jc w:val="center"/>
              <w:rPr>
                <w:color w:val="000000"/>
              </w:rPr>
            </w:pPr>
            <w:r w:rsidRPr="00CB6FAE">
              <w:rPr>
                <w:color w:val="000000"/>
              </w:rPr>
              <w:t>0,0</w:t>
            </w:r>
          </w:p>
        </w:tc>
        <w:tc>
          <w:tcPr>
            <w:tcW w:w="753" w:type="dxa"/>
            <w:shd w:val="clear" w:color="auto" w:fill="auto"/>
            <w:tcMar>
              <w:left w:w="28" w:type="dxa"/>
              <w:right w:w="28" w:type="dxa"/>
            </w:tcMar>
            <w:vAlign w:val="center"/>
            <w:hideMark/>
          </w:tcPr>
          <w:p w:rsidR="00400925" w:rsidRPr="00CB6FAE" w:rsidRDefault="00400925" w:rsidP="00400925">
            <w:pPr>
              <w:jc w:val="center"/>
              <w:rPr>
                <w:color w:val="000000"/>
              </w:rPr>
            </w:pPr>
            <w:r w:rsidRPr="00CB6FAE">
              <w:rPr>
                <w:color w:val="000000"/>
              </w:rPr>
              <w:t>100,0</w:t>
            </w:r>
          </w:p>
        </w:tc>
        <w:tc>
          <w:tcPr>
            <w:tcW w:w="753" w:type="dxa"/>
            <w:shd w:val="clear" w:color="auto" w:fill="auto"/>
            <w:tcMar>
              <w:left w:w="28" w:type="dxa"/>
              <w:right w:w="28" w:type="dxa"/>
            </w:tcMar>
            <w:vAlign w:val="center"/>
            <w:hideMark/>
          </w:tcPr>
          <w:p w:rsidR="00400925" w:rsidRPr="00CB6FAE" w:rsidRDefault="00400925" w:rsidP="00400925">
            <w:pPr>
              <w:jc w:val="center"/>
              <w:rPr>
                <w:color w:val="000000"/>
              </w:rPr>
            </w:pPr>
            <w:r w:rsidRPr="00CB6FAE">
              <w:rPr>
                <w:color w:val="000000"/>
              </w:rPr>
              <w:t>9,0</w:t>
            </w:r>
          </w:p>
        </w:tc>
        <w:tc>
          <w:tcPr>
            <w:tcW w:w="753" w:type="dxa"/>
            <w:shd w:val="clear" w:color="auto" w:fill="auto"/>
            <w:tcMar>
              <w:left w:w="28" w:type="dxa"/>
              <w:right w:w="28" w:type="dxa"/>
            </w:tcMar>
            <w:vAlign w:val="center"/>
            <w:hideMark/>
          </w:tcPr>
          <w:p w:rsidR="00400925" w:rsidRPr="00CB6FAE" w:rsidRDefault="00400925" w:rsidP="00400925">
            <w:pPr>
              <w:jc w:val="center"/>
              <w:rPr>
                <w:color w:val="000000"/>
              </w:rPr>
            </w:pPr>
            <w:r w:rsidRPr="00CB6FAE">
              <w:rPr>
                <w:color w:val="000000"/>
              </w:rPr>
              <w:t>7,8</w:t>
            </w:r>
          </w:p>
        </w:tc>
        <w:tc>
          <w:tcPr>
            <w:tcW w:w="753" w:type="dxa"/>
            <w:shd w:val="clear" w:color="auto" w:fill="auto"/>
            <w:tcMar>
              <w:left w:w="28" w:type="dxa"/>
              <w:right w:w="28" w:type="dxa"/>
            </w:tcMar>
          </w:tcPr>
          <w:p w:rsidR="00400925" w:rsidRPr="00400925" w:rsidRDefault="00400925" w:rsidP="00400925">
            <w:pPr>
              <w:jc w:val="center"/>
              <w:rPr>
                <w:color w:val="FF0000"/>
              </w:rPr>
            </w:pPr>
            <w:r w:rsidRPr="00400925">
              <w:rPr>
                <w:color w:val="FF0000"/>
              </w:rPr>
              <w:t>326,1</w:t>
            </w:r>
          </w:p>
        </w:tc>
        <w:tc>
          <w:tcPr>
            <w:tcW w:w="753" w:type="dxa"/>
            <w:shd w:val="clear" w:color="auto" w:fill="auto"/>
            <w:tcMar>
              <w:left w:w="28" w:type="dxa"/>
              <w:right w:w="28" w:type="dxa"/>
            </w:tcMar>
          </w:tcPr>
          <w:p w:rsidR="00400925" w:rsidRPr="00400925" w:rsidRDefault="00400925" w:rsidP="00400925">
            <w:pPr>
              <w:jc w:val="center"/>
              <w:rPr>
                <w:color w:val="FF0000"/>
              </w:rPr>
            </w:pPr>
            <w:r w:rsidRPr="00400925">
              <w:rPr>
                <w:color w:val="FF0000"/>
              </w:rPr>
              <w:t>29,113</w:t>
            </w:r>
          </w:p>
        </w:tc>
        <w:tc>
          <w:tcPr>
            <w:tcW w:w="753" w:type="dxa"/>
            <w:shd w:val="clear" w:color="auto" w:fill="auto"/>
            <w:tcMar>
              <w:left w:w="28" w:type="dxa"/>
              <w:right w:w="28" w:type="dxa"/>
            </w:tcMar>
          </w:tcPr>
          <w:p w:rsidR="00400925" w:rsidRPr="00400925" w:rsidRDefault="00400925" w:rsidP="00400925">
            <w:pPr>
              <w:jc w:val="center"/>
              <w:rPr>
                <w:color w:val="FF0000"/>
              </w:rPr>
            </w:pPr>
            <w:r w:rsidRPr="00400925">
              <w:rPr>
                <w:color w:val="FF0000"/>
              </w:rPr>
              <w:t>21,607</w:t>
            </w:r>
          </w:p>
        </w:tc>
      </w:tr>
      <w:tr w:rsidR="00400925" w:rsidRPr="003C7D47" w:rsidTr="0083040C">
        <w:trPr>
          <w:trHeight w:val="20"/>
          <w:jc w:val="center"/>
        </w:trPr>
        <w:tc>
          <w:tcPr>
            <w:tcW w:w="937" w:type="dxa"/>
            <w:shd w:val="clear" w:color="auto" w:fill="auto"/>
            <w:vAlign w:val="center"/>
          </w:tcPr>
          <w:p w:rsidR="00400925" w:rsidRPr="00914980" w:rsidRDefault="00400925" w:rsidP="00400925">
            <w:pPr>
              <w:jc w:val="center"/>
              <w:rPr>
                <w:color w:val="000000"/>
              </w:rPr>
            </w:pPr>
            <w:r w:rsidRPr="00914980">
              <w:rPr>
                <w:color w:val="000000"/>
              </w:rPr>
              <w:t>3.</w:t>
            </w:r>
          </w:p>
        </w:tc>
        <w:tc>
          <w:tcPr>
            <w:tcW w:w="2268" w:type="dxa"/>
            <w:shd w:val="clear" w:color="auto" w:fill="auto"/>
            <w:vAlign w:val="center"/>
            <w:hideMark/>
          </w:tcPr>
          <w:p w:rsidR="00400925" w:rsidRPr="00914980" w:rsidRDefault="00400925" w:rsidP="00400925">
            <w:pPr>
              <w:jc w:val="center"/>
              <w:rPr>
                <w:color w:val="000000"/>
              </w:rPr>
            </w:pPr>
            <w:r w:rsidRPr="00914980">
              <w:rPr>
                <w:color w:val="000000"/>
              </w:rPr>
              <w:t>Итого:</w:t>
            </w:r>
          </w:p>
        </w:tc>
        <w:tc>
          <w:tcPr>
            <w:tcW w:w="992" w:type="dxa"/>
            <w:shd w:val="clear" w:color="auto" w:fill="auto"/>
            <w:tcMar>
              <w:left w:w="28" w:type="dxa"/>
              <w:right w:w="28" w:type="dxa"/>
            </w:tcMar>
          </w:tcPr>
          <w:p w:rsidR="00400925" w:rsidRPr="00400925" w:rsidRDefault="00400925" w:rsidP="00400925">
            <w:pPr>
              <w:jc w:val="center"/>
              <w:rPr>
                <w:color w:val="FF0000"/>
              </w:rPr>
            </w:pPr>
            <w:r w:rsidRPr="00400925">
              <w:rPr>
                <w:color w:val="FF0000"/>
              </w:rPr>
              <w:t>380,3</w:t>
            </w:r>
          </w:p>
        </w:tc>
        <w:tc>
          <w:tcPr>
            <w:tcW w:w="992" w:type="dxa"/>
            <w:shd w:val="clear" w:color="auto" w:fill="auto"/>
            <w:tcMar>
              <w:left w:w="28" w:type="dxa"/>
              <w:right w:w="28" w:type="dxa"/>
            </w:tcMar>
          </w:tcPr>
          <w:p w:rsidR="00400925" w:rsidRPr="00400925" w:rsidRDefault="00400925" w:rsidP="00400925">
            <w:pPr>
              <w:jc w:val="center"/>
              <w:rPr>
                <w:color w:val="FF0000"/>
              </w:rPr>
            </w:pPr>
            <w:r w:rsidRPr="00400925">
              <w:rPr>
                <w:color w:val="FF0000"/>
              </w:rPr>
              <w:t>41,099</w:t>
            </w:r>
          </w:p>
        </w:tc>
        <w:tc>
          <w:tcPr>
            <w:tcW w:w="851" w:type="dxa"/>
            <w:shd w:val="clear" w:color="auto" w:fill="auto"/>
            <w:tcMar>
              <w:left w:w="28" w:type="dxa"/>
              <w:right w:w="28" w:type="dxa"/>
            </w:tcMar>
          </w:tcPr>
          <w:p w:rsidR="00400925" w:rsidRPr="00400925" w:rsidRDefault="00400925" w:rsidP="00400925">
            <w:pPr>
              <w:jc w:val="center"/>
              <w:rPr>
                <w:color w:val="FF0000"/>
              </w:rPr>
            </w:pPr>
            <w:r w:rsidRPr="00400925">
              <w:rPr>
                <w:color w:val="FF0000"/>
              </w:rPr>
              <w:t>34,279</w:t>
            </w:r>
          </w:p>
        </w:tc>
        <w:tc>
          <w:tcPr>
            <w:tcW w:w="850" w:type="dxa"/>
            <w:shd w:val="clear" w:color="auto" w:fill="auto"/>
            <w:tcMar>
              <w:left w:w="28" w:type="dxa"/>
              <w:right w:w="28" w:type="dxa"/>
            </w:tcMar>
            <w:vAlign w:val="center"/>
            <w:hideMark/>
          </w:tcPr>
          <w:p w:rsidR="00400925" w:rsidRPr="00914980" w:rsidRDefault="00400925" w:rsidP="00400925">
            <w:pPr>
              <w:jc w:val="center"/>
              <w:rPr>
                <w:color w:val="000000"/>
              </w:rPr>
            </w:pPr>
            <w:r>
              <w:rPr>
                <w:color w:val="000000"/>
              </w:rPr>
              <w:t>81,</w:t>
            </w:r>
            <w:r w:rsidRPr="00914980">
              <w:rPr>
                <w:color w:val="000000"/>
              </w:rPr>
              <w:t>3</w:t>
            </w:r>
          </w:p>
        </w:tc>
        <w:tc>
          <w:tcPr>
            <w:tcW w:w="889" w:type="dxa"/>
            <w:shd w:val="clear" w:color="auto" w:fill="auto"/>
            <w:tcMar>
              <w:left w:w="28" w:type="dxa"/>
              <w:right w:w="28" w:type="dxa"/>
            </w:tcMar>
            <w:vAlign w:val="center"/>
            <w:hideMark/>
          </w:tcPr>
          <w:p w:rsidR="00400925" w:rsidRPr="00914980" w:rsidRDefault="00400925" w:rsidP="00400925">
            <w:pPr>
              <w:jc w:val="center"/>
              <w:rPr>
                <w:color w:val="000000"/>
              </w:rPr>
            </w:pPr>
            <w:r w:rsidRPr="00914980">
              <w:rPr>
                <w:color w:val="000000"/>
              </w:rPr>
              <w:t>1</w:t>
            </w:r>
            <w:r>
              <w:rPr>
                <w:color w:val="000000"/>
              </w:rPr>
              <w:t>,</w:t>
            </w:r>
            <w:r w:rsidRPr="00914980">
              <w:rPr>
                <w:color w:val="000000"/>
              </w:rPr>
              <w:t>801</w:t>
            </w:r>
          </w:p>
        </w:tc>
        <w:tc>
          <w:tcPr>
            <w:tcW w:w="753" w:type="dxa"/>
            <w:shd w:val="clear" w:color="auto" w:fill="auto"/>
            <w:tcMar>
              <w:left w:w="28" w:type="dxa"/>
              <w:right w:w="28" w:type="dxa"/>
            </w:tcMar>
            <w:vAlign w:val="center"/>
            <w:hideMark/>
          </w:tcPr>
          <w:p w:rsidR="00400925" w:rsidRPr="00914980" w:rsidRDefault="00400925" w:rsidP="00400925">
            <w:pPr>
              <w:jc w:val="center"/>
              <w:rPr>
                <w:color w:val="000000"/>
              </w:rPr>
            </w:pPr>
            <w:r>
              <w:rPr>
                <w:color w:val="000000"/>
              </w:rPr>
              <w:t>1,</w:t>
            </w:r>
            <w:r w:rsidRPr="00914980">
              <w:rPr>
                <w:color w:val="000000"/>
              </w:rPr>
              <w:t>428</w:t>
            </w:r>
          </w:p>
        </w:tc>
        <w:tc>
          <w:tcPr>
            <w:tcW w:w="753" w:type="dxa"/>
            <w:shd w:val="clear" w:color="auto" w:fill="auto"/>
            <w:tcMar>
              <w:left w:w="28" w:type="dxa"/>
              <w:right w:w="28" w:type="dxa"/>
            </w:tcMar>
            <w:vAlign w:val="center"/>
            <w:hideMark/>
          </w:tcPr>
          <w:p w:rsidR="00400925" w:rsidRPr="00CB6FAE" w:rsidRDefault="00400925" w:rsidP="00400925">
            <w:pPr>
              <w:jc w:val="center"/>
              <w:rPr>
                <w:color w:val="000000"/>
              </w:rPr>
            </w:pPr>
            <w:r>
              <w:rPr>
                <w:color w:val="000000"/>
              </w:rPr>
              <w:t>258,3</w:t>
            </w:r>
          </w:p>
        </w:tc>
        <w:tc>
          <w:tcPr>
            <w:tcW w:w="753" w:type="dxa"/>
            <w:shd w:val="clear" w:color="auto" w:fill="auto"/>
            <w:tcMar>
              <w:left w:w="28" w:type="dxa"/>
              <w:right w:w="28" w:type="dxa"/>
            </w:tcMar>
            <w:vAlign w:val="center"/>
            <w:hideMark/>
          </w:tcPr>
          <w:p w:rsidR="00400925" w:rsidRPr="00CB6FAE" w:rsidRDefault="00400925" w:rsidP="00400925">
            <w:pPr>
              <w:jc w:val="center"/>
              <w:rPr>
                <w:color w:val="000000"/>
              </w:rPr>
            </w:pPr>
            <w:r>
              <w:rPr>
                <w:color w:val="000000"/>
              </w:rPr>
              <w:t>14,8</w:t>
            </w:r>
          </w:p>
        </w:tc>
        <w:tc>
          <w:tcPr>
            <w:tcW w:w="753" w:type="dxa"/>
            <w:shd w:val="clear" w:color="auto" w:fill="auto"/>
            <w:tcMar>
              <w:left w:w="28" w:type="dxa"/>
              <w:right w:w="28" w:type="dxa"/>
            </w:tcMar>
            <w:vAlign w:val="center"/>
            <w:hideMark/>
          </w:tcPr>
          <w:p w:rsidR="00400925" w:rsidRPr="00CB6FAE" w:rsidRDefault="00400925" w:rsidP="00400925">
            <w:pPr>
              <w:jc w:val="center"/>
              <w:rPr>
                <w:color w:val="000000"/>
              </w:rPr>
            </w:pPr>
            <w:r>
              <w:rPr>
                <w:color w:val="000000"/>
              </w:rPr>
              <w:t>1,4</w:t>
            </w:r>
          </w:p>
        </w:tc>
        <w:tc>
          <w:tcPr>
            <w:tcW w:w="753" w:type="dxa"/>
            <w:shd w:val="clear" w:color="auto" w:fill="auto"/>
            <w:tcMar>
              <w:left w:w="28" w:type="dxa"/>
              <w:right w:w="28" w:type="dxa"/>
            </w:tcMar>
            <w:vAlign w:val="center"/>
            <w:hideMark/>
          </w:tcPr>
          <w:p w:rsidR="00400925" w:rsidRPr="00CB6FAE" w:rsidRDefault="00400925" w:rsidP="00400925">
            <w:pPr>
              <w:jc w:val="center"/>
              <w:rPr>
                <w:color w:val="000000"/>
              </w:rPr>
            </w:pPr>
            <w:r w:rsidRPr="00CB6FAE">
              <w:rPr>
                <w:color w:val="000000"/>
              </w:rPr>
              <w:t>300,0</w:t>
            </w:r>
          </w:p>
        </w:tc>
        <w:tc>
          <w:tcPr>
            <w:tcW w:w="753" w:type="dxa"/>
            <w:shd w:val="clear" w:color="auto" w:fill="auto"/>
            <w:tcMar>
              <w:left w:w="28" w:type="dxa"/>
              <w:right w:w="28" w:type="dxa"/>
            </w:tcMar>
            <w:vAlign w:val="center"/>
            <w:hideMark/>
          </w:tcPr>
          <w:p w:rsidR="00400925" w:rsidRPr="00CB6FAE" w:rsidRDefault="00400925" w:rsidP="00400925">
            <w:pPr>
              <w:jc w:val="center"/>
              <w:rPr>
                <w:color w:val="000000"/>
              </w:rPr>
            </w:pPr>
            <w:r w:rsidRPr="00CB6FAE">
              <w:rPr>
                <w:color w:val="000000"/>
              </w:rPr>
              <w:t>30,0</w:t>
            </w:r>
          </w:p>
        </w:tc>
        <w:tc>
          <w:tcPr>
            <w:tcW w:w="753" w:type="dxa"/>
            <w:shd w:val="clear" w:color="auto" w:fill="auto"/>
            <w:tcMar>
              <w:left w:w="28" w:type="dxa"/>
              <w:right w:w="28" w:type="dxa"/>
            </w:tcMar>
            <w:vAlign w:val="center"/>
            <w:hideMark/>
          </w:tcPr>
          <w:p w:rsidR="00400925" w:rsidRPr="00CB6FAE" w:rsidRDefault="00400925" w:rsidP="00400925">
            <w:pPr>
              <w:jc w:val="center"/>
              <w:rPr>
                <w:color w:val="000000"/>
              </w:rPr>
            </w:pPr>
            <w:r w:rsidRPr="00CB6FAE">
              <w:rPr>
                <w:color w:val="000000"/>
              </w:rPr>
              <w:t>26,1</w:t>
            </w:r>
          </w:p>
        </w:tc>
        <w:tc>
          <w:tcPr>
            <w:tcW w:w="753" w:type="dxa"/>
            <w:shd w:val="clear" w:color="auto" w:fill="auto"/>
            <w:tcMar>
              <w:left w:w="28" w:type="dxa"/>
              <w:right w:w="28" w:type="dxa"/>
            </w:tcMar>
          </w:tcPr>
          <w:p w:rsidR="00400925" w:rsidRPr="00400925" w:rsidRDefault="00400925" w:rsidP="00400925">
            <w:pPr>
              <w:jc w:val="center"/>
              <w:rPr>
                <w:color w:val="FF0000"/>
              </w:rPr>
            </w:pPr>
            <w:r w:rsidRPr="00400925">
              <w:rPr>
                <w:color w:val="FF0000"/>
              </w:rPr>
              <w:t>1019,9</w:t>
            </w:r>
          </w:p>
        </w:tc>
        <w:tc>
          <w:tcPr>
            <w:tcW w:w="753" w:type="dxa"/>
            <w:shd w:val="clear" w:color="auto" w:fill="auto"/>
            <w:tcMar>
              <w:left w:w="28" w:type="dxa"/>
              <w:right w:w="28" w:type="dxa"/>
            </w:tcMar>
          </w:tcPr>
          <w:p w:rsidR="00400925" w:rsidRPr="00400925" w:rsidRDefault="00400925" w:rsidP="00400925">
            <w:pPr>
              <w:jc w:val="center"/>
              <w:rPr>
                <w:color w:val="FF0000"/>
              </w:rPr>
            </w:pPr>
            <w:r w:rsidRPr="00400925">
              <w:rPr>
                <w:color w:val="FF0000"/>
              </w:rPr>
              <w:t>87,7</w:t>
            </w:r>
          </w:p>
        </w:tc>
        <w:tc>
          <w:tcPr>
            <w:tcW w:w="753" w:type="dxa"/>
            <w:shd w:val="clear" w:color="auto" w:fill="auto"/>
            <w:tcMar>
              <w:left w:w="28" w:type="dxa"/>
              <w:right w:w="28" w:type="dxa"/>
            </w:tcMar>
          </w:tcPr>
          <w:p w:rsidR="00400925" w:rsidRPr="00400925" w:rsidRDefault="00400925" w:rsidP="00400925">
            <w:pPr>
              <w:jc w:val="center"/>
              <w:rPr>
                <w:color w:val="FF0000"/>
              </w:rPr>
            </w:pPr>
            <w:r w:rsidRPr="00400925">
              <w:rPr>
                <w:color w:val="FF0000"/>
              </w:rPr>
              <w:t>63,207</w:t>
            </w:r>
          </w:p>
        </w:tc>
      </w:tr>
    </w:tbl>
    <w:p w:rsidR="001C7946" w:rsidRPr="003C7D47" w:rsidRDefault="001C7946" w:rsidP="00B33A2D">
      <w:pPr>
        <w:spacing w:before="120"/>
        <w:ind w:firstLine="709"/>
        <w:contextualSpacing/>
        <w:jc w:val="both"/>
      </w:pPr>
      <w:bookmarkStart w:id="92" w:name="sub_2548"/>
      <w:r w:rsidRPr="003C7D47">
        <w:rPr>
          <w:rStyle w:val="afd"/>
        </w:rPr>
        <w:t>*</w:t>
      </w:r>
      <w:r w:rsidR="00A171CE" w:rsidRPr="00A171CE">
        <w:rPr>
          <w:bCs/>
        </w:rPr>
        <w:t>в</w:t>
      </w:r>
      <w:r w:rsidRPr="003C7D47">
        <w:t xml:space="preserve"> том числе при рубках, связанных с созданием лесной инфраструктуры в целях охраны, защиты, воспроизводства лесов (разрубка, расчистка квартальных, граничных просек, визиров, строительство, ремонт, эксплуатация лесохозяйственных и противопожарных дорог, устройство противопожарных разрывов и т.п.).</w:t>
      </w:r>
      <w:bookmarkEnd w:id="92"/>
    </w:p>
    <w:p w:rsidR="001C7946" w:rsidRPr="003C7D47" w:rsidRDefault="001C7946" w:rsidP="001C7946">
      <w:pPr>
        <w:pStyle w:val="affff2"/>
        <w:sectPr w:rsidR="001C7946" w:rsidRPr="003C7D47" w:rsidSect="00BB0030">
          <w:pgSz w:w="16838" w:h="11906" w:orient="landscape"/>
          <w:pgMar w:top="1134" w:right="567" w:bottom="567" w:left="1134" w:header="709" w:footer="709" w:gutter="0"/>
          <w:cols w:space="708"/>
          <w:docGrid w:linePitch="360"/>
        </w:sectPr>
      </w:pPr>
    </w:p>
    <w:p w:rsidR="001C7946" w:rsidRDefault="001C7946" w:rsidP="00E44650">
      <w:pPr>
        <w:pStyle w:val="affff2"/>
        <w:numPr>
          <w:ilvl w:val="2"/>
          <w:numId w:val="37"/>
        </w:numPr>
        <w:ind w:left="0" w:firstLine="0"/>
        <w:contextualSpacing/>
      </w:pPr>
      <w:bookmarkStart w:id="93" w:name="_Toc513712532"/>
      <w:bookmarkStart w:id="94" w:name="_Toc517279661"/>
      <w:bookmarkStart w:id="95" w:name="_Toc528312242"/>
      <w:bookmarkStart w:id="96" w:name="_Toc135643742"/>
      <w:r w:rsidRPr="008608A9">
        <w:lastRenderedPageBreak/>
        <w:t>Возрасты рубок</w:t>
      </w:r>
      <w:bookmarkEnd w:id="93"/>
      <w:bookmarkEnd w:id="94"/>
      <w:bookmarkEnd w:id="95"/>
      <w:bookmarkEnd w:id="96"/>
      <w:r w:rsidRPr="008608A9">
        <w:t xml:space="preserve"> </w:t>
      </w:r>
    </w:p>
    <w:p w:rsidR="008608A9" w:rsidRPr="008608A9" w:rsidRDefault="008608A9" w:rsidP="008608A9">
      <w:pPr>
        <w:pStyle w:val="affff2"/>
        <w:ind w:left="720"/>
        <w:contextualSpacing/>
        <w:jc w:val="left"/>
      </w:pPr>
    </w:p>
    <w:p w:rsidR="001C7946" w:rsidRDefault="000A7B5C" w:rsidP="00B33A2D">
      <w:pPr>
        <w:pStyle w:val="aff6"/>
        <w:contextualSpacing/>
        <w:rPr>
          <w:szCs w:val="28"/>
        </w:rPr>
      </w:pPr>
      <w:r>
        <w:rPr>
          <w:szCs w:val="28"/>
        </w:rPr>
        <w:t xml:space="preserve">Возрасты рубок лесных насаждений – возрасты лесных насаждений, устанавливаемые для заготовки древесины определенной товарной структуры. </w:t>
      </w:r>
      <w:r w:rsidR="001C7946" w:rsidRPr="008608A9">
        <w:rPr>
          <w:szCs w:val="28"/>
        </w:rPr>
        <w:t>Возрасты рубок лесных насаждений установлены в соответстви</w:t>
      </w:r>
      <w:r w:rsidR="007B5DD3">
        <w:rPr>
          <w:szCs w:val="28"/>
        </w:rPr>
        <w:t>и со статьей 15 Лесного Кодекса</w:t>
      </w:r>
      <w:r w:rsidR="001C7946" w:rsidRPr="008608A9">
        <w:rPr>
          <w:szCs w:val="28"/>
        </w:rPr>
        <w:t xml:space="preserve">, приказом </w:t>
      </w:r>
      <w:r w:rsidR="008608A9">
        <w:rPr>
          <w:szCs w:val="28"/>
        </w:rPr>
        <w:t xml:space="preserve">Федерального агентства лесного хозяйства </w:t>
      </w:r>
      <w:r w:rsidR="001C7946" w:rsidRPr="008608A9">
        <w:rPr>
          <w:szCs w:val="28"/>
        </w:rPr>
        <w:t xml:space="preserve">от </w:t>
      </w:r>
      <w:r w:rsidR="008608A9">
        <w:rPr>
          <w:szCs w:val="28"/>
        </w:rPr>
        <w:t>0</w:t>
      </w:r>
      <w:r w:rsidR="001C7946" w:rsidRPr="008608A9">
        <w:rPr>
          <w:szCs w:val="28"/>
        </w:rPr>
        <w:t>9</w:t>
      </w:r>
      <w:r w:rsidR="008608A9">
        <w:rPr>
          <w:szCs w:val="28"/>
        </w:rPr>
        <w:t xml:space="preserve"> апреля </w:t>
      </w:r>
      <w:r w:rsidR="001C7946" w:rsidRPr="008608A9">
        <w:rPr>
          <w:szCs w:val="28"/>
        </w:rPr>
        <w:t>2015 года №</w:t>
      </w:r>
      <w:r w:rsidR="008608A9">
        <w:rPr>
          <w:szCs w:val="28"/>
        </w:rPr>
        <w:t xml:space="preserve"> </w:t>
      </w:r>
      <w:r w:rsidR="001C7946" w:rsidRPr="008608A9">
        <w:rPr>
          <w:szCs w:val="28"/>
        </w:rPr>
        <w:t>105 «Об установлении возраста рубок».</w:t>
      </w:r>
    </w:p>
    <w:p w:rsidR="008608A9" w:rsidRPr="008608A9" w:rsidRDefault="008608A9" w:rsidP="00B33A2D">
      <w:pPr>
        <w:pStyle w:val="aff6"/>
        <w:contextualSpacing/>
        <w:rPr>
          <w:szCs w:val="28"/>
        </w:rPr>
      </w:pPr>
    </w:p>
    <w:p w:rsidR="008608A9" w:rsidRDefault="001C7946" w:rsidP="008608A9">
      <w:pPr>
        <w:pStyle w:val="aff6"/>
        <w:ind w:firstLine="0"/>
        <w:contextualSpacing/>
        <w:jc w:val="right"/>
        <w:rPr>
          <w:szCs w:val="28"/>
        </w:rPr>
      </w:pPr>
      <w:r w:rsidRPr="008608A9">
        <w:rPr>
          <w:szCs w:val="28"/>
        </w:rPr>
        <w:t>Таблица 1</w:t>
      </w:r>
      <w:r w:rsidR="001206F6">
        <w:rPr>
          <w:szCs w:val="28"/>
        </w:rPr>
        <w:t>2</w:t>
      </w:r>
    </w:p>
    <w:p w:rsidR="00D359E1" w:rsidRDefault="00D359E1" w:rsidP="008608A9">
      <w:pPr>
        <w:pStyle w:val="aff6"/>
        <w:ind w:firstLine="0"/>
        <w:contextualSpacing/>
        <w:jc w:val="right"/>
        <w:rPr>
          <w:szCs w:val="28"/>
        </w:rPr>
      </w:pPr>
    </w:p>
    <w:p w:rsidR="001C7946" w:rsidRPr="008608A9" w:rsidRDefault="008608A9" w:rsidP="008608A9">
      <w:pPr>
        <w:pStyle w:val="aff6"/>
        <w:contextualSpacing/>
        <w:rPr>
          <w:szCs w:val="28"/>
        </w:rPr>
      </w:pPr>
      <w:r>
        <w:rPr>
          <w:szCs w:val="28"/>
        </w:rPr>
        <w:t xml:space="preserve"> </w:t>
      </w:r>
      <w:r w:rsidR="001C7946" w:rsidRPr="008608A9">
        <w:rPr>
          <w:szCs w:val="28"/>
        </w:rPr>
        <w:t>Возрасты рубок</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9"/>
        <w:gridCol w:w="3842"/>
        <w:gridCol w:w="1969"/>
        <w:gridCol w:w="1724"/>
        <w:gridCol w:w="1535"/>
      </w:tblGrid>
      <w:tr w:rsidR="001C7946" w:rsidRPr="003C7D47" w:rsidTr="004F08F1">
        <w:trPr>
          <w:trHeight w:val="20"/>
          <w:jc w:val="center"/>
        </w:trPr>
        <w:tc>
          <w:tcPr>
            <w:tcW w:w="569" w:type="dxa"/>
            <w:vAlign w:val="center"/>
          </w:tcPr>
          <w:p w:rsidR="001C7946" w:rsidRPr="003C7D47" w:rsidRDefault="001C7946" w:rsidP="001C7946">
            <w:pPr>
              <w:snapToGrid w:val="0"/>
              <w:jc w:val="center"/>
            </w:pPr>
            <w:r w:rsidRPr="003C7D47">
              <w:t>№ п/п</w:t>
            </w:r>
          </w:p>
        </w:tc>
        <w:tc>
          <w:tcPr>
            <w:tcW w:w="3842" w:type="dxa"/>
            <w:vAlign w:val="center"/>
          </w:tcPr>
          <w:p w:rsidR="001C7946" w:rsidRPr="003C7D47" w:rsidRDefault="001C7946" w:rsidP="001C7946">
            <w:pPr>
              <w:snapToGrid w:val="0"/>
              <w:jc w:val="center"/>
            </w:pPr>
            <w:r w:rsidRPr="003C7D47">
              <w:t>Виды целевого назначения лесов, в том числе категории защитных лесов</w:t>
            </w:r>
          </w:p>
        </w:tc>
        <w:tc>
          <w:tcPr>
            <w:tcW w:w="1969" w:type="dxa"/>
            <w:vAlign w:val="center"/>
          </w:tcPr>
          <w:p w:rsidR="001C7946" w:rsidRPr="003C7D47" w:rsidRDefault="001C7946" w:rsidP="001C7946">
            <w:pPr>
              <w:tabs>
                <w:tab w:val="left" w:pos="1495"/>
              </w:tabs>
              <w:snapToGrid w:val="0"/>
              <w:jc w:val="center"/>
            </w:pPr>
            <w:r w:rsidRPr="003C7D47">
              <w:t>Хозсекции и входящие в них преобладающие породы</w:t>
            </w:r>
          </w:p>
        </w:tc>
        <w:tc>
          <w:tcPr>
            <w:tcW w:w="1724" w:type="dxa"/>
            <w:vAlign w:val="center"/>
          </w:tcPr>
          <w:p w:rsidR="001C7946" w:rsidRPr="003C7D47" w:rsidRDefault="001C7946" w:rsidP="001C7946">
            <w:pPr>
              <w:snapToGrid w:val="0"/>
              <w:jc w:val="center"/>
            </w:pPr>
            <w:r w:rsidRPr="003C7D47">
              <w:t>Классы бонитета</w:t>
            </w:r>
          </w:p>
        </w:tc>
        <w:tc>
          <w:tcPr>
            <w:tcW w:w="1535" w:type="dxa"/>
            <w:vAlign w:val="center"/>
          </w:tcPr>
          <w:p w:rsidR="001C7946" w:rsidRPr="003C7D47" w:rsidRDefault="001C7946" w:rsidP="001C7946">
            <w:pPr>
              <w:snapToGrid w:val="0"/>
              <w:jc w:val="center"/>
            </w:pPr>
            <w:r w:rsidRPr="003C7D47">
              <w:t>Возрасты рубок, лет</w:t>
            </w:r>
          </w:p>
        </w:tc>
      </w:tr>
      <w:tr w:rsidR="001C7946" w:rsidRPr="003C7D47" w:rsidTr="004F08F1">
        <w:trPr>
          <w:trHeight w:val="20"/>
          <w:jc w:val="center"/>
        </w:trPr>
        <w:tc>
          <w:tcPr>
            <w:tcW w:w="569" w:type="dxa"/>
            <w:vAlign w:val="center"/>
          </w:tcPr>
          <w:p w:rsidR="001C7946" w:rsidRPr="003C7D47" w:rsidRDefault="001C7946" w:rsidP="001C7946">
            <w:pPr>
              <w:snapToGrid w:val="0"/>
              <w:jc w:val="center"/>
            </w:pPr>
            <w:r w:rsidRPr="003C7D47">
              <w:t>1</w:t>
            </w:r>
          </w:p>
        </w:tc>
        <w:tc>
          <w:tcPr>
            <w:tcW w:w="3842" w:type="dxa"/>
            <w:vAlign w:val="center"/>
          </w:tcPr>
          <w:p w:rsidR="001C7946" w:rsidRPr="003C7D47" w:rsidRDefault="001C7946" w:rsidP="001C7946">
            <w:pPr>
              <w:snapToGrid w:val="0"/>
              <w:jc w:val="center"/>
            </w:pPr>
            <w:r w:rsidRPr="003C7D47">
              <w:t>2</w:t>
            </w:r>
          </w:p>
        </w:tc>
        <w:tc>
          <w:tcPr>
            <w:tcW w:w="1969" w:type="dxa"/>
            <w:vAlign w:val="center"/>
          </w:tcPr>
          <w:p w:rsidR="001C7946" w:rsidRPr="003C7D47" w:rsidRDefault="001C7946" w:rsidP="001C7946">
            <w:pPr>
              <w:snapToGrid w:val="0"/>
              <w:jc w:val="center"/>
            </w:pPr>
            <w:r w:rsidRPr="003C7D47">
              <w:t>3</w:t>
            </w:r>
          </w:p>
        </w:tc>
        <w:tc>
          <w:tcPr>
            <w:tcW w:w="1724" w:type="dxa"/>
            <w:vAlign w:val="center"/>
          </w:tcPr>
          <w:p w:rsidR="001C7946" w:rsidRPr="003C7D47" w:rsidRDefault="001C7946" w:rsidP="001C7946">
            <w:pPr>
              <w:snapToGrid w:val="0"/>
              <w:jc w:val="center"/>
            </w:pPr>
            <w:r w:rsidRPr="003C7D47">
              <w:t>4</w:t>
            </w:r>
          </w:p>
        </w:tc>
        <w:tc>
          <w:tcPr>
            <w:tcW w:w="1535" w:type="dxa"/>
            <w:vAlign w:val="center"/>
          </w:tcPr>
          <w:p w:rsidR="001C7946" w:rsidRPr="003C7D47" w:rsidRDefault="001C7946" w:rsidP="001C7946">
            <w:pPr>
              <w:snapToGrid w:val="0"/>
              <w:jc w:val="center"/>
            </w:pPr>
            <w:r w:rsidRPr="003C7D47">
              <w:t>5</w:t>
            </w:r>
          </w:p>
        </w:tc>
      </w:tr>
      <w:tr w:rsidR="007F63F1" w:rsidRPr="003C7D47" w:rsidTr="004F08F1">
        <w:trPr>
          <w:trHeight w:val="20"/>
          <w:jc w:val="center"/>
        </w:trPr>
        <w:tc>
          <w:tcPr>
            <w:tcW w:w="569" w:type="dxa"/>
            <w:vAlign w:val="center"/>
          </w:tcPr>
          <w:p w:rsidR="007F63F1" w:rsidRPr="003C7D47" w:rsidRDefault="00E56D9C" w:rsidP="001C7946">
            <w:pPr>
              <w:snapToGrid w:val="0"/>
              <w:jc w:val="center"/>
            </w:pPr>
            <w:r>
              <w:t>1.</w:t>
            </w:r>
          </w:p>
        </w:tc>
        <w:tc>
          <w:tcPr>
            <w:tcW w:w="3842" w:type="dxa"/>
            <w:vAlign w:val="center"/>
          </w:tcPr>
          <w:p w:rsidR="007F63F1" w:rsidRPr="003C7D47" w:rsidRDefault="007F63F1" w:rsidP="007F63F1">
            <w:pPr>
              <w:snapToGrid w:val="0"/>
              <w:jc w:val="both"/>
            </w:pPr>
            <w:r w:rsidRPr="003C7D47">
              <w:t>Защитные леса, кроме запретных полос лесов, расположенных вдоль водных объектов</w:t>
            </w:r>
          </w:p>
        </w:tc>
        <w:tc>
          <w:tcPr>
            <w:tcW w:w="1969" w:type="dxa"/>
            <w:vAlign w:val="center"/>
          </w:tcPr>
          <w:p w:rsidR="007F63F1" w:rsidRPr="003C7D47" w:rsidRDefault="007F63F1" w:rsidP="001C7946">
            <w:pPr>
              <w:snapToGrid w:val="0"/>
              <w:jc w:val="center"/>
            </w:pPr>
          </w:p>
        </w:tc>
        <w:tc>
          <w:tcPr>
            <w:tcW w:w="1724" w:type="dxa"/>
            <w:vAlign w:val="center"/>
          </w:tcPr>
          <w:p w:rsidR="007F63F1" w:rsidRPr="003C7D47" w:rsidRDefault="007F63F1" w:rsidP="001C7946">
            <w:pPr>
              <w:snapToGrid w:val="0"/>
              <w:jc w:val="center"/>
            </w:pPr>
          </w:p>
        </w:tc>
        <w:tc>
          <w:tcPr>
            <w:tcW w:w="1535" w:type="dxa"/>
            <w:vAlign w:val="center"/>
          </w:tcPr>
          <w:p w:rsidR="007F63F1" w:rsidRPr="003C7D47" w:rsidRDefault="007F63F1" w:rsidP="001C7946">
            <w:pPr>
              <w:snapToGrid w:val="0"/>
              <w:jc w:val="center"/>
            </w:pPr>
          </w:p>
        </w:tc>
      </w:tr>
      <w:tr w:rsidR="007F63F1" w:rsidRPr="003C7D47" w:rsidTr="004F08F1">
        <w:trPr>
          <w:trHeight w:val="20"/>
          <w:jc w:val="center"/>
        </w:trPr>
        <w:tc>
          <w:tcPr>
            <w:tcW w:w="569" w:type="dxa"/>
            <w:vAlign w:val="center"/>
          </w:tcPr>
          <w:p w:rsidR="007F63F1" w:rsidRPr="003C7D47" w:rsidRDefault="00E56D9C" w:rsidP="001C7946">
            <w:pPr>
              <w:snapToGrid w:val="0"/>
              <w:jc w:val="center"/>
            </w:pPr>
            <w:r>
              <w:t>2.</w:t>
            </w:r>
          </w:p>
        </w:tc>
        <w:tc>
          <w:tcPr>
            <w:tcW w:w="3842" w:type="dxa"/>
            <w:vAlign w:val="center"/>
          </w:tcPr>
          <w:p w:rsidR="007F63F1" w:rsidRPr="003C7D47" w:rsidRDefault="007F63F1" w:rsidP="001C7946">
            <w:pPr>
              <w:snapToGrid w:val="0"/>
              <w:jc w:val="center"/>
            </w:pPr>
          </w:p>
        </w:tc>
        <w:tc>
          <w:tcPr>
            <w:tcW w:w="1969" w:type="dxa"/>
            <w:vAlign w:val="center"/>
          </w:tcPr>
          <w:p w:rsidR="007F63F1" w:rsidRPr="003C7D47" w:rsidRDefault="007F63F1" w:rsidP="001C7946">
            <w:pPr>
              <w:snapToGrid w:val="0"/>
              <w:jc w:val="center"/>
            </w:pPr>
            <w:r>
              <w:t>Сосна</w:t>
            </w:r>
          </w:p>
        </w:tc>
        <w:tc>
          <w:tcPr>
            <w:tcW w:w="1724" w:type="dxa"/>
            <w:vAlign w:val="center"/>
          </w:tcPr>
          <w:p w:rsidR="007F63F1" w:rsidRPr="003C7D47" w:rsidRDefault="007F63F1" w:rsidP="001C7946">
            <w:pPr>
              <w:snapToGrid w:val="0"/>
              <w:jc w:val="center"/>
            </w:pPr>
            <w:r w:rsidRPr="003C7D47">
              <w:t>I</w:t>
            </w:r>
            <w:r w:rsidRPr="003C7D47">
              <w:rPr>
                <w:lang w:val="en-US"/>
              </w:rPr>
              <w:t>II</w:t>
            </w:r>
            <w:r w:rsidRPr="003C7D47">
              <w:t xml:space="preserve"> и выше</w:t>
            </w:r>
          </w:p>
        </w:tc>
        <w:tc>
          <w:tcPr>
            <w:tcW w:w="1535" w:type="dxa"/>
            <w:vAlign w:val="center"/>
          </w:tcPr>
          <w:p w:rsidR="007F63F1" w:rsidRPr="003C7D47" w:rsidRDefault="007F63F1" w:rsidP="001C7946">
            <w:pPr>
              <w:snapToGrid w:val="0"/>
              <w:jc w:val="center"/>
            </w:pPr>
            <w:r w:rsidRPr="003C7D47">
              <w:t>121-140</w:t>
            </w:r>
          </w:p>
        </w:tc>
      </w:tr>
      <w:tr w:rsidR="007F63F1" w:rsidRPr="003C7D47" w:rsidTr="004F08F1">
        <w:trPr>
          <w:trHeight w:val="229"/>
          <w:jc w:val="center"/>
        </w:trPr>
        <w:tc>
          <w:tcPr>
            <w:tcW w:w="569" w:type="dxa"/>
            <w:vAlign w:val="center"/>
          </w:tcPr>
          <w:p w:rsidR="007F63F1" w:rsidRPr="003C7D47" w:rsidRDefault="00E56D9C" w:rsidP="001C7946">
            <w:pPr>
              <w:snapToGrid w:val="0"/>
              <w:jc w:val="center"/>
            </w:pPr>
            <w:r>
              <w:t>3.</w:t>
            </w:r>
          </w:p>
        </w:tc>
        <w:tc>
          <w:tcPr>
            <w:tcW w:w="3842" w:type="dxa"/>
            <w:vAlign w:val="center"/>
          </w:tcPr>
          <w:p w:rsidR="007F63F1" w:rsidRPr="003C7D47" w:rsidRDefault="007F63F1" w:rsidP="001C7946">
            <w:pPr>
              <w:snapToGrid w:val="0"/>
              <w:jc w:val="center"/>
            </w:pPr>
          </w:p>
        </w:tc>
        <w:tc>
          <w:tcPr>
            <w:tcW w:w="1969" w:type="dxa"/>
            <w:vAlign w:val="center"/>
          </w:tcPr>
          <w:p w:rsidR="007F63F1" w:rsidRPr="003C7D47" w:rsidRDefault="007F63F1" w:rsidP="007F63F1">
            <w:pPr>
              <w:snapToGrid w:val="0"/>
              <w:jc w:val="center"/>
            </w:pPr>
            <w:r w:rsidRPr="003C7D47">
              <w:t>Сосна</w:t>
            </w:r>
          </w:p>
        </w:tc>
        <w:tc>
          <w:tcPr>
            <w:tcW w:w="1724" w:type="dxa"/>
            <w:vAlign w:val="center"/>
          </w:tcPr>
          <w:p w:rsidR="007F63F1" w:rsidRPr="003C7D47" w:rsidRDefault="007F63F1" w:rsidP="001C7946">
            <w:pPr>
              <w:snapToGrid w:val="0"/>
              <w:jc w:val="center"/>
            </w:pPr>
            <w:r w:rsidRPr="003C7D47">
              <w:rPr>
                <w:lang w:val="en-US"/>
              </w:rPr>
              <w:t>I</w:t>
            </w:r>
            <w:r w:rsidRPr="003C7D47">
              <w:t>V и ниже</w:t>
            </w:r>
          </w:p>
        </w:tc>
        <w:tc>
          <w:tcPr>
            <w:tcW w:w="1535" w:type="dxa"/>
            <w:vAlign w:val="center"/>
          </w:tcPr>
          <w:p w:rsidR="007F63F1" w:rsidRPr="003C7D47" w:rsidRDefault="007F63F1" w:rsidP="001C7946">
            <w:pPr>
              <w:snapToGrid w:val="0"/>
              <w:jc w:val="center"/>
            </w:pPr>
            <w:r w:rsidRPr="003C7D47">
              <w:t>141-160</w:t>
            </w:r>
          </w:p>
        </w:tc>
      </w:tr>
      <w:tr w:rsidR="00283349" w:rsidRPr="003C7D47" w:rsidTr="004F08F1">
        <w:trPr>
          <w:trHeight w:val="20"/>
          <w:jc w:val="center"/>
        </w:trPr>
        <w:tc>
          <w:tcPr>
            <w:tcW w:w="569" w:type="dxa"/>
            <w:vAlign w:val="center"/>
          </w:tcPr>
          <w:p w:rsidR="00283349" w:rsidRPr="003C7D47" w:rsidRDefault="00E56D9C" w:rsidP="001C7946">
            <w:pPr>
              <w:jc w:val="center"/>
            </w:pPr>
            <w:r>
              <w:t>4.</w:t>
            </w:r>
          </w:p>
        </w:tc>
        <w:tc>
          <w:tcPr>
            <w:tcW w:w="3842" w:type="dxa"/>
            <w:vAlign w:val="center"/>
          </w:tcPr>
          <w:p w:rsidR="00283349" w:rsidRPr="003C7D47" w:rsidRDefault="00283349" w:rsidP="001C7946">
            <w:pPr>
              <w:jc w:val="center"/>
            </w:pPr>
          </w:p>
        </w:tc>
        <w:tc>
          <w:tcPr>
            <w:tcW w:w="1969" w:type="dxa"/>
            <w:vAlign w:val="center"/>
          </w:tcPr>
          <w:p w:rsidR="00283349" w:rsidRPr="003C7D47" w:rsidRDefault="00283349" w:rsidP="001C7946">
            <w:pPr>
              <w:snapToGrid w:val="0"/>
              <w:jc w:val="center"/>
            </w:pPr>
            <w:r>
              <w:t>Лиственница</w:t>
            </w:r>
          </w:p>
        </w:tc>
        <w:tc>
          <w:tcPr>
            <w:tcW w:w="1724" w:type="dxa"/>
            <w:vAlign w:val="center"/>
          </w:tcPr>
          <w:p w:rsidR="00283349" w:rsidRPr="003C7D47" w:rsidRDefault="00283349" w:rsidP="001206F6">
            <w:pPr>
              <w:snapToGrid w:val="0"/>
              <w:jc w:val="center"/>
            </w:pPr>
            <w:r w:rsidRPr="003C7D47">
              <w:t>I</w:t>
            </w:r>
            <w:r w:rsidRPr="003C7D47">
              <w:rPr>
                <w:lang w:val="en-US"/>
              </w:rPr>
              <w:t>II</w:t>
            </w:r>
            <w:r w:rsidRPr="003C7D47">
              <w:t xml:space="preserve"> и выше</w:t>
            </w:r>
          </w:p>
        </w:tc>
        <w:tc>
          <w:tcPr>
            <w:tcW w:w="1535" w:type="dxa"/>
            <w:vAlign w:val="center"/>
          </w:tcPr>
          <w:p w:rsidR="00283349" w:rsidRPr="003C7D47" w:rsidRDefault="00283349" w:rsidP="001C7946">
            <w:pPr>
              <w:snapToGrid w:val="0"/>
              <w:jc w:val="center"/>
            </w:pPr>
            <w:r>
              <w:t>121-140</w:t>
            </w:r>
          </w:p>
        </w:tc>
      </w:tr>
      <w:tr w:rsidR="00283349" w:rsidRPr="003C7D47" w:rsidTr="004F08F1">
        <w:trPr>
          <w:trHeight w:val="20"/>
          <w:jc w:val="center"/>
        </w:trPr>
        <w:tc>
          <w:tcPr>
            <w:tcW w:w="569" w:type="dxa"/>
            <w:vAlign w:val="center"/>
          </w:tcPr>
          <w:p w:rsidR="00283349" w:rsidRPr="003C7D47" w:rsidRDefault="00E56D9C" w:rsidP="001C7946">
            <w:pPr>
              <w:jc w:val="center"/>
            </w:pPr>
            <w:r>
              <w:t>5.</w:t>
            </w:r>
          </w:p>
        </w:tc>
        <w:tc>
          <w:tcPr>
            <w:tcW w:w="3842" w:type="dxa"/>
            <w:vAlign w:val="center"/>
          </w:tcPr>
          <w:p w:rsidR="00283349" w:rsidRPr="003C7D47" w:rsidRDefault="00283349" w:rsidP="001C7946">
            <w:pPr>
              <w:jc w:val="center"/>
            </w:pPr>
          </w:p>
        </w:tc>
        <w:tc>
          <w:tcPr>
            <w:tcW w:w="1969" w:type="dxa"/>
            <w:vAlign w:val="center"/>
          </w:tcPr>
          <w:p w:rsidR="00283349" w:rsidRDefault="00283349" w:rsidP="001C7946">
            <w:pPr>
              <w:snapToGrid w:val="0"/>
              <w:jc w:val="center"/>
            </w:pPr>
            <w:r>
              <w:t>Лиственница</w:t>
            </w:r>
          </w:p>
        </w:tc>
        <w:tc>
          <w:tcPr>
            <w:tcW w:w="1724" w:type="dxa"/>
            <w:vAlign w:val="center"/>
          </w:tcPr>
          <w:p w:rsidR="00283349" w:rsidRPr="003C7D47" w:rsidRDefault="00283349" w:rsidP="001206F6">
            <w:pPr>
              <w:snapToGrid w:val="0"/>
              <w:jc w:val="center"/>
            </w:pPr>
            <w:r w:rsidRPr="003C7D47">
              <w:rPr>
                <w:lang w:val="en-US"/>
              </w:rPr>
              <w:t>I</w:t>
            </w:r>
            <w:r w:rsidRPr="003C7D47">
              <w:t>V и ниже</w:t>
            </w:r>
          </w:p>
        </w:tc>
        <w:tc>
          <w:tcPr>
            <w:tcW w:w="1535" w:type="dxa"/>
            <w:vAlign w:val="center"/>
          </w:tcPr>
          <w:p w:rsidR="00283349" w:rsidRPr="003C7D47" w:rsidRDefault="00283349" w:rsidP="001C7946">
            <w:pPr>
              <w:snapToGrid w:val="0"/>
              <w:jc w:val="center"/>
            </w:pPr>
            <w:r>
              <w:t>141-160</w:t>
            </w:r>
          </w:p>
        </w:tc>
      </w:tr>
      <w:tr w:rsidR="00283349" w:rsidRPr="003C7D47" w:rsidTr="004F08F1">
        <w:trPr>
          <w:trHeight w:val="20"/>
          <w:jc w:val="center"/>
        </w:trPr>
        <w:tc>
          <w:tcPr>
            <w:tcW w:w="569" w:type="dxa"/>
            <w:vAlign w:val="center"/>
          </w:tcPr>
          <w:p w:rsidR="00283349" w:rsidRPr="003C7D47" w:rsidRDefault="00E56D9C" w:rsidP="001C7946">
            <w:pPr>
              <w:jc w:val="center"/>
            </w:pPr>
            <w:r>
              <w:t>6.</w:t>
            </w:r>
          </w:p>
        </w:tc>
        <w:tc>
          <w:tcPr>
            <w:tcW w:w="3842" w:type="dxa"/>
            <w:vAlign w:val="center"/>
          </w:tcPr>
          <w:p w:rsidR="00283349" w:rsidRPr="003C7D47" w:rsidRDefault="00283349" w:rsidP="001C7946">
            <w:pPr>
              <w:jc w:val="center"/>
            </w:pPr>
          </w:p>
        </w:tc>
        <w:tc>
          <w:tcPr>
            <w:tcW w:w="1969" w:type="dxa"/>
            <w:vAlign w:val="center"/>
          </w:tcPr>
          <w:p w:rsidR="00283349" w:rsidRPr="003C7D47" w:rsidRDefault="00283349" w:rsidP="001C7946">
            <w:pPr>
              <w:snapToGrid w:val="0"/>
              <w:jc w:val="center"/>
            </w:pPr>
            <w:r w:rsidRPr="003C7D47">
              <w:t>Кедр</w:t>
            </w:r>
          </w:p>
        </w:tc>
        <w:tc>
          <w:tcPr>
            <w:tcW w:w="1724" w:type="dxa"/>
            <w:vAlign w:val="center"/>
          </w:tcPr>
          <w:p w:rsidR="00283349" w:rsidRPr="003C7D47" w:rsidRDefault="00283349" w:rsidP="001C7946">
            <w:pPr>
              <w:snapToGrid w:val="0"/>
              <w:jc w:val="center"/>
            </w:pPr>
            <w:r w:rsidRPr="003C7D47">
              <w:t>Все бонитеты</w:t>
            </w:r>
          </w:p>
        </w:tc>
        <w:tc>
          <w:tcPr>
            <w:tcW w:w="1535" w:type="dxa"/>
            <w:vAlign w:val="center"/>
          </w:tcPr>
          <w:p w:rsidR="00283349" w:rsidRPr="003C7D47" w:rsidRDefault="00283349" w:rsidP="001C7946">
            <w:pPr>
              <w:snapToGrid w:val="0"/>
              <w:jc w:val="center"/>
            </w:pPr>
            <w:r w:rsidRPr="003C7D47">
              <w:t>241-280</w:t>
            </w:r>
          </w:p>
        </w:tc>
      </w:tr>
      <w:tr w:rsidR="00283349" w:rsidRPr="003C7D47" w:rsidTr="004F08F1">
        <w:trPr>
          <w:trHeight w:val="20"/>
          <w:jc w:val="center"/>
        </w:trPr>
        <w:tc>
          <w:tcPr>
            <w:tcW w:w="569" w:type="dxa"/>
            <w:vAlign w:val="center"/>
          </w:tcPr>
          <w:p w:rsidR="00283349" w:rsidRPr="003C7D47" w:rsidRDefault="00E56D9C" w:rsidP="001C7946">
            <w:pPr>
              <w:jc w:val="center"/>
            </w:pPr>
            <w:r>
              <w:t>7.</w:t>
            </w:r>
          </w:p>
        </w:tc>
        <w:tc>
          <w:tcPr>
            <w:tcW w:w="3842" w:type="dxa"/>
            <w:vAlign w:val="center"/>
          </w:tcPr>
          <w:p w:rsidR="00283349" w:rsidRPr="003C7D47" w:rsidRDefault="00283349" w:rsidP="001C7946">
            <w:pPr>
              <w:jc w:val="center"/>
            </w:pPr>
          </w:p>
        </w:tc>
        <w:tc>
          <w:tcPr>
            <w:tcW w:w="1969" w:type="dxa"/>
            <w:vAlign w:val="center"/>
          </w:tcPr>
          <w:p w:rsidR="00283349" w:rsidRPr="003C7D47" w:rsidRDefault="00283349" w:rsidP="001C7946">
            <w:pPr>
              <w:snapToGrid w:val="0"/>
              <w:jc w:val="center"/>
            </w:pPr>
            <w:r w:rsidRPr="003C7D47">
              <w:t>Береза</w:t>
            </w:r>
          </w:p>
        </w:tc>
        <w:tc>
          <w:tcPr>
            <w:tcW w:w="1724" w:type="dxa"/>
            <w:vAlign w:val="center"/>
          </w:tcPr>
          <w:p w:rsidR="00283349" w:rsidRPr="003C7D47" w:rsidRDefault="00283349" w:rsidP="001C7946">
            <w:pPr>
              <w:snapToGrid w:val="0"/>
              <w:jc w:val="center"/>
            </w:pPr>
            <w:r w:rsidRPr="003C7D47">
              <w:t>Все бонитеты</w:t>
            </w:r>
          </w:p>
        </w:tc>
        <w:tc>
          <w:tcPr>
            <w:tcW w:w="1535" w:type="dxa"/>
            <w:vAlign w:val="center"/>
          </w:tcPr>
          <w:p w:rsidR="00283349" w:rsidRPr="003C7D47" w:rsidRDefault="00283349" w:rsidP="001C7946">
            <w:pPr>
              <w:snapToGrid w:val="0"/>
              <w:jc w:val="center"/>
            </w:pPr>
            <w:r w:rsidRPr="003C7D47">
              <w:t>71-80</w:t>
            </w:r>
          </w:p>
        </w:tc>
      </w:tr>
      <w:tr w:rsidR="00283349" w:rsidRPr="003C7D47" w:rsidTr="004F08F1">
        <w:trPr>
          <w:trHeight w:val="20"/>
          <w:jc w:val="center"/>
        </w:trPr>
        <w:tc>
          <w:tcPr>
            <w:tcW w:w="569" w:type="dxa"/>
            <w:vAlign w:val="center"/>
          </w:tcPr>
          <w:p w:rsidR="00283349" w:rsidRPr="003C7D47" w:rsidRDefault="00E56D9C" w:rsidP="001C7946">
            <w:pPr>
              <w:jc w:val="center"/>
            </w:pPr>
            <w:r>
              <w:t>8.</w:t>
            </w:r>
          </w:p>
        </w:tc>
        <w:tc>
          <w:tcPr>
            <w:tcW w:w="3842" w:type="dxa"/>
            <w:vAlign w:val="center"/>
          </w:tcPr>
          <w:p w:rsidR="00283349" w:rsidRPr="003C7D47" w:rsidRDefault="00283349" w:rsidP="001C7946">
            <w:pPr>
              <w:jc w:val="center"/>
            </w:pPr>
          </w:p>
        </w:tc>
        <w:tc>
          <w:tcPr>
            <w:tcW w:w="1969" w:type="dxa"/>
            <w:vAlign w:val="center"/>
          </w:tcPr>
          <w:p w:rsidR="00283349" w:rsidRPr="003C7D47" w:rsidRDefault="00283349" w:rsidP="001C7946">
            <w:pPr>
              <w:tabs>
                <w:tab w:val="center" w:pos="1282"/>
              </w:tabs>
              <w:snapToGrid w:val="0"/>
              <w:jc w:val="center"/>
            </w:pPr>
            <w:r w:rsidRPr="003C7D47">
              <w:t>Осина</w:t>
            </w:r>
          </w:p>
        </w:tc>
        <w:tc>
          <w:tcPr>
            <w:tcW w:w="1724" w:type="dxa"/>
            <w:vAlign w:val="center"/>
          </w:tcPr>
          <w:p w:rsidR="00283349" w:rsidRPr="003C7D47" w:rsidRDefault="00283349" w:rsidP="001C7946">
            <w:pPr>
              <w:snapToGrid w:val="0"/>
              <w:jc w:val="center"/>
            </w:pPr>
            <w:r w:rsidRPr="003C7D47">
              <w:t>Все бонитеты</w:t>
            </w:r>
          </w:p>
        </w:tc>
        <w:tc>
          <w:tcPr>
            <w:tcW w:w="1535" w:type="dxa"/>
            <w:vAlign w:val="center"/>
          </w:tcPr>
          <w:p w:rsidR="00283349" w:rsidRPr="003C7D47" w:rsidRDefault="00283349" w:rsidP="001C7946">
            <w:pPr>
              <w:snapToGrid w:val="0"/>
              <w:jc w:val="center"/>
            </w:pPr>
            <w:r w:rsidRPr="003C7D47">
              <w:t>61-70</w:t>
            </w:r>
          </w:p>
        </w:tc>
      </w:tr>
      <w:tr w:rsidR="008E242B" w:rsidRPr="003C7D47" w:rsidTr="00E56D9C">
        <w:trPr>
          <w:trHeight w:val="934"/>
          <w:jc w:val="center"/>
        </w:trPr>
        <w:tc>
          <w:tcPr>
            <w:tcW w:w="569" w:type="dxa"/>
            <w:vAlign w:val="center"/>
          </w:tcPr>
          <w:p w:rsidR="008E242B" w:rsidRPr="003C7D47" w:rsidRDefault="00E56D9C" w:rsidP="001C7946">
            <w:pPr>
              <w:jc w:val="center"/>
            </w:pPr>
            <w:r>
              <w:t>9.</w:t>
            </w:r>
          </w:p>
        </w:tc>
        <w:tc>
          <w:tcPr>
            <w:tcW w:w="3842" w:type="dxa"/>
            <w:vAlign w:val="center"/>
          </w:tcPr>
          <w:p w:rsidR="008E242B" w:rsidRPr="003C7D47" w:rsidRDefault="008E242B" w:rsidP="008E242B">
            <w:pPr>
              <w:jc w:val="both"/>
            </w:pPr>
            <w:r w:rsidRPr="003C7D47">
              <w:t>Защитные леса:</w:t>
            </w:r>
          </w:p>
          <w:p w:rsidR="008E242B" w:rsidRPr="003C7D47" w:rsidRDefault="008E242B" w:rsidP="008E242B">
            <w:pPr>
              <w:jc w:val="both"/>
            </w:pPr>
            <w:r w:rsidRPr="003C7D47">
              <w:t>- запретные полосы лесов, расположенные вдоль водных объектов</w:t>
            </w:r>
          </w:p>
        </w:tc>
        <w:tc>
          <w:tcPr>
            <w:tcW w:w="1969" w:type="dxa"/>
            <w:vAlign w:val="center"/>
          </w:tcPr>
          <w:p w:rsidR="008E242B" w:rsidRPr="003C7D47" w:rsidRDefault="008E242B" w:rsidP="008E242B">
            <w:pPr>
              <w:tabs>
                <w:tab w:val="center" w:pos="1282"/>
              </w:tabs>
              <w:snapToGrid w:val="0"/>
              <w:jc w:val="center"/>
            </w:pPr>
          </w:p>
        </w:tc>
        <w:tc>
          <w:tcPr>
            <w:tcW w:w="1724" w:type="dxa"/>
            <w:vAlign w:val="center"/>
          </w:tcPr>
          <w:p w:rsidR="008E242B" w:rsidRPr="003C7D47" w:rsidRDefault="008E242B" w:rsidP="008E242B">
            <w:pPr>
              <w:snapToGrid w:val="0"/>
              <w:jc w:val="center"/>
            </w:pPr>
          </w:p>
        </w:tc>
        <w:tc>
          <w:tcPr>
            <w:tcW w:w="1535" w:type="dxa"/>
            <w:vAlign w:val="center"/>
          </w:tcPr>
          <w:p w:rsidR="008E242B" w:rsidRPr="003C7D47" w:rsidRDefault="008E242B" w:rsidP="008E242B">
            <w:pPr>
              <w:snapToGrid w:val="0"/>
              <w:jc w:val="center"/>
            </w:pPr>
          </w:p>
        </w:tc>
      </w:tr>
      <w:tr w:rsidR="008E242B" w:rsidRPr="003C7D47" w:rsidTr="004F08F1">
        <w:trPr>
          <w:trHeight w:val="241"/>
          <w:jc w:val="center"/>
        </w:trPr>
        <w:tc>
          <w:tcPr>
            <w:tcW w:w="569" w:type="dxa"/>
            <w:vAlign w:val="center"/>
          </w:tcPr>
          <w:p w:rsidR="008E242B" w:rsidRPr="003C7D47" w:rsidRDefault="00E56D9C" w:rsidP="001C7946">
            <w:pPr>
              <w:jc w:val="center"/>
            </w:pPr>
            <w:r>
              <w:t>10.</w:t>
            </w:r>
          </w:p>
        </w:tc>
        <w:tc>
          <w:tcPr>
            <w:tcW w:w="3842" w:type="dxa"/>
            <w:vAlign w:val="center"/>
          </w:tcPr>
          <w:p w:rsidR="008E242B" w:rsidRPr="003C7D47" w:rsidRDefault="008E242B" w:rsidP="008E242B">
            <w:pPr>
              <w:jc w:val="both"/>
            </w:pPr>
          </w:p>
        </w:tc>
        <w:tc>
          <w:tcPr>
            <w:tcW w:w="1969" w:type="dxa"/>
            <w:vAlign w:val="center"/>
          </w:tcPr>
          <w:p w:rsidR="008E242B" w:rsidRPr="003C7D47" w:rsidRDefault="008E242B" w:rsidP="008E242B">
            <w:pPr>
              <w:tabs>
                <w:tab w:val="center" w:pos="1282"/>
              </w:tabs>
              <w:snapToGrid w:val="0"/>
              <w:jc w:val="center"/>
            </w:pPr>
            <w:r w:rsidRPr="003C7D47">
              <w:t>Сосна</w:t>
            </w:r>
          </w:p>
        </w:tc>
        <w:tc>
          <w:tcPr>
            <w:tcW w:w="1724" w:type="dxa"/>
            <w:vAlign w:val="center"/>
          </w:tcPr>
          <w:p w:rsidR="008E242B" w:rsidRPr="003C7D47" w:rsidRDefault="008E242B" w:rsidP="008E242B">
            <w:pPr>
              <w:snapToGrid w:val="0"/>
              <w:jc w:val="center"/>
            </w:pPr>
            <w:r w:rsidRPr="003C7D47">
              <w:t>I</w:t>
            </w:r>
            <w:r w:rsidRPr="003C7D47">
              <w:rPr>
                <w:lang w:val="en-US"/>
              </w:rPr>
              <w:t>II</w:t>
            </w:r>
            <w:r w:rsidRPr="003C7D47">
              <w:t xml:space="preserve"> и выше</w:t>
            </w:r>
          </w:p>
        </w:tc>
        <w:tc>
          <w:tcPr>
            <w:tcW w:w="1535" w:type="dxa"/>
            <w:vAlign w:val="center"/>
          </w:tcPr>
          <w:p w:rsidR="008E242B" w:rsidRPr="003C7D47" w:rsidRDefault="008E242B" w:rsidP="008E242B">
            <w:pPr>
              <w:snapToGrid w:val="0"/>
              <w:jc w:val="center"/>
            </w:pPr>
            <w:r w:rsidRPr="003C7D47">
              <w:t>101-120</w:t>
            </w:r>
          </w:p>
        </w:tc>
      </w:tr>
      <w:tr w:rsidR="008E242B" w:rsidRPr="003C7D47" w:rsidTr="004F08F1">
        <w:trPr>
          <w:trHeight w:val="20"/>
          <w:jc w:val="center"/>
        </w:trPr>
        <w:tc>
          <w:tcPr>
            <w:tcW w:w="569" w:type="dxa"/>
            <w:vAlign w:val="center"/>
          </w:tcPr>
          <w:p w:rsidR="008E242B" w:rsidRPr="003C7D47" w:rsidRDefault="00E56D9C" w:rsidP="001C7946">
            <w:pPr>
              <w:jc w:val="center"/>
            </w:pPr>
            <w:r>
              <w:t>11.</w:t>
            </w:r>
          </w:p>
        </w:tc>
        <w:tc>
          <w:tcPr>
            <w:tcW w:w="3842" w:type="dxa"/>
            <w:vAlign w:val="center"/>
          </w:tcPr>
          <w:p w:rsidR="008E242B" w:rsidRPr="003C7D47" w:rsidRDefault="008E242B" w:rsidP="001C7946">
            <w:pPr>
              <w:jc w:val="center"/>
            </w:pPr>
          </w:p>
        </w:tc>
        <w:tc>
          <w:tcPr>
            <w:tcW w:w="1969" w:type="dxa"/>
            <w:vAlign w:val="center"/>
          </w:tcPr>
          <w:p w:rsidR="008E242B" w:rsidRPr="003C7D47" w:rsidRDefault="008E242B" w:rsidP="001C7946">
            <w:pPr>
              <w:tabs>
                <w:tab w:val="center" w:pos="1282"/>
              </w:tabs>
              <w:snapToGrid w:val="0"/>
              <w:jc w:val="center"/>
            </w:pPr>
            <w:r>
              <w:t>Сосна</w:t>
            </w:r>
          </w:p>
        </w:tc>
        <w:tc>
          <w:tcPr>
            <w:tcW w:w="1724" w:type="dxa"/>
            <w:vAlign w:val="center"/>
          </w:tcPr>
          <w:p w:rsidR="008E242B" w:rsidRPr="003C7D47" w:rsidRDefault="008E242B" w:rsidP="001206F6">
            <w:pPr>
              <w:snapToGrid w:val="0"/>
              <w:jc w:val="center"/>
            </w:pPr>
            <w:r w:rsidRPr="003C7D47">
              <w:rPr>
                <w:lang w:val="en-US"/>
              </w:rPr>
              <w:t>I</w:t>
            </w:r>
            <w:r w:rsidRPr="003C7D47">
              <w:t>V и ниже</w:t>
            </w:r>
          </w:p>
        </w:tc>
        <w:tc>
          <w:tcPr>
            <w:tcW w:w="1535" w:type="dxa"/>
            <w:vAlign w:val="center"/>
          </w:tcPr>
          <w:p w:rsidR="008E242B" w:rsidRPr="003C7D47" w:rsidRDefault="00936A94" w:rsidP="001C7946">
            <w:pPr>
              <w:snapToGrid w:val="0"/>
              <w:jc w:val="center"/>
            </w:pPr>
            <w:r>
              <w:t>121-140</w:t>
            </w:r>
          </w:p>
        </w:tc>
      </w:tr>
      <w:tr w:rsidR="008E242B" w:rsidRPr="003C7D47" w:rsidTr="004F08F1">
        <w:trPr>
          <w:trHeight w:val="20"/>
          <w:jc w:val="center"/>
        </w:trPr>
        <w:tc>
          <w:tcPr>
            <w:tcW w:w="569" w:type="dxa"/>
            <w:vAlign w:val="center"/>
          </w:tcPr>
          <w:p w:rsidR="008E242B" w:rsidRPr="003C7D47" w:rsidRDefault="00E56D9C" w:rsidP="001C7946">
            <w:pPr>
              <w:jc w:val="center"/>
            </w:pPr>
            <w:r>
              <w:t>12.</w:t>
            </w:r>
          </w:p>
        </w:tc>
        <w:tc>
          <w:tcPr>
            <w:tcW w:w="3842" w:type="dxa"/>
            <w:vAlign w:val="center"/>
          </w:tcPr>
          <w:p w:rsidR="008E242B" w:rsidRPr="003C7D47" w:rsidRDefault="008E242B" w:rsidP="001C7946">
            <w:pPr>
              <w:jc w:val="center"/>
            </w:pPr>
          </w:p>
        </w:tc>
        <w:tc>
          <w:tcPr>
            <w:tcW w:w="1969" w:type="dxa"/>
            <w:vAlign w:val="center"/>
          </w:tcPr>
          <w:p w:rsidR="008E242B" w:rsidRPr="003C7D47" w:rsidRDefault="008E242B" w:rsidP="001C7946">
            <w:pPr>
              <w:tabs>
                <w:tab w:val="center" w:pos="1282"/>
              </w:tabs>
              <w:snapToGrid w:val="0"/>
              <w:jc w:val="center"/>
            </w:pPr>
            <w:r>
              <w:t>Лиственница</w:t>
            </w:r>
          </w:p>
        </w:tc>
        <w:tc>
          <w:tcPr>
            <w:tcW w:w="1724" w:type="dxa"/>
            <w:vAlign w:val="center"/>
          </w:tcPr>
          <w:p w:rsidR="008E242B" w:rsidRPr="003C7D47" w:rsidRDefault="008E242B" w:rsidP="001206F6">
            <w:pPr>
              <w:snapToGrid w:val="0"/>
              <w:jc w:val="center"/>
            </w:pPr>
            <w:r w:rsidRPr="003C7D47">
              <w:t>I</w:t>
            </w:r>
            <w:r w:rsidRPr="003C7D47">
              <w:rPr>
                <w:lang w:val="en-US"/>
              </w:rPr>
              <w:t>II</w:t>
            </w:r>
            <w:r w:rsidRPr="003C7D47">
              <w:t xml:space="preserve"> и выше</w:t>
            </w:r>
          </w:p>
        </w:tc>
        <w:tc>
          <w:tcPr>
            <w:tcW w:w="1535" w:type="dxa"/>
            <w:vAlign w:val="center"/>
          </w:tcPr>
          <w:p w:rsidR="008E242B" w:rsidRPr="003C7D47" w:rsidRDefault="00936A94" w:rsidP="001C7946">
            <w:pPr>
              <w:snapToGrid w:val="0"/>
              <w:jc w:val="center"/>
            </w:pPr>
            <w:r>
              <w:t>101-120</w:t>
            </w:r>
          </w:p>
        </w:tc>
      </w:tr>
      <w:tr w:rsidR="008E242B" w:rsidRPr="003C7D47" w:rsidTr="004F08F1">
        <w:trPr>
          <w:trHeight w:val="20"/>
          <w:jc w:val="center"/>
        </w:trPr>
        <w:tc>
          <w:tcPr>
            <w:tcW w:w="569" w:type="dxa"/>
            <w:vAlign w:val="center"/>
          </w:tcPr>
          <w:p w:rsidR="008E242B" w:rsidRPr="003C7D47" w:rsidRDefault="00E56D9C" w:rsidP="001C7946">
            <w:pPr>
              <w:jc w:val="center"/>
            </w:pPr>
            <w:r>
              <w:t>13.</w:t>
            </w:r>
          </w:p>
        </w:tc>
        <w:tc>
          <w:tcPr>
            <w:tcW w:w="3842" w:type="dxa"/>
            <w:vAlign w:val="center"/>
          </w:tcPr>
          <w:p w:rsidR="008E242B" w:rsidRPr="003C7D47" w:rsidRDefault="008E242B" w:rsidP="001C7946">
            <w:pPr>
              <w:jc w:val="center"/>
            </w:pPr>
          </w:p>
        </w:tc>
        <w:tc>
          <w:tcPr>
            <w:tcW w:w="1969" w:type="dxa"/>
            <w:vAlign w:val="center"/>
          </w:tcPr>
          <w:p w:rsidR="008E242B" w:rsidRPr="003C7D47" w:rsidRDefault="008E242B" w:rsidP="001C7946">
            <w:pPr>
              <w:tabs>
                <w:tab w:val="center" w:pos="1282"/>
              </w:tabs>
              <w:snapToGrid w:val="0"/>
              <w:jc w:val="center"/>
            </w:pPr>
            <w:r>
              <w:t>Лиственница</w:t>
            </w:r>
          </w:p>
        </w:tc>
        <w:tc>
          <w:tcPr>
            <w:tcW w:w="1724" w:type="dxa"/>
            <w:vAlign w:val="center"/>
          </w:tcPr>
          <w:p w:rsidR="008E242B" w:rsidRPr="003C7D47" w:rsidRDefault="008E242B" w:rsidP="001206F6">
            <w:pPr>
              <w:snapToGrid w:val="0"/>
              <w:jc w:val="center"/>
            </w:pPr>
            <w:r w:rsidRPr="003C7D47">
              <w:rPr>
                <w:lang w:val="en-US"/>
              </w:rPr>
              <w:t>I</w:t>
            </w:r>
            <w:r w:rsidRPr="003C7D47">
              <w:t>V и ниже</w:t>
            </w:r>
          </w:p>
        </w:tc>
        <w:tc>
          <w:tcPr>
            <w:tcW w:w="1535" w:type="dxa"/>
            <w:vAlign w:val="center"/>
          </w:tcPr>
          <w:p w:rsidR="008E242B" w:rsidRPr="003C7D47" w:rsidRDefault="00936A94" w:rsidP="001C7946">
            <w:pPr>
              <w:snapToGrid w:val="0"/>
              <w:jc w:val="center"/>
            </w:pPr>
            <w:r>
              <w:t>121-140</w:t>
            </w:r>
          </w:p>
        </w:tc>
      </w:tr>
      <w:tr w:rsidR="008E242B" w:rsidRPr="003C7D47" w:rsidTr="004F08F1">
        <w:trPr>
          <w:trHeight w:val="20"/>
          <w:jc w:val="center"/>
        </w:trPr>
        <w:tc>
          <w:tcPr>
            <w:tcW w:w="569" w:type="dxa"/>
            <w:vAlign w:val="center"/>
          </w:tcPr>
          <w:p w:rsidR="008E242B" w:rsidRPr="003C7D47" w:rsidRDefault="00E56D9C" w:rsidP="001C7946">
            <w:pPr>
              <w:jc w:val="center"/>
            </w:pPr>
            <w:r>
              <w:t>14.</w:t>
            </w:r>
          </w:p>
        </w:tc>
        <w:tc>
          <w:tcPr>
            <w:tcW w:w="3842" w:type="dxa"/>
            <w:vAlign w:val="center"/>
          </w:tcPr>
          <w:p w:rsidR="008E242B" w:rsidRPr="003C7D47" w:rsidRDefault="008E242B" w:rsidP="001C7946">
            <w:pPr>
              <w:jc w:val="center"/>
            </w:pPr>
          </w:p>
        </w:tc>
        <w:tc>
          <w:tcPr>
            <w:tcW w:w="1969" w:type="dxa"/>
            <w:vAlign w:val="center"/>
          </w:tcPr>
          <w:p w:rsidR="008E242B" w:rsidRPr="003C7D47" w:rsidRDefault="008E242B" w:rsidP="001206F6">
            <w:pPr>
              <w:tabs>
                <w:tab w:val="center" w:pos="1282"/>
              </w:tabs>
              <w:snapToGrid w:val="0"/>
              <w:jc w:val="center"/>
            </w:pPr>
            <w:r w:rsidRPr="003C7D47">
              <w:t>Кедр</w:t>
            </w:r>
          </w:p>
        </w:tc>
        <w:tc>
          <w:tcPr>
            <w:tcW w:w="1724" w:type="dxa"/>
            <w:vAlign w:val="center"/>
          </w:tcPr>
          <w:p w:rsidR="008E242B" w:rsidRPr="003C7D47" w:rsidRDefault="008E242B" w:rsidP="001206F6">
            <w:pPr>
              <w:snapToGrid w:val="0"/>
              <w:jc w:val="center"/>
              <w:rPr>
                <w:lang w:val="en-US"/>
              </w:rPr>
            </w:pPr>
            <w:r w:rsidRPr="003C7D47">
              <w:t>Все бонитеты</w:t>
            </w:r>
          </w:p>
        </w:tc>
        <w:tc>
          <w:tcPr>
            <w:tcW w:w="1535" w:type="dxa"/>
            <w:vAlign w:val="center"/>
          </w:tcPr>
          <w:p w:rsidR="008E242B" w:rsidRPr="003C7D47" w:rsidRDefault="008E242B" w:rsidP="001206F6">
            <w:pPr>
              <w:snapToGrid w:val="0"/>
              <w:jc w:val="center"/>
            </w:pPr>
            <w:r w:rsidRPr="003C7D47">
              <w:t>201-240</w:t>
            </w:r>
          </w:p>
        </w:tc>
      </w:tr>
      <w:tr w:rsidR="008E242B" w:rsidRPr="003C7D47" w:rsidTr="004F08F1">
        <w:trPr>
          <w:trHeight w:val="20"/>
          <w:jc w:val="center"/>
        </w:trPr>
        <w:tc>
          <w:tcPr>
            <w:tcW w:w="569" w:type="dxa"/>
            <w:vAlign w:val="center"/>
          </w:tcPr>
          <w:p w:rsidR="008E242B" w:rsidRPr="003C7D47" w:rsidRDefault="00E56D9C" w:rsidP="001C7946">
            <w:pPr>
              <w:jc w:val="center"/>
            </w:pPr>
            <w:r>
              <w:t>15.</w:t>
            </w:r>
          </w:p>
        </w:tc>
        <w:tc>
          <w:tcPr>
            <w:tcW w:w="3842" w:type="dxa"/>
            <w:vAlign w:val="center"/>
          </w:tcPr>
          <w:p w:rsidR="008E242B" w:rsidRPr="003C7D47" w:rsidRDefault="008E242B" w:rsidP="001C7946">
            <w:pPr>
              <w:jc w:val="center"/>
            </w:pPr>
          </w:p>
        </w:tc>
        <w:tc>
          <w:tcPr>
            <w:tcW w:w="1969" w:type="dxa"/>
            <w:vAlign w:val="center"/>
          </w:tcPr>
          <w:p w:rsidR="008E242B" w:rsidRPr="003C7D47" w:rsidRDefault="008E242B" w:rsidP="001C7946">
            <w:pPr>
              <w:tabs>
                <w:tab w:val="center" w:pos="1282"/>
              </w:tabs>
              <w:snapToGrid w:val="0"/>
              <w:jc w:val="center"/>
            </w:pPr>
            <w:r w:rsidRPr="003C7D47">
              <w:t>Береза</w:t>
            </w:r>
          </w:p>
        </w:tc>
        <w:tc>
          <w:tcPr>
            <w:tcW w:w="1724" w:type="dxa"/>
            <w:vAlign w:val="center"/>
          </w:tcPr>
          <w:p w:rsidR="008E242B" w:rsidRPr="003C7D47" w:rsidRDefault="008E242B" w:rsidP="001C7946">
            <w:pPr>
              <w:snapToGrid w:val="0"/>
              <w:jc w:val="center"/>
              <w:rPr>
                <w:lang w:val="en-US"/>
              </w:rPr>
            </w:pPr>
            <w:r w:rsidRPr="003C7D47">
              <w:t>Все бонитеты</w:t>
            </w:r>
          </w:p>
        </w:tc>
        <w:tc>
          <w:tcPr>
            <w:tcW w:w="1535" w:type="dxa"/>
            <w:vAlign w:val="center"/>
          </w:tcPr>
          <w:p w:rsidR="008E242B" w:rsidRPr="003C7D47" w:rsidRDefault="008E242B" w:rsidP="001C7946">
            <w:pPr>
              <w:snapToGrid w:val="0"/>
              <w:jc w:val="center"/>
            </w:pPr>
            <w:r w:rsidRPr="003C7D47">
              <w:t>61-70</w:t>
            </w:r>
          </w:p>
        </w:tc>
      </w:tr>
      <w:tr w:rsidR="008E242B" w:rsidRPr="003C7D47" w:rsidTr="004F08F1">
        <w:trPr>
          <w:trHeight w:val="20"/>
          <w:jc w:val="center"/>
        </w:trPr>
        <w:tc>
          <w:tcPr>
            <w:tcW w:w="569" w:type="dxa"/>
            <w:vAlign w:val="center"/>
          </w:tcPr>
          <w:p w:rsidR="008E242B" w:rsidRPr="003C7D47" w:rsidRDefault="00E56D9C" w:rsidP="001C7946">
            <w:pPr>
              <w:jc w:val="center"/>
            </w:pPr>
            <w:r>
              <w:t>16.</w:t>
            </w:r>
          </w:p>
        </w:tc>
        <w:tc>
          <w:tcPr>
            <w:tcW w:w="3842" w:type="dxa"/>
            <w:vAlign w:val="center"/>
          </w:tcPr>
          <w:p w:rsidR="008E242B" w:rsidRPr="003C7D47" w:rsidRDefault="008E242B" w:rsidP="001C7946">
            <w:pPr>
              <w:jc w:val="center"/>
            </w:pPr>
          </w:p>
        </w:tc>
        <w:tc>
          <w:tcPr>
            <w:tcW w:w="1969" w:type="dxa"/>
            <w:vAlign w:val="center"/>
          </w:tcPr>
          <w:p w:rsidR="008E242B" w:rsidRPr="003C7D47" w:rsidRDefault="008E242B" w:rsidP="001C7946">
            <w:pPr>
              <w:tabs>
                <w:tab w:val="center" w:pos="1282"/>
              </w:tabs>
              <w:snapToGrid w:val="0"/>
              <w:jc w:val="center"/>
            </w:pPr>
            <w:r w:rsidRPr="003C7D47">
              <w:t>Осина</w:t>
            </w:r>
          </w:p>
        </w:tc>
        <w:tc>
          <w:tcPr>
            <w:tcW w:w="1724" w:type="dxa"/>
            <w:vAlign w:val="center"/>
          </w:tcPr>
          <w:p w:rsidR="008E242B" w:rsidRPr="003C7D47" w:rsidRDefault="008E242B" w:rsidP="001C7946">
            <w:pPr>
              <w:snapToGrid w:val="0"/>
              <w:jc w:val="center"/>
              <w:rPr>
                <w:lang w:val="en-US"/>
              </w:rPr>
            </w:pPr>
            <w:r w:rsidRPr="003C7D47">
              <w:t>Все бонитеты</w:t>
            </w:r>
          </w:p>
        </w:tc>
        <w:tc>
          <w:tcPr>
            <w:tcW w:w="1535" w:type="dxa"/>
            <w:vAlign w:val="center"/>
          </w:tcPr>
          <w:p w:rsidR="008E242B" w:rsidRPr="003C7D47" w:rsidRDefault="008E242B" w:rsidP="001C7946">
            <w:pPr>
              <w:snapToGrid w:val="0"/>
              <w:jc w:val="center"/>
            </w:pPr>
            <w:r w:rsidRPr="003C7D47">
              <w:t>51-60</w:t>
            </w:r>
          </w:p>
        </w:tc>
      </w:tr>
      <w:tr w:rsidR="004F08F1" w:rsidRPr="003C7D47" w:rsidTr="004F08F1">
        <w:trPr>
          <w:trHeight w:val="294"/>
          <w:jc w:val="center"/>
        </w:trPr>
        <w:tc>
          <w:tcPr>
            <w:tcW w:w="569" w:type="dxa"/>
            <w:vAlign w:val="center"/>
          </w:tcPr>
          <w:p w:rsidR="004F08F1" w:rsidRPr="003C7D47" w:rsidRDefault="00E56D9C" w:rsidP="001C7946">
            <w:pPr>
              <w:snapToGrid w:val="0"/>
              <w:jc w:val="center"/>
            </w:pPr>
            <w:r>
              <w:t>17.</w:t>
            </w:r>
          </w:p>
        </w:tc>
        <w:tc>
          <w:tcPr>
            <w:tcW w:w="3842" w:type="dxa"/>
            <w:vAlign w:val="center"/>
          </w:tcPr>
          <w:p w:rsidR="004F08F1" w:rsidRPr="003C7D47" w:rsidRDefault="004F08F1" w:rsidP="004F08F1">
            <w:pPr>
              <w:snapToGrid w:val="0"/>
              <w:jc w:val="both"/>
            </w:pPr>
            <w:r w:rsidRPr="003C7D47">
              <w:t>Эксплуатационные леса</w:t>
            </w:r>
          </w:p>
        </w:tc>
        <w:tc>
          <w:tcPr>
            <w:tcW w:w="1969" w:type="dxa"/>
            <w:vAlign w:val="center"/>
          </w:tcPr>
          <w:p w:rsidR="004F08F1" w:rsidRPr="003C7D47" w:rsidRDefault="004F08F1" w:rsidP="008E242B">
            <w:pPr>
              <w:snapToGrid w:val="0"/>
              <w:jc w:val="center"/>
            </w:pPr>
          </w:p>
        </w:tc>
        <w:tc>
          <w:tcPr>
            <w:tcW w:w="1724" w:type="dxa"/>
            <w:vAlign w:val="center"/>
          </w:tcPr>
          <w:p w:rsidR="004F08F1" w:rsidRPr="003C7D47" w:rsidRDefault="004F08F1" w:rsidP="008E242B">
            <w:pPr>
              <w:snapToGrid w:val="0"/>
              <w:jc w:val="center"/>
            </w:pPr>
          </w:p>
        </w:tc>
        <w:tc>
          <w:tcPr>
            <w:tcW w:w="1535" w:type="dxa"/>
            <w:vAlign w:val="center"/>
          </w:tcPr>
          <w:p w:rsidR="004F08F1" w:rsidRPr="003C7D47" w:rsidRDefault="004F08F1" w:rsidP="001C7946">
            <w:pPr>
              <w:snapToGrid w:val="0"/>
              <w:jc w:val="center"/>
            </w:pPr>
          </w:p>
        </w:tc>
      </w:tr>
      <w:tr w:rsidR="008E242B" w:rsidRPr="003C7D47" w:rsidTr="004F08F1">
        <w:trPr>
          <w:trHeight w:val="294"/>
          <w:jc w:val="center"/>
        </w:trPr>
        <w:tc>
          <w:tcPr>
            <w:tcW w:w="569" w:type="dxa"/>
            <w:vAlign w:val="center"/>
          </w:tcPr>
          <w:p w:rsidR="008E242B" w:rsidRPr="003C7D47" w:rsidRDefault="00E56D9C" w:rsidP="001C7946">
            <w:pPr>
              <w:snapToGrid w:val="0"/>
              <w:jc w:val="center"/>
            </w:pPr>
            <w:r>
              <w:t>18.</w:t>
            </w:r>
          </w:p>
        </w:tc>
        <w:tc>
          <w:tcPr>
            <w:tcW w:w="3842" w:type="dxa"/>
            <w:vAlign w:val="center"/>
          </w:tcPr>
          <w:p w:rsidR="008E242B" w:rsidRPr="003C7D47" w:rsidRDefault="008E242B" w:rsidP="001C7946">
            <w:pPr>
              <w:snapToGrid w:val="0"/>
              <w:jc w:val="center"/>
            </w:pPr>
          </w:p>
        </w:tc>
        <w:tc>
          <w:tcPr>
            <w:tcW w:w="1969" w:type="dxa"/>
            <w:vAlign w:val="center"/>
          </w:tcPr>
          <w:p w:rsidR="008E242B" w:rsidRPr="003C7D47" w:rsidRDefault="008E242B" w:rsidP="008E242B">
            <w:pPr>
              <w:snapToGrid w:val="0"/>
              <w:jc w:val="center"/>
            </w:pPr>
            <w:r w:rsidRPr="003C7D47">
              <w:t>Сосна</w:t>
            </w:r>
          </w:p>
        </w:tc>
        <w:tc>
          <w:tcPr>
            <w:tcW w:w="1724" w:type="dxa"/>
            <w:vAlign w:val="center"/>
          </w:tcPr>
          <w:p w:rsidR="008E242B" w:rsidRPr="003C7D47" w:rsidRDefault="008E242B" w:rsidP="008E242B">
            <w:pPr>
              <w:snapToGrid w:val="0"/>
              <w:jc w:val="center"/>
            </w:pPr>
            <w:r w:rsidRPr="003C7D47">
              <w:t>I</w:t>
            </w:r>
            <w:r w:rsidRPr="003C7D47">
              <w:rPr>
                <w:lang w:val="en-US"/>
              </w:rPr>
              <w:t>II</w:t>
            </w:r>
            <w:r w:rsidRPr="003C7D47">
              <w:t xml:space="preserve"> и выше</w:t>
            </w:r>
          </w:p>
        </w:tc>
        <w:tc>
          <w:tcPr>
            <w:tcW w:w="1535" w:type="dxa"/>
            <w:vAlign w:val="center"/>
          </w:tcPr>
          <w:p w:rsidR="008E242B" w:rsidRPr="003C7D47" w:rsidRDefault="008E242B" w:rsidP="001C7946">
            <w:pPr>
              <w:snapToGrid w:val="0"/>
              <w:jc w:val="center"/>
            </w:pPr>
            <w:r w:rsidRPr="003C7D47">
              <w:t>101-120</w:t>
            </w:r>
          </w:p>
        </w:tc>
      </w:tr>
      <w:tr w:rsidR="008E242B" w:rsidRPr="003C7D47" w:rsidTr="004F08F1">
        <w:trPr>
          <w:trHeight w:val="20"/>
          <w:jc w:val="center"/>
        </w:trPr>
        <w:tc>
          <w:tcPr>
            <w:tcW w:w="569" w:type="dxa"/>
            <w:vAlign w:val="center"/>
          </w:tcPr>
          <w:p w:rsidR="008E242B" w:rsidRPr="003C7D47" w:rsidRDefault="00E56D9C" w:rsidP="001C7946">
            <w:pPr>
              <w:jc w:val="center"/>
            </w:pPr>
            <w:r>
              <w:t>19.</w:t>
            </w:r>
          </w:p>
        </w:tc>
        <w:tc>
          <w:tcPr>
            <w:tcW w:w="3842" w:type="dxa"/>
            <w:vAlign w:val="center"/>
          </w:tcPr>
          <w:p w:rsidR="008E242B" w:rsidRPr="003C7D47" w:rsidRDefault="008E242B" w:rsidP="001C7946">
            <w:pPr>
              <w:jc w:val="center"/>
            </w:pPr>
          </w:p>
        </w:tc>
        <w:tc>
          <w:tcPr>
            <w:tcW w:w="1969" w:type="dxa"/>
            <w:vAlign w:val="center"/>
          </w:tcPr>
          <w:p w:rsidR="008E242B" w:rsidRPr="003C7D47" w:rsidRDefault="008E242B" w:rsidP="001C7946">
            <w:pPr>
              <w:snapToGrid w:val="0"/>
              <w:jc w:val="center"/>
            </w:pPr>
            <w:r>
              <w:t>Сосна</w:t>
            </w:r>
          </w:p>
        </w:tc>
        <w:tc>
          <w:tcPr>
            <w:tcW w:w="1724" w:type="dxa"/>
            <w:vAlign w:val="center"/>
          </w:tcPr>
          <w:p w:rsidR="008E242B" w:rsidRPr="003C7D47" w:rsidRDefault="008E242B" w:rsidP="001206F6">
            <w:pPr>
              <w:snapToGrid w:val="0"/>
              <w:jc w:val="center"/>
            </w:pPr>
            <w:r w:rsidRPr="003C7D47">
              <w:rPr>
                <w:lang w:val="en-US"/>
              </w:rPr>
              <w:t>I</w:t>
            </w:r>
            <w:r w:rsidRPr="003C7D47">
              <w:t>V и ниже</w:t>
            </w:r>
          </w:p>
        </w:tc>
        <w:tc>
          <w:tcPr>
            <w:tcW w:w="1535" w:type="dxa"/>
            <w:vAlign w:val="center"/>
          </w:tcPr>
          <w:p w:rsidR="008E242B" w:rsidRPr="003C7D47" w:rsidRDefault="00936A94" w:rsidP="001C7946">
            <w:pPr>
              <w:snapToGrid w:val="0"/>
              <w:jc w:val="center"/>
            </w:pPr>
            <w:r>
              <w:t>121-140</w:t>
            </w:r>
          </w:p>
        </w:tc>
      </w:tr>
      <w:tr w:rsidR="008E242B" w:rsidRPr="003C7D47" w:rsidTr="004F08F1">
        <w:trPr>
          <w:trHeight w:val="20"/>
          <w:jc w:val="center"/>
        </w:trPr>
        <w:tc>
          <w:tcPr>
            <w:tcW w:w="569" w:type="dxa"/>
            <w:vAlign w:val="center"/>
          </w:tcPr>
          <w:p w:rsidR="008E242B" w:rsidRPr="003C7D47" w:rsidRDefault="00E56D9C" w:rsidP="001C7946">
            <w:pPr>
              <w:jc w:val="center"/>
            </w:pPr>
            <w:r>
              <w:t>20.</w:t>
            </w:r>
          </w:p>
        </w:tc>
        <w:tc>
          <w:tcPr>
            <w:tcW w:w="3842" w:type="dxa"/>
            <w:vAlign w:val="center"/>
          </w:tcPr>
          <w:p w:rsidR="008E242B" w:rsidRPr="003C7D47" w:rsidRDefault="008E242B" w:rsidP="001C7946">
            <w:pPr>
              <w:jc w:val="center"/>
            </w:pPr>
          </w:p>
        </w:tc>
        <w:tc>
          <w:tcPr>
            <w:tcW w:w="1969" w:type="dxa"/>
            <w:vAlign w:val="center"/>
          </w:tcPr>
          <w:p w:rsidR="008E242B" w:rsidRPr="003C7D47" w:rsidRDefault="008E242B" w:rsidP="001C7946">
            <w:pPr>
              <w:snapToGrid w:val="0"/>
              <w:jc w:val="center"/>
            </w:pPr>
            <w:r>
              <w:t>Лиственница</w:t>
            </w:r>
          </w:p>
        </w:tc>
        <w:tc>
          <w:tcPr>
            <w:tcW w:w="1724" w:type="dxa"/>
            <w:vAlign w:val="center"/>
          </w:tcPr>
          <w:p w:rsidR="008E242B" w:rsidRPr="003C7D47" w:rsidRDefault="008E242B" w:rsidP="001206F6">
            <w:pPr>
              <w:snapToGrid w:val="0"/>
              <w:jc w:val="center"/>
            </w:pPr>
            <w:r w:rsidRPr="003C7D47">
              <w:t>I</w:t>
            </w:r>
            <w:r w:rsidRPr="003C7D47">
              <w:rPr>
                <w:lang w:val="en-US"/>
              </w:rPr>
              <w:t>II</w:t>
            </w:r>
            <w:r w:rsidRPr="003C7D47">
              <w:t xml:space="preserve"> и выше</w:t>
            </w:r>
          </w:p>
        </w:tc>
        <w:tc>
          <w:tcPr>
            <w:tcW w:w="1535" w:type="dxa"/>
            <w:vAlign w:val="center"/>
          </w:tcPr>
          <w:p w:rsidR="008E242B" w:rsidRPr="003C7D47" w:rsidRDefault="00936A94" w:rsidP="001C7946">
            <w:pPr>
              <w:snapToGrid w:val="0"/>
              <w:jc w:val="center"/>
            </w:pPr>
            <w:r>
              <w:t>101-120</w:t>
            </w:r>
          </w:p>
        </w:tc>
      </w:tr>
      <w:tr w:rsidR="008E242B" w:rsidRPr="003C7D47" w:rsidTr="004F08F1">
        <w:trPr>
          <w:trHeight w:val="20"/>
          <w:jc w:val="center"/>
        </w:trPr>
        <w:tc>
          <w:tcPr>
            <w:tcW w:w="569" w:type="dxa"/>
            <w:vAlign w:val="center"/>
          </w:tcPr>
          <w:p w:rsidR="008E242B" w:rsidRPr="003C7D47" w:rsidRDefault="00E56D9C" w:rsidP="001C7946">
            <w:pPr>
              <w:jc w:val="center"/>
            </w:pPr>
            <w:r>
              <w:t>21.</w:t>
            </w:r>
          </w:p>
        </w:tc>
        <w:tc>
          <w:tcPr>
            <w:tcW w:w="3842" w:type="dxa"/>
            <w:vAlign w:val="center"/>
          </w:tcPr>
          <w:p w:rsidR="008E242B" w:rsidRPr="003C7D47" w:rsidRDefault="008E242B" w:rsidP="001C7946">
            <w:pPr>
              <w:jc w:val="center"/>
            </w:pPr>
          </w:p>
        </w:tc>
        <w:tc>
          <w:tcPr>
            <w:tcW w:w="1969" w:type="dxa"/>
            <w:vAlign w:val="center"/>
          </w:tcPr>
          <w:p w:rsidR="008E242B" w:rsidRPr="003C7D47" w:rsidRDefault="008E242B" w:rsidP="001C7946">
            <w:pPr>
              <w:snapToGrid w:val="0"/>
              <w:jc w:val="center"/>
            </w:pPr>
            <w:r>
              <w:t>Лиственница</w:t>
            </w:r>
          </w:p>
        </w:tc>
        <w:tc>
          <w:tcPr>
            <w:tcW w:w="1724" w:type="dxa"/>
            <w:vAlign w:val="center"/>
          </w:tcPr>
          <w:p w:rsidR="008E242B" w:rsidRPr="003C7D47" w:rsidRDefault="008E242B" w:rsidP="001206F6">
            <w:pPr>
              <w:snapToGrid w:val="0"/>
              <w:jc w:val="center"/>
            </w:pPr>
            <w:r w:rsidRPr="003C7D47">
              <w:rPr>
                <w:lang w:val="en-US"/>
              </w:rPr>
              <w:t>I</w:t>
            </w:r>
            <w:r w:rsidRPr="003C7D47">
              <w:t>V и ниже</w:t>
            </w:r>
          </w:p>
        </w:tc>
        <w:tc>
          <w:tcPr>
            <w:tcW w:w="1535" w:type="dxa"/>
            <w:vAlign w:val="center"/>
          </w:tcPr>
          <w:p w:rsidR="008E242B" w:rsidRPr="003C7D47" w:rsidRDefault="00936A94" w:rsidP="001C7946">
            <w:pPr>
              <w:snapToGrid w:val="0"/>
              <w:jc w:val="center"/>
            </w:pPr>
            <w:r>
              <w:t>121-140</w:t>
            </w:r>
          </w:p>
        </w:tc>
      </w:tr>
      <w:tr w:rsidR="008E242B" w:rsidRPr="003C7D47" w:rsidTr="004F08F1">
        <w:trPr>
          <w:trHeight w:val="20"/>
          <w:jc w:val="center"/>
        </w:trPr>
        <w:tc>
          <w:tcPr>
            <w:tcW w:w="569" w:type="dxa"/>
            <w:vAlign w:val="center"/>
          </w:tcPr>
          <w:p w:rsidR="008E242B" w:rsidRPr="003C7D47" w:rsidRDefault="00E56D9C" w:rsidP="001C7946">
            <w:pPr>
              <w:jc w:val="center"/>
            </w:pPr>
            <w:r>
              <w:t>22.</w:t>
            </w:r>
          </w:p>
        </w:tc>
        <w:tc>
          <w:tcPr>
            <w:tcW w:w="3842" w:type="dxa"/>
            <w:vAlign w:val="center"/>
          </w:tcPr>
          <w:p w:rsidR="008E242B" w:rsidRPr="003C7D47" w:rsidRDefault="008E242B" w:rsidP="001C7946">
            <w:pPr>
              <w:jc w:val="center"/>
            </w:pPr>
          </w:p>
        </w:tc>
        <w:tc>
          <w:tcPr>
            <w:tcW w:w="1969" w:type="dxa"/>
            <w:vAlign w:val="center"/>
          </w:tcPr>
          <w:p w:rsidR="008E242B" w:rsidRPr="003C7D47" w:rsidRDefault="008E242B" w:rsidP="001206F6">
            <w:pPr>
              <w:snapToGrid w:val="0"/>
              <w:jc w:val="center"/>
            </w:pPr>
            <w:r w:rsidRPr="003C7D47">
              <w:t>Кедр</w:t>
            </w:r>
          </w:p>
        </w:tc>
        <w:tc>
          <w:tcPr>
            <w:tcW w:w="1724" w:type="dxa"/>
            <w:vAlign w:val="center"/>
          </w:tcPr>
          <w:p w:rsidR="008E242B" w:rsidRPr="003C7D47" w:rsidRDefault="008E242B" w:rsidP="001206F6">
            <w:pPr>
              <w:snapToGrid w:val="0"/>
              <w:jc w:val="center"/>
            </w:pPr>
            <w:r w:rsidRPr="003C7D47">
              <w:t>Все бонитеты</w:t>
            </w:r>
          </w:p>
        </w:tc>
        <w:tc>
          <w:tcPr>
            <w:tcW w:w="1535" w:type="dxa"/>
            <w:vAlign w:val="center"/>
          </w:tcPr>
          <w:p w:rsidR="008E242B" w:rsidRPr="003C7D47" w:rsidRDefault="008E242B" w:rsidP="001206F6">
            <w:pPr>
              <w:snapToGrid w:val="0"/>
              <w:jc w:val="center"/>
            </w:pPr>
            <w:r w:rsidRPr="003C7D47">
              <w:t>201-240</w:t>
            </w:r>
          </w:p>
        </w:tc>
      </w:tr>
      <w:tr w:rsidR="008E242B" w:rsidRPr="003C7D47" w:rsidTr="004F08F1">
        <w:trPr>
          <w:trHeight w:val="20"/>
          <w:jc w:val="center"/>
        </w:trPr>
        <w:tc>
          <w:tcPr>
            <w:tcW w:w="569" w:type="dxa"/>
            <w:vAlign w:val="center"/>
          </w:tcPr>
          <w:p w:rsidR="008E242B" w:rsidRPr="003C7D47" w:rsidRDefault="00E56D9C" w:rsidP="001C7946">
            <w:pPr>
              <w:jc w:val="center"/>
            </w:pPr>
            <w:r>
              <w:t>23.</w:t>
            </w:r>
          </w:p>
        </w:tc>
        <w:tc>
          <w:tcPr>
            <w:tcW w:w="3842" w:type="dxa"/>
            <w:vAlign w:val="center"/>
          </w:tcPr>
          <w:p w:rsidR="008E242B" w:rsidRPr="003C7D47" w:rsidRDefault="008E242B" w:rsidP="001C7946">
            <w:pPr>
              <w:jc w:val="center"/>
            </w:pPr>
          </w:p>
        </w:tc>
        <w:tc>
          <w:tcPr>
            <w:tcW w:w="1969" w:type="dxa"/>
            <w:vAlign w:val="center"/>
          </w:tcPr>
          <w:p w:rsidR="008E242B" w:rsidRPr="003C7D47" w:rsidRDefault="008E242B" w:rsidP="001C7946">
            <w:pPr>
              <w:snapToGrid w:val="0"/>
              <w:jc w:val="center"/>
            </w:pPr>
            <w:r w:rsidRPr="003C7D47">
              <w:t>Береза</w:t>
            </w:r>
          </w:p>
        </w:tc>
        <w:tc>
          <w:tcPr>
            <w:tcW w:w="1724" w:type="dxa"/>
            <w:vAlign w:val="center"/>
          </w:tcPr>
          <w:p w:rsidR="008E242B" w:rsidRPr="003C7D47" w:rsidRDefault="008E242B" w:rsidP="001C7946">
            <w:pPr>
              <w:snapToGrid w:val="0"/>
              <w:jc w:val="center"/>
            </w:pPr>
            <w:r w:rsidRPr="003C7D47">
              <w:t>Все бонитеты</w:t>
            </w:r>
          </w:p>
        </w:tc>
        <w:tc>
          <w:tcPr>
            <w:tcW w:w="1535" w:type="dxa"/>
            <w:vAlign w:val="center"/>
          </w:tcPr>
          <w:p w:rsidR="008E242B" w:rsidRPr="003C7D47" w:rsidRDefault="008E242B" w:rsidP="001C7946">
            <w:pPr>
              <w:snapToGrid w:val="0"/>
              <w:jc w:val="center"/>
            </w:pPr>
            <w:r w:rsidRPr="003C7D47">
              <w:t>61-70</w:t>
            </w:r>
          </w:p>
        </w:tc>
      </w:tr>
      <w:tr w:rsidR="008E242B" w:rsidRPr="003C7D47" w:rsidTr="004F08F1">
        <w:trPr>
          <w:trHeight w:val="20"/>
          <w:jc w:val="center"/>
        </w:trPr>
        <w:tc>
          <w:tcPr>
            <w:tcW w:w="569" w:type="dxa"/>
            <w:vAlign w:val="center"/>
          </w:tcPr>
          <w:p w:rsidR="008E242B" w:rsidRPr="003C7D47" w:rsidRDefault="00E56D9C" w:rsidP="001C7946">
            <w:pPr>
              <w:jc w:val="center"/>
            </w:pPr>
            <w:r>
              <w:t>24.</w:t>
            </w:r>
          </w:p>
        </w:tc>
        <w:tc>
          <w:tcPr>
            <w:tcW w:w="3842" w:type="dxa"/>
            <w:vAlign w:val="center"/>
          </w:tcPr>
          <w:p w:rsidR="008E242B" w:rsidRPr="003C7D47" w:rsidRDefault="008E242B" w:rsidP="001C7946">
            <w:pPr>
              <w:jc w:val="center"/>
            </w:pPr>
          </w:p>
        </w:tc>
        <w:tc>
          <w:tcPr>
            <w:tcW w:w="1969" w:type="dxa"/>
            <w:vAlign w:val="center"/>
          </w:tcPr>
          <w:p w:rsidR="008E242B" w:rsidRPr="003C7D47" w:rsidRDefault="008E242B" w:rsidP="001C7946">
            <w:pPr>
              <w:tabs>
                <w:tab w:val="center" w:pos="1282"/>
              </w:tabs>
              <w:snapToGrid w:val="0"/>
              <w:jc w:val="center"/>
            </w:pPr>
            <w:r w:rsidRPr="003C7D47">
              <w:t>Осина</w:t>
            </w:r>
          </w:p>
        </w:tc>
        <w:tc>
          <w:tcPr>
            <w:tcW w:w="1724" w:type="dxa"/>
            <w:vAlign w:val="center"/>
          </w:tcPr>
          <w:p w:rsidR="008E242B" w:rsidRPr="003C7D47" w:rsidRDefault="008E242B" w:rsidP="001C7946">
            <w:pPr>
              <w:snapToGrid w:val="0"/>
              <w:jc w:val="center"/>
            </w:pPr>
            <w:r w:rsidRPr="003C7D47">
              <w:t>Все бонитеты</w:t>
            </w:r>
          </w:p>
        </w:tc>
        <w:tc>
          <w:tcPr>
            <w:tcW w:w="1535" w:type="dxa"/>
            <w:vAlign w:val="center"/>
          </w:tcPr>
          <w:p w:rsidR="008E242B" w:rsidRPr="003C7D47" w:rsidRDefault="008E242B" w:rsidP="001C7946">
            <w:pPr>
              <w:snapToGrid w:val="0"/>
              <w:jc w:val="center"/>
            </w:pPr>
            <w:r w:rsidRPr="003C7D47">
              <w:t>51-60</w:t>
            </w:r>
          </w:p>
        </w:tc>
      </w:tr>
    </w:tbl>
    <w:p w:rsidR="00AF09D9" w:rsidRDefault="00AF09D9" w:rsidP="00FA4015">
      <w:pPr>
        <w:pStyle w:val="affff2"/>
        <w:contextualSpacing/>
        <w:jc w:val="left"/>
      </w:pPr>
      <w:bookmarkStart w:id="97" w:name="_Toc493971828"/>
      <w:bookmarkStart w:id="98" w:name="_Toc513712533"/>
      <w:bookmarkStart w:id="99" w:name="_Toc517279662"/>
    </w:p>
    <w:p w:rsidR="004F29A1" w:rsidRDefault="004F29A1" w:rsidP="00FA4015">
      <w:pPr>
        <w:pStyle w:val="affff2"/>
        <w:contextualSpacing/>
        <w:jc w:val="left"/>
      </w:pPr>
    </w:p>
    <w:p w:rsidR="00E33EB8" w:rsidRDefault="00E33EB8" w:rsidP="00FA4015">
      <w:pPr>
        <w:pStyle w:val="affff2"/>
        <w:contextualSpacing/>
        <w:jc w:val="left"/>
      </w:pPr>
    </w:p>
    <w:p w:rsidR="001206F6" w:rsidRPr="00FA4015" w:rsidRDefault="001206F6" w:rsidP="00FA4015">
      <w:pPr>
        <w:pStyle w:val="affff2"/>
        <w:contextualSpacing/>
        <w:jc w:val="left"/>
      </w:pPr>
    </w:p>
    <w:p w:rsidR="00257D80" w:rsidRPr="00987EE8" w:rsidRDefault="001C7946" w:rsidP="00E44650">
      <w:pPr>
        <w:pStyle w:val="affff2"/>
        <w:numPr>
          <w:ilvl w:val="2"/>
          <w:numId w:val="38"/>
        </w:numPr>
        <w:ind w:left="0" w:firstLine="0"/>
        <w:contextualSpacing/>
      </w:pPr>
      <w:bookmarkStart w:id="100" w:name="_Toc528312243"/>
      <w:bookmarkStart w:id="101" w:name="_Toc135643743"/>
      <w:r w:rsidRPr="00AF09D9">
        <w:lastRenderedPageBreak/>
        <w:t>Процент (интенсивность) выборки древесины с учетом полноты древостоя, состава</w:t>
      </w:r>
      <w:bookmarkEnd w:id="97"/>
      <w:bookmarkEnd w:id="98"/>
      <w:bookmarkEnd w:id="99"/>
      <w:r w:rsidR="00257D80">
        <w:t>.</w:t>
      </w:r>
      <w:r w:rsidR="00987EE8">
        <w:t xml:space="preserve"> </w:t>
      </w:r>
      <w:r w:rsidR="00257D80" w:rsidRPr="00987EE8">
        <w:t>Размеры лесосек.</w:t>
      </w:r>
      <w:r w:rsidR="00987EE8">
        <w:t xml:space="preserve"> </w:t>
      </w:r>
      <w:r w:rsidR="00257D80" w:rsidRPr="00987EE8">
        <w:t>Сроки примыкания лесосек.</w:t>
      </w:r>
      <w:r w:rsidR="00987EE8">
        <w:t xml:space="preserve"> </w:t>
      </w:r>
      <w:r w:rsidR="00257D80" w:rsidRPr="00987EE8">
        <w:t>Количество зарубов.</w:t>
      </w:r>
      <w:r w:rsidR="00987EE8">
        <w:t xml:space="preserve"> </w:t>
      </w:r>
      <w:r w:rsidR="00257D80" w:rsidRPr="00987EE8">
        <w:t>Сроки повторяемости рубок</w:t>
      </w:r>
      <w:bookmarkEnd w:id="100"/>
      <w:bookmarkEnd w:id="101"/>
    </w:p>
    <w:p w:rsidR="001C7946" w:rsidRPr="00AF09D9" w:rsidRDefault="001C7946" w:rsidP="00A31530">
      <w:pPr>
        <w:pStyle w:val="affff2"/>
        <w:contextualSpacing/>
        <w:jc w:val="left"/>
      </w:pPr>
      <w:r w:rsidRPr="00AF09D9">
        <w:t xml:space="preserve"> </w:t>
      </w:r>
    </w:p>
    <w:p w:rsidR="009E3633" w:rsidRDefault="009E3633" w:rsidP="00AF09D9">
      <w:pPr>
        <w:pStyle w:val="u"/>
        <w:ind w:firstLine="709"/>
        <w:contextualSpacing/>
        <w:rPr>
          <w:sz w:val="28"/>
          <w:szCs w:val="28"/>
        </w:rPr>
      </w:pPr>
      <w:bookmarkStart w:id="102" w:name="_Toc493971829"/>
      <w:bookmarkStart w:id="103" w:name="_Toc513712534"/>
      <w:r>
        <w:rPr>
          <w:sz w:val="28"/>
          <w:szCs w:val="28"/>
        </w:rPr>
        <w:t>Рубки лесных насаждений осуществляются в форме выборочных</w:t>
      </w:r>
      <w:r w:rsidR="001C7946" w:rsidRPr="00AF09D9">
        <w:rPr>
          <w:sz w:val="28"/>
          <w:szCs w:val="28"/>
        </w:rPr>
        <w:t xml:space="preserve"> руб</w:t>
      </w:r>
      <w:r>
        <w:rPr>
          <w:sz w:val="28"/>
          <w:szCs w:val="28"/>
        </w:rPr>
        <w:t>ок или сплошных рубок.</w:t>
      </w:r>
    </w:p>
    <w:p w:rsidR="001C7946" w:rsidRDefault="001C7946" w:rsidP="009E3633">
      <w:pPr>
        <w:pStyle w:val="u"/>
        <w:ind w:firstLine="709"/>
        <w:contextualSpacing/>
        <w:rPr>
          <w:sz w:val="28"/>
          <w:szCs w:val="28"/>
        </w:rPr>
      </w:pPr>
      <w:r w:rsidRPr="00AF09D9">
        <w:rPr>
          <w:sz w:val="28"/>
          <w:szCs w:val="28"/>
        </w:rPr>
        <w:t xml:space="preserve"> </w:t>
      </w:r>
      <w:r w:rsidR="009E3633">
        <w:rPr>
          <w:sz w:val="28"/>
          <w:szCs w:val="28"/>
        </w:rPr>
        <w:t>Выборочными рубками являются рубки, при которых на соответствующих землях или земельных участках вырубается часть деревьев и кустарников.</w:t>
      </w:r>
    </w:p>
    <w:p w:rsidR="009E3633" w:rsidRDefault="009E3633" w:rsidP="009E3633">
      <w:pPr>
        <w:pStyle w:val="u"/>
        <w:ind w:firstLine="709"/>
        <w:contextualSpacing/>
        <w:rPr>
          <w:sz w:val="28"/>
          <w:szCs w:val="28"/>
        </w:rPr>
      </w:pPr>
      <w:r>
        <w:rPr>
          <w:sz w:val="28"/>
          <w:szCs w:val="28"/>
        </w:rPr>
        <w:t>Сплошными рубками признаются рубки, при которых на соответствующих землях или земельных участках вырубаются лесные насаждения с сохранением для воспроизводства лесов отдельных деревьев и кустарников или групп деревьев и кустарников.</w:t>
      </w:r>
    </w:p>
    <w:p w:rsidR="005B5638" w:rsidRDefault="005B5638" w:rsidP="009E3633">
      <w:pPr>
        <w:pStyle w:val="u"/>
        <w:ind w:firstLine="709"/>
        <w:contextualSpacing/>
        <w:rPr>
          <w:sz w:val="28"/>
          <w:szCs w:val="28"/>
        </w:rPr>
      </w:pPr>
      <w:r>
        <w:rPr>
          <w:sz w:val="28"/>
          <w:szCs w:val="28"/>
        </w:rPr>
        <w:t>Осуществление сплошных рубок на лесных участках, предоставленных для заготовки древесины, допускается только при условии воспроизводства лесов на указанных лесных участках.</w:t>
      </w:r>
    </w:p>
    <w:p w:rsidR="006C26A7" w:rsidRDefault="003B5C3C" w:rsidP="001206F6">
      <w:pPr>
        <w:pStyle w:val="u"/>
        <w:ind w:firstLine="709"/>
        <w:contextualSpacing/>
        <w:rPr>
          <w:sz w:val="28"/>
          <w:szCs w:val="28"/>
        </w:rPr>
      </w:pPr>
      <w:r>
        <w:rPr>
          <w:sz w:val="28"/>
          <w:szCs w:val="28"/>
        </w:rPr>
        <w:t>С учетом объема вырубаемой древесины за один прием (интенсивность рубки) выборочные рубки подразделяются на следующие виды:</w:t>
      </w:r>
      <w:r w:rsidR="001206F6">
        <w:rPr>
          <w:sz w:val="28"/>
          <w:szCs w:val="28"/>
        </w:rPr>
        <w:t xml:space="preserve"> </w:t>
      </w:r>
      <w:r>
        <w:rPr>
          <w:sz w:val="28"/>
          <w:szCs w:val="28"/>
        </w:rPr>
        <w:t>очень слабой интенсивности</w:t>
      </w:r>
      <w:r w:rsidR="006C26A7">
        <w:rPr>
          <w:sz w:val="28"/>
          <w:szCs w:val="28"/>
        </w:rPr>
        <w:t xml:space="preserve"> – объем вырубаемой древесины дос</w:t>
      </w:r>
      <w:r w:rsidR="001206F6">
        <w:rPr>
          <w:sz w:val="28"/>
          <w:szCs w:val="28"/>
        </w:rPr>
        <w:t xml:space="preserve">тигает 10 % от общего ее запаса; </w:t>
      </w:r>
      <w:r w:rsidR="006C26A7">
        <w:rPr>
          <w:sz w:val="28"/>
          <w:szCs w:val="28"/>
        </w:rPr>
        <w:t>слабой интенсивности – 11-20 %;</w:t>
      </w:r>
      <w:r w:rsidR="001206F6">
        <w:rPr>
          <w:sz w:val="28"/>
          <w:szCs w:val="28"/>
        </w:rPr>
        <w:t xml:space="preserve"> </w:t>
      </w:r>
      <w:r w:rsidR="006C26A7">
        <w:rPr>
          <w:sz w:val="28"/>
          <w:szCs w:val="28"/>
        </w:rPr>
        <w:t>умеренной интенсивности – 21-30 %;</w:t>
      </w:r>
      <w:r w:rsidR="001206F6">
        <w:rPr>
          <w:sz w:val="28"/>
          <w:szCs w:val="28"/>
        </w:rPr>
        <w:t xml:space="preserve"> </w:t>
      </w:r>
      <w:r w:rsidR="006C26A7">
        <w:rPr>
          <w:sz w:val="28"/>
          <w:szCs w:val="28"/>
        </w:rPr>
        <w:t>умеренно высокой интенсивности – 31-40 %;</w:t>
      </w:r>
      <w:r w:rsidR="001206F6">
        <w:rPr>
          <w:sz w:val="28"/>
          <w:szCs w:val="28"/>
        </w:rPr>
        <w:t xml:space="preserve"> </w:t>
      </w:r>
      <w:r w:rsidR="006C26A7">
        <w:rPr>
          <w:sz w:val="28"/>
          <w:szCs w:val="28"/>
        </w:rPr>
        <w:t>высокой интенсивности – 41-50 %;</w:t>
      </w:r>
      <w:r w:rsidR="001206F6">
        <w:rPr>
          <w:sz w:val="28"/>
          <w:szCs w:val="28"/>
        </w:rPr>
        <w:t xml:space="preserve"> </w:t>
      </w:r>
      <w:r w:rsidR="006C26A7">
        <w:rPr>
          <w:sz w:val="28"/>
          <w:szCs w:val="28"/>
        </w:rPr>
        <w:t>очень высокой интенсивности – 51-70 %.</w:t>
      </w:r>
    </w:p>
    <w:p w:rsidR="00C42510" w:rsidRDefault="00C42510" w:rsidP="000F25AB">
      <w:pPr>
        <w:pStyle w:val="u"/>
        <w:ind w:firstLine="709"/>
        <w:contextualSpacing/>
        <w:rPr>
          <w:sz w:val="28"/>
          <w:szCs w:val="28"/>
        </w:rPr>
      </w:pPr>
      <w:r>
        <w:rPr>
          <w:sz w:val="28"/>
          <w:szCs w:val="28"/>
        </w:rPr>
        <w:t>Выборочные рубки спелых и перестойных лесных насаждений проводятся с интенсивностью, обеспечивающей формирование устойчивых лесных насаждений из второго яруса и подроста. В этом случае проводится рубка части спелых и перестойных деревьев с сохранением второго яруса и подроста.</w:t>
      </w:r>
      <w:r w:rsidR="003B5C3C">
        <w:rPr>
          <w:sz w:val="28"/>
          <w:szCs w:val="28"/>
        </w:rPr>
        <w:t xml:space="preserve"> </w:t>
      </w:r>
      <w:bookmarkEnd w:id="102"/>
      <w:bookmarkEnd w:id="103"/>
    </w:p>
    <w:p w:rsidR="005B5638" w:rsidRDefault="005B5638" w:rsidP="000F25AB">
      <w:pPr>
        <w:pStyle w:val="u"/>
        <w:ind w:firstLine="709"/>
        <w:contextualSpacing/>
        <w:rPr>
          <w:sz w:val="28"/>
          <w:szCs w:val="28"/>
        </w:rPr>
      </w:pPr>
      <w:r>
        <w:rPr>
          <w:sz w:val="28"/>
          <w:szCs w:val="28"/>
        </w:rPr>
        <w:t>Ко второму ярусу относится часть деревьев древостоя, высота которых составляет от 0,5 до 0,8 высоты первого яруса. Отставшие в росте (старые) деревья первого яруса не относятся ко второму ярусу и подросту.</w:t>
      </w:r>
    </w:p>
    <w:p w:rsidR="001206F6" w:rsidRPr="002D0BD1" w:rsidRDefault="001206F6" w:rsidP="000F25AB">
      <w:pPr>
        <w:pStyle w:val="u"/>
        <w:ind w:firstLine="709"/>
        <w:contextualSpacing/>
        <w:rPr>
          <w:sz w:val="28"/>
          <w:szCs w:val="28"/>
        </w:rPr>
      </w:pPr>
      <w:r w:rsidRPr="002D0BD1">
        <w:rPr>
          <w:sz w:val="28"/>
          <w:szCs w:val="28"/>
        </w:rPr>
        <w:t>Виды и параметры рубок установлены Правилами заготовки древесины.</w:t>
      </w:r>
    </w:p>
    <w:p w:rsidR="001206F6" w:rsidRDefault="001206F6" w:rsidP="000F25AB">
      <w:pPr>
        <w:pStyle w:val="u"/>
        <w:ind w:firstLine="709"/>
        <w:contextualSpacing/>
        <w:rPr>
          <w:sz w:val="28"/>
          <w:szCs w:val="28"/>
        </w:rPr>
      </w:pPr>
      <w:r>
        <w:rPr>
          <w:sz w:val="28"/>
          <w:szCs w:val="28"/>
        </w:rPr>
        <w:t>Предельная площадь лесосек для выборочных рубок спелых, перестойных лесных насаждений приведена в таблице 13.</w:t>
      </w:r>
    </w:p>
    <w:p w:rsidR="00A83442" w:rsidRDefault="00A83442" w:rsidP="002D0BD1">
      <w:pPr>
        <w:pStyle w:val="u"/>
        <w:contextualSpacing/>
        <w:rPr>
          <w:sz w:val="28"/>
          <w:szCs w:val="28"/>
        </w:rPr>
      </w:pPr>
    </w:p>
    <w:p w:rsidR="001206F6" w:rsidRDefault="001206F6" w:rsidP="001206F6">
      <w:pPr>
        <w:contextualSpacing/>
        <w:jc w:val="right"/>
        <w:rPr>
          <w:sz w:val="28"/>
          <w:szCs w:val="28"/>
        </w:rPr>
      </w:pPr>
      <w:r w:rsidRPr="00567E5A">
        <w:rPr>
          <w:sz w:val="28"/>
          <w:szCs w:val="28"/>
        </w:rPr>
        <w:t>Таблица 1</w:t>
      </w:r>
      <w:r>
        <w:rPr>
          <w:sz w:val="28"/>
          <w:szCs w:val="28"/>
        </w:rPr>
        <w:t>3</w:t>
      </w:r>
    </w:p>
    <w:p w:rsidR="00D359E1" w:rsidRDefault="00D359E1" w:rsidP="001206F6">
      <w:pPr>
        <w:contextualSpacing/>
        <w:jc w:val="right"/>
        <w:rPr>
          <w:sz w:val="28"/>
          <w:szCs w:val="28"/>
        </w:rPr>
      </w:pPr>
    </w:p>
    <w:p w:rsidR="001206F6" w:rsidRPr="00270D6B" w:rsidRDefault="001206F6" w:rsidP="001206F6">
      <w:pPr>
        <w:autoSpaceDE w:val="0"/>
        <w:autoSpaceDN w:val="0"/>
        <w:adjustRightInd w:val="0"/>
        <w:ind w:firstLine="709"/>
        <w:jc w:val="both"/>
        <w:rPr>
          <w:sz w:val="28"/>
          <w:szCs w:val="28"/>
        </w:rPr>
      </w:pPr>
      <w:r>
        <w:rPr>
          <w:sz w:val="28"/>
          <w:szCs w:val="28"/>
        </w:rPr>
        <w:t>Предельные (максимальные) площади лесосек для в</w:t>
      </w:r>
      <w:r w:rsidRPr="00615B3A">
        <w:rPr>
          <w:sz w:val="28"/>
          <w:szCs w:val="28"/>
        </w:rPr>
        <w:t>ыборочны</w:t>
      </w:r>
      <w:r>
        <w:rPr>
          <w:sz w:val="28"/>
          <w:szCs w:val="28"/>
        </w:rPr>
        <w:t>х</w:t>
      </w:r>
      <w:r w:rsidRPr="00615B3A">
        <w:rPr>
          <w:sz w:val="28"/>
          <w:szCs w:val="28"/>
        </w:rPr>
        <w:t xml:space="preserve"> руб</w:t>
      </w:r>
      <w:r>
        <w:rPr>
          <w:sz w:val="28"/>
          <w:szCs w:val="28"/>
        </w:rPr>
        <w:t>ок</w:t>
      </w:r>
      <w:r w:rsidRPr="00615B3A">
        <w:rPr>
          <w:sz w:val="28"/>
          <w:szCs w:val="28"/>
        </w:rPr>
        <w:t xml:space="preserve"> спелых, перестойных лесных насаждений</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5024"/>
        <w:gridCol w:w="2214"/>
        <w:gridCol w:w="1549"/>
      </w:tblGrid>
      <w:tr w:rsidR="001206F6" w:rsidRPr="003C7D47" w:rsidTr="00D7043C">
        <w:trPr>
          <w:trHeight w:val="20"/>
          <w:tblHeader/>
          <w:jc w:val="center"/>
        </w:trPr>
        <w:tc>
          <w:tcPr>
            <w:tcW w:w="852" w:type="dxa"/>
            <w:vMerge w:val="restart"/>
            <w:shd w:val="clear" w:color="auto" w:fill="auto"/>
            <w:vAlign w:val="center"/>
          </w:tcPr>
          <w:p w:rsidR="001206F6" w:rsidRPr="003C7D47" w:rsidRDefault="001206F6" w:rsidP="001206F6">
            <w:pPr>
              <w:overflowPunct w:val="0"/>
              <w:autoSpaceDE w:val="0"/>
              <w:autoSpaceDN w:val="0"/>
              <w:adjustRightInd w:val="0"/>
              <w:jc w:val="center"/>
            </w:pPr>
            <w:r w:rsidRPr="003C7D47">
              <w:t>№</w:t>
            </w:r>
            <w:r>
              <w:t xml:space="preserve"> </w:t>
            </w:r>
            <w:r w:rsidRPr="003C7D47">
              <w:t>п/п</w:t>
            </w:r>
          </w:p>
        </w:tc>
        <w:tc>
          <w:tcPr>
            <w:tcW w:w="5024" w:type="dxa"/>
            <w:vMerge w:val="restart"/>
            <w:shd w:val="clear" w:color="auto" w:fill="auto"/>
            <w:vAlign w:val="center"/>
          </w:tcPr>
          <w:p w:rsidR="001206F6" w:rsidRPr="003C7D47" w:rsidRDefault="001206F6" w:rsidP="001206F6">
            <w:pPr>
              <w:overflowPunct w:val="0"/>
              <w:autoSpaceDE w:val="0"/>
              <w:autoSpaceDN w:val="0"/>
              <w:adjustRightInd w:val="0"/>
              <w:jc w:val="center"/>
            </w:pPr>
            <w:r w:rsidRPr="003C7D47">
              <w:t>Вид выборочных рубок</w:t>
            </w:r>
          </w:p>
        </w:tc>
        <w:tc>
          <w:tcPr>
            <w:tcW w:w="3763" w:type="dxa"/>
            <w:gridSpan w:val="2"/>
            <w:shd w:val="clear" w:color="auto" w:fill="auto"/>
            <w:vAlign w:val="center"/>
          </w:tcPr>
          <w:p w:rsidR="001206F6" w:rsidRPr="003C7D47" w:rsidRDefault="001206F6" w:rsidP="001206F6">
            <w:pPr>
              <w:overflowPunct w:val="0"/>
              <w:autoSpaceDE w:val="0"/>
              <w:autoSpaceDN w:val="0"/>
              <w:adjustRightInd w:val="0"/>
              <w:jc w:val="center"/>
            </w:pPr>
            <w:r w:rsidRPr="003C7D47">
              <w:t>Предельная площадь лесосек, га</w:t>
            </w:r>
          </w:p>
        </w:tc>
      </w:tr>
      <w:tr w:rsidR="001206F6" w:rsidRPr="003C7D47" w:rsidTr="00D7043C">
        <w:trPr>
          <w:trHeight w:val="20"/>
          <w:tblHeader/>
          <w:jc w:val="center"/>
        </w:trPr>
        <w:tc>
          <w:tcPr>
            <w:tcW w:w="852" w:type="dxa"/>
            <w:vMerge/>
            <w:shd w:val="clear" w:color="auto" w:fill="auto"/>
            <w:vAlign w:val="center"/>
          </w:tcPr>
          <w:p w:rsidR="001206F6" w:rsidRPr="003C7D47" w:rsidRDefault="001206F6" w:rsidP="001206F6">
            <w:pPr>
              <w:jc w:val="center"/>
            </w:pPr>
          </w:p>
        </w:tc>
        <w:tc>
          <w:tcPr>
            <w:tcW w:w="5024" w:type="dxa"/>
            <w:vMerge/>
            <w:shd w:val="clear" w:color="auto" w:fill="auto"/>
            <w:vAlign w:val="center"/>
          </w:tcPr>
          <w:p w:rsidR="001206F6" w:rsidRPr="003C7D47" w:rsidRDefault="001206F6" w:rsidP="001206F6">
            <w:pPr>
              <w:jc w:val="center"/>
            </w:pPr>
          </w:p>
        </w:tc>
        <w:tc>
          <w:tcPr>
            <w:tcW w:w="2214" w:type="dxa"/>
            <w:shd w:val="clear" w:color="auto" w:fill="auto"/>
            <w:vAlign w:val="center"/>
          </w:tcPr>
          <w:p w:rsidR="001206F6" w:rsidRPr="003C7D47" w:rsidRDefault="001206F6" w:rsidP="001206F6">
            <w:pPr>
              <w:overflowPunct w:val="0"/>
              <w:autoSpaceDE w:val="0"/>
              <w:autoSpaceDN w:val="0"/>
              <w:adjustRightInd w:val="0"/>
              <w:jc w:val="center"/>
            </w:pPr>
            <w:r w:rsidRPr="003C7D47">
              <w:t>Защитные леса</w:t>
            </w:r>
          </w:p>
        </w:tc>
        <w:tc>
          <w:tcPr>
            <w:tcW w:w="1549" w:type="dxa"/>
            <w:shd w:val="clear" w:color="auto" w:fill="auto"/>
            <w:vAlign w:val="center"/>
          </w:tcPr>
          <w:p w:rsidR="001206F6" w:rsidRPr="003C7D47" w:rsidRDefault="001206F6" w:rsidP="001206F6">
            <w:pPr>
              <w:jc w:val="center"/>
            </w:pPr>
            <w:r w:rsidRPr="003C7D47">
              <w:t>Эксплуатационные</w:t>
            </w:r>
          </w:p>
          <w:p w:rsidR="001206F6" w:rsidRPr="003C7D47" w:rsidRDefault="001206F6" w:rsidP="001206F6">
            <w:pPr>
              <w:overflowPunct w:val="0"/>
              <w:autoSpaceDE w:val="0"/>
              <w:autoSpaceDN w:val="0"/>
              <w:adjustRightInd w:val="0"/>
              <w:jc w:val="center"/>
            </w:pPr>
            <w:r w:rsidRPr="003C7D47">
              <w:t>леса</w:t>
            </w:r>
          </w:p>
        </w:tc>
      </w:tr>
      <w:tr w:rsidR="001206F6" w:rsidRPr="003C7D47" w:rsidTr="00D7043C">
        <w:trPr>
          <w:trHeight w:val="20"/>
          <w:tblHeader/>
          <w:jc w:val="center"/>
        </w:trPr>
        <w:tc>
          <w:tcPr>
            <w:tcW w:w="852" w:type="dxa"/>
            <w:shd w:val="clear" w:color="auto" w:fill="auto"/>
            <w:vAlign w:val="center"/>
          </w:tcPr>
          <w:p w:rsidR="001206F6" w:rsidRPr="003C7D47" w:rsidRDefault="001206F6" w:rsidP="001206F6">
            <w:pPr>
              <w:jc w:val="center"/>
            </w:pPr>
            <w:r w:rsidRPr="003C7D47">
              <w:t>1</w:t>
            </w:r>
          </w:p>
        </w:tc>
        <w:tc>
          <w:tcPr>
            <w:tcW w:w="5024" w:type="dxa"/>
            <w:shd w:val="clear" w:color="auto" w:fill="auto"/>
            <w:vAlign w:val="center"/>
          </w:tcPr>
          <w:p w:rsidR="001206F6" w:rsidRPr="003C7D47" w:rsidRDefault="001206F6" w:rsidP="001206F6">
            <w:pPr>
              <w:jc w:val="center"/>
            </w:pPr>
            <w:r w:rsidRPr="003C7D47">
              <w:t>2</w:t>
            </w:r>
          </w:p>
        </w:tc>
        <w:tc>
          <w:tcPr>
            <w:tcW w:w="2214" w:type="dxa"/>
            <w:shd w:val="clear" w:color="auto" w:fill="auto"/>
            <w:vAlign w:val="center"/>
          </w:tcPr>
          <w:p w:rsidR="001206F6" w:rsidRPr="003C7D47" w:rsidRDefault="001206F6" w:rsidP="001206F6">
            <w:pPr>
              <w:overflowPunct w:val="0"/>
              <w:autoSpaceDE w:val="0"/>
              <w:autoSpaceDN w:val="0"/>
              <w:adjustRightInd w:val="0"/>
              <w:jc w:val="center"/>
            </w:pPr>
            <w:r w:rsidRPr="003C7D47">
              <w:t>3</w:t>
            </w:r>
          </w:p>
        </w:tc>
        <w:tc>
          <w:tcPr>
            <w:tcW w:w="1549" w:type="dxa"/>
            <w:shd w:val="clear" w:color="auto" w:fill="auto"/>
            <w:vAlign w:val="center"/>
          </w:tcPr>
          <w:p w:rsidR="001206F6" w:rsidRPr="003C7D47" w:rsidRDefault="001206F6" w:rsidP="001206F6">
            <w:pPr>
              <w:jc w:val="center"/>
            </w:pPr>
            <w:r w:rsidRPr="003C7D47">
              <w:t>4</w:t>
            </w:r>
          </w:p>
        </w:tc>
      </w:tr>
      <w:tr w:rsidR="001206F6" w:rsidRPr="003C7D47" w:rsidTr="001206F6">
        <w:trPr>
          <w:trHeight w:val="20"/>
          <w:jc w:val="center"/>
        </w:trPr>
        <w:tc>
          <w:tcPr>
            <w:tcW w:w="852" w:type="dxa"/>
            <w:shd w:val="clear" w:color="auto" w:fill="auto"/>
            <w:vAlign w:val="center"/>
          </w:tcPr>
          <w:p w:rsidR="001206F6" w:rsidRPr="003C7D47" w:rsidRDefault="001206F6" w:rsidP="001206F6">
            <w:pPr>
              <w:overflowPunct w:val="0"/>
              <w:autoSpaceDE w:val="0"/>
              <w:autoSpaceDN w:val="0"/>
              <w:adjustRightInd w:val="0"/>
              <w:jc w:val="center"/>
            </w:pPr>
            <w:r>
              <w:t>1.</w:t>
            </w:r>
          </w:p>
        </w:tc>
        <w:tc>
          <w:tcPr>
            <w:tcW w:w="5024" w:type="dxa"/>
            <w:shd w:val="clear" w:color="auto" w:fill="auto"/>
            <w:vAlign w:val="center"/>
          </w:tcPr>
          <w:p w:rsidR="001206F6" w:rsidRPr="003C7D47" w:rsidRDefault="001206F6" w:rsidP="001206F6">
            <w:pPr>
              <w:overflowPunct w:val="0"/>
              <w:autoSpaceDE w:val="0"/>
              <w:autoSpaceDN w:val="0"/>
              <w:adjustRightInd w:val="0"/>
              <w:jc w:val="both"/>
            </w:pPr>
            <w:r w:rsidRPr="003C7D47">
              <w:t>Добровольно-выборочные рубки, группово-выборочные рубки</w:t>
            </w:r>
          </w:p>
        </w:tc>
        <w:tc>
          <w:tcPr>
            <w:tcW w:w="2214" w:type="dxa"/>
            <w:shd w:val="clear" w:color="auto" w:fill="auto"/>
            <w:vAlign w:val="center"/>
          </w:tcPr>
          <w:p w:rsidR="001206F6" w:rsidRPr="003C7D47" w:rsidRDefault="001206F6" w:rsidP="001206F6">
            <w:pPr>
              <w:overflowPunct w:val="0"/>
              <w:autoSpaceDE w:val="0"/>
              <w:autoSpaceDN w:val="0"/>
              <w:adjustRightInd w:val="0"/>
              <w:jc w:val="center"/>
            </w:pPr>
            <w:r w:rsidRPr="003C7D47">
              <w:t>15</w:t>
            </w:r>
          </w:p>
        </w:tc>
        <w:tc>
          <w:tcPr>
            <w:tcW w:w="1549" w:type="dxa"/>
            <w:shd w:val="clear" w:color="auto" w:fill="auto"/>
            <w:vAlign w:val="center"/>
          </w:tcPr>
          <w:p w:rsidR="001206F6" w:rsidRPr="003C7D47" w:rsidRDefault="001206F6" w:rsidP="001206F6">
            <w:pPr>
              <w:overflowPunct w:val="0"/>
              <w:autoSpaceDE w:val="0"/>
              <w:autoSpaceDN w:val="0"/>
              <w:adjustRightInd w:val="0"/>
              <w:jc w:val="center"/>
            </w:pPr>
            <w:r w:rsidRPr="003C7D47">
              <w:t>30</w:t>
            </w:r>
          </w:p>
        </w:tc>
      </w:tr>
      <w:tr w:rsidR="001206F6" w:rsidRPr="003C7D47" w:rsidTr="001206F6">
        <w:trPr>
          <w:trHeight w:val="20"/>
          <w:jc w:val="center"/>
        </w:trPr>
        <w:tc>
          <w:tcPr>
            <w:tcW w:w="852" w:type="dxa"/>
            <w:shd w:val="clear" w:color="auto" w:fill="auto"/>
            <w:vAlign w:val="center"/>
          </w:tcPr>
          <w:p w:rsidR="001206F6" w:rsidRPr="003C7D47" w:rsidRDefault="001206F6" w:rsidP="001206F6">
            <w:pPr>
              <w:overflowPunct w:val="0"/>
              <w:autoSpaceDE w:val="0"/>
              <w:autoSpaceDN w:val="0"/>
              <w:adjustRightInd w:val="0"/>
              <w:jc w:val="center"/>
            </w:pPr>
            <w:r>
              <w:lastRenderedPageBreak/>
              <w:t>2.</w:t>
            </w:r>
          </w:p>
        </w:tc>
        <w:tc>
          <w:tcPr>
            <w:tcW w:w="5024" w:type="dxa"/>
            <w:shd w:val="clear" w:color="auto" w:fill="auto"/>
            <w:vAlign w:val="center"/>
          </w:tcPr>
          <w:p w:rsidR="001206F6" w:rsidRPr="003C7D47" w:rsidRDefault="001206F6" w:rsidP="001206F6">
            <w:pPr>
              <w:overflowPunct w:val="0"/>
              <w:autoSpaceDE w:val="0"/>
              <w:autoSpaceDN w:val="0"/>
              <w:adjustRightInd w:val="0"/>
              <w:jc w:val="both"/>
            </w:pPr>
            <w:r w:rsidRPr="003C7D47">
              <w:t>Равномерно-постепенные рубки, группово-постепенные рубки</w:t>
            </w:r>
          </w:p>
        </w:tc>
        <w:tc>
          <w:tcPr>
            <w:tcW w:w="2214" w:type="dxa"/>
            <w:shd w:val="clear" w:color="auto" w:fill="auto"/>
            <w:vAlign w:val="center"/>
          </w:tcPr>
          <w:p w:rsidR="001206F6" w:rsidRPr="003C7D47" w:rsidRDefault="001206F6" w:rsidP="001206F6">
            <w:pPr>
              <w:overflowPunct w:val="0"/>
              <w:autoSpaceDE w:val="0"/>
              <w:autoSpaceDN w:val="0"/>
              <w:adjustRightInd w:val="0"/>
              <w:jc w:val="center"/>
            </w:pPr>
            <w:r w:rsidRPr="003C7D47">
              <w:t>10</w:t>
            </w:r>
          </w:p>
        </w:tc>
        <w:tc>
          <w:tcPr>
            <w:tcW w:w="1549" w:type="dxa"/>
            <w:shd w:val="clear" w:color="auto" w:fill="auto"/>
            <w:vAlign w:val="center"/>
          </w:tcPr>
          <w:p w:rsidR="001206F6" w:rsidRPr="003C7D47" w:rsidRDefault="001206F6" w:rsidP="001206F6">
            <w:pPr>
              <w:overflowPunct w:val="0"/>
              <w:autoSpaceDE w:val="0"/>
              <w:autoSpaceDN w:val="0"/>
              <w:adjustRightInd w:val="0"/>
              <w:jc w:val="center"/>
            </w:pPr>
            <w:r w:rsidRPr="003C7D47">
              <w:t>25</w:t>
            </w:r>
          </w:p>
        </w:tc>
      </w:tr>
    </w:tbl>
    <w:p w:rsidR="00A83442" w:rsidRDefault="00A83442" w:rsidP="00270D6B">
      <w:pPr>
        <w:autoSpaceDE w:val="0"/>
        <w:autoSpaceDN w:val="0"/>
        <w:adjustRightInd w:val="0"/>
        <w:ind w:firstLine="720"/>
        <w:jc w:val="both"/>
        <w:rPr>
          <w:sz w:val="28"/>
          <w:szCs w:val="28"/>
        </w:rPr>
      </w:pPr>
    </w:p>
    <w:p w:rsidR="00F44906" w:rsidRDefault="00F44906" w:rsidP="00270D6B">
      <w:pPr>
        <w:autoSpaceDE w:val="0"/>
        <w:autoSpaceDN w:val="0"/>
        <w:adjustRightInd w:val="0"/>
        <w:ind w:firstLine="720"/>
        <w:jc w:val="both"/>
        <w:rPr>
          <w:sz w:val="28"/>
          <w:szCs w:val="28"/>
        </w:rPr>
      </w:pPr>
      <w:r>
        <w:rPr>
          <w:sz w:val="28"/>
          <w:szCs w:val="28"/>
        </w:rPr>
        <w:t>Сплошные рубки спелых, перестойных лесных насаждений осуществляются с соблюдением параметров организационно-технических элементов рубок, к которым относятся: площадь и ширина лесосек, количество зарубов, направление рубки, направление лесосеки, сроки и способы примыкания лесосек.</w:t>
      </w:r>
    </w:p>
    <w:p w:rsidR="00D75B9D" w:rsidRDefault="00D75B9D" w:rsidP="00D75B9D">
      <w:pPr>
        <w:autoSpaceDE w:val="0"/>
        <w:autoSpaceDN w:val="0"/>
        <w:adjustRightInd w:val="0"/>
        <w:ind w:firstLine="720"/>
        <w:jc w:val="both"/>
        <w:rPr>
          <w:sz w:val="28"/>
          <w:szCs w:val="28"/>
        </w:rPr>
      </w:pPr>
      <w:r w:rsidRPr="00D675F0">
        <w:rPr>
          <w:sz w:val="28"/>
          <w:szCs w:val="28"/>
        </w:rPr>
        <w:t>Лесосеки одного года рубки (зарубы) размещаются на определенном расстоянии друг от друга в зависимости от ширины лесосеки и других условий. Количество зарубов устанавливается в расчете на 1 км.</w:t>
      </w:r>
    </w:p>
    <w:p w:rsidR="00D75B9D" w:rsidRPr="00877C3B" w:rsidRDefault="00D75B9D" w:rsidP="00D75B9D">
      <w:pPr>
        <w:autoSpaceDE w:val="0"/>
        <w:autoSpaceDN w:val="0"/>
        <w:adjustRightInd w:val="0"/>
        <w:ind w:firstLine="720"/>
        <w:jc w:val="both"/>
        <w:rPr>
          <w:sz w:val="28"/>
          <w:szCs w:val="28"/>
        </w:rPr>
      </w:pPr>
      <w:r w:rsidRPr="00D675F0">
        <w:rPr>
          <w:sz w:val="28"/>
          <w:szCs w:val="28"/>
        </w:rPr>
        <w:t>Направление рубки характеризуется направлением, в котором каждая последующая лесосека примыкает к предыдущей лесосеке.</w:t>
      </w:r>
    </w:p>
    <w:p w:rsidR="00D75B9D" w:rsidRPr="00D675F0" w:rsidRDefault="00D75B9D" w:rsidP="00D75B9D">
      <w:pPr>
        <w:autoSpaceDE w:val="0"/>
        <w:autoSpaceDN w:val="0"/>
        <w:adjustRightInd w:val="0"/>
        <w:ind w:firstLine="720"/>
        <w:jc w:val="both"/>
        <w:rPr>
          <w:sz w:val="28"/>
          <w:szCs w:val="28"/>
        </w:rPr>
      </w:pPr>
      <w:r w:rsidRPr="00D675F0">
        <w:rPr>
          <w:sz w:val="28"/>
          <w:szCs w:val="28"/>
        </w:rPr>
        <w:t>Размещение лесосек в квартале или на лесном участке, отводимых в рубку в разные годы (примыкание), осуществляется с учетом срока (числа лет), по истечении которого проводится рубка на непосредственно примыкающей лесосеке.</w:t>
      </w:r>
    </w:p>
    <w:p w:rsidR="00D75B9D" w:rsidRDefault="00D75B9D" w:rsidP="00D75B9D">
      <w:pPr>
        <w:autoSpaceDE w:val="0"/>
        <w:autoSpaceDN w:val="0"/>
        <w:adjustRightInd w:val="0"/>
        <w:ind w:firstLine="720"/>
        <w:jc w:val="both"/>
        <w:rPr>
          <w:sz w:val="28"/>
          <w:szCs w:val="28"/>
        </w:rPr>
      </w:pPr>
      <w:r>
        <w:rPr>
          <w:sz w:val="28"/>
          <w:szCs w:val="28"/>
        </w:rPr>
        <w:t>Площадь лесосек при сплошных рубках спелых, перестойных лесных насаждений в эксплуатационных лесах не должна превышать предельных параметров, установленных в таблице 14.</w:t>
      </w:r>
    </w:p>
    <w:p w:rsidR="00916F8D" w:rsidRDefault="00916F8D" w:rsidP="00D75B9D">
      <w:pPr>
        <w:autoSpaceDE w:val="0"/>
        <w:autoSpaceDN w:val="0"/>
        <w:adjustRightInd w:val="0"/>
        <w:ind w:firstLine="720"/>
        <w:jc w:val="both"/>
        <w:rPr>
          <w:sz w:val="28"/>
          <w:szCs w:val="28"/>
        </w:rPr>
      </w:pPr>
    </w:p>
    <w:p w:rsidR="00D75B9D" w:rsidRDefault="00D75B9D" w:rsidP="00D75B9D">
      <w:pPr>
        <w:contextualSpacing/>
        <w:jc w:val="right"/>
        <w:rPr>
          <w:sz w:val="28"/>
          <w:szCs w:val="28"/>
        </w:rPr>
      </w:pPr>
      <w:r w:rsidRPr="00987EE8">
        <w:rPr>
          <w:sz w:val="28"/>
          <w:szCs w:val="28"/>
        </w:rPr>
        <w:t>Таблица 1</w:t>
      </w:r>
      <w:r>
        <w:rPr>
          <w:sz w:val="28"/>
          <w:szCs w:val="28"/>
        </w:rPr>
        <w:t>4</w:t>
      </w:r>
    </w:p>
    <w:p w:rsidR="00D359E1" w:rsidRPr="00987EE8" w:rsidRDefault="00D359E1" w:rsidP="00D75B9D">
      <w:pPr>
        <w:contextualSpacing/>
        <w:jc w:val="right"/>
        <w:rPr>
          <w:sz w:val="28"/>
          <w:szCs w:val="28"/>
        </w:rPr>
      </w:pPr>
    </w:p>
    <w:p w:rsidR="00D75B9D" w:rsidRPr="00987EE8" w:rsidRDefault="00D75B9D" w:rsidP="00916F8D">
      <w:pPr>
        <w:contextualSpacing/>
        <w:jc w:val="both"/>
        <w:rPr>
          <w:sz w:val="28"/>
          <w:szCs w:val="28"/>
        </w:rPr>
      </w:pPr>
      <w:r w:rsidRPr="00987EE8">
        <w:rPr>
          <w:sz w:val="28"/>
          <w:szCs w:val="28"/>
        </w:rPr>
        <w:t xml:space="preserve"> </w:t>
      </w:r>
      <w:r>
        <w:rPr>
          <w:sz w:val="28"/>
          <w:szCs w:val="28"/>
        </w:rPr>
        <w:tab/>
        <w:t>Предельные (максимальные) значения ширины и площади, сроков примыкания лесосек для с</w:t>
      </w:r>
      <w:r w:rsidRPr="00987EE8">
        <w:rPr>
          <w:sz w:val="28"/>
          <w:szCs w:val="28"/>
        </w:rPr>
        <w:t>плошны</w:t>
      </w:r>
      <w:r>
        <w:rPr>
          <w:sz w:val="28"/>
          <w:szCs w:val="28"/>
        </w:rPr>
        <w:t>х</w:t>
      </w:r>
      <w:r w:rsidRPr="00987EE8">
        <w:rPr>
          <w:sz w:val="28"/>
          <w:szCs w:val="28"/>
        </w:rPr>
        <w:t xml:space="preserve"> руб</w:t>
      </w:r>
      <w:r>
        <w:rPr>
          <w:sz w:val="28"/>
          <w:szCs w:val="28"/>
        </w:rPr>
        <w:t>ок</w:t>
      </w:r>
      <w:r w:rsidR="00916F8D">
        <w:rPr>
          <w:sz w:val="28"/>
          <w:szCs w:val="28"/>
        </w:rPr>
        <w:t xml:space="preserve"> </w:t>
      </w:r>
      <w:r w:rsidRPr="00987EE8">
        <w:rPr>
          <w:sz w:val="28"/>
          <w:szCs w:val="28"/>
        </w:rPr>
        <w:t>спелых, перестойных лесных насаждений в эксплуатационных лесах</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067"/>
        <w:gridCol w:w="1547"/>
        <w:gridCol w:w="2200"/>
        <w:gridCol w:w="2008"/>
      </w:tblGrid>
      <w:tr w:rsidR="00D75B9D" w:rsidRPr="003C7D47" w:rsidTr="00916F8D">
        <w:trPr>
          <w:trHeight w:val="20"/>
          <w:jc w:val="center"/>
        </w:trPr>
        <w:tc>
          <w:tcPr>
            <w:tcW w:w="817" w:type="dxa"/>
            <w:vAlign w:val="center"/>
          </w:tcPr>
          <w:p w:rsidR="00D75B9D" w:rsidRPr="003C7D47" w:rsidRDefault="00D75B9D" w:rsidP="00916F8D">
            <w:pPr>
              <w:overflowPunct w:val="0"/>
              <w:autoSpaceDE w:val="0"/>
              <w:autoSpaceDN w:val="0"/>
              <w:adjustRightInd w:val="0"/>
              <w:contextualSpacing/>
              <w:jc w:val="center"/>
            </w:pPr>
            <w:r w:rsidRPr="003C7D47">
              <w:t>№ п/п</w:t>
            </w:r>
          </w:p>
        </w:tc>
        <w:tc>
          <w:tcPr>
            <w:tcW w:w="3067" w:type="dxa"/>
            <w:vAlign w:val="center"/>
          </w:tcPr>
          <w:p w:rsidR="00D75B9D" w:rsidRPr="003C7D47" w:rsidRDefault="00D75B9D" w:rsidP="00916F8D">
            <w:pPr>
              <w:overflowPunct w:val="0"/>
              <w:autoSpaceDE w:val="0"/>
              <w:autoSpaceDN w:val="0"/>
              <w:adjustRightInd w:val="0"/>
              <w:contextualSpacing/>
              <w:jc w:val="center"/>
            </w:pPr>
            <w:r w:rsidRPr="003C7D47">
              <w:t>Состав лесных насаждений по преобладающим породам</w:t>
            </w:r>
          </w:p>
        </w:tc>
        <w:tc>
          <w:tcPr>
            <w:tcW w:w="1547" w:type="dxa"/>
            <w:vAlign w:val="center"/>
          </w:tcPr>
          <w:p w:rsidR="00D75B9D" w:rsidRPr="003C7D47" w:rsidRDefault="00D75B9D" w:rsidP="00916F8D">
            <w:pPr>
              <w:contextualSpacing/>
              <w:jc w:val="center"/>
            </w:pPr>
            <w:r w:rsidRPr="003C7D47">
              <w:t>Предельная ширина</w:t>
            </w:r>
          </w:p>
          <w:p w:rsidR="00D75B9D" w:rsidRPr="003C7D47" w:rsidRDefault="00D75B9D" w:rsidP="00916F8D">
            <w:pPr>
              <w:overflowPunct w:val="0"/>
              <w:autoSpaceDE w:val="0"/>
              <w:autoSpaceDN w:val="0"/>
              <w:adjustRightInd w:val="0"/>
              <w:contextualSpacing/>
              <w:jc w:val="center"/>
            </w:pPr>
            <w:r w:rsidRPr="003C7D47">
              <w:t>лесосек, м</w:t>
            </w:r>
          </w:p>
        </w:tc>
        <w:tc>
          <w:tcPr>
            <w:tcW w:w="2200" w:type="dxa"/>
            <w:vAlign w:val="center"/>
          </w:tcPr>
          <w:p w:rsidR="00D75B9D" w:rsidRPr="003C7D47" w:rsidRDefault="00D75B9D" w:rsidP="00916F8D">
            <w:pPr>
              <w:contextualSpacing/>
              <w:jc w:val="center"/>
            </w:pPr>
            <w:r w:rsidRPr="003C7D47">
              <w:t>Предельная площадь</w:t>
            </w:r>
          </w:p>
          <w:p w:rsidR="00D75B9D" w:rsidRPr="003C7D47" w:rsidRDefault="00D75B9D" w:rsidP="00916F8D">
            <w:pPr>
              <w:overflowPunct w:val="0"/>
              <w:autoSpaceDE w:val="0"/>
              <w:autoSpaceDN w:val="0"/>
              <w:adjustRightInd w:val="0"/>
              <w:contextualSpacing/>
              <w:jc w:val="center"/>
            </w:pPr>
            <w:r w:rsidRPr="003C7D47">
              <w:t>лесосек, га</w:t>
            </w:r>
          </w:p>
        </w:tc>
        <w:tc>
          <w:tcPr>
            <w:tcW w:w="2008" w:type="dxa"/>
            <w:vAlign w:val="center"/>
          </w:tcPr>
          <w:p w:rsidR="00D75B9D" w:rsidRPr="003C7D47" w:rsidRDefault="00D75B9D" w:rsidP="00916F8D">
            <w:pPr>
              <w:contextualSpacing/>
              <w:jc w:val="center"/>
            </w:pPr>
            <w:r w:rsidRPr="003C7D47">
              <w:t>Срок примыкания,</w:t>
            </w:r>
          </w:p>
          <w:p w:rsidR="00D75B9D" w:rsidRPr="003C7D47" w:rsidRDefault="00D75B9D" w:rsidP="00916F8D">
            <w:pPr>
              <w:overflowPunct w:val="0"/>
              <w:autoSpaceDE w:val="0"/>
              <w:autoSpaceDN w:val="0"/>
              <w:adjustRightInd w:val="0"/>
              <w:contextualSpacing/>
              <w:jc w:val="center"/>
            </w:pPr>
            <w:r w:rsidRPr="003C7D47">
              <w:t>лет</w:t>
            </w:r>
          </w:p>
        </w:tc>
      </w:tr>
      <w:tr w:rsidR="00D75B9D" w:rsidRPr="003C7D47" w:rsidTr="00916F8D">
        <w:trPr>
          <w:trHeight w:val="20"/>
          <w:jc w:val="center"/>
        </w:trPr>
        <w:tc>
          <w:tcPr>
            <w:tcW w:w="817" w:type="dxa"/>
          </w:tcPr>
          <w:p w:rsidR="00D75B9D" w:rsidRPr="003C7D47" w:rsidRDefault="00D75B9D" w:rsidP="00916F8D">
            <w:pPr>
              <w:overflowPunct w:val="0"/>
              <w:autoSpaceDE w:val="0"/>
              <w:autoSpaceDN w:val="0"/>
              <w:adjustRightInd w:val="0"/>
              <w:contextualSpacing/>
              <w:jc w:val="center"/>
            </w:pPr>
            <w:r w:rsidRPr="003C7D47">
              <w:t>1</w:t>
            </w:r>
          </w:p>
        </w:tc>
        <w:tc>
          <w:tcPr>
            <w:tcW w:w="3067" w:type="dxa"/>
            <w:vAlign w:val="center"/>
          </w:tcPr>
          <w:p w:rsidR="00D75B9D" w:rsidRPr="003C7D47" w:rsidRDefault="00D75B9D" w:rsidP="00916F8D">
            <w:pPr>
              <w:overflowPunct w:val="0"/>
              <w:autoSpaceDE w:val="0"/>
              <w:autoSpaceDN w:val="0"/>
              <w:adjustRightInd w:val="0"/>
              <w:contextualSpacing/>
              <w:jc w:val="center"/>
            </w:pPr>
            <w:r w:rsidRPr="003C7D47">
              <w:t>2</w:t>
            </w:r>
          </w:p>
        </w:tc>
        <w:tc>
          <w:tcPr>
            <w:tcW w:w="1547" w:type="dxa"/>
            <w:vAlign w:val="center"/>
          </w:tcPr>
          <w:p w:rsidR="00D75B9D" w:rsidRPr="003C7D47" w:rsidRDefault="00D75B9D" w:rsidP="00916F8D">
            <w:pPr>
              <w:contextualSpacing/>
              <w:jc w:val="center"/>
            </w:pPr>
            <w:r w:rsidRPr="003C7D47">
              <w:t>3</w:t>
            </w:r>
          </w:p>
        </w:tc>
        <w:tc>
          <w:tcPr>
            <w:tcW w:w="2200" w:type="dxa"/>
            <w:vAlign w:val="center"/>
          </w:tcPr>
          <w:p w:rsidR="00D75B9D" w:rsidRPr="003C7D47" w:rsidRDefault="00D75B9D" w:rsidP="00916F8D">
            <w:pPr>
              <w:contextualSpacing/>
              <w:jc w:val="center"/>
            </w:pPr>
            <w:r w:rsidRPr="003C7D47">
              <w:t>4</w:t>
            </w:r>
          </w:p>
        </w:tc>
        <w:tc>
          <w:tcPr>
            <w:tcW w:w="2008" w:type="dxa"/>
            <w:vAlign w:val="center"/>
          </w:tcPr>
          <w:p w:rsidR="00D75B9D" w:rsidRPr="003C7D47" w:rsidRDefault="00D75B9D" w:rsidP="00916F8D">
            <w:pPr>
              <w:contextualSpacing/>
              <w:jc w:val="center"/>
            </w:pPr>
            <w:r w:rsidRPr="003C7D47">
              <w:t>5</w:t>
            </w:r>
          </w:p>
        </w:tc>
      </w:tr>
      <w:tr w:rsidR="00D75B9D" w:rsidRPr="003C7D47" w:rsidTr="00916F8D">
        <w:trPr>
          <w:trHeight w:val="20"/>
          <w:jc w:val="center"/>
        </w:trPr>
        <w:tc>
          <w:tcPr>
            <w:tcW w:w="817" w:type="dxa"/>
          </w:tcPr>
          <w:p w:rsidR="00D75B9D" w:rsidRPr="003C7D47" w:rsidRDefault="00D75B9D" w:rsidP="00916F8D">
            <w:pPr>
              <w:autoSpaceDE w:val="0"/>
              <w:autoSpaceDN w:val="0"/>
              <w:adjustRightInd w:val="0"/>
              <w:contextualSpacing/>
              <w:jc w:val="center"/>
            </w:pPr>
            <w:r>
              <w:t>1.</w:t>
            </w:r>
          </w:p>
        </w:tc>
        <w:tc>
          <w:tcPr>
            <w:tcW w:w="3067" w:type="dxa"/>
          </w:tcPr>
          <w:p w:rsidR="00D75B9D" w:rsidRPr="003C7D47" w:rsidRDefault="00D75B9D" w:rsidP="00916F8D">
            <w:pPr>
              <w:autoSpaceDE w:val="0"/>
              <w:autoSpaceDN w:val="0"/>
              <w:adjustRightInd w:val="0"/>
              <w:contextualSpacing/>
              <w:jc w:val="both"/>
            </w:pPr>
            <w:r w:rsidRPr="003C7D47">
              <w:t>сосна, лиственница</w:t>
            </w:r>
          </w:p>
        </w:tc>
        <w:tc>
          <w:tcPr>
            <w:tcW w:w="1547" w:type="dxa"/>
          </w:tcPr>
          <w:p w:rsidR="00D75B9D" w:rsidRPr="003C7D47" w:rsidRDefault="00D75B9D" w:rsidP="00916F8D">
            <w:pPr>
              <w:autoSpaceDE w:val="0"/>
              <w:autoSpaceDN w:val="0"/>
              <w:adjustRightInd w:val="0"/>
              <w:contextualSpacing/>
              <w:jc w:val="center"/>
            </w:pPr>
            <w:r w:rsidRPr="003C7D47">
              <w:t>400/300</w:t>
            </w:r>
          </w:p>
        </w:tc>
        <w:tc>
          <w:tcPr>
            <w:tcW w:w="2200" w:type="dxa"/>
          </w:tcPr>
          <w:p w:rsidR="00D75B9D" w:rsidRPr="003C7D47" w:rsidRDefault="00D75B9D" w:rsidP="00916F8D">
            <w:pPr>
              <w:autoSpaceDE w:val="0"/>
              <w:autoSpaceDN w:val="0"/>
              <w:adjustRightInd w:val="0"/>
              <w:contextualSpacing/>
              <w:jc w:val="center"/>
            </w:pPr>
            <w:r w:rsidRPr="003C7D47">
              <w:t>40/30</w:t>
            </w:r>
          </w:p>
        </w:tc>
        <w:tc>
          <w:tcPr>
            <w:tcW w:w="2008" w:type="dxa"/>
          </w:tcPr>
          <w:p w:rsidR="00D75B9D" w:rsidRPr="003C7D47" w:rsidRDefault="00D75B9D" w:rsidP="00916F8D">
            <w:pPr>
              <w:autoSpaceDE w:val="0"/>
              <w:autoSpaceDN w:val="0"/>
              <w:adjustRightInd w:val="0"/>
              <w:contextualSpacing/>
              <w:jc w:val="center"/>
            </w:pPr>
            <w:r w:rsidRPr="003C7D47">
              <w:t>5</w:t>
            </w:r>
          </w:p>
        </w:tc>
      </w:tr>
      <w:tr w:rsidR="00D75B9D" w:rsidRPr="003C7D47" w:rsidTr="00916F8D">
        <w:trPr>
          <w:trHeight w:val="20"/>
          <w:jc w:val="center"/>
        </w:trPr>
        <w:tc>
          <w:tcPr>
            <w:tcW w:w="817" w:type="dxa"/>
          </w:tcPr>
          <w:p w:rsidR="00D75B9D" w:rsidRPr="003C7D47" w:rsidRDefault="00D75B9D" w:rsidP="00916F8D">
            <w:pPr>
              <w:autoSpaceDE w:val="0"/>
              <w:autoSpaceDN w:val="0"/>
              <w:adjustRightInd w:val="0"/>
              <w:contextualSpacing/>
              <w:jc w:val="center"/>
            </w:pPr>
            <w:r>
              <w:t>2.</w:t>
            </w:r>
          </w:p>
        </w:tc>
        <w:tc>
          <w:tcPr>
            <w:tcW w:w="3067" w:type="dxa"/>
          </w:tcPr>
          <w:p w:rsidR="00D75B9D" w:rsidRPr="003C7D47" w:rsidRDefault="00D75B9D" w:rsidP="00916F8D">
            <w:pPr>
              <w:autoSpaceDE w:val="0"/>
              <w:autoSpaceDN w:val="0"/>
              <w:adjustRightInd w:val="0"/>
              <w:contextualSpacing/>
              <w:jc w:val="both"/>
            </w:pPr>
            <w:r w:rsidRPr="003C7D47">
              <w:t>ель, пихта</w:t>
            </w:r>
          </w:p>
        </w:tc>
        <w:tc>
          <w:tcPr>
            <w:tcW w:w="1547" w:type="dxa"/>
          </w:tcPr>
          <w:p w:rsidR="00D75B9D" w:rsidRPr="003C7D47" w:rsidRDefault="00D75B9D" w:rsidP="00916F8D">
            <w:pPr>
              <w:autoSpaceDE w:val="0"/>
              <w:autoSpaceDN w:val="0"/>
              <w:adjustRightInd w:val="0"/>
              <w:contextualSpacing/>
              <w:jc w:val="center"/>
            </w:pPr>
            <w:r w:rsidRPr="003C7D47">
              <w:t>250/200</w:t>
            </w:r>
          </w:p>
        </w:tc>
        <w:tc>
          <w:tcPr>
            <w:tcW w:w="2200" w:type="dxa"/>
          </w:tcPr>
          <w:p w:rsidR="00D75B9D" w:rsidRPr="003C7D47" w:rsidRDefault="00D75B9D" w:rsidP="00916F8D">
            <w:pPr>
              <w:autoSpaceDE w:val="0"/>
              <w:autoSpaceDN w:val="0"/>
              <w:adjustRightInd w:val="0"/>
              <w:contextualSpacing/>
              <w:jc w:val="center"/>
            </w:pPr>
            <w:r w:rsidRPr="003C7D47">
              <w:t>25/20</w:t>
            </w:r>
          </w:p>
        </w:tc>
        <w:tc>
          <w:tcPr>
            <w:tcW w:w="2008" w:type="dxa"/>
          </w:tcPr>
          <w:p w:rsidR="00D75B9D" w:rsidRPr="003C7D47" w:rsidRDefault="00D75B9D" w:rsidP="00916F8D">
            <w:pPr>
              <w:autoSpaceDE w:val="0"/>
              <w:autoSpaceDN w:val="0"/>
              <w:adjustRightInd w:val="0"/>
              <w:contextualSpacing/>
              <w:jc w:val="center"/>
            </w:pPr>
            <w:r w:rsidRPr="003C7D47">
              <w:t>6</w:t>
            </w:r>
          </w:p>
        </w:tc>
      </w:tr>
      <w:tr w:rsidR="00D75B9D" w:rsidRPr="003C7D47" w:rsidTr="00916F8D">
        <w:trPr>
          <w:trHeight w:val="20"/>
          <w:jc w:val="center"/>
        </w:trPr>
        <w:tc>
          <w:tcPr>
            <w:tcW w:w="817" w:type="dxa"/>
          </w:tcPr>
          <w:p w:rsidR="00D75B9D" w:rsidRPr="003C7D47" w:rsidRDefault="00D75B9D" w:rsidP="00916F8D">
            <w:pPr>
              <w:autoSpaceDE w:val="0"/>
              <w:autoSpaceDN w:val="0"/>
              <w:adjustRightInd w:val="0"/>
              <w:contextualSpacing/>
              <w:jc w:val="center"/>
            </w:pPr>
            <w:r>
              <w:t>3.</w:t>
            </w:r>
          </w:p>
        </w:tc>
        <w:tc>
          <w:tcPr>
            <w:tcW w:w="3067" w:type="dxa"/>
          </w:tcPr>
          <w:p w:rsidR="00D75B9D" w:rsidRPr="003C7D47" w:rsidRDefault="00D75B9D" w:rsidP="00916F8D">
            <w:pPr>
              <w:autoSpaceDE w:val="0"/>
              <w:autoSpaceDN w:val="0"/>
              <w:adjustRightInd w:val="0"/>
              <w:contextualSpacing/>
              <w:jc w:val="both"/>
            </w:pPr>
            <w:proofErr w:type="spellStart"/>
            <w:r w:rsidRPr="003C7D47">
              <w:t>мягколиственные</w:t>
            </w:r>
            <w:proofErr w:type="spellEnd"/>
          </w:p>
        </w:tc>
        <w:tc>
          <w:tcPr>
            <w:tcW w:w="1547" w:type="dxa"/>
          </w:tcPr>
          <w:p w:rsidR="00D75B9D" w:rsidRPr="003C7D47" w:rsidRDefault="00D75B9D" w:rsidP="00916F8D">
            <w:pPr>
              <w:autoSpaceDE w:val="0"/>
              <w:autoSpaceDN w:val="0"/>
              <w:adjustRightInd w:val="0"/>
              <w:contextualSpacing/>
              <w:jc w:val="center"/>
            </w:pPr>
            <w:r w:rsidRPr="003C7D47">
              <w:t>350/250</w:t>
            </w:r>
          </w:p>
        </w:tc>
        <w:tc>
          <w:tcPr>
            <w:tcW w:w="2200" w:type="dxa"/>
          </w:tcPr>
          <w:p w:rsidR="00D75B9D" w:rsidRPr="003C7D47" w:rsidRDefault="00D75B9D" w:rsidP="00916F8D">
            <w:pPr>
              <w:autoSpaceDE w:val="0"/>
              <w:autoSpaceDN w:val="0"/>
              <w:adjustRightInd w:val="0"/>
              <w:contextualSpacing/>
              <w:jc w:val="center"/>
            </w:pPr>
            <w:r w:rsidRPr="003C7D47">
              <w:t>35/25</w:t>
            </w:r>
          </w:p>
        </w:tc>
        <w:tc>
          <w:tcPr>
            <w:tcW w:w="2008" w:type="dxa"/>
          </w:tcPr>
          <w:p w:rsidR="00D75B9D" w:rsidRPr="003C7D47" w:rsidRDefault="00D75B9D" w:rsidP="00916F8D">
            <w:pPr>
              <w:autoSpaceDE w:val="0"/>
              <w:autoSpaceDN w:val="0"/>
              <w:adjustRightInd w:val="0"/>
              <w:contextualSpacing/>
              <w:jc w:val="center"/>
            </w:pPr>
            <w:r w:rsidRPr="003C7D47">
              <w:t>2</w:t>
            </w:r>
          </w:p>
        </w:tc>
      </w:tr>
    </w:tbl>
    <w:p w:rsidR="00D75B9D" w:rsidRDefault="00916F8D" w:rsidP="00916F8D">
      <w:pPr>
        <w:autoSpaceDE w:val="0"/>
        <w:autoSpaceDN w:val="0"/>
        <w:adjustRightInd w:val="0"/>
        <w:ind w:firstLine="720"/>
        <w:contextualSpacing/>
        <w:jc w:val="both"/>
        <w:rPr>
          <w:sz w:val="28"/>
          <w:szCs w:val="28"/>
        </w:rPr>
      </w:pPr>
      <w:r>
        <w:rPr>
          <w:sz w:val="28"/>
          <w:szCs w:val="28"/>
        </w:rPr>
        <w:t>* в знаменателе предельная ширина и предельная площадь лесосеки приводятся для крутизны склонов свыше 20 градусов</w:t>
      </w:r>
    </w:p>
    <w:p w:rsidR="00916F8D" w:rsidRDefault="00916F8D" w:rsidP="00916F8D">
      <w:pPr>
        <w:autoSpaceDE w:val="0"/>
        <w:autoSpaceDN w:val="0"/>
        <w:adjustRightInd w:val="0"/>
        <w:ind w:firstLine="720"/>
        <w:contextualSpacing/>
        <w:jc w:val="both"/>
        <w:rPr>
          <w:sz w:val="28"/>
          <w:szCs w:val="28"/>
        </w:rPr>
      </w:pPr>
    </w:p>
    <w:p w:rsidR="00916F8D" w:rsidRPr="00665E12" w:rsidRDefault="00916F8D" w:rsidP="00916F8D">
      <w:pPr>
        <w:autoSpaceDE w:val="0"/>
        <w:autoSpaceDN w:val="0"/>
        <w:adjustRightInd w:val="0"/>
        <w:ind w:firstLine="720"/>
        <w:jc w:val="both"/>
        <w:rPr>
          <w:sz w:val="28"/>
          <w:szCs w:val="28"/>
        </w:rPr>
      </w:pPr>
      <w:r w:rsidRPr="00665E12">
        <w:rPr>
          <w:sz w:val="28"/>
          <w:szCs w:val="28"/>
        </w:rPr>
        <w:t>Количество зарубов в расчете на 1 км в зависимости от ширины лесосек, ветроустойчивости оставляемых полос леса устанавливается: при ширине (протяженности) лесосек до 50 м - не более 4; при ширине (протяженности) лесосек 51 -150 м - не более 3; при ширине (протяженности) лесосек 151 - 250 м - не более 2, при ширине (протяженности) лесосек свыше 250 м - 1.</w:t>
      </w:r>
    </w:p>
    <w:p w:rsidR="00916F8D" w:rsidRPr="00D675F0" w:rsidRDefault="00916F8D" w:rsidP="00916F8D">
      <w:pPr>
        <w:autoSpaceDE w:val="0"/>
        <w:autoSpaceDN w:val="0"/>
        <w:adjustRightInd w:val="0"/>
        <w:ind w:firstLine="720"/>
        <w:jc w:val="both"/>
        <w:rPr>
          <w:sz w:val="28"/>
          <w:szCs w:val="28"/>
        </w:rPr>
      </w:pPr>
      <w:r w:rsidRPr="00665E12">
        <w:rPr>
          <w:sz w:val="28"/>
          <w:szCs w:val="28"/>
        </w:rPr>
        <w:lastRenderedPageBreak/>
        <w:t>Между зарубами должны оставляться участки леса, шириной, кратной ширине лесосеки, установленной для этих насаждений.</w:t>
      </w:r>
    </w:p>
    <w:p w:rsidR="00916F8D" w:rsidRDefault="00916F8D" w:rsidP="00916F8D">
      <w:pPr>
        <w:autoSpaceDE w:val="0"/>
        <w:autoSpaceDN w:val="0"/>
        <w:adjustRightInd w:val="0"/>
        <w:ind w:firstLine="720"/>
        <w:jc w:val="both"/>
        <w:rPr>
          <w:sz w:val="28"/>
          <w:szCs w:val="28"/>
        </w:rPr>
      </w:pPr>
      <w:r w:rsidRPr="00D675F0">
        <w:rPr>
          <w:sz w:val="28"/>
          <w:szCs w:val="28"/>
        </w:rPr>
        <w:t>Срок примыкания лесосек при сплошных рубках устанавливается, не считая года рубки, с учетом периодичности плодоношения древесных пород, обеспечения их успешного естественного восстановления лесов или условий создания лесных культур, сохранения экологических свойств лесов.</w:t>
      </w:r>
    </w:p>
    <w:p w:rsidR="00916F8D" w:rsidRPr="00D675F0" w:rsidRDefault="00916F8D" w:rsidP="00916F8D">
      <w:pPr>
        <w:autoSpaceDE w:val="0"/>
        <w:autoSpaceDN w:val="0"/>
        <w:adjustRightInd w:val="0"/>
        <w:ind w:firstLine="720"/>
        <w:jc w:val="both"/>
        <w:rPr>
          <w:sz w:val="28"/>
          <w:szCs w:val="28"/>
        </w:rPr>
      </w:pPr>
      <w:r w:rsidRPr="00D675F0">
        <w:rPr>
          <w:sz w:val="28"/>
          <w:szCs w:val="28"/>
        </w:rPr>
        <w:t>При искусственном восстановлении лесов на лесосеке или при сохранении подроста целевых пород допускается установление срока примыкания по любой стороне лесосеки не менее двух лет</w:t>
      </w:r>
      <w:r>
        <w:rPr>
          <w:sz w:val="28"/>
          <w:szCs w:val="28"/>
        </w:rPr>
        <w:t>.</w:t>
      </w:r>
    </w:p>
    <w:p w:rsidR="00916F8D" w:rsidRPr="00D675F0" w:rsidRDefault="00916F8D" w:rsidP="00916F8D">
      <w:pPr>
        <w:autoSpaceDE w:val="0"/>
        <w:autoSpaceDN w:val="0"/>
        <w:adjustRightInd w:val="0"/>
        <w:ind w:firstLine="720"/>
        <w:jc w:val="both"/>
        <w:rPr>
          <w:sz w:val="28"/>
          <w:szCs w:val="28"/>
        </w:rPr>
      </w:pPr>
      <w:r w:rsidRPr="00D675F0">
        <w:rPr>
          <w:sz w:val="28"/>
          <w:szCs w:val="28"/>
        </w:rPr>
        <w:t>Сроки примыкания лесосек при выборочных рубках спелых, перестойных лесных насаждений не устанавливаются.</w:t>
      </w:r>
    </w:p>
    <w:p w:rsidR="001C7946" w:rsidRPr="009A1791" w:rsidRDefault="00D7043C" w:rsidP="009A1791">
      <w:pPr>
        <w:autoSpaceDE w:val="0"/>
        <w:autoSpaceDN w:val="0"/>
        <w:adjustRightInd w:val="0"/>
        <w:ind w:firstLine="720"/>
        <w:jc w:val="both"/>
        <w:rPr>
          <w:sz w:val="28"/>
          <w:szCs w:val="28"/>
        </w:rPr>
      </w:pPr>
      <w:r w:rsidRPr="00D7043C">
        <w:rPr>
          <w:color w:val="FF0000"/>
          <w:sz w:val="28"/>
          <w:szCs w:val="28"/>
        </w:rPr>
        <w:t>В случае примыкания лесосек при выборочных рубках спелых, перестойных лесных насаждений интенсивностью 40 процентов и более при их примыкании к лесосекам сплошных рубок спелых, перестойных лесных насаждений сроки примыкания устанавливаются такие же, как и для сплошных рубок спелых, перестойных лесных насаждений.</w:t>
      </w:r>
      <w:bookmarkStart w:id="104" w:name="_Toc513712535"/>
      <w:bookmarkStart w:id="105" w:name="_Toc517279664"/>
      <w:bookmarkStart w:id="106" w:name="_Toc517439326"/>
      <w:r w:rsidR="00877C3B" w:rsidRPr="00130DF1">
        <w:rPr>
          <w:color w:val="0070C0"/>
          <w:sz w:val="28"/>
          <w:szCs w:val="28"/>
        </w:rPr>
        <w:t xml:space="preserve"> </w:t>
      </w:r>
      <w:bookmarkStart w:id="107" w:name="_Toc513712540"/>
      <w:bookmarkEnd w:id="104"/>
      <w:bookmarkEnd w:id="105"/>
      <w:bookmarkEnd w:id="106"/>
    </w:p>
    <w:p w:rsidR="00E41422" w:rsidRPr="005D3E6A" w:rsidRDefault="00E41422" w:rsidP="005D3E6A">
      <w:pPr>
        <w:autoSpaceDE w:val="0"/>
        <w:autoSpaceDN w:val="0"/>
        <w:adjustRightInd w:val="0"/>
        <w:ind w:firstLine="720"/>
        <w:contextualSpacing/>
        <w:jc w:val="both"/>
        <w:rPr>
          <w:sz w:val="28"/>
          <w:szCs w:val="28"/>
        </w:rPr>
      </w:pPr>
    </w:p>
    <w:p w:rsidR="00E41422" w:rsidRPr="00987EE8" w:rsidRDefault="00921BB0" w:rsidP="00E44650">
      <w:pPr>
        <w:pStyle w:val="affff2"/>
        <w:numPr>
          <w:ilvl w:val="2"/>
          <w:numId w:val="39"/>
        </w:numPr>
        <w:ind w:left="0" w:firstLine="0"/>
        <w:contextualSpacing/>
      </w:pPr>
      <w:bookmarkStart w:id="108" w:name="_Toc528312244"/>
      <w:bookmarkStart w:id="109" w:name="_Toc135643744"/>
      <w:r>
        <w:t>Методы лесовосстановления</w:t>
      </w:r>
      <w:bookmarkEnd w:id="108"/>
      <w:bookmarkEnd w:id="109"/>
    </w:p>
    <w:p w:rsidR="005D3E6A" w:rsidRPr="00E41422" w:rsidRDefault="005D3E6A" w:rsidP="005D3E6A">
      <w:pPr>
        <w:autoSpaceDE w:val="0"/>
        <w:autoSpaceDN w:val="0"/>
        <w:adjustRightInd w:val="0"/>
        <w:ind w:firstLine="720"/>
        <w:contextualSpacing/>
        <w:jc w:val="both"/>
        <w:rPr>
          <w:sz w:val="28"/>
          <w:szCs w:val="28"/>
        </w:rPr>
      </w:pPr>
    </w:p>
    <w:p w:rsidR="005D5746" w:rsidRPr="00147B9D" w:rsidRDefault="005D5746" w:rsidP="005D5746">
      <w:pPr>
        <w:ind w:firstLine="709"/>
        <w:jc w:val="both"/>
        <w:rPr>
          <w:rFonts w:eastAsia="Calibri"/>
          <w:sz w:val="28"/>
          <w:szCs w:val="28"/>
        </w:rPr>
      </w:pPr>
      <w:r w:rsidRPr="00147B9D">
        <w:rPr>
          <w:rFonts w:eastAsia="Calibri"/>
          <w:sz w:val="28"/>
          <w:szCs w:val="28"/>
        </w:rPr>
        <w:t xml:space="preserve">Согласно требованиям Лесного кодекса вырубленные, погибшие и поврежденные леса подлежат в лесовосстановлению. </w:t>
      </w:r>
    </w:p>
    <w:p w:rsidR="005D5746" w:rsidRPr="00147B9D" w:rsidRDefault="005D5746" w:rsidP="005D5746">
      <w:pPr>
        <w:adjustRightInd w:val="0"/>
        <w:ind w:firstLine="720"/>
        <w:jc w:val="both"/>
        <w:rPr>
          <w:rFonts w:eastAsia="Calibri"/>
          <w:sz w:val="28"/>
          <w:szCs w:val="28"/>
        </w:rPr>
      </w:pPr>
      <w:r w:rsidRPr="00147B9D">
        <w:rPr>
          <w:rFonts w:eastAsia="Calibri"/>
          <w:sz w:val="28"/>
          <w:szCs w:val="28"/>
        </w:rPr>
        <w:t xml:space="preserve">Лесовосстановление осуществляется путем естественного, искусственного или комбинированного восстановления лесов. </w:t>
      </w:r>
    </w:p>
    <w:p w:rsidR="005D5746" w:rsidRPr="00D7043C" w:rsidRDefault="00D7043C" w:rsidP="005D5746">
      <w:pPr>
        <w:adjustRightInd w:val="0"/>
        <w:ind w:firstLine="720"/>
        <w:jc w:val="both"/>
        <w:rPr>
          <w:rFonts w:eastAsia="Calibri"/>
          <w:color w:val="FF0000"/>
          <w:sz w:val="28"/>
          <w:szCs w:val="28"/>
        </w:rPr>
      </w:pPr>
      <w:r w:rsidRPr="00D7043C">
        <w:rPr>
          <w:rFonts w:eastAsia="Calibri"/>
          <w:color w:val="FF0000"/>
          <w:sz w:val="28"/>
          <w:szCs w:val="28"/>
        </w:rPr>
        <w:t>Естественное лесовосстановление происходит вследствие природных процессов и осуществления мер содействия естественному лесовосстановлению, включающих сохранение жизнеспособного укоренившегося подроста и молодняка основных лесных древесных пород при проведении рубок лесных насаждений, уход за подростом основных лесных древесных пород, минерализацию поверхности почвы, а также иные мероприятия</w:t>
      </w:r>
      <w:r>
        <w:rPr>
          <w:rFonts w:eastAsia="Calibri"/>
          <w:color w:val="FF0000"/>
          <w:sz w:val="28"/>
          <w:szCs w:val="28"/>
        </w:rPr>
        <w:t>.</w:t>
      </w:r>
    </w:p>
    <w:p w:rsidR="005D5746" w:rsidRPr="00D7043C" w:rsidRDefault="00D7043C" w:rsidP="005D5746">
      <w:pPr>
        <w:adjustRightInd w:val="0"/>
        <w:ind w:firstLine="720"/>
        <w:jc w:val="both"/>
        <w:rPr>
          <w:rFonts w:eastAsia="Calibri"/>
          <w:color w:val="FF0000"/>
          <w:sz w:val="28"/>
          <w:szCs w:val="28"/>
        </w:rPr>
      </w:pPr>
      <w:r w:rsidRPr="00D7043C">
        <w:rPr>
          <w:rFonts w:eastAsia="Calibri"/>
          <w:color w:val="FF0000"/>
          <w:sz w:val="28"/>
          <w:szCs w:val="28"/>
        </w:rPr>
        <w:t>Искусственное лесовосстановление представляет собой деятельность, связанную с выращиванием лесных насаждений, в том числе посев, посадку саженцев, сеянцев основных лесных древесных пород, агротехнический уход за лесными насаждениями (рыхление почвы, уничтожение или предупреждение появления нежелательной растительности и другие мероприятия, направленные на повышение приживаемости саженцев, сеянцев основных лесных древесных пород и улучшение условий их роста), а также иные мероприятия, до момента отнесения земель, на которых осуществляется искусственное лесовосстановление, к землям, на которых расположены леса.</w:t>
      </w:r>
    </w:p>
    <w:p w:rsidR="005D5746" w:rsidRPr="00D7043C" w:rsidRDefault="00D7043C" w:rsidP="005D5746">
      <w:pPr>
        <w:adjustRightInd w:val="0"/>
        <w:ind w:firstLine="720"/>
        <w:jc w:val="both"/>
        <w:rPr>
          <w:rFonts w:eastAsia="Calibri"/>
          <w:color w:val="FF0000"/>
          <w:sz w:val="28"/>
          <w:szCs w:val="28"/>
        </w:rPr>
      </w:pPr>
      <w:r w:rsidRPr="00D7043C">
        <w:rPr>
          <w:rFonts w:eastAsia="Calibri"/>
          <w:color w:val="FF0000"/>
          <w:sz w:val="28"/>
          <w:szCs w:val="28"/>
        </w:rPr>
        <w:t>Комбинированное лесовосстановление представляет собой сочетание естественного и искусственного лесовосстановления.</w:t>
      </w:r>
    </w:p>
    <w:p w:rsidR="005D5746" w:rsidRPr="00147B9D" w:rsidRDefault="00D7043C" w:rsidP="005D5746">
      <w:pPr>
        <w:adjustRightInd w:val="0"/>
        <w:ind w:firstLine="720"/>
        <w:jc w:val="both"/>
        <w:rPr>
          <w:rFonts w:eastAsia="Calibri"/>
          <w:sz w:val="28"/>
          <w:szCs w:val="28"/>
        </w:rPr>
      </w:pPr>
      <w:r w:rsidRPr="00D7043C">
        <w:rPr>
          <w:rFonts w:eastAsia="Calibri"/>
          <w:color w:val="FF0000"/>
          <w:sz w:val="28"/>
          <w:szCs w:val="28"/>
        </w:rPr>
        <w:t>На землях лесного фонда работы по лесовосстановлению осуществляются на следующих землях, предназначенных для лесовосстановления (вырубки, гари, редины, пустыри, прогалины и другие).</w:t>
      </w:r>
    </w:p>
    <w:p w:rsidR="005D5746" w:rsidRPr="00147B9D" w:rsidRDefault="005D5746" w:rsidP="005D5746">
      <w:pPr>
        <w:adjustRightInd w:val="0"/>
        <w:ind w:firstLine="720"/>
        <w:jc w:val="both"/>
        <w:rPr>
          <w:rFonts w:eastAsia="Calibri"/>
          <w:sz w:val="28"/>
          <w:szCs w:val="28"/>
        </w:rPr>
      </w:pPr>
      <w:r w:rsidRPr="00147B9D">
        <w:rPr>
          <w:rFonts w:eastAsia="Calibri"/>
          <w:sz w:val="28"/>
          <w:szCs w:val="28"/>
        </w:rPr>
        <w:lastRenderedPageBreak/>
        <w:t xml:space="preserve">Для выращивания посадочного материала и создания лесных культур используются районированные семена лесных насаждений, соответствующие требованиям, установленным в соответствии с </w:t>
      </w:r>
      <w:hyperlink r:id="rId18" w:history="1">
        <w:r w:rsidRPr="00B64274">
          <w:rPr>
            <w:rFonts w:eastAsia="Calibri"/>
            <w:sz w:val="28"/>
            <w:szCs w:val="28"/>
          </w:rPr>
          <w:t>Федеральным законом</w:t>
        </w:r>
      </w:hyperlink>
      <w:r w:rsidRPr="00B64274">
        <w:rPr>
          <w:rFonts w:eastAsia="Calibri"/>
          <w:sz w:val="28"/>
          <w:szCs w:val="28"/>
        </w:rPr>
        <w:t xml:space="preserve"> </w:t>
      </w:r>
      <w:r w:rsidRPr="00147B9D">
        <w:rPr>
          <w:rFonts w:eastAsia="Calibri"/>
          <w:sz w:val="28"/>
          <w:szCs w:val="28"/>
        </w:rPr>
        <w:t>от 17 декабря 1997 г. №</w:t>
      </w:r>
      <w:r>
        <w:rPr>
          <w:rFonts w:eastAsia="Calibri"/>
          <w:sz w:val="28"/>
          <w:szCs w:val="28"/>
        </w:rPr>
        <w:t> 149-ФЗ «</w:t>
      </w:r>
      <w:r w:rsidRPr="00147B9D">
        <w:rPr>
          <w:rFonts w:eastAsia="Calibri"/>
          <w:sz w:val="28"/>
          <w:szCs w:val="28"/>
        </w:rPr>
        <w:t>О семеноводстве</w:t>
      </w:r>
      <w:r>
        <w:rPr>
          <w:rFonts w:eastAsia="Calibri"/>
          <w:sz w:val="28"/>
          <w:szCs w:val="28"/>
        </w:rPr>
        <w:t>»</w:t>
      </w:r>
      <w:r w:rsidRPr="00147B9D">
        <w:rPr>
          <w:rFonts w:eastAsia="Calibri"/>
          <w:sz w:val="28"/>
          <w:szCs w:val="28"/>
        </w:rPr>
        <w:t>.</w:t>
      </w:r>
    </w:p>
    <w:p w:rsidR="005D5746" w:rsidRDefault="005D5746" w:rsidP="005D5746">
      <w:pPr>
        <w:adjustRightInd w:val="0"/>
        <w:ind w:firstLine="720"/>
        <w:jc w:val="both"/>
        <w:rPr>
          <w:rFonts w:eastAsia="Calibri"/>
          <w:sz w:val="28"/>
          <w:szCs w:val="28"/>
        </w:rPr>
      </w:pPr>
      <w:r w:rsidRPr="00147B9D">
        <w:rPr>
          <w:rFonts w:eastAsia="Calibri"/>
          <w:sz w:val="28"/>
          <w:szCs w:val="28"/>
        </w:rPr>
        <w:t xml:space="preserve">Требования к посадочному материалу и созданным при лесовосстановлении молоднякам, площади которых подлежат отнесению к землям, занятым лесными насаждениями, </w:t>
      </w:r>
      <w:r>
        <w:rPr>
          <w:rFonts w:eastAsia="Calibri"/>
          <w:sz w:val="28"/>
          <w:szCs w:val="28"/>
        </w:rPr>
        <w:t xml:space="preserve">в Забайкальском горном лесном районе </w:t>
      </w:r>
      <w:r w:rsidRPr="00147B9D">
        <w:rPr>
          <w:rFonts w:eastAsia="Calibri"/>
          <w:sz w:val="28"/>
          <w:szCs w:val="28"/>
        </w:rPr>
        <w:t>представлены</w:t>
      </w:r>
      <w:r>
        <w:rPr>
          <w:rFonts w:eastAsia="Calibri"/>
          <w:sz w:val="28"/>
          <w:szCs w:val="28"/>
        </w:rPr>
        <w:t xml:space="preserve"> в таблиц</w:t>
      </w:r>
      <w:r w:rsidR="00130DF1">
        <w:rPr>
          <w:rFonts w:eastAsia="Calibri"/>
          <w:sz w:val="28"/>
          <w:szCs w:val="28"/>
        </w:rPr>
        <w:t>е 15</w:t>
      </w:r>
      <w:r w:rsidRPr="00147B9D">
        <w:rPr>
          <w:rFonts w:eastAsia="Calibri"/>
          <w:sz w:val="28"/>
          <w:szCs w:val="28"/>
        </w:rPr>
        <w:t>.</w:t>
      </w:r>
    </w:p>
    <w:p w:rsidR="00130DF1" w:rsidRPr="00147B9D" w:rsidRDefault="00130DF1" w:rsidP="005D5746">
      <w:pPr>
        <w:adjustRightInd w:val="0"/>
        <w:ind w:firstLine="720"/>
        <w:jc w:val="both"/>
        <w:rPr>
          <w:rFonts w:eastAsia="Calibri"/>
          <w:sz w:val="28"/>
          <w:szCs w:val="28"/>
        </w:rPr>
      </w:pPr>
      <w:r>
        <w:rPr>
          <w:rFonts w:eastAsia="Calibri"/>
          <w:sz w:val="28"/>
          <w:szCs w:val="28"/>
        </w:rPr>
        <w:t>Способы лесовосстановления в зависимости от количества жизнеспособного подроста и молодняка главных лесных древесных пород приведены в таблице 16.</w:t>
      </w:r>
    </w:p>
    <w:p w:rsidR="00A60AED" w:rsidRDefault="00A60AED" w:rsidP="00A60AED">
      <w:pPr>
        <w:pStyle w:val="1"/>
        <w:spacing w:line="240" w:lineRule="auto"/>
        <w:contextualSpacing/>
        <w:jc w:val="right"/>
        <w:rPr>
          <w:b w:val="0"/>
          <w:sz w:val="28"/>
          <w:szCs w:val="28"/>
        </w:rPr>
      </w:pPr>
    </w:p>
    <w:p w:rsidR="00356BA9" w:rsidRDefault="00356BA9" w:rsidP="005F635E">
      <w:pPr>
        <w:pStyle w:val="1"/>
        <w:spacing w:line="240" w:lineRule="auto"/>
        <w:contextualSpacing/>
        <w:jc w:val="left"/>
        <w:rPr>
          <w:b w:val="0"/>
          <w:sz w:val="28"/>
          <w:szCs w:val="28"/>
        </w:rPr>
      </w:pPr>
    </w:p>
    <w:p w:rsidR="00356BA9" w:rsidRPr="00356BA9" w:rsidRDefault="00356BA9" w:rsidP="00356BA9"/>
    <w:p w:rsidR="00356BA9" w:rsidRPr="00356BA9" w:rsidRDefault="00356BA9" w:rsidP="00356BA9"/>
    <w:p w:rsidR="00356BA9" w:rsidRPr="00356BA9" w:rsidRDefault="00356BA9" w:rsidP="00356BA9"/>
    <w:p w:rsidR="00356BA9" w:rsidRPr="00356BA9" w:rsidRDefault="00356BA9" w:rsidP="00356BA9"/>
    <w:p w:rsidR="00356BA9" w:rsidRPr="00356BA9" w:rsidRDefault="00356BA9" w:rsidP="00356BA9"/>
    <w:p w:rsidR="00356BA9" w:rsidRPr="00356BA9" w:rsidRDefault="00356BA9" w:rsidP="00356BA9"/>
    <w:p w:rsidR="00356BA9" w:rsidRPr="00356BA9" w:rsidRDefault="00356BA9" w:rsidP="00356BA9"/>
    <w:p w:rsidR="00356BA9" w:rsidRPr="00356BA9" w:rsidRDefault="00356BA9" w:rsidP="00356BA9"/>
    <w:p w:rsidR="00356BA9" w:rsidRPr="00356BA9" w:rsidRDefault="00356BA9" w:rsidP="00356BA9"/>
    <w:p w:rsidR="00356BA9" w:rsidRPr="00356BA9" w:rsidRDefault="00356BA9" w:rsidP="00356BA9"/>
    <w:p w:rsidR="00356BA9" w:rsidRPr="00356BA9" w:rsidRDefault="00356BA9" w:rsidP="00356BA9"/>
    <w:p w:rsidR="00356BA9" w:rsidRDefault="00356BA9" w:rsidP="00356BA9"/>
    <w:p w:rsidR="00356BA9" w:rsidRDefault="00356BA9" w:rsidP="00356BA9"/>
    <w:p w:rsidR="005F635E" w:rsidRPr="00356BA9" w:rsidRDefault="00356BA9" w:rsidP="00356BA9">
      <w:pPr>
        <w:tabs>
          <w:tab w:val="center" w:pos="4677"/>
        </w:tabs>
        <w:sectPr w:rsidR="005F635E" w:rsidRPr="00356BA9" w:rsidSect="00AF09D9">
          <w:headerReference w:type="even" r:id="rId19"/>
          <w:footerReference w:type="default" r:id="rId20"/>
          <w:pgSz w:w="11906" w:h="16838"/>
          <w:pgMar w:top="1134" w:right="567" w:bottom="1134" w:left="1985" w:header="709" w:footer="709" w:gutter="0"/>
          <w:cols w:space="708"/>
          <w:docGrid w:linePitch="360"/>
        </w:sectPr>
      </w:pPr>
      <w:r>
        <w:tab/>
      </w:r>
    </w:p>
    <w:p w:rsidR="00A60AED" w:rsidRDefault="00A60AED" w:rsidP="00F60FB8">
      <w:pPr>
        <w:pStyle w:val="aff6"/>
        <w:jc w:val="right"/>
        <w:rPr>
          <w:b/>
        </w:rPr>
      </w:pPr>
      <w:bookmarkStart w:id="110" w:name="_Toc528312245"/>
      <w:r>
        <w:lastRenderedPageBreak/>
        <w:t>Таблица 1</w:t>
      </w:r>
      <w:bookmarkEnd w:id="110"/>
      <w:r w:rsidR="00130DF1">
        <w:t>5</w:t>
      </w:r>
    </w:p>
    <w:p w:rsidR="00D25716" w:rsidRPr="00D25716" w:rsidRDefault="00D25716" w:rsidP="00D25716"/>
    <w:p w:rsidR="00A60AED" w:rsidRPr="00DF145A" w:rsidRDefault="00A60AED" w:rsidP="00F60FB8">
      <w:pPr>
        <w:pStyle w:val="aff6"/>
        <w:jc w:val="center"/>
        <w:rPr>
          <w:b/>
        </w:rPr>
      </w:pPr>
      <w:bookmarkStart w:id="111" w:name="_Toc528312246"/>
      <w:r w:rsidRPr="00DF145A">
        <w:t xml:space="preserve">Критерии и требования к посадочному материалу лесных древесных пород и молоднякам, площади которых подлежат отнесению к землям, </w:t>
      </w:r>
      <w:bookmarkEnd w:id="111"/>
      <w:r w:rsidR="00895640">
        <w:t>на которых расположены леса</w:t>
      </w: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1679"/>
        <w:gridCol w:w="983"/>
        <w:gridCol w:w="1358"/>
        <w:gridCol w:w="1133"/>
        <w:gridCol w:w="2212"/>
        <w:gridCol w:w="2835"/>
        <w:gridCol w:w="2126"/>
        <w:gridCol w:w="1920"/>
      </w:tblGrid>
      <w:tr w:rsidR="005F635E" w:rsidRPr="0035205F" w:rsidTr="0035205F">
        <w:trPr>
          <w:trHeight w:val="972"/>
        </w:trPr>
        <w:tc>
          <w:tcPr>
            <w:tcW w:w="540" w:type="dxa"/>
            <w:vMerge w:val="restart"/>
            <w:vAlign w:val="center"/>
          </w:tcPr>
          <w:p w:rsidR="005F635E" w:rsidRPr="0035205F" w:rsidRDefault="005F635E" w:rsidP="005F635E">
            <w:pPr>
              <w:pStyle w:val="affff8"/>
              <w:jc w:val="center"/>
              <w:rPr>
                <w:rFonts w:ascii="Times New Roman" w:hAnsi="Times New Roman" w:cs="Times New Roman"/>
              </w:rPr>
            </w:pPr>
            <w:r w:rsidRPr="0035205F">
              <w:rPr>
                <w:rFonts w:ascii="Times New Roman" w:hAnsi="Times New Roman" w:cs="Times New Roman"/>
              </w:rPr>
              <w:t>№ п/п</w:t>
            </w:r>
          </w:p>
        </w:tc>
        <w:tc>
          <w:tcPr>
            <w:tcW w:w="1679" w:type="dxa"/>
            <w:vMerge w:val="restart"/>
            <w:vAlign w:val="center"/>
          </w:tcPr>
          <w:p w:rsidR="005F635E" w:rsidRPr="0035205F" w:rsidRDefault="005F635E" w:rsidP="00A60AED">
            <w:pPr>
              <w:pStyle w:val="affff8"/>
              <w:jc w:val="center"/>
              <w:rPr>
                <w:rFonts w:ascii="Times New Roman" w:hAnsi="Times New Roman" w:cs="Times New Roman"/>
              </w:rPr>
            </w:pPr>
            <w:r w:rsidRPr="0035205F">
              <w:rPr>
                <w:rFonts w:ascii="Times New Roman" w:hAnsi="Times New Roman" w:cs="Times New Roman"/>
              </w:rPr>
              <w:t>Древесные породы</w:t>
            </w:r>
          </w:p>
        </w:tc>
        <w:tc>
          <w:tcPr>
            <w:tcW w:w="3474" w:type="dxa"/>
            <w:gridSpan w:val="3"/>
            <w:vAlign w:val="center"/>
          </w:tcPr>
          <w:p w:rsidR="005F635E" w:rsidRPr="0035205F" w:rsidRDefault="005F635E" w:rsidP="00A60AED">
            <w:pPr>
              <w:pStyle w:val="affff8"/>
              <w:jc w:val="center"/>
              <w:rPr>
                <w:rFonts w:ascii="Times New Roman" w:hAnsi="Times New Roman" w:cs="Times New Roman"/>
              </w:rPr>
            </w:pPr>
            <w:r w:rsidRPr="0035205F">
              <w:rPr>
                <w:rFonts w:ascii="Times New Roman" w:hAnsi="Times New Roman" w:cs="Times New Roman"/>
              </w:rPr>
              <w:t>Требования к посадочному материалу</w:t>
            </w:r>
          </w:p>
        </w:tc>
        <w:tc>
          <w:tcPr>
            <w:tcW w:w="9093" w:type="dxa"/>
            <w:gridSpan w:val="4"/>
            <w:vAlign w:val="center"/>
          </w:tcPr>
          <w:p w:rsidR="005F635E" w:rsidRPr="0035205F" w:rsidRDefault="005F635E" w:rsidP="00A60AED">
            <w:pPr>
              <w:pStyle w:val="affff8"/>
              <w:jc w:val="center"/>
              <w:rPr>
                <w:rFonts w:ascii="Times New Roman" w:hAnsi="Times New Roman" w:cs="Times New Roman"/>
              </w:rPr>
            </w:pPr>
            <w:r w:rsidRPr="0035205F">
              <w:rPr>
                <w:rFonts w:ascii="Times New Roman" w:hAnsi="Times New Roman" w:cs="Times New Roman"/>
              </w:rPr>
              <w:t xml:space="preserve">Критерии и требования к молоднякам, площади которых подлежат отнесению к землям, </w:t>
            </w:r>
            <w:r w:rsidR="00895640" w:rsidRPr="00895640">
              <w:rPr>
                <w:rFonts w:ascii="Times New Roman" w:hAnsi="Times New Roman" w:cs="Times New Roman"/>
              </w:rPr>
              <w:t>на которых расположены леса</w:t>
            </w:r>
          </w:p>
        </w:tc>
      </w:tr>
      <w:tr w:rsidR="0035205F" w:rsidRPr="0035205F" w:rsidTr="0035205F">
        <w:trPr>
          <w:trHeight w:val="144"/>
        </w:trPr>
        <w:tc>
          <w:tcPr>
            <w:tcW w:w="540" w:type="dxa"/>
            <w:vMerge/>
          </w:tcPr>
          <w:p w:rsidR="005F635E" w:rsidRPr="0035205F" w:rsidRDefault="005F635E" w:rsidP="0042086C">
            <w:pPr>
              <w:pStyle w:val="affff8"/>
              <w:jc w:val="center"/>
              <w:rPr>
                <w:rFonts w:ascii="Times New Roman" w:hAnsi="Times New Roman" w:cs="Times New Roman"/>
              </w:rPr>
            </w:pPr>
          </w:p>
        </w:tc>
        <w:tc>
          <w:tcPr>
            <w:tcW w:w="1679" w:type="dxa"/>
            <w:vMerge/>
            <w:vAlign w:val="center"/>
          </w:tcPr>
          <w:p w:rsidR="005F635E" w:rsidRPr="0035205F" w:rsidRDefault="005F635E" w:rsidP="00A60AED">
            <w:pPr>
              <w:pStyle w:val="affff8"/>
              <w:jc w:val="center"/>
              <w:rPr>
                <w:rFonts w:ascii="Times New Roman" w:hAnsi="Times New Roman" w:cs="Times New Roman"/>
              </w:rPr>
            </w:pPr>
          </w:p>
        </w:tc>
        <w:tc>
          <w:tcPr>
            <w:tcW w:w="0" w:type="auto"/>
            <w:vAlign w:val="center"/>
          </w:tcPr>
          <w:p w:rsidR="005F635E" w:rsidRPr="0035205F" w:rsidRDefault="005F635E" w:rsidP="00A60AED">
            <w:pPr>
              <w:pStyle w:val="affff8"/>
              <w:jc w:val="center"/>
              <w:rPr>
                <w:rFonts w:ascii="Times New Roman" w:hAnsi="Times New Roman" w:cs="Times New Roman"/>
              </w:rPr>
            </w:pPr>
            <w:r w:rsidRPr="0035205F">
              <w:rPr>
                <w:rFonts w:ascii="Times New Roman" w:hAnsi="Times New Roman" w:cs="Times New Roman"/>
              </w:rPr>
              <w:t>возраст не менее, лет</w:t>
            </w:r>
          </w:p>
        </w:tc>
        <w:tc>
          <w:tcPr>
            <w:tcW w:w="1358" w:type="dxa"/>
            <w:vAlign w:val="center"/>
          </w:tcPr>
          <w:p w:rsidR="005F635E" w:rsidRPr="0035205F" w:rsidRDefault="005F635E" w:rsidP="00A60AED">
            <w:pPr>
              <w:pStyle w:val="affff8"/>
              <w:jc w:val="center"/>
              <w:rPr>
                <w:rFonts w:ascii="Times New Roman" w:hAnsi="Times New Roman" w:cs="Times New Roman"/>
              </w:rPr>
            </w:pPr>
            <w:r w:rsidRPr="0035205F">
              <w:rPr>
                <w:rFonts w:ascii="Times New Roman" w:hAnsi="Times New Roman" w:cs="Times New Roman"/>
              </w:rPr>
              <w:t>диаметр стволика у корневой шейки не менее, мм</w:t>
            </w:r>
          </w:p>
        </w:tc>
        <w:tc>
          <w:tcPr>
            <w:tcW w:w="1133" w:type="dxa"/>
            <w:vAlign w:val="center"/>
          </w:tcPr>
          <w:p w:rsidR="005F635E" w:rsidRPr="0035205F" w:rsidRDefault="005F635E" w:rsidP="00A60AED">
            <w:pPr>
              <w:pStyle w:val="affff8"/>
              <w:suppressAutoHyphens/>
              <w:jc w:val="center"/>
              <w:rPr>
                <w:rFonts w:ascii="Times New Roman" w:hAnsi="Times New Roman" w:cs="Times New Roman"/>
              </w:rPr>
            </w:pPr>
            <w:r w:rsidRPr="0035205F">
              <w:rPr>
                <w:rFonts w:ascii="Times New Roman" w:hAnsi="Times New Roman" w:cs="Times New Roman"/>
              </w:rPr>
              <w:t>высота стволика не менее, см</w:t>
            </w:r>
          </w:p>
        </w:tc>
        <w:tc>
          <w:tcPr>
            <w:tcW w:w="2212" w:type="dxa"/>
            <w:vAlign w:val="center"/>
          </w:tcPr>
          <w:p w:rsidR="005F635E" w:rsidRPr="0035205F" w:rsidRDefault="005F635E" w:rsidP="00A60AED">
            <w:pPr>
              <w:pStyle w:val="affff8"/>
              <w:jc w:val="center"/>
              <w:rPr>
                <w:rFonts w:ascii="Times New Roman" w:hAnsi="Times New Roman" w:cs="Times New Roman"/>
              </w:rPr>
            </w:pPr>
            <w:r w:rsidRPr="0035205F">
              <w:rPr>
                <w:rFonts w:ascii="Times New Roman" w:hAnsi="Times New Roman" w:cs="Times New Roman"/>
              </w:rPr>
              <w:t>группа типов леса или типов лесорастительных условий</w:t>
            </w:r>
          </w:p>
        </w:tc>
        <w:tc>
          <w:tcPr>
            <w:tcW w:w="2835" w:type="dxa"/>
            <w:vAlign w:val="center"/>
          </w:tcPr>
          <w:p w:rsidR="005F635E" w:rsidRPr="0035205F" w:rsidRDefault="005F635E" w:rsidP="00A60AED">
            <w:pPr>
              <w:pStyle w:val="affff8"/>
              <w:jc w:val="center"/>
              <w:rPr>
                <w:rFonts w:ascii="Times New Roman" w:hAnsi="Times New Roman" w:cs="Times New Roman"/>
              </w:rPr>
            </w:pPr>
            <w:r w:rsidRPr="0035205F">
              <w:rPr>
                <w:rFonts w:ascii="Times New Roman" w:hAnsi="Times New Roman" w:cs="Times New Roman"/>
              </w:rPr>
              <w:t>возраст (к молоднякам, созданным искусственным или комбинированным способом) не менее, лет</w:t>
            </w:r>
          </w:p>
        </w:tc>
        <w:tc>
          <w:tcPr>
            <w:tcW w:w="2126" w:type="dxa"/>
            <w:vAlign w:val="center"/>
          </w:tcPr>
          <w:p w:rsidR="005F635E" w:rsidRPr="0035205F" w:rsidRDefault="005F635E" w:rsidP="00A60AED">
            <w:pPr>
              <w:pStyle w:val="affff8"/>
              <w:jc w:val="center"/>
              <w:rPr>
                <w:rFonts w:ascii="Times New Roman" w:hAnsi="Times New Roman" w:cs="Times New Roman"/>
              </w:rPr>
            </w:pPr>
            <w:r w:rsidRPr="0035205F">
              <w:rPr>
                <w:rFonts w:ascii="Times New Roman" w:hAnsi="Times New Roman" w:cs="Times New Roman"/>
              </w:rPr>
              <w:t>количество деревьев главных пород не менее, тыс. шт. на 1 га</w:t>
            </w:r>
          </w:p>
        </w:tc>
        <w:tc>
          <w:tcPr>
            <w:tcW w:w="1920" w:type="dxa"/>
            <w:vAlign w:val="center"/>
          </w:tcPr>
          <w:p w:rsidR="005F635E" w:rsidRPr="0035205F" w:rsidRDefault="005F635E" w:rsidP="00A60AED">
            <w:pPr>
              <w:pStyle w:val="affff8"/>
              <w:jc w:val="center"/>
              <w:rPr>
                <w:rFonts w:ascii="Times New Roman" w:hAnsi="Times New Roman" w:cs="Times New Roman"/>
              </w:rPr>
            </w:pPr>
            <w:r w:rsidRPr="0035205F">
              <w:rPr>
                <w:rFonts w:ascii="Times New Roman" w:hAnsi="Times New Roman" w:cs="Times New Roman"/>
              </w:rPr>
              <w:t>средняя высота деревьев главных пород не менее, м</w:t>
            </w:r>
          </w:p>
        </w:tc>
      </w:tr>
      <w:tr w:rsidR="0035205F" w:rsidRPr="0035205F" w:rsidTr="0035205F">
        <w:trPr>
          <w:trHeight w:val="318"/>
        </w:trPr>
        <w:tc>
          <w:tcPr>
            <w:tcW w:w="540" w:type="dxa"/>
            <w:vAlign w:val="center"/>
          </w:tcPr>
          <w:p w:rsidR="005F635E" w:rsidRPr="0035205F" w:rsidRDefault="005F635E" w:rsidP="005F635E">
            <w:pPr>
              <w:pStyle w:val="affff8"/>
              <w:jc w:val="center"/>
              <w:rPr>
                <w:rFonts w:ascii="Times New Roman" w:hAnsi="Times New Roman" w:cs="Times New Roman"/>
              </w:rPr>
            </w:pPr>
            <w:r w:rsidRPr="0035205F">
              <w:rPr>
                <w:rFonts w:ascii="Times New Roman" w:hAnsi="Times New Roman" w:cs="Times New Roman"/>
              </w:rPr>
              <w:t>1</w:t>
            </w:r>
          </w:p>
        </w:tc>
        <w:tc>
          <w:tcPr>
            <w:tcW w:w="1679" w:type="dxa"/>
            <w:vAlign w:val="center"/>
          </w:tcPr>
          <w:p w:rsidR="005F635E" w:rsidRPr="0035205F" w:rsidRDefault="005F635E" w:rsidP="005F635E">
            <w:pPr>
              <w:pStyle w:val="affff8"/>
              <w:jc w:val="center"/>
              <w:rPr>
                <w:rFonts w:ascii="Times New Roman" w:hAnsi="Times New Roman" w:cs="Times New Roman"/>
              </w:rPr>
            </w:pPr>
            <w:r w:rsidRPr="0035205F">
              <w:rPr>
                <w:rFonts w:ascii="Times New Roman" w:hAnsi="Times New Roman" w:cs="Times New Roman"/>
              </w:rPr>
              <w:t>2</w:t>
            </w:r>
          </w:p>
        </w:tc>
        <w:tc>
          <w:tcPr>
            <w:tcW w:w="0" w:type="auto"/>
            <w:vAlign w:val="center"/>
          </w:tcPr>
          <w:p w:rsidR="005F635E" w:rsidRPr="0035205F" w:rsidRDefault="005F635E" w:rsidP="005F635E">
            <w:pPr>
              <w:pStyle w:val="affff8"/>
              <w:jc w:val="center"/>
              <w:rPr>
                <w:rFonts w:ascii="Times New Roman" w:hAnsi="Times New Roman" w:cs="Times New Roman"/>
              </w:rPr>
            </w:pPr>
            <w:r w:rsidRPr="0035205F">
              <w:rPr>
                <w:rFonts w:ascii="Times New Roman" w:hAnsi="Times New Roman" w:cs="Times New Roman"/>
              </w:rPr>
              <w:t>3</w:t>
            </w:r>
          </w:p>
        </w:tc>
        <w:tc>
          <w:tcPr>
            <w:tcW w:w="1358" w:type="dxa"/>
            <w:vAlign w:val="center"/>
          </w:tcPr>
          <w:p w:rsidR="005F635E" w:rsidRPr="0035205F" w:rsidRDefault="005F635E" w:rsidP="005F635E">
            <w:pPr>
              <w:pStyle w:val="affff8"/>
              <w:jc w:val="center"/>
              <w:rPr>
                <w:rFonts w:ascii="Times New Roman" w:hAnsi="Times New Roman" w:cs="Times New Roman"/>
              </w:rPr>
            </w:pPr>
            <w:r w:rsidRPr="0035205F">
              <w:rPr>
                <w:rFonts w:ascii="Times New Roman" w:hAnsi="Times New Roman" w:cs="Times New Roman"/>
              </w:rPr>
              <w:t>4</w:t>
            </w:r>
          </w:p>
        </w:tc>
        <w:tc>
          <w:tcPr>
            <w:tcW w:w="1133" w:type="dxa"/>
            <w:vAlign w:val="center"/>
          </w:tcPr>
          <w:p w:rsidR="005F635E" w:rsidRPr="0035205F" w:rsidRDefault="005F635E" w:rsidP="005F635E">
            <w:pPr>
              <w:pStyle w:val="affff8"/>
              <w:jc w:val="center"/>
              <w:rPr>
                <w:rFonts w:ascii="Times New Roman" w:hAnsi="Times New Roman" w:cs="Times New Roman"/>
              </w:rPr>
            </w:pPr>
            <w:r w:rsidRPr="0035205F">
              <w:rPr>
                <w:rFonts w:ascii="Times New Roman" w:hAnsi="Times New Roman" w:cs="Times New Roman"/>
              </w:rPr>
              <w:t>5</w:t>
            </w:r>
          </w:p>
        </w:tc>
        <w:tc>
          <w:tcPr>
            <w:tcW w:w="2212" w:type="dxa"/>
            <w:vAlign w:val="center"/>
          </w:tcPr>
          <w:p w:rsidR="005F635E" w:rsidRPr="0035205F" w:rsidRDefault="005F635E" w:rsidP="005F635E">
            <w:pPr>
              <w:pStyle w:val="affff8"/>
              <w:jc w:val="center"/>
              <w:rPr>
                <w:rFonts w:ascii="Times New Roman" w:hAnsi="Times New Roman" w:cs="Times New Roman"/>
              </w:rPr>
            </w:pPr>
            <w:r w:rsidRPr="0035205F">
              <w:rPr>
                <w:rFonts w:ascii="Times New Roman" w:hAnsi="Times New Roman" w:cs="Times New Roman"/>
              </w:rPr>
              <w:t>6</w:t>
            </w:r>
          </w:p>
        </w:tc>
        <w:tc>
          <w:tcPr>
            <w:tcW w:w="2835" w:type="dxa"/>
            <w:vAlign w:val="center"/>
          </w:tcPr>
          <w:p w:rsidR="005F635E" w:rsidRPr="0035205F" w:rsidRDefault="005F635E" w:rsidP="005F635E">
            <w:pPr>
              <w:pStyle w:val="affff8"/>
              <w:jc w:val="center"/>
              <w:rPr>
                <w:rFonts w:ascii="Times New Roman" w:hAnsi="Times New Roman" w:cs="Times New Roman"/>
              </w:rPr>
            </w:pPr>
            <w:r w:rsidRPr="0035205F">
              <w:rPr>
                <w:rFonts w:ascii="Times New Roman" w:hAnsi="Times New Roman" w:cs="Times New Roman"/>
              </w:rPr>
              <w:t>7</w:t>
            </w:r>
          </w:p>
        </w:tc>
        <w:tc>
          <w:tcPr>
            <w:tcW w:w="2126" w:type="dxa"/>
            <w:vAlign w:val="center"/>
          </w:tcPr>
          <w:p w:rsidR="005F635E" w:rsidRPr="0035205F" w:rsidRDefault="005F635E" w:rsidP="005F635E">
            <w:pPr>
              <w:pStyle w:val="affff8"/>
              <w:jc w:val="center"/>
              <w:rPr>
                <w:rFonts w:ascii="Times New Roman" w:hAnsi="Times New Roman" w:cs="Times New Roman"/>
              </w:rPr>
            </w:pPr>
            <w:r w:rsidRPr="0035205F">
              <w:rPr>
                <w:rFonts w:ascii="Times New Roman" w:hAnsi="Times New Roman" w:cs="Times New Roman"/>
              </w:rPr>
              <w:t>8</w:t>
            </w:r>
          </w:p>
        </w:tc>
        <w:tc>
          <w:tcPr>
            <w:tcW w:w="1920" w:type="dxa"/>
            <w:vAlign w:val="center"/>
          </w:tcPr>
          <w:p w:rsidR="005F635E" w:rsidRPr="0035205F" w:rsidRDefault="005F635E" w:rsidP="005F635E">
            <w:pPr>
              <w:pStyle w:val="affff8"/>
              <w:jc w:val="center"/>
              <w:rPr>
                <w:rFonts w:ascii="Times New Roman" w:hAnsi="Times New Roman" w:cs="Times New Roman"/>
              </w:rPr>
            </w:pPr>
            <w:r w:rsidRPr="0035205F">
              <w:rPr>
                <w:rFonts w:ascii="Times New Roman" w:hAnsi="Times New Roman" w:cs="Times New Roman"/>
              </w:rPr>
              <w:t>9</w:t>
            </w:r>
          </w:p>
        </w:tc>
      </w:tr>
      <w:tr w:rsidR="0035205F" w:rsidRPr="0035205F" w:rsidTr="0035205F">
        <w:trPr>
          <w:trHeight w:val="749"/>
        </w:trPr>
        <w:tc>
          <w:tcPr>
            <w:tcW w:w="540" w:type="dxa"/>
            <w:vAlign w:val="center"/>
          </w:tcPr>
          <w:p w:rsidR="005F635E" w:rsidRPr="0035205F" w:rsidRDefault="005F635E" w:rsidP="005F635E">
            <w:pPr>
              <w:pStyle w:val="affff9"/>
              <w:jc w:val="center"/>
              <w:rPr>
                <w:rFonts w:ascii="Times New Roman" w:hAnsi="Times New Roman" w:cs="Times New Roman"/>
              </w:rPr>
            </w:pPr>
            <w:r w:rsidRPr="0035205F">
              <w:rPr>
                <w:rFonts w:ascii="Times New Roman" w:hAnsi="Times New Roman" w:cs="Times New Roman"/>
              </w:rPr>
              <w:t>1.</w:t>
            </w:r>
          </w:p>
        </w:tc>
        <w:tc>
          <w:tcPr>
            <w:tcW w:w="1679" w:type="dxa"/>
            <w:vAlign w:val="center"/>
          </w:tcPr>
          <w:p w:rsidR="005F635E" w:rsidRPr="0035205F" w:rsidRDefault="005F635E" w:rsidP="005F635E">
            <w:pPr>
              <w:pStyle w:val="affff9"/>
              <w:jc w:val="both"/>
              <w:rPr>
                <w:rFonts w:ascii="Times New Roman" w:hAnsi="Times New Roman" w:cs="Times New Roman"/>
              </w:rPr>
            </w:pPr>
            <w:r w:rsidRPr="0035205F">
              <w:rPr>
                <w:rFonts w:ascii="Times New Roman" w:hAnsi="Times New Roman" w:cs="Times New Roman"/>
              </w:rPr>
              <w:t>Ель сибирская</w:t>
            </w:r>
          </w:p>
        </w:tc>
        <w:tc>
          <w:tcPr>
            <w:tcW w:w="0" w:type="auto"/>
            <w:vAlign w:val="center"/>
          </w:tcPr>
          <w:p w:rsidR="005F635E" w:rsidRPr="0035205F" w:rsidRDefault="005F635E" w:rsidP="00A60AED">
            <w:pPr>
              <w:pStyle w:val="affff8"/>
              <w:jc w:val="center"/>
              <w:rPr>
                <w:rFonts w:ascii="Times New Roman" w:hAnsi="Times New Roman" w:cs="Times New Roman"/>
              </w:rPr>
            </w:pPr>
            <w:r w:rsidRPr="0035205F">
              <w:rPr>
                <w:rFonts w:ascii="Times New Roman" w:hAnsi="Times New Roman" w:cs="Times New Roman"/>
              </w:rPr>
              <w:t>3-4</w:t>
            </w:r>
          </w:p>
        </w:tc>
        <w:tc>
          <w:tcPr>
            <w:tcW w:w="1358" w:type="dxa"/>
            <w:vAlign w:val="center"/>
          </w:tcPr>
          <w:p w:rsidR="005F635E" w:rsidRPr="0035205F" w:rsidRDefault="005F635E" w:rsidP="00A60AED">
            <w:pPr>
              <w:pStyle w:val="affff8"/>
              <w:jc w:val="center"/>
              <w:rPr>
                <w:rFonts w:ascii="Times New Roman" w:hAnsi="Times New Roman" w:cs="Times New Roman"/>
              </w:rPr>
            </w:pPr>
            <w:r w:rsidRPr="0035205F">
              <w:rPr>
                <w:rFonts w:ascii="Times New Roman" w:hAnsi="Times New Roman" w:cs="Times New Roman"/>
              </w:rPr>
              <w:t>2,0</w:t>
            </w:r>
          </w:p>
        </w:tc>
        <w:tc>
          <w:tcPr>
            <w:tcW w:w="1133" w:type="dxa"/>
            <w:vAlign w:val="center"/>
          </w:tcPr>
          <w:p w:rsidR="005F635E" w:rsidRPr="0035205F" w:rsidRDefault="005F635E" w:rsidP="00A60AED">
            <w:pPr>
              <w:pStyle w:val="affff8"/>
              <w:jc w:val="center"/>
              <w:rPr>
                <w:rFonts w:ascii="Times New Roman" w:hAnsi="Times New Roman" w:cs="Times New Roman"/>
              </w:rPr>
            </w:pPr>
            <w:r w:rsidRPr="0035205F">
              <w:rPr>
                <w:rFonts w:ascii="Times New Roman" w:hAnsi="Times New Roman" w:cs="Times New Roman"/>
              </w:rPr>
              <w:t>10</w:t>
            </w:r>
          </w:p>
        </w:tc>
        <w:tc>
          <w:tcPr>
            <w:tcW w:w="2212" w:type="dxa"/>
            <w:vAlign w:val="center"/>
          </w:tcPr>
          <w:p w:rsidR="005F635E" w:rsidRPr="0035205F" w:rsidRDefault="005F635E" w:rsidP="00A60AED">
            <w:pPr>
              <w:pStyle w:val="affff9"/>
              <w:jc w:val="both"/>
              <w:rPr>
                <w:rFonts w:ascii="Times New Roman" w:hAnsi="Times New Roman" w:cs="Times New Roman"/>
              </w:rPr>
            </w:pPr>
            <w:r w:rsidRPr="0035205F">
              <w:rPr>
                <w:rFonts w:ascii="Times New Roman" w:hAnsi="Times New Roman" w:cs="Times New Roman"/>
              </w:rPr>
              <w:t>Травяная, зеленомошная</w:t>
            </w:r>
          </w:p>
        </w:tc>
        <w:tc>
          <w:tcPr>
            <w:tcW w:w="2835" w:type="dxa"/>
            <w:vAlign w:val="center"/>
          </w:tcPr>
          <w:p w:rsidR="005F635E" w:rsidRPr="0035205F" w:rsidRDefault="005F635E" w:rsidP="00A60AED">
            <w:pPr>
              <w:pStyle w:val="affff8"/>
              <w:jc w:val="center"/>
              <w:rPr>
                <w:rFonts w:ascii="Times New Roman" w:hAnsi="Times New Roman" w:cs="Times New Roman"/>
              </w:rPr>
            </w:pPr>
            <w:r w:rsidRPr="0035205F">
              <w:rPr>
                <w:rFonts w:ascii="Times New Roman" w:hAnsi="Times New Roman" w:cs="Times New Roman"/>
              </w:rPr>
              <w:t>10</w:t>
            </w:r>
          </w:p>
        </w:tc>
        <w:tc>
          <w:tcPr>
            <w:tcW w:w="2126" w:type="dxa"/>
            <w:vAlign w:val="center"/>
          </w:tcPr>
          <w:p w:rsidR="005F635E" w:rsidRPr="0035205F" w:rsidRDefault="005F635E" w:rsidP="00A60AED">
            <w:pPr>
              <w:pStyle w:val="affff8"/>
              <w:jc w:val="center"/>
              <w:rPr>
                <w:rFonts w:ascii="Times New Roman" w:hAnsi="Times New Roman" w:cs="Times New Roman"/>
              </w:rPr>
            </w:pPr>
            <w:r w:rsidRPr="0035205F">
              <w:rPr>
                <w:rFonts w:ascii="Times New Roman" w:hAnsi="Times New Roman" w:cs="Times New Roman"/>
              </w:rPr>
              <w:t>1,7</w:t>
            </w:r>
          </w:p>
        </w:tc>
        <w:tc>
          <w:tcPr>
            <w:tcW w:w="1920" w:type="dxa"/>
            <w:vAlign w:val="center"/>
          </w:tcPr>
          <w:p w:rsidR="005F635E" w:rsidRPr="0035205F" w:rsidRDefault="005F635E" w:rsidP="00A60AED">
            <w:pPr>
              <w:pStyle w:val="affff8"/>
              <w:jc w:val="center"/>
              <w:rPr>
                <w:rFonts w:ascii="Times New Roman" w:hAnsi="Times New Roman" w:cs="Times New Roman"/>
              </w:rPr>
            </w:pPr>
            <w:r w:rsidRPr="0035205F">
              <w:rPr>
                <w:rFonts w:ascii="Times New Roman" w:hAnsi="Times New Roman" w:cs="Times New Roman"/>
              </w:rPr>
              <w:t>0,8</w:t>
            </w:r>
          </w:p>
        </w:tc>
      </w:tr>
      <w:tr w:rsidR="0035205F" w:rsidRPr="0035205F" w:rsidTr="0035205F">
        <w:trPr>
          <w:trHeight w:val="1608"/>
        </w:trPr>
        <w:tc>
          <w:tcPr>
            <w:tcW w:w="540" w:type="dxa"/>
            <w:vAlign w:val="center"/>
          </w:tcPr>
          <w:p w:rsidR="005F635E" w:rsidRPr="0035205F" w:rsidRDefault="005F635E" w:rsidP="005F635E">
            <w:pPr>
              <w:pStyle w:val="affff9"/>
              <w:jc w:val="center"/>
              <w:rPr>
                <w:rFonts w:ascii="Times New Roman" w:hAnsi="Times New Roman" w:cs="Times New Roman"/>
              </w:rPr>
            </w:pPr>
            <w:r w:rsidRPr="0035205F">
              <w:rPr>
                <w:rFonts w:ascii="Times New Roman" w:hAnsi="Times New Roman" w:cs="Times New Roman"/>
              </w:rPr>
              <w:t>2.</w:t>
            </w:r>
          </w:p>
        </w:tc>
        <w:tc>
          <w:tcPr>
            <w:tcW w:w="1679" w:type="dxa"/>
            <w:vAlign w:val="center"/>
          </w:tcPr>
          <w:p w:rsidR="005F635E" w:rsidRPr="0035205F" w:rsidRDefault="005F635E" w:rsidP="005F635E">
            <w:pPr>
              <w:pStyle w:val="affff9"/>
              <w:jc w:val="both"/>
              <w:rPr>
                <w:rFonts w:ascii="Times New Roman" w:hAnsi="Times New Roman" w:cs="Times New Roman"/>
              </w:rPr>
            </w:pPr>
            <w:r w:rsidRPr="0035205F">
              <w:rPr>
                <w:rFonts w:ascii="Times New Roman" w:hAnsi="Times New Roman" w:cs="Times New Roman"/>
              </w:rPr>
              <w:t xml:space="preserve">Лиственницы Сибирская, </w:t>
            </w:r>
            <w:proofErr w:type="spellStart"/>
            <w:r w:rsidRPr="0035205F">
              <w:rPr>
                <w:rFonts w:ascii="Times New Roman" w:hAnsi="Times New Roman" w:cs="Times New Roman"/>
              </w:rPr>
              <w:t>Чекановского</w:t>
            </w:r>
            <w:proofErr w:type="spellEnd"/>
            <w:r w:rsidRPr="0035205F">
              <w:rPr>
                <w:rFonts w:ascii="Times New Roman" w:hAnsi="Times New Roman" w:cs="Times New Roman"/>
              </w:rPr>
              <w:t xml:space="preserve"> и </w:t>
            </w:r>
            <w:proofErr w:type="spellStart"/>
            <w:r w:rsidRPr="0035205F">
              <w:rPr>
                <w:rFonts w:ascii="Times New Roman" w:hAnsi="Times New Roman" w:cs="Times New Roman"/>
              </w:rPr>
              <w:t>Гмелина</w:t>
            </w:r>
            <w:proofErr w:type="spellEnd"/>
            <w:r w:rsidRPr="0035205F">
              <w:rPr>
                <w:rFonts w:ascii="Times New Roman" w:hAnsi="Times New Roman" w:cs="Times New Roman"/>
              </w:rPr>
              <w:t xml:space="preserve"> (</w:t>
            </w:r>
            <w:proofErr w:type="spellStart"/>
            <w:r w:rsidRPr="0035205F">
              <w:rPr>
                <w:rFonts w:ascii="Times New Roman" w:hAnsi="Times New Roman" w:cs="Times New Roman"/>
              </w:rPr>
              <w:t>даурская</w:t>
            </w:r>
            <w:proofErr w:type="spellEnd"/>
            <w:r w:rsidRPr="0035205F">
              <w:rPr>
                <w:rFonts w:ascii="Times New Roman" w:hAnsi="Times New Roman" w:cs="Times New Roman"/>
              </w:rPr>
              <w:t>)</w:t>
            </w:r>
          </w:p>
        </w:tc>
        <w:tc>
          <w:tcPr>
            <w:tcW w:w="0" w:type="auto"/>
            <w:vAlign w:val="center"/>
          </w:tcPr>
          <w:p w:rsidR="005F635E" w:rsidRPr="0035205F" w:rsidRDefault="005F635E" w:rsidP="00A60AED">
            <w:pPr>
              <w:pStyle w:val="affff8"/>
              <w:jc w:val="center"/>
              <w:rPr>
                <w:rFonts w:ascii="Times New Roman" w:hAnsi="Times New Roman" w:cs="Times New Roman"/>
              </w:rPr>
            </w:pPr>
            <w:r w:rsidRPr="0035205F">
              <w:rPr>
                <w:rFonts w:ascii="Times New Roman" w:hAnsi="Times New Roman" w:cs="Times New Roman"/>
              </w:rPr>
              <w:t>2</w:t>
            </w:r>
          </w:p>
        </w:tc>
        <w:tc>
          <w:tcPr>
            <w:tcW w:w="1358" w:type="dxa"/>
            <w:vAlign w:val="center"/>
          </w:tcPr>
          <w:p w:rsidR="005F635E" w:rsidRPr="0035205F" w:rsidRDefault="005F635E" w:rsidP="00A60AED">
            <w:pPr>
              <w:pStyle w:val="affff8"/>
              <w:jc w:val="center"/>
              <w:rPr>
                <w:rFonts w:ascii="Times New Roman" w:hAnsi="Times New Roman" w:cs="Times New Roman"/>
              </w:rPr>
            </w:pPr>
            <w:r w:rsidRPr="0035205F">
              <w:rPr>
                <w:rFonts w:ascii="Times New Roman" w:hAnsi="Times New Roman" w:cs="Times New Roman"/>
              </w:rPr>
              <w:t>2,0</w:t>
            </w:r>
          </w:p>
        </w:tc>
        <w:tc>
          <w:tcPr>
            <w:tcW w:w="1133" w:type="dxa"/>
            <w:vAlign w:val="center"/>
          </w:tcPr>
          <w:p w:rsidR="005F635E" w:rsidRPr="0035205F" w:rsidRDefault="005F635E" w:rsidP="00A60AED">
            <w:pPr>
              <w:pStyle w:val="affff8"/>
              <w:jc w:val="center"/>
              <w:rPr>
                <w:rFonts w:ascii="Times New Roman" w:hAnsi="Times New Roman" w:cs="Times New Roman"/>
              </w:rPr>
            </w:pPr>
            <w:r w:rsidRPr="0035205F">
              <w:rPr>
                <w:rFonts w:ascii="Times New Roman" w:hAnsi="Times New Roman" w:cs="Times New Roman"/>
              </w:rPr>
              <w:t>15</w:t>
            </w:r>
          </w:p>
        </w:tc>
        <w:tc>
          <w:tcPr>
            <w:tcW w:w="2212" w:type="dxa"/>
            <w:vAlign w:val="center"/>
          </w:tcPr>
          <w:p w:rsidR="005F635E" w:rsidRPr="0035205F" w:rsidRDefault="005F635E" w:rsidP="00A60AED">
            <w:pPr>
              <w:pStyle w:val="affff9"/>
              <w:jc w:val="both"/>
              <w:rPr>
                <w:rFonts w:ascii="Times New Roman" w:hAnsi="Times New Roman" w:cs="Times New Roman"/>
              </w:rPr>
            </w:pPr>
            <w:r w:rsidRPr="0035205F">
              <w:rPr>
                <w:rFonts w:ascii="Times New Roman" w:hAnsi="Times New Roman" w:cs="Times New Roman"/>
              </w:rPr>
              <w:t>Багульниковая, брусничная, рододендроновая, травяная, кустарничково-моховая</w:t>
            </w:r>
          </w:p>
        </w:tc>
        <w:tc>
          <w:tcPr>
            <w:tcW w:w="2835" w:type="dxa"/>
            <w:vAlign w:val="center"/>
          </w:tcPr>
          <w:p w:rsidR="005F635E" w:rsidRPr="0035205F" w:rsidRDefault="005F635E" w:rsidP="00A60AED">
            <w:pPr>
              <w:pStyle w:val="affff8"/>
              <w:jc w:val="center"/>
              <w:rPr>
                <w:rFonts w:ascii="Times New Roman" w:hAnsi="Times New Roman" w:cs="Times New Roman"/>
              </w:rPr>
            </w:pPr>
            <w:r w:rsidRPr="0035205F">
              <w:rPr>
                <w:rFonts w:ascii="Times New Roman" w:hAnsi="Times New Roman" w:cs="Times New Roman"/>
              </w:rPr>
              <w:t>6</w:t>
            </w:r>
          </w:p>
        </w:tc>
        <w:tc>
          <w:tcPr>
            <w:tcW w:w="2126" w:type="dxa"/>
            <w:vAlign w:val="center"/>
          </w:tcPr>
          <w:p w:rsidR="005F635E" w:rsidRPr="0035205F" w:rsidRDefault="005F635E" w:rsidP="00A60AED">
            <w:pPr>
              <w:pStyle w:val="affff8"/>
              <w:jc w:val="center"/>
              <w:rPr>
                <w:rFonts w:ascii="Times New Roman" w:hAnsi="Times New Roman" w:cs="Times New Roman"/>
              </w:rPr>
            </w:pPr>
            <w:r w:rsidRPr="0035205F">
              <w:rPr>
                <w:rFonts w:ascii="Times New Roman" w:hAnsi="Times New Roman" w:cs="Times New Roman"/>
              </w:rPr>
              <w:t>1,5</w:t>
            </w:r>
          </w:p>
        </w:tc>
        <w:tc>
          <w:tcPr>
            <w:tcW w:w="1920" w:type="dxa"/>
            <w:vAlign w:val="center"/>
          </w:tcPr>
          <w:p w:rsidR="005F635E" w:rsidRPr="0035205F" w:rsidRDefault="005F635E" w:rsidP="00A60AED">
            <w:pPr>
              <w:pStyle w:val="affff8"/>
              <w:jc w:val="center"/>
              <w:rPr>
                <w:rFonts w:ascii="Times New Roman" w:hAnsi="Times New Roman" w:cs="Times New Roman"/>
              </w:rPr>
            </w:pPr>
            <w:r w:rsidRPr="0035205F">
              <w:rPr>
                <w:rFonts w:ascii="Times New Roman" w:hAnsi="Times New Roman" w:cs="Times New Roman"/>
              </w:rPr>
              <w:t>1,2</w:t>
            </w:r>
          </w:p>
        </w:tc>
      </w:tr>
      <w:tr w:rsidR="0035205F" w:rsidRPr="0035205F" w:rsidTr="0035205F">
        <w:trPr>
          <w:trHeight w:val="1417"/>
        </w:trPr>
        <w:tc>
          <w:tcPr>
            <w:tcW w:w="540" w:type="dxa"/>
            <w:vAlign w:val="center"/>
          </w:tcPr>
          <w:p w:rsidR="005F635E" w:rsidRPr="0035205F" w:rsidRDefault="005F635E" w:rsidP="005F635E">
            <w:pPr>
              <w:pStyle w:val="affff9"/>
              <w:jc w:val="center"/>
              <w:rPr>
                <w:rFonts w:ascii="Times New Roman" w:hAnsi="Times New Roman" w:cs="Times New Roman"/>
              </w:rPr>
            </w:pPr>
            <w:r w:rsidRPr="0035205F">
              <w:rPr>
                <w:rFonts w:ascii="Times New Roman" w:hAnsi="Times New Roman" w:cs="Times New Roman"/>
              </w:rPr>
              <w:t>3.</w:t>
            </w:r>
          </w:p>
        </w:tc>
        <w:tc>
          <w:tcPr>
            <w:tcW w:w="1679" w:type="dxa"/>
            <w:vAlign w:val="center"/>
          </w:tcPr>
          <w:p w:rsidR="005F635E" w:rsidRPr="0035205F" w:rsidRDefault="005F635E" w:rsidP="0010506C">
            <w:pPr>
              <w:pStyle w:val="affff9"/>
              <w:jc w:val="both"/>
              <w:rPr>
                <w:rFonts w:ascii="Times New Roman" w:hAnsi="Times New Roman" w:cs="Times New Roman"/>
              </w:rPr>
            </w:pPr>
            <w:r w:rsidRPr="0035205F">
              <w:rPr>
                <w:rFonts w:ascii="Times New Roman" w:hAnsi="Times New Roman" w:cs="Times New Roman"/>
              </w:rPr>
              <w:t xml:space="preserve">Сосна кедровая сибирская </w:t>
            </w:r>
          </w:p>
        </w:tc>
        <w:tc>
          <w:tcPr>
            <w:tcW w:w="0" w:type="auto"/>
            <w:vAlign w:val="center"/>
          </w:tcPr>
          <w:p w:rsidR="005F635E" w:rsidRPr="0035205F" w:rsidRDefault="005F635E" w:rsidP="00A60AED">
            <w:pPr>
              <w:pStyle w:val="affff8"/>
              <w:jc w:val="center"/>
              <w:rPr>
                <w:rFonts w:ascii="Times New Roman" w:hAnsi="Times New Roman" w:cs="Times New Roman"/>
              </w:rPr>
            </w:pPr>
            <w:r w:rsidRPr="0035205F">
              <w:rPr>
                <w:rFonts w:ascii="Times New Roman" w:hAnsi="Times New Roman" w:cs="Times New Roman"/>
              </w:rPr>
              <w:t>3-4</w:t>
            </w:r>
          </w:p>
        </w:tc>
        <w:tc>
          <w:tcPr>
            <w:tcW w:w="1358" w:type="dxa"/>
            <w:vAlign w:val="center"/>
          </w:tcPr>
          <w:p w:rsidR="005F635E" w:rsidRPr="0035205F" w:rsidRDefault="005F635E" w:rsidP="00A60AED">
            <w:pPr>
              <w:pStyle w:val="affff8"/>
              <w:jc w:val="center"/>
              <w:rPr>
                <w:rFonts w:ascii="Times New Roman" w:hAnsi="Times New Roman" w:cs="Times New Roman"/>
              </w:rPr>
            </w:pPr>
            <w:r w:rsidRPr="0035205F">
              <w:rPr>
                <w:rFonts w:ascii="Times New Roman" w:hAnsi="Times New Roman" w:cs="Times New Roman"/>
              </w:rPr>
              <w:t>3,0</w:t>
            </w:r>
          </w:p>
        </w:tc>
        <w:tc>
          <w:tcPr>
            <w:tcW w:w="1133" w:type="dxa"/>
            <w:vAlign w:val="center"/>
          </w:tcPr>
          <w:p w:rsidR="005F635E" w:rsidRPr="0035205F" w:rsidRDefault="005F635E" w:rsidP="00A60AED">
            <w:pPr>
              <w:pStyle w:val="affff8"/>
              <w:jc w:val="center"/>
              <w:rPr>
                <w:rFonts w:ascii="Times New Roman" w:hAnsi="Times New Roman" w:cs="Times New Roman"/>
              </w:rPr>
            </w:pPr>
            <w:r w:rsidRPr="0035205F">
              <w:rPr>
                <w:rFonts w:ascii="Times New Roman" w:hAnsi="Times New Roman" w:cs="Times New Roman"/>
              </w:rPr>
              <w:t>10</w:t>
            </w:r>
          </w:p>
        </w:tc>
        <w:tc>
          <w:tcPr>
            <w:tcW w:w="2212" w:type="dxa"/>
            <w:vAlign w:val="center"/>
          </w:tcPr>
          <w:p w:rsidR="005F635E" w:rsidRPr="0035205F" w:rsidRDefault="005F635E" w:rsidP="00A60AED">
            <w:pPr>
              <w:pStyle w:val="affff9"/>
              <w:jc w:val="both"/>
              <w:rPr>
                <w:rFonts w:ascii="Times New Roman" w:hAnsi="Times New Roman" w:cs="Times New Roman"/>
              </w:rPr>
            </w:pPr>
            <w:r w:rsidRPr="0035205F">
              <w:rPr>
                <w:rFonts w:ascii="Times New Roman" w:hAnsi="Times New Roman" w:cs="Times New Roman"/>
              </w:rPr>
              <w:t>Багульниковая, зеленомошная, брусничная, кустарничково-моховая</w:t>
            </w:r>
          </w:p>
        </w:tc>
        <w:tc>
          <w:tcPr>
            <w:tcW w:w="2835" w:type="dxa"/>
            <w:vAlign w:val="center"/>
          </w:tcPr>
          <w:p w:rsidR="005F635E" w:rsidRPr="0035205F" w:rsidRDefault="005F635E" w:rsidP="00A60AED">
            <w:pPr>
              <w:pStyle w:val="affff8"/>
              <w:jc w:val="center"/>
              <w:rPr>
                <w:rFonts w:ascii="Times New Roman" w:hAnsi="Times New Roman" w:cs="Times New Roman"/>
              </w:rPr>
            </w:pPr>
            <w:r w:rsidRPr="0035205F">
              <w:rPr>
                <w:rFonts w:ascii="Times New Roman" w:hAnsi="Times New Roman" w:cs="Times New Roman"/>
              </w:rPr>
              <w:t>10</w:t>
            </w:r>
          </w:p>
        </w:tc>
        <w:tc>
          <w:tcPr>
            <w:tcW w:w="2126" w:type="dxa"/>
            <w:vAlign w:val="center"/>
          </w:tcPr>
          <w:p w:rsidR="005F635E" w:rsidRPr="0035205F" w:rsidRDefault="005F635E" w:rsidP="00A60AED">
            <w:pPr>
              <w:pStyle w:val="affff8"/>
              <w:jc w:val="center"/>
              <w:rPr>
                <w:rFonts w:ascii="Times New Roman" w:hAnsi="Times New Roman" w:cs="Times New Roman"/>
              </w:rPr>
            </w:pPr>
            <w:r w:rsidRPr="0035205F">
              <w:rPr>
                <w:rFonts w:ascii="Times New Roman" w:hAnsi="Times New Roman" w:cs="Times New Roman"/>
              </w:rPr>
              <w:t>1,9</w:t>
            </w:r>
          </w:p>
        </w:tc>
        <w:tc>
          <w:tcPr>
            <w:tcW w:w="1920" w:type="dxa"/>
            <w:vAlign w:val="center"/>
          </w:tcPr>
          <w:p w:rsidR="005F635E" w:rsidRPr="0035205F" w:rsidRDefault="005F635E" w:rsidP="00A60AED">
            <w:pPr>
              <w:pStyle w:val="affff8"/>
              <w:jc w:val="center"/>
              <w:rPr>
                <w:rFonts w:ascii="Times New Roman" w:hAnsi="Times New Roman" w:cs="Times New Roman"/>
              </w:rPr>
            </w:pPr>
            <w:r w:rsidRPr="0035205F">
              <w:rPr>
                <w:rFonts w:ascii="Times New Roman" w:hAnsi="Times New Roman" w:cs="Times New Roman"/>
              </w:rPr>
              <w:t>0,8</w:t>
            </w:r>
          </w:p>
        </w:tc>
      </w:tr>
      <w:tr w:rsidR="0035205F" w:rsidRPr="0035205F" w:rsidTr="0035205F">
        <w:trPr>
          <w:trHeight w:val="972"/>
        </w:trPr>
        <w:tc>
          <w:tcPr>
            <w:tcW w:w="540" w:type="dxa"/>
            <w:vAlign w:val="center"/>
          </w:tcPr>
          <w:p w:rsidR="005F635E" w:rsidRPr="0035205F" w:rsidRDefault="005F635E" w:rsidP="005F635E">
            <w:pPr>
              <w:pStyle w:val="affff9"/>
              <w:jc w:val="center"/>
              <w:rPr>
                <w:rFonts w:ascii="Times New Roman" w:hAnsi="Times New Roman" w:cs="Times New Roman"/>
              </w:rPr>
            </w:pPr>
            <w:r w:rsidRPr="0035205F">
              <w:rPr>
                <w:rFonts w:ascii="Times New Roman" w:hAnsi="Times New Roman" w:cs="Times New Roman"/>
              </w:rPr>
              <w:t>4.</w:t>
            </w:r>
          </w:p>
        </w:tc>
        <w:tc>
          <w:tcPr>
            <w:tcW w:w="1679" w:type="dxa"/>
            <w:vAlign w:val="center"/>
          </w:tcPr>
          <w:p w:rsidR="005F635E" w:rsidRPr="0035205F" w:rsidRDefault="005F635E" w:rsidP="005F635E">
            <w:pPr>
              <w:pStyle w:val="affff9"/>
              <w:jc w:val="both"/>
              <w:rPr>
                <w:rFonts w:ascii="Times New Roman" w:hAnsi="Times New Roman" w:cs="Times New Roman"/>
              </w:rPr>
            </w:pPr>
            <w:r w:rsidRPr="0035205F">
              <w:rPr>
                <w:rFonts w:ascii="Times New Roman" w:hAnsi="Times New Roman" w:cs="Times New Roman"/>
              </w:rPr>
              <w:t>Сосна обыкновенная</w:t>
            </w:r>
          </w:p>
        </w:tc>
        <w:tc>
          <w:tcPr>
            <w:tcW w:w="0" w:type="auto"/>
            <w:vAlign w:val="center"/>
          </w:tcPr>
          <w:p w:rsidR="005F635E" w:rsidRPr="0035205F" w:rsidRDefault="005F635E" w:rsidP="00A60AED">
            <w:pPr>
              <w:pStyle w:val="affff8"/>
              <w:jc w:val="center"/>
              <w:rPr>
                <w:rFonts w:ascii="Times New Roman" w:hAnsi="Times New Roman" w:cs="Times New Roman"/>
              </w:rPr>
            </w:pPr>
            <w:r w:rsidRPr="0035205F">
              <w:rPr>
                <w:rFonts w:ascii="Times New Roman" w:hAnsi="Times New Roman" w:cs="Times New Roman"/>
              </w:rPr>
              <w:t>2-3</w:t>
            </w:r>
          </w:p>
        </w:tc>
        <w:tc>
          <w:tcPr>
            <w:tcW w:w="1358" w:type="dxa"/>
            <w:vAlign w:val="center"/>
          </w:tcPr>
          <w:p w:rsidR="005F635E" w:rsidRPr="0035205F" w:rsidRDefault="005F635E" w:rsidP="00A60AED">
            <w:pPr>
              <w:pStyle w:val="affff8"/>
              <w:jc w:val="center"/>
              <w:rPr>
                <w:rFonts w:ascii="Times New Roman" w:hAnsi="Times New Roman" w:cs="Times New Roman"/>
              </w:rPr>
            </w:pPr>
            <w:r w:rsidRPr="0035205F">
              <w:rPr>
                <w:rFonts w:ascii="Times New Roman" w:hAnsi="Times New Roman" w:cs="Times New Roman"/>
              </w:rPr>
              <w:t>2,0</w:t>
            </w:r>
          </w:p>
        </w:tc>
        <w:tc>
          <w:tcPr>
            <w:tcW w:w="1133" w:type="dxa"/>
            <w:vAlign w:val="center"/>
          </w:tcPr>
          <w:p w:rsidR="005F635E" w:rsidRPr="0035205F" w:rsidRDefault="005F635E" w:rsidP="00A60AED">
            <w:pPr>
              <w:pStyle w:val="affff8"/>
              <w:jc w:val="center"/>
              <w:rPr>
                <w:rFonts w:ascii="Times New Roman" w:hAnsi="Times New Roman" w:cs="Times New Roman"/>
              </w:rPr>
            </w:pPr>
            <w:r w:rsidRPr="0035205F">
              <w:rPr>
                <w:rFonts w:ascii="Times New Roman" w:hAnsi="Times New Roman" w:cs="Times New Roman"/>
              </w:rPr>
              <w:t>10</w:t>
            </w:r>
          </w:p>
        </w:tc>
        <w:tc>
          <w:tcPr>
            <w:tcW w:w="2212" w:type="dxa"/>
            <w:vAlign w:val="center"/>
          </w:tcPr>
          <w:p w:rsidR="005F635E" w:rsidRPr="0035205F" w:rsidRDefault="005F635E" w:rsidP="00A60AED">
            <w:pPr>
              <w:pStyle w:val="affff9"/>
              <w:jc w:val="both"/>
              <w:rPr>
                <w:rFonts w:ascii="Times New Roman" w:hAnsi="Times New Roman" w:cs="Times New Roman"/>
              </w:rPr>
            </w:pPr>
            <w:r w:rsidRPr="0035205F">
              <w:rPr>
                <w:rFonts w:ascii="Times New Roman" w:hAnsi="Times New Roman" w:cs="Times New Roman"/>
              </w:rPr>
              <w:t xml:space="preserve">Рододендроновая, багульниковая, брусничная, травяная, </w:t>
            </w:r>
            <w:proofErr w:type="spellStart"/>
            <w:r w:rsidRPr="0035205F">
              <w:rPr>
                <w:rFonts w:ascii="Times New Roman" w:hAnsi="Times New Roman" w:cs="Times New Roman"/>
              </w:rPr>
              <w:t>горнокаменистая</w:t>
            </w:r>
            <w:proofErr w:type="spellEnd"/>
          </w:p>
        </w:tc>
        <w:tc>
          <w:tcPr>
            <w:tcW w:w="2835" w:type="dxa"/>
            <w:vAlign w:val="center"/>
          </w:tcPr>
          <w:p w:rsidR="005F635E" w:rsidRPr="0035205F" w:rsidRDefault="005F635E" w:rsidP="00A60AED">
            <w:pPr>
              <w:pStyle w:val="affff8"/>
              <w:jc w:val="center"/>
              <w:rPr>
                <w:rFonts w:ascii="Times New Roman" w:hAnsi="Times New Roman" w:cs="Times New Roman"/>
              </w:rPr>
            </w:pPr>
            <w:r w:rsidRPr="0035205F">
              <w:rPr>
                <w:rFonts w:ascii="Times New Roman" w:hAnsi="Times New Roman" w:cs="Times New Roman"/>
              </w:rPr>
              <w:t>8</w:t>
            </w:r>
          </w:p>
        </w:tc>
        <w:tc>
          <w:tcPr>
            <w:tcW w:w="2126" w:type="dxa"/>
            <w:vAlign w:val="center"/>
          </w:tcPr>
          <w:p w:rsidR="005F635E" w:rsidRPr="0035205F" w:rsidRDefault="005F635E" w:rsidP="00A60AED">
            <w:pPr>
              <w:pStyle w:val="affff8"/>
              <w:jc w:val="center"/>
              <w:rPr>
                <w:rFonts w:ascii="Times New Roman" w:hAnsi="Times New Roman" w:cs="Times New Roman"/>
              </w:rPr>
            </w:pPr>
            <w:r w:rsidRPr="0035205F">
              <w:rPr>
                <w:rFonts w:ascii="Times New Roman" w:hAnsi="Times New Roman" w:cs="Times New Roman"/>
              </w:rPr>
              <w:t>1,6</w:t>
            </w:r>
          </w:p>
        </w:tc>
        <w:tc>
          <w:tcPr>
            <w:tcW w:w="1920" w:type="dxa"/>
            <w:vAlign w:val="center"/>
          </w:tcPr>
          <w:p w:rsidR="005F635E" w:rsidRPr="0035205F" w:rsidRDefault="005F635E" w:rsidP="00A60AED">
            <w:pPr>
              <w:pStyle w:val="affff8"/>
              <w:jc w:val="center"/>
              <w:rPr>
                <w:rFonts w:ascii="Times New Roman" w:hAnsi="Times New Roman" w:cs="Times New Roman"/>
              </w:rPr>
            </w:pPr>
            <w:r w:rsidRPr="0035205F">
              <w:rPr>
                <w:rFonts w:ascii="Times New Roman" w:hAnsi="Times New Roman" w:cs="Times New Roman"/>
              </w:rPr>
              <w:t>1,0</w:t>
            </w:r>
          </w:p>
        </w:tc>
      </w:tr>
    </w:tbl>
    <w:p w:rsidR="00F60FB8" w:rsidRDefault="00F60FB8" w:rsidP="00F60FB8">
      <w:pPr>
        <w:pStyle w:val="aff6"/>
        <w:jc w:val="right"/>
      </w:pPr>
      <w:bookmarkStart w:id="112" w:name="_Toc528312247"/>
    </w:p>
    <w:p w:rsidR="00D25716" w:rsidRDefault="005D5746" w:rsidP="00F60FB8">
      <w:pPr>
        <w:pStyle w:val="aff6"/>
        <w:jc w:val="right"/>
        <w:rPr>
          <w:b/>
        </w:rPr>
      </w:pPr>
      <w:r>
        <w:lastRenderedPageBreak/>
        <w:t>Таблица 1</w:t>
      </w:r>
      <w:bookmarkEnd w:id="112"/>
      <w:r w:rsidR="00130DF1">
        <w:t>6</w:t>
      </w:r>
    </w:p>
    <w:p w:rsidR="00D50196" w:rsidRDefault="005D5746" w:rsidP="00D50196">
      <w:pPr>
        <w:pStyle w:val="1"/>
        <w:spacing w:line="240" w:lineRule="auto"/>
        <w:contextualSpacing/>
        <w:jc w:val="right"/>
        <w:rPr>
          <w:b w:val="0"/>
          <w:sz w:val="28"/>
          <w:szCs w:val="28"/>
        </w:rPr>
      </w:pPr>
      <w:r>
        <w:rPr>
          <w:b w:val="0"/>
          <w:sz w:val="28"/>
          <w:szCs w:val="28"/>
        </w:rPr>
        <w:t xml:space="preserve"> </w:t>
      </w:r>
    </w:p>
    <w:p w:rsidR="0095527F" w:rsidRPr="0095527F" w:rsidRDefault="005D5746" w:rsidP="00F60FB8">
      <w:pPr>
        <w:pStyle w:val="aff6"/>
        <w:jc w:val="center"/>
        <w:rPr>
          <w:b/>
        </w:rPr>
      </w:pPr>
      <w:bookmarkStart w:id="113" w:name="_Toc528312248"/>
      <w:r w:rsidRPr="00A977EF">
        <w:t>Способы лесовосстановления в зависимости от количества жизнеспособного подроста и молодняка главных лесных древесных пород</w:t>
      </w:r>
      <w:bookmarkEnd w:id="113"/>
    </w:p>
    <w:tbl>
      <w:tblPr>
        <w:tblW w:w="15099" w:type="dxa"/>
        <w:jc w:val="center"/>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6904"/>
        <w:gridCol w:w="1844"/>
        <w:gridCol w:w="3997"/>
        <w:gridCol w:w="1768"/>
      </w:tblGrid>
      <w:tr w:rsidR="00327EDD" w:rsidRPr="00E86B31" w:rsidTr="0021289A">
        <w:trPr>
          <w:trHeight w:val="1558"/>
          <w:jc w:val="center"/>
        </w:trPr>
        <w:tc>
          <w:tcPr>
            <w:tcW w:w="586" w:type="dxa"/>
            <w:vAlign w:val="center"/>
          </w:tcPr>
          <w:p w:rsidR="00D23D2B" w:rsidRPr="0064674C" w:rsidRDefault="00D23D2B" w:rsidP="0042086C">
            <w:pPr>
              <w:jc w:val="center"/>
              <w:rPr>
                <w:color w:val="000000"/>
              </w:rPr>
            </w:pPr>
            <w:r w:rsidRPr="0064674C">
              <w:rPr>
                <w:color w:val="000000"/>
              </w:rPr>
              <w:t>№ п/п</w:t>
            </w:r>
          </w:p>
        </w:tc>
        <w:tc>
          <w:tcPr>
            <w:tcW w:w="6904" w:type="dxa"/>
            <w:vAlign w:val="center"/>
          </w:tcPr>
          <w:p w:rsidR="00D23D2B" w:rsidRPr="0064674C" w:rsidRDefault="00D23D2B" w:rsidP="0042086C">
            <w:pPr>
              <w:jc w:val="center"/>
              <w:rPr>
                <w:color w:val="000000"/>
              </w:rPr>
            </w:pPr>
            <w:r>
              <w:rPr>
                <w:color w:val="000000"/>
              </w:rPr>
              <w:t>Способы лесовосстановления</w:t>
            </w:r>
          </w:p>
        </w:tc>
        <w:tc>
          <w:tcPr>
            <w:tcW w:w="1844" w:type="dxa"/>
            <w:vAlign w:val="center"/>
          </w:tcPr>
          <w:p w:rsidR="00D23D2B" w:rsidRPr="0064674C" w:rsidRDefault="00D23D2B" w:rsidP="0042086C">
            <w:pPr>
              <w:jc w:val="center"/>
              <w:rPr>
                <w:color w:val="000000"/>
              </w:rPr>
            </w:pPr>
            <w:r>
              <w:rPr>
                <w:color w:val="000000"/>
              </w:rPr>
              <w:t>Древесные породы</w:t>
            </w:r>
          </w:p>
        </w:tc>
        <w:tc>
          <w:tcPr>
            <w:tcW w:w="3997" w:type="dxa"/>
          </w:tcPr>
          <w:p w:rsidR="00D23D2B" w:rsidRPr="0064674C" w:rsidRDefault="00D23D2B" w:rsidP="0042086C">
            <w:pPr>
              <w:ind w:left="-103"/>
              <w:jc w:val="center"/>
              <w:rPr>
                <w:color w:val="000000"/>
              </w:rPr>
            </w:pPr>
            <w:r>
              <w:rPr>
                <w:color w:val="000000"/>
              </w:rPr>
              <w:t>Группы типов лесов, типы лесорастительных условий</w:t>
            </w:r>
          </w:p>
        </w:tc>
        <w:tc>
          <w:tcPr>
            <w:tcW w:w="1768" w:type="dxa"/>
          </w:tcPr>
          <w:p w:rsidR="00327EDD" w:rsidRDefault="00D23D2B" w:rsidP="00D23D2B">
            <w:pPr>
              <w:ind w:left="-103"/>
              <w:jc w:val="center"/>
              <w:rPr>
                <w:color w:val="000000"/>
              </w:rPr>
            </w:pPr>
            <w:r>
              <w:rPr>
                <w:color w:val="000000"/>
              </w:rPr>
              <w:t xml:space="preserve">Количество </w:t>
            </w:r>
            <w:proofErr w:type="spellStart"/>
            <w:r>
              <w:rPr>
                <w:color w:val="000000"/>
              </w:rPr>
              <w:t>жизнеспособ</w:t>
            </w:r>
            <w:proofErr w:type="spellEnd"/>
          </w:p>
          <w:p w:rsidR="00D23D2B" w:rsidRPr="0064674C" w:rsidRDefault="00D23D2B" w:rsidP="00D23D2B">
            <w:pPr>
              <w:ind w:left="-103"/>
              <w:jc w:val="center"/>
              <w:rPr>
                <w:color w:val="000000"/>
              </w:rPr>
            </w:pPr>
            <w:proofErr w:type="spellStart"/>
            <w:r>
              <w:rPr>
                <w:color w:val="000000"/>
              </w:rPr>
              <w:t>ного</w:t>
            </w:r>
            <w:proofErr w:type="spellEnd"/>
            <w:r>
              <w:rPr>
                <w:color w:val="000000"/>
              </w:rPr>
              <w:t xml:space="preserve"> подроста и молодняка, </w:t>
            </w:r>
            <w:proofErr w:type="spellStart"/>
            <w:r>
              <w:rPr>
                <w:color w:val="000000"/>
              </w:rPr>
              <w:t>тыс.штук</w:t>
            </w:r>
            <w:proofErr w:type="spellEnd"/>
            <w:r>
              <w:rPr>
                <w:color w:val="000000"/>
              </w:rPr>
              <w:t xml:space="preserve"> на га</w:t>
            </w:r>
          </w:p>
        </w:tc>
      </w:tr>
    </w:tbl>
    <w:p w:rsidR="0095527F" w:rsidRPr="00E86B31" w:rsidRDefault="0095527F" w:rsidP="0095527F">
      <w:pPr>
        <w:pStyle w:val="aff6"/>
        <w:spacing w:line="14" w:lineRule="auto"/>
      </w:pPr>
    </w:p>
    <w:p w:rsidR="0095527F" w:rsidRPr="00E86B31" w:rsidRDefault="0095527F" w:rsidP="0095527F">
      <w:pPr>
        <w:pStyle w:val="affff5"/>
      </w:pPr>
    </w:p>
    <w:tbl>
      <w:tblPr>
        <w:tblW w:w="15143" w:type="dxa"/>
        <w:jc w:val="center"/>
        <w:tblLayout w:type="fixed"/>
        <w:tblLook w:val="04A0" w:firstRow="1" w:lastRow="0" w:firstColumn="1" w:lastColumn="0" w:noHBand="0" w:noVBand="1"/>
      </w:tblPr>
      <w:tblGrid>
        <w:gridCol w:w="542"/>
        <w:gridCol w:w="2863"/>
        <w:gridCol w:w="4111"/>
        <w:gridCol w:w="1843"/>
        <w:gridCol w:w="3969"/>
        <w:gridCol w:w="1815"/>
      </w:tblGrid>
      <w:tr w:rsidR="00D23D2B" w:rsidRPr="00D413F4" w:rsidTr="0021289A">
        <w:trPr>
          <w:trHeight w:val="20"/>
          <w:tblHeader/>
          <w:jc w:val="center"/>
        </w:trPr>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3D2B" w:rsidRPr="00D413F4" w:rsidRDefault="00D23D2B" w:rsidP="0042086C">
            <w:pPr>
              <w:jc w:val="center"/>
              <w:rPr>
                <w:color w:val="000000"/>
              </w:rPr>
            </w:pPr>
            <w:r w:rsidRPr="00D413F4">
              <w:rPr>
                <w:color w:val="000000"/>
              </w:rPr>
              <w:t>1</w:t>
            </w:r>
          </w:p>
        </w:tc>
        <w:tc>
          <w:tcPr>
            <w:tcW w:w="2863" w:type="dxa"/>
            <w:tcBorders>
              <w:top w:val="single" w:sz="4" w:space="0" w:color="auto"/>
              <w:left w:val="nil"/>
              <w:bottom w:val="single" w:sz="4" w:space="0" w:color="auto"/>
              <w:right w:val="single" w:sz="4" w:space="0" w:color="auto"/>
            </w:tcBorders>
            <w:shd w:val="clear" w:color="auto" w:fill="auto"/>
            <w:vAlign w:val="center"/>
            <w:hideMark/>
          </w:tcPr>
          <w:p w:rsidR="00D23D2B" w:rsidRPr="00D413F4" w:rsidRDefault="00D23D2B" w:rsidP="0042086C">
            <w:pPr>
              <w:jc w:val="center"/>
              <w:rPr>
                <w:color w:val="000000"/>
              </w:rPr>
            </w:pPr>
            <w:r w:rsidRPr="00D413F4">
              <w:rPr>
                <w:color w:val="000000"/>
              </w:rPr>
              <w:t>2</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23D2B" w:rsidRPr="00D413F4" w:rsidRDefault="00D23D2B" w:rsidP="0042086C">
            <w:pPr>
              <w:jc w:val="center"/>
              <w:rPr>
                <w:color w:val="000000"/>
              </w:rPr>
            </w:pPr>
            <w:r w:rsidRPr="00D413F4">
              <w:rPr>
                <w:color w:val="000000"/>
              </w:rPr>
              <w:t>3</w:t>
            </w:r>
          </w:p>
        </w:tc>
        <w:tc>
          <w:tcPr>
            <w:tcW w:w="1843" w:type="dxa"/>
            <w:tcBorders>
              <w:top w:val="single" w:sz="4" w:space="0" w:color="auto"/>
              <w:left w:val="nil"/>
              <w:bottom w:val="single" w:sz="4" w:space="0" w:color="auto"/>
              <w:right w:val="single" w:sz="4" w:space="0" w:color="auto"/>
            </w:tcBorders>
          </w:tcPr>
          <w:p w:rsidR="00D23D2B" w:rsidRPr="00D413F4" w:rsidRDefault="005808A9" w:rsidP="0042086C">
            <w:pPr>
              <w:jc w:val="center"/>
              <w:rPr>
                <w:color w:val="000000"/>
              </w:rPr>
            </w:pPr>
            <w:r>
              <w:rPr>
                <w:color w:val="000000"/>
              </w:rPr>
              <w:t>4</w:t>
            </w:r>
          </w:p>
        </w:tc>
        <w:tc>
          <w:tcPr>
            <w:tcW w:w="3969" w:type="dxa"/>
            <w:tcBorders>
              <w:top w:val="single" w:sz="4" w:space="0" w:color="auto"/>
              <w:left w:val="single" w:sz="4" w:space="0" w:color="auto"/>
              <w:bottom w:val="single" w:sz="4" w:space="0" w:color="auto"/>
              <w:right w:val="single" w:sz="4" w:space="0" w:color="auto"/>
            </w:tcBorders>
          </w:tcPr>
          <w:p w:rsidR="00D23D2B" w:rsidRPr="00D413F4" w:rsidRDefault="005808A9" w:rsidP="0042086C">
            <w:pPr>
              <w:jc w:val="center"/>
              <w:rPr>
                <w:color w:val="000000"/>
              </w:rPr>
            </w:pPr>
            <w:r>
              <w:rPr>
                <w:color w:val="000000"/>
              </w:rPr>
              <w:t>5</w:t>
            </w:r>
          </w:p>
        </w:tc>
        <w:tc>
          <w:tcPr>
            <w:tcW w:w="1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D2B" w:rsidRPr="00D413F4" w:rsidRDefault="005808A9" w:rsidP="0042086C">
            <w:pPr>
              <w:jc w:val="center"/>
              <w:rPr>
                <w:color w:val="000000"/>
              </w:rPr>
            </w:pPr>
            <w:r>
              <w:rPr>
                <w:color w:val="000000"/>
              </w:rPr>
              <w:t>6</w:t>
            </w:r>
          </w:p>
        </w:tc>
      </w:tr>
      <w:tr w:rsidR="0010506C" w:rsidRPr="00D413F4" w:rsidTr="0010506C">
        <w:trPr>
          <w:trHeight w:val="20"/>
          <w:jc w:val="center"/>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10506C" w:rsidRPr="00D413F4" w:rsidRDefault="0010506C" w:rsidP="0042086C">
            <w:pPr>
              <w:jc w:val="center"/>
              <w:rPr>
                <w:color w:val="000000"/>
              </w:rPr>
            </w:pPr>
            <w:r w:rsidRPr="00D413F4">
              <w:rPr>
                <w:color w:val="000000"/>
              </w:rPr>
              <w:t>1.</w:t>
            </w:r>
          </w:p>
        </w:tc>
        <w:tc>
          <w:tcPr>
            <w:tcW w:w="2863" w:type="dxa"/>
            <w:vMerge w:val="restart"/>
            <w:tcBorders>
              <w:top w:val="nil"/>
              <w:left w:val="nil"/>
              <w:right w:val="single" w:sz="4" w:space="0" w:color="auto"/>
            </w:tcBorders>
            <w:shd w:val="clear" w:color="auto" w:fill="auto"/>
            <w:hideMark/>
          </w:tcPr>
          <w:p w:rsidR="0010506C" w:rsidRPr="00D413F4" w:rsidRDefault="0010506C" w:rsidP="0010506C">
            <w:pPr>
              <w:rPr>
                <w:color w:val="000000"/>
              </w:rPr>
            </w:pPr>
            <w:r>
              <w:rPr>
                <w:color w:val="000000"/>
              </w:rPr>
              <w:t>Естественное лесовосстановление</w:t>
            </w:r>
          </w:p>
        </w:tc>
        <w:tc>
          <w:tcPr>
            <w:tcW w:w="4111" w:type="dxa"/>
            <w:vMerge w:val="restart"/>
            <w:tcBorders>
              <w:top w:val="nil"/>
              <w:left w:val="nil"/>
              <w:right w:val="single" w:sz="4" w:space="0" w:color="auto"/>
            </w:tcBorders>
            <w:shd w:val="clear" w:color="auto" w:fill="auto"/>
            <w:hideMark/>
          </w:tcPr>
          <w:p w:rsidR="0010506C" w:rsidRPr="00D413F4" w:rsidRDefault="0010506C" w:rsidP="0010506C">
            <w:pPr>
              <w:rPr>
                <w:color w:val="000000"/>
              </w:rPr>
            </w:pPr>
            <w:r>
              <w:rPr>
                <w:color w:val="000000"/>
              </w:rPr>
              <w:t>- путем мероприятий по сохранению подроста, ухода за подростом</w:t>
            </w:r>
          </w:p>
        </w:tc>
        <w:tc>
          <w:tcPr>
            <w:tcW w:w="1843" w:type="dxa"/>
            <w:vMerge w:val="restart"/>
            <w:tcBorders>
              <w:top w:val="single" w:sz="4" w:space="0" w:color="auto"/>
              <w:left w:val="nil"/>
              <w:right w:val="single" w:sz="4" w:space="0" w:color="auto"/>
            </w:tcBorders>
          </w:tcPr>
          <w:p w:rsidR="0010506C" w:rsidRPr="00D413F4" w:rsidRDefault="0010506C" w:rsidP="0010506C">
            <w:pPr>
              <w:rPr>
                <w:color w:val="000000"/>
              </w:rPr>
            </w:pPr>
            <w:r>
              <w:rPr>
                <w:color w:val="000000"/>
              </w:rPr>
              <w:t>Сосна, лиственница</w:t>
            </w:r>
          </w:p>
        </w:tc>
        <w:tc>
          <w:tcPr>
            <w:tcW w:w="3969" w:type="dxa"/>
            <w:tcBorders>
              <w:top w:val="nil"/>
              <w:left w:val="single" w:sz="4" w:space="0" w:color="auto"/>
              <w:bottom w:val="single" w:sz="4" w:space="0" w:color="auto"/>
              <w:right w:val="single" w:sz="4" w:space="0" w:color="auto"/>
            </w:tcBorders>
            <w:vAlign w:val="center"/>
          </w:tcPr>
          <w:p w:rsidR="0010506C" w:rsidRPr="00D413F4" w:rsidRDefault="0010506C" w:rsidP="005808A9">
            <w:pPr>
              <w:jc w:val="both"/>
              <w:rPr>
                <w:color w:val="000000"/>
              </w:rPr>
            </w:pPr>
            <w:r>
              <w:rPr>
                <w:color w:val="000000"/>
              </w:rPr>
              <w:t xml:space="preserve">Лишайниковые, каменистые, </w:t>
            </w:r>
            <w:proofErr w:type="spellStart"/>
            <w:r>
              <w:rPr>
                <w:color w:val="000000"/>
              </w:rPr>
              <w:t>мертвопокровные</w:t>
            </w:r>
            <w:proofErr w:type="spellEnd"/>
            <w:r>
              <w:rPr>
                <w:color w:val="000000"/>
              </w:rPr>
              <w:t xml:space="preserve">, </w:t>
            </w:r>
            <w:proofErr w:type="spellStart"/>
            <w:r>
              <w:rPr>
                <w:color w:val="000000"/>
              </w:rPr>
              <w:t>остепненные</w:t>
            </w:r>
            <w:proofErr w:type="spellEnd"/>
          </w:p>
        </w:tc>
        <w:tc>
          <w:tcPr>
            <w:tcW w:w="1815" w:type="dxa"/>
            <w:tcBorders>
              <w:top w:val="nil"/>
              <w:left w:val="single" w:sz="4" w:space="0" w:color="auto"/>
              <w:bottom w:val="single" w:sz="4" w:space="0" w:color="auto"/>
              <w:right w:val="single" w:sz="4" w:space="0" w:color="auto"/>
            </w:tcBorders>
            <w:shd w:val="clear" w:color="auto" w:fill="auto"/>
            <w:vAlign w:val="center"/>
            <w:hideMark/>
          </w:tcPr>
          <w:p w:rsidR="0010506C" w:rsidRPr="00D413F4" w:rsidRDefault="0010506C" w:rsidP="005808A9">
            <w:pPr>
              <w:jc w:val="center"/>
              <w:rPr>
                <w:color w:val="000000"/>
              </w:rPr>
            </w:pPr>
            <w:r>
              <w:rPr>
                <w:color w:val="000000"/>
              </w:rPr>
              <w:t>Более 4</w:t>
            </w:r>
          </w:p>
        </w:tc>
      </w:tr>
      <w:tr w:rsidR="0010506C" w:rsidRPr="00D413F4" w:rsidTr="0010506C">
        <w:trPr>
          <w:trHeight w:val="20"/>
          <w:jc w:val="center"/>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10506C" w:rsidRPr="00D413F4" w:rsidRDefault="0010506C" w:rsidP="0042086C">
            <w:pPr>
              <w:jc w:val="center"/>
              <w:rPr>
                <w:color w:val="000000"/>
              </w:rPr>
            </w:pPr>
            <w:r w:rsidRPr="00D413F4">
              <w:rPr>
                <w:color w:val="000000"/>
              </w:rPr>
              <w:t>2.</w:t>
            </w:r>
          </w:p>
        </w:tc>
        <w:tc>
          <w:tcPr>
            <w:tcW w:w="2863" w:type="dxa"/>
            <w:vMerge/>
            <w:tcBorders>
              <w:left w:val="nil"/>
              <w:right w:val="single" w:sz="4" w:space="0" w:color="auto"/>
            </w:tcBorders>
            <w:shd w:val="clear" w:color="auto" w:fill="auto"/>
            <w:hideMark/>
          </w:tcPr>
          <w:p w:rsidR="0010506C" w:rsidRPr="00D413F4" w:rsidRDefault="0010506C" w:rsidP="0010506C">
            <w:pPr>
              <w:rPr>
                <w:color w:val="000000"/>
              </w:rPr>
            </w:pPr>
          </w:p>
        </w:tc>
        <w:tc>
          <w:tcPr>
            <w:tcW w:w="4111" w:type="dxa"/>
            <w:vMerge/>
            <w:tcBorders>
              <w:left w:val="nil"/>
              <w:right w:val="single" w:sz="4" w:space="0" w:color="auto"/>
            </w:tcBorders>
            <w:shd w:val="clear" w:color="auto" w:fill="auto"/>
            <w:hideMark/>
          </w:tcPr>
          <w:p w:rsidR="0010506C" w:rsidRPr="00D413F4" w:rsidRDefault="0010506C" w:rsidP="0010506C">
            <w:pPr>
              <w:rPr>
                <w:color w:val="000000"/>
              </w:rPr>
            </w:pPr>
          </w:p>
        </w:tc>
        <w:tc>
          <w:tcPr>
            <w:tcW w:w="1843" w:type="dxa"/>
            <w:vMerge/>
            <w:tcBorders>
              <w:left w:val="nil"/>
              <w:right w:val="single" w:sz="4" w:space="0" w:color="auto"/>
            </w:tcBorders>
          </w:tcPr>
          <w:p w:rsidR="0010506C" w:rsidRPr="00D413F4" w:rsidRDefault="0010506C" w:rsidP="0010506C">
            <w:pPr>
              <w:rPr>
                <w:color w:val="000000"/>
              </w:rPr>
            </w:pPr>
          </w:p>
        </w:tc>
        <w:tc>
          <w:tcPr>
            <w:tcW w:w="3969" w:type="dxa"/>
            <w:tcBorders>
              <w:top w:val="nil"/>
              <w:left w:val="single" w:sz="4" w:space="0" w:color="auto"/>
              <w:bottom w:val="single" w:sz="4" w:space="0" w:color="auto"/>
              <w:right w:val="single" w:sz="4" w:space="0" w:color="auto"/>
            </w:tcBorders>
            <w:vAlign w:val="center"/>
          </w:tcPr>
          <w:p w:rsidR="0010506C" w:rsidRPr="00D413F4" w:rsidRDefault="0010506C" w:rsidP="005808A9">
            <w:pPr>
              <w:jc w:val="both"/>
              <w:rPr>
                <w:color w:val="000000"/>
              </w:rPr>
            </w:pPr>
            <w:r>
              <w:rPr>
                <w:color w:val="000000"/>
              </w:rPr>
              <w:t>Брусничные, рододендровые, травяные</w:t>
            </w:r>
          </w:p>
        </w:tc>
        <w:tc>
          <w:tcPr>
            <w:tcW w:w="1815" w:type="dxa"/>
            <w:tcBorders>
              <w:top w:val="nil"/>
              <w:left w:val="single" w:sz="4" w:space="0" w:color="auto"/>
              <w:bottom w:val="single" w:sz="4" w:space="0" w:color="auto"/>
              <w:right w:val="single" w:sz="4" w:space="0" w:color="auto"/>
            </w:tcBorders>
            <w:shd w:val="clear" w:color="auto" w:fill="auto"/>
            <w:vAlign w:val="center"/>
            <w:hideMark/>
          </w:tcPr>
          <w:p w:rsidR="0010506C" w:rsidRPr="00D413F4" w:rsidRDefault="0010506C" w:rsidP="005808A9">
            <w:pPr>
              <w:jc w:val="center"/>
              <w:rPr>
                <w:color w:val="000000"/>
              </w:rPr>
            </w:pPr>
            <w:r>
              <w:rPr>
                <w:color w:val="000000"/>
              </w:rPr>
              <w:t>Более 3,5</w:t>
            </w:r>
          </w:p>
        </w:tc>
      </w:tr>
      <w:tr w:rsidR="0010506C" w:rsidRPr="00D413F4" w:rsidTr="0010506C">
        <w:trPr>
          <w:trHeight w:val="20"/>
          <w:jc w:val="center"/>
        </w:trPr>
        <w:tc>
          <w:tcPr>
            <w:tcW w:w="542" w:type="dxa"/>
            <w:tcBorders>
              <w:top w:val="nil"/>
              <w:left w:val="single" w:sz="4" w:space="0" w:color="auto"/>
              <w:bottom w:val="single" w:sz="4" w:space="0" w:color="auto"/>
              <w:right w:val="single" w:sz="4" w:space="0" w:color="auto"/>
            </w:tcBorders>
            <w:shd w:val="clear" w:color="auto" w:fill="auto"/>
            <w:noWrap/>
            <w:vAlign w:val="center"/>
          </w:tcPr>
          <w:p w:rsidR="0010506C" w:rsidRPr="00D413F4" w:rsidRDefault="0010506C" w:rsidP="0042086C">
            <w:pPr>
              <w:jc w:val="center"/>
              <w:rPr>
                <w:color w:val="000000"/>
              </w:rPr>
            </w:pPr>
            <w:r>
              <w:rPr>
                <w:color w:val="000000"/>
              </w:rPr>
              <w:t>3.</w:t>
            </w:r>
          </w:p>
        </w:tc>
        <w:tc>
          <w:tcPr>
            <w:tcW w:w="2863" w:type="dxa"/>
            <w:vMerge/>
            <w:tcBorders>
              <w:left w:val="nil"/>
              <w:right w:val="single" w:sz="4" w:space="0" w:color="auto"/>
            </w:tcBorders>
            <w:shd w:val="clear" w:color="auto" w:fill="auto"/>
          </w:tcPr>
          <w:p w:rsidR="0010506C" w:rsidRPr="00D413F4" w:rsidRDefault="0010506C" w:rsidP="0010506C">
            <w:pPr>
              <w:rPr>
                <w:color w:val="000000"/>
              </w:rPr>
            </w:pPr>
          </w:p>
        </w:tc>
        <w:tc>
          <w:tcPr>
            <w:tcW w:w="4111" w:type="dxa"/>
            <w:vMerge/>
            <w:tcBorders>
              <w:left w:val="nil"/>
              <w:right w:val="single" w:sz="4" w:space="0" w:color="auto"/>
            </w:tcBorders>
            <w:shd w:val="clear" w:color="auto" w:fill="auto"/>
          </w:tcPr>
          <w:p w:rsidR="0010506C" w:rsidRDefault="0010506C" w:rsidP="0010506C">
            <w:pPr>
              <w:rPr>
                <w:color w:val="000000"/>
              </w:rPr>
            </w:pPr>
          </w:p>
        </w:tc>
        <w:tc>
          <w:tcPr>
            <w:tcW w:w="1843" w:type="dxa"/>
            <w:vMerge/>
            <w:tcBorders>
              <w:left w:val="nil"/>
              <w:right w:val="single" w:sz="4" w:space="0" w:color="auto"/>
            </w:tcBorders>
          </w:tcPr>
          <w:p w:rsidR="0010506C" w:rsidRPr="00D413F4" w:rsidRDefault="0010506C" w:rsidP="0010506C">
            <w:pPr>
              <w:rPr>
                <w:color w:val="000000"/>
              </w:rPr>
            </w:pPr>
          </w:p>
        </w:tc>
        <w:tc>
          <w:tcPr>
            <w:tcW w:w="3969" w:type="dxa"/>
            <w:tcBorders>
              <w:top w:val="nil"/>
              <w:left w:val="single" w:sz="4" w:space="0" w:color="auto"/>
              <w:bottom w:val="single" w:sz="4" w:space="0" w:color="auto"/>
              <w:right w:val="single" w:sz="4" w:space="0" w:color="auto"/>
            </w:tcBorders>
            <w:vAlign w:val="center"/>
          </w:tcPr>
          <w:p w:rsidR="0010506C" w:rsidRPr="00D413F4" w:rsidRDefault="0010506C" w:rsidP="005808A9">
            <w:pPr>
              <w:jc w:val="both"/>
              <w:rPr>
                <w:color w:val="000000"/>
              </w:rPr>
            </w:pPr>
            <w:r>
              <w:rPr>
                <w:color w:val="000000"/>
              </w:rPr>
              <w:t>Зеленомошные, черничные, разнотравные</w:t>
            </w:r>
          </w:p>
        </w:tc>
        <w:tc>
          <w:tcPr>
            <w:tcW w:w="1815" w:type="dxa"/>
            <w:tcBorders>
              <w:top w:val="nil"/>
              <w:left w:val="single" w:sz="4" w:space="0" w:color="auto"/>
              <w:bottom w:val="single" w:sz="4" w:space="0" w:color="auto"/>
              <w:right w:val="single" w:sz="4" w:space="0" w:color="auto"/>
            </w:tcBorders>
            <w:shd w:val="clear" w:color="auto" w:fill="auto"/>
            <w:vAlign w:val="center"/>
          </w:tcPr>
          <w:p w:rsidR="0010506C" w:rsidRPr="00D413F4" w:rsidRDefault="0010506C" w:rsidP="005808A9">
            <w:pPr>
              <w:jc w:val="center"/>
              <w:rPr>
                <w:color w:val="000000"/>
              </w:rPr>
            </w:pPr>
            <w:r>
              <w:rPr>
                <w:color w:val="000000"/>
              </w:rPr>
              <w:t>Более 3</w:t>
            </w:r>
          </w:p>
        </w:tc>
      </w:tr>
      <w:tr w:rsidR="0010506C" w:rsidRPr="00D413F4" w:rsidTr="0010506C">
        <w:trPr>
          <w:trHeight w:val="20"/>
          <w:jc w:val="center"/>
        </w:trPr>
        <w:tc>
          <w:tcPr>
            <w:tcW w:w="542" w:type="dxa"/>
            <w:tcBorders>
              <w:top w:val="nil"/>
              <w:left w:val="single" w:sz="4" w:space="0" w:color="auto"/>
              <w:bottom w:val="single" w:sz="4" w:space="0" w:color="auto"/>
              <w:right w:val="single" w:sz="4" w:space="0" w:color="auto"/>
            </w:tcBorders>
            <w:shd w:val="clear" w:color="auto" w:fill="auto"/>
            <w:noWrap/>
            <w:vAlign w:val="center"/>
          </w:tcPr>
          <w:p w:rsidR="0010506C" w:rsidRPr="00D413F4" w:rsidRDefault="0010506C" w:rsidP="0042086C">
            <w:pPr>
              <w:jc w:val="center"/>
              <w:rPr>
                <w:color w:val="000000"/>
              </w:rPr>
            </w:pPr>
            <w:r>
              <w:rPr>
                <w:color w:val="000000"/>
              </w:rPr>
              <w:t>4.</w:t>
            </w:r>
          </w:p>
        </w:tc>
        <w:tc>
          <w:tcPr>
            <w:tcW w:w="2863" w:type="dxa"/>
            <w:vMerge/>
            <w:tcBorders>
              <w:left w:val="nil"/>
              <w:right w:val="single" w:sz="4" w:space="0" w:color="auto"/>
            </w:tcBorders>
            <w:shd w:val="clear" w:color="auto" w:fill="auto"/>
          </w:tcPr>
          <w:p w:rsidR="0010506C" w:rsidRPr="00D413F4" w:rsidRDefault="0010506C" w:rsidP="0010506C">
            <w:pPr>
              <w:rPr>
                <w:color w:val="000000"/>
              </w:rPr>
            </w:pPr>
          </w:p>
        </w:tc>
        <w:tc>
          <w:tcPr>
            <w:tcW w:w="4111" w:type="dxa"/>
            <w:vMerge/>
            <w:tcBorders>
              <w:left w:val="nil"/>
              <w:right w:val="single" w:sz="4" w:space="0" w:color="auto"/>
            </w:tcBorders>
            <w:shd w:val="clear" w:color="auto" w:fill="auto"/>
          </w:tcPr>
          <w:p w:rsidR="0010506C" w:rsidRDefault="0010506C" w:rsidP="0010506C">
            <w:pPr>
              <w:rPr>
                <w:color w:val="000000"/>
              </w:rPr>
            </w:pPr>
          </w:p>
        </w:tc>
        <w:tc>
          <w:tcPr>
            <w:tcW w:w="1843" w:type="dxa"/>
            <w:vMerge/>
            <w:tcBorders>
              <w:left w:val="nil"/>
              <w:bottom w:val="single" w:sz="4" w:space="0" w:color="auto"/>
              <w:right w:val="single" w:sz="4" w:space="0" w:color="auto"/>
            </w:tcBorders>
          </w:tcPr>
          <w:p w:rsidR="0010506C" w:rsidRPr="00D413F4" w:rsidRDefault="0010506C" w:rsidP="0010506C">
            <w:pPr>
              <w:rPr>
                <w:color w:val="000000"/>
              </w:rPr>
            </w:pPr>
          </w:p>
        </w:tc>
        <w:tc>
          <w:tcPr>
            <w:tcW w:w="3969" w:type="dxa"/>
            <w:tcBorders>
              <w:top w:val="nil"/>
              <w:left w:val="single" w:sz="4" w:space="0" w:color="auto"/>
              <w:bottom w:val="single" w:sz="4" w:space="0" w:color="auto"/>
              <w:right w:val="single" w:sz="4" w:space="0" w:color="auto"/>
            </w:tcBorders>
            <w:vAlign w:val="center"/>
          </w:tcPr>
          <w:p w:rsidR="0010506C" w:rsidRPr="00D413F4" w:rsidRDefault="0010506C" w:rsidP="005808A9">
            <w:pPr>
              <w:jc w:val="both"/>
              <w:rPr>
                <w:color w:val="000000"/>
              </w:rPr>
            </w:pPr>
            <w:r>
              <w:rPr>
                <w:color w:val="000000"/>
              </w:rPr>
              <w:t>Крупнотравные, долгомошные, травяно-болотные, сфагновые</w:t>
            </w:r>
          </w:p>
        </w:tc>
        <w:tc>
          <w:tcPr>
            <w:tcW w:w="1815" w:type="dxa"/>
            <w:tcBorders>
              <w:top w:val="nil"/>
              <w:left w:val="single" w:sz="4" w:space="0" w:color="auto"/>
              <w:bottom w:val="single" w:sz="4" w:space="0" w:color="auto"/>
              <w:right w:val="single" w:sz="4" w:space="0" w:color="auto"/>
            </w:tcBorders>
            <w:shd w:val="clear" w:color="auto" w:fill="auto"/>
            <w:vAlign w:val="center"/>
          </w:tcPr>
          <w:p w:rsidR="0010506C" w:rsidRPr="00D413F4" w:rsidRDefault="0010506C" w:rsidP="005808A9">
            <w:pPr>
              <w:jc w:val="center"/>
              <w:rPr>
                <w:color w:val="000000"/>
              </w:rPr>
            </w:pPr>
            <w:r>
              <w:rPr>
                <w:color w:val="000000"/>
              </w:rPr>
              <w:t>Более 2</w:t>
            </w:r>
          </w:p>
        </w:tc>
      </w:tr>
      <w:tr w:rsidR="0010506C" w:rsidRPr="00D413F4" w:rsidTr="0010506C">
        <w:trPr>
          <w:trHeight w:val="20"/>
          <w:jc w:val="center"/>
        </w:trPr>
        <w:tc>
          <w:tcPr>
            <w:tcW w:w="542" w:type="dxa"/>
            <w:tcBorders>
              <w:top w:val="nil"/>
              <w:left w:val="single" w:sz="4" w:space="0" w:color="auto"/>
              <w:bottom w:val="single" w:sz="4" w:space="0" w:color="auto"/>
              <w:right w:val="single" w:sz="4" w:space="0" w:color="auto"/>
            </w:tcBorders>
            <w:shd w:val="clear" w:color="auto" w:fill="auto"/>
            <w:noWrap/>
            <w:vAlign w:val="center"/>
          </w:tcPr>
          <w:p w:rsidR="0010506C" w:rsidRPr="00D413F4" w:rsidRDefault="0010506C" w:rsidP="0042086C">
            <w:pPr>
              <w:jc w:val="center"/>
              <w:rPr>
                <w:color w:val="000000"/>
              </w:rPr>
            </w:pPr>
            <w:r>
              <w:rPr>
                <w:color w:val="000000"/>
              </w:rPr>
              <w:t>5.</w:t>
            </w:r>
          </w:p>
        </w:tc>
        <w:tc>
          <w:tcPr>
            <w:tcW w:w="2863" w:type="dxa"/>
            <w:vMerge/>
            <w:tcBorders>
              <w:left w:val="nil"/>
              <w:right w:val="single" w:sz="4" w:space="0" w:color="auto"/>
            </w:tcBorders>
            <w:shd w:val="clear" w:color="auto" w:fill="auto"/>
          </w:tcPr>
          <w:p w:rsidR="0010506C" w:rsidRPr="00D413F4" w:rsidRDefault="0010506C" w:rsidP="0010506C">
            <w:pPr>
              <w:rPr>
                <w:color w:val="000000"/>
              </w:rPr>
            </w:pPr>
          </w:p>
        </w:tc>
        <w:tc>
          <w:tcPr>
            <w:tcW w:w="4111" w:type="dxa"/>
            <w:vMerge/>
            <w:tcBorders>
              <w:left w:val="nil"/>
              <w:right w:val="single" w:sz="4" w:space="0" w:color="auto"/>
            </w:tcBorders>
            <w:shd w:val="clear" w:color="auto" w:fill="auto"/>
          </w:tcPr>
          <w:p w:rsidR="0010506C" w:rsidRPr="00D413F4" w:rsidRDefault="0010506C" w:rsidP="0010506C">
            <w:pPr>
              <w:rPr>
                <w:color w:val="000000"/>
              </w:rPr>
            </w:pPr>
          </w:p>
        </w:tc>
        <w:tc>
          <w:tcPr>
            <w:tcW w:w="1843" w:type="dxa"/>
            <w:vMerge w:val="restart"/>
            <w:tcBorders>
              <w:top w:val="single" w:sz="4" w:space="0" w:color="auto"/>
              <w:left w:val="nil"/>
              <w:right w:val="single" w:sz="4" w:space="0" w:color="auto"/>
            </w:tcBorders>
          </w:tcPr>
          <w:p w:rsidR="0010506C" w:rsidRPr="00D413F4" w:rsidRDefault="0010506C" w:rsidP="0010506C">
            <w:pPr>
              <w:rPr>
                <w:color w:val="000000"/>
              </w:rPr>
            </w:pPr>
            <w:r>
              <w:rPr>
                <w:color w:val="000000"/>
              </w:rPr>
              <w:t>Кедр, ель, пихта</w:t>
            </w:r>
          </w:p>
        </w:tc>
        <w:tc>
          <w:tcPr>
            <w:tcW w:w="3969" w:type="dxa"/>
            <w:tcBorders>
              <w:top w:val="nil"/>
              <w:left w:val="single" w:sz="4" w:space="0" w:color="auto"/>
              <w:bottom w:val="single" w:sz="4" w:space="0" w:color="auto"/>
              <w:right w:val="single" w:sz="4" w:space="0" w:color="auto"/>
            </w:tcBorders>
            <w:vAlign w:val="center"/>
          </w:tcPr>
          <w:p w:rsidR="0010506C" w:rsidRPr="00D413F4" w:rsidRDefault="0010506C" w:rsidP="005808A9">
            <w:pPr>
              <w:jc w:val="both"/>
              <w:rPr>
                <w:color w:val="000000"/>
              </w:rPr>
            </w:pPr>
            <w:r>
              <w:rPr>
                <w:color w:val="000000"/>
              </w:rPr>
              <w:t>Зеленомошные, черничные, разнотравные, папоротниковые</w:t>
            </w:r>
          </w:p>
        </w:tc>
        <w:tc>
          <w:tcPr>
            <w:tcW w:w="1815" w:type="dxa"/>
            <w:tcBorders>
              <w:top w:val="nil"/>
              <w:left w:val="single" w:sz="4" w:space="0" w:color="auto"/>
              <w:bottom w:val="single" w:sz="4" w:space="0" w:color="auto"/>
              <w:right w:val="single" w:sz="4" w:space="0" w:color="auto"/>
            </w:tcBorders>
            <w:shd w:val="clear" w:color="auto" w:fill="auto"/>
            <w:vAlign w:val="center"/>
          </w:tcPr>
          <w:p w:rsidR="0010506C" w:rsidRPr="00D413F4" w:rsidRDefault="0010506C" w:rsidP="005808A9">
            <w:pPr>
              <w:jc w:val="center"/>
              <w:rPr>
                <w:color w:val="000000"/>
              </w:rPr>
            </w:pPr>
            <w:r>
              <w:rPr>
                <w:color w:val="000000"/>
              </w:rPr>
              <w:t>Более 2,5</w:t>
            </w:r>
          </w:p>
        </w:tc>
      </w:tr>
      <w:tr w:rsidR="0010506C" w:rsidRPr="00D413F4" w:rsidTr="0010506C">
        <w:trPr>
          <w:trHeight w:val="20"/>
          <w:jc w:val="center"/>
        </w:trPr>
        <w:tc>
          <w:tcPr>
            <w:tcW w:w="542" w:type="dxa"/>
            <w:tcBorders>
              <w:top w:val="nil"/>
              <w:left w:val="single" w:sz="4" w:space="0" w:color="auto"/>
              <w:bottom w:val="single" w:sz="4" w:space="0" w:color="auto"/>
              <w:right w:val="single" w:sz="4" w:space="0" w:color="auto"/>
            </w:tcBorders>
            <w:shd w:val="clear" w:color="auto" w:fill="auto"/>
            <w:noWrap/>
            <w:vAlign w:val="center"/>
          </w:tcPr>
          <w:p w:rsidR="0010506C" w:rsidRDefault="0010506C" w:rsidP="0042086C">
            <w:pPr>
              <w:jc w:val="center"/>
              <w:rPr>
                <w:color w:val="000000"/>
              </w:rPr>
            </w:pPr>
            <w:r>
              <w:rPr>
                <w:color w:val="000000"/>
              </w:rPr>
              <w:t>6.</w:t>
            </w:r>
          </w:p>
        </w:tc>
        <w:tc>
          <w:tcPr>
            <w:tcW w:w="2863" w:type="dxa"/>
            <w:vMerge/>
            <w:tcBorders>
              <w:left w:val="nil"/>
              <w:right w:val="single" w:sz="4" w:space="0" w:color="auto"/>
            </w:tcBorders>
            <w:shd w:val="clear" w:color="auto" w:fill="auto"/>
          </w:tcPr>
          <w:p w:rsidR="0010506C" w:rsidRPr="00D413F4" w:rsidRDefault="0010506C" w:rsidP="0010506C">
            <w:pPr>
              <w:rPr>
                <w:color w:val="000000"/>
              </w:rPr>
            </w:pPr>
          </w:p>
        </w:tc>
        <w:tc>
          <w:tcPr>
            <w:tcW w:w="4111" w:type="dxa"/>
            <w:vMerge/>
            <w:tcBorders>
              <w:left w:val="nil"/>
              <w:bottom w:val="single" w:sz="4" w:space="0" w:color="auto"/>
              <w:right w:val="single" w:sz="4" w:space="0" w:color="auto"/>
            </w:tcBorders>
            <w:shd w:val="clear" w:color="auto" w:fill="auto"/>
          </w:tcPr>
          <w:p w:rsidR="0010506C" w:rsidRDefault="0010506C" w:rsidP="0010506C">
            <w:pPr>
              <w:rPr>
                <w:color w:val="000000"/>
              </w:rPr>
            </w:pPr>
          </w:p>
        </w:tc>
        <w:tc>
          <w:tcPr>
            <w:tcW w:w="1843" w:type="dxa"/>
            <w:vMerge/>
            <w:tcBorders>
              <w:left w:val="nil"/>
              <w:bottom w:val="single" w:sz="4" w:space="0" w:color="auto"/>
              <w:right w:val="single" w:sz="4" w:space="0" w:color="auto"/>
            </w:tcBorders>
          </w:tcPr>
          <w:p w:rsidR="0010506C" w:rsidRDefault="0010506C" w:rsidP="0010506C">
            <w:pPr>
              <w:rPr>
                <w:color w:val="000000"/>
              </w:rPr>
            </w:pPr>
          </w:p>
        </w:tc>
        <w:tc>
          <w:tcPr>
            <w:tcW w:w="3969" w:type="dxa"/>
            <w:tcBorders>
              <w:top w:val="nil"/>
              <w:left w:val="single" w:sz="4" w:space="0" w:color="auto"/>
              <w:bottom w:val="single" w:sz="4" w:space="0" w:color="auto"/>
              <w:right w:val="single" w:sz="4" w:space="0" w:color="auto"/>
            </w:tcBorders>
            <w:vAlign w:val="center"/>
          </w:tcPr>
          <w:p w:rsidR="0010506C" w:rsidRDefault="0010506C" w:rsidP="005808A9">
            <w:pPr>
              <w:jc w:val="both"/>
              <w:rPr>
                <w:color w:val="000000"/>
              </w:rPr>
            </w:pPr>
            <w:r>
              <w:rPr>
                <w:color w:val="000000"/>
              </w:rPr>
              <w:t>Долгомошные, сфагновые, крупнотравные</w:t>
            </w:r>
          </w:p>
        </w:tc>
        <w:tc>
          <w:tcPr>
            <w:tcW w:w="1815" w:type="dxa"/>
            <w:tcBorders>
              <w:top w:val="nil"/>
              <w:left w:val="single" w:sz="4" w:space="0" w:color="auto"/>
              <w:bottom w:val="single" w:sz="4" w:space="0" w:color="auto"/>
              <w:right w:val="single" w:sz="4" w:space="0" w:color="auto"/>
            </w:tcBorders>
            <w:shd w:val="clear" w:color="auto" w:fill="auto"/>
            <w:vAlign w:val="center"/>
          </w:tcPr>
          <w:p w:rsidR="0010506C" w:rsidRDefault="0010506C" w:rsidP="005808A9">
            <w:pPr>
              <w:jc w:val="center"/>
              <w:rPr>
                <w:color w:val="000000"/>
              </w:rPr>
            </w:pPr>
            <w:r>
              <w:rPr>
                <w:color w:val="000000"/>
              </w:rPr>
              <w:t>Более 2</w:t>
            </w:r>
          </w:p>
        </w:tc>
      </w:tr>
      <w:tr w:rsidR="0010506C" w:rsidRPr="00D413F4" w:rsidTr="0010506C">
        <w:trPr>
          <w:trHeight w:val="20"/>
          <w:jc w:val="center"/>
        </w:trPr>
        <w:tc>
          <w:tcPr>
            <w:tcW w:w="542" w:type="dxa"/>
            <w:tcBorders>
              <w:top w:val="nil"/>
              <w:left w:val="single" w:sz="4" w:space="0" w:color="auto"/>
              <w:bottom w:val="single" w:sz="4" w:space="0" w:color="auto"/>
              <w:right w:val="single" w:sz="4" w:space="0" w:color="auto"/>
            </w:tcBorders>
            <w:shd w:val="clear" w:color="auto" w:fill="auto"/>
            <w:noWrap/>
            <w:vAlign w:val="center"/>
          </w:tcPr>
          <w:p w:rsidR="0010506C" w:rsidRPr="00D413F4" w:rsidRDefault="0010506C" w:rsidP="0042086C">
            <w:pPr>
              <w:jc w:val="center"/>
              <w:rPr>
                <w:color w:val="000000"/>
              </w:rPr>
            </w:pPr>
            <w:r>
              <w:rPr>
                <w:color w:val="000000"/>
              </w:rPr>
              <w:t>7.</w:t>
            </w:r>
          </w:p>
        </w:tc>
        <w:tc>
          <w:tcPr>
            <w:tcW w:w="2863" w:type="dxa"/>
            <w:vMerge/>
            <w:tcBorders>
              <w:left w:val="nil"/>
              <w:right w:val="single" w:sz="4" w:space="0" w:color="auto"/>
            </w:tcBorders>
            <w:shd w:val="clear" w:color="auto" w:fill="auto"/>
          </w:tcPr>
          <w:p w:rsidR="0010506C" w:rsidRPr="00D413F4" w:rsidRDefault="0010506C" w:rsidP="0010506C">
            <w:pPr>
              <w:rPr>
                <w:color w:val="000000"/>
              </w:rPr>
            </w:pPr>
          </w:p>
        </w:tc>
        <w:tc>
          <w:tcPr>
            <w:tcW w:w="4111" w:type="dxa"/>
            <w:vMerge w:val="restart"/>
            <w:tcBorders>
              <w:top w:val="nil"/>
              <w:left w:val="nil"/>
              <w:right w:val="single" w:sz="4" w:space="0" w:color="auto"/>
            </w:tcBorders>
            <w:shd w:val="clear" w:color="auto" w:fill="auto"/>
          </w:tcPr>
          <w:p w:rsidR="0010506C" w:rsidRDefault="0010506C" w:rsidP="0010506C">
            <w:pPr>
              <w:rPr>
                <w:color w:val="000000"/>
              </w:rPr>
            </w:pPr>
            <w:r>
              <w:rPr>
                <w:color w:val="000000"/>
              </w:rPr>
              <w:t>- путем минерализации почвы</w:t>
            </w:r>
          </w:p>
        </w:tc>
        <w:tc>
          <w:tcPr>
            <w:tcW w:w="1843" w:type="dxa"/>
            <w:vMerge w:val="restart"/>
            <w:tcBorders>
              <w:top w:val="single" w:sz="4" w:space="0" w:color="auto"/>
              <w:left w:val="nil"/>
              <w:right w:val="single" w:sz="4" w:space="0" w:color="auto"/>
            </w:tcBorders>
          </w:tcPr>
          <w:p w:rsidR="0010506C" w:rsidRPr="00D413F4" w:rsidRDefault="0010506C" w:rsidP="0010506C">
            <w:pPr>
              <w:rPr>
                <w:color w:val="000000"/>
              </w:rPr>
            </w:pPr>
            <w:r>
              <w:rPr>
                <w:color w:val="000000"/>
              </w:rPr>
              <w:t>Сосна, лиственница</w:t>
            </w:r>
          </w:p>
        </w:tc>
        <w:tc>
          <w:tcPr>
            <w:tcW w:w="3969" w:type="dxa"/>
            <w:tcBorders>
              <w:top w:val="nil"/>
              <w:left w:val="single" w:sz="4" w:space="0" w:color="auto"/>
              <w:bottom w:val="single" w:sz="4" w:space="0" w:color="auto"/>
              <w:right w:val="single" w:sz="4" w:space="0" w:color="auto"/>
            </w:tcBorders>
            <w:vAlign w:val="center"/>
          </w:tcPr>
          <w:p w:rsidR="0010506C" w:rsidRPr="00D413F4" w:rsidRDefault="0010506C" w:rsidP="005808A9">
            <w:pPr>
              <w:jc w:val="both"/>
              <w:rPr>
                <w:color w:val="000000"/>
              </w:rPr>
            </w:pPr>
            <w:r>
              <w:rPr>
                <w:color w:val="000000"/>
              </w:rPr>
              <w:t xml:space="preserve">Лишайниковые, каменистые, </w:t>
            </w:r>
            <w:proofErr w:type="spellStart"/>
            <w:r>
              <w:rPr>
                <w:color w:val="000000"/>
              </w:rPr>
              <w:t>мертвопокровные</w:t>
            </w:r>
            <w:proofErr w:type="spellEnd"/>
            <w:r>
              <w:rPr>
                <w:color w:val="000000"/>
              </w:rPr>
              <w:t xml:space="preserve">, </w:t>
            </w:r>
            <w:proofErr w:type="spellStart"/>
            <w:r>
              <w:rPr>
                <w:color w:val="000000"/>
              </w:rPr>
              <w:t>остепненные</w:t>
            </w:r>
            <w:proofErr w:type="spellEnd"/>
          </w:p>
        </w:tc>
        <w:tc>
          <w:tcPr>
            <w:tcW w:w="1815" w:type="dxa"/>
            <w:tcBorders>
              <w:top w:val="nil"/>
              <w:left w:val="single" w:sz="4" w:space="0" w:color="auto"/>
              <w:bottom w:val="single" w:sz="4" w:space="0" w:color="auto"/>
              <w:right w:val="single" w:sz="4" w:space="0" w:color="auto"/>
            </w:tcBorders>
            <w:shd w:val="clear" w:color="auto" w:fill="auto"/>
            <w:vAlign w:val="center"/>
          </w:tcPr>
          <w:p w:rsidR="0010506C" w:rsidRPr="00D413F4" w:rsidRDefault="0010506C" w:rsidP="005808A9">
            <w:pPr>
              <w:jc w:val="center"/>
              <w:rPr>
                <w:color w:val="000000"/>
              </w:rPr>
            </w:pPr>
            <w:r>
              <w:rPr>
                <w:color w:val="000000"/>
              </w:rPr>
              <w:t>2-4</w:t>
            </w:r>
          </w:p>
        </w:tc>
      </w:tr>
      <w:tr w:rsidR="0010506C" w:rsidRPr="00D413F4" w:rsidTr="0010506C">
        <w:trPr>
          <w:trHeight w:val="20"/>
          <w:jc w:val="center"/>
        </w:trPr>
        <w:tc>
          <w:tcPr>
            <w:tcW w:w="542" w:type="dxa"/>
            <w:tcBorders>
              <w:top w:val="nil"/>
              <w:left w:val="single" w:sz="4" w:space="0" w:color="auto"/>
              <w:bottom w:val="single" w:sz="4" w:space="0" w:color="auto"/>
              <w:right w:val="single" w:sz="4" w:space="0" w:color="auto"/>
            </w:tcBorders>
            <w:shd w:val="clear" w:color="auto" w:fill="auto"/>
            <w:noWrap/>
            <w:vAlign w:val="center"/>
          </w:tcPr>
          <w:p w:rsidR="0010506C" w:rsidRPr="00D413F4" w:rsidRDefault="0010506C" w:rsidP="0042086C">
            <w:pPr>
              <w:jc w:val="center"/>
              <w:rPr>
                <w:color w:val="000000"/>
              </w:rPr>
            </w:pPr>
            <w:r>
              <w:rPr>
                <w:color w:val="000000"/>
              </w:rPr>
              <w:t>8.</w:t>
            </w:r>
          </w:p>
        </w:tc>
        <w:tc>
          <w:tcPr>
            <w:tcW w:w="2863" w:type="dxa"/>
            <w:vMerge/>
            <w:tcBorders>
              <w:left w:val="nil"/>
              <w:right w:val="single" w:sz="4" w:space="0" w:color="auto"/>
            </w:tcBorders>
            <w:shd w:val="clear" w:color="auto" w:fill="auto"/>
          </w:tcPr>
          <w:p w:rsidR="0010506C" w:rsidRPr="00D413F4" w:rsidRDefault="0010506C" w:rsidP="0010506C">
            <w:pPr>
              <w:rPr>
                <w:color w:val="000000"/>
              </w:rPr>
            </w:pPr>
          </w:p>
        </w:tc>
        <w:tc>
          <w:tcPr>
            <w:tcW w:w="4111" w:type="dxa"/>
            <w:vMerge/>
            <w:tcBorders>
              <w:left w:val="nil"/>
              <w:right w:val="single" w:sz="4" w:space="0" w:color="auto"/>
            </w:tcBorders>
            <w:shd w:val="clear" w:color="auto" w:fill="auto"/>
          </w:tcPr>
          <w:p w:rsidR="0010506C" w:rsidRDefault="0010506C" w:rsidP="0010506C">
            <w:pPr>
              <w:rPr>
                <w:color w:val="000000"/>
              </w:rPr>
            </w:pPr>
          </w:p>
        </w:tc>
        <w:tc>
          <w:tcPr>
            <w:tcW w:w="1843" w:type="dxa"/>
            <w:vMerge/>
            <w:tcBorders>
              <w:left w:val="nil"/>
              <w:right w:val="single" w:sz="4" w:space="0" w:color="auto"/>
            </w:tcBorders>
          </w:tcPr>
          <w:p w:rsidR="0010506C" w:rsidRPr="00D413F4" w:rsidRDefault="0010506C" w:rsidP="0010506C">
            <w:pPr>
              <w:rPr>
                <w:color w:val="000000"/>
              </w:rPr>
            </w:pPr>
          </w:p>
        </w:tc>
        <w:tc>
          <w:tcPr>
            <w:tcW w:w="3969" w:type="dxa"/>
            <w:tcBorders>
              <w:top w:val="nil"/>
              <w:left w:val="single" w:sz="4" w:space="0" w:color="auto"/>
              <w:bottom w:val="single" w:sz="4" w:space="0" w:color="auto"/>
              <w:right w:val="single" w:sz="4" w:space="0" w:color="auto"/>
            </w:tcBorders>
            <w:vAlign w:val="center"/>
          </w:tcPr>
          <w:p w:rsidR="0010506C" w:rsidRPr="00D413F4" w:rsidRDefault="0010506C" w:rsidP="005808A9">
            <w:pPr>
              <w:jc w:val="both"/>
              <w:rPr>
                <w:color w:val="000000"/>
              </w:rPr>
            </w:pPr>
            <w:r>
              <w:rPr>
                <w:color w:val="000000"/>
              </w:rPr>
              <w:t>Брусничные, рододендровые, травяные</w:t>
            </w:r>
          </w:p>
        </w:tc>
        <w:tc>
          <w:tcPr>
            <w:tcW w:w="1815" w:type="dxa"/>
            <w:tcBorders>
              <w:top w:val="nil"/>
              <w:left w:val="single" w:sz="4" w:space="0" w:color="auto"/>
              <w:bottom w:val="single" w:sz="4" w:space="0" w:color="auto"/>
              <w:right w:val="single" w:sz="4" w:space="0" w:color="auto"/>
            </w:tcBorders>
            <w:shd w:val="clear" w:color="auto" w:fill="auto"/>
            <w:vAlign w:val="center"/>
          </w:tcPr>
          <w:p w:rsidR="0010506C" w:rsidRPr="00D413F4" w:rsidRDefault="0010506C" w:rsidP="005808A9">
            <w:pPr>
              <w:jc w:val="center"/>
              <w:rPr>
                <w:color w:val="000000"/>
              </w:rPr>
            </w:pPr>
            <w:r>
              <w:rPr>
                <w:color w:val="000000"/>
              </w:rPr>
              <w:t>2,5-3,5</w:t>
            </w:r>
          </w:p>
        </w:tc>
      </w:tr>
      <w:tr w:rsidR="0010506C" w:rsidRPr="00D413F4" w:rsidTr="0010506C">
        <w:trPr>
          <w:trHeight w:val="20"/>
          <w:jc w:val="center"/>
        </w:trPr>
        <w:tc>
          <w:tcPr>
            <w:tcW w:w="542" w:type="dxa"/>
            <w:tcBorders>
              <w:top w:val="nil"/>
              <w:left w:val="single" w:sz="4" w:space="0" w:color="auto"/>
              <w:bottom w:val="single" w:sz="4" w:space="0" w:color="auto"/>
              <w:right w:val="single" w:sz="4" w:space="0" w:color="auto"/>
            </w:tcBorders>
            <w:shd w:val="clear" w:color="auto" w:fill="auto"/>
            <w:noWrap/>
            <w:vAlign w:val="center"/>
          </w:tcPr>
          <w:p w:rsidR="0010506C" w:rsidRPr="00D413F4" w:rsidRDefault="0010506C" w:rsidP="0042086C">
            <w:pPr>
              <w:jc w:val="center"/>
              <w:rPr>
                <w:color w:val="000000"/>
              </w:rPr>
            </w:pPr>
            <w:r>
              <w:rPr>
                <w:color w:val="000000"/>
              </w:rPr>
              <w:t>9.</w:t>
            </w:r>
          </w:p>
        </w:tc>
        <w:tc>
          <w:tcPr>
            <w:tcW w:w="2863" w:type="dxa"/>
            <w:vMerge/>
            <w:tcBorders>
              <w:left w:val="nil"/>
              <w:right w:val="single" w:sz="4" w:space="0" w:color="auto"/>
            </w:tcBorders>
            <w:shd w:val="clear" w:color="auto" w:fill="auto"/>
          </w:tcPr>
          <w:p w:rsidR="0010506C" w:rsidRPr="00D413F4" w:rsidRDefault="0010506C" w:rsidP="0010506C">
            <w:pPr>
              <w:rPr>
                <w:color w:val="000000"/>
              </w:rPr>
            </w:pPr>
          </w:p>
        </w:tc>
        <w:tc>
          <w:tcPr>
            <w:tcW w:w="4111" w:type="dxa"/>
            <w:vMerge/>
            <w:tcBorders>
              <w:left w:val="nil"/>
              <w:right w:val="single" w:sz="4" w:space="0" w:color="auto"/>
            </w:tcBorders>
            <w:shd w:val="clear" w:color="auto" w:fill="auto"/>
          </w:tcPr>
          <w:p w:rsidR="0010506C" w:rsidRPr="00D413F4" w:rsidRDefault="0010506C" w:rsidP="0010506C">
            <w:pPr>
              <w:rPr>
                <w:color w:val="000000"/>
              </w:rPr>
            </w:pPr>
          </w:p>
        </w:tc>
        <w:tc>
          <w:tcPr>
            <w:tcW w:w="1843" w:type="dxa"/>
            <w:vMerge/>
            <w:tcBorders>
              <w:left w:val="nil"/>
              <w:bottom w:val="single" w:sz="4" w:space="0" w:color="auto"/>
              <w:right w:val="single" w:sz="4" w:space="0" w:color="auto"/>
            </w:tcBorders>
          </w:tcPr>
          <w:p w:rsidR="0010506C" w:rsidRPr="00D413F4" w:rsidRDefault="0010506C" w:rsidP="0010506C">
            <w:pPr>
              <w:rPr>
                <w:color w:val="000000"/>
              </w:rPr>
            </w:pPr>
          </w:p>
        </w:tc>
        <w:tc>
          <w:tcPr>
            <w:tcW w:w="3969" w:type="dxa"/>
            <w:tcBorders>
              <w:top w:val="nil"/>
              <w:left w:val="single" w:sz="4" w:space="0" w:color="auto"/>
              <w:bottom w:val="single" w:sz="4" w:space="0" w:color="auto"/>
              <w:right w:val="single" w:sz="4" w:space="0" w:color="auto"/>
            </w:tcBorders>
            <w:vAlign w:val="center"/>
          </w:tcPr>
          <w:p w:rsidR="0010506C" w:rsidRPr="00D413F4" w:rsidRDefault="0010506C" w:rsidP="005808A9">
            <w:pPr>
              <w:jc w:val="both"/>
              <w:rPr>
                <w:color w:val="000000"/>
              </w:rPr>
            </w:pPr>
            <w:r>
              <w:rPr>
                <w:color w:val="000000"/>
              </w:rPr>
              <w:t>Зеленомошные, черничные, разнотравные</w:t>
            </w:r>
          </w:p>
        </w:tc>
        <w:tc>
          <w:tcPr>
            <w:tcW w:w="1815" w:type="dxa"/>
            <w:tcBorders>
              <w:top w:val="nil"/>
              <w:left w:val="single" w:sz="4" w:space="0" w:color="auto"/>
              <w:bottom w:val="single" w:sz="4" w:space="0" w:color="auto"/>
              <w:right w:val="single" w:sz="4" w:space="0" w:color="auto"/>
            </w:tcBorders>
            <w:shd w:val="clear" w:color="auto" w:fill="auto"/>
            <w:vAlign w:val="center"/>
          </w:tcPr>
          <w:p w:rsidR="0010506C" w:rsidRPr="00D413F4" w:rsidRDefault="0010506C" w:rsidP="005808A9">
            <w:pPr>
              <w:jc w:val="center"/>
              <w:rPr>
                <w:color w:val="000000"/>
              </w:rPr>
            </w:pPr>
            <w:r>
              <w:rPr>
                <w:color w:val="000000"/>
              </w:rPr>
              <w:t>2-3</w:t>
            </w:r>
          </w:p>
        </w:tc>
      </w:tr>
      <w:tr w:rsidR="0010506C" w:rsidRPr="00D413F4" w:rsidTr="0010506C">
        <w:trPr>
          <w:trHeight w:val="20"/>
          <w:jc w:val="center"/>
        </w:trPr>
        <w:tc>
          <w:tcPr>
            <w:tcW w:w="542" w:type="dxa"/>
            <w:tcBorders>
              <w:top w:val="nil"/>
              <w:left w:val="single" w:sz="4" w:space="0" w:color="auto"/>
              <w:bottom w:val="single" w:sz="4" w:space="0" w:color="auto"/>
              <w:right w:val="single" w:sz="4" w:space="0" w:color="auto"/>
            </w:tcBorders>
            <w:shd w:val="clear" w:color="auto" w:fill="auto"/>
            <w:noWrap/>
            <w:vAlign w:val="center"/>
          </w:tcPr>
          <w:p w:rsidR="0010506C" w:rsidRPr="00D413F4" w:rsidRDefault="0010506C" w:rsidP="0042086C">
            <w:pPr>
              <w:jc w:val="center"/>
              <w:rPr>
                <w:color w:val="000000"/>
              </w:rPr>
            </w:pPr>
            <w:r>
              <w:rPr>
                <w:color w:val="000000"/>
              </w:rPr>
              <w:t>10.</w:t>
            </w:r>
          </w:p>
        </w:tc>
        <w:tc>
          <w:tcPr>
            <w:tcW w:w="2863" w:type="dxa"/>
            <w:vMerge/>
            <w:tcBorders>
              <w:left w:val="nil"/>
              <w:right w:val="single" w:sz="4" w:space="0" w:color="auto"/>
            </w:tcBorders>
            <w:shd w:val="clear" w:color="auto" w:fill="auto"/>
          </w:tcPr>
          <w:p w:rsidR="0010506C" w:rsidRPr="00D413F4" w:rsidRDefault="0010506C" w:rsidP="0010506C">
            <w:pPr>
              <w:rPr>
                <w:color w:val="000000"/>
              </w:rPr>
            </w:pPr>
          </w:p>
        </w:tc>
        <w:tc>
          <w:tcPr>
            <w:tcW w:w="4111" w:type="dxa"/>
            <w:vMerge/>
            <w:tcBorders>
              <w:left w:val="nil"/>
              <w:right w:val="single" w:sz="4" w:space="0" w:color="auto"/>
            </w:tcBorders>
            <w:shd w:val="clear" w:color="auto" w:fill="auto"/>
          </w:tcPr>
          <w:p w:rsidR="0010506C" w:rsidRDefault="0010506C" w:rsidP="0010506C">
            <w:pPr>
              <w:rPr>
                <w:color w:val="000000"/>
              </w:rPr>
            </w:pPr>
          </w:p>
        </w:tc>
        <w:tc>
          <w:tcPr>
            <w:tcW w:w="1843" w:type="dxa"/>
            <w:vMerge w:val="restart"/>
            <w:tcBorders>
              <w:top w:val="single" w:sz="4" w:space="0" w:color="auto"/>
              <w:left w:val="nil"/>
              <w:right w:val="single" w:sz="4" w:space="0" w:color="auto"/>
            </w:tcBorders>
          </w:tcPr>
          <w:p w:rsidR="0010506C" w:rsidRPr="00D413F4" w:rsidRDefault="0010506C" w:rsidP="0010506C">
            <w:pPr>
              <w:rPr>
                <w:color w:val="000000"/>
              </w:rPr>
            </w:pPr>
            <w:r>
              <w:rPr>
                <w:color w:val="000000"/>
              </w:rPr>
              <w:t>Кедр, ель, пихта</w:t>
            </w:r>
          </w:p>
        </w:tc>
        <w:tc>
          <w:tcPr>
            <w:tcW w:w="3969" w:type="dxa"/>
            <w:tcBorders>
              <w:top w:val="nil"/>
              <w:left w:val="single" w:sz="4" w:space="0" w:color="auto"/>
              <w:bottom w:val="single" w:sz="4" w:space="0" w:color="auto"/>
              <w:right w:val="single" w:sz="4" w:space="0" w:color="auto"/>
            </w:tcBorders>
            <w:vAlign w:val="center"/>
          </w:tcPr>
          <w:p w:rsidR="0010506C" w:rsidRPr="00D413F4" w:rsidRDefault="0010506C" w:rsidP="005808A9">
            <w:pPr>
              <w:jc w:val="both"/>
              <w:rPr>
                <w:color w:val="000000"/>
              </w:rPr>
            </w:pPr>
            <w:r>
              <w:rPr>
                <w:color w:val="000000"/>
              </w:rPr>
              <w:t>Крупнотравные, травяно-болотные, долгомошные, сфагновые</w:t>
            </w:r>
          </w:p>
        </w:tc>
        <w:tc>
          <w:tcPr>
            <w:tcW w:w="1815" w:type="dxa"/>
            <w:tcBorders>
              <w:top w:val="nil"/>
              <w:left w:val="single" w:sz="4" w:space="0" w:color="auto"/>
              <w:bottom w:val="single" w:sz="4" w:space="0" w:color="auto"/>
              <w:right w:val="single" w:sz="4" w:space="0" w:color="auto"/>
            </w:tcBorders>
            <w:shd w:val="clear" w:color="auto" w:fill="auto"/>
            <w:vAlign w:val="center"/>
          </w:tcPr>
          <w:p w:rsidR="0010506C" w:rsidRPr="00D413F4" w:rsidRDefault="0010506C" w:rsidP="005808A9">
            <w:pPr>
              <w:jc w:val="center"/>
              <w:rPr>
                <w:color w:val="000000"/>
              </w:rPr>
            </w:pPr>
            <w:r>
              <w:rPr>
                <w:color w:val="000000"/>
              </w:rPr>
              <w:t>1,5-2</w:t>
            </w:r>
          </w:p>
        </w:tc>
      </w:tr>
      <w:tr w:rsidR="0010506C" w:rsidRPr="00D413F4" w:rsidTr="00F338D2">
        <w:trPr>
          <w:trHeight w:val="20"/>
          <w:jc w:val="center"/>
        </w:trPr>
        <w:tc>
          <w:tcPr>
            <w:tcW w:w="542" w:type="dxa"/>
            <w:tcBorders>
              <w:top w:val="nil"/>
              <w:left w:val="single" w:sz="4" w:space="0" w:color="auto"/>
              <w:bottom w:val="single" w:sz="4" w:space="0" w:color="auto"/>
              <w:right w:val="single" w:sz="4" w:space="0" w:color="auto"/>
            </w:tcBorders>
            <w:shd w:val="clear" w:color="auto" w:fill="auto"/>
            <w:noWrap/>
            <w:vAlign w:val="center"/>
          </w:tcPr>
          <w:p w:rsidR="0010506C" w:rsidRPr="00D413F4" w:rsidRDefault="0010506C" w:rsidP="005808A9">
            <w:pPr>
              <w:jc w:val="center"/>
              <w:rPr>
                <w:color w:val="000000"/>
              </w:rPr>
            </w:pPr>
            <w:r>
              <w:rPr>
                <w:color w:val="000000"/>
              </w:rPr>
              <w:t>11.</w:t>
            </w:r>
          </w:p>
        </w:tc>
        <w:tc>
          <w:tcPr>
            <w:tcW w:w="2863" w:type="dxa"/>
            <w:vMerge/>
            <w:tcBorders>
              <w:left w:val="nil"/>
              <w:right w:val="single" w:sz="4" w:space="0" w:color="auto"/>
            </w:tcBorders>
            <w:shd w:val="clear" w:color="auto" w:fill="auto"/>
            <w:vAlign w:val="center"/>
          </w:tcPr>
          <w:p w:rsidR="0010506C" w:rsidRPr="00D413F4" w:rsidRDefault="0010506C" w:rsidP="005808A9">
            <w:pPr>
              <w:jc w:val="both"/>
              <w:rPr>
                <w:color w:val="000000"/>
              </w:rPr>
            </w:pPr>
          </w:p>
        </w:tc>
        <w:tc>
          <w:tcPr>
            <w:tcW w:w="4111" w:type="dxa"/>
            <w:vMerge/>
            <w:tcBorders>
              <w:left w:val="nil"/>
              <w:right w:val="single" w:sz="4" w:space="0" w:color="auto"/>
            </w:tcBorders>
            <w:shd w:val="clear" w:color="auto" w:fill="auto"/>
            <w:vAlign w:val="center"/>
          </w:tcPr>
          <w:p w:rsidR="0010506C" w:rsidRDefault="0010506C" w:rsidP="005808A9">
            <w:pPr>
              <w:jc w:val="both"/>
              <w:rPr>
                <w:color w:val="000000"/>
              </w:rPr>
            </w:pPr>
          </w:p>
        </w:tc>
        <w:tc>
          <w:tcPr>
            <w:tcW w:w="1843" w:type="dxa"/>
            <w:vMerge/>
            <w:tcBorders>
              <w:left w:val="nil"/>
              <w:right w:val="single" w:sz="4" w:space="0" w:color="auto"/>
            </w:tcBorders>
            <w:vAlign w:val="center"/>
          </w:tcPr>
          <w:p w:rsidR="0010506C" w:rsidRPr="00D413F4" w:rsidRDefault="0010506C" w:rsidP="005808A9">
            <w:pPr>
              <w:jc w:val="both"/>
              <w:rPr>
                <w:color w:val="000000"/>
              </w:rPr>
            </w:pPr>
          </w:p>
        </w:tc>
        <w:tc>
          <w:tcPr>
            <w:tcW w:w="3969" w:type="dxa"/>
            <w:tcBorders>
              <w:top w:val="nil"/>
              <w:left w:val="single" w:sz="4" w:space="0" w:color="auto"/>
              <w:bottom w:val="single" w:sz="4" w:space="0" w:color="auto"/>
              <w:right w:val="single" w:sz="4" w:space="0" w:color="auto"/>
            </w:tcBorders>
            <w:vAlign w:val="center"/>
          </w:tcPr>
          <w:p w:rsidR="0010506C" w:rsidRPr="00D413F4" w:rsidRDefault="0010506C" w:rsidP="005808A9">
            <w:pPr>
              <w:jc w:val="both"/>
              <w:rPr>
                <w:color w:val="000000"/>
              </w:rPr>
            </w:pPr>
            <w:r>
              <w:rPr>
                <w:color w:val="000000"/>
              </w:rPr>
              <w:t>Зеленомошные, черничные, разнотравные, папоротниковые</w:t>
            </w:r>
          </w:p>
        </w:tc>
        <w:tc>
          <w:tcPr>
            <w:tcW w:w="1815" w:type="dxa"/>
            <w:tcBorders>
              <w:top w:val="nil"/>
              <w:left w:val="single" w:sz="4" w:space="0" w:color="auto"/>
              <w:bottom w:val="single" w:sz="4" w:space="0" w:color="auto"/>
              <w:right w:val="single" w:sz="4" w:space="0" w:color="auto"/>
            </w:tcBorders>
            <w:shd w:val="clear" w:color="auto" w:fill="auto"/>
            <w:vAlign w:val="center"/>
          </w:tcPr>
          <w:p w:rsidR="0010506C" w:rsidRPr="00D413F4" w:rsidRDefault="0010506C" w:rsidP="005808A9">
            <w:pPr>
              <w:jc w:val="center"/>
              <w:rPr>
                <w:color w:val="000000"/>
              </w:rPr>
            </w:pPr>
            <w:r>
              <w:rPr>
                <w:color w:val="000000"/>
              </w:rPr>
              <w:t>1,5-2,5</w:t>
            </w:r>
          </w:p>
        </w:tc>
      </w:tr>
      <w:tr w:rsidR="0010506C" w:rsidRPr="00D413F4" w:rsidTr="00F338D2">
        <w:trPr>
          <w:trHeight w:val="20"/>
          <w:jc w:val="center"/>
        </w:trPr>
        <w:tc>
          <w:tcPr>
            <w:tcW w:w="542" w:type="dxa"/>
            <w:tcBorders>
              <w:top w:val="nil"/>
              <w:left w:val="single" w:sz="4" w:space="0" w:color="auto"/>
              <w:bottom w:val="single" w:sz="4" w:space="0" w:color="auto"/>
              <w:right w:val="single" w:sz="4" w:space="0" w:color="auto"/>
            </w:tcBorders>
            <w:shd w:val="clear" w:color="auto" w:fill="auto"/>
            <w:noWrap/>
            <w:vAlign w:val="center"/>
          </w:tcPr>
          <w:p w:rsidR="0010506C" w:rsidRPr="00D413F4" w:rsidRDefault="0010506C" w:rsidP="005808A9">
            <w:pPr>
              <w:jc w:val="center"/>
              <w:rPr>
                <w:color w:val="000000"/>
              </w:rPr>
            </w:pPr>
            <w:r>
              <w:rPr>
                <w:color w:val="000000"/>
              </w:rPr>
              <w:lastRenderedPageBreak/>
              <w:t>12.</w:t>
            </w:r>
          </w:p>
        </w:tc>
        <w:tc>
          <w:tcPr>
            <w:tcW w:w="2863" w:type="dxa"/>
            <w:vMerge/>
            <w:tcBorders>
              <w:left w:val="nil"/>
              <w:bottom w:val="single" w:sz="4" w:space="0" w:color="auto"/>
              <w:right w:val="single" w:sz="4" w:space="0" w:color="auto"/>
            </w:tcBorders>
            <w:shd w:val="clear" w:color="auto" w:fill="auto"/>
            <w:vAlign w:val="center"/>
          </w:tcPr>
          <w:p w:rsidR="0010506C" w:rsidRPr="00D413F4" w:rsidRDefault="0010506C" w:rsidP="005808A9">
            <w:pPr>
              <w:jc w:val="both"/>
              <w:rPr>
                <w:color w:val="000000"/>
              </w:rPr>
            </w:pPr>
          </w:p>
        </w:tc>
        <w:tc>
          <w:tcPr>
            <w:tcW w:w="4111" w:type="dxa"/>
            <w:vMerge/>
            <w:tcBorders>
              <w:left w:val="nil"/>
              <w:bottom w:val="single" w:sz="4" w:space="0" w:color="auto"/>
              <w:right w:val="single" w:sz="4" w:space="0" w:color="auto"/>
            </w:tcBorders>
            <w:shd w:val="clear" w:color="auto" w:fill="auto"/>
            <w:vAlign w:val="center"/>
          </w:tcPr>
          <w:p w:rsidR="0010506C" w:rsidRPr="00D413F4" w:rsidRDefault="0010506C" w:rsidP="005808A9">
            <w:pPr>
              <w:jc w:val="both"/>
              <w:rPr>
                <w:color w:val="000000"/>
              </w:rPr>
            </w:pPr>
          </w:p>
        </w:tc>
        <w:tc>
          <w:tcPr>
            <w:tcW w:w="1843" w:type="dxa"/>
            <w:vMerge/>
            <w:tcBorders>
              <w:left w:val="nil"/>
              <w:bottom w:val="single" w:sz="4" w:space="0" w:color="auto"/>
              <w:right w:val="single" w:sz="4" w:space="0" w:color="auto"/>
            </w:tcBorders>
            <w:vAlign w:val="center"/>
          </w:tcPr>
          <w:p w:rsidR="0010506C" w:rsidRPr="00D413F4" w:rsidRDefault="0010506C" w:rsidP="005808A9">
            <w:pPr>
              <w:jc w:val="both"/>
              <w:rPr>
                <w:color w:val="000000"/>
              </w:rPr>
            </w:pPr>
          </w:p>
        </w:tc>
        <w:tc>
          <w:tcPr>
            <w:tcW w:w="3969" w:type="dxa"/>
            <w:tcBorders>
              <w:top w:val="nil"/>
              <w:left w:val="single" w:sz="4" w:space="0" w:color="auto"/>
              <w:bottom w:val="single" w:sz="4" w:space="0" w:color="auto"/>
              <w:right w:val="single" w:sz="4" w:space="0" w:color="auto"/>
            </w:tcBorders>
            <w:vAlign w:val="center"/>
          </w:tcPr>
          <w:p w:rsidR="0010506C" w:rsidRPr="00D413F4" w:rsidRDefault="0010506C" w:rsidP="005808A9">
            <w:pPr>
              <w:jc w:val="both"/>
              <w:rPr>
                <w:color w:val="000000"/>
              </w:rPr>
            </w:pPr>
            <w:r>
              <w:rPr>
                <w:color w:val="000000"/>
              </w:rPr>
              <w:t>Долгомошные, сфагновые, крупнотравные</w:t>
            </w:r>
          </w:p>
        </w:tc>
        <w:tc>
          <w:tcPr>
            <w:tcW w:w="1815" w:type="dxa"/>
            <w:tcBorders>
              <w:top w:val="nil"/>
              <w:left w:val="single" w:sz="4" w:space="0" w:color="auto"/>
              <w:bottom w:val="single" w:sz="4" w:space="0" w:color="auto"/>
              <w:right w:val="single" w:sz="4" w:space="0" w:color="auto"/>
            </w:tcBorders>
            <w:shd w:val="clear" w:color="auto" w:fill="auto"/>
            <w:vAlign w:val="center"/>
          </w:tcPr>
          <w:p w:rsidR="0010506C" w:rsidRPr="00D413F4" w:rsidRDefault="0010506C" w:rsidP="005808A9">
            <w:pPr>
              <w:jc w:val="center"/>
              <w:rPr>
                <w:color w:val="000000"/>
              </w:rPr>
            </w:pPr>
            <w:r>
              <w:rPr>
                <w:color w:val="000000"/>
              </w:rPr>
              <w:t>1,5 - 2</w:t>
            </w:r>
          </w:p>
        </w:tc>
      </w:tr>
      <w:tr w:rsidR="0010506C" w:rsidRPr="00D413F4" w:rsidTr="0010506C">
        <w:trPr>
          <w:trHeight w:val="20"/>
          <w:jc w:val="center"/>
        </w:trPr>
        <w:tc>
          <w:tcPr>
            <w:tcW w:w="542" w:type="dxa"/>
            <w:tcBorders>
              <w:top w:val="nil"/>
              <w:left w:val="single" w:sz="4" w:space="0" w:color="auto"/>
              <w:bottom w:val="single" w:sz="4" w:space="0" w:color="auto"/>
              <w:right w:val="single" w:sz="4" w:space="0" w:color="auto"/>
            </w:tcBorders>
            <w:shd w:val="clear" w:color="auto" w:fill="auto"/>
            <w:noWrap/>
            <w:vAlign w:val="center"/>
          </w:tcPr>
          <w:p w:rsidR="0010506C" w:rsidRPr="00D413F4" w:rsidRDefault="0010506C" w:rsidP="005808A9">
            <w:pPr>
              <w:jc w:val="center"/>
              <w:rPr>
                <w:color w:val="000000"/>
              </w:rPr>
            </w:pPr>
            <w:r>
              <w:rPr>
                <w:color w:val="000000"/>
              </w:rPr>
              <w:t>13.</w:t>
            </w:r>
          </w:p>
        </w:tc>
        <w:tc>
          <w:tcPr>
            <w:tcW w:w="2863" w:type="dxa"/>
            <w:vMerge w:val="restart"/>
            <w:tcBorders>
              <w:top w:val="nil"/>
              <w:left w:val="nil"/>
              <w:right w:val="single" w:sz="4" w:space="0" w:color="auto"/>
            </w:tcBorders>
            <w:shd w:val="clear" w:color="auto" w:fill="auto"/>
          </w:tcPr>
          <w:p w:rsidR="0010506C" w:rsidRPr="00D413F4" w:rsidRDefault="0010506C" w:rsidP="0010506C">
            <w:pPr>
              <w:rPr>
                <w:color w:val="000000"/>
              </w:rPr>
            </w:pPr>
            <w:r>
              <w:rPr>
                <w:color w:val="000000"/>
              </w:rPr>
              <w:t>Комбинированное лесовосстановление</w:t>
            </w:r>
          </w:p>
        </w:tc>
        <w:tc>
          <w:tcPr>
            <w:tcW w:w="4111" w:type="dxa"/>
            <w:vMerge w:val="restart"/>
            <w:tcBorders>
              <w:top w:val="nil"/>
              <w:left w:val="nil"/>
              <w:right w:val="single" w:sz="4" w:space="0" w:color="auto"/>
            </w:tcBorders>
            <w:shd w:val="clear" w:color="auto" w:fill="auto"/>
          </w:tcPr>
          <w:p w:rsidR="0010506C" w:rsidRDefault="0010506C" w:rsidP="0010506C">
            <w:pPr>
              <w:rPr>
                <w:color w:val="000000"/>
              </w:rPr>
            </w:pPr>
          </w:p>
        </w:tc>
        <w:tc>
          <w:tcPr>
            <w:tcW w:w="1843" w:type="dxa"/>
            <w:vMerge w:val="restart"/>
            <w:tcBorders>
              <w:top w:val="single" w:sz="4" w:space="0" w:color="auto"/>
              <w:left w:val="nil"/>
              <w:right w:val="single" w:sz="4" w:space="0" w:color="auto"/>
            </w:tcBorders>
          </w:tcPr>
          <w:p w:rsidR="0010506C" w:rsidRPr="00D413F4" w:rsidRDefault="0010506C" w:rsidP="0010506C">
            <w:pPr>
              <w:rPr>
                <w:color w:val="000000"/>
              </w:rPr>
            </w:pPr>
            <w:r>
              <w:rPr>
                <w:color w:val="000000"/>
              </w:rPr>
              <w:t>Сосна, лиственница</w:t>
            </w:r>
          </w:p>
        </w:tc>
        <w:tc>
          <w:tcPr>
            <w:tcW w:w="3969" w:type="dxa"/>
            <w:tcBorders>
              <w:top w:val="nil"/>
              <w:left w:val="single" w:sz="4" w:space="0" w:color="auto"/>
              <w:bottom w:val="single" w:sz="4" w:space="0" w:color="auto"/>
              <w:right w:val="single" w:sz="4" w:space="0" w:color="auto"/>
            </w:tcBorders>
            <w:vAlign w:val="center"/>
          </w:tcPr>
          <w:p w:rsidR="0010506C" w:rsidRPr="00D413F4" w:rsidRDefault="0010506C" w:rsidP="005808A9">
            <w:pPr>
              <w:jc w:val="both"/>
              <w:rPr>
                <w:color w:val="000000"/>
              </w:rPr>
            </w:pPr>
            <w:r>
              <w:rPr>
                <w:color w:val="000000"/>
              </w:rPr>
              <w:t xml:space="preserve">Лишайниковые, </w:t>
            </w:r>
            <w:proofErr w:type="spellStart"/>
            <w:r>
              <w:rPr>
                <w:color w:val="000000"/>
              </w:rPr>
              <w:t>мертвопокровные</w:t>
            </w:r>
            <w:proofErr w:type="spellEnd"/>
            <w:r>
              <w:rPr>
                <w:color w:val="000000"/>
              </w:rPr>
              <w:t xml:space="preserve">, каменистые, </w:t>
            </w:r>
            <w:proofErr w:type="spellStart"/>
            <w:r>
              <w:rPr>
                <w:color w:val="000000"/>
              </w:rPr>
              <w:t>остепненные</w:t>
            </w:r>
            <w:proofErr w:type="spellEnd"/>
          </w:p>
        </w:tc>
        <w:tc>
          <w:tcPr>
            <w:tcW w:w="1815" w:type="dxa"/>
            <w:tcBorders>
              <w:top w:val="nil"/>
              <w:left w:val="single" w:sz="4" w:space="0" w:color="auto"/>
              <w:bottom w:val="single" w:sz="4" w:space="0" w:color="auto"/>
              <w:right w:val="single" w:sz="4" w:space="0" w:color="auto"/>
            </w:tcBorders>
            <w:shd w:val="clear" w:color="auto" w:fill="auto"/>
            <w:vAlign w:val="center"/>
          </w:tcPr>
          <w:p w:rsidR="0010506C" w:rsidRPr="00D413F4" w:rsidRDefault="0010506C" w:rsidP="005808A9">
            <w:pPr>
              <w:jc w:val="center"/>
              <w:rPr>
                <w:color w:val="000000"/>
              </w:rPr>
            </w:pPr>
            <w:r>
              <w:rPr>
                <w:color w:val="000000"/>
              </w:rPr>
              <w:t>1-2</w:t>
            </w:r>
          </w:p>
        </w:tc>
      </w:tr>
      <w:tr w:rsidR="0010506C" w:rsidRPr="00D413F4" w:rsidTr="0010506C">
        <w:trPr>
          <w:trHeight w:val="20"/>
          <w:jc w:val="center"/>
        </w:trPr>
        <w:tc>
          <w:tcPr>
            <w:tcW w:w="542" w:type="dxa"/>
            <w:tcBorders>
              <w:top w:val="nil"/>
              <w:left w:val="single" w:sz="4" w:space="0" w:color="auto"/>
              <w:bottom w:val="single" w:sz="4" w:space="0" w:color="auto"/>
              <w:right w:val="single" w:sz="4" w:space="0" w:color="auto"/>
            </w:tcBorders>
            <w:shd w:val="clear" w:color="auto" w:fill="auto"/>
            <w:noWrap/>
            <w:vAlign w:val="center"/>
          </w:tcPr>
          <w:p w:rsidR="0010506C" w:rsidRPr="00D413F4" w:rsidRDefault="0010506C" w:rsidP="005808A9">
            <w:pPr>
              <w:jc w:val="center"/>
              <w:rPr>
                <w:color w:val="000000"/>
              </w:rPr>
            </w:pPr>
            <w:r>
              <w:rPr>
                <w:color w:val="000000"/>
              </w:rPr>
              <w:t>14.</w:t>
            </w:r>
          </w:p>
        </w:tc>
        <w:tc>
          <w:tcPr>
            <w:tcW w:w="2863" w:type="dxa"/>
            <w:vMerge/>
            <w:tcBorders>
              <w:left w:val="nil"/>
              <w:right w:val="single" w:sz="4" w:space="0" w:color="auto"/>
            </w:tcBorders>
            <w:shd w:val="clear" w:color="auto" w:fill="auto"/>
          </w:tcPr>
          <w:p w:rsidR="0010506C" w:rsidRPr="00D413F4" w:rsidRDefault="0010506C" w:rsidP="0010506C">
            <w:pPr>
              <w:rPr>
                <w:color w:val="000000"/>
              </w:rPr>
            </w:pPr>
          </w:p>
        </w:tc>
        <w:tc>
          <w:tcPr>
            <w:tcW w:w="4111" w:type="dxa"/>
            <w:vMerge/>
            <w:tcBorders>
              <w:left w:val="nil"/>
              <w:right w:val="single" w:sz="4" w:space="0" w:color="auto"/>
            </w:tcBorders>
            <w:shd w:val="clear" w:color="auto" w:fill="auto"/>
          </w:tcPr>
          <w:p w:rsidR="0010506C" w:rsidRDefault="0010506C" w:rsidP="0010506C">
            <w:pPr>
              <w:rPr>
                <w:color w:val="000000"/>
              </w:rPr>
            </w:pPr>
          </w:p>
        </w:tc>
        <w:tc>
          <w:tcPr>
            <w:tcW w:w="1843" w:type="dxa"/>
            <w:vMerge/>
            <w:tcBorders>
              <w:left w:val="nil"/>
              <w:right w:val="single" w:sz="4" w:space="0" w:color="auto"/>
            </w:tcBorders>
          </w:tcPr>
          <w:p w:rsidR="0010506C" w:rsidRPr="00D413F4" w:rsidRDefault="0010506C" w:rsidP="0010506C">
            <w:pPr>
              <w:rPr>
                <w:color w:val="000000"/>
              </w:rPr>
            </w:pPr>
          </w:p>
        </w:tc>
        <w:tc>
          <w:tcPr>
            <w:tcW w:w="3969" w:type="dxa"/>
            <w:tcBorders>
              <w:top w:val="nil"/>
              <w:left w:val="single" w:sz="4" w:space="0" w:color="auto"/>
              <w:bottom w:val="single" w:sz="4" w:space="0" w:color="auto"/>
              <w:right w:val="single" w:sz="4" w:space="0" w:color="auto"/>
            </w:tcBorders>
            <w:vAlign w:val="center"/>
          </w:tcPr>
          <w:p w:rsidR="0010506C" w:rsidRPr="00D413F4" w:rsidRDefault="0010506C" w:rsidP="005808A9">
            <w:pPr>
              <w:jc w:val="both"/>
              <w:rPr>
                <w:color w:val="000000"/>
              </w:rPr>
            </w:pPr>
            <w:r>
              <w:rPr>
                <w:color w:val="000000"/>
              </w:rPr>
              <w:t>Брусничные, рододендровые, травяные</w:t>
            </w:r>
          </w:p>
        </w:tc>
        <w:tc>
          <w:tcPr>
            <w:tcW w:w="1815" w:type="dxa"/>
            <w:tcBorders>
              <w:top w:val="nil"/>
              <w:left w:val="single" w:sz="4" w:space="0" w:color="auto"/>
              <w:bottom w:val="single" w:sz="4" w:space="0" w:color="auto"/>
              <w:right w:val="single" w:sz="4" w:space="0" w:color="auto"/>
            </w:tcBorders>
            <w:shd w:val="clear" w:color="auto" w:fill="auto"/>
            <w:vAlign w:val="center"/>
          </w:tcPr>
          <w:p w:rsidR="0010506C" w:rsidRPr="00D413F4" w:rsidRDefault="0010506C" w:rsidP="005808A9">
            <w:pPr>
              <w:jc w:val="center"/>
              <w:rPr>
                <w:color w:val="000000"/>
              </w:rPr>
            </w:pPr>
            <w:r>
              <w:rPr>
                <w:color w:val="000000"/>
              </w:rPr>
              <w:t>1-2,5</w:t>
            </w:r>
          </w:p>
        </w:tc>
      </w:tr>
      <w:tr w:rsidR="0010506C" w:rsidRPr="00D413F4" w:rsidTr="0010506C">
        <w:trPr>
          <w:trHeight w:val="20"/>
          <w:jc w:val="center"/>
        </w:trPr>
        <w:tc>
          <w:tcPr>
            <w:tcW w:w="542" w:type="dxa"/>
            <w:tcBorders>
              <w:top w:val="nil"/>
              <w:left w:val="single" w:sz="4" w:space="0" w:color="auto"/>
              <w:bottom w:val="single" w:sz="4" w:space="0" w:color="auto"/>
              <w:right w:val="single" w:sz="4" w:space="0" w:color="auto"/>
            </w:tcBorders>
            <w:shd w:val="clear" w:color="auto" w:fill="auto"/>
            <w:noWrap/>
            <w:vAlign w:val="center"/>
          </w:tcPr>
          <w:p w:rsidR="0010506C" w:rsidRPr="00D413F4" w:rsidRDefault="0010506C" w:rsidP="005808A9">
            <w:pPr>
              <w:jc w:val="center"/>
              <w:rPr>
                <w:color w:val="000000"/>
              </w:rPr>
            </w:pPr>
            <w:r>
              <w:rPr>
                <w:color w:val="000000"/>
              </w:rPr>
              <w:t>15.</w:t>
            </w:r>
          </w:p>
        </w:tc>
        <w:tc>
          <w:tcPr>
            <w:tcW w:w="2863" w:type="dxa"/>
            <w:vMerge/>
            <w:tcBorders>
              <w:left w:val="nil"/>
              <w:right w:val="single" w:sz="4" w:space="0" w:color="auto"/>
            </w:tcBorders>
            <w:shd w:val="clear" w:color="auto" w:fill="auto"/>
          </w:tcPr>
          <w:p w:rsidR="0010506C" w:rsidRPr="00D413F4" w:rsidRDefault="0010506C" w:rsidP="0010506C">
            <w:pPr>
              <w:rPr>
                <w:color w:val="000000"/>
              </w:rPr>
            </w:pPr>
          </w:p>
        </w:tc>
        <w:tc>
          <w:tcPr>
            <w:tcW w:w="4111" w:type="dxa"/>
            <w:vMerge/>
            <w:tcBorders>
              <w:left w:val="nil"/>
              <w:right w:val="single" w:sz="4" w:space="0" w:color="auto"/>
            </w:tcBorders>
            <w:shd w:val="clear" w:color="auto" w:fill="auto"/>
          </w:tcPr>
          <w:p w:rsidR="0010506C" w:rsidRPr="00D413F4" w:rsidRDefault="0010506C" w:rsidP="0010506C">
            <w:pPr>
              <w:rPr>
                <w:color w:val="000000"/>
              </w:rPr>
            </w:pPr>
          </w:p>
        </w:tc>
        <w:tc>
          <w:tcPr>
            <w:tcW w:w="1843" w:type="dxa"/>
            <w:vMerge/>
            <w:tcBorders>
              <w:left w:val="nil"/>
              <w:bottom w:val="single" w:sz="4" w:space="0" w:color="auto"/>
              <w:right w:val="single" w:sz="4" w:space="0" w:color="auto"/>
            </w:tcBorders>
          </w:tcPr>
          <w:p w:rsidR="0010506C" w:rsidRPr="00D413F4" w:rsidRDefault="0010506C" w:rsidP="0010506C">
            <w:pPr>
              <w:rPr>
                <w:color w:val="000000"/>
              </w:rPr>
            </w:pPr>
          </w:p>
        </w:tc>
        <w:tc>
          <w:tcPr>
            <w:tcW w:w="3969" w:type="dxa"/>
            <w:tcBorders>
              <w:top w:val="nil"/>
              <w:left w:val="single" w:sz="4" w:space="0" w:color="auto"/>
              <w:bottom w:val="single" w:sz="4" w:space="0" w:color="auto"/>
              <w:right w:val="single" w:sz="4" w:space="0" w:color="auto"/>
            </w:tcBorders>
            <w:vAlign w:val="center"/>
          </w:tcPr>
          <w:p w:rsidR="0010506C" w:rsidRPr="00D413F4" w:rsidRDefault="0010506C" w:rsidP="005808A9">
            <w:pPr>
              <w:jc w:val="both"/>
              <w:rPr>
                <w:color w:val="000000"/>
              </w:rPr>
            </w:pPr>
            <w:r>
              <w:rPr>
                <w:color w:val="000000"/>
              </w:rPr>
              <w:t>Зеленомошные, черничные, разнотравные</w:t>
            </w:r>
          </w:p>
        </w:tc>
        <w:tc>
          <w:tcPr>
            <w:tcW w:w="1815" w:type="dxa"/>
            <w:tcBorders>
              <w:top w:val="nil"/>
              <w:left w:val="single" w:sz="4" w:space="0" w:color="auto"/>
              <w:bottom w:val="single" w:sz="4" w:space="0" w:color="auto"/>
              <w:right w:val="single" w:sz="4" w:space="0" w:color="auto"/>
            </w:tcBorders>
            <w:shd w:val="clear" w:color="auto" w:fill="auto"/>
            <w:vAlign w:val="center"/>
          </w:tcPr>
          <w:p w:rsidR="0010506C" w:rsidRPr="00D413F4" w:rsidRDefault="0010506C" w:rsidP="005808A9">
            <w:pPr>
              <w:jc w:val="center"/>
              <w:rPr>
                <w:color w:val="000000"/>
              </w:rPr>
            </w:pPr>
            <w:r>
              <w:rPr>
                <w:color w:val="000000"/>
              </w:rPr>
              <w:t>1-2</w:t>
            </w:r>
          </w:p>
        </w:tc>
      </w:tr>
      <w:tr w:rsidR="0010506C" w:rsidRPr="00D413F4" w:rsidTr="0010506C">
        <w:trPr>
          <w:trHeight w:val="20"/>
          <w:jc w:val="center"/>
        </w:trPr>
        <w:tc>
          <w:tcPr>
            <w:tcW w:w="542" w:type="dxa"/>
            <w:tcBorders>
              <w:top w:val="nil"/>
              <w:left w:val="single" w:sz="4" w:space="0" w:color="auto"/>
              <w:bottom w:val="single" w:sz="4" w:space="0" w:color="auto"/>
              <w:right w:val="single" w:sz="4" w:space="0" w:color="auto"/>
            </w:tcBorders>
            <w:shd w:val="clear" w:color="auto" w:fill="auto"/>
            <w:noWrap/>
            <w:vAlign w:val="center"/>
          </w:tcPr>
          <w:p w:rsidR="0010506C" w:rsidRPr="00D413F4" w:rsidRDefault="0010506C" w:rsidP="005808A9">
            <w:pPr>
              <w:jc w:val="center"/>
              <w:rPr>
                <w:color w:val="000000"/>
              </w:rPr>
            </w:pPr>
            <w:r>
              <w:rPr>
                <w:color w:val="000000"/>
              </w:rPr>
              <w:t>16.</w:t>
            </w:r>
          </w:p>
        </w:tc>
        <w:tc>
          <w:tcPr>
            <w:tcW w:w="2863" w:type="dxa"/>
            <w:vMerge/>
            <w:tcBorders>
              <w:left w:val="nil"/>
              <w:right w:val="single" w:sz="4" w:space="0" w:color="auto"/>
            </w:tcBorders>
            <w:shd w:val="clear" w:color="auto" w:fill="auto"/>
          </w:tcPr>
          <w:p w:rsidR="0010506C" w:rsidRPr="00D413F4" w:rsidRDefault="0010506C" w:rsidP="0010506C">
            <w:pPr>
              <w:rPr>
                <w:color w:val="000000"/>
              </w:rPr>
            </w:pPr>
          </w:p>
        </w:tc>
        <w:tc>
          <w:tcPr>
            <w:tcW w:w="4111" w:type="dxa"/>
            <w:vMerge/>
            <w:tcBorders>
              <w:left w:val="nil"/>
              <w:right w:val="single" w:sz="4" w:space="0" w:color="auto"/>
            </w:tcBorders>
            <w:shd w:val="clear" w:color="auto" w:fill="auto"/>
          </w:tcPr>
          <w:p w:rsidR="0010506C" w:rsidRPr="00D413F4" w:rsidRDefault="0010506C" w:rsidP="0010506C">
            <w:pPr>
              <w:rPr>
                <w:color w:val="000000"/>
              </w:rPr>
            </w:pPr>
          </w:p>
        </w:tc>
        <w:tc>
          <w:tcPr>
            <w:tcW w:w="1843" w:type="dxa"/>
            <w:vMerge w:val="restart"/>
            <w:tcBorders>
              <w:top w:val="single" w:sz="4" w:space="0" w:color="auto"/>
              <w:left w:val="nil"/>
              <w:right w:val="single" w:sz="4" w:space="0" w:color="auto"/>
            </w:tcBorders>
          </w:tcPr>
          <w:p w:rsidR="0010506C" w:rsidRPr="00D413F4" w:rsidRDefault="0010506C" w:rsidP="0010506C">
            <w:pPr>
              <w:rPr>
                <w:color w:val="000000"/>
              </w:rPr>
            </w:pPr>
            <w:r>
              <w:rPr>
                <w:color w:val="000000"/>
              </w:rPr>
              <w:t>Кедр, ель</w:t>
            </w:r>
          </w:p>
        </w:tc>
        <w:tc>
          <w:tcPr>
            <w:tcW w:w="3969" w:type="dxa"/>
            <w:tcBorders>
              <w:top w:val="nil"/>
              <w:left w:val="single" w:sz="4" w:space="0" w:color="auto"/>
              <w:bottom w:val="single" w:sz="4" w:space="0" w:color="auto"/>
              <w:right w:val="single" w:sz="4" w:space="0" w:color="auto"/>
            </w:tcBorders>
            <w:vAlign w:val="center"/>
          </w:tcPr>
          <w:p w:rsidR="0010506C" w:rsidRPr="00D413F4" w:rsidRDefault="0010506C" w:rsidP="005808A9">
            <w:pPr>
              <w:jc w:val="both"/>
              <w:rPr>
                <w:color w:val="000000"/>
              </w:rPr>
            </w:pPr>
            <w:r>
              <w:rPr>
                <w:color w:val="000000"/>
              </w:rPr>
              <w:t>Крупнотравные, долгомошные, травяно-болотные, сфагновые</w:t>
            </w:r>
          </w:p>
        </w:tc>
        <w:tc>
          <w:tcPr>
            <w:tcW w:w="1815" w:type="dxa"/>
            <w:tcBorders>
              <w:top w:val="nil"/>
              <w:left w:val="single" w:sz="4" w:space="0" w:color="auto"/>
              <w:bottom w:val="single" w:sz="4" w:space="0" w:color="auto"/>
              <w:right w:val="single" w:sz="4" w:space="0" w:color="auto"/>
            </w:tcBorders>
            <w:shd w:val="clear" w:color="auto" w:fill="auto"/>
            <w:vAlign w:val="center"/>
          </w:tcPr>
          <w:p w:rsidR="0010506C" w:rsidRPr="00D413F4" w:rsidRDefault="0010506C" w:rsidP="005808A9">
            <w:pPr>
              <w:jc w:val="center"/>
              <w:rPr>
                <w:color w:val="000000"/>
              </w:rPr>
            </w:pPr>
            <w:r>
              <w:rPr>
                <w:color w:val="000000"/>
              </w:rPr>
              <w:t>1-1,5</w:t>
            </w:r>
          </w:p>
        </w:tc>
      </w:tr>
      <w:tr w:rsidR="0010506C" w:rsidRPr="00D413F4" w:rsidTr="0010506C">
        <w:trPr>
          <w:trHeight w:val="20"/>
          <w:jc w:val="center"/>
        </w:trPr>
        <w:tc>
          <w:tcPr>
            <w:tcW w:w="542" w:type="dxa"/>
            <w:tcBorders>
              <w:top w:val="nil"/>
              <w:left w:val="single" w:sz="4" w:space="0" w:color="auto"/>
              <w:bottom w:val="single" w:sz="4" w:space="0" w:color="auto"/>
              <w:right w:val="single" w:sz="4" w:space="0" w:color="auto"/>
            </w:tcBorders>
            <w:shd w:val="clear" w:color="auto" w:fill="auto"/>
            <w:noWrap/>
            <w:vAlign w:val="center"/>
          </w:tcPr>
          <w:p w:rsidR="0010506C" w:rsidRPr="00D413F4" w:rsidRDefault="0010506C" w:rsidP="005808A9">
            <w:pPr>
              <w:jc w:val="center"/>
              <w:rPr>
                <w:color w:val="000000"/>
              </w:rPr>
            </w:pPr>
            <w:r>
              <w:rPr>
                <w:color w:val="000000"/>
              </w:rPr>
              <w:t>17.</w:t>
            </w:r>
          </w:p>
        </w:tc>
        <w:tc>
          <w:tcPr>
            <w:tcW w:w="2863" w:type="dxa"/>
            <w:vMerge/>
            <w:tcBorders>
              <w:left w:val="nil"/>
              <w:right w:val="single" w:sz="4" w:space="0" w:color="auto"/>
            </w:tcBorders>
            <w:shd w:val="clear" w:color="auto" w:fill="auto"/>
          </w:tcPr>
          <w:p w:rsidR="0010506C" w:rsidRPr="00D413F4" w:rsidRDefault="0010506C" w:rsidP="0010506C">
            <w:pPr>
              <w:rPr>
                <w:color w:val="000000"/>
              </w:rPr>
            </w:pPr>
          </w:p>
        </w:tc>
        <w:tc>
          <w:tcPr>
            <w:tcW w:w="4111" w:type="dxa"/>
            <w:vMerge/>
            <w:tcBorders>
              <w:left w:val="nil"/>
              <w:right w:val="single" w:sz="4" w:space="0" w:color="auto"/>
            </w:tcBorders>
            <w:shd w:val="clear" w:color="auto" w:fill="auto"/>
          </w:tcPr>
          <w:p w:rsidR="0010506C" w:rsidRPr="00D413F4" w:rsidRDefault="0010506C" w:rsidP="0010506C">
            <w:pPr>
              <w:rPr>
                <w:color w:val="000000"/>
              </w:rPr>
            </w:pPr>
          </w:p>
        </w:tc>
        <w:tc>
          <w:tcPr>
            <w:tcW w:w="1843" w:type="dxa"/>
            <w:vMerge/>
            <w:tcBorders>
              <w:left w:val="nil"/>
              <w:right w:val="single" w:sz="4" w:space="0" w:color="auto"/>
            </w:tcBorders>
          </w:tcPr>
          <w:p w:rsidR="0010506C" w:rsidRPr="00D413F4" w:rsidRDefault="0010506C" w:rsidP="0010506C">
            <w:pPr>
              <w:rPr>
                <w:color w:val="000000"/>
              </w:rPr>
            </w:pPr>
          </w:p>
        </w:tc>
        <w:tc>
          <w:tcPr>
            <w:tcW w:w="3969" w:type="dxa"/>
            <w:tcBorders>
              <w:top w:val="nil"/>
              <w:left w:val="single" w:sz="4" w:space="0" w:color="auto"/>
              <w:bottom w:val="single" w:sz="4" w:space="0" w:color="auto"/>
              <w:right w:val="single" w:sz="4" w:space="0" w:color="auto"/>
            </w:tcBorders>
            <w:vAlign w:val="center"/>
          </w:tcPr>
          <w:p w:rsidR="0010506C" w:rsidRPr="00D413F4" w:rsidRDefault="0010506C" w:rsidP="005808A9">
            <w:pPr>
              <w:jc w:val="both"/>
              <w:rPr>
                <w:color w:val="000000"/>
              </w:rPr>
            </w:pPr>
            <w:r>
              <w:rPr>
                <w:color w:val="000000"/>
              </w:rPr>
              <w:t>Зеленомошные, черничные, разнотравные, папоротниковые</w:t>
            </w:r>
          </w:p>
        </w:tc>
        <w:tc>
          <w:tcPr>
            <w:tcW w:w="1815" w:type="dxa"/>
            <w:tcBorders>
              <w:top w:val="nil"/>
              <w:left w:val="single" w:sz="4" w:space="0" w:color="auto"/>
              <w:bottom w:val="single" w:sz="4" w:space="0" w:color="auto"/>
              <w:right w:val="single" w:sz="4" w:space="0" w:color="auto"/>
            </w:tcBorders>
            <w:shd w:val="clear" w:color="auto" w:fill="auto"/>
            <w:vAlign w:val="center"/>
          </w:tcPr>
          <w:p w:rsidR="0010506C" w:rsidRPr="00D413F4" w:rsidRDefault="0010506C" w:rsidP="005808A9">
            <w:pPr>
              <w:jc w:val="center"/>
              <w:rPr>
                <w:color w:val="000000"/>
              </w:rPr>
            </w:pPr>
            <w:r>
              <w:rPr>
                <w:color w:val="000000"/>
              </w:rPr>
              <w:t>1-1,5</w:t>
            </w:r>
          </w:p>
        </w:tc>
      </w:tr>
      <w:tr w:rsidR="0010506C" w:rsidRPr="00D413F4" w:rsidTr="0010506C">
        <w:trPr>
          <w:trHeight w:val="20"/>
          <w:jc w:val="center"/>
        </w:trPr>
        <w:tc>
          <w:tcPr>
            <w:tcW w:w="542" w:type="dxa"/>
            <w:tcBorders>
              <w:top w:val="nil"/>
              <w:left w:val="single" w:sz="4" w:space="0" w:color="auto"/>
              <w:bottom w:val="single" w:sz="4" w:space="0" w:color="auto"/>
              <w:right w:val="single" w:sz="4" w:space="0" w:color="auto"/>
            </w:tcBorders>
            <w:shd w:val="clear" w:color="auto" w:fill="auto"/>
            <w:noWrap/>
            <w:vAlign w:val="center"/>
          </w:tcPr>
          <w:p w:rsidR="0010506C" w:rsidRDefault="0010506C" w:rsidP="0042086C">
            <w:pPr>
              <w:jc w:val="center"/>
              <w:rPr>
                <w:color w:val="000000"/>
              </w:rPr>
            </w:pPr>
            <w:r>
              <w:rPr>
                <w:color w:val="000000"/>
              </w:rPr>
              <w:t>18.</w:t>
            </w:r>
          </w:p>
        </w:tc>
        <w:tc>
          <w:tcPr>
            <w:tcW w:w="2863" w:type="dxa"/>
            <w:vMerge/>
            <w:tcBorders>
              <w:left w:val="nil"/>
              <w:bottom w:val="single" w:sz="4" w:space="0" w:color="auto"/>
              <w:right w:val="single" w:sz="4" w:space="0" w:color="auto"/>
            </w:tcBorders>
            <w:shd w:val="clear" w:color="auto" w:fill="auto"/>
          </w:tcPr>
          <w:p w:rsidR="0010506C" w:rsidRDefault="0010506C" w:rsidP="0010506C">
            <w:pPr>
              <w:rPr>
                <w:color w:val="000000"/>
              </w:rPr>
            </w:pPr>
          </w:p>
        </w:tc>
        <w:tc>
          <w:tcPr>
            <w:tcW w:w="4111" w:type="dxa"/>
            <w:vMerge/>
            <w:tcBorders>
              <w:left w:val="nil"/>
              <w:bottom w:val="single" w:sz="4" w:space="0" w:color="auto"/>
              <w:right w:val="single" w:sz="4" w:space="0" w:color="auto"/>
            </w:tcBorders>
            <w:shd w:val="clear" w:color="auto" w:fill="auto"/>
          </w:tcPr>
          <w:p w:rsidR="0010506C" w:rsidRDefault="0010506C" w:rsidP="0010506C">
            <w:pPr>
              <w:rPr>
                <w:color w:val="000000"/>
              </w:rPr>
            </w:pPr>
          </w:p>
        </w:tc>
        <w:tc>
          <w:tcPr>
            <w:tcW w:w="1843" w:type="dxa"/>
            <w:vMerge/>
            <w:tcBorders>
              <w:left w:val="nil"/>
              <w:bottom w:val="single" w:sz="4" w:space="0" w:color="auto"/>
              <w:right w:val="single" w:sz="4" w:space="0" w:color="auto"/>
            </w:tcBorders>
          </w:tcPr>
          <w:p w:rsidR="0010506C" w:rsidRDefault="0010506C" w:rsidP="0010506C">
            <w:pPr>
              <w:rPr>
                <w:color w:val="000000"/>
              </w:rPr>
            </w:pPr>
          </w:p>
        </w:tc>
        <w:tc>
          <w:tcPr>
            <w:tcW w:w="3969" w:type="dxa"/>
            <w:tcBorders>
              <w:top w:val="nil"/>
              <w:left w:val="single" w:sz="4" w:space="0" w:color="auto"/>
              <w:bottom w:val="single" w:sz="4" w:space="0" w:color="auto"/>
              <w:right w:val="single" w:sz="4" w:space="0" w:color="auto"/>
            </w:tcBorders>
            <w:vAlign w:val="center"/>
          </w:tcPr>
          <w:p w:rsidR="0010506C" w:rsidRDefault="0010506C" w:rsidP="005808A9">
            <w:pPr>
              <w:jc w:val="both"/>
              <w:rPr>
                <w:color w:val="000000"/>
              </w:rPr>
            </w:pPr>
            <w:r>
              <w:rPr>
                <w:color w:val="000000"/>
              </w:rPr>
              <w:t>Долгомошные, сфагновые, крупнотравные</w:t>
            </w:r>
          </w:p>
        </w:tc>
        <w:tc>
          <w:tcPr>
            <w:tcW w:w="1815" w:type="dxa"/>
            <w:tcBorders>
              <w:top w:val="nil"/>
              <w:left w:val="single" w:sz="4" w:space="0" w:color="auto"/>
              <w:bottom w:val="single" w:sz="4" w:space="0" w:color="auto"/>
              <w:right w:val="single" w:sz="4" w:space="0" w:color="auto"/>
            </w:tcBorders>
            <w:shd w:val="clear" w:color="auto" w:fill="auto"/>
            <w:vAlign w:val="center"/>
          </w:tcPr>
          <w:p w:rsidR="0010506C" w:rsidRPr="00D413F4" w:rsidRDefault="0010506C" w:rsidP="005808A9">
            <w:pPr>
              <w:jc w:val="center"/>
              <w:rPr>
                <w:color w:val="000000"/>
              </w:rPr>
            </w:pPr>
            <w:r>
              <w:rPr>
                <w:color w:val="000000"/>
              </w:rPr>
              <w:t>1-1,5</w:t>
            </w:r>
          </w:p>
        </w:tc>
      </w:tr>
      <w:tr w:rsidR="0010506C" w:rsidRPr="00D413F4" w:rsidTr="0010506C">
        <w:trPr>
          <w:trHeight w:val="20"/>
          <w:jc w:val="center"/>
        </w:trPr>
        <w:tc>
          <w:tcPr>
            <w:tcW w:w="542" w:type="dxa"/>
            <w:tcBorders>
              <w:top w:val="nil"/>
              <w:left w:val="single" w:sz="4" w:space="0" w:color="auto"/>
              <w:bottom w:val="single" w:sz="4" w:space="0" w:color="auto"/>
              <w:right w:val="single" w:sz="4" w:space="0" w:color="auto"/>
            </w:tcBorders>
            <w:shd w:val="clear" w:color="auto" w:fill="auto"/>
            <w:noWrap/>
            <w:vAlign w:val="center"/>
          </w:tcPr>
          <w:p w:rsidR="0010506C" w:rsidRDefault="0010506C" w:rsidP="005808A9">
            <w:pPr>
              <w:jc w:val="center"/>
              <w:rPr>
                <w:color w:val="000000"/>
              </w:rPr>
            </w:pPr>
            <w:r>
              <w:rPr>
                <w:color w:val="000000"/>
              </w:rPr>
              <w:t>19.</w:t>
            </w:r>
          </w:p>
        </w:tc>
        <w:tc>
          <w:tcPr>
            <w:tcW w:w="2863" w:type="dxa"/>
            <w:vMerge w:val="restart"/>
            <w:tcBorders>
              <w:top w:val="nil"/>
              <w:left w:val="nil"/>
              <w:right w:val="single" w:sz="4" w:space="0" w:color="auto"/>
            </w:tcBorders>
            <w:shd w:val="clear" w:color="auto" w:fill="auto"/>
          </w:tcPr>
          <w:p w:rsidR="0010506C" w:rsidRDefault="0010506C" w:rsidP="0010506C">
            <w:pPr>
              <w:rPr>
                <w:color w:val="000000"/>
              </w:rPr>
            </w:pPr>
            <w:r>
              <w:rPr>
                <w:color w:val="000000"/>
              </w:rPr>
              <w:t>Искусственное лесовосстановление</w:t>
            </w:r>
          </w:p>
        </w:tc>
        <w:tc>
          <w:tcPr>
            <w:tcW w:w="4111" w:type="dxa"/>
            <w:vMerge w:val="restart"/>
            <w:tcBorders>
              <w:top w:val="nil"/>
              <w:left w:val="nil"/>
              <w:right w:val="single" w:sz="4" w:space="0" w:color="auto"/>
            </w:tcBorders>
            <w:shd w:val="clear" w:color="auto" w:fill="auto"/>
          </w:tcPr>
          <w:p w:rsidR="0010506C" w:rsidRDefault="0010506C" w:rsidP="0010506C">
            <w:pPr>
              <w:rPr>
                <w:color w:val="000000"/>
              </w:rPr>
            </w:pPr>
          </w:p>
        </w:tc>
        <w:tc>
          <w:tcPr>
            <w:tcW w:w="1843" w:type="dxa"/>
            <w:vMerge w:val="restart"/>
            <w:tcBorders>
              <w:top w:val="single" w:sz="4" w:space="0" w:color="auto"/>
              <w:left w:val="nil"/>
              <w:right w:val="single" w:sz="4" w:space="0" w:color="auto"/>
            </w:tcBorders>
          </w:tcPr>
          <w:p w:rsidR="0010506C" w:rsidRPr="00D413F4" w:rsidRDefault="0010506C" w:rsidP="0010506C">
            <w:pPr>
              <w:rPr>
                <w:color w:val="000000"/>
              </w:rPr>
            </w:pPr>
            <w:r>
              <w:rPr>
                <w:color w:val="000000"/>
              </w:rPr>
              <w:t>Сосна, лиственница</w:t>
            </w:r>
          </w:p>
        </w:tc>
        <w:tc>
          <w:tcPr>
            <w:tcW w:w="3969" w:type="dxa"/>
            <w:tcBorders>
              <w:top w:val="nil"/>
              <w:left w:val="single" w:sz="4" w:space="0" w:color="auto"/>
              <w:bottom w:val="single" w:sz="4" w:space="0" w:color="auto"/>
              <w:right w:val="single" w:sz="4" w:space="0" w:color="auto"/>
            </w:tcBorders>
            <w:vAlign w:val="center"/>
          </w:tcPr>
          <w:p w:rsidR="0010506C" w:rsidRPr="00D413F4" w:rsidRDefault="0010506C" w:rsidP="005808A9">
            <w:pPr>
              <w:jc w:val="both"/>
              <w:rPr>
                <w:color w:val="000000"/>
              </w:rPr>
            </w:pPr>
            <w:r>
              <w:rPr>
                <w:color w:val="000000"/>
              </w:rPr>
              <w:t xml:space="preserve">Лишайниковые, каменистые, </w:t>
            </w:r>
            <w:proofErr w:type="spellStart"/>
            <w:r>
              <w:rPr>
                <w:color w:val="000000"/>
              </w:rPr>
              <w:t>мертвопокровные</w:t>
            </w:r>
            <w:proofErr w:type="spellEnd"/>
            <w:r>
              <w:rPr>
                <w:color w:val="000000"/>
              </w:rPr>
              <w:t xml:space="preserve">, </w:t>
            </w:r>
            <w:proofErr w:type="spellStart"/>
            <w:r>
              <w:rPr>
                <w:color w:val="000000"/>
              </w:rPr>
              <w:t>остепненные</w:t>
            </w:r>
            <w:proofErr w:type="spellEnd"/>
          </w:p>
        </w:tc>
        <w:tc>
          <w:tcPr>
            <w:tcW w:w="1815" w:type="dxa"/>
            <w:tcBorders>
              <w:top w:val="nil"/>
              <w:left w:val="single" w:sz="4" w:space="0" w:color="auto"/>
              <w:bottom w:val="single" w:sz="4" w:space="0" w:color="auto"/>
              <w:right w:val="single" w:sz="4" w:space="0" w:color="auto"/>
            </w:tcBorders>
            <w:shd w:val="clear" w:color="auto" w:fill="auto"/>
            <w:vAlign w:val="center"/>
          </w:tcPr>
          <w:p w:rsidR="0010506C" w:rsidRPr="00D413F4" w:rsidRDefault="0010506C" w:rsidP="005808A9">
            <w:pPr>
              <w:jc w:val="center"/>
              <w:rPr>
                <w:color w:val="000000"/>
              </w:rPr>
            </w:pPr>
            <w:r>
              <w:rPr>
                <w:color w:val="000000"/>
              </w:rPr>
              <w:t>Менее 1</w:t>
            </w:r>
          </w:p>
        </w:tc>
      </w:tr>
      <w:tr w:rsidR="0010506C" w:rsidRPr="00D413F4" w:rsidTr="0010506C">
        <w:trPr>
          <w:trHeight w:val="20"/>
          <w:jc w:val="center"/>
        </w:trPr>
        <w:tc>
          <w:tcPr>
            <w:tcW w:w="542" w:type="dxa"/>
            <w:tcBorders>
              <w:top w:val="nil"/>
              <w:left w:val="single" w:sz="4" w:space="0" w:color="auto"/>
              <w:bottom w:val="single" w:sz="4" w:space="0" w:color="auto"/>
              <w:right w:val="single" w:sz="4" w:space="0" w:color="auto"/>
            </w:tcBorders>
            <w:shd w:val="clear" w:color="auto" w:fill="auto"/>
            <w:noWrap/>
            <w:vAlign w:val="center"/>
          </w:tcPr>
          <w:p w:rsidR="0010506C" w:rsidRDefault="0010506C" w:rsidP="0042086C">
            <w:pPr>
              <w:jc w:val="center"/>
              <w:rPr>
                <w:color w:val="000000"/>
              </w:rPr>
            </w:pPr>
            <w:r>
              <w:rPr>
                <w:color w:val="000000"/>
              </w:rPr>
              <w:t>20.</w:t>
            </w:r>
          </w:p>
        </w:tc>
        <w:tc>
          <w:tcPr>
            <w:tcW w:w="2863" w:type="dxa"/>
            <w:vMerge/>
            <w:tcBorders>
              <w:left w:val="nil"/>
              <w:right w:val="single" w:sz="4" w:space="0" w:color="auto"/>
            </w:tcBorders>
            <w:shd w:val="clear" w:color="auto" w:fill="auto"/>
          </w:tcPr>
          <w:p w:rsidR="0010506C" w:rsidRDefault="0010506C" w:rsidP="0010506C">
            <w:pPr>
              <w:rPr>
                <w:color w:val="000000"/>
              </w:rPr>
            </w:pPr>
          </w:p>
        </w:tc>
        <w:tc>
          <w:tcPr>
            <w:tcW w:w="4111" w:type="dxa"/>
            <w:vMerge/>
            <w:tcBorders>
              <w:left w:val="nil"/>
              <w:right w:val="single" w:sz="4" w:space="0" w:color="auto"/>
            </w:tcBorders>
            <w:shd w:val="clear" w:color="auto" w:fill="auto"/>
          </w:tcPr>
          <w:p w:rsidR="0010506C" w:rsidRPr="00D413F4" w:rsidRDefault="0010506C" w:rsidP="0010506C">
            <w:pPr>
              <w:rPr>
                <w:color w:val="000000"/>
              </w:rPr>
            </w:pPr>
          </w:p>
        </w:tc>
        <w:tc>
          <w:tcPr>
            <w:tcW w:w="1843" w:type="dxa"/>
            <w:vMerge/>
            <w:tcBorders>
              <w:left w:val="nil"/>
              <w:right w:val="single" w:sz="4" w:space="0" w:color="auto"/>
            </w:tcBorders>
          </w:tcPr>
          <w:p w:rsidR="0010506C" w:rsidRPr="00D413F4" w:rsidRDefault="0010506C" w:rsidP="0010506C">
            <w:pPr>
              <w:rPr>
                <w:color w:val="000000"/>
              </w:rPr>
            </w:pPr>
          </w:p>
        </w:tc>
        <w:tc>
          <w:tcPr>
            <w:tcW w:w="3969" w:type="dxa"/>
            <w:tcBorders>
              <w:top w:val="nil"/>
              <w:left w:val="single" w:sz="4" w:space="0" w:color="auto"/>
              <w:bottom w:val="single" w:sz="4" w:space="0" w:color="auto"/>
              <w:right w:val="single" w:sz="4" w:space="0" w:color="auto"/>
            </w:tcBorders>
            <w:vAlign w:val="center"/>
          </w:tcPr>
          <w:p w:rsidR="0010506C" w:rsidRPr="00D413F4" w:rsidRDefault="0010506C" w:rsidP="005808A9">
            <w:pPr>
              <w:jc w:val="both"/>
              <w:rPr>
                <w:color w:val="000000"/>
              </w:rPr>
            </w:pPr>
            <w:r>
              <w:rPr>
                <w:color w:val="000000"/>
              </w:rPr>
              <w:t>Брусничные, рододендровые, травяные</w:t>
            </w:r>
          </w:p>
        </w:tc>
        <w:tc>
          <w:tcPr>
            <w:tcW w:w="1815" w:type="dxa"/>
            <w:tcBorders>
              <w:top w:val="nil"/>
              <w:left w:val="single" w:sz="4" w:space="0" w:color="auto"/>
              <w:bottom w:val="single" w:sz="4" w:space="0" w:color="auto"/>
              <w:right w:val="single" w:sz="4" w:space="0" w:color="auto"/>
            </w:tcBorders>
            <w:shd w:val="clear" w:color="auto" w:fill="auto"/>
            <w:vAlign w:val="center"/>
          </w:tcPr>
          <w:p w:rsidR="0010506C" w:rsidRPr="00D413F4" w:rsidRDefault="0010506C" w:rsidP="005808A9">
            <w:pPr>
              <w:jc w:val="center"/>
              <w:rPr>
                <w:color w:val="000000"/>
              </w:rPr>
            </w:pPr>
            <w:r>
              <w:rPr>
                <w:color w:val="000000"/>
              </w:rPr>
              <w:t>Менее 1</w:t>
            </w:r>
          </w:p>
        </w:tc>
      </w:tr>
      <w:tr w:rsidR="0010506C" w:rsidRPr="00D413F4" w:rsidTr="0010506C">
        <w:trPr>
          <w:trHeight w:val="20"/>
          <w:jc w:val="center"/>
        </w:trPr>
        <w:tc>
          <w:tcPr>
            <w:tcW w:w="542" w:type="dxa"/>
            <w:tcBorders>
              <w:top w:val="nil"/>
              <w:left w:val="single" w:sz="4" w:space="0" w:color="auto"/>
              <w:bottom w:val="single" w:sz="4" w:space="0" w:color="auto"/>
              <w:right w:val="single" w:sz="4" w:space="0" w:color="auto"/>
            </w:tcBorders>
            <w:shd w:val="clear" w:color="auto" w:fill="auto"/>
            <w:noWrap/>
            <w:vAlign w:val="center"/>
          </w:tcPr>
          <w:p w:rsidR="0010506C" w:rsidRDefault="0010506C" w:rsidP="0042086C">
            <w:pPr>
              <w:jc w:val="center"/>
              <w:rPr>
                <w:color w:val="000000"/>
              </w:rPr>
            </w:pPr>
            <w:r>
              <w:rPr>
                <w:color w:val="000000"/>
              </w:rPr>
              <w:t>21.</w:t>
            </w:r>
          </w:p>
        </w:tc>
        <w:tc>
          <w:tcPr>
            <w:tcW w:w="2863" w:type="dxa"/>
            <w:vMerge/>
            <w:tcBorders>
              <w:left w:val="nil"/>
              <w:right w:val="single" w:sz="4" w:space="0" w:color="auto"/>
            </w:tcBorders>
            <w:shd w:val="clear" w:color="auto" w:fill="auto"/>
          </w:tcPr>
          <w:p w:rsidR="0010506C" w:rsidRDefault="0010506C" w:rsidP="0010506C">
            <w:pPr>
              <w:rPr>
                <w:color w:val="000000"/>
              </w:rPr>
            </w:pPr>
          </w:p>
        </w:tc>
        <w:tc>
          <w:tcPr>
            <w:tcW w:w="4111" w:type="dxa"/>
            <w:vMerge/>
            <w:tcBorders>
              <w:left w:val="nil"/>
              <w:right w:val="single" w:sz="4" w:space="0" w:color="auto"/>
            </w:tcBorders>
            <w:shd w:val="clear" w:color="auto" w:fill="auto"/>
          </w:tcPr>
          <w:p w:rsidR="0010506C" w:rsidRDefault="0010506C" w:rsidP="0010506C">
            <w:pPr>
              <w:rPr>
                <w:color w:val="000000"/>
              </w:rPr>
            </w:pPr>
          </w:p>
        </w:tc>
        <w:tc>
          <w:tcPr>
            <w:tcW w:w="1843" w:type="dxa"/>
            <w:vMerge/>
            <w:tcBorders>
              <w:left w:val="nil"/>
              <w:bottom w:val="single" w:sz="4" w:space="0" w:color="auto"/>
              <w:right w:val="single" w:sz="4" w:space="0" w:color="auto"/>
            </w:tcBorders>
          </w:tcPr>
          <w:p w:rsidR="0010506C" w:rsidRPr="00D413F4" w:rsidRDefault="0010506C" w:rsidP="0010506C">
            <w:pPr>
              <w:rPr>
                <w:color w:val="000000"/>
              </w:rPr>
            </w:pPr>
          </w:p>
        </w:tc>
        <w:tc>
          <w:tcPr>
            <w:tcW w:w="3969" w:type="dxa"/>
            <w:tcBorders>
              <w:top w:val="nil"/>
              <w:left w:val="single" w:sz="4" w:space="0" w:color="auto"/>
              <w:bottom w:val="single" w:sz="4" w:space="0" w:color="auto"/>
              <w:right w:val="single" w:sz="4" w:space="0" w:color="auto"/>
            </w:tcBorders>
            <w:vAlign w:val="center"/>
          </w:tcPr>
          <w:p w:rsidR="0010506C" w:rsidRPr="00D413F4" w:rsidRDefault="0010506C" w:rsidP="005808A9">
            <w:pPr>
              <w:jc w:val="both"/>
              <w:rPr>
                <w:color w:val="000000"/>
              </w:rPr>
            </w:pPr>
            <w:r>
              <w:rPr>
                <w:color w:val="000000"/>
              </w:rPr>
              <w:t>Зеленомошные, черничные, разнотравные</w:t>
            </w:r>
          </w:p>
        </w:tc>
        <w:tc>
          <w:tcPr>
            <w:tcW w:w="1815" w:type="dxa"/>
            <w:tcBorders>
              <w:top w:val="nil"/>
              <w:left w:val="single" w:sz="4" w:space="0" w:color="auto"/>
              <w:bottom w:val="single" w:sz="4" w:space="0" w:color="auto"/>
              <w:right w:val="single" w:sz="4" w:space="0" w:color="auto"/>
            </w:tcBorders>
            <w:shd w:val="clear" w:color="auto" w:fill="auto"/>
            <w:vAlign w:val="center"/>
          </w:tcPr>
          <w:p w:rsidR="0010506C" w:rsidRPr="00D413F4" w:rsidRDefault="0010506C" w:rsidP="005808A9">
            <w:pPr>
              <w:jc w:val="center"/>
              <w:rPr>
                <w:color w:val="000000"/>
              </w:rPr>
            </w:pPr>
            <w:r>
              <w:rPr>
                <w:color w:val="000000"/>
              </w:rPr>
              <w:t>Менее 1</w:t>
            </w:r>
          </w:p>
        </w:tc>
      </w:tr>
      <w:tr w:rsidR="0010506C" w:rsidRPr="00D413F4" w:rsidTr="0010506C">
        <w:trPr>
          <w:trHeight w:val="20"/>
          <w:jc w:val="center"/>
        </w:trPr>
        <w:tc>
          <w:tcPr>
            <w:tcW w:w="542" w:type="dxa"/>
            <w:tcBorders>
              <w:top w:val="nil"/>
              <w:left w:val="single" w:sz="4" w:space="0" w:color="auto"/>
              <w:bottom w:val="single" w:sz="4" w:space="0" w:color="auto"/>
              <w:right w:val="single" w:sz="4" w:space="0" w:color="auto"/>
            </w:tcBorders>
            <w:shd w:val="clear" w:color="auto" w:fill="auto"/>
            <w:noWrap/>
            <w:vAlign w:val="center"/>
          </w:tcPr>
          <w:p w:rsidR="0010506C" w:rsidRDefault="0010506C" w:rsidP="005808A9">
            <w:pPr>
              <w:jc w:val="center"/>
              <w:rPr>
                <w:color w:val="000000"/>
              </w:rPr>
            </w:pPr>
            <w:r>
              <w:rPr>
                <w:color w:val="000000"/>
              </w:rPr>
              <w:t>22.</w:t>
            </w:r>
          </w:p>
        </w:tc>
        <w:tc>
          <w:tcPr>
            <w:tcW w:w="2863" w:type="dxa"/>
            <w:vMerge/>
            <w:tcBorders>
              <w:left w:val="nil"/>
              <w:right w:val="single" w:sz="4" w:space="0" w:color="auto"/>
            </w:tcBorders>
            <w:shd w:val="clear" w:color="auto" w:fill="auto"/>
          </w:tcPr>
          <w:p w:rsidR="0010506C" w:rsidRDefault="0010506C" w:rsidP="0010506C">
            <w:pPr>
              <w:rPr>
                <w:color w:val="000000"/>
              </w:rPr>
            </w:pPr>
          </w:p>
        </w:tc>
        <w:tc>
          <w:tcPr>
            <w:tcW w:w="4111" w:type="dxa"/>
            <w:vMerge/>
            <w:tcBorders>
              <w:left w:val="nil"/>
              <w:right w:val="single" w:sz="4" w:space="0" w:color="auto"/>
            </w:tcBorders>
            <w:shd w:val="clear" w:color="auto" w:fill="auto"/>
          </w:tcPr>
          <w:p w:rsidR="0010506C" w:rsidRDefault="0010506C" w:rsidP="0010506C">
            <w:pPr>
              <w:rPr>
                <w:color w:val="000000"/>
              </w:rPr>
            </w:pPr>
          </w:p>
        </w:tc>
        <w:tc>
          <w:tcPr>
            <w:tcW w:w="1843" w:type="dxa"/>
            <w:vMerge w:val="restart"/>
            <w:tcBorders>
              <w:top w:val="single" w:sz="4" w:space="0" w:color="auto"/>
              <w:left w:val="nil"/>
              <w:right w:val="single" w:sz="4" w:space="0" w:color="auto"/>
            </w:tcBorders>
          </w:tcPr>
          <w:p w:rsidR="0010506C" w:rsidRPr="00D413F4" w:rsidRDefault="0010506C" w:rsidP="0010506C">
            <w:pPr>
              <w:rPr>
                <w:color w:val="000000"/>
              </w:rPr>
            </w:pPr>
            <w:r>
              <w:rPr>
                <w:color w:val="000000"/>
              </w:rPr>
              <w:t>Кедр, ель, пихта</w:t>
            </w:r>
          </w:p>
        </w:tc>
        <w:tc>
          <w:tcPr>
            <w:tcW w:w="3969" w:type="dxa"/>
            <w:tcBorders>
              <w:top w:val="nil"/>
              <w:left w:val="single" w:sz="4" w:space="0" w:color="auto"/>
              <w:bottom w:val="single" w:sz="4" w:space="0" w:color="auto"/>
              <w:right w:val="single" w:sz="4" w:space="0" w:color="auto"/>
            </w:tcBorders>
            <w:vAlign w:val="center"/>
          </w:tcPr>
          <w:p w:rsidR="0010506C" w:rsidRPr="00D413F4" w:rsidRDefault="0010506C" w:rsidP="005808A9">
            <w:pPr>
              <w:jc w:val="both"/>
              <w:rPr>
                <w:color w:val="000000"/>
              </w:rPr>
            </w:pPr>
            <w:r>
              <w:rPr>
                <w:color w:val="000000"/>
              </w:rPr>
              <w:t>Крупнотравные, долгомошные, травяно-болотные, сфагновые</w:t>
            </w:r>
          </w:p>
        </w:tc>
        <w:tc>
          <w:tcPr>
            <w:tcW w:w="1815" w:type="dxa"/>
            <w:tcBorders>
              <w:top w:val="nil"/>
              <w:left w:val="single" w:sz="4" w:space="0" w:color="auto"/>
              <w:bottom w:val="single" w:sz="4" w:space="0" w:color="auto"/>
              <w:right w:val="single" w:sz="4" w:space="0" w:color="auto"/>
            </w:tcBorders>
            <w:shd w:val="clear" w:color="auto" w:fill="auto"/>
            <w:vAlign w:val="center"/>
          </w:tcPr>
          <w:p w:rsidR="0010506C" w:rsidRPr="00D413F4" w:rsidRDefault="0010506C" w:rsidP="005808A9">
            <w:pPr>
              <w:jc w:val="center"/>
              <w:rPr>
                <w:color w:val="000000"/>
              </w:rPr>
            </w:pPr>
            <w:r>
              <w:rPr>
                <w:color w:val="000000"/>
              </w:rPr>
              <w:t>Менее 1</w:t>
            </w:r>
          </w:p>
        </w:tc>
      </w:tr>
      <w:tr w:rsidR="0010506C" w:rsidRPr="00D413F4" w:rsidTr="00F338D2">
        <w:trPr>
          <w:trHeight w:val="20"/>
          <w:jc w:val="center"/>
        </w:trPr>
        <w:tc>
          <w:tcPr>
            <w:tcW w:w="542" w:type="dxa"/>
            <w:tcBorders>
              <w:top w:val="nil"/>
              <w:left w:val="single" w:sz="4" w:space="0" w:color="auto"/>
              <w:bottom w:val="single" w:sz="4" w:space="0" w:color="auto"/>
              <w:right w:val="single" w:sz="4" w:space="0" w:color="auto"/>
            </w:tcBorders>
            <w:shd w:val="clear" w:color="auto" w:fill="auto"/>
            <w:noWrap/>
            <w:vAlign w:val="center"/>
          </w:tcPr>
          <w:p w:rsidR="0010506C" w:rsidRDefault="0010506C" w:rsidP="005808A9">
            <w:pPr>
              <w:jc w:val="center"/>
              <w:rPr>
                <w:color w:val="000000"/>
              </w:rPr>
            </w:pPr>
            <w:r>
              <w:rPr>
                <w:color w:val="000000"/>
              </w:rPr>
              <w:t>23.</w:t>
            </w:r>
          </w:p>
        </w:tc>
        <w:tc>
          <w:tcPr>
            <w:tcW w:w="2863" w:type="dxa"/>
            <w:vMerge/>
            <w:tcBorders>
              <w:left w:val="nil"/>
              <w:right w:val="single" w:sz="4" w:space="0" w:color="auto"/>
            </w:tcBorders>
            <w:shd w:val="clear" w:color="auto" w:fill="auto"/>
            <w:vAlign w:val="center"/>
          </w:tcPr>
          <w:p w:rsidR="0010506C" w:rsidRDefault="0010506C" w:rsidP="005808A9">
            <w:pPr>
              <w:jc w:val="both"/>
              <w:rPr>
                <w:color w:val="000000"/>
              </w:rPr>
            </w:pPr>
          </w:p>
        </w:tc>
        <w:tc>
          <w:tcPr>
            <w:tcW w:w="4111" w:type="dxa"/>
            <w:vMerge/>
            <w:tcBorders>
              <w:left w:val="nil"/>
              <w:right w:val="single" w:sz="4" w:space="0" w:color="auto"/>
            </w:tcBorders>
            <w:shd w:val="clear" w:color="auto" w:fill="auto"/>
            <w:vAlign w:val="center"/>
          </w:tcPr>
          <w:p w:rsidR="0010506C" w:rsidRPr="00D413F4" w:rsidRDefault="0010506C" w:rsidP="005808A9">
            <w:pPr>
              <w:jc w:val="both"/>
              <w:rPr>
                <w:color w:val="000000"/>
              </w:rPr>
            </w:pPr>
          </w:p>
        </w:tc>
        <w:tc>
          <w:tcPr>
            <w:tcW w:w="1843" w:type="dxa"/>
            <w:vMerge/>
            <w:tcBorders>
              <w:left w:val="nil"/>
              <w:right w:val="single" w:sz="4" w:space="0" w:color="auto"/>
            </w:tcBorders>
            <w:vAlign w:val="center"/>
          </w:tcPr>
          <w:p w:rsidR="0010506C" w:rsidRPr="00D413F4" w:rsidRDefault="0010506C" w:rsidP="005808A9">
            <w:pPr>
              <w:jc w:val="both"/>
              <w:rPr>
                <w:color w:val="000000"/>
              </w:rPr>
            </w:pPr>
          </w:p>
        </w:tc>
        <w:tc>
          <w:tcPr>
            <w:tcW w:w="3969" w:type="dxa"/>
            <w:tcBorders>
              <w:top w:val="nil"/>
              <w:left w:val="single" w:sz="4" w:space="0" w:color="auto"/>
              <w:bottom w:val="single" w:sz="4" w:space="0" w:color="auto"/>
              <w:right w:val="single" w:sz="4" w:space="0" w:color="auto"/>
            </w:tcBorders>
            <w:vAlign w:val="center"/>
          </w:tcPr>
          <w:p w:rsidR="0010506C" w:rsidRPr="00D413F4" w:rsidRDefault="0010506C" w:rsidP="005808A9">
            <w:pPr>
              <w:jc w:val="both"/>
              <w:rPr>
                <w:color w:val="000000"/>
              </w:rPr>
            </w:pPr>
            <w:r>
              <w:rPr>
                <w:color w:val="000000"/>
              </w:rPr>
              <w:t>Зеленомошные, черничные, разнотравные, папоротниковые</w:t>
            </w:r>
          </w:p>
        </w:tc>
        <w:tc>
          <w:tcPr>
            <w:tcW w:w="1815" w:type="dxa"/>
            <w:tcBorders>
              <w:top w:val="nil"/>
              <w:left w:val="single" w:sz="4" w:space="0" w:color="auto"/>
              <w:bottom w:val="single" w:sz="4" w:space="0" w:color="auto"/>
              <w:right w:val="single" w:sz="4" w:space="0" w:color="auto"/>
            </w:tcBorders>
            <w:shd w:val="clear" w:color="auto" w:fill="auto"/>
            <w:vAlign w:val="center"/>
          </w:tcPr>
          <w:p w:rsidR="0010506C" w:rsidRPr="00D413F4" w:rsidRDefault="0010506C" w:rsidP="005808A9">
            <w:pPr>
              <w:jc w:val="center"/>
              <w:rPr>
                <w:color w:val="000000"/>
              </w:rPr>
            </w:pPr>
            <w:r>
              <w:rPr>
                <w:color w:val="000000"/>
              </w:rPr>
              <w:t>Менее 1</w:t>
            </w:r>
          </w:p>
        </w:tc>
      </w:tr>
      <w:tr w:rsidR="0010506C" w:rsidRPr="00D413F4" w:rsidTr="00F338D2">
        <w:trPr>
          <w:trHeight w:val="20"/>
          <w:jc w:val="center"/>
        </w:trPr>
        <w:tc>
          <w:tcPr>
            <w:tcW w:w="542" w:type="dxa"/>
            <w:tcBorders>
              <w:top w:val="nil"/>
              <w:left w:val="single" w:sz="4" w:space="0" w:color="auto"/>
              <w:bottom w:val="single" w:sz="4" w:space="0" w:color="auto"/>
              <w:right w:val="single" w:sz="4" w:space="0" w:color="auto"/>
            </w:tcBorders>
            <w:shd w:val="clear" w:color="auto" w:fill="auto"/>
            <w:noWrap/>
            <w:vAlign w:val="center"/>
          </w:tcPr>
          <w:p w:rsidR="0010506C" w:rsidRDefault="0010506C" w:rsidP="005808A9">
            <w:pPr>
              <w:jc w:val="center"/>
              <w:rPr>
                <w:color w:val="000000"/>
              </w:rPr>
            </w:pPr>
            <w:r>
              <w:rPr>
                <w:color w:val="000000"/>
              </w:rPr>
              <w:t>24.</w:t>
            </w:r>
          </w:p>
        </w:tc>
        <w:tc>
          <w:tcPr>
            <w:tcW w:w="2863" w:type="dxa"/>
            <w:vMerge/>
            <w:tcBorders>
              <w:left w:val="nil"/>
              <w:bottom w:val="single" w:sz="4" w:space="0" w:color="auto"/>
              <w:right w:val="single" w:sz="4" w:space="0" w:color="auto"/>
            </w:tcBorders>
            <w:shd w:val="clear" w:color="auto" w:fill="auto"/>
            <w:vAlign w:val="center"/>
          </w:tcPr>
          <w:p w:rsidR="0010506C" w:rsidRDefault="0010506C" w:rsidP="005808A9">
            <w:pPr>
              <w:jc w:val="both"/>
              <w:rPr>
                <w:color w:val="000000"/>
              </w:rPr>
            </w:pPr>
          </w:p>
        </w:tc>
        <w:tc>
          <w:tcPr>
            <w:tcW w:w="4111" w:type="dxa"/>
            <w:vMerge/>
            <w:tcBorders>
              <w:left w:val="nil"/>
              <w:bottom w:val="single" w:sz="4" w:space="0" w:color="auto"/>
              <w:right w:val="single" w:sz="4" w:space="0" w:color="auto"/>
            </w:tcBorders>
            <w:shd w:val="clear" w:color="auto" w:fill="auto"/>
            <w:vAlign w:val="center"/>
          </w:tcPr>
          <w:p w:rsidR="0010506C" w:rsidRDefault="0010506C" w:rsidP="005808A9">
            <w:pPr>
              <w:jc w:val="both"/>
              <w:rPr>
                <w:color w:val="000000"/>
              </w:rPr>
            </w:pPr>
          </w:p>
        </w:tc>
        <w:tc>
          <w:tcPr>
            <w:tcW w:w="1843" w:type="dxa"/>
            <w:vMerge/>
            <w:tcBorders>
              <w:left w:val="nil"/>
              <w:bottom w:val="single" w:sz="4" w:space="0" w:color="auto"/>
              <w:right w:val="single" w:sz="4" w:space="0" w:color="auto"/>
            </w:tcBorders>
            <w:vAlign w:val="center"/>
          </w:tcPr>
          <w:p w:rsidR="0010506C" w:rsidRPr="00D413F4" w:rsidRDefault="0010506C" w:rsidP="005808A9">
            <w:pPr>
              <w:jc w:val="both"/>
              <w:rPr>
                <w:color w:val="000000"/>
              </w:rPr>
            </w:pPr>
          </w:p>
        </w:tc>
        <w:tc>
          <w:tcPr>
            <w:tcW w:w="3969" w:type="dxa"/>
            <w:tcBorders>
              <w:top w:val="nil"/>
              <w:left w:val="single" w:sz="4" w:space="0" w:color="auto"/>
              <w:bottom w:val="single" w:sz="4" w:space="0" w:color="auto"/>
              <w:right w:val="single" w:sz="4" w:space="0" w:color="auto"/>
            </w:tcBorders>
            <w:vAlign w:val="center"/>
          </w:tcPr>
          <w:p w:rsidR="0010506C" w:rsidRPr="00D413F4" w:rsidRDefault="0010506C" w:rsidP="005808A9">
            <w:pPr>
              <w:jc w:val="both"/>
              <w:rPr>
                <w:color w:val="000000"/>
              </w:rPr>
            </w:pPr>
            <w:r>
              <w:rPr>
                <w:color w:val="000000"/>
              </w:rPr>
              <w:t>Долгомошные, сфагновые, крупнотравные</w:t>
            </w:r>
          </w:p>
        </w:tc>
        <w:tc>
          <w:tcPr>
            <w:tcW w:w="1815" w:type="dxa"/>
            <w:tcBorders>
              <w:top w:val="nil"/>
              <w:left w:val="single" w:sz="4" w:space="0" w:color="auto"/>
              <w:bottom w:val="single" w:sz="4" w:space="0" w:color="auto"/>
              <w:right w:val="single" w:sz="4" w:space="0" w:color="auto"/>
            </w:tcBorders>
            <w:shd w:val="clear" w:color="auto" w:fill="auto"/>
            <w:vAlign w:val="center"/>
          </w:tcPr>
          <w:p w:rsidR="0010506C" w:rsidRPr="00D413F4" w:rsidRDefault="0010506C" w:rsidP="005808A9">
            <w:pPr>
              <w:jc w:val="center"/>
              <w:rPr>
                <w:color w:val="000000"/>
              </w:rPr>
            </w:pPr>
            <w:r>
              <w:rPr>
                <w:color w:val="000000"/>
              </w:rPr>
              <w:t>Менее 1</w:t>
            </w:r>
          </w:p>
        </w:tc>
      </w:tr>
    </w:tbl>
    <w:p w:rsidR="002C5283" w:rsidRPr="002C5283" w:rsidRDefault="002C5283" w:rsidP="002C5283">
      <w:pPr>
        <w:sectPr w:rsidR="002C5283" w:rsidRPr="002C5283" w:rsidSect="005808A9">
          <w:pgSz w:w="16838" w:h="11906" w:orient="landscape"/>
          <w:pgMar w:top="1134" w:right="567" w:bottom="567" w:left="1134" w:header="709" w:footer="709" w:gutter="0"/>
          <w:cols w:space="708"/>
          <w:docGrid w:linePitch="360"/>
        </w:sectPr>
      </w:pPr>
    </w:p>
    <w:p w:rsidR="00F60F22" w:rsidRPr="00987EE8" w:rsidRDefault="00F60F22" w:rsidP="00E44650">
      <w:pPr>
        <w:pStyle w:val="affff2"/>
        <w:numPr>
          <w:ilvl w:val="2"/>
          <w:numId w:val="40"/>
        </w:numPr>
        <w:ind w:left="0" w:firstLine="0"/>
        <w:contextualSpacing/>
      </w:pPr>
      <w:bookmarkStart w:id="114" w:name="_Toc528312249"/>
      <w:bookmarkStart w:id="115" w:name="_Toc135643745"/>
      <w:r>
        <w:lastRenderedPageBreak/>
        <w:t>Сроки использования лесов для заготовки древесины и другие сведения</w:t>
      </w:r>
      <w:bookmarkEnd w:id="114"/>
      <w:bookmarkEnd w:id="115"/>
    </w:p>
    <w:p w:rsidR="001C7946" w:rsidRDefault="001C7946" w:rsidP="005D3E6A">
      <w:pPr>
        <w:pStyle w:val="affff2"/>
        <w:contextualSpacing/>
      </w:pPr>
    </w:p>
    <w:p w:rsidR="00271C22" w:rsidRPr="00271C22" w:rsidRDefault="00271C22" w:rsidP="00B23B40">
      <w:pPr>
        <w:pStyle w:val="a3"/>
        <w:ind w:right="-2" w:firstLine="709"/>
        <w:contextualSpacing/>
        <w:jc w:val="both"/>
        <w:rPr>
          <w:sz w:val="28"/>
          <w:szCs w:val="28"/>
        </w:rPr>
      </w:pPr>
      <w:r w:rsidRPr="00271C22">
        <w:rPr>
          <w:sz w:val="28"/>
          <w:szCs w:val="28"/>
        </w:rPr>
        <w:t>Заготовка древесины осуществляется в пределах расчетной лесосеки на принципах обеспечения многоцелевого, рационального, непрерывного, неистощительного использования лесов для удовлетворения потребностей общества в лесах и лесных ресурсах.</w:t>
      </w:r>
    </w:p>
    <w:p w:rsidR="00271C22" w:rsidRPr="00EC4F3E" w:rsidRDefault="00271C22" w:rsidP="00EC4F3E">
      <w:pPr>
        <w:pStyle w:val="a3"/>
        <w:ind w:right="69" w:firstLine="708"/>
        <w:contextualSpacing/>
        <w:jc w:val="both"/>
        <w:rPr>
          <w:sz w:val="28"/>
          <w:szCs w:val="28"/>
        </w:rPr>
      </w:pPr>
      <w:r w:rsidRPr="00EC4F3E">
        <w:rPr>
          <w:sz w:val="28"/>
          <w:szCs w:val="28"/>
        </w:rPr>
        <w:t>Договор аренды лесного участка, находящегося в государственной или муниципальной собственности,</w:t>
      </w:r>
      <w:r w:rsidR="0042086C" w:rsidRPr="00EC4F3E">
        <w:rPr>
          <w:sz w:val="28"/>
          <w:szCs w:val="28"/>
        </w:rPr>
        <w:t xml:space="preserve"> с целью использования лесов для заготовки древесины</w:t>
      </w:r>
      <w:r w:rsidR="00B23B40">
        <w:rPr>
          <w:sz w:val="28"/>
          <w:szCs w:val="28"/>
        </w:rPr>
        <w:t>,</w:t>
      </w:r>
      <w:r w:rsidRPr="00EC4F3E">
        <w:rPr>
          <w:sz w:val="28"/>
          <w:szCs w:val="28"/>
        </w:rPr>
        <w:t xml:space="preserve"> заключается на срок от десяти до сорока девяти лет.</w:t>
      </w:r>
    </w:p>
    <w:p w:rsidR="00271C22" w:rsidRPr="00EC4F3E" w:rsidRDefault="00271C22" w:rsidP="00FD0EE4">
      <w:pPr>
        <w:ind w:firstLine="708"/>
        <w:jc w:val="both"/>
        <w:rPr>
          <w:sz w:val="28"/>
          <w:szCs w:val="28"/>
        </w:rPr>
      </w:pPr>
      <w:r w:rsidRPr="00EC4F3E">
        <w:rPr>
          <w:sz w:val="28"/>
          <w:szCs w:val="28"/>
        </w:rPr>
        <w:t>Заготовка древесины осуществляется в соответствии с Правилами</w:t>
      </w:r>
      <w:r w:rsidR="00EC4F3E">
        <w:rPr>
          <w:sz w:val="28"/>
          <w:szCs w:val="28"/>
        </w:rPr>
        <w:t xml:space="preserve"> </w:t>
      </w:r>
      <w:r w:rsidR="00FD0EE4">
        <w:rPr>
          <w:sz w:val="28"/>
          <w:szCs w:val="28"/>
        </w:rPr>
        <w:t>заготовки древесины</w:t>
      </w:r>
      <w:r w:rsidRPr="00EC4F3E">
        <w:rPr>
          <w:sz w:val="28"/>
          <w:szCs w:val="28"/>
        </w:rPr>
        <w:t xml:space="preserve">, лесным планом субъекта Российской Федерации, лесохозяйственным регламентом лесничества, а также проектом освоения лесов и лесной декларацией (за исключением случаев заготовки древесины на основании договора купли-продажи лесных насаждений или </w:t>
      </w:r>
      <w:r w:rsidR="00FD0EE4">
        <w:rPr>
          <w:sz w:val="28"/>
          <w:szCs w:val="28"/>
        </w:rPr>
        <w:t>п</w:t>
      </w:r>
      <w:r w:rsidR="00EC4F3E" w:rsidRPr="00EC4F3E">
        <w:rPr>
          <w:sz w:val="28"/>
          <w:szCs w:val="28"/>
        </w:rPr>
        <w:t xml:space="preserve">ри осуществлении закупок работ по охране, защите, воспроизводству лесов </w:t>
      </w:r>
      <w:r w:rsidR="00FD0EE4">
        <w:rPr>
          <w:sz w:val="28"/>
          <w:szCs w:val="28"/>
        </w:rPr>
        <w:t xml:space="preserve">с </w:t>
      </w:r>
      <w:r w:rsidR="00EC4F3E" w:rsidRPr="00EC4F3E">
        <w:rPr>
          <w:sz w:val="28"/>
          <w:szCs w:val="28"/>
        </w:rPr>
        <w:t>одновременно</w:t>
      </w:r>
      <w:r w:rsidR="00FD0EE4">
        <w:rPr>
          <w:sz w:val="28"/>
          <w:szCs w:val="28"/>
        </w:rPr>
        <w:t>й</w:t>
      </w:r>
      <w:r w:rsidR="00EC4F3E" w:rsidRPr="00EC4F3E">
        <w:rPr>
          <w:sz w:val="28"/>
          <w:szCs w:val="28"/>
        </w:rPr>
        <w:t xml:space="preserve"> </w:t>
      </w:r>
      <w:r w:rsidR="00FD0EE4">
        <w:rPr>
          <w:sz w:val="28"/>
          <w:szCs w:val="28"/>
        </w:rPr>
        <w:t>продажей</w:t>
      </w:r>
      <w:r w:rsidR="00EC4F3E" w:rsidRPr="00EC4F3E">
        <w:rPr>
          <w:sz w:val="28"/>
          <w:szCs w:val="28"/>
        </w:rPr>
        <w:t xml:space="preserve"> лесных насаждений для заготовки древесины в </w:t>
      </w:r>
      <w:hyperlink r:id="rId21" w:history="1">
        <w:r w:rsidR="00EC4F3E" w:rsidRPr="00FD0EE4">
          <w:rPr>
            <w:sz w:val="28"/>
            <w:szCs w:val="28"/>
          </w:rPr>
          <w:t>порядке</w:t>
        </w:r>
      </w:hyperlink>
      <w:r w:rsidR="00EC4F3E" w:rsidRPr="00EC4F3E">
        <w:rPr>
          <w:sz w:val="28"/>
          <w:szCs w:val="28"/>
        </w:rPr>
        <w:t xml:space="preserve">, установленном Правительством Российской Федерации. В этих целях в контракт на выполнение работ по охране, защите, воспроизводству лесов включаются условия о </w:t>
      </w:r>
      <w:r w:rsidR="00FD0EE4">
        <w:rPr>
          <w:sz w:val="28"/>
          <w:szCs w:val="28"/>
        </w:rPr>
        <w:t>купле-продаже лесных насаждений</w:t>
      </w:r>
      <w:r w:rsidRPr="00EC4F3E">
        <w:rPr>
          <w:sz w:val="28"/>
          <w:szCs w:val="28"/>
        </w:rPr>
        <w:t>).</w:t>
      </w:r>
    </w:p>
    <w:p w:rsidR="00271C22" w:rsidRPr="00D7043C" w:rsidRDefault="00D7043C" w:rsidP="00EC4F3E">
      <w:pPr>
        <w:suppressAutoHyphens/>
        <w:ind w:firstLine="709"/>
        <w:contextualSpacing/>
        <w:jc w:val="both"/>
        <w:rPr>
          <w:rStyle w:val="2f"/>
          <w:color w:val="FF0000"/>
        </w:rPr>
      </w:pPr>
      <w:r w:rsidRPr="00D7043C">
        <w:rPr>
          <w:rStyle w:val="2f"/>
          <w:color w:val="FF0000"/>
        </w:rPr>
        <w:t>Рубка лесных насаждений, трелевка (транспортировка), частичная переработка, хранение, вывоз заготовленной древесины осуществляются лицом, использующим лесной участок в целях заготовки древесины, в течение 12 месяцев с даты начала декларируемого периода согласно лесной декларации. В случае заготовки древесины на основании договора купли-продажи лесных насаждений или контракта, указанного в части 5 статьи 19 Лесного кодекса, рубка лесных насаждений, трелевка (транспортировка), частичная переработка, хранение, вывоз осуществляются в течение срока, установленного договором или контрактом соответственно.</w:t>
      </w:r>
    </w:p>
    <w:p w:rsidR="00271C22" w:rsidRPr="00D7043C" w:rsidRDefault="00D7043C" w:rsidP="00271C22">
      <w:pPr>
        <w:suppressAutoHyphens/>
        <w:ind w:firstLine="709"/>
        <w:contextualSpacing/>
        <w:jc w:val="both"/>
        <w:rPr>
          <w:rStyle w:val="2f"/>
          <w:color w:val="FF0000"/>
        </w:rPr>
      </w:pPr>
      <w:r w:rsidRPr="00D7043C">
        <w:rPr>
          <w:rStyle w:val="2f"/>
          <w:color w:val="FF0000"/>
        </w:rPr>
        <w:t>Увеличение сроков рубки лесных насаждений, трелевки (транспортировки), частичной переработки, хранения, вывоза древесины, указанных в настоящем пункте, допускается в случае возникновения неблагоприятных погодных условий, исключающих своевременное исполнение данных требований, подтвержденных справкой Федеральной службы по гидрометеорологии и мониторингу окружающей среды.</w:t>
      </w:r>
    </w:p>
    <w:p w:rsidR="00271C22" w:rsidRPr="00D7043C" w:rsidRDefault="00D7043C" w:rsidP="00271C22">
      <w:pPr>
        <w:suppressAutoHyphens/>
        <w:ind w:firstLine="709"/>
        <w:contextualSpacing/>
        <w:jc w:val="both"/>
        <w:rPr>
          <w:rStyle w:val="2f"/>
          <w:color w:val="FF0000"/>
        </w:rPr>
      </w:pPr>
      <w:r w:rsidRPr="00D7043C">
        <w:rPr>
          <w:rStyle w:val="2f"/>
          <w:color w:val="FF0000"/>
        </w:rPr>
        <w:t>Срок рубки лесных насаждений, трелевки (транспортировки), частичной переработки, хранения, вывоза древесины может быть увеличен не более чем на 12 месяцев уполномоченным органом по письменному заявлению лица, использующего леса.</w:t>
      </w:r>
    </w:p>
    <w:p w:rsidR="00271C22" w:rsidRPr="00D7043C" w:rsidRDefault="00D7043C" w:rsidP="00271C22">
      <w:pPr>
        <w:suppressAutoHyphens/>
        <w:ind w:firstLine="709"/>
        <w:contextualSpacing/>
        <w:jc w:val="both"/>
        <w:rPr>
          <w:rStyle w:val="2f"/>
          <w:color w:val="FF0000"/>
        </w:rPr>
      </w:pPr>
      <w:r w:rsidRPr="00D7043C">
        <w:rPr>
          <w:rStyle w:val="2f"/>
          <w:color w:val="FF0000"/>
        </w:rPr>
        <w:t xml:space="preserve">Разрешение на изменение сроков рубки лесных насаждений, трелевки (транспортировки), частичной переработки, хранения, вывоза древесины выдается в письменном виде с указанием местонахождения лесосеки (участковое лесничество, номер лесного квартала, номер лесотаксационного выдела, номер лесосеки), площади лесосеки, объема древесины и вновь установленного (продленного) срока (даты) рубки лесных насаждений, </w:t>
      </w:r>
      <w:r w:rsidRPr="00D7043C">
        <w:rPr>
          <w:rStyle w:val="2f"/>
          <w:color w:val="FF0000"/>
        </w:rPr>
        <w:lastRenderedPageBreak/>
        <w:t>трелевки (транспортировки), частичной переработки, хранения, вывозки древесины.</w:t>
      </w:r>
    </w:p>
    <w:p w:rsidR="00083E9C" w:rsidRDefault="00083E9C" w:rsidP="00271C22">
      <w:pPr>
        <w:pStyle w:val="affff2"/>
        <w:contextualSpacing/>
        <w:jc w:val="both"/>
      </w:pPr>
    </w:p>
    <w:p w:rsidR="004F29A1" w:rsidRPr="00271C22" w:rsidRDefault="004F29A1" w:rsidP="00271C22">
      <w:pPr>
        <w:pStyle w:val="affff2"/>
        <w:contextualSpacing/>
        <w:jc w:val="both"/>
      </w:pPr>
    </w:p>
    <w:p w:rsidR="001C7946" w:rsidRPr="005D3E6A" w:rsidRDefault="001C7946" w:rsidP="00E44650">
      <w:pPr>
        <w:pStyle w:val="affff2"/>
        <w:numPr>
          <w:ilvl w:val="1"/>
          <w:numId w:val="40"/>
        </w:numPr>
        <w:ind w:left="0" w:firstLine="0"/>
        <w:contextualSpacing/>
      </w:pPr>
      <w:bookmarkStart w:id="116" w:name="_Toc517279669"/>
      <w:bookmarkStart w:id="117" w:name="_Toc528312250"/>
      <w:bookmarkStart w:id="118" w:name="_Toc135643746"/>
      <w:r w:rsidRPr="00B23B40">
        <w:t>Нормативы</w:t>
      </w:r>
      <w:r w:rsidRPr="005D3E6A">
        <w:t xml:space="preserve">, </w:t>
      </w:r>
      <w:r w:rsidRPr="00B23B40">
        <w:t>параметры</w:t>
      </w:r>
      <w:r w:rsidRPr="005D3E6A">
        <w:t xml:space="preserve"> и сроки использования лесов для заготовки живицы</w:t>
      </w:r>
      <w:bookmarkEnd w:id="116"/>
      <w:bookmarkEnd w:id="117"/>
      <w:bookmarkEnd w:id="118"/>
    </w:p>
    <w:p w:rsidR="001C7946" w:rsidRDefault="00B23B40" w:rsidP="00B23B40">
      <w:pPr>
        <w:ind w:firstLine="709"/>
        <w:contextualSpacing/>
        <w:jc w:val="both"/>
        <w:rPr>
          <w:sz w:val="28"/>
          <w:szCs w:val="28"/>
        </w:rPr>
      </w:pPr>
      <w:r>
        <w:rPr>
          <w:sz w:val="28"/>
          <w:szCs w:val="28"/>
        </w:rPr>
        <w:t>Т</w:t>
      </w:r>
      <w:r w:rsidR="001C7946" w:rsidRPr="005D3E6A">
        <w:rPr>
          <w:sz w:val="28"/>
          <w:szCs w:val="28"/>
        </w:rPr>
        <w:t>ерритория Забайкальского края не входит в зону обязательной подсочки.</w:t>
      </w:r>
    </w:p>
    <w:p w:rsidR="00B23B40" w:rsidRPr="005D3E6A" w:rsidRDefault="00B23B40" w:rsidP="00B23B40">
      <w:pPr>
        <w:ind w:firstLine="709"/>
        <w:contextualSpacing/>
        <w:jc w:val="both"/>
        <w:rPr>
          <w:sz w:val="28"/>
          <w:szCs w:val="28"/>
        </w:rPr>
      </w:pPr>
    </w:p>
    <w:p w:rsidR="00E83AC0" w:rsidRDefault="001C7946" w:rsidP="00E44650">
      <w:pPr>
        <w:pStyle w:val="affff2"/>
        <w:numPr>
          <w:ilvl w:val="1"/>
          <w:numId w:val="15"/>
        </w:numPr>
        <w:ind w:left="0" w:firstLine="0"/>
        <w:contextualSpacing/>
      </w:pPr>
      <w:bookmarkStart w:id="119" w:name="_Toc513712541"/>
      <w:bookmarkStart w:id="120" w:name="_Toc517279670"/>
      <w:bookmarkStart w:id="121" w:name="_Toc528312251"/>
      <w:bookmarkStart w:id="122" w:name="_Toc135643747"/>
      <w:bookmarkEnd w:id="107"/>
      <w:r w:rsidRPr="005D3E6A">
        <w:t xml:space="preserve">Нормативы, </w:t>
      </w:r>
      <w:r w:rsidRPr="00670D2C">
        <w:t>параметры</w:t>
      </w:r>
      <w:r w:rsidRPr="005D3E6A">
        <w:t xml:space="preserve"> и сроки использования лесов для заготовки</w:t>
      </w:r>
      <w:r w:rsidR="00B956C6">
        <w:t xml:space="preserve"> и сбора недревесных лесных ресурсов</w:t>
      </w:r>
      <w:bookmarkEnd w:id="119"/>
      <w:bookmarkEnd w:id="120"/>
      <w:bookmarkEnd w:id="121"/>
      <w:bookmarkEnd w:id="122"/>
    </w:p>
    <w:p w:rsidR="00E83AC0" w:rsidRDefault="00E83AC0" w:rsidP="00E83AC0">
      <w:pPr>
        <w:pStyle w:val="affff2"/>
        <w:ind w:left="567"/>
        <w:contextualSpacing/>
        <w:jc w:val="left"/>
      </w:pPr>
    </w:p>
    <w:p w:rsidR="00CC2983" w:rsidRPr="00E83AC0" w:rsidRDefault="00CC2983" w:rsidP="00F60FB8">
      <w:pPr>
        <w:pStyle w:val="affff2"/>
        <w:numPr>
          <w:ilvl w:val="2"/>
          <w:numId w:val="75"/>
        </w:numPr>
        <w:contextualSpacing/>
      </w:pPr>
      <w:bookmarkStart w:id="123" w:name="_Toc528312252"/>
      <w:bookmarkStart w:id="124" w:name="_Toc135643748"/>
      <w:r w:rsidRPr="00E83AC0">
        <w:t>Нормативы (ежегодные допустимые объемы) и параметры использования лесов</w:t>
      </w:r>
      <w:r w:rsidRPr="00F60FB8">
        <w:t xml:space="preserve"> </w:t>
      </w:r>
      <w:r w:rsidRPr="00E83AC0">
        <w:t>для заготовки недревесных лесных</w:t>
      </w:r>
      <w:r w:rsidRPr="00F60FB8">
        <w:t xml:space="preserve"> </w:t>
      </w:r>
      <w:r w:rsidRPr="00E83AC0">
        <w:t>ресурсов по их видам</w:t>
      </w:r>
      <w:bookmarkEnd w:id="123"/>
      <w:bookmarkEnd w:id="124"/>
    </w:p>
    <w:p w:rsidR="00CC2983" w:rsidRPr="00670D2C" w:rsidRDefault="00CC2983" w:rsidP="00670D2C">
      <w:pPr>
        <w:pStyle w:val="a3"/>
        <w:ind w:right="69"/>
        <w:rPr>
          <w:rFonts w:eastAsia="Calibri"/>
          <w:b/>
        </w:rPr>
      </w:pPr>
    </w:p>
    <w:p w:rsidR="00CC2983" w:rsidRPr="007C4DD8" w:rsidRDefault="00CC2983" w:rsidP="00CC2983">
      <w:pPr>
        <w:adjustRightInd w:val="0"/>
        <w:ind w:firstLine="720"/>
        <w:jc w:val="both"/>
        <w:rPr>
          <w:rFonts w:eastAsia="Calibri"/>
          <w:sz w:val="28"/>
          <w:szCs w:val="28"/>
        </w:rPr>
      </w:pPr>
      <w:bookmarkStart w:id="125" w:name="sub_1003"/>
      <w:r w:rsidRPr="007C4DD8">
        <w:rPr>
          <w:rFonts w:eastAsia="Calibri"/>
          <w:sz w:val="28"/>
          <w:szCs w:val="28"/>
        </w:rPr>
        <w:t>К недревесным лесным ресурсам относятся пни, береста, кора деревьев и кустарников, хворост, валежник, веточный корм, еловая, пихтовая, сосновая лапы, ели или деревья других хвойных пород для новогодних праздников, мох, лесная подстилка, камыш, тростник и подобные лесные ресурсы.</w:t>
      </w:r>
    </w:p>
    <w:p w:rsidR="00CC2983" w:rsidRPr="007C4DD8" w:rsidRDefault="00CC2983" w:rsidP="00CC2983">
      <w:pPr>
        <w:adjustRightInd w:val="0"/>
        <w:ind w:firstLine="720"/>
        <w:jc w:val="both"/>
        <w:rPr>
          <w:rFonts w:eastAsia="Calibri"/>
          <w:sz w:val="28"/>
          <w:szCs w:val="28"/>
        </w:rPr>
      </w:pPr>
      <w:bookmarkStart w:id="126" w:name="sub_1004"/>
      <w:bookmarkEnd w:id="125"/>
      <w:r w:rsidRPr="007C4DD8">
        <w:rPr>
          <w:rFonts w:eastAsia="Calibri"/>
          <w:sz w:val="28"/>
          <w:szCs w:val="28"/>
        </w:rPr>
        <w:t>Граждане, юридические лица осуществляют заготовку и сбор недревесных лесных ресурсов на основании договоров аренды лесных участков.</w:t>
      </w:r>
    </w:p>
    <w:bookmarkEnd w:id="126"/>
    <w:p w:rsidR="00CC2983" w:rsidRPr="00670D2C" w:rsidRDefault="00CC2983" w:rsidP="00670D2C">
      <w:pPr>
        <w:pStyle w:val="a3"/>
        <w:ind w:right="69" w:firstLine="709"/>
        <w:jc w:val="both"/>
        <w:rPr>
          <w:sz w:val="28"/>
          <w:szCs w:val="28"/>
        </w:rPr>
      </w:pPr>
      <w:r w:rsidRPr="00670D2C">
        <w:rPr>
          <w:rFonts w:eastAsia="Calibri"/>
          <w:sz w:val="28"/>
          <w:szCs w:val="28"/>
        </w:rPr>
        <w:t>В исключительных случаях, предусмотренных законами субъектов Российской Федерации, допускается осуществление заготовки елей</w:t>
      </w:r>
      <w:r w:rsidR="00D7043C">
        <w:rPr>
          <w:rFonts w:eastAsia="Calibri"/>
          <w:sz w:val="28"/>
          <w:szCs w:val="28"/>
        </w:rPr>
        <w:t xml:space="preserve"> </w:t>
      </w:r>
      <w:r w:rsidR="00D7043C" w:rsidRPr="00D7043C">
        <w:rPr>
          <w:rFonts w:eastAsia="Calibri"/>
          <w:color w:val="FF0000"/>
          <w:sz w:val="28"/>
          <w:szCs w:val="28"/>
        </w:rPr>
        <w:t>и</w:t>
      </w:r>
      <w:r w:rsidRPr="00D7043C">
        <w:rPr>
          <w:rFonts w:eastAsia="Calibri"/>
          <w:color w:val="FF0000"/>
          <w:sz w:val="28"/>
          <w:szCs w:val="28"/>
        </w:rPr>
        <w:t xml:space="preserve"> </w:t>
      </w:r>
      <w:r w:rsidR="00D7043C" w:rsidRPr="00D7043C">
        <w:rPr>
          <w:rFonts w:eastAsia="Calibri"/>
          <w:color w:val="FF0000"/>
          <w:sz w:val="28"/>
          <w:szCs w:val="28"/>
        </w:rPr>
        <w:t xml:space="preserve">(или) </w:t>
      </w:r>
      <w:r w:rsidRPr="00670D2C">
        <w:rPr>
          <w:rFonts w:eastAsia="Calibri"/>
          <w:sz w:val="28"/>
          <w:szCs w:val="28"/>
        </w:rPr>
        <w:t>деревьев других хвойных пород для новогодних праздников гражданами, юридическими лицами на основании договоров купли-продажи лесных насаждений без предоставления лесных участков.</w:t>
      </w:r>
      <w:r w:rsidRPr="00670D2C">
        <w:rPr>
          <w:sz w:val="28"/>
          <w:szCs w:val="28"/>
        </w:rPr>
        <w:t xml:space="preserve"> </w:t>
      </w:r>
    </w:p>
    <w:p w:rsidR="00CC2983" w:rsidRPr="00670D2C" w:rsidRDefault="00CC2983" w:rsidP="00670D2C">
      <w:pPr>
        <w:pStyle w:val="a3"/>
        <w:ind w:right="69" w:firstLine="709"/>
        <w:jc w:val="both"/>
        <w:rPr>
          <w:sz w:val="28"/>
          <w:szCs w:val="28"/>
        </w:rPr>
      </w:pPr>
      <w:r w:rsidRPr="00670D2C">
        <w:rPr>
          <w:sz w:val="28"/>
          <w:szCs w:val="28"/>
        </w:rPr>
        <w:t xml:space="preserve">Заготовка и сбор недревесных лесных ресурсов осуществляются в соответствии с </w:t>
      </w:r>
      <w:r w:rsidRPr="00D7043C">
        <w:rPr>
          <w:color w:val="FF0000"/>
          <w:sz w:val="28"/>
          <w:szCs w:val="28"/>
        </w:rPr>
        <w:t xml:space="preserve">Правилами заготовки и сбора недревесных лесных ресурсов, утвержденными приказом Минприроды России от </w:t>
      </w:r>
      <w:r w:rsidR="00D7043C">
        <w:rPr>
          <w:color w:val="FF0000"/>
          <w:sz w:val="28"/>
          <w:szCs w:val="28"/>
        </w:rPr>
        <w:t>28</w:t>
      </w:r>
      <w:r w:rsidR="00670D2C" w:rsidRPr="00D7043C">
        <w:rPr>
          <w:color w:val="FF0000"/>
          <w:sz w:val="28"/>
          <w:szCs w:val="28"/>
        </w:rPr>
        <w:t xml:space="preserve"> июля </w:t>
      </w:r>
      <w:r w:rsidRPr="00D7043C">
        <w:rPr>
          <w:color w:val="FF0000"/>
          <w:sz w:val="28"/>
          <w:szCs w:val="28"/>
        </w:rPr>
        <w:t>20</w:t>
      </w:r>
      <w:r w:rsidR="00D7043C">
        <w:rPr>
          <w:color w:val="FF0000"/>
          <w:sz w:val="28"/>
          <w:szCs w:val="28"/>
        </w:rPr>
        <w:t>20</w:t>
      </w:r>
      <w:r w:rsidRPr="00D7043C">
        <w:rPr>
          <w:color w:val="FF0000"/>
          <w:sz w:val="28"/>
          <w:szCs w:val="28"/>
        </w:rPr>
        <w:t xml:space="preserve"> г. № </w:t>
      </w:r>
      <w:r w:rsidR="00D7043C">
        <w:rPr>
          <w:color w:val="FF0000"/>
          <w:sz w:val="28"/>
          <w:szCs w:val="28"/>
        </w:rPr>
        <w:t>496</w:t>
      </w:r>
      <w:r w:rsidRPr="00670D2C">
        <w:rPr>
          <w:sz w:val="28"/>
          <w:szCs w:val="28"/>
        </w:rPr>
        <w:t>. Заготовка и сбор недревесных лесных ресурсов гражданами для собственных нужд регламентируются законом Забайкальского края от 26 сентября 2008 г. № 59-ЗЗК «О реализации на территории Забайкальского края отдельных положений Лесного кодекса Российской Федерации»</w:t>
      </w:r>
    </w:p>
    <w:p w:rsidR="00CC2983" w:rsidRPr="007C4DD8" w:rsidRDefault="00CC2983" w:rsidP="00CC2983">
      <w:pPr>
        <w:adjustRightInd w:val="0"/>
        <w:ind w:firstLine="720"/>
        <w:jc w:val="both"/>
        <w:rPr>
          <w:rFonts w:eastAsia="Calibri"/>
          <w:sz w:val="28"/>
          <w:szCs w:val="28"/>
        </w:rPr>
      </w:pPr>
      <w:bookmarkStart w:id="127" w:name="sub_43"/>
      <w:r w:rsidRPr="007C4DD8">
        <w:rPr>
          <w:rFonts w:eastAsia="Calibri"/>
          <w:sz w:val="28"/>
          <w:szCs w:val="28"/>
        </w:rPr>
        <w:t>Пребывание граждан может быть запрещено или ограничено в лесах, которые расположены на землях обороны и безопасности, землях особо охраняемых природных территорий, иных землях, доступ граждан на которые запрещен или ограничен в соответствии с федеральным законом.</w:t>
      </w:r>
    </w:p>
    <w:p w:rsidR="00CC2983" w:rsidRPr="007C4DD8" w:rsidRDefault="00CC2983" w:rsidP="00CC2983">
      <w:pPr>
        <w:adjustRightInd w:val="0"/>
        <w:ind w:firstLine="720"/>
        <w:jc w:val="both"/>
        <w:rPr>
          <w:rFonts w:eastAsia="Calibri"/>
          <w:sz w:val="28"/>
          <w:szCs w:val="28"/>
        </w:rPr>
      </w:pPr>
      <w:bookmarkStart w:id="128" w:name="sub_44"/>
      <w:bookmarkEnd w:id="127"/>
      <w:r w:rsidRPr="007C4DD8">
        <w:rPr>
          <w:rFonts w:eastAsia="Calibri"/>
          <w:sz w:val="28"/>
          <w:szCs w:val="28"/>
        </w:rPr>
        <w:t>Пребывание граждан в лесах может быть ограничено в целях обеспечения:</w:t>
      </w:r>
    </w:p>
    <w:bookmarkEnd w:id="128"/>
    <w:p w:rsidR="00CC2983" w:rsidRPr="007C4DD8" w:rsidRDefault="00D7043C" w:rsidP="00CC2983">
      <w:pPr>
        <w:adjustRightInd w:val="0"/>
        <w:ind w:firstLine="720"/>
        <w:jc w:val="both"/>
        <w:rPr>
          <w:rFonts w:eastAsia="Calibri"/>
          <w:sz w:val="28"/>
          <w:szCs w:val="28"/>
        </w:rPr>
      </w:pPr>
      <w:r w:rsidRPr="00D7043C">
        <w:rPr>
          <w:rFonts w:eastAsia="Calibri"/>
          <w:color w:val="FF0000"/>
          <w:sz w:val="28"/>
          <w:szCs w:val="28"/>
        </w:rPr>
        <w:t>-</w:t>
      </w:r>
      <w:r>
        <w:rPr>
          <w:rFonts w:eastAsia="Calibri"/>
          <w:sz w:val="28"/>
          <w:szCs w:val="28"/>
        </w:rPr>
        <w:t xml:space="preserve"> </w:t>
      </w:r>
      <w:r w:rsidR="00CC2983" w:rsidRPr="007C4DD8">
        <w:rPr>
          <w:rFonts w:eastAsia="Calibri"/>
          <w:sz w:val="28"/>
          <w:szCs w:val="28"/>
        </w:rPr>
        <w:t>пожарной и санитарной безопасности в лесах;</w:t>
      </w:r>
    </w:p>
    <w:p w:rsidR="00CC2983" w:rsidRPr="007C4DD8" w:rsidRDefault="00D7043C" w:rsidP="00CC2983">
      <w:pPr>
        <w:adjustRightInd w:val="0"/>
        <w:ind w:firstLine="720"/>
        <w:jc w:val="both"/>
        <w:rPr>
          <w:rFonts w:eastAsia="Calibri"/>
          <w:sz w:val="28"/>
          <w:szCs w:val="28"/>
        </w:rPr>
      </w:pPr>
      <w:r w:rsidRPr="00D7043C">
        <w:rPr>
          <w:rFonts w:eastAsia="Calibri"/>
          <w:color w:val="FF0000"/>
          <w:sz w:val="28"/>
          <w:szCs w:val="28"/>
        </w:rPr>
        <w:t xml:space="preserve">- </w:t>
      </w:r>
      <w:r w:rsidR="00CC2983" w:rsidRPr="007C4DD8">
        <w:rPr>
          <w:rFonts w:eastAsia="Calibri"/>
          <w:sz w:val="28"/>
          <w:szCs w:val="28"/>
        </w:rPr>
        <w:t>безопасности граждан при выполнении работ.</w:t>
      </w:r>
    </w:p>
    <w:p w:rsidR="00CC2983" w:rsidRPr="007C4DD8" w:rsidRDefault="00CC2983" w:rsidP="00CC2983">
      <w:pPr>
        <w:adjustRightInd w:val="0"/>
        <w:ind w:firstLine="720"/>
        <w:jc w:val="both"/>
        <w:rPr>
          <w:rFonts w:eastAsia="Calibri"/>
          <w:sz w:val="28"/>
          <w:szCs w:val="28"/>
        </w:rPr>
      </w:pPr>
      <w:bookmarkStart w:id="129" w:name="sub_46"/>
      <w:r w:rsidRPr="007C4DD8">
        <w:rPr>
          <w:rFonts w:eastAsia="Calibri"/>
          <w:sz w:val="28"/>
          <w:szCs w:val="28"/>
        </w:rPr>
        <w:lastRenderedPageBreak/>
        <w:t>Для заготовки и сбора недревесных лесных ресурсов граждане должны применять способы и технологии, исключающие истощение имеющихся ресурсов.</w:t>
      </w:r>
    </w:p>
    <w:bookmarkEnd w:id="129"/>
    <w:p w:rsidR="00CC2983" w:rsidRPr="007C4DD8" w:rsidRDefault="00CC2983" w:rsidP="00CC2983">
      <w:pPr>
        <w:adjustRightInd w:val="0"/>
        <w:ind w:firstLine="720"/>
        <w:jc w:val="both"/>
        <w:rPr>
          <w:rFonts w:eastAsia="Calibri"/>
          <w:sz w:val="28"/>
          <w:szCs w:val="28"/>
        </w:rPr>
      </w:pPr>
      <w:r w:rsidRPr="007C4DD8">
        <w:rPr>
          <w:rFonts w:eastAsia="Calibri"/>
          <w:sz w:val="28"/>
          <w:szCs w:val="28"/>
        </w:rPr>
        <w:t>Заготовка пней разрешается в лесах любого целевого назначения, где она не может нанести ущерба насаждениям, подросту или несомкнувшимся лесным культурам.</w:t>
      </w:r>
    </w:p>
    <w:p w:rsidR="00CC2983" w:rsidRPr="00D7043C" w:rsidRDefault="00D7043C" w:rsidP="00CC2983">
      <w:pPr>
        <w:adjustRightInd w:val="0"/>
        <w:ind w:firstLine="720"/>
        <w:jc w:val="both"/>
        <w:rPr>
          <w:rFonts w:eastAsia="Calibri"/>
          <w:color w:val="FF0000"/>
          <w:sz w:val="28"/>
          <w:szCs w:val="28"/>
        </w:rPr>
      </w:pPr>
      <w:bookmarkStart w:id="130" w:name="sub_48"/>
      <w:r w:rsidRPr="00D7043C">
        <w:rPr>
          <w:rFonts w:eastAsia="Calibri"/>
          <w:color w:val="FF0000"/>
          <w:sz w:val="28"/>
          <w:szCs w:val="28"/>
        </w:rPr>
        <w:t>Заготовка бересты допускается с растущих деревьев на отведенных в рубку лесных насаждениях, на лесных участках, подлежащих расчистке (квартальные просеки, минерализованные полосы, противопожарные разрывы, трассы противопожарных и лесохозяйственных дорог и другие площади, на которых не требуется сохранение насаждений), а также со свежесрубленных деревьев на лесосеках при проведении выборочных и сплошных рубок.</w:t>
      </w:r>
    </w:p>
    <w:bookmarkEnd w:id="130"/>
    <w:p w:rsidR="00CC2983" w:rsidRPr="007C4DD8" w:rsidRDefault="00CC2983" w:rsidP="00CC2983">
      <w:pPr>
        <w:adjustRightInd w:val="0"/>
        <w:ind w:firstLine="720"/>
        <w:jc w:val="both"/>
        <w:rPr>
          <w:rFonts w:eastAsia="Calibri"/>
          <w:sz w:val="28"/>
          <w:szCs w:val="28"/>
        </w:rPr>
      </w:pPr>
      <w:r w:rsidRPr="007C4DD8">
        <w:rPr>
          <w:rFonts w:eastAsia="Calibri"/>
          <w:sz w:val="28"/>
          <w:szCs w:val="28"/>
        </w:rPr>
        <w:t>Заготовка бересты с растущих деревьев производится в весенне-летний и осенний периоды без повреждения луба. При этом используемая для заготовки часть ствола не должна превышать половины общей высоты дерева.</w:t>
      </w:r>
    </w:p>
    <w:p w:rsidR="00CC2983" w:rsidRPr="007C4DD8" w:rsidRDefault="00CC2983" w:rsidP="00CC2983">
      <w:pPr>
        <w:adjustRightInd w:val="0"/>
        <w:ind w:firstLine="720"/>
        <w:jc w:val="both"/>
        <w:rPr>
          <w:rFonts w:eastAsia="Calibri"/>
          <w:sz w:val="28"/>
          <w:szCs w:val="28"/>
        </w:rPr>
      </w:pPr>
      <w:r w:rsidRPr="007C4DD8">
        <w:rPr>
          <w:rFonts w:eastAsia="Calibri"/>
          <w:sz w:val="28"/>
          <w:szCs w:val="28"/>
        </w:rPr>
        <w:t>Заготовка бересты с сухостойных и валежных деревьев производится в течение всего года.</w:t>
      </w:r>
    </w:p>
    <w:p w:rsidR="00CC2983" w:rsidRPr="007C4DD8" w:rsidRDefault="00CC2983" w:rsidP="00CC2983">
      <w:pPr>
        <w:adjustRightInd w:val="0"/>
        <w:ind w:firstLine="720"/>
        <w:jc w:val="both"/>
        <w:rPr>
          <w:rFonts w:eastAsia="Calibri"/>
          <w:sz w:val="28"/>
          <w:szCs w:val="28"/>
        </w:rPr>
      </w:pPr>
      <w:r w:rsidRPr="007C4DD8">
        <w:rPr>
          <w:rFonts w:eastAsia="Calibri"/>
          <w:sz w:val="28"/>
          <w:szCs w:val="28"/>
        </w:rPr>
        <w:t>Запрещается рубка деревьев для заготовки бересты.</w:t>
      </w:r>
    </w:p>
    <w:p w:rsidR="00CC2983" w:rsidRPr="007C4DD8" w:rsidRDefault="00CC2983" w:rsidP="00CC2983">
      <w:pPr>
        <w:adjustRightInd w:val="0"/>
        <w:ind w:firstLine="720"/>
        <w:jc w:val="both"/>
        <w:rPr>
          <w:rFonts w:eastAsia="Calibri"/>
          <w:sz w:val="28"/>
          <w:szCs w:val="28"/>
        </w:rPr>
      </w:pPr>
      <w:bookmarkStart w:id="131" w:name="sub_49"/>
      <w:r w:rsidRPr="007C4DD8">
        <w:rPr>
          <w:rFonts w:eastAsia="Calibri"/>
          <w:sz w:val="28"/>
          <w:szCs w:val="28"/>
        </w:rPr>
        <w:t xml:space="preserve">Заготовка </w:t>
      </w:r>
      <w:r w:rsidR="00D7043C">
        <w:rPr>
          <w:rFonts w:eastAsia="Calibri"/>
          <w:sz w:val="28"/>
          <w:szCs w:val="28"/>
        </w:rPr>
        <w:t xml:space="preserve">коры </w:t>
      </w:r>
      <w:r w:rsidR="00D7043C" w:rsidRPr="00D7043C">
        <w:rPr>
          <w:rFonts w:eastAsia="Calibri"/>
          <w:color w:val="FF0000"/>
          <w:sz w:val="28"/>
          <w:szCs w:val="28"/>
        </w:rPr>
        <w:t>деревьев и кустарников</w:t>
      </w:r>
      <w:r w:rsidRPr="007C4DD8">
        <w:rPr>
          <w:rFonts w:eastAsia="Calibri"/>
          <w:sz w:val="28"/>
          <w:szCs w:val="28"/>
        </w:rPr>
        <w:t xml:space="preserve"> осуществляется одновременно с рубкой деревьев и кустарников в течение всего года. Ивовое корье заготавливается в весенне-летний период.</w:t>
      </w:r>
    </w:p>
    <w:bookmarkEnd w:id="131"/>
    <w:p w:rsidR="00CC2983" w:rsidRPr="007C4DD8" w:rsidRDefault="00CC2983" w:rsidP="00CC2983">
      <w:pPr>
        <w:adjustRightInd w:val="0"/>
        <w:ind w:firstLine="720"/>
        <w:jc w:val="both"/>
        <w:rPr>
          <w:rFonts w:eastAsia="Calibri"/>
          <w:sz w:val="28"/>
          <w:szCs w:val="28"/>
        </w:rPr>
      </w:pPr>
      <w:r w:rsidRPr="007C4DD8">
        <w:rPr>
          <w:rFonts w:eastAsia="Calibri"/>
          <w:sz w:val="28"/>
          <w:szCs w:val="28"/>
        </w:rPr>
        <w:t>Для заготовки ивового корья пригодны кустарниковые ивы в возрасте 5 лет и старше, древовидные - 15 лет и старше.</w:t>
      </w:r>
    </w:p>
    <w:p w:rsidR="00CC2983" w:rsidRPr="00D7043C" w:rsidRDefault="00D7043C" w:rsidP="00CC2983">
      <w:pPr>
        <w:adjustRightInd w:val="0"/>
        <w:ind w:firstLine="720"/>
        <w:jc w:val="both"/>
        <w:rPr>
          <w:rFonts w:eastAsia="Calibri"/>
          <w:color w:val="FF0000"/>
          <w:sz w:val="28"/>
          <w:szCs w:val="28"/>
        </w:rPr>
      </w:pPr>
      <w:bookmarkStart w:id="132" w:name="sub_410"/>
      <w:r w:rsidRPr="00D7043C">
        <w:rPr>
          <w:rFonts w:eastAsia="Calibri"/>
          <w:color w:val="FF0000"/>
          <w:sz w:val="28"/>
          <w:szCs w:val="28"/>
        </w:rPr>
        <w:t>При заготовке хвороста осуществляется сбор срезанных тонких стволов диаметром в комле до 4 см малоценных сопутствующих пород, подлежащих вырубке или производстве рубок ухода за молодняками естественного и искусственного происхождения основной лесообразующей породы, на которую ведется хозяйство.</w:t>
      </w:r>
    </w:p>
    <w:p w:rsidR="00CC2983" w:rsidRPr="00D7043C" w:rsidRDefault="00D7043C" w:rsidP="00CC2983">
      <w:pPr>
        <w:adjustRightInd w:val="0"/>
        <w:ind w:firstLine="720"/>
        <w:jc w:val="both"/>
        <w:rPr>
          <w:rFonts w:eastAsia="Calibri"/>
          <w:color w:val="FF0000"/>
          <w:sz w:val="28"/>
          <w:szCs w:val="28"/>
        </w:rPr>
      </w:pPr>
      <w:bookmarkStart w:id="133" w:name="sub_411"/>
      <w:bookmarkEnd w:id="132"/>
      <w:r w:rsidRPr="00D7043C">
        <w:rPr>
          <w:rFonts w:eastAsia="Calibri"/>
          <w:color w:val="FF0000"/>
          <w:sz w:val="28"/>
          <w:szCs w:val="28"/>
        </w:rPr>
        <w:t>При заготовке веточного корма осуществляется сбор ветвей толщиной до 1,5 см, заготовленных из побегов лиственных и хвойных пород и предназначенных на корм скоту.</w:t>
      </w:r>
    </w:p>
    <w:bookmarkEnd w:id="133"/>
    <w:p w:rsidR="00CC2983" w:rsidRPr="007C4DD8" w:rsidRDefault="00CC2983" w:rsidP="00CC2983">
      <w:pPr>
        <w:adjustRightInd w:val="0"/>
        <w:ind w:firstLine="720"/>
        <w:jc w:val="both"/>
        <w:rPr>
          <w:rFonts w:eastAsia="Calibri"/>
          <w:sz w:val="28"/>
          <w:szCs w:val="28"/>
        </w:rPr>
      </w:pPr>
      <w:r w:rsidRPr="007C4DD8">
        <w:rPr>
          <w:rFonts w:eastAsia="Calibri"/>
          <w:sz w:val="28"/>
          <w:szCs w:val="28"/>
        </w:rPr>
        <w:t>Для заготовки веточного корма используют ветви лиственных (береза, осина, тополь и другие) и хвойных пород деревьев. Заготавливают веточный корм из побегов лиственных пород в основном летом, хвойных пород - круглогодично.</w:t>
      </w:r>
    </w:p>
    <w:p w:rsidR="00CC2983" w:rsidRPr="007C4DD8" w:rsidRDefault="00CC2983" w:rsidP="00CC2983">
      <w:pPr>
        <w:adjustRightInd w:val="0"/>
        <w:ind w:firstLine="720"/>
        <w:jc w:val="both"/>
        <w:rPr>
          <w:rFonts w:eastAsia="Calibri"/>
          <w:sz w:val="28"/>
          <w:szCs w:val="28"/>
        </w:rPr>
      </w:pPr>
      <w:r w:rsidRPr="007C4DD8">
        <w:rPr>
          <w:rFonts w:eastAsia="Calibri"/>
          <w:sz w:val="28"/>
          <w:szCs w:val="28"/>
        </w:rPr>
        <w:t>Заготовка веточного корма производится со срубленных деревьев при проведении выборочных и сплошных рубок.</w:t>
      </w:r>
    </w:p>
    <w:p w:rsidR="00CC2983" w:rsidRPr="00D7043C" w:rsidRDefault="00D7043C" w:rsidP="00CC2983">
      <w:pPr>
        <w:adjustRightInd w:val="0"/>
        <w:ind w:firstLine="720"/>
        <w:jc w:val="both"/>
        <w:rPr>
          <w:rFonts w:eastAsia="Calibri"/>
          <w:i/>
          <w:iCs/>
          <w:color w:val="FF0000"/>
          <w:sz w:val="28"/>
          <w:szCs w:val="28"/>
          <w:shd w:val="clear" w:color="auto" w:fill="F0F0F0"/>
        </w:rPr>
      </w:pPr>
      <w:r w:rsidRPr="00D7043C">
        <w:rPr>
          <w:rFonts w:eastAsia="Calibri"/>
          <w:color w:val="FF0000"/>
          <w:sz w:val="28"/>
          <w:szCs w:val="28"/>
        </w:rPr>
        <w:t>Заготовка еловых, пихтовых, сосновых лап разрешается только со срубленных деревьев на лесосеках при проведении выборочных и сплошных рубок, за исключением опытных и экспериментальных рубок, отбора модельных деревьев на постоянных пробных площадях в лесах, переданных для осуществления научно-исследовательской деятельности, образовательной деятельности.</w:t>
      </w:r>
    </w:p>
    <w:p w:rsidR="00CC2983" w:rsidRPr="00E74A45" w:rsidRDefault="00E74A45" w:rsidP="00CC2983">
      <w:pPr>
        <w:adjustRightInd w:val="0"/>
        <w:ind w:firstLine="720"/>
        <w:jc w:val="both"/>
        <w:rPr>
          <w:rFonts w:eastAsia="Calibri"/>
          <w:color w:val="FF0000"/>
          <w:sz w:val="28"/>
          <w:szCs w:val="28"/>
        </w:rPr>
      </w:pPr>
      <w:r w:rsidRPr="00E74A45">
        <w:rPr>
          <w:rFonts w:eastAsia="Calibri"/>
          <w:color w:val="FF0000"/>
          <w:sz w:val="28"/>
          <w:szCs w:val="28"/>
        </w:rPr>
        <w:lastRenderedPageBreak/>
        <w:t>Заготовка елей или деревьев других хвойных пород для новогодних праздников в первую очередь производится на специальных плантациях, лесных участках, подлежащих расчистке (квартальные просеки, минерализованные полосы, противопожарные разрывы, трассы противопожарных и лесохозяйственных дорог, линии электропередачи, зоны затопления и другие площади, где не требуется сохранения подроста и насаждений).</w:t>
      </w:r>
    </w:p>
    <w:p w:rsidR="00CC2983" w:rsidRPr="007C4DD8" w:rsidRDefault="00CC2983" w:rsidP="00CC2983">
      <w:pPr>
        <w:adjustRightInd w:val="0"/>
        <w:ind w:firstLine="720"/>
        <w:jc w:val="both"/>
        <w:rPr>
          <w:rFonts w:eastAsia="Calibri"/>
          <w:sz w:val="28"/>
          <w:szCs w:val="28"/>
        </w:rPr>
      </w:pPr>
      <w:bookmarkStart w:id="134" w:name="sub_414"/>
      <w:r w:rsidRPr="007C4DD8">
        <w:rPr>
          <w:rFonts w:eastAsia="Calibri"/>
          <w:sz w:val="28"/>
          <w:szCs w:val="28"/>
        </w:rPr>
        <w:t>Заготовка мха, лесной подстилки, опавших листьев, камыша, тростника производится с целью их использования в качестве вспомогательного материала для строительства, а также корма и подстилки для домашних животных или приготовления компоста. При их заготовке не должен быть нанесен вред окружающей природной среде.</w:t>
      </w:r>
    </w:p>
    <w:bookmarkEnd w:id="134"/>
    <w:p w:rsidR="00CC2983" w:rsidRPr="007C4DD8" w:rsidRDefault="00CC2983" w:rsidP="00CC2983">
      <w:pPr>
        <w:adjustRightInd w:val="0"/>
        <w:ind w:firstLine="720"/>
        <w:jc w:val="both"/>
        <w:rPr>
          <w:rFonts w:eastAsia="Calibri"/>
          <w:sz w:val="28"/>
          <w:szCs w:val="28"/>
        </w:rPr>
      </w:pPr>
      <w:r w:rsidRPr="007C4DD8">
        <w:rPr>
          <w:rFonts w:eastAsia="Calibri"/>
          <w:sz w:val="28"/>
          <w:szCs w:val="28"/>
        </w:rPr>
        <w:t>Сбор лесной подстилки и опавшего листа разрешается производить на одной и той же площади не чаще одного раза в пять лет. Сбор подстилки должен производиться частично, без углубления на всю ее толщину.</w:t>
      </w:r>
    </w:p>
    <w:p w:rsidR="00CC2983" w:rsidRPr="007C4DD8" w:rsidRDefault="00CC2983" w:rsidP="00CC2983">
      <w:pPr>
        <w:adjustRightInd w:val="0"/>
        <w:ind w:firstLine="720"/>
        <w:jc w:val="both"/>
        <w:rPr>
          <w:rFonts w:eastAsia="Calibri"/>
          <w:sz w:val="28"/>
          <w:szCs w:val="28"/>
        </w:rPr>
      </w:pPr>
      <w:r w:rsidRPr="007C4DD8">
        <w:rPr>
          <w:rFonts w:eastAsia="Calibri"/>
          <w:sz w:val="28"/>
          <w:szCs w:val="28"/>
        </w:rPr>
        <w:t>Сбор подстилки должен производиться в конце летнего периода, но до наступления листопада, чтобы опадание листвы и хвои последнего года создало естественное удобрение лесной почвы.</w:t>
      </w:r>
    </w:p>
    <w:p w:rsidR="00CC2983" w:rsidRPr="00E74A45" w:rsidRDefault="00E74A45" w:rsidP="00CC2983">
      <w:pPr>
        <w:adjustRightInd w:val="0"/>
        <w:ind w:firstLine="720"/>
        <w:jc w:val="both"/>
        <w:rPr>
          <w:rFonts w:eastAsia="Calibri"/>
          <w:color w:val="FF0000"/>
          <w:sz w:val="28"/>
          <w:szCs w:val="28"/>
        </w:rPr>
      </w:pPr>
      <w:r w:rsidRPr="00E74A45">
        <w:rPr>
          <w:rFonts w:eastAsia="Calibri"/>
          <w:color w:val="FF0000"/>
          <w:sz w:val="28"/>
          <w:szCs w:val="28"/>
        </w:rPr>
        <w:t>Запрещается сбор подстилки в лесах, выполняющих функции защиты природных и иных объектов, в лесах, расположенных в водоохранных зонах, в ценных лесах.</w:t>
      </w:r>
    </w:p>
    <w:p w:rsidR="00E74A45" w:rsidRPr="00E74A45" w:rsidRDefault="00E74A45" w:rsidP="00E74A45">
      <w:pPr>
        <w:adjustRightInd w:val="0"/>
        <w:ind w:firstLine="720"/>
        <w:jc w:val="both"/>
        <w:rPr>
          <w:rFonts w:eastAsia="Calibri"/>
          <w:color w:val="FF0000"/>
          <w:sz w:val="28"/>
          <w:szCs w:val="28"/>
        </w:rPr>
      </w:pPr>
      <w:r w:rsidRPr="00E74A45">
        <w:rPr>
          <w:rFonts w:eastAsia="Calibri"/>
          <w:color w:val="FF0000"/>
          <w:sz w:val="28"/>
          <w:szCs w:val="28"/>
        </w:rPr>
        <w:t xml:space="preserve">Заготовка (выкопка) деревьев на лесных участках может проводиться на нелесных землях (дороги, просеки) из числа самосева хвойных, твердолиственных пород до 40 лет, мягколиственных пород до 20 лет, в кедровых насаждениях и насаждениях твердолиственных пород семенного происхождения - до 40 лет. </w:t>
      </w:r>
    </w:p>
    <w:p w:rsidR="00CC2983" w:rsidRPr="00E74A45" w:rsidRDefault="00E74A45" w:rsidP="00E74A45">
      <w:pPr>
        <w:adjustRightInd w:val="0"/>
        <w:ind w:firstLine="720"/>
        <w:jc w:val="both"/>
        <w:rPr>
          <w:rFonts w:eastAsia="Calibri"/>
          <w:color w:val="FF0000"/>
          <w:sz w:val="28"/>
          <w:szCs w:val="28"/>
        </w:rPr>
      </w:pPr>
      <w:r w:rsidRPr="00E74A45">
        <w:rPr>
          <w:rFonts w:eastAsia="Calibri"/>
          <w:color w:val="FF0000"/>
          <w:sz w:val="28"/>
          <w:szCs w:val="28"/>
        </w:rPr>
        <w:t>Заготовка (выкопка) деревьев может проводиться на лесных участках, подлежащих расчистке (квартальные просеки, минерализованные полосы, противопожарные разрывы, трассы противопожарных и лесохозяйственных дорог, линии электропередачи, зоны затопления и другие площади, где не требуется сохранения подроста и насаждений).</w:t>
      </w:r>
    </w:p>
    <w:p w:rsidR="00CC2983" w:rsidRPr="00E74A45" w:rsidRDefault="00E74A45" w:rsidP="00CC2983">
      <w:pPr>
        <w:adjustRightInd w:val="0"/>
        <w:ind w:firstLine="720"/>
        <w:jc w:val="both"/>
        <w:rPr>
          <w:rFonts w:eastAsia="Calibri"/>
          <w:color w:val="FF0000"/>
          <w:sz w:val="28"/>
          <w:szCs w:val="28"/>
        </w:rPr>
      </w:pPr>
      <w:r w:rsidRPr="00E74A45">
        <w:rPr>
          <w:rFonts w:eastAsia="Calibri"/>
          <w:color w:val="FF0000"/>
          <w:sz w:val="28"/>
          <w:szCs w:val="28"/>
        </w:rPr>
        <w:t>Заготовка веников, ветвей и кустарников лиственных пород для метел и плетения производится на лесных участках, подлежащих расчистке (квартальные просеки, противопожарные разрывы, трассы противопожарных и лесохозяйственных дорог, сенокосы, линии электропередачи, зоны затопления и другие площади, где не требуется сохранения подроста и насаждений), а также со срубленных деревьев на лесосеках при проведении выборочных и сплошных рубок.</w:t>
      </w:r>
    </w:p>
    <w:p w:rsidR="00575CA0" w:rsidRDefault="00CC2983" w:rsidP="003B51FB">
      <w:pPr>
        <w:adjustRightInd w:val="0"/>
        <w:ind w:firstLine="720"/>
        <w:jc w:val="both"/>
        <w:rPr>
          <w:rFonts w:eastAsia="Calibri"/>
          <w:sz w:val="28"/>
          <w:szCs w:val="28"/>
        </w:rPr>
      </w:pPr>
      <w:r>
        <w:rPr>
          <w:rFonts w:eastAsia="Calibri"/>
          <w:sz w:val="28"/>
          <w:szCs w:val="28"/>
        </w:rPr>
        <w:t>Промышленной заготовки недревесных лесных ресурсов на территории лесничества в настоящее время не осуществляется и не планируется. Специальных обследований по выявлению запасов недревесных лесных ресурсов не проводилось, в связи с чем ежегодные допустимые объемы изъятия недревесных лесных ресурсов лесохозяйственным регламентом не устанавливаются.</w:t>
      </w:r>
    </w:p>
    <w:p w:rsidR="00575CA0" w:rsidRDefault="00575CA0" w:rsidP="003B51FB">
      <w:pPr>
        <w:adjustRightInd w:val="0"/>
        <w:ind w:firstLine="720"/>
        <w:jc w:val="both"/>
        <w:rPr>
          <w:rFonts w:eastAsia="Calibri"/>
          <w:sz w:val="28"/>
          <w:szCs w:val="28"/>
        </w:rPr>
      </w:pPr>
    </w:p>
    <w:p w:rsidR="00575CA0" w:rsidRPr="00575CA0" w:rsidRDefault="00575CA0" w:rsidP="00E44650">
      <w:pPr>
        <w:pStyle w:val="affe"/>
        <w:widowControl w:val="0"/>
        <w:numPr>
          <w:ilvl w:val="1"/>
          <w:numId w:val="17"/>
        </w:numPr>
        <w:autoSpaceDE w:val="0"/>
        <w:autoSpaceDN w:val="0"/>
        <w:adjustRightInd w:val="0"/>
        <w:spacing w:before="120" w:after="120" w:line="240" w:lineRule="auto"/>
        <w:jc w:val="center"/>
        <w:outlineLvl w:val="2"/>
        <w:rPr>
          <w:rFonts w:ascii="Times New Roman" w:hAnsi="Times New Roman"/>
          <w:b/>
          <w:bCs/>
          <w:vanish/>
          <w:sz w:val="28"/>
          <w:szCs w:val="28"/>
          <w:lang w:bidi="ar-SA"/>
        </w:rPr>
      </w:pPr>
      <w:bookmarkStart w:id="135" w:name="_Toc135034929"/>
      <w:bookmarkStart w:id="136" w:name="_Toc135035220"/>
      <w:bookmarkStart w:id="137" w:name="_Toc135035354"/>
      <w:bookmarkStart w:id="138" w:name="_Toc135035434"/>
      <w:bookmarkStart w:id="139" w:name="_Toc135035515"/>
      <w:bookmarkStart w:id="140" w:name="_Toc135035597"/>
      <w:bookmarkStart w:id="141" w:name="_Toc135035677"/>
      <w:bookmarkStart w:id="142" w:name="_Toc135035758"/>
      <w:bookmarkStart w:id="143" w:name="_Toc135035837"/>
      <w:bookmarkStart w:id="144" w:name="_Toc135035915"/>
      <w:bookmarkStart w:id="145" w:name="_Toc135035994"/>
      <w:bookmarkStart w:id="146" w:name="_Toc135036072"/>
      <w:bookmarkStart w:id="147" w:name="_Toc135036151"/>
      <w:bookmarkStart w:id="148" w:name="_Toc135036254"/>
      <w:bookmarkStart w:id="149" w:name="_Toc135036372"/>
      <w:bookmarkStart w:id="150" w:name="_Toc135036435"/>
      <w:bookmarkStart w:id="151" w:name="_Toc135036496"/>
      <w:bookmarkStart w:id="152" w:name="_Toc135036616"/>
      <w:bookmarkStart w:id="153" w:name="_Toc135036691"/>
      <w:bookmarkStart w:id="154" w:name="_Toc135036751"/>
      <w:bookmarkStart w:id="155" w:name="_Toc135036811"/>
      <w:bookmarkStart w:id="156" w:name="_Toc135037089"/>
      <w:bookmarkStart w:id="157" w:name="_Toc135037154"/>
      <w:bookmarkStart w:id="158" w:name="_Toc135037221"/>
      <w:bookmarkStart w:id="159" w:name="_Toc135037287"/>
      <w:bookmarkStart w:id="160" w:name="_Toc135643749"/>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rsidR="00575CA0" w:rsidRDefault="00575CA0" w:rsidP="00E44650">
      <w:pPr>
        <w:pStyle w:val="affff2"/>
        <w:numPr>
          <w:ilvl w:val="2"/>
          <w:numId w:val="17"/>
        </w:numPr>
        <w:ind w:left="0" w:firstLine="0"/>
        <w:contextualSpacing/>
        <w:rPr>
          <w:rFonts w:eastAsia="Calibri"/>
        </w:rPr>
      </w:pPr>
      <w:bookmarkStart w:id="161" w:name="_Toc528312253"/>
      <w:bookmarkStart w:id="162" w:name="_Toc135643750"/>
      <w:r>
        <w:rPr>
          <w:rFonts w:eastAsia="Calibri"/>
        </w:rPr>
        <w:t xml:space="preserve">Сроки </w:t>
      </w:r>
      <w:r w:rsidRPr="00575CA0">
        <w:t>использования</w:t>
      </w:r>
      <w:r>
        <w:rPr>
          <w:rFonts w:eastAsia="Calibri"/>
        </w:rPr>
        <w:t xml:space="preserve"> лесов для заготовки и сбора недревесных лесных ресурсов</w:t>
      </w:r>
      <w:bookmarkEnd w:id="161"/>
      <w:bookmarkEnd w:id="162"/>
    </w:p>
    <w:p w:rsidR="00575CA0" w:rsidRDefault="00575CA0" w:rsidP="00575CA0">
      <w:pPr>
        <w:adjustRightInd w:val="0"/>
        <w:ind w:firstLine="720"/>
        <w:jc w:val="center"/>
        <w:rPr>
          <w:rFonts w:eastAsia="Calibri"/>
          <w:sz w:val="28"/>
          <w:szCs w:val="28"/>
        </w:rPr>
      </w:pPr>
    </w:p>
    <w:p w:rsidR="00CC2983" w:rsidRPr="00773B01" w:rsidRDefault="00CC2983" w:rsidP="00D2183C">
      <w:pPr>
        <w:numPr>
          <w:ilvl w:val="1"/>
          <w:numId w:val="3"/>
        </w:numPr>
        <w:adjustRightInd w:val="0"/>
        <w:ind w:left="499" w:hanging="215"/>
        <w:jc w:val="both"/>
        <w:rPr>
          <w:rFonts w:eastAsia="Calibri"/>
          <w:sz w:val="28"/>
          <w:szCs w:val="28"/>
        </w:rPr>
      </w:pPr>
      <w:r w:rsidRPr="00773B01">
        <w:rPr>
          <w:rFonts w:eastAsia="Calibri"/>
          <w:sz w:val="28"/>
          <w:szCs w:val="28"/>
        </w:rPr>
        <w:t>Заготовка пней (заготовка пневого осмола).</w:t>
      </w:r>
    </w:p>
    <w:p w:rsidR="00CC2983" w:rsidRPr="00773B01" w:rsidRDefault="00CC2983" w:rsidP="00CC2983">
      <w:pPr>
        <w:adjustRightInd w:val="0"/>
        <w:ind w:firstLine="720"/>
        <w:jc w:val="both"/>
        <w:rPr>
          <w:rFonts w:eastAsia="Calibri"/>
          <w:sz w:val="28"/>
          <w:szCs w:val="28"/>
        </w:rPr>
      </w:pPr>
      <w:r w:rsidRPr="00773B01">
        <w:rPr>
          <w:rFonts w:eastAsia="Calibri"/>
          <w:sz w:val="28"/>
          <w:szCs w:val="28"/>
        </w:rPr>
        <w:t>Заготовка пневого осмола не допускается в противоэрозионных лесах, на берегозащитных, почвозащитных участках лесов, расположенных вдоль водных объектов, склонов оврагов, а также в молодняках с полнотой 0,8 - 1,0 и несомкнувшихся лесных культурах.</w:t>
      </w:r>
    </w:p>
    <w:p w:rsidR="0057527D" w:rsidRDefault="00CC2983" w:rsidP="0057527D">
      <w:pPr>
        <w:adjustRightInd w:val="0"/>
        <w:ind w:firstLine="720"/>
        <w:jc w:val="both"/>
        <w:rPr>
          <w:rFonts w:eastAsia="Calibri"/>
          <w:sz w:val="28"/>
          <w:szCs w:val="28"/>
        </w:rPr>
      </w:pPr>
      <w:r w:rsidRPr="00773B01">
        <w:rPr>
          <w:rFonts w:eastAsia="Calibri"/>
          <w:sz w:val="28"/>
          <w:szCs w:val="28"/>
        </w:rPr>
        <w:t>Ямы, оставленные после заготовки пней (заготовки пневого осмола), должны быть засыпаны плодородным слоем почвы и заровнен</w:t>
      </w:r>
      <w:r>
        <w:rPr>
          <w:rFonts w:eastAsia="Calibri"/>
          <w:sz w:val="28"/>
          <w:szCs w:val="28"/>
        </w:rPr>
        <w:t>ы.</w:t>
      </w:r>
      <w:bookmarkStart w:id="163" w:name="sub_1017"/>
    </w:p>
    <w:p w:rsidR="00CC2983" w:rsidRPr="00773B01" w:rsidRDefault="00CC2983" w:rsidP="00D2183C">
      <w:pPr>
        <w:numPr>
          <w:ilvl w:val="1"/>
          <w:numId w:val="3"/>
        </w:numPr>
        <w:adjustRightInd w:val="0"/>
        <w:ind w:left="709" w:hanging="425"/>
        <w:jc w:val="both"/>
        <w:rPr>
          <w:rFonts w:eastAsia="Calibri"/>
          <w:sz w:val="28"/>
          <w:szCs w:val="28"/>
        </w:rPr>
      </w:pPr>
      <w:r w:rsidRPr="00773B01">
        <w:rPr>
          <w:rFonts w:eastAsia="Calibri"/>
          <w:sz w:val="28"/>
          <w:szCs w:val="28"/>
        </w:rPr>
        <w:t>Заготовка валежника.</w:t>
      </w:r>
    </w:p>
    <w:bookmarkEnd w:id="163"/>
    <w:p w:rsidR="00CC2983" w:rsidRPr="00E74A45" w:rsidRDefault="00E74A45" w:rsidP="00CC2983">
      <w:pPr>
        <w:adjustRightInd w:val="0"/>
        <w:ind w:firstLine="720"/>
        <w:jc w:val="both"/>
        <w:rPr>
          <w:rFonts w:eastAsia="Calibri"/>
          <w:color w:val="FF0000"/>
          <w:sz w:val="28"/>
          <w:szCs w:val="28"/>
        </w:rPr>
      </w:pPr>
      <w:r w:rsidRPr="00E74A45">
        <w:rPr>
          <w:rFonts w:eastAsia="Calibri"/>
          <w:color w:val="FF0000"/>
          <w:sz w:val="28"/>
          <w:szCs w:val="28"/>
        </w:rPr>
        <w:t>При заготовке валежника осуществляется сбор лежащих на поверхности земли остатков стволов деревьев, сучьев, не являющихся порубочными остатками в местах проведения лесосечных работ, и (или) образовавшихся вследствие естественного отмирания деревьев, при их повреждении вредными организмами, буреломе, снеговале, и других природных явлений.</w:t>
      </w:r>
    </w:p>
    <w:p w:rsidR="00CC2983" w:rsidRPr="00773B01" w:rsidRDefault="00CC2983" w:rsidP="00CC2983">
      <w:pPr>
        <w:adjustRightInd w:val="0"/>
        <w:ind w:firstLine="720"/>
        <w:jc w:val="both"/>
        <w:rPr>
          <w:rFonts w:eastAsia="Calibri"/>
          <w:sz w:val="28"/>
          <w:szCs w:val="28"/>
        </w:rPr>
      </w:pPr>
      <w:r w:rsidRPr="00773B01">
        <w:rPr>
          <w:rFonts w:eastAsia="Calibri"/>
          <w:sz w:val="28"/>
          <w:szCs w:val="28"/>
        </w:rPr>
        <w:t>Заготовка валежника осуществляется в течение всего года.</w:t>
      </w:r>
    </w:p>
    <w:p w:rsidR="00CC2983" w:rsidRPr="00773B01" w:rsidRDefault="00E74A45" w:rsidP="00D2183C">
      <w:pPr>
        <w:numPr>
          <w:ilvl w:val="1"/>
          <w:numId w:val="3"/>
        </w:numPr>
        <w:adjustRightInd w:val="0"/>
        <w:ind w:left="0" w:firstLine="284"/>
        <w:jc w:val="both"/>
        <w:rPr>
          <w:rFonts w:eastAsia="Calibri"/>
          <w:sz w:val="28"/>
          <w:szCs w:val="28"/>
        </w:rPr>
      </w:pPr>
      <w:bookmarkStart w:id="164" w:name="sub_1022"/>
      <w:r w:rsidRPr="00E74A45">
        <w:rPr>
          <w:color w:val="FF0000"/>
          <w:sz w:val="28"/>
          <w:szCs w:val="28"/>
        </w:rPr>
        <w:t>Заготовка (выкопка) деревьев на лесных участках может проводиться на нелесных землях (дороги, просеки) из числа самосева хвойных, твердолиственных пород до 40 лет, мягколиственных пород до 20 лет, в кедровых насаждениях и насаждениях твердолиственных пород семенного происхождения - до 40 лет.</w:t>
      </w:r>
    </w:p>
    <w:bookmarkEnd w:id="164"/>
    <w:p w:rsidR="00CC2983" w:rsidRPr="00773B01" w:rsidRDefault="00CC2983" w:rsidP="00CC2983">
      <w:pPr>
        <w:adjustRightInd w:val="0"/>
        <w:ind w:firstLine="720"/>
        <w:jc w:val="both"/>
        <w:rPr>
          <w:rFonts w:eastAsia="Calibri"/>
          <w:sz w:val="28"/>
          <w:szCs w:val="28"/>
        </w:rPr>
      </w:pPr>
      <w:r w:rsidRPr="00773B01">
        <w:rPr>
          <w:rFonts w:eastAsia="Calibri"/>
          <w:sz w:val="28"/>
          <w:szCs w:val="28"/>
        </w:rPr>
        <w:t>Заготовка (выкопка) кустарников подлеска на лесных участках может проводиться в насаждениях с подлеском средней или высокой густоты и преобладанием в его составе заготавливаемого вида. Число оставшихся кустов заготавливаемого вида после выкопки не должно быть менее 1000 штук на гектар.</w:t>
      </w:r>
    </w:p>
    <w:p w:rsidR="00CC2983" w:rsidRPr="00773B01" w:rsidRDefault="00CC2983" w:rsidP="00CC2983">
      <w:pPr>
        <w:adjustRightInd w:val="0"/>
        <w:ind w:firstLine="720"/>
        <w:jc w:val="both"/>
        <w:rPr>
          <w:rFonts w:eastAsia="Calibri"/>
          <w:sz w:val="28"/>
          <w:szCs w:val="28"/>
        </w:rPr>
      </w:pPr>
      <w:r w:rsidRPr="00773B01">
        <w:rPr>
          <w:rFonts w:eastAsia="Calibri"/>
          <w:sz w:val="28"/>
          <w:szCs w:val="28"/>
        </w:rPr>
        <w:t>Ямы, оставленные после заготовки (выкопки) деревьев, кустарников и лиан, должны быть засыпаны плодородным слоем почвы и заровнены.</w:t>
      </w:r>
    </w:p>
    <w:p w:rsidR="00CC2983" w:rsidRPr="00773B01" w:rsidRDefault="00CC2983" w:rsidP="00D2183C">
      <w:pPr>
        <w:numPr>
          <w:ilvl w:val="1"/>
          <w:numId w:val="3"/>
        </w:numPr>
        <w:adjustRightInd w:val="0"/>
        <w:ind w:left="709" w:hanging="425"/>
        <w:jc w:val="both"/>
        <w:rPr>
          <w:rFonts w:eastAsia="Calibri"/>
          <w:sz w:val="28"/>
          <w:szCs w:val="28"/>
        </w:rPr>
      </w:pPr>
      <w:r w:rsidRPr="00773B01">
        <w:rPr>
          <w:rFonts w:eastAsia="Calibri"/>
          <w:sz w:val="28"/>
          <w:szCs w:val="28"/>
        </w:rPr>
        <w:t>Заготовка древесной зелени.</w:t>
      </w:r>
    </w:p>
    <w:p w:rsidR="00CC2983" w:rsidRPr="00773B01" w:rsidRDefault="00CC2983" w:rsidP="00CC2983">
      <w:pPr>
        <w:adjustRightInd w:val="0"/>
        <w:ind w:firstLine="720"/>
        <w:jc w:val="both"/>
        <w:rPr>
          <w:rFonts w:eastAsia="Calibri"/>
          <w:sz w:val="28"/>
          <w:szCs w:val="28"/>
        </w:rPr>
      </w:pPr>
      <w:r w:rsidRPr="00773B01">
        <w:rPr>
          <w:rFonts w:eastAsia="Calibri"/>
          <w:sz w:val="28"/>
          <w:szCs w:val="28"/>
        </w:rPr>
        <w:t>К древесной зелени относятся листья, почки, хвоя и побеги хвойных и лиственных пород с диаметром до 8 мм у основания.</w:t>
      </w:r>
    </w:p>
    <w:p w:rsidR="00CC2983" w:rsidRPr="00773B01" w:rsidRDefault="00CC2983" w:rsidP="00CC2983">
      <w:pPr>
        <w:adjustRightInd w:val="0"/>
        <w:ind w:firstLine="720"/>
        <w:jc w:val="both"/>
        <w:rPr>
          <w:rFonts w:eastAsia="Calibri"/>
          <w:sz w:val="28"/>
          <w:szCs w:val="28"/>
        </w:rPr>
      </w:pPr>
      <w:r w:rsidRPr="00773B01">
        <w:rPr>
          <w:rFonts w:eastAsia="Calibri"/>
          <w:sz w:val="28"/>
          <w:szCs w:val="28"/>
        </w:rPr>
        <w:t>Заготовка древесной зелени для производства хвойно-витаминной муки разрешается только со срубленных деревьев на лесосеках при проведении выборочных и сплошных рубок.</w:t>
      </w:r>
    </w:p>
    <w:p w:rsidR="0065119F" w:rsidRDefault="00CC2983" w:rsidP="0065119F">
      <w:pPr>
        <w:adjustRightInd w:val="0"/>
        <w:ind w:firstLine="720"/>
        <w:jc w:val="both"/>
        <w:rPr>
          <w:rFonts w:eastAsia="Calibri"/>
          <w:sz w:val="28"/>
          <w:szCs w:val="28"/>
        </w:rPr>
      </w:pPr>
      <w:r w:rsidRPr="00773B01">
        <w:rPr>
          <w:rFonts w:eastAsia="Calibri"/>
          <w:sz w:val="28"/>
          <w:szCs w:val="28"/>
        </w:rPr>
        <w:t>Для производства пихтового масла разрешается ручная заготовка древесной зелени (пихтовых лап) в спелых пихтовых насаждениях в весенне-летний период с растущих деревьев диаметром не менее 18 см путем обрезки веток острыми инструментами на протяжении не более 30% живой кроны. При этом срезы сучьев должны быть прямыми и гладкими, без отлупов, расщепов, задиров и надломов, а длина оставляемых на деревьях оснований сучьев должна быть не менее 30 см.</w:t>
      </w:r>
    </w:p>
    <w:p w:rsidR="001C7946" w:rsidRDefault="00CC2983" w:rsidP="0065119F">
      <w:pPr>
        <w:adjustRightInd w:val="0"/>
        <w:ind w:firstLine="720"/>
        <w:jc w:val="both"/>
        <w:rPr>
          <w:rFonts w:eastAsia="Calibri"/>
          <w:sz w:val="28"/>
          <w:szCs w:val="28"/>
        </w:rPr>
      </w:pPr>
      <w:r w:rsidRPr="0065119F">
        <w:rPr>
          <w:rFonts w:eastAsia="Calibri"/>
          <w:sz w:val="28"/>
          <w:szCs w:val="28"/>
        </w:rPr>
        <w:t>Повторная заготовка пихтовых лап в одних и тех же насаждениях допускается не ранее чем через 4-5 лет.</w:t>
      </w:r>
    </w:p>
    <w:p w:rsidR="005055E7" w:rsidRDefault="005055E7" w:rsidP="005055E7">
      <w:pPr>
        <w:autoSpaceDE w:val="0"/>
        <w:autoSpaceDN w:val="0"/>
        <w:adjustRightInd w:val="0"/>
        <w:ind w:firstLine="720"/>
        <w:jc w:val="both"/>
        <w:rPr>
          <w:sz w:val="28"/>
          <w:szCs w:val="28"/>
        </w:rPr>
      </w:pPr>
      <w:r w:rsidRPr="005055E7">
        <w:rPr>
          <w:sz w:val="28"/>
          <w:szCs w:val="28"/>
        </w:rPr>
        <w:lastRenderedPageBreak/>
        <w:t>Договор аренды лесного участка, находящегося в государственной или муниципальной собственности, заключается на срок от десяти до сорока девяти лет</w:t>
      </w:r>
      <w:r>
        <w:rPr>
          <w:sz w:val="28"/>
          <w:szCs w:val="28"/>
        </w:rPr>
        <w:t>.</w:t>
      </w:r>
      <w:bookmarkStart w:id="165" w:name="_Toc513712544"/>
      <w:bookmarkStart w:id="166" w:name="_Toc517279673"/>
      <w:bookmarkStart w:id="167" w:name="sub_24"/>
    </w:p>
    <w:p w:rsidR="009A0C4D" w:rsidRDefault="009A0C4D" w:rsidP="005055E7">
      <w:pPr>
        <w:autoSpaceDE w:val="0"/>
        <w:autoSpaceDN w:val="0"/>
        <w:adjustRightInd w:val="0"/>
        <w:ind w:firstLine="720"/>
        <w:jc w:val="both"/>
        <w:rPr>
          <w:sz w:val="28"/>
          <w:szCs w:val="28"/>
        </w:rPr>
      </w:pPr>
    </w:p>
    <w:p w:rsidR="001C7946" w:rsidRPr="000D6A28" w:rsidRDefault="00F60FB8" w:rsidP="00F60FB8">
      <w:pPr>
        <w:pStyle w:val="affff2"/>
      </w:pPr>
      <w:bookmarkStart w:id="168" w:name="_Toc135643751"/>
      <w:r>
        <w:t xml:space="preserve">2.4. </w:t>
      </w:r>
      <w:r w:rsidR="001C7946" w:rsidRPr="000D6A28">
        <w:t>Нормативы, параметры и сроки использования лесов для заготовки пищевых лесных ресурсов и сбора лекарственных растений</w:t>
      </w:r>
      <w:bookmarkEnd w:id="165"/>
      <w:bookmarkEnd w:id="166"/>
      <w:bookmarkEnd w:id="168"/>
    </w:p>
    <w:p w:rsidR="000D6A28" w:rsidRPr="0096371F" w:rsidRDefault="000D6A28" w:rsidP="000D6A28">
      <w:pPr>
        <w:autoSpaceDE w:val="0"/>
        <w:autoSpaceDN w:val="0"/>
        <w:adjustRightInd w:val="0"/>
        <w:ind w:left="567"/>
        <w:contextualSpacing/>
        <w:jc w:val="both"/>
        <w:rPr>
          <w:sz w:val="28"/>
          <w:szCs w:val="28"/>
        </w:rPr>
      </w:pPr>
    </w:p>
    <w:p w:rsidR="00B643E5" w:rsidRDefault="00B643E5" w:rsidP="00B643E5">
      <w:pPr>
        <w:pStyle w:val="aff6"/>
        <w:contextualSpacing/>
        <w:rPr>
          <w:szCs w:val="28"/>
        </w:rPr>
      </w:pPr>
      <w:r w:rsidRPr="0096371F">
        <w:rPr>
          <w:szCs w:val="28"/>
        </w:rPr>
        <w:t>Заготовка пищевых лесных ресурсов и сбор лекарственных растений представляет собой предпринимательскую деятельность, связанную с изъятием, хранением и вывозом таких лесных ресурсов из леса.</w:t>
      </w:r>
    </w:p>
    <w:p w:rsidR="00B643E5" w:rsidRDefault="00B643E5" w:rsidP="00B643E5">
      <w:pPr>
        <w:pStyle w:val="aff6"/>
        <w:contextualSpacing/>
        <w:rPr>
          <w:szCs w:val="28"/>
        </w:rPr>
      </w:pPr>
      <w:r w:rsidRPr="0096371F">
        <w:rPr>
          <w:szCs w:val="28"/>
        </w:rPr>
        <w:t>К пищевым лесным ресурсам относятся дикорастущие плоды, ягоды, орехи, грибы, семена, березовый сок и подобные лесные ресурсы.</w:t>
      </w:r>
    </w:p>
    <w:p w:rsidR="00B643E5" w:rsidRPr="00133308" w:rsidRDefault="00B643E5" w:rsidP="009E7181">
      <w:pPr>
        <w:ind w:firstLine="709"/>
        <w:jc w:val="both"/>
        <w:rPr>
          <w:sz w:val="28"/>
          <w:szCs w:val="28"/>
        </w:rPr>
      </w:pPr>
      <w:r w:rsidRPr="0096371F">
        <w:rPr>
          <w:sz w:val="28"/>
          <w:szCs w:val="28"/>
        </w:rPr>
        <w:t>Граждане и юридические лица осуществляют заготовку пищевых лесных ресурсов и сбор лекарственных растений на основании договоров аренды лесного участка.</w:t>
      </w:r>
      <w:r w:rsidR="00133308" w:rsidRPr="00133308">
        <w:t xml:space="preserve"> </w:t>
      </w:r>
    </w:p>
    <w:p w:rsidR="00A85EF4" w:rsidRPr="00A85EF4" w:rsidRDefault="00A85EF4" w:rsidP="00A85EF4">
      <w:pPr>
        <w:autoSpaceDE w:val="0"/>
        <w:autoSpaceDN w:val="0"/>
        <w:adjustRightInd w:val="0"/>
        <w:ind w:firstLine="720"/>
        <w:jc w:val="both"/>
        <w:rPr>
          <w:sz w:val="28"/>
          <w:szCs w:val="28"/>
        </w:rPr>
      </w:pPr>
      <w:r w:rsidRPr="00A85EF4">
        <w:rPr>
          <w:sz w:val="28"/>
          <w:szCs w:val="28"/>
        </w:rPr>
        <w:t>Граждане, юридические лица, осуществляющие заготовку пищевых лесных ресурсов и сбор лекарственных растений, на предоставленных им лесных участках вправе размещать сушилки, грибоварни, склады и другие временные постройки.</w:t>
      </w:r>
    </w:p>
    <w:p w:rsidR="001C7946" w:rsidRPr="0096371F" w:rsidRDefault="001C7946" w:rsidP="00B643E5">
      <w:pPr>
        <w:ind w:firstLine="709"/>
        <w:contextualSpacing/>
        <w:jc w:val="both"/>
        <w:rPr>
          <w:sz w:val="28"/>
          <w:szCs w:val="28"/>
        </w:rPr>
      </w:pPr>
      <w:r w:rsidRPr="0096371F">
        <w:rPr>
          <w:sz w:val="28"/>
          <w:szCs w:val="28"/>
        </w:rPr>
        <w:t xml:space="preserve">Заготовка пищевых лесных ресурсов и сбор лекарственных растений осуществляется в соответствии со статьями 34, 35 Лесного кодекса, </w:t>
      </w:r>
      <w:r w:rsidRPr="009E7181">
        <w:rPr>
          <w:color w:val="FF0000"/>
          <w:sz w:val="28"/>
          <w:szCs w:val="28"/>
        </w:rPr>
        <w:t xml:space="preserve">Правилами заготовки пищевых лесных ресурсов и сбора лекарственных растений, утвержденными </w:t>
      </w:r>
      <w:r w:rsidR="009E7181" w:rsidRPr="009E7181">
        <w:rPr>
          <w:color w:val="FF0000"/>
          <w:sz w:val="28"/>
          <w:szCs w:val="28"/>
        </w:rPr>
        <w:t>приказом Минприроды России от 28.07.2020 № 494</w:t>
      </w:r>
      <w:r w:rsidRPr="0096371F">
        <w:rPr>
          <w:sz w:val="28"/>
          <w:szCs w:val="28"/>
        </w:rPr>
        <w:t xml:space="preserve">, Законом Забайкальского края от 16 октября 2008 года </w:t>
      </w:r>
      <w:r w:rsidR="005359F2">
        <w:rPr>
          <w:sz w:val="28"/>
          <w:szCs w:val="28"/>
        </w:rPr>
        <w:t>№</w:t>
      </w:r>
      <w:r w:rsidRPr="0096371F">
        <w:rPr>
          <w:sz w:val="28"/>
          <w:szCs w:val="28"/>
        </w:rPr>
        <w:t xml:space="preserve"> 59-ЗЗК «О реализации на территории Забайкальского края отдельных положений Лесного кодекса Российской Федерации», Законом Забайкальского края от 29 декабря 2008 года </w:t>
      </w:r>
      <w:r w:rsidR="005359F2">
        <w:rPr>
          <w:sz w:val="28"/>
          <w:szCs w:val="28"/>
        </w:rPr>
        <w:t>№</w:t>
      </w:r>
      <w:r w:rsidRPr="0096371F">
        <w:rPr>
          <w:sz w:val="28"/>
          <w:szCs w:val="28"/>
        </w:rPr>
        <w:t xml:space="preserve"> 115-ЗЗК «О Красной книге Забайкальского края»</w:t>
      </w:r>
      <w:r w:rsidR="0052050D">
        <w:rPr>
          <w:sz w:val="28"/>
          <w:szCs w:val="28"/>
        </w:rPr>
        <w:t xml:space="preserve"> (далее – Красная книга Забайкальского края)</w:t>
      </w:r>
      <w:r w:rsidRPr="0096371F">
        <w:rPr>
          <w:sz w:val="28"/>
          <w:szCs w:val="28"/>
        </w:rPr>
        <w:t xml:space="preserve">, постановлением Правительства Забайкальского края от 16 февраля 2010 года </w:t>
      </w:r>
      <w:r w:rsidR="005359F2">
        <w:rPr>
          <w:sz w:val="28"/>
          <w:szCs w:val="28"/>
        </w:rPr>
        <w:t>№</w:t>
      </w:r>
      <w:r w:rsidRPr="0096371F">
        <w:rPr>
          <w:sz w:val="28"/>
          <w:szCs w:val="28"/>
        </w:rPr>
        <w:t xml:space="preserve"> 52 «Об утверждении Перечня объектов растительного мира, занесенных в Красную книгу Забайкальского края», и в соответствии с Федеральным законом от 8 января 1998 года </w:t>
      </w:r>
      <w:r w:rsidR="005359F2">
        <w:rPr>
          <w:sz w:val="28"/>
          <w:szCs w:val="28"/>
        </w:rPr>
        <w:t>№</w:t>
      </w:r>
      <w:r w:rsidRPr="0096371F">
        <w:rPr>
          <w:sz w:val="28"/>
          <w:szCs w:val="28"/>
        </w:rPr>
        <w:t xml:space="preserve"> 3-ФЗ «О наркотических средствах и психотропных веществах».</w:t>
      </w:r>
      <w:bookmarkStart w:id="169" w:name="_Toc513712545"/>
      <w:bookmarkStart w:id="170" w:name="sub_241"/>
      <w:bookmarkEnd w:id="167"/>
    </w:p>
    <w:p w:rsidR="001C7946" w:rsidRDefault="001C7946" w:rsidP="0096371F">
      <w:pPr>
        <w:pStyle w:val="aff6"/>
        <w:contextualSpacing/>
        <w:rPr>
          <w:szCs w:val="28"/>
        </w:rPr>
      </w:pPr>
      <w:r w:rsidRPr="0096371F">
        <w:rPr>
          <w:szCs w:val="28"/>
        </w:rPr>
        <w:t xml:space="preserve">Гражданам запрещается осуществлять заготовку и сбор грибов и дикорастущих растений, виды которых занесены в Красную книгу Российской Федерации, красную книгу Забайкальского края, а также грибов и дикорастущих растений, которые признаются наркотическими средствами в соответствии с Федеральным законом от 8 января 1998 года </w:t>
      </w:r>
      <w:r w:rsidR="005359F2">
        <w:rPr>
          <w:szCs w:val="28"/>
        </w:rPr>
        <w:t>№</w:t>
      </w:r>
      <w:r w:rsidRPr="0096371F">
        <w:rPr>
          <w:szCs w:val="28"/>
        </w:rPr>
        <w:t xml:space="preserve"> 3-ФЗ «О наркотических средствах и психотропных веществах».</w:t>
      </w:r>
    </w:p>
    <w:p w:rsidR="00AA682C" w:rsidRDefault="00AA682C" w:rsidP="0096371F">
      <w:pPr>
        <w:pStyle w:val="aff6"/>
        <w:contextualSpacing/>
        <w:rPr>
          <w:szCs w:val="28"/>
        </w:rPr>
      </w:pPr>
    </w:p>
    <w:p w:rsidR="00301828" w:rsidRDefault="00301828" w:rsidP="0096371F">
      <w:pPr>
        <w:pStyle w:val="aff6"/>
        <w:contextualSpacing/>
        <w:rPr>
          <w:szCs w:val="28"/>
        </w:rPr>
      </w:pPr>
    </w:p>
    <w:p w:rsidR="00301828" w:rsidRDefault="00301828" w:rsidP="0096371F">
      <w:pPr>
        <w:pStyle w:val="aff6"/>
        <w:contextualSpacing/>
        <w:rPr>
          <w:szCs w:val="28"/>
        </w:rPr>
      </w:pPr>
    </w:p>
    <w:p w:rsidR="00301828" w:rsidRDefault="00301828" w:rsidP="0096371F">
      <w:pPr>
        <w:pStyle w:val="aff6"/>
        <w:contextualSpacing/>
        <w:rPr>
          <w:szCs w:val="28"/>
        </w:rPr>
      </w:pPr>
    </w:p>
    <w:p w:rsidR="00301828" w:rsidRDefault="00301828" w:rsidP="0096371F">
      <w:pPr>
        <w:pStyle w:val="aff6"/>
        <w:contextualSpacing/>
        <w:rPr>
          <w:szCs w:val="28"/>
        </w:rPr>
      </w:pPr>
    </w:p>
    <w:p w:rsidR="00301828" w:rsidRDefault="00301828" w:rsidP="0096371F">
      <w:pPr>
        <w:pStyle w:val="aff6"/>
        <w:contextualSpacing/>
        <w:rPr>
          <w:szCs w:val="28"/>
        </w:rPr>
      </w:pPr>
    </w:p>
    <w:p w:rsidR="00301828" w:rsidRPr="0096371F" w:rsidRDefault="00301828" w:rsidP="0096371F">
      <w:pPr>
        <w:pStyle w:val="aff6"/>
        <w:contextualSpacing/>
        <w:rPr>
          <w:szCs w:val="28"/>
        </w:rPr>
      </w:pPr>
    </w:p>
    <w:p w:rsidR="00C06490" w:rsidRPr="00C06490" w:rsidRDefault="00C06490" w:rsidP="00E44650">
      <w:pPr>
        <w:pStyle w:val="affe"/>
        <w:numPr>
          <w:ilvl w:val="0"/>
          <w:numId w:val="19"/>
        </w:numPr>
        <w:autoSpaceDE w:val="0"/>
        <w:autoSpaceDN w:val="0"/>
        <w:adjustRightInd w:val="0"/>
        <w:spacing w:line="240" w:lineRule="auto"/>
        <w:jc w:val="center"/>
        <w:rPr>
          <w:rFonts w:ascii="Times New Roman" w:eastAsia="Times New Roman" w:hAnsi="Times New Roman"/>
          <w:b/>
          <w:vanish/>
          <w:sz w:val="28"/>
          <w:szCs w:val="28"/>
          <w:lang w:val="ru-RU" w:eastAsia="ru-RU" w:bidi="ar-SA"/>
        </w:rPr>
      </w:pPr>
      <w:bookmarkStart w:id="171" w:name="_Toc517279674"/>
    </w:p>
    <w:p w:rsidR="00C06490" w:rsidRPr="00C06490" w:rsidRDefault="00C06490" w:rsidP="00E44650">
      <w:pPr>
        <w:pStyle w:val="affe"/>
        <w:numPr>
          <w:ilvl w:val="0"/>
          <w:numId w:val="19"/>
        </w:numPr>
        <w:autoSpaceDE w:val="0"/>
        <w:autoSpaceDN w:val="0"/>
        <w:adjustRightInd w:val="0"/>
        <w:spacing w:line="240" w:lineRule="auto"/>
        <w:jc w:val="center"/>
        <w:rPr>
          <w:rFonts w:ascii="Times New Roman" w:eastAsia="Times New Roman" w:hAnsi="Times New Roman"/>
          <w:b/>
          <w:vanish/>
          <w:sz w:val="28"/>
          <w:szCs w:val="28"/>
          <w:lang w:val="ru-RU" w:eastAsia="ru-RU" w:bidi="ar-SA"/>
        </w:rPr>
      </w:pPr>
    </w:p>
    <w:p w:rsidR="00C06490" w:rsidRPr="00C06490" w:rsidRDefault="00C06490" w:rsidP="00E44650">
      <w:pPr>
        <w:pStyle w:val="affe"/>
        <w:numPr>
          <w:ilvl w:val="1"/>
          <w:numId w:val="19"/>
        </w:numPr>
        <w:autoSpaceDE w:val="0"/>
        <w:autoSpaceDN w:val="0"/>
        <w:adjustRightInd w:val="0"/>
        <w:spacing w:line="240" w:lineRule="auto"/>
        <w:jc w:val="center"/>
        <w:rPr>
          <w:rFonts w:ascii="Times New Roman" w:eastAsia="Times New Roman" w:hAnsi="Times New Roman"/>
          <w:b/>
          <w:vanish/>
          <w:sz w:val="28"/>
          <w:szCs w:val="28"/>
          <w:lang w:val="ru-RU" w:eastAsia="ru-RU" w:bidi="ar-SA"/>
        </w:rPr>
      </w:pPr>
    </w:p>
    <w:p w:rsidR="00C06490" w:rsidRPr="00C06490" w:rsidRDefault="00C06490" w:rsidP="00E44650">
      <w:pPr>
        <w:pStyle w:val="affe"/>
        <w:numPr>
          <w:ilvl w:val="1"/>
          <w:numId w:val="19"/>
        </w:numPr>
        <w:autoSpaceDE w:val="0"/>
        <w:autoSpaceDN w:val="0"/>
        <w:adjustRightInd w:val="0"/>
        <w:spacing w:line="240" w:lineRule="auto"/>
        <w:jc w:val="center"/>
        <w:rPr>
          <w:rFonts w:ascii="Times New Roman" w:eastAsia="Times New Roman" w:hAnsi="Times New Roman"/>
          <w:b/>
          <w:vanish/>
          <w:sz w:val="28"/>
          <w:szCs w:val="28"/>
          <w:lang w:val="ru-RU" w:eastAsia="ru-RU" w:bidi="ar-SA"/>
        </w:rPr>
      </w:pPr>
    </w:p>
    <w:p w:rsidR="00C06490" w:rsidRPr="00C06490" w:rsidRDefault="00C06490" w:rsidP="00E44650">
      <w:pPr>
        <w:pStyle w:val="affe"/>
        <w:numPr>
          <w:ilvl w:val="1"/>
          <w:numId w:val="19"/>
        </w:numPr>
        <w:autoSpaceDE w:val="0"/>
        <w:autoSpaceDN w:val="0"/>
        <w:adjustRightInd w:val="0"/>
        <w:spacing w:line="240" w:lineRule="auto"/>
        <w:jc w:val="center"/>
        <w:rPr>
          <w:rFonts w:ascii="Times New Roman" w:eastAsia="Times New Roman" w:hAnsi="Times New Roman"/>
          <w:b/>
          <w:vanish/>
          <w:sz w:val="28"/>
          <w:szCs w:val="28"/>
          <w:lang w:val="ru-RU" w:eastAsia="ru-RU" w:bidi="ar-SA"/>
        </w:rPr>
      </w:pPr>
    </w:p>
    <w:p w:rsidR="00AA682C" w:rsidRPr="00A07AE8" w:rsidRDefault="001C7946" w:rsidP="00F60FB8">
      <w:pPr>
        <w:pStyle w:val="affff2"/>
        <w:numPr>
          <w:ilvl w:val="2"/>
          <w:numId w:val="19"/>
        </w:numPr>
      </w:pPr>
      <w:bookmarkStart w:id="172" w:name="_Toc135643752"/>
      <w:r w:rsidRPr="00C06490">
        <w:t>Нормативы (ежегодные допустимые объемы) и параметры использования лесов для заготовки пищевых лесных ресурсов и сбора лекарственных растений по их видам</w:t>
      </w:r>
      <w:bookmarkEnd w:id="169"/>
      <w:bookmarkEnd w:id="171"/>
      <w:r w:rsidR="00AA682C" w:rsidRPr="00C06490">
        <w:t>.</w:t>
      </w:r>
      <w:r w:rsidR="00A07AE8">
        <w:t xml:space="preserve"> </w:t>
      </w:r>
      <w:r w:rsidR="00AA682C" w:rsidRPr="00A07AE8">
        <w:t>Сроки заготовки и сбора</w:t>
      </w:r>
      <w:bookmarkEnd w:id="172"/>
    </w:p>
    <w:p w:rsidR="00A07AE8" w:rsidRPr="00C06490" w:rsidRDefault="00A07AE8" w:rsidP="00DC4F52">
      <w:pPr>
        <w:autoSpaceDE w:val="0"/>
        <w:autoSpaceDN w:val="0"/>
        <w:adjustRightInd w:val="0"/>
        <w:contextualSpacing/>
        <w:jc w:val="center"/>
        <w:rPr>
          <w:b/>
          <w:sz w:val="28"/>
        </w:rPr>
      </w:pPr>
    </w:p>
    <w:bookmarkEnd w:id="170"/>
    <w:p w:rsidR="00AA682C" w:rsidRDefault="00AA682C" w:rsidP="0096371F">
      <w:pPr>
        <w:pStyle w:val="aff6"/>
        <w:contextualSpacing/>
        <w:rPr>
          <w:szCs w:val="28"/>
        </w:rPr>
      </w:pPr>
      <w:r>
        <w:rPr>
          <w:szCs w:val="28"/>
        </w:rPr>
        <w:t>Заготовка дикорастущих плодов и ягод осуществляется строго в установленные сроки. Сроки заготовки дикорастущих плодов и ягод зависят от времени наступления массового созревания урожая</w:t>
      </w:r>
      <w:r w:rsidR="00A85EF4">
        <w:rPr>
          <w:szCs w:val="28"/>
        </w:rPr>
        <w:t>.</w:t>
      </w:r>
      <w:r>
        <w:rPr>
          <w:szCs w:val="28"/>
        </w:rPr>
        <w:t xml:space="preserve"> </w:t>
      </w:r>
    </w:p>
    <w:p w:rsidR="001C7946" w:rsidRDefault="001C7946" w:rsidP="0096371F">
      <w:pPr>
        <w:pStyle w:val="aff6"/>
        <w:contextualSpacing/>
        <w:rPr>
          <w:szCs w:val="28"/>
        </w:rPr>
      </w:pPr>
      <w:r w:rsidRPr="0096371F">
        <w:rPr>
          <w:szCs w:val="28"/>
        </w:rPr>
        <w:t>Запрещается рубка плодоносящих деревьев и обрезка ветвей для заготовки плодов.</w:t>
      </w:r>
    </w:p>
    <w:p w:rsidR="00A85EF4" w:rsidRPr="00A85EF4" w:rsidRDefault="00A85EF4" w:rsidP="00A85EF4">
      <w:pPr>
        <w:autoSpaceDE w:val="0"/>
        <w:autoSpaceDN w:val="0"/>
        <w:adjustRightInd w:val="0"/>
        <w:ind w:firstLine="720"/>
        <w:jc w:val="both"/>
        <w:rPr>
          <w:sz w:val="28"/>
          <w:szCs w:val="28"/>
        </w:rPr>
      </w:pPr>
      <w:bookmarkStart w:id="173" w:name="sub_1152"/>
      <w:r w:rsidRPr="00A85EF4">
        <w:rPr>
          <w:sz w:val="28"/>
          <w:szCs w:val="28"/>
        </w:rPr>
        <w:t>При заготовке орехов запрещается рубка деревьев и кустарников, а также применение способов, приводящих к повреждению деревьев и кустарников.</w:t>
      </w:r>
    </w:p>
    <w:bookmarkEnd w:id="173"/>
    <w:p w:rsidR="00A85EF4" w:rsidRPr="0096371F" w:rsidRDefault="00A85EF4" w:rsidP="00A85EF4">
      <w:pPr>
        <w:autoSpaceDE w:val="0"/>
        <w:autoSpaceDN w:val="0"/>
        <w:adjustRightInd w:val="0"/>
        <w:ind w:firstLine="720"/>
        <w:jc w:val="both"/>
        <w:rPr>
          <w:sz w:val="28"/>
          <w:szCs w:val="28"/>
        </w:rPr>
      </w:pPr>
      <w:r w:rsidRPr="00A85EF4">
        <w:rPr>
          <w:sz w:val="28"/>
          <w:szCs w:val="28"/>
        </w:rPr>
        <w:t>Граждане, юридические лица, которым лесные участки предоставлены в аренду для заготовки орехов, обеспечивают сохранность орехоплодных насаждений</w:t>
      </w:r>
      <w:r>
        <w:rPr>
          <w:sz w:val="28"/>
          <w:szCs w:val="28"/>
        </w:rPr>
        <w:t>.</w:t>
      </w:r>
    </w:p>
    <w:p w:rsidR="001C7946" w:rsidRPr="0096371F" w:rsidRDefault="001C7946" w:rsidP="0096371F">
      <w:pPr>
        <w:pStyle w:val="aff6"/>
        <w:contextualSpacing/>
        <w:rPr>
          <w:szCs w:val="28"/>
        </w:rPr>
      </w:pPr>
      <w:r w:rsidRPr="0096371F">
        <w:rPr>
          <w:szCs w:val="28"/>
        </w:rPr>
        <w:t xml:space="preserve">Заготовка грибов должна проводиться способами, обеспечивающими сохранность их ресурсов. </w:t>
      </w:r>
    </w:p>
    <w:p w:rsidR="001C7946" w:rsidRPr="0096371F" w:rsidRDefault="001C7946" w:rsidP="0096371F">
      <w:pPr>
        <w:pStyle w:val="aff6"/>
        <w:contextualSpacing/>
        <w:rPr>
          <w:szCs w:val="28"/>
        </w:rPr>
      </w:pPr>
      <w:r w:rsidRPr="0096371F">
        <w:rPr>
          <w:szCs w:val="28"/>
        </w:rPr>
        <w:t>Заготовка других видов пищевых ресурсов должна вестись способами, не ухудшающими состояние их зарослей. Запрещается вырывать растения с корнями, повреждать листья (вайи) и корневища.</w:t>
      </w:r>
    </w:p>
    <w:p w:rsidR="001C7946" w:rsidRPr="0096371F" w:rsidRDefault="001C7946" w:rsidP="0096371F">
      <w:pPr>
        <w:pStyle w:val="aff6"/>
        <w:contextualSpacing/>
        <w:rPr>
          <w:szCs w:val="28"/>
        </w:rPr>
      </w:pPr>
      <w:r w:rsidRPr="0096371F">
        <w:rPr>
          <w:szCs w:val="28"/>
        </w:rPr>
        <w:t>Заготовка сырья папоротника орляка ведется на одном участке в течение 3 - 4 лет. Затем следует перерыв для восстановления заросли: при одноразовом (за сезон) сборе сырья - 2 - 3 года, двухразовом - 3 - 4 года.</w:t>
      </w:r>
    </w:p>
    <w:p w:rsidR="001C7946" w:rsidRPr="0096371F" w:rsidRDefault="001C7946" w:rsidP="0096371F">
      <w:pPr>
        <w:pStyle w:val="aff6"/>
        <w:contextualSpacing/>
        <w:rPr>
          <w:szCs w:val="28"/>
        </w:rPr>
      </w:pPr>
      <w:r w:rsidRPr="0096371F">
        <w:rPr>
          <w:szCs w:val="28"/>
        </w:rPr>
        <w:t>Заготовка лекарственных растений допускается в объемах, обеспечивающих своевременное восстановление растений и воспроизводство запасов сырья.</w:t>
      </w:r>
    </w:p>
    <w:p w:rsidR="001C7946" w:rsidRPr="0096371F" w:rsidRDefault="001C7946" w:rsidP="0096371F">
      <w:pPr>
        <w:pStyle w:val="aff6"/>
        <w:contextualSpacing/>
        <w:rPr>
          <w:szCs w:val="28"/>
        </w:rPr>
      </w:pPr>
      <w:r w:rsidRPr="0096371F">
        <w:rPr>
          <w:szCs w:val="28"/>
        </w:rPr>
        <w:t>Повторный сбор сырья лекарственных растений в одной и той же заросли (угодье) допускается только после полного восстановления запасов сырья конкретного вида растения.</w:t>
      </w:r>
    </w:p>
    <w:p w:rsidR="001C7946" w:rsidRPr="0096371F" w:rsidRDefault="001C7946" w:rsidP="0096371F">
      <w:pPr>
        <w:pStyle w:val="aff6"/>
        <w:contextualSpacing/>
        <w:rPr>
          <w:szCs w:val="28"/>
        </w:rPr>
      </w:pPr>
      <w:r w:rsidRPr="0096371F">
        <w:rPr>
          <w:szCs w:val="28"/>
        </w:rPr>
        <w:t>При отсутствии данных о сроках ведения повторных заготовок сырья для какого-либо вида лекарственного растения рекомендуется руководствоваться следующим:</w:t>
      </w:r>
    </w:p>
    <w:p w:rsidR="001C7946" w:rsidRPr="0096371F" w:rsidRDefault="001C7946" w:rsidP="0096371F">
      <w:pPr>
        <w:pStyle w:val="aff6"/>
        <w:contextualSpacing/>
        <w:rPr>
          <w:szCs w:val="28"/>
        </w:rPr>
      </w:pPr>
      <w:r w:rsidRPr="0096371F">
        <w:rPr>
          <w:szCs w:val="28"/>
        </w:rPr>
        <w:t>заготовка соцветий и надземных органов (</w:t>
      </w:r>
      <w:r w:rsidR="00133308">
        <w:rPr>
          <w:szCs w:val="28"/>
        </w:rPr>
        <w:t>«</w:t>
      </w:r>
      <w:r w:rsidRPr="0096371F">
        <w:rPr>
          <w:szCs w:val="28"/>
        </w:rPr>
        <w:t>травы</w:t>
      </w:r>
      <w:r w:rsidR="00133308">
        <w:rPr>
          <w:szCs w:val="28"/>
        </w:rPr>
        <w:t>»</w:t>
      </w:r>
      <w:r w:rsidRPr="0096371F">
        <w:rPr>
          <w:szCs w:val="28"/>
        </w:rPr>
        <w:t>) однолетних растений проводится на одной заросли один раз в 2 года;</w:t>
      </w:r>
    </w:p>
    <w:p w:rsidR="001C7946" w:rsidRPr="0096371F" w:rsidRDefault="001C7946" w:rsidP="0096371F">
      <w:pPr>
        <w:pStyle w:val="aff6"/>
        <w:contextualSpacing/>
        <w:rPr>
          <w:szCs w:val="28"/>
        </w:rPr>
      </w:pPr>
      <w:r w:rsidRPr="0096371F">
        <w:rPr>
          <w:szCs w:val="28"/>
        </w:rPr>
        <w:t>надземных органов (</w:t>
      </w:r>
      <w:r w:rsidR="00133308">
        <w:rPr>
          <w:szCs w:val="28"/>
        </w:rPr>
        <w:t>«</w:t>
      </w:r>
      <w:r w:rsidRPr="0096371F">
        <w:rPr>
          <w:szCs w:val="28"/>
        </w:rPr>
        <w:t>травы</w:t>
      </w:r>
      <w:r w:rsidR="00133308">
        <w:rPr>
          <w:szCs w:val="28"/>
        </w:rPr>
        <w:t>»</w:t>
      </w:r>
      <w:r w:rsidRPr="0096371F">
        <w:rPr>
          <w:szCs w:val="28"/>
        </w:rPr>
        <w:t>) многолетних растений - один раз в течение 4 - 6 лет;</w:t>
      </w:r>
    </w:p>
    <w:p w:rsidR="001C7946" w:rsidRDefault="001C7946" w:rsidP="0096371F">
      <w:pPr>
        <w:pStyle w:val="aff6"/>
        <w:contextualSpacing/>
        <w:rPr>
          <w:szCs w:val="28"/>
        </w:rPr>
      </w:pPr>
      <w:r w:rsidRPr="0096371F">
        <w:rPr>
          <w:szCs w:val="28"/>
        </w:rPr>
        <w:t>подземных органов большинства видов лекарственных растений - не чаще одного раза в 15 - 20 лет.</w:t>
      </w:r>
    </w:p>
    <w:p w:rsidR="00C7523A" w:rsidRDefault="00AA682C" w:rsidP="00C7523A">
      <w:pPr>
        <w:adjustRightInd w:val="0"/>
        <w:ind w:firstLine="720"/>
        <w:jc w:val="both"/>
        <w:rPr>
          <w:rFonts w:eastAsia="Calibri"/>
          <w:sz w:val="28"/>
          <w:szCs w:val="28"/>
        </w:rPr>
      </w:pPr>
      <w:r w:rsidRPr="0096371F">
        <w:rPr>
          <w:sz w:val="28"/>
          <w:szCs w:val="28"/>
        </w:rPr>
        <w:t>Промышленной заготовки пищевых лесных ресурсов и лекарственных растений на территории лесничества в настоящее время не осуществляется и не планируется. Специальных обследований по выявлению запасов пищевых лесных ресурсов и лекарственных растений не проводилось</w:t>
      </w:r>
      <w:bookmarkStart w:id="174" w:name="_Toc513712547"/>
      <w:r w:rsidR="00C7523A">
        <w:rPr>
          <w:rFonts w:eastAsia="Calibri"/>
          <w:sz w:val="28"/>
          <w:szCs w:val="28"/>
        </w:rPr>
        <w:t>, в связи с чем ежегодные допустимые объемы изъятия недревесных лесных ресурсов лесохозяйственным регламентом не устанавливаются.</w:t>
      </w:r>
    </w:p>
    <w:p w:rsidR="00133308" w:rsidRPr="00133308" w:rsidRDefault="00133308" w:rsidP="00133308">
      <w:pPr>
        <w:pStyle w:val="aff6"/>
        <w:contextualSpacing/>
        <w:rPr>
          <w:szCs w:val="28"/>
        </w:rPr>
      </w:pPr>
    </w:p>
    <w:p w:rsidR="00133308" w:rsidRPr="00C06490" w:rsidRDefault="001C7946" w:rsidP="00F60FB8">
      <w:pPr>
        <w:pStyle w:val="affff2"/>
        <w:numPr>
          <w:ilvl w:val="2"/>
          <w:numId w:val="19"/>
        </w:numPr>
      </w:pPr>
      <w:bookmarkStart w:id="175" w:name="_Toc517279676"/>
      <w:bookmarkStart w:id="176" w:name="_Toc135643753"/>
      <w:r w:rsidRPr="00C06490">
        <w:t>Нормативы количества высверливаемых каналов при заготовке древесных соков в зависимости от диаметра ствола деревьев и класса бонитета насаждения</w:t>
      </w:r>
      <w:bookmarkEnd w:id="174"/>
      <w:bookmarkEnd w:id="175"/>
      <w:bookmarkEnd w:id="176"/>
    </w:p>
    <w:p w:rsidR="00C06490" w:rsidRPr="00C06490" w:rsidRDefault="00C06490" w:rsidP="00C06490">
      <w:pPr>
        <w:autoSpaceDE w:val="0"/>
        <w:autoSpaceDN w:val="0"/>
        <w:adjustRightInd w:val="0"/>
        <w:contextualSpacing/>
        <w:rPr>
          <w:b/>
          <w:sz w:val="28"/>
        </w:rPr>
      </w:pPr>
    </w:p>
    <w:p w:rsidR="00C06490" w:rsidRDefault="00C06490" w:rsidP="00C06490">
      <w:pPr>
        <w:pStyle w:val="aff6"/>
        <w:contextualSpacing/>
        <w:rPr>
          <w:szCs w:val="28"/>
        </w:rPr>
      </w:pPr>
      <w:r w:rsidRPr="0096371F">
        <w:rPr>
          <w:szCs w:val="28"/>
        </w:rPr>
        <w:t>Заготовка березового сока допускается на участках спелого леса не ранее, чем за 5 лет до рубки. Заготовка березового сока должна производиться способами, обеспечивающими сохранение технических свойств древесины.</w:t>
      </w:r>
    </w:p>
    <w:p w:rsidR="001C7946" w:rsidRPr="00133308" w:rsidRDefault="001C7946" w:rsidP="00133308">
      <w:pPr>
        <w:pStyle w:val="aff6"/>
        <w:contextualSpacing/>
        <w:rPr>
          <w:szCs w:val="28"/>
        </w:rPr>
      </w:pPr>
      <w:r w:rsidRPr="00133308">
        <w:rPr>
          <w:szCs w:val="28"/>
        </w:rPr>
        <w:t>Заготовка березового сока осуществляется способом подсочки в насаждениях, где проводятся выборочные рубки, разрешается с деревьев, намеченных в рубку.</w:t>
      </w:r>
    </w:p>
    <w:p w:rsidR="001C7946" w:rsidRPr="00133308" w:rsidRDefault="001C7946" w:rsidP="00133308">
      <w:pPr>
        <w:pStyle w:val="aff6"/>
        <w:contextualSpacing/>
        <w:rPr>
          <w:szCs w:val="28"/>
        </w:rPr>
      </w:pPr>
      <w:r w:rsidRPr="00133308">
        <w:rPr>
          <w:szCs w:val="28"/>
        </w:rPr>
        <w:t>Для подсочки подбираются участки здорового леса I - III классов бонитета с полнотой не менее 0,4 и количеством деревьев на одном гектаре не менее 200 штук. В подсочку назначают деревья диаметром на высоте груди 20 см и более.</w:t>
      </w:r>
    </w:p>
    <w:p w:rsidR="001C7946" w:rsidRPr="00133308" w:rsidRDefault="001C7946" w:rsidP="00133308">
      <w:pPr>
        <w:pStyle w:val="aff6"/>
        <w:contextualSpacing/>
        <w:rPr>
          <w:b/>
          <w:szCs w:val="28"/>
        </w:rPr>
      </w:pPr>
      <w:r w:rsidRPr="00133308">
        <w:rPr>
          <w:szCs w:val="28"/>
        </w:rPr>
        <w:t>Сверление канала производят на высоте 20 - 35 см от корневой шейки дерева. В тех случаях, когда на дереве делается два и более подсочных отверстия, они располагаются на одной стороне ствола на расстоянии 8 - 15 см одно от другого с тем расчетом, чтобы сок стекал в один приемник.</w:t>
      </w:r>
    </w:p>
    <w:p w:rsidR="001C7946" w:rsidRDefault="001C7946" w:rsidP="00133308">
      <w:pPr>
        <w:pStyle w:val="44"/>
        <w:spacing w:line="240" w:lineRule="auto"/>
        <w:contextualSpacing/>
      </w:pPr>
      <w:r w:rsidRPr="00133308">
        <w:t xml:space="preserve">При определении нормы нагрузки дерева, то есть количества высверливаемых в нем каналов, рекомендуется руководствоваться </w:t>
      </w:r>
      <w:r w:rsidR="00F80973">
        <w:t>показателями</w:t>
      </w:r>
      <w:r w:rsidR="00C7523A">
        <w:t>, отраженными в таблице 17.</w:t>
      </w:r>
    </w:p>
    <w:p w:rsidR="00F80973" w:rsidRPr="00F80973" w:rsidRDefault="00F80973" w:rsidP="00133308">
      <w:pPr>
        <w:pStyle w:val="44"/>
        <w:spacing w:line="240" w:lineRule="auto"/>
        <w:contextualSpacing/>
      </w:pPr>
    </w:p>
    <w:p w:rsidR="007C1A66" w:rsidRDefault="001C7946" w:rsidP="00F80973">
      <w:pPr>
        <w:pStyle w:val="aff6"/>
        <w:ind w:firstLine="0"/>
        <w:contextualSpacing/>
        <w:jc w:val="right"/>
        <w:rPr>
          <w:szCs w:val="28"/>
        </w:rPr>
      </w:pPr>
      <w:r w:rsidRPr="00133308">
        <w:rPr>
          <w:szCs w:val="28"/>
        </w:rPr>
        <w:t xml:space="preserve">Таблица </w:t>
      </w:r>
      <w:r w:rsidR="00C7523A">
        <w:rPr>
          <w:szCs w:val="28"/>
        </w:rPr>
        <w:t>17</w:t>
      </w:r>
    </w:p>
    <w:p w:rsidR="00F80973" w:rsidRDefault="001C7946" w:rsidP="00F80973">
      <w:pPr>
        <w:pStyle w:val="aff6"/>
        <w:ind w:firstLine="0"/>
        <w:contextualSpacing/>
        <w:jc w:val="right"/>
        <w:rPr>
          <w:szCs w:val="28"/>
        </w:rPr>
      </w:pPr>
      <w:r w:rsidRPr="00133308">
        <w:rPr>
          <w:szCs w:val="28"/>
        </w:rPr>
        <w:t xml:space="preserve"> </w:t>
      </w:r>
    </w:p>
    <w:p w:rsidR="00F80973" w:rsidRPr="005F544F" w:rsidRDefault="001C7946" w:rsidP="005F544F">
      <w:pPr>
        <w:pStyle w:val="aff6"/>
        <w:contextualSpacing/>
        <w:rPr>
          <w:szCs w:val="28"/>
        </w:rPr>
      </w:pPr>
      <w:r w:rsidRPr="00133308">
        <w:rPr>
          <w:szCs w:val="28"/>
        </w:rPr>
        <w:t>Нормы нагрузки дерева при заготовке древесного сока</w:t>
      </w:r>
    </w:p>
    <w:tbl>
      <w:tblPr>
        <w:tblW w:w="963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5"/>
        <w:gridCol w:w="2648"/>
        <w:gridCol w:w="1911"/>
        <w:gridCol w:w="4495"/>
      </w:tblGrid>
      <w:tr w:rsidR="001C7946" w:rsidRPr="00F80973" w:rsidTr="001C7946">
        <w:trPr>
          <w:jc w:val="center"/>
        </w:trPr>
        <w:tc>
          <w:tcPr>
            <w:tcW w:w="585" w:type="dxa"/>
            <w:tcBorders>
              <w:top w:val="single" w:sz="4" w:space="0" w:color="auto"/>
              <w:bottom w:val="single" w:sz="4" w:space="0" w:color="auto"/>
              <w:right w:val="single" w:sz="4" w:space="0" w:color="auto"/>
            </w:tcBorders>
            <w:shd w:val="clear" w:color="auto" w:fill="auto"/>
            <w:vAlign w:val="center"/>
          </w:tcPr>
          <w:p w:rsidR="001C7946" w:rsidRPr="00F80973" w:rsidRDefault="00F80973" w:rsidP="001C7946">
            <w:pPr>
              <w:pStyle w:val="affff8"/>
              <w:jc w:val="center"/>
              <w:rPr>
                <w:rFonts w:ascii="Times New Roman" w:hAnsi="Times New Roman" w:cs="Times New Roman"/>
              </w:rPr>
            </w:pPr>
            <w:r w:rsidRPr="00F80973">
              <w:rPr>
                <w:rFonts w:ascii="Times New Roman" w:hAnsi="Times New Roman" w:cs="Times New Roman"/>
              </w:rPr>
              <w:t>№</w:t>
            </w:r>
            <w:r w:rsidR="001C7946" w:rsidRPr="00F80973">
              <w:rPr>
                <w:rFonts w:ascii="Times New Roman" w:hAnsi="Times New Roman" w:cs="Times New Roman"/>
              </w:rPr>
              <w:t xml:space="preserve"> п/п</w:t>
            </w:r>
          </w:p>
        </w:tc>
        <w:tc>
          <w:tcPr>
            <w:tcW w:w="2648" w:type="dxa"/>
            <w:tcBorders>
              <w:top w:val="single" w:sz="4" w:space="0" w:color="auto"/>
              <w:left w:val="nil"/>
              <w:bottom w:val="single" w:sz="4" w:space="0" w:color="auto"/>
              <w:right w:val="single" w:sz="4" w:space="0" w:color="auto"/>
            </w:tcBorders>
            <w:shd w:val="clear" w:color="auto" w:fill="auto"/>
            <w:vAlign w:val="center"/>
          </w:tcPr>
          <w:p w:rsidR="001C7946" w:rsidRPr="00F80973" w:rsidRDefault="001C7946" w:rsidP="001C7946">
            <w:pPr>
              <w:pStyle w:val="affff8"/>
              <w:jc w:val="center"/>
              <w:rPr>
                <w:rFonts w:ascii="Times New Roman" w:hAnsi="Times New Roman" w:cs="Times New Roman"/>
              </w:rPr>
            </w:pPr>
            <w:r w:rsidRPr="00F80973">
              <w:rPr>
                <w:rFonts w:ascii="Times New Roman" w:hAnsi="Times New Roman" w:cs="Times New Roman"/>
              </w:rPr>
              <w:t>Диаметр дерева на высоте груди, см</w:t>
            </w: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rsidR="001C7946" w:rsidRPr="00F80973" w:rsidRDefault="001C7946" w:rsidP="001C7946">
            <w:pPr>
              <w:pStyle w:val="affff8"/>
              <w:jc w:val="center"/>
              <w:rPr>
                <w:rFonts w:ascii="Times New Roman" w:hAnsi="Times New Roman" w:cs="Times New Roman"/>
              </w:rPr>
            </w:pPr>
            <w:r w:rsidRPr="00F80973">
              <w:rPr>
                <w:rFonts w:ascii="Times New Roman" w:hAnsi="Times New Roman" w:cs="Times New Roman"/>
              </w:rPr>
              <w:t>Количество каналов при подсочке</w:t>
            </w:r>
          </w:p>
        </w:tc>
        <w:tc>
          <w:tcPr>
            <w:tcW w:w="4495" w:type="dxa"/>
            <w:tcBorders>
              <w:top w:val="single" w:sz="4" w:space="0" w:color="auto"/>
              <w:left w:val="single" w:sz="4" w:space="0" w:color="auto"/>
              <w:bottom w:val="single" w:sz="4" w:space="0" w:color="auto"/>
            </w:tcBorders>
            <w:shd w:val="clear" w:color="auto" w:fill="auto"/>
            <w:vAlign w:val="center"/>
          </w:tcPr>
          <w:p w:rsidR="001C7946" w:rsidRPr="00F80973" w:rsidRDefault="001C7946" w:rsidP="001C7946">
            <w:pPr>
              <w:pStyle w:val="affff8"/>
              <w:jc w:val="center"/>
              <w:rPr>
                <w:rFonts w:ascii="Times New Roman" w:hAnsi="Times New Roman" w:cs="Times New Roman"/>
              </w:rPr>
            </w:pPr>
            <w:r w:rsidRPr="00F80973">
              <w:rPr>
                <w:rFonts w:ascii="Times New Roman" w:hAnsi="Times New Roman" w:cs="Times New Roman"/>
              </w:rPr>
              <w:t>Примечание</w:t>
            </w:r>
          </w:p>
        </w:tc>
      </w:tr>
      <w:tr w:rsidR="001C7946" w:rsidRPr="00F80973" w:rsidTr="001C7946">
        <w:trPr>
          <w:jc w:val="center"/>
        </w:trPr>
        <w:tc>
          <w:tcPr>
            <w:tcW w:w="585" w:type="dxa"/>
            <w:tcBorders>
              <w:top w:val="single" w:sz="4" w:space="0" w:color="auto"/>
              <w:bottom w:val="single" w:sz="4" w:space="0" w:color="auto"/>
              <w:right w:val="single" w:sz="4" w:space="0" w:color="auto"/>
            </w:tcBorders>
            <w:shd w:val="clear" w:color="auto" w:fill="auto"/>
            <w:vAlign w:val="center"/>
          </w:tcPr>
          <w:p w:rsidR="001C7946" w:rsidRPr="00F80973" w:rsidRDefault="001C7946" w:rsidP="001C7946">
            <w:pPr>
              <w:pStyle w:val="affff8"/>
              <w:jc w:val="center"/>
              <w:rPr>
                <w:rFonts w:ascii="Times New Roman" w:hAnsi="Times New Roman" w:cs="Times New Roman"/>
              </w:rPr>
            </w:pPr>
            <w:r w:rsidRPr="00F80973">
              <w:rPr>
                <w:rFonts w:ascii="Times New Roman" w:hAnsi="Times New Roman" w:cs="Times New Roman"/>
              </w:rPr>
              <w:t>1</w:t>
            </w:r>
          </w:p>
        </w:tc>
        <w:tc>
          <w:tcPr>
            <w:tcW w:w="2648" w:type="dxa"/>
            <w:tcBorders>
              <w:top w:val="single" w:sz="4" w:space="0" w:color="auto"/>
              <w:left w:val="nil"/>
              <w:bottom w:val="single" w:sz="4" w:space="0" w:color="auto"/>
              <w:right w:val="single" w:sz="4" w:space="0" w:color="auto"/>
            </w:tcBorders>
            <w:shd w:val="clear" w:color="auto" w:fill="auto"/>
            <w:vAlign w:val="center"/>
          </w:tcPr>
          <w:p w:rsidR="001C7946" w:rsidRPr="00F80973" w:rsidRDefault="001C7946" w:rsidP="001C7946">
            <w:pPr>
              <w:pStyle w:val="affff8"/>
              <w:jc w:val="center"/>
              <w:rPr>
                <w:rFonts w:ascii="Times New Roman" w:hAnsi="Times New Roman" w:cs="Times New Roman"/>
              </w:rPr>
            </w:pPr>
            <w:r w:rsidRPr="00F80973">
              <w:rPr>
                <w:rFonts w:ascii="Times New Roman" w:hAnsi="Times New Roman" w:cs="Times New Roman"/>
              </w:rPr>
              <w:t>2</w:t>
            </w: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rsidR="001C7946" w:rsidRPr="00F80973" w:rsidRDefault="001C7946" w:rsidP="001C7946">
            <w:pPr>
              <w:pStyle w:val="affff8"/>
              <w:jc w:val="center"/>
              <w:rPr>
                <w:rFonts w:ascii="Times New Roman" w:hAnsi="Times New Roman" w:cs="Times New Roman"/>
              </w:rPr>
            </w:pPr>
            <w:r w:rsidRPr="00F80973">
              <w:rPr>
                <w:rFonts w:ascii="Times New Roman" w:hAnsi="Times New Roman" w:cs="Times New Roman"/>
              </w:rPr>
              <w:t>3</w:t>
            </w:r>
          </w:p>
        </w:tc>
        <w:tc>
          <w:tcPr>
            <w:tcW w:w="4495" w:type="dxa"/>
            <w:tcBorders>
              <w:top w:val="single" w:sz="4" w:space="0" w:color="auto"/>
              <w:left w:val="single" w:sz="4" w:space="0" w:color="auto"/>
              <w:bottom w:val="single" w:sz="4" w:space="0" w:color="auto"/>
            </w:tcBorders>
            <w:shd w:val="clear" w:color="auto" w:fill="auto"/>
            <w:vAlign w:val="center"/>
          </w:tcPr>
          <w:p w:rsidR="001C7946" w:rsidRPr="00F80973" w:rsidRDefault="001C7946" w:rsidP="001C7946">
            <w:pPr>
              <w:pStyle w:val="affff8"/>
              <w:jc w:val="center"/>
              <w:rPr>
                <w:rFonts w:ascii="Times New Roman" w:hAnsi="Times New Roman" w:cs="Times New Roman"/>
              </w:rPr>
            </w:pPr>
            <w:r w:rsidRPr="00F80973">
              <w:rPr>
                <w:rFonts w:ascii="Times New Roman" w:hAnsi="Times New Roman" w:cs="Times New Roman"/>
              </w:rPr>
              <w:t>4</w:t>
            </w:r>
          </w:p>
        </w:tc>
      </w:tr>
      <w:tr w:rsidR="001C7946" w:rsidRPr="00F80973" w:rsidTr="001C7946">
        <w:trPr>
          <w:jc w:val="center"/>
        </w:trPr>
        <w:tc>
          <w:tcPr>
            <w:tcW w:w="585" w:type="dxa"/>
            <w:tcBorders>
              <w:top w:val="single" w:sz="4" w:space="0" w:color="auto"/>
              <w:bottom w:val="single" w:sz="4" w:space="0" w:color="auto"/>
              <w:right w:val="single" w:sz="4" w:space="0" w:color="auto"/>
            </w:tcBorders>
            <w:shd w:val="clear" w:color="auto" w:fill="auto"/>
            <w:vAlign w:val="center"/>
          </w:tcPr>
          <w:p w:rsidR="001C7946" w:rsidRPr="00F80973" w:rsidRDefault="001C7946" w:rsidP="001C7946">
            <w:pPr>
              <w:pStyle w:val="affff8"/>
              <w:jc w:val="center"/>
              <w:rPr>
                <w:rFonts w:ascii="Times New Roman" w:hAnsi="Times New Roman" w:cs="Times New Roman"/>
              </w:rPr>
            </w:pPr>
            <w:r w:rsidRPr="00F80973">
              <w:rPr>
                <w:rFonts w:ascii="Times New Roman" w:hAnsi="Times New Roman" w:cs="Times New Roman"/>
              </w:rPr>
              <w:t>1</w:t>
            </w:r>
            <w:r w:rsidR="00F80973" w:rsidRPr="00F80973">
              <w:rPr>
                <w:rFonts w:ascii="Times New Roman" w:hAnsi="Times New Roman" w:cs="Times New Roman"/>
              </w:rPr>
              <w:t>.</w:t>
            </w:r>
          </w:p>
        </w:tc>
        <w:tc>
          <w:tcPr>
            <w:tcW w:w="2648" w:type="dxa"/>
            <w:tcBorders>
              <w:top w:val="single" w:sz="4" w:space="0" w:color="auto"/>
              <w:left w:val="nil"/>
              <w:bottom w:val="single" w:sz="4" w:space="0" w:color="auto"/>
              <w:right w:val="single" w:sz="4" w:space="0" w:color="auto"/>
            </w:tcBorders>
            <w:shd w:val="clear" w:color="auto" w:fill="auto"/>
            <w:vAlign w:val="center"/>
          </w:tcPr>
          <w:p w:rsidR="001C7946" w:rsidRPr="00F80973" w:rsidRDefault="001C7946" w:rsidP="001C7946">
            <w:pPr>
              <w:pStyle w:val="affff9"/>
              <w:jc w:val="center"/>
              <w:rPr>
                <w:rFonts w:ascii="Times New Roman" w:hAnsi="Times New Roman" w:cs="Times New Roman"/>
              </w:rPr>
            </w:pPr>
            <w:r w:rsidRPr="00F80973">
              <w:rPr>
                <w:rFonts w:ascii="Times New Roman" w:hAnsi="Times New Roman" w:cs="Times New Roman"/>
              </w:rPr>
              <w:t>20-22</w:t>
            </w: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rsidR="001C7946" w:rsidRPr="00F80973" w:rsidRDefault="001C7946" w:rsidP="001C7946">
            <w:pPr>
              <w:pStyle w:val="affff8"/>
              <w:jc w:val="center"/>
              <w:rPr>
                <w:rFonts w:ascii="Times New Roman" w:hAnsi="Times New Roman" w:cs="Times New Roman"/>
              </w:rPr>
            </w:pPr>
            <w:r w:rsidRPr="00F80973">
              <w:rPr>
                <w:rFonts w:ascii="Times New Roman" w:hAnsi="Times New Roman" w:cs="Times New Roman"/>
              </w:rPr>
              <w:t>1</w:t>
            </w:r>
          </w:p>
        </w:tc>
        <w:tc>
          <w:tcPr>
            <w:tcW w:w="4495" w:type="dxa"/>
            <w:vMerge w:val="restart"/>
            <w:tcBorders>
              <w:top w:val="single" w:sz="4" w:space="0" w:color="auto"/>
              <w:left w:val="single" w:sz="4" w:space="0" w:color="auto"/>
              <w:bottom w:val="single" w:sz="4" w:space="0" w:color="auto"/>
            </w:tcBorders>
            <w:shd w:val="clear" w:color="auto" w:fill="auto"/>
            <w:vAlign w:val="center"/>
          </w:tcPr>
          <w:p w:rsidR="001C7946" w:rsidRPr="00F80973" w:rsidRDefault="001C7946" w:rsidP="001C7946">
            <w:pPr>
              <w:pStyle w:val="affff8"/>
              <w:jc w:val="center"/>
              <w:rPr>
                <w:rFonts w:ascii="Times New Roman" w:hAnsi="Times New Roman" w:cs="Times New Roman"/>
              </w:rPr>
            </w:pPr>
            <w:r w:rsidRPr="00F80973">
              <w:rPr>
                <w:rFonts w:ascii="Times New Roman" w:hAnsi="Times New Roman" w:cs="Times New Roman"/>
              </w:rPr>
              <w:t>За год до рубки разрешается подсочка деревьев с диаметром 16 см при следующих нормах нагрузки:</w:t>
            </w:r>
          </w:p>
          <w:p w:rsidR="001C7946" w:rsidRPr="00F80973" w:rsidRDefault="001C7946" w:rsidP="001C7946">
            <w:pPr>
              <w:pStyle w:val="affff8"/>
              <w:jc w:val="center"/>
              <w:rPr>
                <w:rFonts w:ascii="Times New Roman" w:hAnsi="Times New Roman" w:cs="Times New Roman"/>
              </w:rPr>
            </w:pPr>
            <w:r w:rsidRPr="00F80973">
              <w:rPr>
                <w:rFonts w:ascii="Times New Roman" w:hAnsi="Times New Roman" w:cs="Times New Roman"/>
              </w:rPr>
              <w:t>16-20 см - 1 канал</w:t>
            </w:r>
          </w:p>
          <w:p w:rsidR="001C7946" w:rsidRPr="00F80973" w:rsidRDefault="001C7946" w:rsidP="001C7946">
            <w:pPr>
              <w:pStyle w:val="affff8"/>
              <w:jc w:val="center"/>
              <w:rPr>
                <w:rFonts w:ascii="Times New Roman" w:hAnsi="Times New Roman" w:cs="Times New Roman"/>
              </w:rPr>
            </w:pPr>
            <w:r w:rsidRPr="00F80973">
              <w:rPr>
                <w:rFonts w:ascii="Times New Roman" w:hAnsi="Times New Roman" w:cs="Times New Roman"/>
              </w:rPr>
              <w:t>21-24 см - 2 канала</w:t>
            </w:r>
          </w:p>
          <w:p w:rsidR="001C7946" w:rsidRPr="00F80973" w:rsidRDefault="001C7946" w:rsidP="001C7946">
            <w:pPr>
              <w:pStyle w:val="affff8"/>
              <w:jc w:val="center"/>
              <w:rPr>
                <w:rFonts w:ascii="Times New Roman" w:hAnsi="Times New Roman" w:cs="Times New Roman"/>
              </w:rPr>
            </w:pPr>
            <w:r w:rsidRPr="00F80973">
              <w:rPr>
                <w:rFonts w:ascii="Times New Roman" w:hAnsi="Times New Roman" w:cs="Times New Roman"/>
              </w:rPr>
              <w:t>25 см и более - 3 канала</w:t>
            </w:r>
          </w:p>
        </w:tc>
      </w:tr>
      <w:tr w:rsidR="001C7946" w:rsidRPr="00F80973" w:rsidTr="001C7946">
        <w:trPr>
          <w:jc w:val="center"/>
        </w:trPr>
        <w:tc>
          <w:tcPr>
            <w:tcW w:w="585" w:type="dxa"/>
            <w:tcBorders>
              <w:top w:val="single" w:sz="4" w:space="0" w:color="auto"/>
              <w:bottom w:val="single" w:sz="4" w:space="0" w:color="auto"/>
              <w:right w:val="single" w:sz="4" w:space="0" w:color="auto"/>
            </w:tcBorders>
            <w:shd w:val="clear" w:color="auto" w:fill="auto"/>
            <w:vAlign w:val="center"/>
          </w:tcPr>
          <w:p w:rsidR="001C7946" w:rsidRPr="00F80973" w:rsidRDefault="001C7946" w:rsidP="001C7946">
            <w:pPr>
              <w:pStyle w:val="affff8"/>
              <w:jc w:val="center"/>
              <w:rPr>
                <w:rFonts w:ascii="Times New Roman" w:hAnsi="Times New Roman" w:cs="Times New Roman"/>
              </w:rPr>
            </w:pPr>
            <w:r w:rsidRPr="00F80973">
              <w:rPr>
                <w:rFonts w:ascii="Times New Roman" w:hAnsi="Times New Roman" w:cs="Times New Roman"/>
              </w:rPr>
              <w:t>2</w:t>
            </w:r>
            <w:r w:rsidR="00F80973">
              <w:rPr>
                <w:rFonts w:ascii="Times New Roman" w:hAnsi="Times New Roman" w:cs="Times New Roman"/>
              </w:rPr>
              <w:t>.</w:t>
            </w:r>
          </w:p>
        </w:tc>
        <w:tc>
          <w:tcPr>
            <w:tcW w:w="2648" w:type="dxa"/>
            <w:tcBorders>
              <w:top w:val="single" w:sz="4" w:space="0" w:color="auto"/>
              <w:left w:val="nil"/>
              <w:bottom w:val="single" w:sz="4" w:space="0" w:color="auto"/>
              <w:right w:val="single" w:sz="4" w:space="0" w:color="auto"/>
            </w:tcBorders>
            <w:shd w:val="clear" w:color="auto" w:fill="auto"/>
            <w:vAlign w:val="center"/>
          </w:tcPr>
          <w:p w:rsidR="001C7946" w:rsidRPr="00F80973" w:rsidRDefault="001C7946" w:rsidP="001C7946">
            <w:pPr>
              <w:pStyle w:val="affff9"/>
              <w:jc w:val="center"/>
              <w:rPr>
                <w:rFonts w:ascii="Times New Roman" w:hAnsi="Times New Roman" w:cs="Times New Roman"/>
              </w:rPr>
            </w:pPr>
            <w:r w:rsidRPr="00F80973">
              <w:rPr>
                <w:rFonts w:ascii="Times New Roman" w:hAnsi="Times New Roman" w:cs="Times New Roman"/>
              </w:rPr>
              <w:t>23-27</w:t>
            </w: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rsidR="001C7946" w:rsidRPr="00F80973" w:rsidRDefault="001C7946" w:rsidP="001C7946">
            <w:pPr>
              <w:pStyle w:val="affff8"/>
              <w:jc w:val="center"/>
              <w:rPr>
                <w:rFonts w:ascii="Times New Roman" w:hAnsi="Times New Roman" w:cs="Times New Roman"/>
              </w:rPr>
            </w:pPr>
            <w:r w:rsidRPr="00F80973">
              <w:rPr>
                <w:rFonts w:ascii="Times New Roman" w:hAnsi="Times New Roman" w:cs="Times New Roman"/>
              </w:rPr>
              <w:t>2</w:t>
            </w:r>
          </w:p>
        </w:tc>
        <w:tc>
          <w:tcPr>
            <w:tcW w:w="4495" w:type="dxa"/>
            <w:vMerge/>
            <w:tcBorders>
              <w:top w:val="single" w:sz="4" w:space="0" w:color="auto"/>
              <w:left w:val="single" w:sz="4" w:space="0" w:color="auto"/>
              <w:bottom w:val="single" w:sz="4" w:space="0" w:color="auto"/>
            </w:tcBorders>
            <w:shd w:val="clear" w:color="auto" w:fill="auto"/>
            <w:vAlign w:val="center"/>
          </w:tcPr>
          <w:p w:rsidR="001C7946" w:rsidRPr="00F80973" w:rsidRDefault="001C7946" w:rsidP="001C7946">
            <w:pPr>
              <w:pStyle w:val="affff8"/>
              <w:jc w:val="center"/>
              <w:rPr>
                <w:rFonts w:ascii="Times New Roman" w:hAnsi="Times New Roman" w:cs="Times New Roman"/>
              </w:rPr>
            </w:pPr>
          </w:p>
        </w:tc>
      </w:tr>
      <w:tr w:rsidR="001C7946" w:rsidRPr="00F80973" w:rsidTr="001C7946">
        <w:trPr>
          <w:jc w:val="center"/>
        </w:trPr>
        <w:tc>
          <w:tcPr>
            <w:tcW w:w="585" w:type="dxa"/>
            <w:tcBorders>
              <w:top w:val="single" w:sz="4" w:space="0" w:color="auto"/>
              <w:bottom w:val="single" w:sz="4" w:space="0" w:color="auto"/>
              <w:right w:val="single" w:sz="4" w:space="0" w:color="auto"/>
            </w:tcBorders>
            <w:shd w:val="clear" w:color="auto" w:fill="auto"/>
            <w:vAlign w:val="center"/>
          </w:tcPr>
          <w:p w:rsidR="001C7946" w:rsidRPr="00F80973" w:rsidRDefault="001C7946" w:rsidP="001C7946">
            <w:pPr>
              <w:pStyle w:val="affff8"/>
              <w:jc w:val="center"/>
              <w:rPr>
                <w:rFonts w:ascii="Times New Roman" w:hAnsi="Times New Roman" w:cs="Times New Roman"/>
              </w:rPr>
            </w:pPr>
            <w:r w:rsidRPr="00F80973">
              <w:rPr>
                <w:rFonts w:ascii="Times New Roman" w:hAnsi="Times New Roman" w:cs="Times New Roman"/>
              </w:rPr>
              <w:t>3</w:t>
            </w:r>
            <w:r w:rsidR="00F80973">
              <w:rPr>
                <w:rFonts w:ascii="Times New Roman" w:hAnsi="Times New Roman" w:cs="Times New Roman"/>
              </w:rPr>
              <w:t>.</w:t>
            </w:r>
          </w:p>
        </w:tc>
        <w:tc>
          <w:tcPr>
            <w:tcW w:w="2648" w:type="dxa"/>
            <w:tcBorders>
              <w:top w:val="single" w:sz="4" w:space="0" w:color="auto"/>
              <w:left w:val="nil"/>
              <w:bottom w:val="single" w:sz="4" w:space="0" w:color="auto"/>
              <w:right w:val="single" w:sz="4" w:space="0" w:color="auto"/>
            </w:tcBorders>
            <w:shd w:val="clear" w:color="auto" w:fill="auto"/>
            <w:vAlign w:val="center"/>
          </w:tcPr>
          <w:p w:rsidR="001C7946" w:rsidRPr="00F80973" w:rsidRDefault="001C7946" w:rsidP="001C7946">
            <w:pPr>
              <w:pStyle w:val="affff9"/>
              <w:jc w:val="center"/>
              <w:rPr>
                <w:rFonts w:ascii="Times New Roman" w:hAnsi="Times New Roman" w:cs="Times New Roman"/>
              </w:rPr>
            </w:pPr>
            <w:r w:rsidRPr="00F80973">
              <w:rPr>
                <w:rFonts w:ascii="Times New Roman" w:hAnsi="Times New Roman" w:cs="Times New Roman"/>
              </w:rPr>
              <w:t>28-32</w:t>
            </w: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rsidR="001C7946" w:rsidRPr="00F80973" w:rsidRDefault="001C7946" w:rsidP="001C7946">
            <w:pPr>
              <w:pStyle w:val="affff8"/>
              <w:jc w:val="center"/>
              <w:rPr>
                <w:rFonts w:ascii="Times New Roman" w:hAnsi="Times New Roman" w:cs="Times New Roman"/>
              </w:rPr>
            </w:pPr>
            <w:r w:rsidRPr="00F80973">
              <w:rPr>
                <w:rFonts w:ascii="Times New Roman" w:hAnsi="Times New Roman" w:cs="Times New Roman"/>
              </w:rPr>
              <w:t>3</w:t>
            </w:r>
          </w:p>
        </w:tc>
        <w:tc>
          <w:tcPr>
            <w:tcW w:w="4495" w:type="dxa"/>
            <w:vMerge/>
            <w:tcBorders>
              <w:top w:val="single" w:sz="4" w:space="0" w:color="auto"/>
              <w:left w:val="single" w:sz="4" w:space="0" w:color="auto"/>
              <w:bottom w:val="single" w:sz="4" w:space="0" w:color="auto"/>
            </w:tcBorders>
            <w:shd w:val="clear" w:color="auto" w:fill="auto"/>
            <w:vAlign w:val="center"/>
          </w:tcPr>
          <w:p w:rsidR="001C7946" w:rsidRPr="00F80973" w:rsidRDefault="001C7946" w:rsidP="001C7946">
            <w:pPr>
              <w:pStyle w:val="affff8"/>
              <w:jc w:val="center"/>
              <w:rPr>
                <w:rFonts w:ascii="Times New Roman" w:hAnsi="Times New Roman" w:cs="Times New Roman"/>
              </w:rPr>
            </w:pPr>
          </w:p>
        </w:tc>
      </w:tr>
      <w:tr w:rsidR="001C7946" w:rsidRPr="00F80973" w:rsidTr="001C7946">
        <w:trPr>
          <w:jc w:val="center"/>
        </w:trPr>
        <w:tc>
          <w:tcPr>
            <w:tcW w:w="585" w:type="dxa"/>
            <w:tcBorders>
              <w:top w:val="single" w:sz="4" w:space="0" w:color="auto"/>
              <w:bottom w:val="single" w:sz="4" w:space="0" w:color="auto"/>
              <w:right w:val="single" w:sz="4" w:space="0" w:color="auto"/>
            </w:tcBorders>
            <w:shd w:val="clear" w:color="auto" w:fill="auto"/>
            <w:vAlign w:val="center"/>
          </w:tcPr>
          <w:p w:rsidR="001C7946" w:rsidRPr="00F80973" w:rsidRDefault="001C7946" w:rsidP="001C7946">
            <w:pPr>
              <w:pStyle w:val="affff8"/>
              <w:jc w:val="center"/>
              <w:rPr>
                <w:rFonts w:ascii="Times New Roman" w:hAnsi="Times New Roman" w:cs="Times New Roman"/>
              </w:rPr>
            </w:pPr>
            <w:r w:rsidRPr="00F80973">
              <w:rPr>
                <w:rFonts w:ascii="Times New Roman" w:hAnsi="Times New Roman" w:cs="Times New Roman"/>
              </w:rPr>
              <w:t>4</w:t>
            </w:r>
            <w:r w:rsidR="00F80973">
              <w:rPr>
                <w:rFonts w:ascii="Times New Roman" w:hAnsi="Times New Roman" w:cs="Times New Roman"/>
              </w:rPr>
              <w:t>.</w:t>
            </w:r>
          </w:p>
        </w:tc>
        <w:tc>
          <w:tcPr>
            <w:tcW w:w="2648" w:type="dxa"/>
            <w:tcBorders>
              <w:top w:val="single" w:sz="4" w:space="0" w:color="auto"/>
              <w:left w:val="nil"/>
              <w:bottom w:val="single" w:sz="4" w:space="0" w:color="auto"/>
              <w:right w:val="single" w:sz="4" w:space="0" w:color="auto"/>
            </w:tcBorders>
            <w:shd w:val="clear" w:color="auto" w:fill="auto"/>
            <w:vAlign w:val="center"/>
          </w:tcPr>
          <w:p w:rsidR="001C7946" w:rsidRPr="00F80973" w:rsidRDefault="001C7946" w:rsidP="001C7946">
            <w:pPr>
              <w:pStyle w:val="affff9"/>
              <w:jc w:val="center"/>
              <w:rPr>
                <w:rFonts w:ascii="Times New Roman" w:hAnsi="Times New Roman" w:cs="Times New Roman"/>
              </w:rPr>
            </w:pPr>
            <w:r w:rsidRPr="00F80973">
              <w:rPr>
                <w:rFonts w:ascii="Times New Roman" w:hAnsi="Times New Roman" w:cs="Times New Roman"/>
              </w:rPr>
              <w:t>33 и более</w:t>
            </w: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rsidR="001C7946" w:rsidRPr="00F80973" w:rsidRDefault="001C7946" w:rsidP="001C7946">
            <w:pPr>
              <w:pStyle w:val="affff8"/>
              <w:jc w:val="center"/>
              <w:rPr>
                <w:rFonts w:ascii="Times New Roman" w:hAnsi="Times New Roman" w:cs="Times New Roman"/>
              </w:rPr>
            </w:pPr>
            <w:r w:rsidRPr="00F80973">
              <w:rPr>
                <w:rFonts w:ascii="Times New Roman" w:hAnsi="Times New Roman" w:cs="Times New Roman"/>
              </w:rPr>
              <w:t>3</w:t>
            </w:r>
          </w:p>
        </w:tc>
        <w:tc>
          <w:tcPr>
            <w:tcW w:w="4495" w:type="dxa"/>
            <w:vMerge/>
            <w:tcBorders>
              <w:top w:val="single" w:sz="4" w:space="0" w:color="auto"/>
              <w:left w:val="single" w:sz="4" w:space="0" w:color="auto"/>
              <w:bottom w:val="single" w:sz="4" w:space="0" w:color="auto"/>
            </w:tcBorders>
            <w:shd w:val="clear" w:color="auto" w:fill="auto"/>
            <w:vAlign w:val="center"/>
          </w:tcPr>
          <w:p w:rsidR="001C7946" w:rsidRPr="00F80973" w:rsidRDefault="001C7946" w:rsidP="001C7946">
            <w:pPr>
              <w:pStyle w:val="affff8"/>
              <w:jc w:val="center"/>
              <w:rPr>
                <w:rFonts w:ascii="Times New Roman" w:hAnsi="Times New Roman" w:cs="Times New Roman"/>
              </w:rPr>
            </w:pPr>
          </w:p>
        </w:tc>
      </w:tr>
    </w:tbl>
    <w:p w:rsidR="00A83442" w:rsidRDefault="00A83442" w:rsidP="005F544F">
      <w:pPr>
        <w:pStyle w:val="aff6"/>
        <w:spacing w:before="120"/>
        <w:contextualSpacing/>
        <w:rPr>
          <w:szCs w:val="28"/>
        </w:rPr>
      </w:pPr>
    </w:p>
    <w:p w:rsidR="001C7946" w:rsidRPr="005F544F" w:rsidRDefault="001C7946" w:rsidP="005F544F">
      <w:pPr>
        <w:pStyle w:val="aff6"/>
        <w:spacing w:before="120"/>
        <w:contextualSpacing/>
        <w:rPr>
          <w:szCs w:val="28"/>
        </w:rPr>
      </w:pPr>
      <w:r w:rsidRPr="005F544F">
        <w:rPr>
          <w:szCs w:val="28"/>
        </w:rPr>
        <w:t>После окончания сезона подсочки отверстия должны быть промазаны живичной пастой или закрыты деревянной пробкой и замазаны варом, садовой замазкой или глиной с известью для предупреждения заболевания деревьев.</w:t>
      </w:r>
    </w:p>
    <w:p w:rsidR="001C7946" w:rsidRDefault="001C7946" w:rsidP="005F544F">
      <w:pPr>
        <w:pStyle w:val="aff6"/>
        <w:contextualSpacing/>
        <w:rPr>
          <w:szCs w:val="28"/>
        </w:rPr>
      </w:pPr>
      <w:bookmarkStart w:id="177" w:name="sub_100208"/>
      <w:r w:rsidRPr="005F544F">
        <w:rPr>
          <w:szCs w:val="28"/>
        </w:rPr>
        <w:t>В последующие годы каналы сверлят на уровне каналов первого года подсочки с интервалом 10 см в ту или другую сторону по окружности ствола дерева.</w:t>
      </w:r>
    </w:p>
    <w:p w:rsidR="00301828" w:rsidRDefault="00301828" w:rsidP="005F544F">
      <w:pPr>
        <w:pStyle w:val="aff6"/>
        <w:contextualSpacing/>
        <w:rPr>
          <w:szCs w:val="28"/>
        </w:rPr>
      </w:pPr>
    </w:p>
    <w:p w:rsidR="00301828" w:rsidRDefault="00301828" w:rsidP="005F544F">
      <w:pPr>
        <w:pStyle w:val="aff6"/>
        <w:contextualSpacing/>
        <w:rPr>
          <w:szCs w:val="28"/>
        </w:rPr>
      </w:pPr>
    </w:p>
    <w:p w:rsidR="00DF1D75" w:rsidRPr="005F544F" w:rsidRDefault="00DF1D75" w:rsidP="005F544F">
      <w:pPr>
        <w:pStyle w:val="aff6"/>
        <w:contextualSpacing/>
        <w:rPr>
          <w:szCs w:val="28"/>
        </w:rPr>
      </w:pPr>
    </w:p>
    <w:p w:rsidR="001C7946" w:rsidRDefault="001C7946" w:rsidP="00F60FB8">
      <w:pPr>
        <w:pStyle w:val="affff2"/>
        <w:numPr>
          <w:ilvl w:val="2"/>
          <w:numId w:val="19"/>
        </w:numPr>
      </w:pPr>
      <w:bookmarkStart w:id="178" w:name="_Toc513712548"/>
      <w:bookmarkStart w:id="179" w:name="_Toc517279677"/>
      <w:bookmarkStart w:id="180" w:name="_Toc135643754"/>
      <w:bookmarkStart w:id="181" w:name="sub_244"/>
      <w:bookmarkEnd w:id="177"/>
      <w:r w:rsidRPr="00DF1D75">
        <w:lastRenderedPageBreak/>
        <w:t>Сроки использования лесов для заготовки пищевых лесных ресурсов и сбора лекарственных растений</w:t>
      </w:r>
      <w:bookmarkEnd w:id="178"/>
      <w:bookmarkEnd w:id="179"/>
      <w:bookmarkEnd w:id="180"/>
    </w:p>
    <w:p w:rsidR="00DF1D75" w:rsidRPr="00DF1D75" w:rsidRDefault="00DF1D75" w:rsidP="00DF1D75">
      <w:pPr>
        <w:autoSpaceDE w:val="0"/>
        <w:autoSpaceDN w:val="0"/>
        <w:adjustRightInd w:val="0"/>
        <w:ind w:left="1288"/>
        <w:contextualSpacing/>
        <w:rPr>
          <w:b/>
          <w:sz w:val="28"/>
          <w:szCs w:val="28"/>
        </w:rPr>
      </w:pPr>
    </w:p>
    <w:bookmarkEnd w:id="181"/>
    <w:p w:rsidR="00DF1D75" w:rsidRPr="00DF1D75" w:rsidRDefault="00DF1D75" w:rsidP="00DF1D75">
      <w:pPr>
        <w:pStyle w:val="a3"/>
        <w:ind w:right="69" w:firstLine="568"/>
        <w:jc w:val="both"/>
        <w:rPr>
          <w:sz w:val="28"/>
          <w:szCs w:val="28"/>
        </w:rPr>
      </w:pPr>
      <w:r w:rsidRPr="00DF1D75">
        <w:rPr>
          <w:sz w:val="28"/>
          <w:szCs w:val="28"/>
        </w:rPr>
        <w:t>Заготовка пищевых лесных ресурсов и сбор лекарственных растений осуществляются на принципах обеспечения многоцелевого, рационального, непрерывного, неистощительного использования лесов для удовлетворения потребностей общества в лесах и лесных ресурсах.</w:t>
      </w:r>
    </w:p>
    <w:p w:rsidR="00DF1D75" w:rsidRPr="00DF1D75" w:rsidRDefault="00DF1D75" w:rsidP="00DF1D75">
      <w:pPr>
        <w:pStyle w:val="a3"/>
        <w:spacing w:before="1"/>
        <w:ind w:right="69" w:firstLine="568"/>
        <w:jc w:val="both"/>
        <w:rPr>
          <w:sz w:val="28"/>
          <w:szCs w:val="28"/>
        </w:rPr>
      </w:pPr>
      <w:r w:rsidRPr="00DF1D75">
        <w:rPr>
          <w:sz w:val="28"/>
          <w:szCs w:val="28"/>
        </w:rPr>
        <w:t>В соответствии с частью 3 статьи 72 Л</w:t>
      </w:r>
      <w:r>
        <w:rPr>
          <w:sz w:val="28"/>
          <w:szCs w:val="28"/>
        </w:rPr>
        <w:t xml:space="preserve">есного кодекса </w:t>
      </w:r>
      <w:r w:rsidRPr="00DF1D75">
        <w:rPr>
          <w:sz w:val="28"/>
          <w:szCs w:val="28"/>
        </w:rPr>
        <w:t>договор аренды лесного участка, находящегося в государственной или муниципальной собственности, для заготовки пищевых лесных ресурсов и сбора лекарственных растений заключается на срок от десяти до сорока девяти</w:t>
      </w:r>
      <w:r w:rsidRPr="00DF1D75">
        <w:rPr>
          <w:spacing w:val="-6"/>
          <w:sz w:val="28"/>
          <w:szCs w:val="28"/>
        </w:rPr>
        <w:t xml:space="preserve"> </w:t>
      </w:r>
      <w:r w:rsidRPr="00DF1D75">
        <w:rPr>
          <w:sz w:val="28"/>
          <w:szCs w:val="28"/>
        </w:rPr>
        <w:t>лет. Конкретные сроки разрешенного использования лесов для заготовки пищевых лесных ресурсов и сбора лекарственных растений устанавливаются в договоре аренды.</w:t>
      </w:r>
    </w:p>
    <w:p w:rsidR="001C7946" w:rsidRPr="00DF1D75" w:rsidRDefault="00DF1D75" w:rsidP="00DF1D75">
      <w:pPr>
        <w:pStyle w:val="aff6"/>
        <w:ind w:firstLine="568"/>
        <w:contextualSpacing/>
        <w:rPr>
          <w:szCs w:val="28"/>
        </w:rPr>
      </w:pPr>
      <w:r w:rsidRPr="00DF1D75">
        <w:rPr>
          <w:szCs w:val="28"/>
        </w:rPr>
        <w:t>Граждане имеют право свободно и бесплатно пребывать в лесах и для собственных нужд осуществлять заготовку пищевых лесных ресурсов и сбор лекарственных растений.</w:t>
      </w:r>
    </w:p>
    <w:p w:rsidR="00DF1D75" w:rsidRDefault="00DF1D75" w:rsidP="00DF1D75">
      <w:pPr>
        <w:pStyle w:val="aff6"/>
        <w:contextualSpacing/>
        <w:rPr>
          <w:szCs w:val="28"/>
        </w:rPr>
      </w:pPr>
    </w:p>
    <w:p w:rsidR="00083E9C" w:rsidRPr="00DF1D75" w:rsidRDefault="00083E9C" w:rsidP="00DF1D75">
      <w:pPr>
        <w:pStyle w:val="aff6"/>
        <w:contextualSpacing/>
        <w:rPr>
          <w:szCs w:val="28"/>
        </w:rPr>
      </w:pPr>
    </w:p>
    <w:p w:rsidR="00B90427" w:rsidRPr="00B90427" w:rsidRDefault="00B90427" w:rsidP="00E44650">
      <w:pPr>
        <w:pStyle w:val="affe"/>
        <w:numPr>
          <w:ilvl w:val="0"/>
          <w:numId w:val="20"/>
        </w:numPr>
        <w:autoSpaceDE w:val="0"/>
        <w:autoSpaceDN w:val="0"/>
        <w:adjustRightInd w:val="0"/>
        <w:spacing w:line="240" w:lineRule="auto"/>
        <w:jc w:val="center"/>
        <w:rPr>
          <w:rFonts w:ascii="Times New Roman" w:eastAsia="Times New Roman" w:hAnsi="Times New Roman"/>
          <w:b/>
          <w:vanish/>
          <w:sz w:val="28"/>
          <w:szCs w:val="28"/>
          <w:lang w:val="ru-RU" w:eastAsia="ru-RU" w:bidi="ar-SA"/>
        </w:rPr>
      </w:pPr>
      <w:bookmarkStart w:id="182" w:name="_Toc513712549"/>
      <w:bookmarkStart w:id="183" w:name="_Toc517279678"/>
    </w:p>
    <w:p w:rsidR="001C7946" w:rsidRPr="00D75039" w:rsidRDefault="009A0C4D" w:rsidP="00F60FB8">
      <w:pPr>
        <w:pStyle w:val="affff2"/>
      </w:pPr>
      <w:r>
        <w:t xml:space="preserve"> </w:t>
      </w:r>
      <w:bookmarkStart w:id="184" w:name="_Toc135643755"/>
      <w:r w:rsidR="00F60FB8">
        <w:t xml:space="preserve">2.5. </w:t>
      </w:r>
      <w:r w:rsidR="001C7946" w:rsidRPr="00D75039">
        <w:t>Нормативы, параметры и сроки использования лесов для осуществления видов деятельности в сфере охотничьего хозяйства</w:t>
      </w:r>
      <w:bookmarkEnd w:id="182"/>
      <w:bookmarkEnd w:id="183"/>
      <w:bookmarkEnd w:id="184"/>
    </w:p>
    <w:p w:rsidR="00793986" w:rsidRPr="005F544F" w:rsidRDefault="00793986" w:rsidP="00793986">
      <w:pPr>
        <w:autoSpaceDE w:val="0"/>
        <w:autoSpaceDN w:val="0"/>
        <w:adjustRightInd w:val="0"/>
        <w:contextualSpacing/>
        <w:rPr>
          <w:sz w:val="28"/>
        </w:rPr>
      </w:pPr>
    </w:p>
    <w:p w:rsidR="001C7946" w:rsidRPr="004050C7" w:rsidRDefault="001C7946" w:rsidP="004050C7">
      <w:pPr>
        <w:pStyle w:val="affff9"/>
        <w:ind w:firstLine="709"/>
        <w:jc w:val="both"/>
        <w:rPr>
          <w:rFonts w:ascii="Times New Roman" w:hAnsi="Times New Roman" w:cs="Times New Roman"/>
          <w:sz w:val="28"/>
          <w:szCs w:val="28"/>
        </w:rPr>
      </w:pPr>
      <w:bookmarkStart w:id="185" w:name="sub_251"/>
      <w:bookmarkStart w:id="186" w:name="_Toc513712550"/>
      <w:r w:rsidRPr="004050C7">
        <w:rPr>
          <w:rFonts w:ascii="Times New Roman" w:hAnsi="Times New Roman" w:cs="Times New Roman"/>
          <w:sz w:val="28"/>
          <w:szCs w:val="28"/>
        </w:rPr>
        <w:t xml:space="preserve">Использование лесов для осуществления видов деятельности в сфере охотничьего хозяйства осуществляется в соответствии с Лесным кодексом, Федеральным законом от 24 июля 2009 года № 209-ФЗ «Об охоте и о сохранении охотничьих ресурсов и о внесении изменений в отдельные законодательные акты Российской Федерации», Федеральным законом от 24 апреля 1995 года № 52-ФЗ «О животном мире», </w:t>
      </w:r>
      <w:r w:rsidR="004B2D62">
        <w:rPr>
          <w:rFonts w:ascii="Times New Roman" w:hAnsi="Times New Roman" w:cs="Times New Roman"/>
          <w:color w:val="FF0000"/>
          <w:sz w:val="28"/>
          <w:szCs w:val="28"/>
        </w:rPr>
        <w:t>П</w:t>
      </w:r>
      <w:r w:rsidRPr="004B2D62">
        <w:rPr>
          <w:rFonts w:ascii="Times New Roman" w:hAnsi="Times New Roman" w:cs="Times New Roman"/>
          <w:color w:val="FF0000"/>
          <w:sz w:val="28"/>
          <w:szCs w:val="28"/>
        </w:rPr>
        <w:t xml:space="preserve">риказом </w:t>
      </w:r>
      <w:r w:rsidR="004B2D62" w:rsidRPr="004B2D62">
        <w:rPr>
          <w:rFonts w:ascii="Times New Roman" w:hAnsi="Times New Roman" w:cs="Times New Roman"/>
          <w:color w:val="FF0000"/>
          <w:sz w:val="28"/>
          <w:szCs w:val="28"/>
        </w:rPr>
        <w:t>Минприроды</w:t>
      </w:r>
      <w:r w:rsidRPr="004B2D62">
        <w:rPr>
          <w:rFonts w:ascii="Times New Roman" w:hAnsi="Times New Roman" w:cs="Times New Roman"/>
          <w:color w:val="FF0000"/>
          <w:sz w:val="28"/>
          <w:szCs w:val="28"/>
        </w:rPr>
        <w:t xml:space="preserve"> Российской Федерации от </w:t>
      </w:r>
      <w:r w:rsidR="004B2D62">
        <w:rPr>
          <w:rFonts w:ascii="Times New Roman" w:hAnsi="Times New Roman" w:cs="Times New Roman"/>
          <w:color w:val="FF0000"/>
          <w:sz w:val="28"/>
          <w:szCs w:val="28"/>
        </w:rPr>
        <w:t>24</w:t>
      </w:r>
      <w:r w:rsidRPr="004B2D62">
        <w:rPr>
          <w:rFonts w:ascii="Times New Roman" w:hAnsi="Times New Roman" w:cs="Times New Roman"/>
          <w:color w:val="FF0000"/>
          <w:sz w:val="28"/>
          <w:szCs w:val="28"/>
        </w:rPr>
        <w:t xml:space="preserve"> </w:t>
      </w:r>
      <w:r w:rsidR="004B2D62">
        <w:rPr>
          <w:rFonts w:ascii="Times New Roman" w:hAnsi="Times New Roman" w:cs="Times New Roman"/>
          <w:color w:val="FF0000"/>
          <w:sz w:val="28"/>
          <w:szCs w:val="28"/>
        </w:rPr>
        <w:t>июля</w:t>
      </w:r>
      <w:r w:rsidRPr="004B2D62">
        <w:rPr>
          <w:rFonts w:ascii="Times New Roman" w:hAnsi="Times New Roman" w:cs="Times New Roman"/>
          <w:color w:val="FF0000"/>
          <w:sz w:val="28"/>
          <w:szCs w:val="28"/>
        </w:rPr>
        <w:t xml:space="preserve"> 20</w:t>
      </w:r>
      <w:r w:rsidR="004B2D62">
        <w:rPr>
          <w:rFonts w:ascii="Times New Roman" w:hAnsi="Times New Roman" w:cs="Times New Roman"/>
          <w:color w:val="FF0000"/>
          <w:sz w:val="28"/>
          <w:szCs w:val="28"/>
        </w:rPr>
        <w:t>2</w:t>
      </w:r>
      <w:r w:rsidRPr="004B2D62">
        <w:rPr>
          <w:rFonts w:ascii="Times New Roman" w:hAnsi="Times New Roman" w:cs="Times New Roman"/>
          <w:color w:val="FF0000"/>
          <w:sz w:val="28"/>
          <w:szCs w:val="28"/>
        </w:rPr>
        <w:t xml:space="preserve">0 года № </w:t>
      </w:r>
      <w:r w:rsidR="004B2D62">
        <w:rPr>
          <w:rFonts w:ascii="Times New Roman" w:hAnsi="Times New Roman" w:cs="Times New Roman"/>
          <w:color w:val="FF0000"/>
          <w:sz w:val="28"/>
          <w:szCs w:val="28"/>
        </w:rPr>
        <w:t>477</w:t>
      </w:r>
      <w:r w:rsidR="004050C7" w:rsidRPr="004B2D62">
        <w:rPr>
          <w:rFonts w:ascii="Times New Roman" w:hAnsi="Times New Roman" w:cs="Times New Roman"/>
          <w:color w:val="FF0000"/>
          <w:sz w:val="28"/>
          <w:szCs w:val="28"/>
        </w:rPr>
        <w:t xml:space="preserve"> «Об утверждении Правил охоты»</w:t>
      </w:r>
      <w:r w:rsidR="004050C7" w:rsidRPr="004B2D62">
        <w:rPr>
          <w:rFonts w:ascii="Times New Roman" w:hAnsi="Times New Roman" w:cs="Times New Roman"/>
          <w:sz w:val="28"/>
          <w:szCs w:val="28"/>
        </w:rPr>
        <w:t>,</w:t>
      </w:r>
      <w:r w:rsidR="004050C7" w:rsidRPr="004050C7">
        <w:rPr>
          <w:rFonts w:ascii="Times New Roman" w:hAnsi="Times New Roman" w:cs="Times New Roman"/>
          <w:sz w:val="28"/>
          <w:szCs w:val="28"/>
        </w:rPr>
        <w:t xml:space="preserve"> Приказ</w:t>
      </w:r>
      <w:r w:rsidR="00C7523A">
        <w:rPr>
          <w:rFonts w:ascii="Times New Roman" w:hAnsi="Times New Roman" w:cs="Times New Roman"/>
          <w:sz w:val="28"/>
          <w:szCs w:val="28"/>
        </w:rPr>
        <w:t>ом</w:t>
      </w:r>
      <w:r w:rsidR="004050C7" w:rsidRPr="004050C7">
        <w:rPr>
          <w:rFonts w:ascii="Times New Roman" w:hAnsi="Times New Roman" w:cs="Times New Roman"/>
          <w:sz w:val="28"/>
          <w:szCs w:val="28"/>
        </w:rPr>
        <w:t xml:space="preserve"> Министерства природных ресурсов и эк</w:t>
      </w:r>
      <w:r w:rsidR="004050C7">
        <w:rPr>
          <w:rFonts w:ascii="Times New Roman" w:hAnsi="Times New Roman" w:cs="Times New Roman"/>
          <w:sz w:val="28"/>
          <w:szCs w:val="28"/>
        </w:rPr>
        <w:t>ологии Р</w:t>
      </w:r>
      <w:r w:rsidR="00C7523A">
        <w:rPr>
          <w:rFonts w:ascii="Times New Roman" w:hAnsi="Times New Roman" w:cs="Times New Roman"/>
          <w:sz w:val="28"/>
          <w:szCs w:val="28"/>
        </w:rPr>
        <w:t>оссийской Федерации</w:t>
      </w:r>
      <w:r w:rsidR="004050C7">
        <w:rPr>
          <w:rFonts w:ascii="Times New Roman" w:hAnsi="Times New Roman" w:cs="Times New Roman"/>
          <w:sz w:val="28"/>
          <w:szCs w:val="28"/>
        </w:rPr>
        <w:t xml:space="preserve"> от 12 декабря 2017 года №</w:t>
      </w:r>
      <w:r w:rsidR="004050C7" w:rsidRPr="004050C7">
        <w:rPr>
          <w:rFonts w:ascii="Times New Roman" w:hAnsi="Times New Roman" w:cs="Times New Roman"/>
          <w:sz w:val="28"/>
          <w:szCs w:val="28"/>
        </w:rPr>
        <w:t xml:space="preserve"> 661 </w:t>
      </w:r>
      <w:r w:rsidR="004050C7">
        <w:rPr>
          <w:rFonts w:ascii="Times New Roman" w:hAnsi="Times New Roman" w:cs="Times New Roman"/>
          <w:sz w:val="28"/>
          <w:szCs w:val="28"/>
        </w:rPr>
        <w:t>«</w:t>
      </w:r>
      <w:r w:rsidR="004050C7" w:rsidRPr="004050C7">
        <w:rPr>
          <w:rFonts w:ascii="Times New Roman" w:hAnsi="Times New Roman" w:cs="Times New Roman"/>
          <w:sz w:val="28"/>
          <w:szCs w:val="28"/>
        </w:rPr>
        <w:t xml:space="preserve">Об утверждении Правил использования лесов для осуществления видов деятельности в сфере охотничьего хозяйства и Перечня случаев использования лесов для осуществления видов деятельности в сфере охотничьего хозяйства без предоставления лесных участков» </w:t>
      </w:r>
      <w:r w:rsidRPr="004050C7">
        <w:rPr>
          <w:rFonts w:ascii="Times New Roman" w:hAnsi="Times New Roman" w:cs="Times New Roman"/>
          <w:sz w:val="28"/>
          <w:szCs w:val="28"/>
        </w:rPr>
        <w:t>и Законом Забайкальского края от 14 июля 2010 года № 396-ЗЗК «Об охоте и сохранении охотничьих ресурсов».</w:t>
      </w:r>
    </w:p>
    <w:p w:rsidR="001C7946" w:rsidRPr="005F544F" w:rsidRDefault="001C7946" w:rsidP="005F544F">
      <w:pPr>
        <w:pStyle w:val="aff6"/>
        <w:contextualSpacing/>
        <w:rPr>
          <w:szCs w:val="28"/>
        </w:rPr>
      </w:pPr>
      <w:r w:rsidRPr="005F544F">
        <w:rPr>
          <w:szCs w:val="28"/>
        </w:rPr>
        <w:t>В соответствии с целевым назначением на территории Забайкальского края могут осуществляться следующие виды охоты:</w:t>
      </w:r>
    </w:p>
    <w:p w:rsidR="001C7946" w:rsidRPr="005F544F" w:rsidRDefault="001C7946" w:rsidP="00E44650">
      <w:pPr>
        <w:pStyle w:val="aff6"/>
        <w:numPr>
          <w:ilvl w:val="0"/>
          <w:numId w:val="5"/>
        </w:numPr>
        <w:ind w:hanging="1800"/>
        <w:contextualSpacing/>
        <w:rPr>
          <w:szCs w:val="28"/>
        </w:rPr>
      </w:pPr>
      <w:r w:rsidRPr="005F544F">
        <w:rPr>
          <w:szCs w:val="28"/>
        </w:rPr>
        <w:t>промысловая охота;</w:t>
      </w:r>
    </w:p>
    <w:p w:rsidR="001C7946" w:rsidRPr="005F544F" w:rsidRDefault="001C7946" w:rsidP="00E44650">
      <w:pPr>
        <w:pStyle w:val="aff6"/>
        <w:numPr>
          <w:ilvl w:val="0"/>
          <w:numId w:val="5"/>
        </w:numPr>
        <w:ind w:left="0" w:firstLine="709"/>
        <w:contextualSpacing/>
        <w:rPr>
          <w:szCs w:val="28"/>
        </w:rPr>
      </w:pPr>
      <w:r w:rsidRPr="005F544F">
        <w:rPr>
          <w:szCs w:val="28"/>
        </w:rPr>
        <w:t>любительская и спортивная охота;</w:t>
      </w:r>
    </w:p>
    <w:p w:rsidR="001C7946" w:rsidRPr="005F544F" w:rsidRDefault="001C7946" w:rsidP="00E44650">
      <w:pPr>
        <w:pStyle w:val="aff6"/>
        <w:numPr>
          <w:ilvl w:val="0"/>
          <w:numId w:val="5"/>
        </w:numPr>
        <w:ind w:left="0" w:firstLine="709"/>
        <w:contextualSpacing/>
        <w:rPr>
          <w:szCs w:val="28"/>
        </w:rPr>
      </w:pPr>
      <w:r w:rsidRPr="005F544F">
        <w:rPr>
          <w:szCs w:val="28"/>
        </w:rPr>
        <w:t>охота в целях осуществления научно-исследовательской деятельности, образовательной деятельности;</w:t>
      </w:r>
    </w:p>
    <w:p w:rsidR="001C7946" w:rsidRPr="005F544F" w:rsidRDefault="001C7946" w:rsidP="00E44650">
      <w:pPr>
        <w:pStyle w:val="aff6"/>
        <w:numPr>
          <w:ilvl w:val="0"/>
          <w:numId w:val="5"/>
        </w:numPr>
        <w:ind w:left="0" w:firstLine="709"/>
        <w:contextualSpacing/>
        <w:rPr>
          <w:szCs w:val="28"/>
        </w:rPr>
      </w:pPr>
      <w:r w:rsidRPr="005F544F">
        <w:rPr>
          <w:szCs w:val="28"/>
        </w:rPr>
        <w:t>охота в целях регулирования численности охотничьих ресурсов;</w:t>
      </w:r>
    </w:p>
    <w:p w:rsidR="001C7946" w:rsidRPr="005F544F" w:rsidRDefault="001C7946" w:rsidP="00E44650">
      <w:pPr>
        <w:pStyle w:val="aff6"/>
        <w:numPr>
          <w:ilvl w:val="0"/>
          <w:numId w:val="5"/>
        </w:numPr>
        <w:ind w:left="0" w:firstLine="709"/>
        <w:contextualSpacing/>
        <w:rPr>
          <w:szCs w:val="28"/>
        </w:rPr>
      </w:pPr>
      <w:r w:rsidRPr="005F544F">
        <w:rPr>
          <w:szCs w:val="28"/>
        </w:rPr>
        <w:t>охота в целях акклиматизации, переселения и гибридизации охотничьих ресурсов;</w:t>
      </w:r>
    </w:p>
    <w:p w:rsidR="001C7946" w:rsidRPr="005F544F" w:rsidRDefault="001C7946" w:rsidP="00E44650">
      <w:pPr>
        <w:pStyle w:val="aff6"/>
        <w:numPr>
          <w:ilvl w:val="0"/>
          <w:numId w:val="5"/>
        </w:numPr>
        <w:ind w:left="0" w:firstLine="709"/>
        <w:contextualSpacing/>
        <w:rPr>
          <w:szCs w:val="28"/>
        </w:rPr>
      </w:pPr>
      <w:r w:rsidRPr="005F544F">
        <w:rPr>
          <w:szCs w:val="28"/>
        </w:rPr>
        <w:lastRenderedPageBreak/>
        <w:t>охота в целях содержания и разведения охотничьих ресурсов в полувольных условиях или искусственно созданной среде обитания;</w:t>
      </w:r>
    </w:p>
    <w:p w:rsidR="001C7946" w:rsidRPr="005F544F" w:rsidRDefault="001C7946" w:rsidP="00E44650">
      <w:pPr>
        <w:pStyle w:val="aff6"/>
        <w:numPr>
          <w:ilvl w:val="0"/>
          <w:numId w:val="5"/>
        </w:numPr>
        <w:ind w:left="0" w:firstLine="709"/>
        <w:contextualSpacing/>
        <w:rPr>
          <w:szCs w:val="28"/>
        </w:rPr>
      </w:pPr>
      <w:r w:rsidRPr="005F544F">
        <w:rPr>
          <w:szCs w:val="28"/>
        </w:rPr>
        <w:t xml:space="preserve">охота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охота, осуществляемая лицами, которые не относятся к указанным народам, но постоянно проживают в местах их традиционного проживания и традиционной хозяйственной деятельности и для которых охота является основой существования. Охота в целях обеспечения ведения традиционного образа жизни и осуществления традиционной хозяйственной деятельности осуществляется в общедоступных и закрепленных охотничьих угодьях </w:t>
      </w:r>
      <w:proofErr w:type="spellStart"/>
      <w:r w:rsidRPr="005F544F">
        <w:rPr>
          <w:szCs w:val="28"/>
        </w:rPr>
        <w:t>Каларского</w:t>
      </w:r>
      <w:proofErr w:type="spellEnd"/>
      <w:r w:rsidRPr="005F544F">
        <w:rPr>
          <w:szCs w:val="28"/>
        </w:rPr>
        <w:t xml:space="preserve">, </w:t>
      </w:r>
      <w:proofErr w:type="spellStart"/>
      <w:r w:rsidRPr="005F544F">
        <w:rPr>
          <w:szCs w:val="28"/>
        </w:rPr>
        <w:t>Тунгокоченского</w:t>
      </w:r>
      <w:proofErr w:type="spellEnd"/>
      <w:r w:rsidRPr="005F544F">
        <w:rPr>
          <w:szCs w:val="28"/>
        </w:rPr>
        <w:t xml:space="preserve"> и </w:t>
      </w:r>
      <w:proofErr w:type="spellStart"/>
      <w:r w:rsidRPr="005F544F">
        <w:rPr>
          <w:szCs w:val="28"/>
        </w:rPr>
        <w:t>Тунгиро-Олёкминского</w:t>
      </w:r>
      <w:proofErr w:type="spellEnd"/>
      <w:r w:rsidRPr="005F544F">
        <w:rPr>
          <w:szCs w:val="28"/>
        </w:rPr>
        <w:t xml:space="preserve"> районов Забайкальского края.</w:t>
      </w:r>
    </w:p>
    <w:p w:rsidR="004050C7" w:rsidRPr="002D0772" w:rsidRDefault="004050C7" w:rsidP="004050C7">
      <w:pPr>
        <w:ind w:firstLine="709"/>
        <w:contextualSpacing/>
        <w:jc w:val="both"/>
        <w:rPr>
          <w:sz w:val="28"/>
          <w:szCs w:val="28"/>
        </w:rPr>
      </w:pPr>
      <w:bookmarkStart w:id="187" w:name="_Toc517279679"/>
      <w:r w:rsidRPr="002D0772">
        <w:rPr>
          <w:sz w:val="28"/>
          <w:szCs w:val="28"/>
        </w:rPr>
        <w:t>Документированная информация о юридических лицах и об индивидуальных предпринимателях, осуществляющих виды деятельности в сфере охотничьего хозяйства, содержится в государственном охотхозяйственном реест</w:t>
      </w:r>
      <w:r>
        <w:rPr>
          <w:sz w:val="28"/>
          <w:szCs w:val="28"/>
        </w:rPr>
        <w:t>ре.</w:t>
      </w:r>
    </w:p>
    <w:p w:rsidR="004050C7" w:rsidRDefault="004050C7" w:rsidP="004050C7">
      <w:pPr>
        <w:ind w:firstLine="709"/>
        <w:contextualSpacing/>
        <w:jc w:val="both"/>
        <w:rPr>
          <w:sz w:val="28"/>
          <w:szCs w:val="28"/>
        </w:rPr>
      </w:pPr>
      <w:r w:rsidRPr="002D0772">
        <w:rPr>
          <w:sz w:val="28"/>
          <w:szCs w:val="28"/>
        </w:rPr>
        <w:t>Порядок использования лесов для осуществления видов деятельности в сфере охотничьего хозяйства определен статьей 36 Лесного кодекса.</w:t>
      </w:r>
    </w:p>
    <w:p w:rsidR="004050C7" w:rsidRDefault="004050C7" w:rsidP="004050C7">
      <w:pPr>
        <w:ind w:firstLine="709"/>
        <w:contextualSpacing/>
        <w:jc w:val="both"/>
        <w:rPr>
          <w:sz w:val="28"/>
          <w:szCs w:val="28"/>
        </w:rPr>
      </w:pPr>
      <w:r>
        <w:rPr>
          <w:sz w:val="28"/>
          <w:szCs w:val="28"/>
        </w:rPr>
        <w:t xml:space="preserve">Виды разрешенной охоты на территории общедоступных и закрепленных охотничьих угодий Забайкальского края, за исключением особо охраняемых природных территорий федерального значения, установлены </w:t>
      </w:r>
      <w:r w:rsidRPr="004B2D62">
        <w:rPr>
          <w:color w:val="FF0000"/>
          <w:sz w:val="28"/>
          <w:szCs w:val="28"/>
        </w:rPr>
        <w:t>постановлением Губернатора Забайкальского края от 2</w:t>
      </w:r>
      <w:r w:rsidR="004B2D62">
        <w:rPr>
          <w:color w:val="FF0000"/>
          <w:sz w:val="28"/>
          <w:szCs w:val="28"/>
        </w:rPr>
        <w:t>6</w:t>
      </w:r>
      <w:r w:rsidRPr="004B2D62">
        <w:rPr>
          <w:color w:val="FF0000"/>
          <w:sz w:val="28"/>
          <w:szCs w:val="28"/>
        </w:rPr>
        <w:t xml:space="preserve"> ию</w:t>
      </w:r>
      <w:r w:rsidR="004B2D62">
        <w:rPr>
          <w:color w:val="FF0000"/>
          <w:sz w:val="28"/>
          <w:szCs w:val="28"/>
        </w:rPr>
        <w:t>л</w:t>
      </w:r>
      <w:r w:rsidRPr="004B2D62">
        <w:rPr>
          <w:color w:val="FF0000"/>
          <w:sz w:val="28"/>
          <w:szCs w:val="28"/>
        </w:rPr>
        <w:t>я 20</w:t>
      </w:r>
      <w:r w:rsidR="004B2D62">
        <w:rPr>
          <w:color w:val="FF0000"/>
          <w:sz w:val="28"/>
          <w:szCs w:val="28"/>
        </w:rPr>
        <w:t>21</w:t>
      </w:r>
      <w:r w:rsidRPr="004B2D62">
        <w:rPr>
          <w:color w:val="FF0000"/>
          <w:sz w:val="28"/>
          <w:szCs w:val="28"/>
        </w:rPr>
        <w:t xml:space="preserve"> года № 6</w:t>
      </w:r>
      <w:r w:rsidR="004B2D62">
        <w:rPr>
          <w:color w:val="FF0000"/>
          <w:sz w:val="28"/>
          <w:szCs w:val="28"/>
        </w:rPr>
        <w:t>2</w:t>
      </w:r>
      <w:r w:rsidRPr="004B2D62">
        <w:rPr>
          <w:color w:val="FF0000"/>
          <w:sz w:val="28"/>
          <w:szCs w:val="28"/>
        </w:rPr>
        <w:t xml:space="preserve"> «</w:t>
      </w:r>
      <w:r w:rsidR="004B2D62" w:rsidRPr="004B2D62">
        <w:rPr>
          <w:color w:val="FF0000"/>
          <w:sz w:val="28"/>
          <w:szCs w:val="28"/>
        </w:rPr>
        <w:t>Об определении видов разрешенной охоты в охотничьих угодьях на территории Забайкальского края, за исключением особо охраняемых природных территорий федерального значения</w:t>
      </w:r>
      <w:r w:rsidRPr="004B2D62">
        <w:rPr>
          <w:color w:val="FF0000"/>
          <w:sz w:val="28"/>
          <w:szCs w:val="28"/>
        </w:rPr>
        <w:t>»</w:t>
      </w:r>
      <w:r>
        <w:rPr>
          <w:sz w:val="28"/>
          <w:szCs w:val="28"/>
        </w:rPr>
        <w:t xml:space="preserve">. </w:t>
      </w:r>
    </w:p>
    <w:p w:rsidR="004050C7" w:rsidRPr="00EB0549" w:rsidRDefault="004050C7" w:rsidP="004050C7">
      <w:pPr>
        <w:adjustRightInd w:val="0"/>
        <w:ind w:firstLine="709"/>
        <w:jc w:val="both"/>
        <w:rPr>
          <w:rFonts w:eastAsia="Calibri"/>
          <w:sz w:val="28"/>
          <w:szCs w:val="28"/>
        </w:rPr>
      </w:pPr>
      <w:r w:rsidRPr="00EB0549">
        <w:rPr>
          <w:rFonts w:eastAsia="Calibri"/>
          <w:sz w:val="28"/>
          <w:szCs w:val="28"/>
        </w:rPr>
        <w:t>Использование лесов для осуществления видов деятельности в сфере охотничьего хозяйства осуществляется на основании охотхозяйственных соглашений с предоставлением или без предоставления лесных участков.</w:t>
      </w:r>
    </w:p>
    <w:p w:rsidR="004050C7" w:rsidRPr="00EB0549" w:rsidRDefault="004050C7" w:rsidP="004050C7">
      <w:pPr>
        <w:adjustRightInd w:val="0"/>
        <w:ind w:firstLine="709"/>
        <w:jc w:val="both"/>
        <w:rPr>
          <w:rFonts w:eastAsia="Calibri"/>
          <w:sz w:val="28"/>
          <w:szCs w:val="28"/>
        </w:rPr>
      </w:pPr>
      <w:bookmarkStart w:id="188" w:name="sub_362"/>
      <w:r w:rsidRPr="00EB0549">
        <w:rPr>
          <w:rFonts w:eastAsia="Calibri"/>
          <w:sz w:val="28"/>
          <w:szCs w:val="28"/>
        </w:rPr>
        <w:t>Использование лесов для осуществления видов деятельности в сфере охотничьего хозяйства без предоставления лесных участков допускается, если осуществление указанных видов деятельности не влечет за собой проведение рубок лесных насаждений или создание объектов охотничьей инфраструктуры.</w:t>
      </w:r>
    </w:p>
    <w:p w:rsidR="004050C7" w:rsidRDefault="004050C7" w:rsidP="004050C7">
      <w:pPr>
        <w:adjustRightInd w:val="0"/>
        <w:ind w:firstLine="709"/>
        <w:jc w:val="both"/>
        <w:rPr>
          <w:rFonts w:eastAsia="Calibri"/>
          <w:sz w:val="28"/>
          <w:szCs w:val="28"/>
        </w:rPr>
      </w:pPr>
      <w:bookmarkStart w:id="189" w:name="sub_363"/>
      <w:bookmarkEnd w:id="188"/>
      <w:r w:rsidRPr="00EB0549">
        <w:rPr>
          <w:rFonts w:eastAsia="Calibri"/>
          <w:sz w:val="28"/>
          <w:szCs w:val="28"/>
        </w:rPr>
        <w:t xml:space="preserve">Для осуществления видов деятельности в сфере охотничьего хозяйства лесные участки, находящиеся в государственной или муниципальной собственности, предоставляются юридическим лицам, </w:t>
      </w:r>
      <w:r>
        <w:rPr>
          <w:rFonts w:eastAsia="Calibri"/>
          <w:sz w:val="28"/>
          <w:szCs w:val="28"/>
        </w:rPr>
        <w:t>индивидуальным предпринимателям</w:t>
      </w:r>
      <w:bookmarkStart w:id="190" w:name="sub_364"/>
      <w:bookmarkEnd w:id="189"/>
      <w:r>
        <w:rPr>
          <w:rFonts w:eastAsia="Calibri"/>
          <w:sz w:val="28"/>
          <w:szCs w:val="28"/>
        </w:rPr>
        <w:t>.</w:t>
      </w:r>
    </w:p>
    <w:bookmarkEnd w:id="190"/>
    <w:p w:rsidR="003B11E6" w:rsidRPr="00B031DD" w:rsidRDefault="003B11E6" w:rsidP="003B11E6">
      <w:pPr>
        <w:autoSpaceDE w:val="0"/>
        <w:autoSpaceDN w:val="0"/>
        <w:adjustRightInd w:val="0"/>
        <w:ind w:firstLine="709"/>
        <w:jc w:val="both"/>
        <w:rPr>
          <w:sz w:val="28"/>
          <w:szCs w:val="28"/>
        </w:rPr>
      </w:pPr>
      <w:r w:rsidRPr="003B11E6">
        <w:rPr>
          <w:sz w:val="28"/>
          <w:szCs w:val="28"/>
        </w:rPr>
        <w:t>На лесных участках, предоставленных для осуществления видов деятельности в сфере охотничьего хозяйства, допускается создание объектов охотничьей инфраструктуры, являющимися некапитальными строениями, сооружениями, в том числе ограждений.</w:t>
      </w:r>
    </w:p>
    <w:p w:rsidR="004050C7" w:rsidRDefault="004050C7" w:rsidP="004050C7">
      <w:pPr>
        <w:ind w:firstLine="709"/>
        <w:contextualSpacing/>
        <w:jc w:val="both"/>
        <w:rPr>
          <w:sz w:val="28"/>
          <w:szCs w:val="28"/>
        </w:rPr>
      </w:pPr>
      <w:r>
        <w:rPr>
          <w:sz w:val="28"/>
          <w:szCs w:val="28"/>
        </w:rPr>
        <w:t>Перечень объектов, относящихся к охотничьей инфраструктуре, утвержден распоряжением Правительства Р</w:t>
      </w:r>
      <w:r w:rsidR="00047109">
        <w:rPr>
          <w:sz w:val="28"/>
          <w:szCs w:val="28"/>
        </w:rPr>
        <w:t xml:space="preserve">оссийской </w:t>
      </w:r>
      <w:r>
        <w:rPr>
          <w:sz w:val="28"/>
          <w:szCs w:val="28"/>
        </w:rPr>
        <w:t>Ф</w:t>
      </w:r>
      <w:r w:rsidR="00047109">
        <w:rPr>
          <w:sz w:val="28"/>
          <w:szCs w:val="28"/>
        </w:rPr>
        <w:t>едерации</w:t>
      </w:r>
      <w:r>
        <w:rPr>
          <w:sz w:val="28"/>
          <w:szCs w:val="28"/>
        </w:rPr>
        <w:t xml:space="preserve"> от 11 июля 2017 года № 1469-р.</w:t>
      </w:r>
    </w:p>
    <w:p w:rsidR="001C7946" w:rsidRPr="00130043" w:rsidRDefault="00F60FB8" w:rsidP="00F60FB8">
      <w:pPr>
        <w:pStyle w:val="affff2"/>
      </w:pPr>
      <w:bookmarkStart w:id="191" w:name="_Toc528312254"/>
      <w:bookmarkStart w:id="192" w:name="_Toc135643756"/>
      <w:r>
        <w:lastRenderedPageBreak/>
        <w:t xml:space="preserve">2.5.1. </w:t>
      </w:r>
      <w:r w:rsidR="001C7946" w:rsidRPr="00130043">
        <w:t>Перечень и нормы проведения биотехнических мероприятий</w:t>
      </w:r>
      <w:bookmarkEnd w:id="185"/>
      <w:bookmarkEnd w:id="186"/>
      <w:bookmarkEnd w:id="187"/>
      <w:bookmarkEnd w:id="191"/>
      <w:bookmarkEnd w:id="192"/>
    </w:p>
    <w:p w:rsidR="004050C7" w:rsidRPr="004050C7" w:rsidRDefault="004050C7" w:rsidP="005F544F">
      <w:pPr>
        <w:pStyle w:val="affff2"/>
        <w:contextualSpacing/>
      </w:pPr>
    </w:p>
    <w:p w:rsidR="001C7946" w:rsidRDefault="001C7946" w:rsidP="005F544F">
      <w:pPr>
        <w:ind w:firstLine="709"/>
        <w:contextualSpacing/>
        <w:jc w:val="both"/>
        <w:rPr>
          <w:sz w:val="28"/>
          <w:szCs w:val="28"/>
        </w:rPr>
      </w:pPr>
      <w:bookmarkStart w:id="193" w:name="_Toc493971844"/>
      <w:bookmarkStart w:id="194" w:name="_Toc513712551"/>
      <w:r w:rsidRPr="005F544F">
        <w:rPr>
          <w:sz w:val="28"/>
          <w:szCs w:val="28"/>
        </w:rPr>
        <w:t>К биотехническим мероприятиям относятся меры по поддержанию и увеличению численности охотничьих ресурсов.</w:t>
      </w:r>
    </w:p>
    <w:p w:rsidR="00574927" w:rsidRPr="005F544F" w:rsidRDefault="00574927" w:rsidP="005F544F">
      <w:pPr>
        <w:ind w:firstLine="709"/>
        <w:contextualSpacing/>
        <w:jc w:val="both"/>
        <w:rPr>
          <w:sz w:val="28"/>
          <w:szCs w:val="28"/>
        </w:rPr>
      </w:pPr>
      <w:r>
        <w:rPr>
          <w:sz w:val="28"/>
          <w:szCs w:val="28"/>
        </w:rPr>
        <w:t>В соответствии со статьей 38 Федерального закона</w:t>
      </w:r>
      <w:r w:rsidR="007D568C">
        <w:rPr>
          <w:sz w:val="28"/>
          <w:szCs w:val="28"/>
        </w:rPr>
        <w:t xml:space="preserve"> от 24 июля 2009 года № 209-ФЗ</w:t>
      </w:r>
      <w:r>
        <w:rPr>
          <w:sz w:val="28"/>
          <w:szCs w:val="28"/>
        </w:rPr>
        <w:t xml:space="preserve"> «Об охоте и сохранении охотничьих ресурсов</w:t>
      </w:r>
      <w:r w:rsidR="007D568C">
        <w:rPr>
          <w:sz w:val="28"/>
          <w:szCs w:val="28"/>
        </w:rPr>
        <w:t xml:space="preserve"> и о внесении изменений </w:t>
      </w:r>
      <w:r w:rsidR="00322673">
        <w:rPr>
          <w:sz w:val="28"/>
          <w:szCs w:val="28"/>
        </w:rPr>
        <w:t>в отдельные законодательные акты Российской Федерации</w:t>
      </w:r>
      <w:r>
        <w:rPr>
          <w:sz w:val="28"/>
          <w:szCs w:val="28"/>
        </w:rPr>
        <w:t>» нормативы биотехнических мероприятий относятся к нормативам в области охоты и сохранения охотничьих ресурсов, которые разрабатываются и утверждаются уполномоченным федеральным ор</w:t>
      </w:r>
      <w:r w:rsidR="00801D52">
        <w:rPr>
          <w:sz w:val="28"/>
          <w:szCs w:val="28"/>
        </w:rPr>
        <w:t>г</w:t>
      </w:r>
      <w:r>
        <w:rPr>
          <w:sz w:val="28"/>
          <w:szCs w:val="28"/>
        </w:rPr>
        <w:t>аном исполнительной власти.</w:t>
      </w:r>
    </w:p>
    <w:p w:rsidR="001C7946" w:rsidRPr="005F544F" w:rsidRDefault="001C7946" w:rsidP="005F544F">
      <w:pPr>
        <w:ind w:firstLine="709"/>
        <w:contextualSpacing/>
        <w:jc w:val="both"/>
        <w:rPr>
          <w:sz w:val="28"/>
          <w:szCs w:val="28"/>
        </w:rPr>
      </w:pPr>
      <w:bookmarkStart w:id="195" w:name="sub_100214"/>
      <w:r w:rsidRPr="005F544F">
        <w:rPr>
          <w:sz w:val="28"/>
          <w:szCs w:val="28"/>
        </w:rPr>
        <w:t>Проведение биотехнических мероприятий в закрепленных охотничьих угодьях обеспечивается юридическими лицами и индивидуальными предпринимателями, заключившими охотхозяйственные соглашения.</w:t>
      </w:r>
    </w:p>
    <w:bookmarkEnd w:id="195"/>
    <w:p w:rsidR="005644C8" w:rsidRDefault="00801D52" w:rsidP="00801D52">
      <w:pPr>
        <w:pStyle w:val="affe"/>
        <w:spacing w:line="240" w:lineRule="auto"/>
        <w:ind w:left="0" w:firstLine="709"/>
        <w:jc w:val="both"/>
        <w:rPr>
          <w:rFonts w:ascii="Times New Roman" w:hAnsi="Times New Roman"/>
          <w:sz w:val="28"/>
          <w:szCs w:val="28"/>
          <w:lang w:val="ru-RU"/>
        </w:rPr>
      </w:pPr>
      <w:r w:rsidRPr="00801D52">
        <w:rPr>
          <w:rFonts w:ascii="Times New Roman" w:hAnsi="Times New Roman"/>
          <w:sz w:val="28"/>
          <w:szCs w:val="28"/>
          <w:lang w:val="ru-RU"/>
        </w:rPr>
        <w:t>В соответствии с приказом Минприроды России от 24 декабря 2010 года № 560</w:t>
      </w:r>
      <w:r w:rsidR="005644C8">
        <w:rPr>
          <w:rFonts w:ascii="Times New Roman" w:hAnsi="Times New Roman"/>
          <w:sz w:val="28"/>
          <w:szCs w:val="28"/>
          <w:lang w:val="ru-RU"/>
        </w:rPr>
        <w:t xml:space="preserve"> «Об утверждени</w:t>
      </w:r>
      <w:r w:rsidR="0021289A">
        <w:rPr>
          <w:rFonts w:ascii="Times New Roman" w:hAnsi="Times New Roman"/>
          <w:sz w:val="28"/>
          <w:szCs w:val="28"/>
          <w:lang w:val="ru-RU"/>
        </w:rPr>
        <w:t>и</w:t>
      </w:r>
      <w:r w:rsidR="005644C8">
        <w:rPr>
          <w:rFonts w:ascii="Times New Roman" w:hAnsi="Times New Roman"/>
          <w:sz w:val="28"/>
          <w:szCs w:val="28"/>
          <w:lang w:val="ru-RU"/>
        </w:rPr>
        <w:t xml:space="preserve"> видов и состава биотехнических мероприятий, а также порядка их проведения в целях сохранения охотничьих ресурсов»</w:t>
      </w:r>
      <w:r w:rsidRPr="00801D52">
        <w:rPr>
          <w:rFonts w:ascii="Times New Roman" w:hAnsi="Times New Roman"/>
          <w:sz w:val="28"/>
          <w:szCs w:val="28"/>
          <w:lang w:val="ru-RU"/>
        </w:rPr>
        <w:t xml:space="preserve">, </w:t>
      </w:r>
      <w:r w:rsidR="00047109">
        <w:rPr>
          <w:rFonts w:ascii="Times New Roman" w:hAnsi="Times New Roman"/>
          <w:sz w:val="28"/>
          <w:szCs w:val="28"/>
          <w:lang w:val="ru-RU"/>
        </w:rPr>
        <w:t xml:space="preserve">к биотехническим мероприятиям </w:t>
      </w:r>
      <w:r w:rsidRPr="00801D52">
        <w:rPr>
          <w:rFonts w:ascii="Times New Roman" w:hAnsi="Times New Roman"/>
          <w:sz w:val="28"/>
          <w:szCs w:val="28"/>
          <w:lang w:val="ru-RU"/>
        </w:rPr>
        <w:t>относятся:</w:t>
      </w:r>
    </w:p>
    <w:p w:rsidR="001C7946" w:rsidRPr="00801D52" w:rsidRDefault="001C7946" w:rsidP="005644C8">
      <w:pPr>
        <w:pStyle w:val="affe"/>
        <w:numPr>
          <w:ilvl w:val="0"/>
          <w:numId w:val="1"/>
        </w:numPr>
        <w:spacing w:line="240" w:lineRule="auto"/>
        <w:ind w:left="0" w:firstLine="709"/>
        <w:jc w:val="both"/>
        <w:rPr>
          <w:rFonts w:ascii="Times New Roman" w:hAnsi="Times New Roman"/>
          <w:sz w:val="28"/>
          <w:szCs w:val="28"/>
          <w:lang w:val="ru-RU"/>
        </w:rPr>
      </w:pPr>
      <w:r w:rsidRPr="00801D52">
        <w:rPr>
          <w:rFonts w:ascii="Times New Roman" w:hAnsi="Times New Roman"/>
          <w:sz w:val="28"/>
          <w:szCs w:val="28"/>
          <w:lang w:val="ru-RU"/>
        </w:rPr>
        <w:t>предотвращение гибели охотничьих ресурсов (устранение незаконной добычи охотничьих ресурсов, разрушения и уничтожения среды их обитания; регулирование численности объектов животного мира, влияющих на сокращение численности охотничьих ресурсов; предотвращение гибели охотничьих ресурсов от транспортных средств и производственных процессов; предотвращение гибели охотничьих ресурсов от стихийных бедствий природного и техногенного характера, а также непосредственное спасение охотничьих ресурсов при стихийных бедствиях природного и техногенного характера; создания в охотничьих угодьях зон охраны охотничьих ресурсов);</w:t>
      </w:r>
    </w:p>
    <w:p w:rsidR="001C7946" w:rsidRPr="005F544F" w:rsidRDefault="001C7946" w:rsidP="005F544F">
      <w:pPr>
        <w:pStyle w:val="affe"/>
        <w:numPr>
          <w:ilvl w:val="0"/>
          <w:numId w:val="1"/>
        </w:numPr>
        <w:spacing w:line="240" w:lineRule="auto"/>
        <w:ind w:left="0" w:firstLine="709"/>
        <w:jc w:val="both"/>
        <w:rPr>
          <w:rFonts w:ascii="Times New Roman" w:hAnsi="Times New Roman"/>
          <w:sz w:val="28"/>
          <w:szCs w:val="28"/>
          <w:lang w:val="ru-RU"/>
        </w:rPr>
      </w:pPr>
      <w:r w:rsidRPr="005F544F">
        <w:rPr>
          <w:rFonts w:ascii="Times New Roman" w:hAnsi="Times New Roman"/>
          <w:sz w:val="28"/>
          <w:szCs w:val="28"/>
          <w:lang w:val="ru-RU"/>
        </w:rPr>
        <w:t>подкормка охотничьих ресурсов и улучшение кормовых условий среды их обитания (выкладка кормов; посадка и культивирование растений кормовых культур; создание искусственных водопоев; обеспечение доступа к кормам; создание сооружений для выкладки кормов; устройство кормовых полей);</w:t>
      </w:r>
    </w:p>
    <w:p w:rsidR="001C7946" w:rsidRPr="005F544F" w:rsidRDefault="001C7946" w:rsidP="005F544F">
      <w:pPr>
        <w:pStyle w:val="affe"/>
        <w:numPr>
          <w:ilvl w:val="0"/>
          <w:numId w:val="1"/>
        </w:numPr>
        <w:spacing w:line="240" w:lineRule="auto"/>
        <w:ind w:left="0" w:firstLine="709"/>
        <w:jc w:val="both"/>
        <w:rPr>
          <w:rFonts w:ascii="Times New Roman" w:hAnsi="Times New Roman"/>
          <w:sz w:val="28"/>
          <w:szCs w:val="28"/>
          <w:lang w:val="ru-RU"/>
        </w:rPr>
      </w:pPr>
      <w:r w:rsidRPr="005F544F">
        <w:rPr>
          <w:rFonts w:ascii="Times New Roman" w:hAnsi="Times New Roman"/>
          <w:sz w:val="28"/>
          <w:szCs w:val="28"/>
          <w:lang w:val="ru-RU"/>
        </w:rPr>
        <w:t>мелиорация охотничьих угодий, улучшение условий защиты и естественного воспроизводства охотничьих ресурсов (создание защитных посадок растений; устройство искусственных мест размножения, жилищ, укрытий охотничьих ресурсов; создание искусственных водоёмов);</w:t>
      </w:r>
    </w:p>
    <w:p w:rsidR="001C7946" w:rsidRPr="005F544F" w:rsidRDefault="001C7946" w:rsidP="005F544F">
      <w:pPr>
        <w:pStyle w:val="affe"/>
        <w:numPr>
          <w:ilvl w:val="0"/>
          <w:numId w:val="1"/>
        </w:numPr>
        <w:spacing w:line="240" w:lineRule="auto"/>
        <w:ind w:left="0" w:firstLine="709"/>
        <w:jc w:val="both"/>
        <w:rPr>
          <w:rFonts w:ascii="Times New Roman" w:hAnsi="Times New Roman"/>
          <w:sz w:val="28"/>
          <w:szCs w:val="28"/>
          <w:lang w:val="ru-RU"/>
        </w:rPr>
      </w:pPr>
      <w:r w:rsidRPr="005F544F">
        <w:rPr>
          <w:rFonts w:ascii="Times New Roman" w:hAnsi="Times New Roman"/>
          <w:sz w:val="28"/>
          <w:szCs w:val="28"/>
          <w:lang w:val="ru-RU"/>
        </w:rPr>
        <w:t>расселение охотничьих ресурсов (акклиматизация и реакклиматизация охотничьих ресурсов; расселение охотничьих ресурсов; размещение охотничьих ресурсов в среде их обитания, выращенных в полувольных условиях и искусственно созданной среде обитания);</w:t>
      </w:r>
    </w:p>
    <w:p w:rsidR="001C7946" w:rsidRPr="005F544F" w:rsidRDefault="001C7946" w:rsidP="005F544F">
      <w:pPr>
        <w:pStyle w:val="affe"/>
        <w:numPr>
          <w:ilvl w:val="0"/>
          <w:numId w:val="1"/>
        </w:numPr>
        <w:spacing w:line="240" w:lineRule="auto"/>
        <w:ind w:left="0" w:firstLine="709"/>
        <w:jc w:val="both"/>
        <w:rPr>
          <w:rFonts w:ascii="Times New Roman" w:hAnsi="Times New Roman"/>
          <w:sz w:val="28"/>
          <w:szCs w:val="28"/>
          <w:lang w:val="ru-RU"/>
        </w:rPr>
      </w:pPr>
      <w:r w:rsidRPr="005F544F">
        <w:rPr>
          <w:rFonts w:ascii="Times New Roman" w:hAnsi="Times New Roman"/>
          <w:sz w:val="28"/>
          <w:szCs w:val="28"/>
          <w:lang w:val="ru-RU"/>
        </w:rPr>
        <w:t>селекционная работа по формированию определенных половой и возрастной структуры популяций охотничьих ресурсов, а также параметров их экстерьера;</w:t>
      </w:r>
    </w:p>
    <w:p w:rsidR="001C7946" w:rsidRPr="00976C01" w:rsidRDefault="001C7946" w:rsidP="005F544F">
      <w:pPr>
        <w:pStyle w:val="affe"/>
        <w:numPr>
          <w:ilvl w:val="0"/>
          <w:numId w:val="1"/>
        </w:numPr>
        <w:spacing w:line="240" w:lineRule="auto"/>
        <w:ind w:left="0" w:firstLine="709"/>
        <w:jc w:val="both"/>
        <w:rPr>
          <w:rFonts w:ascii="Times New Roman" w:hAnsi="Times New Roman"/>
          <w:sz w:val="28"/>
          <w:szCs w:val="28"/>
          <w:lang w:val="ru-RU"/>
        </w:rPr>
      </w:pPr>
      <w:r w:rsidRPr="00976C01">
        <w:rPr>
          <w:rFonts w:ascii="Times New Roman" w:hAnsi="Times New Roman"/>
          <w:sz w:val="28"/>
          <w:szCs w:val="28"/>
          <w:lang w:val="ru-RU"/>
        </w:rPr>
        <w:lastRenderedPageBreak/>
        <w:t>предотвращение болезней охотничьих ресурсов (профилактика и лечение инвазионных заболеваний; профилактика и лечение инфекционных заболеваний; профилактика и лечение эктопаразитарных заболеваний).</w:t>
      </w:r>
    </w:p>
    <w:p w:rsidR="00976C01" w:rsidRDefault="00976C01" w:rsidP="00976C01">
      <w:pPr>
        <w:pStyle w:val="affe"/>
        <w:spacing w:line="240" w:lineRule="auto"/>
        <w:ind w:left="0" w:firstLine="709"/>
        <w:jc w:val="both"/>
        <w:rPr>
          <w:rFonts w:ascii="Times New Roman" w:hAnsi="Times New Roman"/>
          <w:sz w:val="28"/>
          <w:szCs w:val="28"/>
          <w:lang w:val="ru-RU"/>
        </w:rPr>
      </w:pPr>
      <w:r w:rsidRPr="00976C01">
        <w:rPr>
          <w:rFonts w:ascii="Times New Roman" w:hAnsi="Times New Roman"/>
          <w:sz w:val="28"/>
          <w:szCs w:val="28"/>
          <w:lang w:val="ru-RU"/>
        </w:rPr>
        <w:t>Биотехнические мероприятия проводятся в закрепленных и общедоступных охотничьих угодьях. Проведение биотехнических мероприятий осуществляется ежегодно, в объеме и составе, определяемом документом внутрихозяйственного охотустройства. Организация осуществления биотехнических мероприятий, в случае использования лесов для осуществления видов деятельности в сфере охотничьего хозяйства, осуществляется без предоставления лесных участков в аренду.</w:t>
      </w:r>
    </w:p>
    <w:p w:rsidR="00976C01" w:rsidRDefault="00976C01" w:rsidP="00976C01">
      <w:pPr>
        <w:pStyle w:val="affe"/>
        <w:spacing w:line="240" w:lineRule="auto"/>
        <w:ind w:left="0" w:firstLine="709"/>
        <w:jc w:val="both"/>
        <w:rPr>
          <w:rFonts w:ascii="Times New Roman" w:hAnsi="Times New Roman"/>
          <w:sz w:val="28"/>
          <w:szCs w:val="28"/>
          <w:lang w:val="ru-RU"/>
        </w:rPr>
      </w:pPr>
    </w:p>
    <w:p w:rsidR="001C7946" w:rsidRDefault="001C7946" w:rsidP="00E44650">
      <w:pPr>
        <w:pStyle w:val="affff2"/>
        <w:numPr>
          <w:ilvl w:val="0"/>
          <w:numId w:val="43"/>
        </w:numPr>
        <w:ind w:left="0" w:firstLine="0"/>
        <w:contextualSpacing/>
      </w:pPr>
      <w:bookmarkStart w:id="196" w:name="_Toc517279680"/>
      <w:bookmarkStart w:id="197" w:name="_Toc528312255"/>
      <w:bookmarkStart w:id="198" w:name="_Toc135643757"/>
      <w:r w:rsidRPr="00976C01">
        <w:t>Перечень разрешенны</w:t>
      </w:r>
      <w:r w:rsidRPr="005F544F">
        <w:t>х для размещения объектов охотничьей инфраструктуры</w:t>
      </w:r>
      <w:bookmarkEnd w:id="193"/>
      <w:bookmarkEnd w:id="194"/>
      <w:bookmarkEnd w:id="196"/>
      <w:bookmarkEnd w:id="197"/>
      <w:bookmarkEnd w:id="198"/>
    </w:p>
    <w:p w:rsidR="00976C01" w:rsidRPr="00976C01" w:rsidRDefault="00976C01" w:rsidP="00047109">
      <w:pPr>
        <w:pStyle w:val="affff2"/>
        <w:contextualSpacing/>
        <w:jc w:val="left"/>
      </w:pPr>
    </w:p>
    <w:p w:rsidR="003B11E6" w:rsidRDefault="00976C01" w:rsidP="003B11E6">
      <w:pPr>
        <w:autoSpaceDE w:val="0"/>
        <w:autoSpaceDN w:val="0"/>
        <w:adjustRightInd w:val="0"/>
        <w:ind w:firstLine="709"/>
        <w:jc w:val="both"/>
        <w:rPr>
          <w:sz w:val="28"/>
          <w:szCs w:val="28"/>
        </w:rPr>
      </w:pPr>
      <w:bookmarkStart w:id="199" w:name="_Toc513712552"/>
      <w:bookmarkStart w:id="200" w:name="sub_26"/>
      <w:r>
        <w:rPr>
          <w:sz w:val="28"/>
          <w:szCs w:val="28"/>
        </w:rPr>
        <w:t>В соответствии со статьей 53 Федерального закона от 24 июля 2009 года № 209-ФЗ «Об охоте и сохранении охотничьих ресурсов и о внесении изменений в отдельные законодательные акты Российской Федерации»</w:t>
      </w:r>
      <w:r w:rsidR="001C7946" w:rsidRPr="005F544F">
        <w:rPr>
          <w:sz w:val="28"/>
          <w:szCs w:val="28"/>
        </w:rPr>
        <w:t xml:space="preserve">, к охотничьей инфраструктуре относятся предназначенные для осуществления видов деятельности в сфере охотничьего хозяйства </w:t>
      </w:r>
      <w:r w:rsidR="003B11E6" w:rsidRPr="003B11E6">
        <w:rPr>
          <w:sz w:val="28"/>
          <w:szCs w:val="28"/>
        </w:rPr>
        <w:t>объекты капитального строительства, некапитальные строения, сооружения, в том числе охотничьи базы, питомники диких животных, вольеры, объекты благоустройства, другие объекты охотничьей инфраструктуры, перечень которых утверждается Правительством Российской Федерации.</w:t>
      </w:r>
    </w:p>
    <w:p w:rsidR="00CF5F9A" w:rsidRDefault="00976C01" w:rsidP="005F544F">
      <w:pPr>
        <w:pStyle w:val="aff6"/>
        <w:contextualSpacing/>
        <w:rPr>
          <w:szCs w:val="28"/>
        </w:rPr>
      </w:pPr>
      <w:r>
        <w:rPr>
          <w:szCs w:val="28"/>
        </w:rPr>
        <w:t xml:space="preserve">В состав объектов, </w:t>
      </w:r>
      <w:r w:rsidR="00CF5F9A">
        <w:rPr>
          <w:szCs w:val="28"/>
        </w:rPr>
        <w:t>относящихся к охотничьей инфраструктуре включены:</w:t>
      </w:r>
    </w:p>
    <w:p w:rsidR="00CF5F9A" w:rsidRDefault="00CF5F9A" w:rsidP="00E44650">
      <w:pPr>
        <w:pStyle w:val="aff6"/>
        <w:numPr>
          <w:ilvl w:val="0"/>
          <w:numId w:val="21"/>
        </w:numPr>
        <w:ind w:left="0" w:firstLine="709"/>
        <w:contextualSpacing/>
        <w:rPr>
          <w:szCs w:val="28"/>
        </w:rPr>
      </w:pPr>
      <w:r>
        <w:rPr>
          <w:szCs w:val="28"/>
        </w:rPr>
        <w:t>вольер, питомник диких животных, ограждения для содержания и разведения охотничьих ресурсов в полувольных условиях и искусственно созданной среде обитания;</w:t>
      </w:r>
    </w:p>
    <w:p w:rsidR="00CF5F9A" w:rsidRDefault="00CF5F9A" w:rsidP="00E44650">
      <w:pPr>
        <w:pStyle w:val="aff6"/>
        <w:numPr>
          <w:ilvl w:val="0"/>
          <w:numId w:val="21"/>
        </w:numPr>
        <w:ind w:left="0" w:firstLine="709"/>
        <w:contextualSpacing/>
        <w:rPr>
          <w:szCs w:val="28"/>
        </w:rPr>
      </w:pPr>
      <w:r>
        <w:rPr>
          <w:szCs w:val="28"/>
        </w:rPr>
        <w:t>егерский кордон;</w:t>
      </w:r>
    </w:p>
    <w:p w:rsidR="001C7946" w:rsidRPr="005F544F" w:rsidRDefault="00CF5F9A" w:rsidP="00E44650">
      <w:pPr>
        <w:pStyle w:val="aff6"/>
        <w:numPr>
          <w:ilvl w:val="0"/>
          <w:numId w:val="21"/>
        </w:numPr>
        <w:ind w:left="0" w:firstLine="709"/>
        <w:contextualSpacing/>
        <w:rPr>
          <w:szCs w:val="28"/>
        </w:rPr>
      </w:pPr>
      <w:r>
        <w:rPr>
          <w:szCs w:val="28"/>
        </w:rPr>
        <w:t>охотничья база.</w:t>
      </w:r>
      <w:r w:rsidR="00976C01">
        <w:rPr>
          <w:szCs w:val="28"/>
        </w:rPr>
        <w:t xml:space="preserve"> </w:t>
      </w:r>
      <w:r w:rsidR="001C7946" w:rsidRPr="005F544F">
        <w:rPr>
          <w:szCs w:val="28"/>
        </w:rPr>
        <w:t xml:space="preserve"> </w:t>
      </w:r>
    </w:p>
    <w:p w:rsidR="001C7946" w:rsidRDefault="001C7946" w:rsidP="005F544F">
      <w:pPr>
        <w:pStyle w:val="aff6"/>
        <w:contextualSpacing/>
        <w:rPr>
          <w:szCs w:val="28"/>
        </w:rPr>
      </w:pPr>
      <w:r w:rsidRPr="005F544F">
        <w:rPr>
          <w:szCs w:val="28"/>
        </w:rPr>
        <w:t>Содержание охотничьей инфраструктуры в закрепленных охотничьих угодьях обеспечивается юридическими лицами и индивидуальными предпринимателями, заключившими охотхозяйственные соглашения.</w:t>
      </w:r>
    </w:p>
    <w:p w:rsidR="008E49CE" w:rsidRPr="005F544F" w:rsidRDefault="008E49CE" w:rsidP="005F544F">
      <w:pPr>
        <w:pStyle w:val="aff6"/>
        <w:contextualSpacing/>
        <w:rPr>
          <w:szCs w:val="28"/>
        </w:rPr>
      </w:pPr>
    </w:p>
    <w:p w:rsidR="001C7946" w:rsidRDefault="001C7946" w:rsidP="00BF45B3">
      <w:pPr>
        <w:pStyle w:val="affff2"/>
        <w:numPr>
          <w:ilvl w:val="0"/>
          <w:numId w:val="44"/>
        </w:numPr>
        <w:contextualSpacing/>
      </w:pPr>
      <w:bookmarkStart w:id="201" w:name="_Toc517279681"/>
      <w:bookmarkStart w:id="202" w:name="_Toc528312256"/>
      <w:bookmarkStart w:id="203" w:name="_Toc135643758"/>
      <w:r w:rsidRPr="005F544F">
        <w:t>Нормативы, параметры и сроки использования лесов для ведения сельского хозяйства</w:t>
      </w:r>
      <w:bookmarkEnd w:id="199"/>
      <w:bookmarkEnd w:id="201"/>
      <w:bookmarkEnd w:id="202"/>
      <w:r w:rsidR="00BF45B3" w:rsidRPr="00BF45B3">
        <w:rPr>
          <w:color w:val="FF0000"/>
        </w:rPr>
        <w:t>, осуществления рыболовства, за исключением любительского рыболовства</w:t>
      </w:r>
      <w:bookmarkEnd w:id="203"/>
    </w:p>
    <w:p w:rsidR="00C64707" w:rsidRPr="00C64707" w:rsidRDefault="00C64707" w:rsidP="005F544F">
      <w:pPr>
        <w:pStyle w:val="affff2"/>
        <w:contextualSpacing/>
      </w:pPr>
    </w:p>
    <w:bookmarkEnd w:id="200"/>
    <w:p w:rsidR="001C7946" w:rsidRPr="005F544F" w:rsidRDefault="008E49CE" w:rsidP="005F544F">
      <w:pPr>
        <w:pStyle w:val="aff6"/>
        <w:contextualSpacing/>
        <w:rPr>
          <w:szCs w:val="28"/>
        </w:rPr>
      </w:pPr>
      <w:r>
        <w:rPr>
          <w:szCs w:val="28"/>
        </w:rPr>
        <w:t xml:space="preserve">В соответствии со статьей </w:t>
      </w:r>
      <w:r w:rsidR="001C7946" w:rsidRPr="005F544F">
        <w:rPr>
          <w:szCs w:val="28"/>
        </w:rPr>
        <w:t>38 Лесного кодекса леса могут использоваться для ведения сельского хозяйства (сенокошения, выпаса сельскохозяйственных животных, пчеловодства, северного оленеводства,</w:t>
      </w:r>
      <w:r w:rsidR="003B11E6">
        <w:rPr>
          <w:szCs w:val="28"/>
        </w:rPr>
        <w:t xml:space="preserve"> пантового оленеводства,</w:t>
      </w:r>
      <w:r w:rsidR="001C7946" w:rsidRPr="005F544F">
        <w:rPr>
          <w:szCs w:val="28"/>
        </w:rPr>
        <w:t xml:space="preserve"> </w:t>
      </w:r>
      <w:r w:rsidR="00C64707">
        <w:rPr>
          <w:szCs w:val="28"/>
        </w:rPr>
        <w:t xml:space="preserve">товарной аквакультуры (товарного рыбоводства), </w:t>
      </w:r>
      <w:r w:rsidR="001C7946" w:rsidRPr="005F544F">
        <w:rPr>
          <w:szCs w:val="28"/>
        </w:rPr>
        <w:t xml:space="preserve">выращивания сельскохозяйственных культур и иной сельскохозяйственной деятельности). </w:t>
      </w:r>
    </w:p>
    <w:p w:rsidR="00BF45B3" w:rsidRPr="00BF45B3" w:rsidRDefault="00BF45B3" w:rsidP="003B11E6">
      <w:pPr>
        <w:pStyle w:val="aff6"/>
        <w:contextualSpacing/>
        <w:rPr>
          <w:color w:val="FF0000"/>
          <w:szCs w:val="28"/>
        </w:rPr>
      </w:pPr>
      <w:r w:rsidRPr="00BF45B3">
        <w:rPr>
          <w:color w:val="FF0000"/>
          <w:szCs w:val="28"/>
        </w:rPr>
        <w:lastRenderedPageBreak/>
        <w:t>В соответствии со статьей 38.1 Лесного кодекса РФ, леса лесничества могут использоваться для осуществления рыболовства, за исключением любительского рыболовства.</w:t>
      </w:r>
    </w:p>
    <w:p w:rsidR="003B11E6" w:rsidRDefault="001C7946" w:rsidP="003B11E6">
      <w:pPr>
        <w:pStyle w:val="aff6"/>
        <w:contextualSpacing/>
        <w:rPr>
          <w:szCs w:val="28"/>
        </w:rPr>
      </w:pPr>
      <w:r w:rsidRPr="005F544F">
        <w:rPr>
          <w:szCs w:val="28"/>
        </w:rPr>
        <w:t>На лесных участках, предоставленных для веден</w:t>
      </w:r>
      <w:r w:rsidR="00C64707">
        <w:rPr>
          <w:szCs w:val="28"/>
        </w:rPr>
        <w:t>ия сельского хозяйства, допускаю</w:t>
      </w:r>
      <w:r w:rsidRPr="005F544F">
        <w:rPr>
          <w:szCs w:val="28"/>
        </w:rPr>
        <w:t xml:space="preserve">тся размещение ульев и пасек, возведение изгородей, навесов и </w:t>
      </w:r>
      <w:r w:rsidR="003B11E6" w:rsidRPr="003B11E6">
        <w:rPr>
          <w:szCs w:val="28"/>
        </w:rPr>
        <w:t>других некапитальных строений, сооружений, предназначенных в том числе для осуществления товарной аквакультуры (товарного рыбоводства).</w:t>
      </w:r>
      <w:r w:rsidR="003B11E6" w:rsidRPr="005F544F">
        <w:rPr>
          <w:szCs w:val="28"/>
        </w:rPr>
        <w:t xml:space="preserve"> </w:t>
      </w:r>
    </w:p>
    <w:p w:rsidR="00BF45B3" w:rsidRDefault="00BF45B3" w:rsidP="003B11E6">
      <w:pPr>
        <w:pStyle w:val="aff6"/>
        <w:contextualSpacing/>
        <w:rPr>
          <w:color w:val="FF0000"/>
          <w:szCs w:val="28"/>
        </w:rPr>
      </w:pPr>
      <w:r w:rsidRPr="00BF45B3">
        <w:rPr>
          <w:color w:val="FF0000"/>
          <w:szCs w:val="28"/>
        </w:rPr>
        <w:t>При использовании лесов для осуществления рыболовства допускается возведение на лесных участках некапитальных строений, сооружений, необходимых для осуществления рыболовства.</w:t>
      </w:r>
    </w:p>
    <w:p w:rsidR="00BF45B3" w:rsidRPr="00BF45B3" w:rsidRDefault="00BF45B3" w:rsidP="003B11E6">
      <w:pPr>
        <w:pStyle w:val="aff6"/>
        <w:contextualSpacing/>
        <w:rPr>
          <w:color w:val="FF0000"/>
          <w:szCs w:val="28"/>
        </w:rPr>
      </w:pPr>
      <w:r w:rsidRPr="00BF45B3">
        <w:rPr>
          <w:color w:val="FF0000"/>
          <w:szCs w:val="28"/>
        </w:rPr>
        <w:t>Лесные участки, находящиеся в государственной или муниципальной собственности, предоставляются для целей рыболовства на территориях, примыкающих к береговой линии водного объекта или его части, отнесенных к рыболовному участку.</w:t>
      </w:r>
    </w:p>
    <w:p w:rsidR="001C7946" w:rsidRPr="005F544F" w:rsidRDefault="001C7946" w:rsidP="005F544F">
      <w:pPr>
        <w:pStyle w:val="aff6"/>
        <w:contextualSpacing/>
        <w:rPr>
          <w:szCs w:val="28"/>
        </w:rPr>
      </w:pPr>
      <w:r w:rsidRPr="005F544F">
        <w:rPr>
          <w:szCs w:val="28"/>
        </w:rPr>
        <w:t xml:space="preserve">Граждане, юридические лица осуществляют использование лесов для ведения сельского хозяйства на основании договоров аренды лесных участков. </w:t>
      </w:r>
    </w:p>
    <w:p w:rsidR="001C7946" w:rsidRPr="005F544F" w:rsidRDefault="001C7946" w:rsidP="005F544F">
      <w:pPr>
        <w:pStyle w:val="aff6"/>
        <w:contextualSpacing/>
        <w:rPr>
          <w:szCs w:val="28"/>
        </w:rPr>
      </w:pPr>
      <w:r w:rsidRPr="005F544F">
        <w:rPr>
          <w:szCs w:val="28"/>
        </w:rPr>
        <w:t xml:space="preserve">Для использования лесов гражданами в целях осуществления сельскохозяйственной деятельности (в том числе пчеловодства) для собственных нужд лесные участки предоставляются в безвозмездное пользование или устанавливается сервитут в случаях, определенных Земельным кодексом Российской Федерации и Гражданским кодексом Российской Федерации. </w:t>
      </w:r>
    </w:p>
    <w:p w:rsidR="001C7946" w:rsidRDefault="001C7946" w:rsidP="005F544F">
      <w:pPr>
        <w:pStyle w:val="aff6"/>
        <w:contextualSpacing/>
        <w:rPr>
          <w:szCs w:val="28"/>
        </w:rPr>
      </w:pPr>
      <w:r w:rsidRPr="005F544F">
        <w:rPr>
          <w:szCs w:val="28"/>
        </w:rPr>
        <w:t xml:space="preserve">Использование лесов для ведения сельского хозяйства осуществляется в соответствии с </w:t>
      </w:r>
      <w:r w:rsidR="005D4D5D" w:rsidRPr="00BF45B3">
        <w:rPr>
          <w:color w:val="FF0000"/>
          <w:szCs w:val="28"/>
        </w:rPr>
        <w:t>п</w:t>
      </w:r>
      <w:r w:rsidRPr="00BF45B3">
        <w:rPr>
          <w:color w:val="FF0000"/>
          <w:szCs w:val="28"/>
        </w:rPr>
        <w:t xml:space="preserve">риказом </w:t>
      </w:r>
      <w:r w:rsidR="005D4D5D" w:rsidRPr="00BF45B3">
        <w:rPr>
          <w:color w:val="FF0000"/>
          <w:szCs w:val="28"/>
        </w:rPr>
        <w:t>Министерства природных ресурсов и экологии Р</w:t>
      </w:r>
      <w:r w:rsidR="002C425F" w:rsidRPr="00BF45B3">
        <w:rPr>
          <w:color w:val="FF0000"/>
          <w:szCs w:val="28"/>
        </w:rPr>
        <w:t xml:space="preserve">оссийской </w:t>
      </w:r>
      <w:r w:rsidR="005D4D5D" w:rsidRPr="00BF45B3">
        <w:rPr>
          <w:color w:val="FF0000"/>
          <w:szCs w:val="28"/>
        </w:rPr>
        <w:t>Ф</w:t>
      </w:r>
      <w:r w:rsidR="002C425F" w:rsidRPr="00BF45B3">
        <w:rPr>
          <w:color w:val="FF0000"/>
          <w:szCs w:val="28"/>
        </w:rPr>
        <w:t>едерации</w:t>
      </w:r>
      <w:r w:rsidRPr="00BF45B3">
        <w:rPr>
          <w:color w:val="FF0000"/>
          <w:szCs w:val="28"/>
        </w:rPr>
        <w:t xml:space="preserve"> от </w:t>
      </w:r>
      <w:r w:rsidR="00BF45B3" w:rsidRPr="00BF45B3">
        <w:rPr>
          <w:color w:val="FF0000"/>
          <w:szCs w:val="28"/>
        </w:rPr>
        <w:t>02</w:t>
      </w:r>
      <w:r w:rsidR="005D4D5D" w:rsidRPr="00BF45B3">
        <w:rPr>
          <w:color w:val="FF0000"/>
          <w:szCs w:val="28"/>
        </w:rPr>
        <w:t xml:space="preserve"> ию</w:t>
      </w:r>
      <w:r w:rsidR="00BF45B3">
        <w:rPr>
          <w:color w:val="FF0000"/>
          <w:szCs w:val="28"/>
        </w:rPr>
        <w:t>л</w:t>
      </w:r>
      <w:r w:rsidR="005D4D5D" w:rsidRPr="00BF45B3">
        <w:rPr>
          <w:color w:val="FF0000"/>
          <w:szCs w:val="28"/>
        </w:rPr>
        <w:t xml:space="preserve">я </w:t>
      </w:r>
      <w:r w:rsidRPr="00BF45B3">
        <w:rPr>
          <w:color w:val="FF0000"/>
          <w:szCs w:val="28"/>
        </w:rPr>
        <w:t>20</w:t>
      </w:r>
      <w:r w:rsidR="00BF45B3">
        <w:rPr>
          <w:color w:val="FF0000"/>
          <w:szCs w:val="28"/>
        </w:rPr>
        <w:t>20</w:t>
      </w:r>
      <w:r w:rsidRPr="00BF45B3">
        <w:rPr>
          <w:color w:val="FF0000"/>
          <w:szCs w:val="28"/>
        </w:rPr>
        <w:t xml:space="preserve"> года № </w:t>
      </w:r>
      <w:r w:rsidR="00BF45B3">
        <w:rPr>
          <w:color w:val="FF0000"/>
          <w:szCs w:val="28"/>
        </w:rPr>
        <w:t>408</w:t>
      </w:r>
      <w:r w:rsidRPr="00BF45B3">
        <w:rPr>
          <w:color w:val="FF0000"/>
          <w:szCs w:val="28"/>
        </w:rPr>
        <w:t xml:space="preserve"> «</w:t>
      </w:r>
      <w:r w:rsidR="00BF45B3" w:rsidRPr="00BF45B3">
        <w:rPr>
          <w:color w:val="FF0000"/>
          <w:szCs w:val="28"/>
        </w:rPr>
        <w:t>Об утверждении Правил использования лесов для ведения сельского хозяйства и Перечня случаев использования лесов для ведения сельского хозяйства без предоставления лесного участка, с установлением или без установления сервитута, публичного сервитута</w:t>
      </w:r>
      <w:r w:rsidRPr="00BF45B3">
        <w:rPr>
          <w:color w:val="FF0000"/>
          <w:szCs w:val="28"/>
        </w:rPr>
        <w:t>»</w:t>
      </w:r>
      <w:r w:rsidRPr="005F544F">
        <w:rPr>
          <w:szCs w:val="28"/>
        </w:rPr>
        <w:t>.</w:t>
      </w:r>
    </w:p>
    <w:p w:rsidR="00BF45B3" w:rsidRDefault="00BF45B3" w:rsidP="005F544F">
      <w:pPr>
        <w:pStyle w:val="aff6"/>
        <w:contextualSpacing/>
        <w:rPr>
          <w:szCs w:val="28"/>
        </w:rPr>
      </w:pPr>
      <w:r w:rsidRPr="00BF45B3">
        <w:rPr>
          <w:color w:val="FF0000"/>
          <w:szCs w:val="28"/>
        </w:rPr>
        <w:t xml:space="preserve">Использование лесов для осуществления рыболовства, за исключением любительского рыболовства устанавливается в соответствии с приказом Министерства природных ресурсов и экологии Российской Федерации от </w:t>
      </w:r>
      <w:r>
        <w:rPr>
          <w:color w:val="FF0000"/>
          <w:szCs w:val="28"/>
        </w:rPr>
        <w:t>13</w:t>
      </w:r>
      <w:r w:rsidRPr="00BF45B3">
        <w:rPr>
          <w:color w:val="FF0000"/>
          <w:szCs w:val="28"/>
        </w:rPr>
        <w:t xml:space="preserve"> </w:t>
      </w:r>
      <w:r>
        <w:rPr>
          <w:color w:val="FF0000"/>
          <w:szCs w:val="28"/>
        </w:rPr>
        <w:t>октября</w:t>
      </w:r>
      <w:r w:rsidRPr="00BF45B3">
        <w:rPr>
          <w:color w:val="FF0000"/>
          <w:szCs w:val="28"/>
        </w:rPr>
        <w:t xml:space="preserve"> 20</w:t>
      </w:r>
      <w:r>
        <w:rPr>
          <w:color w:val="FF0000"/>
          <w:szCs w:val="28"/>
        </w:rPr>
        <w:t>21</w:t>
      </w:r>
      <w:r w:rsidRPr="00BF45B3">
        <w:rPr>
          <w:color w:val="FF0000"/>
          <w:szCs w:val="28"/>
        </w:rPr>
        <w:t xml:space="preserve"> года № </w:t>
      </w:r>
      <w:r>
        <w:rPr>
          <w:color w:val="FF0000"/>
          <w:szCs w:val="28"/>
        </w:rPr>
        <w:t>742</w:t>
      </w:r>
      <w:r w:rsidRPr="00BF45B3">
        <w:rPr>
          <w:color w:val="FF0000"/>
          <w:szCs w:val="28"/>
        </w:rPr>
        <w:t xml:space="preserve"> «Об утверждении Правил использования лесов для осуществления рыболовства»</w:t>
      </w:r>
      <w:r w:rsidRPr="005F544F">
        <w:rPr>
          <w:szCs w:val="28"/>
        </w:rPr>
        <w:t>.</w:t>
      </w:r>
    </w:p>
    <w:p w:rsidR="005D4D5D" w:rsidRDefault="003E3A8C" w:rsidP="005F544F">
      <w:pPr>
        <w:pStyle w:val="aff6"/>
        <w:contextualSpacing/>
        <w:rPr>
          <w:szCs w:val="28"/>
        </w:rPr>
      </w:pPr>
      <w:r>
        <w:rPr>
          <w:szCs w:val="28"/>
        </w:rPr>
        <w:t>Ведение сельского хозяйства запрещается:</w:t>
      </w:r>
    </w:p>
    <w:p w:rsidR="003E3A8C" w:rsidRDefault="0026045B" w:rsidP="005F544F">
      <w:pPr>
        <w:pStyle w:val="aff6"/>
        <w:contextualSpacing/>
        <w:rPr>
          <w:szCs w:val="28"/>
        </w:rPr>
      </w:pPr>
      <w:r w:rsidRPr="0026045B">
        <w:rPr>
          <w:color w:val="FF0000"/>
          <w:szCs w:val="28"/>
        </w:rPr>
        <w:t xml:space="preserve">- </w:t>
      </w:r>
      <w:r w:rsidRPr="0026045B">
        <w:rPr>
          <w:szCs w:val="28"/>
        </w:rPr>
        <w:t xml:space="preserve">в лесах, расположенных в водоохранных зонах, </w:t>
      </w:r>
      <w:r w:rsidRPr="0026045B">
        <w:rPr>
          <w:color w:val="FF0000"/>
          <w:szCs w:val="28"/>
        </w:rPr>
        <w:t>за исключением сенокошения, пчеловодства и товарной аквакультуры (товарного рыбоводства)</w:t>
      </w:r>
      <w:r w:rsidR="003E3A8C">
        <w:rPr>
          <w:szCs w:val="28"/>
        </w:rPr>
        <w:t>;</w:t>
      </w:r>
    </w:p>
    <w:p w:rsidR="003E3A8C" w:rsidRPr="0026045B" w:rsidRDefault="0026045B" w:rsidP="005F544F">
      <w:pPr>
        <w:pStyle w:val="aff6"/>
        <w:contextualSpacing/>
        <w:rPr>
          <w:color w:val="FF0000"/>
          <w:szCs w:val="28"/>
        </w:rPr>
      </w:pPr>
      <w:r w:rsidRPr="0026045B">
        <w:rPr>
          <w:color w:val="FF0000"/>
          <w:szCs w:val="28"/>
        </w:rPr>
        <w:t>- в лесах, расположенных в лесопарковых зонах</w:t>
      </w:r>
      <w:r w:rsidR="003E3A8C" w:rsidRPr="0026045B">
        <w:rPr>
          <w:color w:val="FF0000"/>
          <w:szCs w:val="28"/>
        </w:rPr>
        <w:t>;</w:t>
      </w:r>
    </w:p>
    <w:p w:rsidR="003E3A8C" w:rsidRPr="0026045B" w:rsidRDefault="0026045B" w:rsidP="005F544F">
      <w:pPr>
        <w:pStyle w:val="aff6"/>
        <w:contextualSpacing/>
        <w:rPr>
          <w:color w:val="FF0000"/>
          <w:szCs w:val="28"/>
        </w:rPr>
      </w:pPr>
      <w:r w:rsidRPr="0026045B">
        <w:rPr>
          <w:color w:val="FF0000"/>
          <w:szCs w:val="28"/>
        </w:rPr>
        <w:t>- в лесах, расположенных в зеленых зонах, за исключением сенокошения и пчеловодства. Также в лесах, расположенных в зеленых зонах, запрещено возведение изгородей в целях сенокошения и пчеловодства</w:t>
      </w:r>
      <w:r w:rsidR="003E3A8C" w:rsidRPr="0026045B">
        <w:rPr>
          <w:color w:val="FF0000"/>
          <w:szCs w:val="28"/>
        </w:rPr>
        <w:t>;</w:t>
      </w:r>
    </w:p>
    <w:p w:rsidR="009936CF" w:rsidRDefault="0026045B" w:rsidP="005F544F">
      <w:pPr>
        <w:pStyle w:val="aff6"/>
        <w:contextualSpacing/>
        <w:rPr>
          <w:szCs w:val="28"/>
        </w:rPr>
      </w:pPr>
      <w:r w:rsidRPr="0026045B">
        <w:rPr>
          <w:color w:val="FF0000"/>
          <w:szCs w:val="28"/>
        </w:rPr>
        <w:t xml:space="preserve">- </w:t>
      </w:r>
      <w:r w:rsidR="009936CF">
        <w:rPr>
          <w:szCs w:val="28"/>
        </w:rPr>
        <w:t>в городских лесах;</w:t>
      </w:r>
    </w:p>
    <w:p w:rsidR="009936CF" w:rsidRDefault="0026045B" w:rsidP="005F544F">
      <w:pPr>
        <w:pStyle w:val="aff6"/>
        <w:contextualSpacing/>
        <w:rPr>
          <w:szCs w:val="28"/>
        </w:rPr>
      </w:pPr>
      <w:r w:rsidRPr="0026045B">
        <w:rPr>
          <w:color w:val="FF0000"/>
          <w:szCs w:val="28"/>
        </w:rPr>
        <w:t xml:space="preserve">- </w:t>
      </w:r>
      <w:r w:rsidR="009936CF">
        <w:rPr>
          <w:szCs w:val="28"/>
        </w:rPr>
        <w:t>на заповедных лесных участках;</w:t>
      </w:r>
    </w:p>
    <w:p w:rsidR="003E3A8C" w:rsidRPr="0026045B" w:rsidRDefault="0026045B" w:rsidP="005F544F">
      <w:pPr>
        <w:pStyle w:val="aff6"/>
        <w:contextualSpacing/>
        <w:rPr>
          <w:color w:val="FF0000"/>
          <w:szCs w:val="28"/>
        </w:rPr>
      </w:pPr>
      <w:r w:rsidRPr="0026045B">
        <w:rPr>
          <w:color w:val="FF0000"/>
          <w:szCs w:val="28"/>
        </w:rPr>
        <w:lastRenderedPageBreak/>
        <w:t>- на особо защитных участках лесов, за исключением сенокошения, пчеловодства и товарной аквакультуры (товарного рыбоводства)</w:t>
      </w:r>
      <w:r w:rsidR="009936CF" w:rsidRPr="0026045B">
        <w:rPr>
          <w:color w:val="FF0000"/>
          <w:szCs w:val="28"/>
        </w:rPr>
        <w:t>.</w:t>
      </w:r>
      <w:r w:rsidR="003E3A8C" w:rsidRPr="0026045B">
        <w:rPr>
          <w:color w:val="FF0000"/>
          <w:szCs w:val="28"/>
        </w:rPr>
        <w:t xml:space="preserve"> </w:t>
      </w:r>
    </w:p>
    <w:p w:rsidR="006044E2" w:rsidRPr="005F544F" w:rsidRDefault="006044E2" w:rsidP="005F544F">
      <w:pPr>
        <w:pStyle w:val="aff6"/>
        <w:contextualSpacing/>
        <w:rPr>
          <w:szCs w:val="28"/>
        </w:rPr>
      </w:pPr>
    </w:p>
    <w:p w:rsidR="001C7946" w:rsidRDefault="001C7946" w:rsidP="00E44650">
      <w:pPr>
        <w:pStyle w:val="affff2"/>
        <w:numPr>
          <w:ilvl w:val="0"/>
          <w:numId w:val="45"/>
        </w:numPr>
        <w:ind w:left="0" w:firstLine="0"/>
        <w:contextualSpacing/>
      </w:pPr>
      <w:bookmarkStart w:id="204" w:name="_Toc513712553"/>
      <w:bookmarkStart w:id="205" w:name="_Toc517279682"/>
      <w:bookmarkStart w:id="206" w:name="_Toc528312257"/>
      <w:bookmarkStart w:id="207" w:name="_Toc135643759"/>
      <w:bookmarkStart w:id="208" w:name="sub_261"/>
      <w:r w:rsidRPr="005F544F">
        <w:t>Сведения о площадях лесных участков, на которых возможно сенокошение, выпас сельскохозяйственных животных, пчеловодство, северное оленеводство, мараловодство, выращивание сельскохозяйственных культур и иная сельскохозяйственная деятельность, рыбоводство, а также соответствующие нормативы (допустимые объемы)</w:t>
      </w:r>
      <w:bookmarkEnd w:id="204"/>
      <w:bookmarkEnd w:id="205"/>
      <w:bookmarkEnd w:id="206"/>
      <w:bookmarkEnd w:id="207"/>
    </w:p>
    <w:p w:rsidR="006044E2" w:rsidRPr="006044E2" w:rsidRDefault="006044E2" w:rsidP="005F544F">
      <w:pPr>
        <w:pStyle w:val="affff2"/>
        <w:contextualSpacing/>
      </w:pPr>
    </w:p>
    <w:p w:rsidR="006044E2" w:rsidRPr="00AD034F" w:rsidRDefault="006044E2" w:rsidP="006044E2">
      <w:pPr>
        <w:spacing w:before="76"/>
        <w:ind w:right="-1" w:firstLine="708"/>
        <w:contextualSpacing/>
        <w:jc w:val="both"/>
        <w:rPr>
          <w:i/>
          <w:sz w:val="28"/>
          <w:szCs w:val="28"/>
        </w:rPr>
      </w:pPr>
      <w:bookmarkStart w:id="209" w:name="_Toc417368283"/>
      <w:bookmarkStart w:id="210" w:name="_Toc418849670"/>
      <w:bookmarkStart w:id="211" w:name="_Toc493971847"/>
      <w:bookmarkStart w:id="212" w:name="_Toc513712554"/>
      <w:bookmarkStart w:id="213" w:name="_Toc517279683"/>
      <w:bookmarkEnd w:id="208"/>
      <w:r w:rsidRPr="00AD034F">
        <w:rPr>
          <w:i/>
          <w:sz w:val="28"/>
          <w:szCs w:val="28"/>
        </w:rPr>
        <w:t>Использование лесов для сенокошения</w:t>
      </w:r>
      <w:r w:rsidR="00D35930" w:rsidRPr="00AD034F">
        <w:rPr>
          <w:i/>
          <w:sz w:val="28"/>
          <w:szCs w:val="28"/>
        </w:rPr>
        <w:t>.</w:t>
      </w:r>
    </w:p>
    <w:p w:rsidR="006044E2" w:rsidRPr="006044E2" w:rsidRDefault="002F5312" w:rsidP="006044E2">
      <w:pPr>
        <w:pStyle w:val="a3"/>
        <w:ind w:right="-1" w:firstLine="708"/>
        <w:contextualSpacing/>
        <w:jc w:val="both"/>
        <w:rPr>
          <w:sz w:val="28"/>
          <w:szCs w:val="28"/>
        </w:rPr>
      </w:pPr>
      <w:r w:rsidRPr="002F5312">
        <w:rPr>
          <w:color w:val="FF0000"/>
          <w:sz w:val="28"/>
          <w:szCs w:val="28"/>
        </w:rPr>
        <w:t>Из земель лесного фонда для сенокошения должны использоваться нелесные земли, а также земли, предназначенные для лесовосстановления (вырубки, гари, редины, пустыри, прогалины и другие), до проведения на них лесовосстановления.</w:t>
      </w:r>
    </w:p>
    <w:p w:rsidR="006044E2" w:rsidRPr="006044E2" w:rsidRDefault="002F5312" w:rsidP="00D35930">
      <w:pPr>
        <w:pStyle w:val="a3"/>
        <w:ind w:right="-1" w:firstLine="708"/>
        <w:contextualSpacing/>
        <w:jc w:val="both"/>
        <w:rPr>
          <w:sz w:val="28"/>
          <w:szCs w:val="28"/>
        </w:rPr>
      </w:pPr>
      <w:r w:rsidRPr="002F5312">
        <w:rPr>
          <w:sz w:val="28"/>
          <w:szCs w:val="28"/>
        </w:rPr>
        <w:t xml:space="preserve">В необходимых случаях для сенокошения могут использоваться пригодные для этой цели участки малоценных лесных насаждений, </w:t>
      </w:r>
      <w:r w:rsidRPr="002F5312">
        <w:rPr>
          <w:color w:val="FF0000"/>
          <w:sz w:val="28"/>
          <w:szCs w:val="28"/>
        </w:rPr>
        <w:t>не планируемые под реконструкцию лесных насаждений.</w:t>
      </w:r>
    </w:p>
    <w:p w:rsidR="006044E2" w:rsidRPr="00AD034F" w:rsidRDefault="006044E2" w:rsidP="00D35930">
      <w:pPr>
        <w:pStyle w:val="315"/>
        <w:ind w:right="-1" w:firstLine="708"/>
        <w:contextualSpacing/>
        <w:jc w:val="both"/>
        <w:rPr>
          <w:b w:val="0"/>
          <w:i/>
        </w:rPr>
      </w:pPr>
      <w:r w:rsidRPr="00AD034F">
        <w:rPr>
          <w:b w:val="0"/>
          <w:i/>
        </w:rPr>
        <w:t>Использование лесов для выпаса сельскохозяйственных</w:t>
      </w:r>
      <w:r w:rsidR="00D35930" w:rsidRPr="00AD034F">
        <w:rPr>
          <w:b w:val="0"/>
          <w:i/>
        </w:rPr>
        <w:t xml:space="preserve"> </w:t>
      </w:r>
      <w:r w:rsidRPr="00AD034F">
        <w:rPr>
          <w:b w:val="0"/>
          <w:i/>
        </w:rPr>
        <w:t>животных</w:t>
      </w:r>
      <w:r w:rsidR="00D35930" w:rsidRPr="00AD034F">
        <w:rPr>
          <w:b w:val="0"/>
          <w:i/>
        </w:rPr>
        <w:t>.</w:t>
      </w:r>
    </w:p>
    <w:p w:rsidR="006044E2" w:rsidRPr="006044E2" w:rsidRDefault="002F5312" w:rsidP="006044E2">
      <w:pPr>
        <w:pStyle w:val="a3"/>
        <w:ind w:right="-1" w:firstLine="708"/>
        <w:contextualSpacing/>
        <w:jc w:val="both"/>
        <w:rPr>
          <w:sz w:val="28"/>
          <w:szCs w:val="28"/>
        </w:rPr>
      </w:pPr>
      <w:r w:rsidRPr="002F5312">
        <w:rPr>
          <w:color w:val="FF0000"/>
          <w:sz w:val="28"/>
          <w:szCs w:val="28"/>
        </w:rPr>
        <w:t>Из земель лесного фонда для выпаса сельскохозяйственных животных должны использоваться нелесные земли, а также земли, предназначенные для лесовосстановления (вырубки, гари, редины, пустыри, прогалины и другие), до проведения на них лесовосстановления.</w:t>
      </w:r>
    </w:p>
    <w:p w:rsidR="006044E2" w:rsidRPr="006044E2" w:rsidRDefault="006044E2" w:rsidP="00D35930">
      <w:pPr>
        <w:pStyle w:val="a3"/>
        <w:spacing w:before="1"/>
        <w:ind w:right="-1" w:firstLine="708"/>
        <w:contextualSpacing/>
        <w:jc w:val="both"/>
        <w:rPr>
          <w:sz w:val="28"/>
          <w:szCs w:val="28"/>
        </w:rPr>
      </w:pPr>
      <w:r w:rsidRPr="006044E2">
        <w:rPr>
          <w:sz w:val="28"/>
          <w:szCs w:val="28"/>
        </w:rPr>
        <w:t xml:space="preserve">Выпас сельскохозяйственных животных не допускается на участках: </w:t>
      </w:r>
    </w:p>
    <w:p w:rsidR="006044E2" w:rsidRPr="006044E2" w:rsidRDefault="006044E2" w:rsidP="006044E2">
      <w:pPr>
        <w:pStyle w:val="a3"/>
        <w:spacing w:before="1"/>
        <w:ind w:right="-1" w:firstLine="708"/>
        <w:contextualSpacing/>
        <w:jc w:val="both"/>
        <w:rPr>
          <w:sz w:val="28"/>
          <w:szCs w:val="28"/>
        </w:rPr>
      </w:pPr>
      <w:r w:rsidRPr="006044E2">
        <w:rPr>
          <w:sz w:val="28"/>
          <w:szCs w:val="28"/>
        </w:rPr>
        <w:t xml:space="preserve">- </w:t>
      </w:r>
      <w:proofErr w:type="gramStart"/>
      <w:r w:rsidRPr="006044E2">
        <w:rPr>
          <w:sz w:val="28"/>
          <w:szCs w:val="28"/>
        </w:rPr>
        <w:t>занятых  лесными</w:t>
      </w:r>
      <w:proofErr w:type="gramEnd"/>
      <w:r w:rsidRPr="006044E2">
        <w:rPr>
          <w:sz w:val="28"/>
          <w:szCs w:val="28"/>
        </w:rPr>
        <w:t xml:space="preserve"> культурами, естественными  молодняками </w:t>
      </w:r>
      <w:r w:rsidRPr="006044E2">
        <w:rPr>
          <w:spacing w:val="5"/>
          <w:sz w:val="28"/>
          <w:szCs w:val="28"/>
        </w:rPr>
        <w:t xml:space="preserve"> </w:t>
      </w:r>
      <w:r w:rsidRPr="006044E2">
        <w:rPr>
          <w:sz w:val="28"/>
          <w:szCs w:val="28"/>
        </w:rPr>
        <w:t xml:space="preserve">ценных древесных пород, насаждениями с развитым жизнеспособным подростом; </w:t>
      </w:r>
    </w:p>
    <w:p w:rsidR="006044E2" w:rsidRPr="006044E2" w:rsidRDefault="006044E2" w:rsidP="006044E2">
      <w:pPr>
        <w:pStyle w:val="a3"/>
        <w:spacing w:before="1"/>
        <w:ind w:firstLine="709"/>
        <w:contextualSpacing/>
        <w:jc w:val="both"/>
        <w:rPr>
          <w:sz w:val="28"/>
          <w:szCs w:val="28"/>
        </w:rPr>
      </w:pPr>
      <w:r w:rsidRPr="006044E2">
        <w:rPr>
          <w:sz w:val="28"/>
          <w:szCs w:val="28"/>
        </w:rPr>
        <w:t>- селекционно-</w:t>
      </w:r>
      <w:proofErr w:type="gramStart"/>
      <w:r w:rsidRPr="006044E2">
        <w:rPr>
          <w:sz w:val="28"/>
          <w:szCs w:val="28"/>
        </w:rPr>
        <w:t>лесосеменных,</w:t>
      </w:r>
      <w:r w:rsidRPr="006044E2">
        <w:rPr>
          <w:sz w:val="28"/>
          <w:szCs w:val="28"/>
        </w:rPr>
        <w:tab/>
      </w:r>
      <w:proofErr w:type="gramEnd"/>
      <w:r w:rsidRPr="006044E2">
        <w:rPr>
          <w:sz w:val="28"/>
          <w:szCs w:val="28"/>
        </w:rPr>
        <w:t>сосновых,</w:t>
      </w:r>
      <w:r w:rsidRPr="006044E2">
        <w:rPr>
          <w:sz w:val="28"/>
          <w:szCs w:val="28"/>
        </w:rPr>
        <w:tab/>
        <w:t>елово-пихтовых,</w:t>
      </w:r>
      <w:r w:rsidR="00D35930">
        <w:rPr>
          <w:sz w:val="28"/>
          <w:szCs w:val="28"/>
        </w:rPr>
        <w:t xml:space="preserve"> </w:t>
      </w:r>
      <w:r w:rsidRPr="006044E2">
        <w:rPr>
          <w:spacing w:val="-3"/>
          <w:sz w:val="28"/>
          <w:szCs w:val="28"/>
        </w:rPr>
        <w:t>ивовых,</w:t>
      </w:r>
      <w:r w:rsidRPr="006044E2">
        <w:rPr>
          <w:sz w:val="28"/>
          <w:szCs w:val="28"/>
        </w:rPr>
        <w:t xml:space="preserve"> твердолиственных, орехоплодных плантаций;</w:t>
      </w:r>
    </w:p>
    <w:p w:rsidR="006044E2" w:rsidRPr="006044E2" w:rsidRDefault="006044E2" w:rsidP="006044E2">
      <w:pPr>
        <w:pStyle w:val="a3"/>
        <w:ind w:right="-1" w:firstLine="708"/>
        <w:contextualSpacing/>
        <w:jc w:val="both"/>
        <w:rPr>
          <w:sz w:val="28"/>
          <w:szCs w:val="28"/>
        </w:rPr>
      </w:pPr>
      <w:r w:rsidRPr="006044E2">
        <w:rPr>
          <w:sz w:val="28"/>
          <w:szCs w:val="28"/>
        </w:rPr>
        <w:t>- с проектируемыми мероприятиями по содействию естественному лесовосстановлению и лесовосстановлению хвойными и твердолиственными</w:t>
      </w:r>
      <w:r w:rsidRPr="006044E2">
        <w:rPr>
          <w:spacing w:val="-3"/>
          <w:sz w:val="28"/>
          <w:szCs w:val="28"/>
        </w:rPr>
        <w:t xml:space="preserve"> </w:t>
      </w:r>
      <w:r w:rsidRPr="006044E2">
        <w:rPr>
          <w:sz w:val="28"/>
          <w:szCs w:val="28"/>
        </w:rPr>
        <w:t>породами;</w:t>
      </w:r>
    </w:p>
    <w:p w:rsidR="006044E2" w:rsidRPr="006044E2" w:rsidRDefault="006044E2" w:rsidP="006044E2">
      <w:pPr>
        <w:pStyle w:val="a3"/>
        <w:ind w:right="-1" w:firstLine="708"/>
        <w:contextualSpacing/>
        <w:jc w:val="both"/>
        <w:rPr>
          <w:sz w:val="28"/>
          <w:szCs w:val="28"/>
        </w:rPr>
      </w:pPr>
      <w:r w:rsidRPr="006044E2">
        <w:rPr>
          <w:sz w:val="28"/>
          <w:szCs w:val="28"/>
        </w:rPr>
        <w:t>- с легкоразмываемыми и развеиваемыми почвами.</w:t>
      </w:r>
    </w:p>
    <w:p w:rsidR="006044E2" w:rsidRPr="006044E2" w:rsidRDefault="002F5312" w:rsidP="006044E2">
      <w:pPr>
        <w:pStyle w:val="a3"/>
        <w:ind w:right="-1" w:firstLine="708"/>
        <w:contextualSpacing/>
        <w:jc w:val="both"/>
        <w:rPr>
          <w:sz w:val="28"/>
          <w:szCs w:val="28"/>
        </w:rPr>
      </w:pPr>
      <w:r w:rsidRPr="002F5312">
        <w:rPr>
          <w:color w:val="FF0000"/>
          <w:sz w:val="28"/>
          <w:szCs w:val="28"/>
        </w:rPr>
        <w:t>При выпасе сельскохозяйственных животных (за исключением выпаса на огороженных участках или на привязи) должно обеспечиваться предотвращение потравы лесных культур, питомников, молодняков естественного происхождения и других ценных участков леса.</w:t>
      </w:r>
    </w:p>
    <w:p w:rsidR="006044E2" w:rsidRPr="006044E2" w:rsidRDefault="006044E2" w:rsidP="00D35930">
      <w:pPr>
        <w:pStyle w:val="a3"/>
        <w:ind w:right="-1" w:firstLine="708"/>
        <w:contextualSpacing/>
        <w:jc w:val="both"/>
        <w:rPr>
          <w:sz w:val="28"/>
          <w:szCs w:val="28"/>
        </w:rPr>
      </w:pPr>
      <w:r w:rsidRPr="006044E2">
        <w:rPr>
          <w:sz w:val="28"/>
          <w:szCs w:val="28"/>
        </w:rPr>
        <w:t>Для осуществления пантового оленеводства (мараловодства) в качестве кормовой базы должны использоваться лесные участки в местах обитания животных, используемых для мараловодства.</w:t>
      </w:r>
    </w:p>
    <w:p w:rsidR="006044E2" w:rsidRPr="006044E2" w:rsidRDefault="006044E2" w:rsidP="006044E2">
      <w:pPr>
        <w:pStyle w:val="a3"/>
        <w:ind w:right="-1" w:firstLine="708"/>
        <w:contextualSpacing/>
        <w:jc w:val="both"/>
        <w:rPr>
          <w:sz w:val="28"/>
          <w:szCs w:val="28"/>
        </w:rPr>
      </w:pPr>
      <w:r w:rsidRPr="006044E2">
        <w:rPr>
          <w:sz w:val="28"/>
          <w:szCs w:val="28"/>
        </w:rPr>
        <w:t>На лесных участках, предназначенных для ведения пантового оленеводства (мараловодства) допускается возведение ограждений.</w:t>
      </w:r>
    </w:p>
    <w:p w:rsidR="006044E2" w:rsidRPr="00AD034F" w:rsidRDefault="006044E2" w:rsidP="00D35930">
      <w:pPr>
        <w:pStyle w:val="315"/>
        <w:ind w:firstLine="709"/>
        <w:contextualSpacing/>
        <w:jc w:val="both"/>
        <w:rPr>
          <w:b w:val="0"/>
          <w:i/>
        </w:rPr>
      </w:pPr>
      <w:r w:rsidRPr="00AD034F">
        <w:rPr>
          <w:b w:val="0"/>
          <w:i/>
        </w:rPr>
        <w:t>Пчеловодство</w:t>
      </w:r>
      <w:r w:rsidR="00D35930" w:rsidRPr="00AD034F">
        <w:rPr>
          <w:b w:val="0"/>
          <w:i/>
        </w:rPr>
        <w:t>.</w:t>
      </w:r>
    </w:p>
    <w:p w:rsidR="006044E2" w:rsidRPr="006044E2" w:rsidRDefault="006044E2" w:rsidP="006044E2">
      <w:pPr>
        <w:pStyle w:val="a3"/>
        <w:ind w:firstLine="708"/>
        <w:contextualSpacing/>
        <w:jc w:val="both"/>
        <w:rPr>
          <w:sz w:val="28"/>
          <w:szCs w:val="28"/>
        </w:rPr>
      </w:pPr>
      <w:r w:rsidRPr="006044E2">
        <w:rPr>
          <w:sz w:val="28"/>
          <w:szCs w:val="28"/>
        </w:rPr>
        <w:t>В качестве кормовой базы для медоносных пчел должны использоваться лесные участки, на которых, в составе древесного, кустарникового или травяно-кустарничкового яруса имеются медоносные растения.</w:t>
      </w:r>
    </w:p>
    <w:p w:rsidR="006044E2" w:rsidRDefault="002F5312" w:rsidP="006044E2">
      <w:pPr>
        <w:pStyle w:val="a3"/>
        <w:spacing w:before="71"/>
        <w:ind w:firstLine="708"/>
        <w:contextualSpacing/>
        <w:jc w:val="both"/>
        <w:rPr>
          <w:sz w:val="28"/>
          <w:szCs w:val="28"/>
        </w:rPr>
      </w:pPr>
      <w:r w:rsidRPr="002F5312">
        <w:rPr>
          <w:color w:val="FF0000"/>
          <w:sz w:val="28"/>
          <w:szCs w:val="28"/>
        </w:rPr>
        <w:lastRenderedPageBreak/>
        <w:t>Из земель лесного фонда для размещения ульев и пасек должны предоставляться, в первую очередь, нелесные земли, а также земли, предназначенные для лесовосстановления (вырубки, гари, редины, пустыри, прогалины и другие), до проведения на них лесовосстановления.</w:t>
      </w:r>
    </w:p>
    <w:p w:rsidR="003B11E6" w:rsidRPr="003B11E6" w:rsidRDefault="003B11E6" w:rsidP="003B11E6">
      <w:pPr>
        <w:autoSpaceDE w:val="0"/>
        <w:autoSpaceDN w:val="0"/>
        <w:adjustRightInd w:val="0"/>
        <w:ind w:firstLine="540"/>
        <w:contextualSpacing/>
        <w:jc w:val="both"/>
        <w:rPr>
          <w:i/>
          <w:sz w:val="28"/>
          <w:szCs w:val="28"/>
        </w:rPr>
      </w:pPr>
      <w:r w:rsidRPr="003B11E6">
        <w:rPr>
          <w:i/>
          <w:sz w:val="28"/>
          <w:szCs w:val="28"/>
        </w:rPr>
        <w:t>Товарная аквакультура (товарное рыбоводство).</w:t>
      </w:r>
    </w:p>
    <w:p w:rsidR="003B11E6" w:rsidRPr="006044E2" w:rsidRDefault="00630DAF" w:rsidP="003B11E6">
      <w:pPr>
        <w:autoSpaceDE w:val="0"/>
        <w:autoSpaceDN w:val="0"/>
        <w:adjustRightInd w:val="0"/>
        <w:spacing w:before="280"/>
        <w:ind w:firstLine="540"/>
        <w:contextualSpacing/>
        <w:jc w:val="both"/>
        <w:rPr>
          <w:sz w:val="28"/>
          <w:szCs w:val="28"/>
        </w:rPr>
      </w:pPr>
      <w:r w:rsidRPr="00630DAF">
        <w:rPr>
          <w:sz w:val="28"/>
          <w:szCs w:val="28"/>
        </w:rPr>
        <w:t>Из земель лесного фонда для осуществления товарной аквакультуры (товарного рыбоводства) должны использоваться нелесные земли (просеки, дороги, болота, каменистые россыпи и другие), а также земли, предназначенные для лесовосстановления (вырубки, гари, редины, пустыри, прогалины и другие), до проведения на них лесовосстановления.</w:t>
      </w:r>
    </w:p>
    <w:p w:rsidR="006044E2" w:rsidRPr="00AD034F" w:rsidRDefault="006044E2" w:rsidP="006044E2">
      <w:pPr>
        <w:pStyle w:val="315"/>
        <w:ind w:firstLine="851"/>
        <w:contextualSpacing/>
        <w:jc w:val="both"/>
        <w:rPr>
          <w:b w:val="0"/>
          <w:i/>
        </w:rPr>
      </w:pPr>
      <w:r w:rsidRPr="00AD034F">
        <w:rPr>
          <w:b w:val="0"/>
          <w:i/>
        </w:rPr>
        <w:t>Выращивание сельскохозяйственных культур и иная сельскохозяйственная деятельность</w:t>
      </w:r>
      <w:r w:rsidR="00D35930" w:rsidRPr="00AD034F">
        <w:rPr>
          <w:b w:val="0"/>
          <w:i/>
        </w:rPr>
        <w:t>.</w:t>
      </w:r>
    </w:p>
    <w:p w:rsidR="00D35930" w:rsidRDefault="00630DAF" w:rsidP="00D35930">
      <w:pPr>
        <w:pStyle w:val="a3"/>
        <w:ind w:firstLine="851"/>
        <w:contextualSpacing/>
        <w:jc w:val="both"/>
        <w:rPr>
          <w:sz w:val="28"/>
          <w:szCs w:val="28"/>
        </w:rPr>
      </w:pPr>
      <w:r w:rsidRPr="00630DAF">
        <w:rPr>
          <w:color w:val="FF0000"/>
          <w:sz w:val="28"/>
          <w:szCs w:val="28"/>
        </w:rPr>
        <w:t>Из земель лесного фонда для выращивания сельскохозяйственных культур и иной сельскохозяйственной деятельности, должны использоваться нелесные земли, а также земли, предназначенные для лесовосстановления (вырубки, гари, редины, пустыри, прогалины и другие), до проведения на них лесовосстановления.</w:t>
      </w:r>
    </w:p>
    <w:p w:rsidR="006044E2" w:rsidRDefault="006044E2" w:rsidP="007041AC">
      <w:pPr>
        <w:pStyle w:val="a3"/>
        <w:ind w:firstLine="851"/>
        <w:contextualSpacing/>
        <w:jc w:val="both"/>
        <w:rPr>
          <w:sz w:val="28"/>
          <w:szCs w:val="28"/>
        </w:rPr>
      </w:pPr>
      <w:r w:rsidRPr="006044E2">
        <w:rPr>
          <w:sz w:val="28"/>
          <w:szCs w:val="28"/>
        </w:rPr>
        <w:t>На лесных участках</w:t>
      </w:r>
      <w:r w:rsidR="009938B8">
        <w:rPr>
          <w:sz w:val="28"/>
          <w:szCs w:val="28"/>
        </w:rPr>
        <w:t>,</w:t>
      </w:r>
      <w:r w:rsidRPr="006044E2">
        <w:rPr>
          <w:sz w:val="28"/>
          <w:szCs w:val="28"/>
        </w:rPr>
        <w:t xml:space="preserve"> используемых для выращивания сельскохозяйственных культур и иной сельскохозяйственной деятельности, могут применяться химические и биологические препараты</w:t>
      </w:r>
      <w:r w:rsidR="009938B8">
        <w:rPr>
          <w:sz w:val="28"/>
          <w:szCs w:val="28"/>
        </w:rPr>
        <w:t>.</w:t>
      </w:r>
    </w:p>
    <w:p w:rsidR="009938B8" w:rsidRDefault="009938B8" w:rsidP="007041AC">
      <w:pPr>
        <w:pStyle w:val="a3"/>
        <w:ind w:firstLine="851"/>
        <w:contextualSpacing/>
        <w:jc w:val="both"/>
        <w:rPr>
          <w:bCs/>
          <w:i/>
          <w:sz w:val="28"/>
          <w:szCs w:val="28"/>
          <w:lang w:bidi="ru-RU"/>
        </w:rPr>
      </w:pPr>
      <w:r w:rsidRPr="009938B8">
        <w:rPr>
          <w:bCs/>
          <w:i/>
          <w:sz w:val="28"/>
          <w:szCs w:val="28"/>
          <w:lang w:bidi="ru-RU"/>
        </w:rPr>
        <w:t>Использование лесов для осуществления рыболовства</w:t>
      </w:r>
      <w:r>
        <w:rPr>
          <w:bCs/>
          <w:i/>
          <w:sz w:val="28"/>
          <w:szCs w:val="28"/>
          <w:lang w:bidi="ru-RU"/>
        </w:rPr>
        <w:t>.</w:t>
      </w:r>
    </w:p>
    <w:p w:rsidR="009938B8" w:rsidRDefault="009938B8" w:rsidP="007041AC">
      <w:pPr>
        <w:pStyle w:val="a3"/>
        <w:ind w:firstLine="851"/>
        <w:contextualSpacing/>
        <w:jc w:val="both"/>
        <w:rPr>
          <w:color w:val="FF0000"/>
          <w:sz w:val="28"/>
          <w:szCs w:val="28"/>
        </w:rPr>
      </w:pPr>
      <w:r w:rsidRPr="009938B8">
        <w:rPr>
          <w:color w:val="FF0000"/>
          <w:sz w:val="28"/>
          <w:szCs w:val="28"/>
        </w:rPr>
        <w:t>Из земель лесного фонда для осуществления рыболовства должны предоставляться в первую очередь нелесные земли (просеки, дороги, болота, каменистые россыпи и другие), а также земли, предназначенные для лесовосстановления (вырубки, гари, редины, пустыри, прогалины и другие), до проведения на них лесовосстановления.</w:t>
      </w:r>
    </w:p>
    <w:p w:rsidR="00083E9C" w:rsidRPr="006044E2" w:rsidRDefault="00083E9C" w:rsidP="007041AC">
      <w:pPr>
        <w:pStyle w:val="affff2"/>
        <w:contextualSpacing/>
        <w:jc w:val="both"/>
        <w:rPr>
          <w:b w:val="0"/>
        </w:rPr>
      </w:pPr>
    </w:p>
    <w:p w:rsidR="001C7946" w:rsidRDefault="001C7946" w:rsidP="00E44650">
      <w:pPr>
        <w:pStyle w:val="affff2"/>
        <w:numPr>
          <w:ilvl w:val="0"/>
          <w:numId w:val="46"/>
        </w:numPr>
        <w:ind w:left="0" w:firstLine="0"/>
        <w:contextualSpacing/>
      </w:pPr>
      <w:bookmarkStart w:id="214" w:name="_Toc528312258"/>
      <w:bookmarkStart w:id="215" w:name="_Toc135643760"/>
      <w:r w:rsidRPr="006044E2">
        <w:t>Параметры использования лесов для ведения сельского хозяйства</w:t>
      </w:r>
      <w:bookmarkEnd w:id="209"/>
      <w:bookmarkEnd w:id="210"/>
      <w:bookmarkEnd w:id="211"/>
      <w:bookmarkEnd w:id="212"/>
      <w:bookmarkEnd w:id="213"/>
      <w:bookmarkEnd w:id="214"/>
      <w:bookmarkEnd w:id="215"/>
    </w:p>
    <w:p w:rsidR="00D35930" w:rsidRPr="00D35930" w:rsidRDefault="00D35930" w:rsidP="006044E2">
      <w:pPr>
        <w:pStyle w:val="affff2"/>
        <w:contextualSpacing/>
      </w:pPr>
    </w:p>
    <w:p w:rsidR="00B17B2D" w:rsidRDefault="00AD034F" w:rsidP="006A7B45">
      <w:pPr>
        <w:adjustRightInd w:val="0"/>
        <w:ind w:firstLine="720"/>
        <w:jc w:val="both"/>
        <w:rPr>
          <w:rFonts w:eastAsia="Calibri"/>
          <w:sz w:val="28"/>
          <w:szCs w:val="28"/>
        </w:rPr>
      </w:pPr>
      <w:r w:rsidRPr="0096371F">
        <w:rPr>
          <w:sz w:val="28"/>
          <w:szCs w:val="28"/>
        </w:rPr>
        <w:t xml:space="preserve">Специальных обследований по </w:t>
      </w:r>
      <w:r w:rsidR="00642907">
        <w:rPr>
          <w:sz w:val="28"/>
          <w:szCs w:val="28"/>
        </w:rPr>
        <w:t>определению параметров использования лесов для ведения сельского хозяйства не</w:t>
      </w:r>
      <w:r w:rsidRPr="0096371F">
        <w:rPr>
          <w:sz w:val="28"/>
          <w:szCs w:val="28"/>
        </w:rPr>
        <w:t xml:space="preserve"> проводилось</w:t>
      </w:r>
      <w:r>
        <w:rPr>
          <w:rFonts w:eastAsia="Calibri"/>
          <w:sz w:val="28"/>
          <w:szCs w:val="28"/>
        </w:rPr>
        <w:t xml:space="preserve">, </w:t>
      </w:r>
      <w:r w:rsidR="00642907">
        <w:rPr>
          <w:rFonts w:eastAsia="Calibri"/>
          <w:sz w:val="28"/>
          <w:szCs w:val="28"/>
        </w:rPr>
        <w:t>сведения о ежегодных допустимых объемах использования лесов не приводятся</w:t>
      </w:r>
      <w:r>
        <w:rPr>
          <w:rFonts w:eastAsia="Calibri"/>
          <w:sz w:val="28"/>
          <w:szCs w:val="28"/>
        </w:rPr>
        <w:t>.</w:t>
      </w:r>
      <w:bookmarkStart w:id="216" w:name="_Toc417368284"/>
      <w:bookmarkStart w:id="217" w:name="_Toc418849671"/>
      <w:bookmarkStart w:id="218" w:name="_Toc433532065"/>
      <w:bookmarkStart w:id="219" w:name="_Toc493971848"/>
      <w:bookmarkStart w:id="220" w:name="_Toc513712555"/>
      <w:bookmarkStart w:id="221" w:name="_Toc517279684"/>
    </w:p>
    <w:p w:rsidR="0021289A" w:rsidRDefault="0021289A" w:rsidP="006A7B45">
      <w:pPr>
        <w:adjustRightInd w:val="0"/>
        <w:ind w:firstLine="720"/>
        <w:jc w:val="both"/>
        <w:rPr>
          <w:sz w:val="28"/>
        </w:rPr>
      </w:pPr>
    </w:p>
    <w:p w:rsidR="001C7946" w:rsidRDefault="001C7946" w:rsidP="00E44650">
      <w:pPr>
        <w:pStyle w:val="affff2"/>
        <w:numPr>
          <w:ilvl w:val="0"/>
          <w:numId w:val="47"/>
        </w:numPr>
        <w:ind w:left="0" w:firstLine="0"/>
        <w:contextualSpacing/>
      </w:pPr>
      <w:bookmarkStart w:id="222" w:name="_Toc528312259"/>
      <w:bookmarkStart w:id="223" w:name="_Toc135643761"/>
      <w:r w:rsidRPr="005F544F">
        <w:t>Нормативы, параметры и сроки использования лесов для осуществления научно-исследовательской и образовательной деятельности</w:t>
      </w:r>
      <w:bookmarkEnd w:id="216"/>
      <w:bookmarkEnd w:id="217"/>
      <w:bookmarkEnd w:id="218"/>
      <w:bookmarkEnd w:id="219"/>
      <w:bookmarkEnd w:id="220"/>
      <w:bookmarkEnd w:id="221"/>
      <w:bookmarkEnd w:id="222"/>
      <w:bookmarkEnd w:id="223"/>
    </w:p>
    <w:p w:rsidR="00A41944" w:rsidRPr="00A41944" w:rsidRDefault="00A41944" w:rsidP="005F544F">
      <w:pPr>
        <w:pStyle w:val="affff2"/>
        <w:contextualSpacing/>
      </w:pPr>
    </w:p>
    <w:p w:rsidR="001C7946" w:rsidRDefault="001C7946" w:rsidP="005F544F">
      <w:pPr>
        <w:pStyle w:val="aff6"/>
        <w:contextualSpacing/>
        <w:rPr>
          <w:szCs w:val="28"/>
        </w:rPr>
      </w:pPr>
      <w:r w:rsidRPr="005F544F">
        <w:rPr>
          <w:szCs w:val="28"/>
        </w:rPr>
        <w:t>Леса могут использоваться для осуществления научно-исследовательской деятельности, образовательной деятельности научными организациями, образовательными организациями.</w:t>
      </w:r>
    </w:p>
    <w:p w:rsidR="00A41944" w:rsidRPr="00E83EB6" w:rsidRDefault="00A41944" w:rsidP="00A41944">
      <w:pPr>
        <w:pStyle w:val="aff6"/>
        <w:contextualSpacing/>
        <w:rPr>
          <w:color w:val="FF0000"/>
          <w:szCs w:val="28"/>
        </w:rPr>
      </w:pPr>
      <w:r w:rsidRPr="005F544F">
        <w:rPr>
          <w:szCs w:val="28"/>
        </w:rPr>
        <w:t xml:space="preserve">Использование лесов для осуществления научно-исследовательской и образовательной деятельности производится в соответствии с </w:t>
      </w:r>
      <w:r w:rsidRPr="00E83EB6">
        <w:rPr>
          <w:color w:val="FF0000"/>
          <w:szCs w:val="28"/>
        </w:rPr>
        <w:t xml:space="preserve">Правилами использования лесов для осуществления научно-исследовательской деятельности, образовательной деятельности, утвержденными приказом </w:t>
      </w:r>
      <w:r w:rsidR="00E83EB6" w:rsidRPr="00E83EB6">
        <w:rPr>
          <w:color w:val="FF0000"/>
          <w:szCs w:val="28"/>
        </w:rPr>
        <w:lastRenderedPageBreak/>
        <w:t>Министерства природных ресурсов и экологии Российской Федерации</w:t>
      </w:r>
      <w:r w:rsidRPr="00E83EB6">
        <w:rPr>
          <w:color w:val="FF0000"/>
          <w:szCs w:val="28"/>
        </w:rPr>
        <w:t xml:space="preserve"> от 2</w:t>
      </w:r>
      <w:r w:rsidR="00E83EB6">
        <w:rPr>
          <w:color w:val="FF0000"/>
          <w:szCs w:val="28"/>
        </w:rPr>
        <w:t>7</w:t>
      </w:r>
      <w:r w:rsidR="00C53869" w:rsidRPr="00E83EB6">
        <w:rPr>
          <w:color w:val="FF0000"/>
          <w:szCs w:val="28"/>
        </w:rPr>
        <w:t xml:space="preserve"> </w:t>
      </w:r>
      <w:r w:rsidR="00E83EB6">
        <w:rPr>
          <w:color w:val="FF0000"/>
          <w:szCs w:val="28"/>
        </w:rPr>
        <w:t>июля</w:t>
      </w:r>
      <w:r w:rsidR="00C53869" w:rsidRPr="00E83EB6">
        <w:rPr>
          <w:color w:val="FF0000"/>
          <w:szCs w:val="28"/>
        </w:rPr>
        <w:t xml:space="preserve"> </w:t>
      </w:r>
      <w:r w:rsidRPr="00E83EB6">
        <w:rPr>
          <w:color w:val="FF0000"/>
          <w:szCs w:val="28"/>
        </w:rPr>
        <w:t>20</w:t>
      </w:r>
      <w:r w:rsidR="00E83EB6">
        <w:rPr>
          <w:color w:val="FF0000"/>
          <w:szCs w:val="28"/>
        </w:rPr>
        <w:t>20</w:t>
      </w:r>
      <w:r w:rsidRPr="00E83EB6">
        <w:rPr>
          <w:color w:val="FF0000"/>
          <w:szCs w:val="28"/>
        </w:rPr>
        <w:t xml:space="preserve"> года № </w:t>
      </w:r>
      <w:r w:rsidR="00E83EB6">
        <w:rPr>
          <w:color w:val="FF0000"/>
          <w:szCs w:val="28"/>
        </w:rPr>
        <w:t>487</w:t>
      </w:r>
      <w:r w:rsidRPr="00E83EB6">
        <w:rPr>
          <w:color w:val="FF0000"/>
          <w:szCs w:val="28"/>
        </w:rPr>
        <w:t>.</w:t>
      </w:r>
    </w:p>
    <w:p w:rsidR="001C7946" w:rsidRPr="005F544F" w:rsidRDefault="001C7946" w:rsidP="005F544F">
      <w:pPr>
        <w:pStyle w:val="aff6"/>
        <w:contextualSpacing/>
        <w:rPr>
          <w:szCs w:val="28"/>
        </w:rPr>
      </w:pPr>
      <w:r w:rsidRPr="005F544F">
        <w:rPr>
          <w:szCs w:val="28"/>
        </w:rPr>
        <w:t>Для осуществления научно-исследовательской деятельности, образовательной деятельности лесные участки предоставляются государственным учреждениям, муниципальным учреждениям в постоянное (бессрочное) пользование, другим научным организациям, образовательным организациям – в аренду.</w:t>
      </w:r>
    </w:p>
    <w:p w:rsidR="001C7946" w:rsidRPr="005F544F" w:rsidRDefault="00E83EB6" w:rsidP="005F544F">
      <w:pPr>
        <w:pStyle w:val="aff6"/>
        <w:contextualSpacing/>
        <w:rPr>
          <w:szCs w:val="28"/>
        </w:rPr>
      </w:pPr>
      <w:bookmarkStart w:id="224" w:name="_Toc513712556"/>
      <w:r w:rsidRPr="00E83EB6">
        <w:rPr>
          <w:color w:val="FF0000"/>
          <w:szCs w:val="28"/>
        </w:rPr>
        <w:t>Использование лесов для осуществления научно-исследовательской деятельности предусматривает осуществление экспериментальной или теоретической деятельности, направленной на получение новых знаний об экологической системе леса, проведение прикладных научных исследований, направленных на применение этих знаний для достижения практических целей и решения конкретных задач в области использования, охраны, защиты, воспроизводства лесов.</w:t>
      </w:r>
    </w:p>
    <w:p w:rsidR="001C7946" w:rsidRPr="005F544F" w:rsidRDefault="00E83EB6" w:rsidP="005F544F">
      <w:pPr>
        <w:pStyle w:val="aff6"/>
        <w:contextualSpacing/>
        <w:rPr>
          <w:szCs w:val="28"/>
        </w:rPr>
      </w:pPr>
      <w:r w:rsidRPr="00E83EB6">
        <w:rPr>
          <w:color w:val="FF0000"/>
          <w:szCs w:val="28"/>
        </w:rPr>
        <w:t>Использование лесов для осуществления образовательной деятельности предусматривает создание и использование на лесных участках полигонов, опытных площадок для изучения природы леса, обучения методам таксации леса, технологии рубок лесных насаждений, работ по охране, защите, воспроизводству лесов и других мероприятий в области изучения, использования, охраны, защиты, воспроизводства лесов, иных компонентов лесных экосистем, объектов необходимой лесной инфраструктуры для закрепления на практике у обучающихся специальных знаний и навыков.</w:t>
      </w:r>
    </w:p>
    <w:p w:rsidR="001C7946" w:rsidRDefault="00E83EB6" w:rsidP="005F544F">
      <w:pPr>
        <w:pStyle w:val="aff6"/>
        <w:contextualSpacing/>
        <w:rPr>
          <w:szCs w:val="28"/>
        </w:rPr>
      </w:pPr>
      <w:r w:rsidRPr="00E83EB6">
        <w:rPr>
          <w:color w:val="FF0000"/>
          <w:szCs w:val="28"/>
        </w:rPr>
        <w:t>Использование лесов для научно-исследовательской деятельности, образовательной деятельности осуществляется в соответствии с лесохозяйственным регламентом лесничества, проектом освоения лесов.</w:t>
      </w:r>
    </w:p>
    <w:p w:rsidR="001C6937" w:rsidRDefault="001C6937" w:rsidP="005F544F">
      <w:pPr>
        <w:pStyle w:val="aff6"/>
        <w:contextualSpacing/>
        <w:rPr>
          <w:szCs w:val="28"/>
        </w:rPr>
      </w:pPr>
      <w:r>
        <w:rPr>
          <w:szCs w:val="28"/>
        </w:rPr>
        <w:t>При осуществлении использования лесов для научно-исследовательской деятельности, образовательной деятельности не допускается:</w:t>
      </w:r>
    </w:p>
    <w:p w:rsidR="001C6937" w:rsidRDefault="00E83EB6" w:rsidP="008E49CE">
      <w:pPr>
        <w:pStyle w:val="aff6"/>
        <w:contextualSpacing/>
        <w:rPr>
          <w:szCs w:val="28"/>
        </w:rPr>
      </w:pPr>
      <w:r w:rsidRPr="00E83EB6">
        <w:rPr>
          <w:color w:val="FF0000"/>
          <w:szCs w:val="28"/>
        </w:rPr>
        <w:t xml:space="preserve">- </w:t>
      </w:r>
      <w:r w:rsidR="008E49CE">
        <w:rPr>
          <w:szCs w:val="28"/>
        </w:rPr>
        <w:t xml:space="preserve">повреждение лесных насаждений, </w:t>
      </w:r>
      <w:r w:rsidR="001C6937">
        <w:rPr>
          <w:szCs w:val="28"/>
        </w:rPr>
        <w:t xml:space="preserve">растительного покрова и почв за пределами предоставленного лесного участка; </w:t>
      </w:r>
    </w:p>
    <w:p w:rsidR="001C6937" w:rsidRDefault="00E83EB6" w:rsidP="005F544F">
      <w:pPr>
        <w:pStyle w:val="aff6"/>
        <w:contextualSpacing/>
        <w:rPr>
          <w:szCs w:val="28"/>
        </w:rPr>
      </w:pPr>
      <w:r w:rsidRPr="00E83EB6">
        <w:rPr>
          <w:color w:val="FF0000"/>
          <w:szCs w:val="28"/>
        </w:rPr>
        <w:t xml:space="preserve">- </w:t>
      </w:r>
      <w:r w:rsidR="001C6937">
        <w:rPr>
          <w:szCs w:val="28"/>
        </w:rPr>
        <w:t>захламление предоставленного лесного участка и территории за его пределами строительным и бытовым мусором, отходами древесины, иными видами отходов;</w:t>
      </w:r>
    </w:p>
    <w:p w:rsidR="001C6937" w:rsidRPr="005F544F" w:rsidRDefault="00E83EB6" w:rsidP="005F544F">
      <w:pPr>
        <w:pStyle w:val="aff6"/>
        <w:contextualSpacing/>
        <w:rPr>
          <w:szCs w:val="28"/>
        </w:rPr>
      </w:pPr>
      <w:r w:rsidRPr="00E83EB6">
        <w:rPr>
          <w:color w:val="FF0000"/>
          <w:szCs w:val="28"/>
        </w:rPr>
        <w:t xml:space="preserve">- </w:t>
      </w:r>
      <w:r w:rsidR="001C6937">
        <w:rPr>
          <w:szCs w:val="28"/>
        </w:rPr>
        <w:t>загрязнение площади предоставленного лесного участка и территории за его пределами химическими и радиоактивными веществами.</w:t>
      </w:r>
    </w:p>
    <w:p w:rsidR="001C7946" w:rsidRPr="005F544F" w:rsidRDefault="001C7946" w:rsidP="005F544F">
      <w:pPr>
        <w:pStyle w:val="aff6"/>
        <w:contextualSpacing/>
        <w:rPr>
          <w:szCs w:val="28"/>
        </w:rPr>
      </w:pPr>
      <w:r w:rsidRPr="005F544F">
        <w:rPr>
          <w:szCs w:val="28"/>
        </w:rPr>
        <w:t>Земли, нарушенные при использовании лесов для научно-исследовательской деятельности, образовательной деятельности, подлежат рекультивации в срок не более 1 года после завершения работ.</w:t>
      </w:r>
    </w:p>
    <w:p w:rsidR="001C7946" w:rsidRDefault="001C7946" w:rsidP="005F544F">
      <w:pPr>
        <w:pStyle w:val="aff6"/>
        <w:contextualSpacing/>
        <w:rPr>
          <w:szCs w:val="28"/>
        </w:rPr>
      </w:pPr>
      <w:r w:rsidRPr="005F544F">
        <w:rPr>
          <w:szCs w:val="28"/>
        </w:rPr>
        <w:t>На участках с нарушенным почвенным покровом при угрозе развития эрозии почвы должна проводиться рекультивация земель с посевом трав и (или) посадкой деревьев и кустарников на склонах.</w:t>
      </w:r>
    </w:p>
    <w:p w:rsidR="00AC0A3C" w:rsidRDefault="00AC0A3C" w:rsidP="005F544F">
      <w:pPr>
        <w:pStyle w:val="aff6"/>
        <w:contextualSpacing/>
        <w:rPr>
          <w:b/>
          <w:bCs/>
          <w:szCs w:val="28"/>
        </w:rPr>
      </w:pPr>
    </w:p>
    <w:p w:rsidR="00301828" w:rsidRDefault="00301828" w:rsidP="005F544F">
      <w:pPr>
        <w:pStyle w:val="aff6"/>
        <w:contextualSpacing/>
        <w:rPr>
          <w:b/>
          <w:bCs/>
          <w:szCs w:val="28"/>
        </w:rPr>
      </w:pPr>
    </w:p>
    <w:p w:rsidR="00301828" w:rsidRDefault="00301828" w:rsidP="005F544F">
      <w:pPr>
        <w:pStyle w:val="aff6"/>
        <w:contextualSpacing/>
        <w:rPr>
          <w:b/>
          <w:bCs/>
          <w:szCs w:val="28"/>
        </w:rPr>
      </w:pPr>
    </w:p>
    <w:p w:rsidR="00301828" w:rsidRDefault="00301828" w:rsidP="005F544F">
      <w:pPr>
        <w:pStyle w:val="aff6"/>
        <w:contextualSpacing/>
        <w:rPr>
          <w:b/>
          <w:bCs/>
          <w:szCs w:val="28"/>
        </w:rPr>
      </w:pPr>
    </w:p>
    <w:p w:rsidR="00301828" w:rsidRPr="005F544F" w:rsidRDefault="00301828" w:rsidP="005F544F">
      <w:pPr>
        <w:pStyle w:val="aff6"/>
        <w:contextualSpacing/>
        <w:rPr>
          <w:b/>
          <w:bCs/>
          <w:szCs w:val="28"/>
        </w:rPr>
      </w:pPr>
    </w:p>
    <w:p w:rsidR="00AC0A3C" w:rsidRDefault="001C7946" w:rsidP="00E44650">
      <w:pPr>
        <w:pStyle w:val="affff2"/>
        <w:numPr>
          <w:ilvl w:val="0"/>
          <w:numId w:val="48"/>
        </w:numPr>
        <w:ind w:left="0" w:firstLine="0"/>
        <w:contextualSpacing/>
      </w:pPr>
      <w:bookmarkStart w:id="225" w:name="_Toc517279685"/>
      <w:bookmarkStart w:id="226" w:name="_Toc528312260"/>
      <w:bookmarkStart w:id="227" w:name="_Toc135643762"/>
      <w:r w:rsidRPr="005F544F">
        <w:lastRenderedPageBreak/>
        <w:t>Нормативы, параметры и сроки использования лесов для осуществления рекреационной деятельности</w:t>
      </w:r>
      <w:bookmarkEnd w:id="224"/>
      <w:bookmarkEnd w:id="225"/>
      <w:bookmarkEnd w:id="226"/>
      <w:bookmarkEnd w:id="227"/>
    </w:p>
    <w:p w:rsidR="00AC0A3C" w:rsidRDefault="00AC0A3C" w:rsidP="00AC0A3C">
      <w:pPr>
        <w:pStyle w:val="affff2"/>
        <w:contextualSpacing/>
      </w:pPr>
    </w:p>
    <w:p w:rsidR="001C7946" w:rsidRPr="00F60FB8" w:rsidRDefault="001C7946" w:rsidP="00F60FB8">
      <w:pPr>
        <w:pStyle w:val="aff6"/>
        <w:rPr>
          <w:b/>
          <w:color w:val="FF0000"/>
        </w:rPr>
      </w:pPr>
      <w:bookmarkStart w:id="228" w:name="_Toc528312261"/>
      <w:r w:rsidRPr="00AC0A3C">
        <w:t xml:space="preserve">Использование лесов для осуществления рекреационной деятельности осуществляется в соответствии со статьей 41 Лесного кодекса и </w:t>
      </w:r>
      <w:r w:rsidRPr="00F60FB8">
        <w:rPr>
          <w:color w:val="FF0000"/>
        </w:rPr>
        <w:t xml:space="preserve">Правилами использования лесов для осуществления рекреационной деятельности, </w:t>
      </w:r>
      <w:r w:rsidR="00A11353" w:rsidRPr="00F60FB8">
        <w:rPr>
          <w:color w:val="FF0000"/>
        </w:rPr>
        <w:t>утвержденными приказом Министерства природных ресурсов и экологии Российской Федерации от 09.11.2020 № 908.</w:t>
      </w:r>
      <w:bookmarkEnd w:id="228"/>
    </w:p>
    <w:p w:rsidR="00AC0A3C" w:rsidRPr="00AC0A3C" w:rsidRDefault="00AC0A3C" w:rsidP="00AC0A3C">
      <w:pPr>
        <w:pStyle w:val="affff2"/>
        <w:ind w:firstLine="709"/>
        <w:contextualSpacing/>
        <w:jc w:val="both"/>
        <w:rPr>
          <w:b w:val="0"/>
        </w:rPr>
      </w:pPr>
    </w:p>
    <w:p w:rsidR="001C7946" w:rsidRDefault="001C7946" w:rsidP="00E44650">
      <w:pPr>
        <w:pStyle w:val="affff2"/>
        <w:numPr>
          <w:ilvl w:val="0"/>
          <w:numId w:val="49"/>
        </w:numPr>
        <w:ind w:left="0" w:firstLine="0"/>
        <w:contextualSpacing/>
      </w:pPr>
      <w:bookmarkStart w:id="229" w:name="_Toc493971850"/>
      <w:bookmarkStart w:id="230" w:name="_Toc513712557"/>
      <w:bookmarkStart w:id="231" w:name="_Toc517279686"/>
      <w:bookmarkStart w:id="232" w:name="_Toc528312262"/>
      <w:bookmarkStart w:id="233" w:name="_Toc135643763"/>
      <w:r w:rsidRPr="005F544F">
        <w:t>Нормативы использования лесов для осуществления рекреационной деятельности (допустимая рекреационная нагрузка по типам ландшафтов и др</w:t>
      </w:r>
      <w:r w:rsidR="00967FEA">
        <w:t>угое</w:t>
      </w:r>
      <w:r w:rsidRPr="005F544F">
        <w:t>)</w:t>
      </w:r>
      <w:bookmarkEnd w:id="229"/>
      <w:bookmarkEnd w:id="230"/>
      <w:bookmarkEnd w:id="231"/>
      <w:bookmarkEnd w:id="232"/>
      <w:bookmarkEnd w:id="233"/>
    </w:p>
    <w:p w:rsidR="007041AC" w:rsidRPr="007041AC" w:rsidRDefault="007041AC" w:rsidP="005F544F">
      <w:pPr>
        <w:pStyle w:val="affff2"/>
        <w:contextualSpacing/>
      </w:pPr>
    </w:p>
    <w:p w:rsidR="001C7946" w:rsidRPr="005F544F" w:rsidRDefault="001C7946" w:rsidP="005F544F">
      <w:pPr>
        <w:pStyle w:val="aff6"/>
        <w:contextualSpacing/>
        <w:rPr>
          <w:szCs w:val="28"/>
        </w:rPr>
      </w:pPr>
      <w:r w:rsidRPr="005F544F">
        <w:rPr>
          <w:szCs w:val="28"/>
        </w:rPr>
        <w:t>Осуществление рекреационной деятельности – один из видов использования лесов, предусмотренных ст</w:t>
      </w:r>
      <w:r w:rsidR="002553B7">
        <w:rPr>
          <w:szCs w:val="28"/>
        </w:rPr>
        <w:t>атьей</w:t>
      </w:r>
      <w:r w:rsidRPr="005F544F">
        <w:rPr>
          <w:szCs w:val="28"/>
        </w:rPr>
        <w:t xml:space="preserve"> 25 Лесного Кодекса. Леса в этом случае используются для осуществления рекреационной деятельности в целях организации отдыха, туризма, физкультурно-оздоровительной и спортивной деятельности.</w:t>
      </w:r>
    </w:p>
    <w:p w:rsidR="001C7946" w:rsidRDefault="001C7946" w:rsidP="005F544F">
      <w:pPr>
        <w:pStyle w:val="aff6"/>
        <w:contextualSpacing/>
        <w:rPr>
          <w:szCs w:val="28"/>
        </w:rPr>
      </w:pPr>
      <w:r w:rsidRPr="005F544F">
        <w:rPr>
          <w:szCs w:val="28"/>
        </w:rPr>
        <w:t>При определении размеров лесных участков, выделяемых для осуществления рекреационной деятельности, необходимо руководствоваться оптимальной рекреационной нагрузкой на лесные экосистемы при соблюдении условий не нанесения ущерба лесным насаждениям и окружающей среде.</w:t>
      </w:r>
    </w:p>
    <w:p w:rsidR="002553B7" w:rsidRPr="002553B7" w:rsidRDefault="002553B7" w:rsidP="002553B7">
      <w:pPr>
        <w:pStyle w:val="aff6"/>
        <w:contextualSpacing/>
        <w:rPr>
          <w:szCs w:val="28"/>
        </w:rPr>
      </w:pPr>
      <w:r w:rsidRPr="002553B7">
        <w:rPr>
          <w:szCs w:val="28"/>
        </w:rPr>
        <w:t>Рекреационная нагрузка определяется количеством людей, отдыхающих на единице площади лесов (1 гектаре) в определенный промежуток времени (час, день, месяц, сезон, год).</w:t>
      </w:r>
    </w:p>
    <w:p w:rsidR="002553B7" w:rsidRDefault="002553B7" w:rsidP="002553B7">
      <w:pPr>
        <w:pStyle w:val="aff6"/>
        <w:contextualSpacing/>
        <w:rPr>
          <w:szCs w:val="28"/>
        </w:rPr>
      </w:pPr>
      <w:r w:rsidRPr="002553B7">
        <w:rPr>
          <w:szCs w:val="28"/>
        </w:rPr>
        <w:t>Допустимая рекреационная нагрузка – это нагрузка, не превышающая самовосстановительных способностей лесных биогеоценозов при неопределенно длительном ее воздействии. Она приводит в основном к слабым нарушениям и вносит незначительные изменения в отдельные элементы биогеоценозов, не изменяя их структурную и функциональную устойчивость. Для устранения последствий антропогенного воздействия не требуется целенаправленного лесоводственного вмешательства.</w:t>
      </w:r>
    </w:p>
    <w:p w:rsidR="0018056C" w:rsidRPr="0018056C" w:rsidRDefault="0018056C" w:rsidP="0018056C">
      <w:pPr>
        <w:pStyle w:val="a3"/>
        <w:spacing w:before="2"/>
        <w:ind w:right="-2" w:firstLine="851"/>
        <w:jc w:val="both"/>
        <w:rPr>
          <w:sz w:val="28"/>
          <w:szCs w:val="28"/>
        </w:rPr>
      </w:pPr>
      <w:r w:rsidRPr="0018056C">
        <w:rPr>
          <w:sz w:val="28"/>
          <w:szCs w:val="28"/>
        </w:rPr>
        <w:t>Предельно допустимая рекреационная нагрузка - максимальная нагрузка, при которой биогеоценоз сохраняет свою жизнеспособность, приводит к существенным изменениям в структуре биогеоценоза, но не нарушает его функциональную устойчивость. Для устранения последствий требуется или периодическое снятие нагрузок, или активное лесоводственное</w:t>
      </w:r>
      <w:r w:rsidRPr="0018056C">
        <w:rPr>
          <w:spacing w:val="-12"/>
          <w:sz w:val="28"/>
          <w:szCs w:val="28"/>
        </w:rPr>
        <w:t xml:space="preserve"> </w:t>
      </w:r>
      <w:r w:rsidRPr="0018056C">
        <w:rPr>
          <w:sz w:val="28"/>
          <w:szCs w:val="28"/>
        </w:rPr>
        <w:t>вмешательство.</w:t>
      </w:r>
    </w:p>
    <w:p w:rsidR="0018056C" w:rsidRPr="0018056C" w:rsidRDefault="0018056C" w:rsidP="0018056C">
      <w:pPr>
        <w:pStyle w:val="a3"/>
        <w:spacing w:before="1"/>
        <w:ind w:right="-2" w:firstLine="851"/>
        <w:jc w:val="both"/>
        <w:rPr>
          <w:sz w:val="28"/>
          <w:szCs w:val="28"/>
        </w:rPr>
      </w:pPr>
      <w:r w:rsidRPr="0018056C">
        <w:rPr>
          <w:sz w:val="28"/>
          <w:szCs w:val="28"/>
        </w:rPr>
        <w:t>Чрезмерная рекреационная нагрузка приводит к необратимым изменениям отдельных элементов биогеоценоза, постепенной потере его структурной, функциональной и позиционной устойчивости.</w:t>
      </w:r>
    </w:p>
    <w:p w:rsidR="00905293" w:rsidRDefault="00905293" w:rsidP="00905293">
      <w:pPr>
        <w:pStyle w:val="aff6"/>
        <w:contextualSpacing/>
        <w:rPr>
          <w:szCs w:val="28"/>
        </w:rPr>
      </w:pPr>
      <w:r w:rsidRPr="002553B7">
        <w:rPr>
          <w:szCs w:val="28"/>
        </w:rPr>
        <w:t>Наибольшая рекреационная нагрузка на лесные насаждения приходится на теплое время года, хотя некоторые виды отдыха осуществляются и в зимний период.</w:t>
      </w:r>
    </w:p>
    <w:p w:rsidR="00C9756E" w:rsidRDefault="00967FEA" w:rsidP="00C9756E">
      <w:pPr>
        <w:pStyle w:val="aff6"/>
        <w:contextualSpacing/>
        <w:rPr>
          <w:szCs w:val="28"/>
        </w:rPr>
      </w:pPr>
      <w:r>
        <w:rPr>
          <w:szCs w:val="28"/>
        </w:rPr>
        <w:lastRenderedPageBreak/>
        <w:t>Ш</w:t>
      </w:r>
      <w:r w:rsidR="00C9756E" w:rsidRPr="002553B7">
        <w:rPr>
          <w:szCs w:val="28"/>
        </w:rPr>
        <w:t>калы оценки лесных участков, допустимой рекреационной нагрузки насаждений и примерные нормы благоустройства территории, которые необходимо использовать при подготовке лесных участков к передаче в аренду для осуществления рекреационной деятельности</w:t>
      </w:r>
      <w:r>
        <w:rPr>
          <w:szCs w:val="28"/>
        </w:rPr>
        <w:t xml:space="preserve"> приведены в таблицах 18,19,20,21</w:t>
      </w:r>
      <w:r w:rsidR="00C9756E" w:rsidRPr="002553B7">
        <w:rPr>
          <w:szCs w:val="28"/>
        </w:rPr>
        <w:t>.</w:t>
      </w:r>
    </w:p>
    <w:p w:rsidR="00C9756E" w:rsidRPr="002553B7" w:rsidRDefault="00C9756E" w:rsidP="00C9756E">
      <w:pPr>
        <w:pStyle w:val="aff6"/>
        <w:contextualSpacing/>
        <w:rPr>
          <w:szCs w:val="28"/>
        </w:rPr>
      </w:pPr>
    </w:p>
    <w:p w:rsidR="00C9756E" w:rsidRDefault="00C9756E" w:rsidP="00C9756E">
      <w:pPr>
        <w:pStyle w:val="aff6"/>
        <w:ind w:firstLine="0"/>
        <w:contextualSpacing/>
        <w:jc w:val="right"/>
        <w:rPr>
          <w:szCs w:val="28"/>
        </w:rPr>
      </w:pPr>
      <w:r w:rsidRPr="005F544F">
        <w:rPr>
          <w:szCs w:val="28"/>
        </w:rPr>
        <w:t xml:space="preserve">Таблица </w:t>
      </w:r>
      <w:r w:rsidR="00D359E1">
        <w:rPr>
          <w:szCs w:val="28"/>
        </w:rPr>
        <w:t>18</w:t>
      </w:r>
    </w:p>
    <w:p w:rsidR="005A0067" w:rsidRDefault="005A0067" w:rsidP="00C9756E">
      <w:pPr>
        <w:pStyle w:val="aff6"/>
        <w:ind w:firstLine="0"/>
        <w:contextualSpacing/>
        <w:jc w:val="right"/>
        <w:rPr>
          <w:szCs w:val="28"/>
        </w:rPr>
      </w:pPr>
    </w:p>
    <w:p w:rsidR="00C9756E" w:rsidRPr="005F544F" w:rsidRDefault="00C9756E" w:rsidP="000F0D0A">
      <w:pPr>
        <w:pStyle w:val="aff6"/>
        <w:contextualSpacing/>
        <w:jc w:val="center"/>
        <w:rPr>
          <w:szCs w:val="28"/>
        </w:rPr>
      </w:pPr>
      <w:r w:rsidRPr="005F544F">
        <w:rPr>
          <w:szCs w:val="28"/>
        </w:rPr>
        <w:t>Группы и типы ландшафтов</w:t>
      </w:r>
    </w:p>
    <w:tbl>
      <w:tblPr>
        <w:tblW w:w="9639"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2803"/>
        <w:gridCol w:w="4120"/>
        <w:gridCol w:w="1980"/>
      </w:tblGrid>
      <w:tr w:rsidR="00C9756E" w:rsidRPr="003C7D47" w:rsidTr="00A02174">
        <w:trPr>
          <w:cantSplit/>
          <w:trHeight w:val="20"/>
          <w:tblHeader/>
          <w:jc w:val="center"/>
        </w:trPr>
        <w:tc>
          <w:tcPr>
            <w:tcW w:w="382" w:type="pct"/>
            <w:vAlign w:val="center"/>
          </w:tcPr>
          <w:p w:rsidR="00C9756E" w:rsidRPr="003C7D47" w:rsidRDefault="00C9756E" w:rsidP="00A02174">
            <w:pPr>
              <w:pStyle w:val="affff3"/>
              <w:jc w:val="center"/>
            </w:pPr>
            <w:r w:rsidRPr="003C7D47">
              <w:t>№ п\п</w:t>
            </w:r>
          </w:p>
        </w:tc>
        <w:tc>
          <w:tcPr>
            <w:tcW w:w="1454" w:type="pct"/>
            <w:tcMar>
              <w:left w:w="57" w:type="dxa"/>
              <w:right w:w="57" w:type="dxa"/>
            </w:tcMar>
            <w:vAlign w:val="center"/>
          </w:tcPr>
          <w:p w:rsidR="00C9756E" w:rsidRPr="003C7D47" w:rsidRDefault="00C9756E" w:rsidP="00A02174">
            <w:pPr>
              <w:pStyle w:val="affff3"/>
              <w:jc w:val="center"/>
            </w:pPr>
            <w:r w:rsidRPr="003C7D47">
              <w:t>Группы</w:t>
            </w:r>
          </w:p>
        </w:tc>
        <w:tc>
          <w:tcPr>
            <w:tcW w:w="2137" w:type="pct"/>
            <w:tcMar>
              <w:left w:w="57" w:type="dxa"/>
              <w:right w:w="57" w:type="dxa"/>
            </w:tcMar>
            <w:vAlign w:val="center"/>
          </w:tcPr>
          <w:p w:rsidR="00C9756E" w:rsidRPr="003C7D47" w:rsidRDefault="00C9756E" w:rsidP="00A02174">
            <w:pPr>
              <w:pStyle w:val="affff3"/>
              <w:jc w:val="center"/>
            </w:pPr>
            <w:r w:rsidRPr="003C7D47">
              <w:t>Типы</w:t>
            </w:r>
          </w:p>
        </w:tc>
        <w:tc>
          <w:tcPr>
            <w:tcW w:w="1027" w:type="pct"/>
            <w:tcMar>
              <w:left w:w="57" w:type="dxa"/>
              <w:right w:w="57" w:type="dxa"/>
            </w:tcMar>
            <w:vAlign w:val="center"/>
          </w:tcPr>
          <w:p w:rsidR="00C9756E" w:rsidRPr="003C7D47" w:rsidRDefault="00C9756E" w:rsidP="00A02174">
            <w:pPr>
              <w:pStyle w:val="affff3"/>
              <w:jc w:val="center"/>
            </w:pPr>
            <w:r w:rsidRPr="003C7D47">
              <w:t>Общая сомкнутость полога леса</w:t>
            </w:r>
          </w:p>
        </w:tc>
      </w:tr>
    </w:tbl>
    <w:p w:rsidR="00C9756E" w:rsidRPr="003C7D47" w:rsidRDefault="00C9756E" w:rsidP="00C9756E">
      <w:pPr>
        <w:pStyle w:val="44"/>
        <w:spacing w:line="14" w:lineRule="auto"/>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2803"/>
        <w:gridCol w:w="4120"/>
        <w:gridCol w:w="1980"/>
      </w:tblGrid>
      <w:tr w:rsidR="00C9756E" w:rsidRPr="003C7D47" w:rsidTr="00A02174">
        <w:trPr>
          <w:cantSplit/>
          <w:trHeight w:val="20"/>
          <w:tblHeader/>
          <w:jc w:val="center"/>
        </w:trPr>
        <w:tc>
          <w:tcPr>
            <w:tcW w:w="382" w:type="pct"/>
            <w:vAlign w:val="center"/>
          </w:tcPr>
          <w:p w:rsidR="00C9756E" w:rsidRPr="003C7D47" w:rsidRDefault="00C9756E" w:rsidP="00A02174">
            <w:pPr>
              <w:pStyle w:val="affff3"/>
              <w:jc w:val="center"/>
            </w:pPr>
            <w:r w:rsidRPr="003C7D47">
              <w:t>1</w:t>
            </w:r>
          </w:p>
        </w:tc>
        <w:tc>
          <w:tcPr>
            <w:tcW w:w="1454" w:type="pct"/>
            <w:tcMar>
              <w:left w:w="57" w:type="dxa"/>
              <w:right w:w="57" w:type="dxa"/>
            </w:tcMar>
            <w:vAlign w:val="center"/>
          </w:tcPr>
          <w:p w:rsidR="00C9756E" w:rsidRPr="003C7D47" w:rsidRDefault="00C9756E" w:rsidP="00A02174">
            <w:pPr>
              <w:pStyle w:val="affff3"/>
              <w:jc w:val="center"/>
            </w:pPr>
            <w:r w:rsidRPr="003C7D47">
              <w:t>2</w:t>
            </w:r>
          </w:p>
        </w:tc>
        <w:tc>
          <w:tcPr>
            <w:tcW w:w="2137" w:type="pct"/>
            <w:tcMar>
              <w:left w:w="57" w:type="dxa"/>
              <w:right w:w="57" w:type="dxa"/>
            </w:tcMar>
            <w:vAlign w:val="center"/>
          </w:tcPr>
          <w:p w:rsidR="00C9756E" w:rsidRPr="003C7D47" w:rsidRDefault="00C9756E" w:rsidP="00A02174">
            <w:pPr>
              <w:pStyle w:val="affff3"/>
              <w:jc w:val="center"/>
            </w:pPr>
            <w:r w:rsidRPr="003C7D47">
              <w:t>3</w:t>
            </w:r>
          </w:p>
        </w:tc>
        <w:tc>
          <w:tcPr>
            <w:tcW w:w="1027" w:type="pct"/>
            <w:tcMar>
              <w:left w:w="57" w:type="dxa"/>
              <w:right w:w="57" w:type="dxa"/>
            </w:tcMar>
            <w:vAlign w:val="center"/>
          </w:tcPr>
          <w:p w:rsidR="00C9756E" w:rsidRPr="003C7D47" w:rsidRDefault="00C9756E" w:rsidP="00A02174">
            <w:pPr>
              <w:pStyle w:val="affff3"/>
              <w:jc w:val="center"/>
            </w:pPr>
            <w:r w:rsidRPr="003C7D47">
              <w:t>4</w:t>
            </w:r>
          </w:p>
        </w:tc>
      </w:tr>
      <w:tr w:rsidR="00C9756E" w:rsidRPr="003C7D47" w:rsidTr="00A02174">
        <w:trPr>
          <w:cantSplit/>
          <w:trHeight w:val="20"/>
          <w:jc w:val="center"/>
        </w:trPr>
        <w:tc>
          <w:tcPr>
            <w:tcW w:w="382" w:type="pct"/>
            <w:vAlign w:val="center"/>
          </w:tcPr>
          <w:p w:rsidR="00C9756E" w:rsidRPr="003C7D47" w:rsidRDefault="00C9756E" w:rsidP="00A02174">
            <w:pPr>
              <w:pStyle w:val="affff3"/>
              <w:jc w:val="center"/>
            </w:pPr>
            <w:r w:rsidRPr="003C7D47">
              <w:t>1</w:t>
            </w:r>
            <w:r>
              <w:t>.</w:t>
            </w:r>
          </w:p>
        </w:tc>
        <w:tc>
          <w:tcPr>
            <w:tcW w:w="1454" w:type="pct"/>
            <w:vMerge w:val="restart"/>
            <w:tcMar>
              <w:left w:w="57" w:type="dxa"/>
              <w:right w:w="57" w:type="dxa"/>
            </w:tcMar>
            <w:vAlign w:val="center"/>
          </w:tcPr>
          <w:p w:rsidR="00C9756E" w:rsidRPr="003C7D47" w:rsidRDefault="00C9756E" w:rsidP="00BA2A41">
            <w:pPr>
              <w:pStyle w:val="affff3"/>
            </w:pPr>
            <w:r w:rsidRPr="003C7D47">
              <w:t>Закрытые</w:t>
            </w:r>
          </w:p>
        </w:tc>
        <w:tc>
          <w:tcPr>
            <w:tcW w:w="2137" w:type="pct"/>
            <w:tcBorders>
              <w:bottom w:val="single" w:sz="4" w:space="0" w:color="auto"/>
            </w:tcBorders>
            <w:tcMar>
              <w:left w:w="57" w:type="dxa"/>
              <w:right w:w="57" w:type="dxa"/>
            </w:tcMar>
            <w:vAlign w:val="center"/>
          </w:tcPr>
          <w:p w:rsidR="00C9756E" w:rsidRPr="003C7D47" w:rsidRDefault="00C9756E" w:rsidP="00BA2A41">
            <w:pPr>
              <w:pStyle w:val="affff3"/>
              <w:jc w:val="both"/>
            </w:pPr>
            <w:r w:rsidRPr="003C7D47">
              <w:t>Древостои горизонтальной сомкнутости</w:t>
            </w:r>
          </w:p>
        </w:tc>
        <w:tc>
          <w:tcPr>
            <w:tcW w:w="1027" w:type="pct"/>
            <w:tcBorders>
              <w:bottom w:val="single" w:sz="4" w:space="0" w:color="auto"/>
            </w:tcBorders>
            <w:tcMar>
              <w:left w:w="57" w:type="dxa"/>
              <w:right w:w="57" w:type="dxa"/>
            </w:tcMar>
            <w:vAlign w:val="center"/>
          </w:tcPr>
          <w:p w:rsidR="00C9756E" w:rsidRPr="003C7D47" w:rsidRDefault="00C9756E" w:rsidP="00A02174">
            <w:pPr>
              <w:pStyle w:val="affff3"/>
              <w:jc w:val="center"/>
            </w:pPr>
            <w:r w:rsidRPr="003C7D47">
              <w:t>1,0-0,6</w:t>
            </w:r>
          </w:p>
        </w:tc>
      </w:tr>
      <w:tr w:rsidR="00C9756E" w:rsidRPr="003C7D47" w:rsidTr="00A02174">
        <w:trPr>
          <w:cantSplit/>
          <w:trHeight w:val="20"/>
          <w:jc w:val="center"/>
        </w:trPr>
        <w:tc>
          <w:tcPr>
            <w:tcW w:w="382" w:type="pct"/>
            <w:tcBorders>
              <w:bottom w:val="single" w:sz="4" w:space="0" w:color="auto"/>
            </w:tcBorders>
            <w:vAlign w:val="center"/>
          </w:tcPr>
          <w:p w:rsidR="00C9756E" w:rsidRPr="003C7D47" w:rsidRDefault="00C9756E" w:rsidP="00A02174">
            <w:pPr>
              <w:pStyle w:val="affff3"/>
              <w:jc w:val="center"/>
            </w:pPr>
            <w:r w:rsidRPr="003C7D47">
              <w:t>2</w:t>
            </w:r>
            <w:r>
              <w:t>.</w:t>
            </w:r>
          </w:p>
        </w:tc>
        <w:tc>
          <w:tcPr>
            <w:tcW w:w="1454" w:type="pct"/>
            <w:vMerge/>
            <w:tcBorders>
              <w:bottom w:val="single" w:sz="4" w:space="0" w:color="auto"/>
            </w:tcBorders>
            <w:tcMar>
              <w:left w:w="57" w:type="dxa"/>
              <w:right w:w="57" w:type="dxa"/>
            </w:tcMar>
            <w:vAlign w:val="center"/>
          </w:tcPr>
          <w:p w:rsidR="00C9756E" w:rsidRPr="003C7D47" w:rsidRDefault="00C9756E" w:rsidP="00BA2A41">
            <w:pPr>
              <w:pStyle w:val="affff3"/>
            </w:pPr>
          </w:p>
        </w:tc>
        <w:tc>
          <w:tcPr>
            <w:tcW w:w="2137" w:type="pct"/>
            <w:tcBorders>
              <w:bottom w:val="single" w:sz="4" w:space="0" w:color="auto"/>
            </w:tcBorders>
            <w:tcMar>
              <w:left w:w="57" w:type="dxa"/>
              <w:right w:w="57" w:type="dxa"/>
            </w:tcMar>
            <w:vAlign w:val="center"/>
          </w:tcPr>
          <w:p w:rsidR="00C9756E" w:rsidRPr="003C7D47" w:rsidRDefault="00C9756E" w:rsidP="00BA2A41">
            <w:pPr>
              <w:pStyle w:val="affff3"/>
              <w:jc w:val="both"/>
            </w:pPr>
            <w:r w:rsidRPr="003C7D47">
              <w:t>Древостои вертикальной сомкнутости с учетом яруса подроста и подлеска высотой более 1,5 метра</w:t>
            </w:r>
          </w:p>
        </w:tc>
        <w:tc>
          <w:tcPr>
            <w:tcW w:w="1027" w:type="pct"/>
            <w:tcBorders>
              <w:bottom w:val="single" w:sz="4" w:space="0" w:color="auto"/>
            </w:tcBorders>
            <w:tcMar>
              <w:left w:w="57" w:type="dxa"/>
              <w:right w:w="57" w:type="dxa"/>
            </w:tcMar>
            <w:vAlign w:val="center"/>
          </w:tcPr>
          <w:p w:rsidR="00C9756E" w:rsidRPr="003C7D47" w:rsidRDefault="00C9756E" w:rsidP="00A02174">
            <w:pPr>
              <w:pStyle w:val="affff3"/>
              <w:jc w:val="center"/>
            </w:pPr>
            <w:r w:rsidRPr="003C7D47">
              <w:t>1,0-0,6</w:t>
            </w:r>
          </w:p>
        </w:tc>
      </w:tr>
      <w:tr w:rsidR="00C9756E" w:rsidRPr="003C7D47" w:rsidTr="00A02174">
        <w:trPr>
          <w:cantSplit/>
          <w:trHeight w:val="20"/>
          <w:jc w:val="center"/>
        </w:trPr>
        <w:tc>
          <w:tcPr>
            <w:tcW w:w="382" w:type="pct"/>
            <w:vAlign w:val="center"/>
          </w:tcPr>
          <w:p w:rsidR="00C9756E" w:rsidRPr="003C7D47" w:rsidRDefault="00C9756E" w:rsidP="00A02174">
            <w:pPr>
              <w:pStyle w:val="affff3"/>
              <w:jc w:val="center"/>
            </w:pPr>
            <w:r w:rsidRPr="003C7D47">
              <w:t>3</w:t>
            </w:r>
            <w:r>
              <w:t>.</w:t>
            </w:r>
          </w:p>
        </w:tc>
        <w:tc>
          <w:tcPr>
            <w:tcW w:w="1454" w:type="pct"/>
            <w:vMerge w:val="restart"/>
            <w:tcMar>
              <w:left w:w="57" w:type="dxa"/>
              <w:right w:w="57" w:type="dxa"/>
            </w:tcMar>
            <w:vAlign w:val="center"/>
          </w:tcPr>
          <w:p w:rsidR="00C9756E" w:rsidRPr="003C7D47" w:rsidRDefault="00C9756E" w:rsidP="00BA2A41">
            <w:pPr>
              <w:pStyle w:val="affff3"/>
            </w:pPr>
            <w:r w:rsidRPr="003C7D47">
              <w:t>Полуоткрытые</w:t>
            </w:r>
          </w:p>
        </w:tc>
        <w:tc>
          <w:tcPr>
            <w:tcW w:w="2137" w:type="pct"/>
            <w:tcMar>
              <w:left w:w="57" w:type="dxa"/>
              <w:right w:w="57" w:type="dxa"/>
            </w:tcMar>
            <w:vAlign w:val="center"/>
          </w:tcPr>
          <w:p w:rsidR="00C9756E" w:rsidRPr="003C7D47" w:rsidRDefault="00C9756E" w:rsidP="00BA2A41">
            <w:pPr>
              <w:pStyle w:val="affff3"/>
              <w:jc w:val="both"/>
            </w:pPr>
            <w:r w:rsidRPr="003C7D47">
              <w:t>Изреженные древостои с равномерным размещением деревьев, редким подростом и подлеском высотой более 1,5 метра или без них</w:t>
            </w:r>
          </w:p>
        </w:tc>
        <w:tc>
          <w:tcPr>
            <w:tcW w:w="1027" w:type="pct"/>
            <w:tcMar>
              <w:left w:w="57" w:type="dxa"/>
              <w:right w:w="57" w:type="dxa"/>
            </w:tcMar>
            <w:vAlign w:val="center"/>
          </w:tcPr>
          <w:p w:rsidR="00C9756E" w:rsidRPr="003C7D47" w:rsidRDefault="00C9756E" w:rsidP="00A02174">
            <w:pPr>
              <w:pStyle w:val="affff3"/>
              <w:jc w:val="center"/>
            </w:pPr>
            <w:r w:rsidRPr="003C7D47">
              <w:t>0,5-0,3</w:t>
            </w:r>
          </w:p>
        </w:tc>
      </w:tr>
      <w:tr w:rsidR="00C9756E" w:rsidRPr="003C7D47" w:rsidTr="00A02174">
        <w:trPr>
          <w:cantSplit/>
          <w:trHeight w:val="20"/>
          <w:jc w:val="center"/>
        </w:trPr>
        <w:tc>
          <w:tcPr>
            <w:tcW w:w="382" w:type="pct"/>
            <w:vAlign w:val="center"/>
          </w:tcPr>
          <w:p w:rsidR="00C9756E" w:rsidRPr="003C7D47" w:rsidRDefault="00C9756E" w:rsidP="00A02174">
            <w:pPr>
              <w:pStyle w:val="affff3"/>
              <w:jc w:val="center"/>
            </w:pPr>
            <w:r w:rsidRPr="003C7D47">
              <w:t>4</w:t>
            </w:r>
          </w:p>
        </w:tc>
        <w:tc>
          <w:tcPr>
            <w:tcW w:w="1454" w:type="pct"/>
            <w:vMerge/>
            <w:tcMar>
              <w:left w:w="57" w:type="dxa"/>
              <w:right w:w="57" w:type="dxa"/>
            </w:tcMar>
            <w:vAlign w:val="center"/>
          </w:tcPr>
          <w:p w:rsidR="00C9756E" w:rsidRPr="003C7D47" w:rsidRDefault="00C9756E" w:rsidP="00BA2A41">
            <w:pPr>
              <w:pStyle w:val="affff3"/>
            </w:pPr>
          </w:p>
        </w:tc>
        <w:tc>
          <w:tcPr>
            <w:tcW w:w="2137" w:type="pct"/>
            <w:tcMar>
              <w:left w:w="57" w:type="dxa"/>
              <w:right w:w="57" w:type="dxa"/>
            </w:tcMar>
            <w:vAlign w:val="center"/>
          </w:tcPr>
          <w:p w:rsidR="00C9756E" w:rsidRPr="003C7D47" w:rsidRDefault="00C9756E" w:rsidP="00BA2A41">
            <w:pPr>
              <w:pStyle w:val="affff3"/>
              <w:jc w:val="both"/>
            </w:pPr>
            <w:r w:rsidRPr="003C7D47">
              <w:t>Изреженные древостои с равномерным размещением деревьев, редким подростом и подлеском высотой более 1,5 метра или без них</w:t>
            </w:r>
          </w:p>
        </w:tc>
        <w:tc>
          <w:tcPr>
            <w:tcW w:w="1027" w:type="pct"/>
            <w:tcMar>
              <w:left w:w="57" w:type="dxa"/>
              <w:right w:w="57" w:type="dxa"/>
            </w:tcMar>
            <w:vAlign w:val="center"/>
          </w:tcPr>
          <w:p w:rsidR="00C9756E" w:rsidRPr="003C7D47" w:rsidRDefault="00C9756E" w:rsidP="00A02174">
            <w:pPr>
              <w:pStyle w:val="affff3"/>
              <w:jc w:val="center"/>
            </w:pPr>
            <w:r w:rsidRPr="003C7D47">
              <w:t>0,5-0,3</w:t>
            </w:r>
          </w:p>
          <w:p w:rsidR="00C9756E" w:rsidRPr="003C7D47" w:rsidRDefault="00C9756E" w:rsidP="00A02174">
            <w:pPr>
              <w:pStyle w:val="affff3"/>
              <w:jc w:val="center"/>
            </w:pPr>
            <w:r w:rsidRPr="003C7D47">
              <w:t>(в группах-</w:t>
            </w:r>
          </w:p>
          <w:p w:rsidR="00C9756E" w:rsidRPr="003C7D47" w:rsidRDefault="00C9756E" w:rsidP="00A02174">
            <w:pPr>
              <w:pStyle w:val="affff3"/>
              <w:jc w:val="center"/>
            </w:pPr>
            <w:r w:rsidRPr="003C7D47">
              <w:t>0,7-0,6)</w:t>
            </w:r>
          </w:p>
        </w:tc>
      </w:tr>
      <w:tr w:rsidR="00C9756E" w:rsidRPr="003C7D47" w:rsidTr="00A02174">
        <w:trPr>
          <w:cantSplit/>
          <w:trHeight w:val="20"/>
          <w:jc w:val="center"/>
        </w:trPr>
        <w:tc>
          <w:tcPr>
            <w:tcW w:w="382" w:type="pct"/>
            <w:vAlign w:val="center"/>
          </w:tcPr>
          <w:p w:rsidR="00C9756E" w:rsidRPr="003C7D47" w:rsidRDefault="00C9756E" w:rsidP="00A02174">
            <w:pPr>
              <w:pStyle w:val="affff3"/>
              <w:jc w:val="center"/>
            </w:pPr>
            <w:r w:rsidRPr="003C7D47">
              <w:t>5</w:t>
            </w:r>
            <w:r>
              <w:t>.</w:t>
            </w:r>
          </w:p>
        </w:tc>
        <w:tc>
          <w:tcPr>
            <w:tcW w:w="1454" w:type="pct"/>
            <w:vMerge/>
            <w:tcMar>
              <w:left w:w="57" w:type="dxa"/>
              <w:right w:w="57" w:type="dxa"/>
            </w:tcMar>
            <w:vAlign w:val="center"/>
          </w:tcPr>
          <w:p w:rsidR="00C9756E" w:rsidRPr="003C7D47" w:rsidRDefault="00C9756E" w:rsidP="00BA2A41">
            <w:pPr>
              <w:pStyle w:val="affff3"/>
            </w:pPr>
          </w:p>
        </w:tc>
        <w:tc>
          <w:tcPr>
            <w:tcW w:w="2137" w:type="pct"/>
            <w:tcMar>
              <w:left w:w="57" w:type="dxa"/>
              <w:right w:w="57" w:type="dxa"/>
            </w:tcMar>
            <w:vAlign w:val="center"/>
          </w:tcPr>
          <w:p w:rsidR="00C9756E" w:rsidRPr="003C7D47" w:rsidRDefault="00C9756E" w:rsidP="00BA2A41">
            <w:pPr>
              <w:pStyle w:val="affff3"/>
              <w:jc w:val="both"/>
            </w:pPr>
            <w:r w:rsidRPr="003C7D47">
              <w:t>Молодняки высотой более 1,5 метра</w:t>
            </w:r>
          </w:p>
        </w:tc>
        <w:tc>
          <w:tcPr>
            <w:tcW w:w="1027" w:type="pct"/>
            <w:tcMar>
              <w:left w:w="57" w:type="dxa"/>
              <w:right w:w="57" w:type="dxa"/>
            </w:tcMar>
            <w:vAlign w:val="center"/>
          </w:tcPr>
          <w:p w:rsidR="00C9756E" w:rsidRPr="003C7D47" w:rsidRDefault="00C9756E" w:rsidP="00A02174">
            <w:pPr>
              <w:pStyle w:val="affff3"/>
              <w:jc w:val="center"/>
            </w:pPr>
            <w:r w:rsidRPr="003C7D47">
              <w:t>0,5-0,4</w:t>
            </w:r>
          </w:p>
        </w:tc>
      </w:tr>
      <w:tr w:rsidR="00C9756E" w:rsidRPr="003C7D47" w:rsidTr="00A02174">
        <w:trPr>
          <w:cantSplit/>
          <w:trHeight w:val="20"/>
          <w:jc w:val="center"/>
        </w:trPr>
        <w:tc>
          <w:tcPr>
            <w:tcW w:w="382" w:type="pct"/>
            <w:vAlign w:val="center"/>
          </w:tcPr>
          <w:p w:rsidR="00C9756E" w:rsidRPr="003C7D47" w:rsidRDefault="00C9756E" w:rsidP="00A02174">
            <w:pPr>
              <w:pStyle w:val="affff3"/>
              <w:jc w:val="center"/>
            </w:pPr>
            <w:r w:rsidRPr="003C7D47">
              <w:t>6</w:t>
            </w:r>
            <w:r>
              <w:t>.</w:t>
            </w:r>
          </w:p>
        </w:tc>
        <w:tc>
          <w:tcPr>
            <w:tcW w:w="1454" w:type="pct"/>
            <w:vMerge w:val="restart"/>
            <w:tcMar>
              <w:left w:w="57" w:type="dxa"/>
              <w:right w:w="57" w:type="dxa"/>
            </w:tcMar>
            <w:vAlign w:val="center"/>
          </w:tcPr>
          <w:p w:rsidR="00C9756E" w:rsidRPr="003C7D47" w:rsidRDefault="00C9756E" w:rsidP="00BA2A41">
            <w:pPr>
              <w:pStyle w:val="affff3"/>
            </w:pPr>
            <w:r w:rsidRPr="003C7D47">
              <w:t>Открытые</w:t>
            </w:r>
          </w:p>
        </w:tc>
        <w:tc>
          <w:tcPr>
            <w:tcW w:w="2137" w:type="pct"/>
            <w:tcMar>
              <w:left w:w="57" w:type="dxa"/>
              <w:right w:w="57" w:type="dxa"/>
            </w:tcMar>
            <w:vAlign w:val="center"/>
          </w:tcPr>
          <w:p w:rsidR="00C9756E" w:rsidRPr="003C7D47" w:rsidRDefault="00C9756E" w:rsidP="00BA2A41">
            <w:pPr>
              <w:pStyle w:val="affff3"/>
              <w:jc w:val="both"/>
            </w:pPr>
            <w:r w:rsidRPr="003C7D47">
              <w:t>Редины, участки с единичными деревьями с наличием редкого возобновления кустарников, независимо от их высоты</w:t>
            </w:r>
          </w:p>
        </w:tc>
        <w:tc>
          <w:tcPr>
            <w:tcW w:w="1027" w:type="pct"/>
            <w:vMerge w:val="restart"/>
            <w:tcMar>
              <w:left w:w="57" w:type="dxa"/>
              <w:right w:w="57" w:type="dxa"/>
            </w:tcMar>
            <w:vAlign w:val="center"/>
          </w:tcPr>
          <w:p w:rsidR="00C9756E" w:rsidRPr="003C7D47" w:rsidRDefault="00C9756E" w:rsidP="00A02174">
            <w:pPr>
              <w:pStyle w:val="affff3"/>
              <w:jc w:val="center"/>
            </w:pPr>
            <w:r w:rsidRPr="003C7D47">
              <w:t>0,2-0,1</w:t>
            </w:r>
          </w:p>
        </w:tc>
      </w:tr>
      <w:tr w:rsidR="00C9756E" w:rsidRPr="003C7D47" w:rsidTr="00A02174">
        <w:trPr>
          <w:cantSplit/>
          <w:trHeight w:val="20"/>
          <w:jc w:val="center"/>
        </w:trPr>
        <w:tc>
          <w:tcPr>
            <w:tcW w:w="382" w:type="pct"/>
            <w:vAlign w:val="center"/>
          </w:tcPr>
          <w:p w:rsidR="00C9756E" w:rsidRPr="003C7D47" w:rsidRDefault="00C9756E" w:rsidP="00A02174">
            <w:pPr>
              <w:pStyle w:val="affff3"/>
              <w:jc w:val="center"/>
            </w:pPr>
            <w:r w:rsidRPr="003C7D47">
              <w:t>7</w:t>
            </w:r>
            <w:r>
              <w:t>.</w:t>
            </w:r>
          </w:p>
        </w:tc>
        <w:tc>
          <w:tcPr>
            <w:tcW w:w="1454" w:type="pct"/>
            <w:vMerge/>
            <w:tcMar>
              <w:left w:w="57" w:type="dxa"/>
              <w:right w:w="57" w:type="dxa"/>
            </w:tcMar>
            <w:vAlign w:val="center"/>
          </w:tcPr>
          <w:p w:rsidR="00C9756E" w:rsidRPr="003C7D47" w:rsidRDefault="00C9756E" w:rsidP="00A02174">
            <w:pPr>
              <w:pStyle w:val="affff3"/>
              <w:jc w:val="center"/>
            </w:pPr>
          </w:p>
        </w:tc>
        <w:tc>
          <w:tcPr>
            <w:tcW w:w="2137" w:type="pct"/>
            <w:tcMar>
              <w:left w:w="57" w:type="dxa"/>
              <w:right w:w="57" w:type="dxa"/>
            </w:tcMar>
            <w:vAlign w:val="center"/>
          </w:tcPr>
          <w:p w:rsidR="00C9756E" w:rsidRPr="003C7D47" w:rsidRDefault="00C9756E" w:rsidP="00BA2A41">
            <w:pPr>
              <w:pStyle w:val="affff3"/>
              <w:jc w:val="both"/>
            </w:pPr>
            <w:r w:rsidRPr="003C7D47">
              <w:t>Участки с наличием возобновления леса или кустарников высотой до 1,5 метра (вне зависимости от густоты)</w:t>
            </w:r>
          </w:p>
        </w:tc>
        <w:tc>
          <w:tcPr>
            <w:tcW w:w="1027" w:type="pct"/>
            <w:vMerge/>
            <w:tcMar>
              <w:left w:w="57" w:type="dxa"/>
              <w:right w:w="57" w:type="dxa"/>
            </w:tcMar>
            <w:vAlign w:val="center"/>
          </w:tcPr>
          <w:p w:rsidR="00C9756E" w:rsidRPr="003C7D47" w:rsidRDefault="00C9756E" w:rsidP="00A02174">
            <w:pPr>
              <w:pStyle w:val="affff3"/>
              <w:jc w:val="center"/>
            </w:pPr>
          </w:p>
        </w:tc>
      </w:tr>
      <w:tr w:rsidR="00C9756E" w:rsidRPr="003C7D47" w:rsidTr="00A02174">
        <w:trPr>
          <w:cantSplit/>
          <w:trHeight w:val="20"/>
          <w:jc w:val="center"/>
        </w:trPr>
        <w:tc>
          <w:tcPr>
            <w:tcW w:w="382" w:type="pct"/>
            <w:vAlign w:val="center"/>
          </w:tcPr>
          <w:p w:rsidR="00C9756E" w:rsidRPr="003C7D47" w:rsidRDefault="00C9756E" w:rsidP="00A02174">
            <w:pPr>
              <w:pStyle w:val="affff3"/>
              <w:jc w:val="center"/>
            </w:pPr>
            <w:r w:rsidRPr="003C7D47">
              <w:t>8</w:t>
            </w:r>
            <w:r>
              <w:t>.</w:t>
            </w:r>
          </w:p>
        </w:tc>
        <w:tc>
          <w:tcPr>
            <w:tcW w:w="1454" w:type="pct"/>
            <w:vMerge/>
            <w:tcMar>
              <w:left w:w="57" w:type="dxa"/>
              <w:right w:w="57" w:type="dxa"/>
            </w:tcMar>
            <w:vAlign w:val="center"/>
          </w:tcPr>
          <w:p w:rsidR="00C9756E" w:rsidRPr="003C7D47" w:rsidRDefault="00C9756E" w:rsidP="00A02174">
            <w:pPr>
              <w:pStyle w:val="affff3"/>
              <w:jc w:val="center"/>
            </w:pPr>
          </w:p>
        </w:tc>
        <w:tc>
          <w:tcPr>
            <w:tcW w:w="2137" w:type="pct"/>
            <w:tcMar>
              <w:left w:w="57" w:type="dxa"/>
              <w:right w:w="57" w:type="dxa"/>
            </w:tcMar>
            <w:vAlign w:val="center"/>
          </w:tcPr>
          <w:p w:rsidR="00C9756E" w:rsidRPr="003C7D47" w:rsidRDefault="00C9756E" w:rsidP="00BA2A41">
            <w:pPr>
              <w:pStyle w:val="affff3"/>
              <w:jc w:val="both"/>
            </w:pPr>
            <w:r w:rsidRPr="003C7D47">
              <w:t>Участки без древесно-кустарниковой растительности</w:t>
            </w:r>
          </w:p>
        </w:tc>
        <w:tc>
          <w:tcPr>
            <w:tcW w:w="1027" w:type="pct"/>
            <w:vMerge/>
            <w:tcMar>
              <w:left w:w="57" w:type="dxa"/>
              <w:right w:w="57" w:type="dxa"/>
            </w:tcMar>
            <w:vAlign w:val="center"/>
          </w:tcPr>
          <w:p w:rsidR="00C9756E" w:rsidRPr="003C7D47" w:rsidRDefault="00C9756E" w:rsidP="00A02174">
            <w:pPr>
              <w:pStyle w:val="affff3"/>
              <w:jc w:val="center"/>
            </w:pPr>
          </w:p>
        </w:tc>
      </w:tr>
    </w:tbl>
    <w:p w:rsidR="00C9756E" w:rsidRDefault="00C9756E" w:rsidP="00905293">
      <w:pPr>
        <w:pStyle w:val="aff6"/>
        <w:contextualSpacing/>
        <w:rPr>
          <w:szCs w:val="28"/>
        </w:rPr>
      </w:pPr>
    </w:p>
    <w:p w:rsidR="0021289A" w:rsidRDefault="0021289A" w:rsidP="00BA2A41">
      <w:pPr>
        <w:pStyle w:val="aff6"/>
        <w:ind w:firstLine="0"/>
        <w:contextualSpacing/>
        <w:jc w:val="right"/>
        <w:rPr>
          <w:szCs w:val="28"/>
        </w:rPr>
      </w:pPr>
    </w:p>
    <w:p w:rsidR="00BA2A41" w:rsidRDefault="00C9756E" w:rsidP="00BA2A41">
      <w:pPr>
        <w:pStyle w:val="aff6"/>
        <w:ind w:firstLine="0"/>
        <w:contextualSpacing/>
        <w:jc w:val="right"/>
        <w:rPr>
          <w:szCs w:val="28"/>
        </w:rPr>
      </w:pPr>
      <w:r w:rsidRPr="002553B7">
        <w:rPr>
          <w:szCs w:val="28"/>
        </w:rPr>
        <w:t xml:space="preserve">Таблица </w:t>
      </w:r>
      <w:r w:rsidR="00D359E1">
        <w:rPr>
          <w:szCs w:val="28"/>
        </w:rPr>
        <w:t>19</w:t>
      </w:r>
    </w:p>
    <w:p w:rsidR="005A0067" w:rsidRDefault="005A0067" w:rsidP="00BA2A41">
      <w:pPr>
        <w:pStyle w:val="aff6"/>
        <w:ind w:firstLine="0"/>
        <w:contextualSpacing/>
        <w:jc w:val="right"/>
        <w:rPr>
          <w:szCs w:val="28"/>
        </w:rPr>
      </w:pPr>
    </w:p>
    <w:p w:rsidR="00C9756E" w:rsidRPr="002553B7" w:rsidRDefault="00C9756E" w:rsidP="000F0D0A">
      <w:pPr>
        <w:pStyle w:val="aff6"/>
        <w:contextualSpacing/>
        <w:jc w:val="center"/>
        <w:rPr>
          <w:szCs w:val="28"/>
        </w:rPr>
      </w:pPr>
      <w:r w:rsidRPr="002553B7">
        <w:rPr>
          <w:szCs w:val="28"/>
        </w:rPr>
        <w:t>Шкала оценки рекреационной деградации лесной среды</w:t>
      </w:r>
    </w:p>
    <w:tbl>
      <w:tblPr>
        <w:tblW w:w="9639"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69"/>
        <w:gridCol w:w="7798"/>
        <w:gridCol w:w="1272"/>
      </w:tblGrid>
      <w:tr w:rsidR="00C9756E" w:rsidRPr="003C7D47" w:rsidTr="0031063F">
        <w:trPr>
          <w:trHeight w:val="20"/>
          <w:tblHeader/>
          <w:jc w:val="center"/>
        </w:trPr>
        <w:tc>
          <w:tcPr>
            <w:tcW w:w="295" w:type="pct"/>
            <w:vAlign w:val="center"/>
          </w:tcPr>
          <w:p w:rsidR="00C9756E" w:rsidRPr="003C7D47" w:rsidRDefault="00C9756E" w:rsidP="00A02174">
            <w:pPr>
              <w:pStyle w:val="affff3"/>
              <w:jc w:val="center"/>
            </w:pPr>
            <w:r w:rsidRPr="003C7D47">
              <w:t>№ п/п</w:t>
            </w:r>
          </w:p>
        </w:tc>
        <w:tc>
          <w:tcPr>
            <w:tcW w:w="4045" w:type="pct"/>
            <w:tcMar>
              <w:left w:w="57" w:type="dxa"/>
              <w:right w:w="57" w:type="dxa"/>
            </w:tcMar>
            <w:vAlign w:val="center"/>
          </w:tcPr>
          <w:p w:rsidR="00C9756E" w:rsidRPr="003C7D47" w:rsidRDefault="00C9756E" w:rsidP="00A02174">
            <w:pPr>
              <w:pStyle w:val="affff3"/>
              <w:jc w:val="center"/>
            </w:pPr>
            <w:r w:rsidRPr="003C7D47">
              <w:t>Характеристика участка</w:t>
            </w:r>
          </w:p>
        </w:tc>
        <w:tc>
          <w:tcPr>
            <w:tcW w:w="661" w:type="pct"/>
            <w:tcMar>
              <w:left w:w="57" w:type="dxa"/>
              <w:right w:w="57" w:type="dxa"/>
            </w:tcMar>
            <w:vAlign w:val="center"/>
          </w:tcPr>
          <w:p w:rsidR="00C9756E" w:rsidRPr="003C7D47" w:rsidRDefault="00C9756E" w:rsidP="00A02174">
            <w:pPr>
              <w:pStyle w:val="affff3"/>
              <w:jc w:val="center"/>
            </w:pPr>
            <w:r w:rsidRPr="003C7D47">
              <w:t>Стадии рекреационной деградации</w:t>
            </w:r>
          </w:p>
        </w:tc>
      </w:tr>
    </w:tbl>
    <w:p w:rsidR="00C9756E" w:rsidRPr="003C7D47" w:rsidRDefault="00C9756E" w:rsidP="00C9756E">
      <w:pPr>
        <w:pStyle w:val="44"/>
        <w:spacing w:line="14" w:lineRule="auto"/>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69"/>
        <w:gridCol w:w="7798"/>
        <w:gridCol w:w="1272"/>
      </w:tblGrid>
      <w:tr w:rsidR="00C9756E" w:rsidRPr="003C7D47" w:rsidTr="0031063F">
        <w:trPr>
          <w:trHeight w:val="20"/>
          <w:tblHeader/>
          <w:jc w:val="center"/>
        </w:trPr>
        <w:tc>
          <w:tcPr>
            <w:tcW w:w="295" w:type="pct"/>
            <w:vAlign w:val="center"/>
          </w:tcPr>
          <w:p w:rsidR="00C9756E" w:rsidRPr="003C7D47" w:rsidRDefault="00C9756E" w:rsidP="00A02174">
            <w:pPr>
              <w:pStyle w:val="affff3"/>
              <w:jc w:val="center"/>
            </w:pPr>
            <w:r w:rsidRPr="003C7D47">
              <w:t>1</w:t>
            </w:r>
          </w:p>
        </w:tc>
        <w:tc>
          <w:tcPr>
            <w:tcW w:w="4045" w:type="pct"/>
            <w:tcMar>
              <w:left w:w="57" w:type="dxa"/>
              <w:right w:w="57" w:type="dxa"/>
            </w:tcMar>
            <w:vAlign w:val="center"/>
          </w:tcPr>
          <w:p w:rsidR="00C9756E" w:rsidRPr="003C7D47" w:rsidRDefault="00C9756E" w:rsidP="00A02174">
            <w:pPr>
              <w:pStyle w:val="affff3"/>
              <w:jc w:val="center"/>
            </w:pPr>
            <w:r w:rsidRPr="003C7D47">
              <w:t>2</w:t>
            </w:r>
          </w:p>
        </w:tc>
        <w:tc>
          <w:tcPr>
            <w:tcW w:w="661" w:type="pct"/>
            <w:tcMar>
              <w:left w:w="57" w:type="dxa"/>
              <w:right w:w="57" w:type="dxa"/>
            </w:tcMar>
            <w:vAlign w:val="center"/>
          </w:tcPr>
          <w:p w:rsidR="00C9756E" w:rsidRPr="003C7D47" w:rsidRDefault="00C9756E" w:rsidP="00A02174">
            <w:pPr>
              <w:pStyle w:val="affff3"/>
              <w:jc w:val="center"/>
            </w:pPr>
            <w:r w:rsidRPr="003C7D47">
              <w:t>3</w:t>
            </w:r>
          </w:p>
        </w:tc>
      </w:tr>
      <w:tr w:rsidR="00C9756E" w:rsidRPr="003C7D47" w:rsidTr="0031063F">
        <w:trPr>
          <w:trHeight w:val="20"/>
          <w:jc w:val="center"/>
        </w:trPr>
        <w:tc>
          <w:tcPr>
            <w:tcW w:w="295" w:type="pct"/>
            <w:vAlign w:val="center"/>
          </w:tcPr>
          <w:p w:rsidR="00C9756E" w:rsidRPr="003C7D47" w:rsidRDefault="00C9756E" w:rsidP="00A02174">
            <w:pPr>
              <w:pStyle w:val="affff3"/>
              <w:jc w:val="center"/>
            </w:pPr>
            <w:r w:rsidRPr="003C7D47">
              <w:t>1</w:t>
            </w:r>
            <w:r w:rsidR="0031063F">
              <w:t>.</w:t>
            </w:r>
          </w:p>
        </w:tc>
        <w:tc>
          <w:tcPr>
            <w:tcW w:w="4045" w:type="pct"/>
            <w:tcMar>
              <w:left w:w="57" w:type="dxa"/>
              <w:right w:w="57" w:type="dxa"/>
            </w:tcMar>
            <w:vAlign w:val="center"/>
          </w:tcPr>
          <w:p w:rsidR="00C9756E" w:rsidRPr="003C7D47" w:rsidRDefault="00C9756E" w:rsidP="00CC4B99">
            <w:pPr>
              <w:pStyle w:val="affff3"/>
              <w:jc w:val="both"/>
            </w:pPr>
            <w:r w:rsidRPr="003C7D47">
              <w:t xml:space="preserve">Признаков нарушения лесной среды нет, рост и развитие деревьев и кустарников нормальное, механические их повреждения отсутствуют; </w:t>
            </w:r>
            <w:r w:rsidRPr="003C7D47">
              <w:lastRenderedPageBreak/>
              <w:t>подрост (разновозрастный) и подлесок жизнеспособные. Моховой и травяной покров из характерных для данного типа леса видов; подстилка (пружинящая) не нарушена. Регулирование рекреации не требуется.</w:t>
            </w:r>
          </w:p>
        </w:tc>
        <w:tc>
          <w:tcPr>
            <w:tcW w:w="661" w:type="pct"/>
            <w:tcMar>
              <w:left w:w="57" w:type="dxa"/>
              <w:right w:w="57" w:type="dxa"/>
            </w:tcMar>
            <w:vAlign w:val="center"/>
          </w:tcPr>
          <w:p w:rsidR="00C9756E" w:rsidRPr="003C7D47" w:rsidRDefault="00C9756E" w:rsidP="00A02174">
            <w:pPr>
              <w:pStyle w:val="affff3"/>
              <w:jc w:val="center"/>
            </w:pPr>
            <w:r w:rsidRPr="003C7D47">
              <w:lastRenderedPageBreak/>
              <w:t>1</w:t>
            </w:r>
          </w:p>
        </w:tc>
      </w:tr>
      <w:tr w:rsidR="00C9756E" w:rsidRPr="003C7D47" w:rsidTr="0031063F">
        <w:trPr>
          <w:trHeight w:val="20"/>
          <w:jc w:val="center"/>
        </w:trPr>
        <w:tc>
          <w:tcPr>
            <w:tcW w:w="295" w:type="pct"/>
            <w:vAlign w:val="center"/>
          </w:tcPr>
          <w:p w:rsidR="00C9756E" w:rsidRPr="003C7D47" w:rsidRDefault="00C9756E" w:rsidP="00A02174">
            <w:pPr>
              <w:pStyle w:val="affff3"/>
              <w:jc w:val="center"/>
            </w:pPr>
            <w:r w:rsidRPr="003C7D47">
              <w:t>2</w:t>
            </w:r>
            <w:r w:rsidR="0031063F">
              <w:t>.</w:t>
            </w:r>
          </w:p>
        </w:tc>
        <w:tc>
          <w:tcPr>
            <w:tcW w:w="4045" w:type="pct"/>
            <w:tcMar>
              <w:left w:w="57" w:type="dxa"/>
              <w:right w:w="57" w:type="dxa"/>
            </w:tcMar>
            <w:vAlign w:val="center"/>
          </w:tcPr>
          <w:p w:rsidR="00C9756E" w:rsidRPr="003C7D47" w:rsidRDefault="00C9756E" w:rsidP="00A02174">
            <w:pPr>
              <w:pStyle w:val="affff3"/>
              <w:jc w:val="both"/>
            </w:pPr>
            <w:r w:rsidRPr="003C7D47">
              <w:t>Незначительное изменение лесной среды и ухудшение роста и развития деревьев и кустарников, единичные их механические повреждения; подрост (разновозрастный) и подлесок жизнеспособные, средней густоты, имеют до 20% поврежденных и усохших экземпляров. Проективное покрытые мхов до 20%, травяного покрова – до 50% (из них 1/10 – луговая растительность); нарушение подстилки незначительное, почва и подстилка слегка уплотнены; отдельные корни деревьев обнажены, вытоптано до минеральной части почвы до 5% площади. Требуется регулирование рекреационной деятельности.</w:t>
            </w:r>
          </w:p>
        </w:tc>
        <w:tc>
          <w:tcPr>
            <w:tcW w:w="661" w:type="pct"/>
            <w:tcMar>
              <w:left w:w="57" w:type="dxa"/>
              <w:right w:w="57" w:type="dxa"/>
            </w:tcMar>
            <w:vAlign w:val="center"/>
          </w:tcPr>
          <w:p w:rsidR="00C9756E" w:rsidRPr="003C7D47" w:rsidRDefault="00C9756E" w:rsidP="00A02174">
            <w:pPr>
              <w:pStyle w:val="affff3"/>
              <w:jc w:val="center"/>
            </w:pPr>
            <w:r w:rsidRPr="003C7D47">
              <w:t>2</w:t>
            </w:r>
          </w:p>
        </w:tc>
      </w:tr>
      <w:tr w:rsidR="00C9756E" w:rsidRPr="003C7D47" w:rsidTr="0031063F">
        <w:trPr>
          <w:trHeight w:val="20"/>
          <w:jc w:val="center"/>
        </w:trPr>
        <w:tc>
          <w:tcPr>
            <w:tcW w:w="295" w:type="pct"/>
            <w:vAlign w:val="center"/>
          </w:tcPr>
          <w:p w:rsidR="00C9756E" w:rsidRPr="003C7D47" w:rsidRDefault="00C9756E" w:rsidP="00A02174">
            <w:pPr>
              <w:pStyle w:val="affff3"/>
              <w:jc w:val="center"/>
            </w:pPr>
            <w:r w:rsidRPr="003C7D47">
              <w:t>3</w:t>
            </w:r>
            <w:r w:rsidR="0031063F">
              <w:t>.</w:t>
            </w:r>
          </w:p>
        </w:tc>
        <w:tc>
          <w:tcPr>
            <w:tcW w:w="4045" w:type="pct"/>
            <w:tcMar>
              <w:left w:w="57" w:type="dxa"/>
              <w:right w:w="57" w:type="dxa"/>
            </w:tcMar>
            <w:vAlign w:val="center"/>
          </w:tcPr>
          <w:p w:rsidR="00C9756E" w:rsidRPr="003C7D47" w:rsidRDefault="00C9756E" w:rsidP="00A02174">
            <w:pPr>
              <w:pStyle w:val="affff3"/>
              <w:jc w:val="both"/>
            </w:pPr>
            <w:r w:rsidRPr="003C7D47">
              <w:t>Значительное изменение лесной среды, рост и развитие деревьев ослаблены, до 10% стволов с механическими повреждениями; подрост (одновозрастный) и подлесок угнетены, средней густоты или редкие, 21-50% поврежденных и угнетенных экземпляров. Мхи у стволов деревьев, их проективное покрытие 70-60% (из них 2/10 луговой растительности, появляются сорняки). Подстилка и почва значительно уплотнены, довольно много обнаженных корней деревьев, вытоптано до минеральной части почвы 6-40% площади. Требуется активное регулирование рекреационной деятельности.</w:t>
            </w:r>
          </w:p>
        </w:tc>
        <w:tc>
          <w:tcPr>
            <w:tcW w:w="661" w:type="pct"/>
            <w:tcMar>
              <w:left w:w="57" w:type="dxa"/>
              <w:right w:w="57" w:type="dxa"/>
            </w:tcMar>
            <w:vAlign w:val="center"/>
          </w:tcPr>
          <w:p w:rsidR="00C9756E" w:rsidRPr="003C7D47" w:rsidRDefault="00C9756E" w:rsidP="00A02174">
            <w:pPr>
              <w:pStyle w:val="affff3"/>
              <w:jc w:val="center"/>
            </w:pPr>
            <w:r w:rsidRPr="003C7D47">
              <w:t>3</w:t>
            </w:r>
          </w:p>
        </w:tc>
      </w:tr>
      <w:tr w:rsidR="00C9756E" w:rsidRPr="003C7D47" w:rsidTr="0031063F">
        <w:trPr>
          <w:trHeight w:val="20"/>
          <w:jc w:val="center"/>
        </w:trPr>
        <w:tc>
          <w:tcPr>
            <w:tcW w:w="295" w:type="pct"/>
            <w:vAlign w:val="center"/>
          </w:tcPr>
          <w:p w:rsidR="00C9756E" w:rsidRPr="003C7D47" w:rsidRDefault="00C9756E" w:rsidP="00A02174">
            <w:pPr>
              <w:pStyle w:val="affff3"/>
              <w:jc w:val="center"/>
            </w:pPr>
            <w:r w:rsidRPr="003C7D47">
              <w:t>4</w:t>
            </w:r>
            <w:r w:rsidR="0031063F">
              <w:t>.</w:t>
            </w:r>
          </w:p>
        </w:tc>
        <w:tc>
          <w:tcPr>
            <w:tcW w:w="4045" w:type="pct"/>
            <w:tcMar>
              <w:left w:w="57" w:type="dxa"/>
              <w:right w:w="57" w:type="dxa"/>
            </w:tcMar>
            <w:vAlign w:val="center"/>
          </w:tcPr>
          <w:p w:rsidR="00C9756E" w:rsidRPr="003C7D47" w:rsidRDefault="00C9756E" w:rsidP="00A02174">
            <w:pPr>
              <w:pStyle w:val="affff3"/>
              <w:jc w:val="both"/>
            </w:pPr>
            <w:r w:rsidRPr="003C7D47">
              <w:t>Сильно нарушена лесная среда древесной куртинно-лугового типа, деревья значительно угнетены, 11-20% стволов с механическими повреждениями; подрост и подлесок нежизнеспособные (преимущественно в куртинах), редкие или отсутствуют, поврежденных или усохших экземпляров более 50%. Мхи отсутствуют, проективное покрытие травяного покрова 59-40% (в том числе до 1/2 занимают луговая растительность и сорняки). Много обнаженных корней деревьев, подстилка на открытых местах отсутствует, вытоптано до минеральной части почвы 41-60% площади. Необходимо строгое ограничение рекреационной деятельности</w:t>
            </w:r>
          </w:p>
        </w:tc>
        <w:tc>
          <w:tcPr>
            <w:tcW w:w="661" w:type="pct"/>
            <w:tcMar>
              <w:left w:w="57" w:type="dxa"/>
              <w:right w:w="57" w:type="dxa"/>
            </w:tcMar>
            <w:vAlign w:val="center"/>
          </w:tcPr>
          <w:p w:rsidR="00C9756E" w:rsidRPr="003C7D47" w:rsidRDefault="00C9756E" w:rsidP="00A02174">
            <w:pPr>
              <w:pStyle w:val="affff3"/>
              <w:jc w:val="center"/>
            </w:pPr>
            <w:r w:rsidRPr="003C7D47">
              <w:t>4</w:t>
            </w:r>
          </w:p>
        </w:tc>
      </w:tr>
      <w:tr w:rsidR="00C9756E" w:rsidRPr="003C7D47" w:rsidTr="0031063F">
        <w:trPr>
          <w:trHeight w:val="20"/>
          <w:jc w:val="center"/>
        </w:trPr>
        <w:tc>
          <w:tcPr>
            <w:tcW w:w="295" w:type="pct"/>
            <w:vAlign w:val="center"/>
          </w:tcPr>
          <w:p w:rsidR="00C9756E" w:rsidRPr="003C7D47" w:rsidRDefault="00C9756E" w:rsidP="00A02174">
            <w:pPr>
              <w:pStyle w:val="affff3"/>
              <w:jc w:val="center"/>
            </w:pPr>
            <w:r w:rsidRPr="003C7D47">
              <w:t>5</w:t>
            </w:r>
            <w:r w:rsidR="0031063F">
              <w:t>.</w:t>
            </w:r>
          </w:p>
        </w:tc>
        <w:tc>
          <w:tcPr>
            <w:tcW w:w="4045" w:type="pct"/>
            <w:tcMar>
              <w:left w:w="57" w:type="dxa"/>
              <w:right w:w="57" w:type="dxa"/>
            </w:tcMar>
            <w:vAlign w:val="center"/>
          </w:tcPr>
          <w:p w:rsidR="00C9756E" w:rsidRPr="003C7D47" w:rsidRDefault="00C9756E" w:rsidP="00A02174">
            <w:pPr>
              <w:pStyle w:val="affff3"/>
              <w:jc w:val="both"/>
            </w:pPr>
            <w:r w:rsidRPr="003C7D47">
              <w:t>Лесная среда деградирована; древостой разрежен, куртинно-лугового типа, деревьев сильно ослаблены или усыхают, более 20% с механическими повреждениями; подрост, подлесок, мхи, подстилка отсутствуют, проективное покрытие травяного покрова до 10% (в том числе до 3/4 занимают луговая растительность и сорняки), корни большинства деревьев обнажены и повреждены. Вытоптано до минеральной части почвы более 60% площади. Рекреация не допускается.</w:t>
            </w:r>
          </w:p>
        </w:tc>
        <w:tc>
          <w:tcPr>
            <w:tcW w:w="661" w:type="pct"/>
            <w:tcMar>
              <w:left w:w="57" w:type="dxa"/>
              <w:right w:w="57" w:type="dxa"/>
            </w:tcMar>
            <w:vAlign w:val="center"/>
          </w:tcPr>
          <w:p w:rsidR="00C9756E" w:rsidRPr="003C7D47" w:rsidRDefault="00C9756E" w:rsidP="00A02174">
            <w:pPr>
              <w:pStyle w:val="affff3"/>
              <w:jc w:val="center"/>
            </w:pPr>
            <w:r w:rsidRPr="003C7D47">
              <w:t>5</w:t>
            </w:r>
          </w:p>
        </w:tc>
      </w:tr>
    </w:tbl>
    <w:p w:rsidR="005A0067" w:rsidRDefault="005A0067" w:rsidP="00BA2A41">
      <w:pPr>
        <w:pStyle w:val="aff6"/>
        <w:spacing w:before="120"/>
        <w:contextualSpacing/>
        <w:jc w:val="right"/>
        <w:rPr>
          <w:szCs w:val="28"/>
        </w:rPr>
      </w:pPr>
    </w:p>
    <w:p w:rsidR="005A0067" w:rsidRDefault="00C9756E" w:rsidP="00BA2A41">
      <w:pPr>
        <w:pStyle w:val="aff6"/>
        <w:spacing w:before="120"/>
        <w:contextualSpacing/>
        <w:jc w:val="right"/>
        <w:rPr>
          <w:szCs w:val="28"/>
        </w:rPr>
      </w:pPr>
      <w:r w:rsidRPr="00BA2A41">
        <w:rPr>
          <w:szCs w:val="28"/>
        </w:rPr>
        <w:t>Таблица 2</w:t>
      </w:r>
      <w:r w:rsidR="00D359E1">
        <w:rPr>
          <w:szCs w:val="28"/>
        </w:rPr>
        <w:t>0</w:t>
      </w:r>
    </w:p>
    <w:p w:rsidR="00BA2A41" w:rsidRDefault="00C9756E" w:rsidP="00BA2A41">
      <w:pPr>
        <w:pStyle w:val="aff6"/>
        <w:spacing w:before="120"/>
        <w:contextualSpacing/>
        <w:jc w:val="right"/>
        <w:rPr>
          <w:szCs w:val="28"/>
        </w:rPr>
      </w:pPr>
      <w:r w:rsidRPr="00BA2A41">
        <w:rPr>
          <w:szCs w:val="28"/>
        </w:rPr>
        <w:t xml:space="preserve"> </w:t>
      </w:r>
    </w:p>
    <w:p w:rsidR="00C9756E" w:rsidRPr="00BA2A41" w:rsidRDefault="00C9756E" w:rsidP="000F0D0A">
      <w:pPr>
        <w:pStyle w:val="aff6"/>
        <w:spacing w:before="120"/>
        <w:contextualSpacing/>
        <w:jc w:val="center"/>
        <w:rPr>
          <w:szCs w:val="28"/>
        </w:rPr>
      </w:pPr>
      <w:r w:rsidRPr="00BA2A41">
        <w:rPr>
          <w:szCs w:val="28"/>
        </w:rPr>
        <w:t>Шкала санитарно-гигиенической оценки участка</w:t>
      </w:r>
    </w:p>
    <w:tbl>
      <w:tblPr>
        <w:tblW w:w="9639"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69"/>
        <w:gridCol w:w="7372"/>
        <w:gridCol w:w="1698"/>
      </w:tblGrid>
      <w:tr w:rsidR="00C9756E" w:rsidRPr="003C7D47" w:rsidTr="0031063F">
        <w:trPr>
          <w:trHeight w:val="20"/>
          <w:tblHeader/>
          <w:jc w:val="center"/>
        </w:trPr>
        <w:tc>
          <w:tcPr>
            <w:tcW w:w="295" w:type="pct"/>
            <w:vAlign w:val="center"/>
          </w:tcPr>
          <w:p w:rsidR="00C9756E" w:rsidRPr="003C7D47" w:rsidRDefault="00C9756E" w:rsidP="00A02174">
            <w:pPr>
              <w:pStyle w:val="affff3"/>
              <w:jc w:val="center"/>
            </w:pPr>
            <w:r w:rsidRPr="003C7D47">
              <w:t>№ п/п</w:t>
            </w:r>
          </w:p>
        </w:tc>
        <w:tc>
          <w:tcPr>
            <w:tcW w:w="3824" w:type="pct"/>
            <w:vAlign w:val="center"/>
          </w:tcPr>
          <w:p w:rsidR="00C9756E" w:rsidRPr="003C7D47" w:rsidRDefault="00C9756E" w:rsidP="00A02174">
            <w:pPr>
              <w:pStyle w:val="affff3"/>
              <w:jc w:val="center"/>
            </w:pPr>
            <w:r w:rsidRPr="003C7D47">
              <w:t>Характеристика участка (выдела)</w:t>
            </w:r>
          </w:p>
        </w:tc>
        <w:tc>
          <w:tcPr>
            <w:tcW w:w="881" w:type="pct"/>
            <w:vAlign w:val="center"/>
          </w:tcPr>
          <w:p w:rsidR="00C9756E" w:rsidRPr="003C7D47" w:rsidRDefault="00C9756E" w:rsidP="00A02174">
            <w:pPr>
              <w:pStyle w:val="affff3"/>
              <w:jc w:val="center"/>
            </w:pPr>
            <w:r w:rsidRPr="003C7D47">
              <w:t>Класс (балл)</w:t>
            </w:r>
          </w:p>
          <w:p w:rsidR="00C9756E" w:rsidRPr="003C7D47" w:rsidRDefault="00C9756E" w:rsidP="00A02174">
            <w:pPr>
              <w:pStyle w:val="affff3"/>
              <w:jc w:val="center"/>
            </w:pPr>
            <w:r w:rsidRPr="003C7D47">
              <w:t>санитарно-гигиенической оценки</w:t>
            </w:r>
          </w:p>
        </w:tc>
      </w:tr>
      <w:tr w:rsidR="00C9756E" w:rsidRPr="003C7D47" w:rsidTr="0031063F">
        <w:tblPrEx>
          <w:tblBorders>
            <w:bottom w:val="single" w:sz="4" w:space="0" w:color="auto"/>
          </w:tblBorders>
        </w:tblPrEx>
        <w:trPr>
          <w:trHeight w:val="20"/>
          <w:tblHeader/>
          <w:jc w:val="center"/>
        </w:trPr>
        <w:tc>
          <w:tcPr>
            <w:tcW w:w="295" w:type="pct"/>
            <w:vAlign w:val="center"/>
          </w:tcPr>
          <w:p w:rsidR="00C9756E" w:rsidRPr="003C7D47" w:rsidRDefault="00C9756E" w:rsidP="00A02174">
            <w:pPr>
              <w:pStyle w:val="affff3"/>
              <w:jc w:val="center"/>
            </w:pPr>
            <w:r w:rsidRPr="003C7D47">
              <w:t>1</w:t>
            </w:r>
          </w:p>
        </w:tc>
        <w:tc>
          <w:tcPr>
            <w:tcW w:w="3824" w:type="pct"/>
            <w:vAlign w:val="center"/>
          </w:tcPr>
          <w:p w:rsidR="00C9756E" w:rsidRPr="003C7D47" w:rsidRDefault="00C9756E" w:rsidP="00A02174">
            <w:pPr>
              <w:pStyle w:val="affff3"/>
              <w:jc w:val="center"/>
            </w:pPr>
            <w:r w:rsidRPr="003C7D47">
              <w:t>2</w:t>
            </w:r>
          </w:p>
        </w:tc>
        <w:tc>
          <w:tcPr>
            <w:tcW w:w="881" w:type="pct"/>
            <w:vAlign w:val="center"/>
          </w:tcPr>
          <w:p w:rsidR="00C9756E" w:rsidRPr="003C7D47" w:rsidRDefault="00C9756E" w:rsidP="00A02174">
            <w:pPr>
              <w:pStyle w:val="affff3"/>
              <w:jc w:val="center"/>
            </w:pPr>
            <w:r w:rsidRPr="003C7D47">
              <w:t>3</w:t>
            </w:r>
          </w:p>
        </w:tc>
      </w:tr>
      <w:tr w:rsidR="00C9756E" w:rsidRPr="003C7D47" w:rsidTr="0031063F">
        <w:tblPrEx>
          <w:tblBorders>
            <w:bottom w:val="single" w:sz="4" w:space="0" w:color="auto"/>
          </w:tblBorders>
        </w:tblPrEx>
        <w:trPr>
          <w:trHeight w:val="20"/>
          <w:jc w:val="center"/>
        </w:trPr>
        <w:tc>
          <w:tcPr>
            <w:tcW w:w="295" w:type="pct"/>
            <w:vAlign w:val="center"/>
          </w:tcPr>
          <w:p w:rsidR="00C9756E" w:rsidRPr="003C7D47" w:rsidRDefault="00C9756E" w:rsidP="00A02174">
            <w:pPr>
              <w:pStyle w:val="affff3"/>
              <w:jc w:val="center"/>
            </w:pPr>
            <w:r w:rsidRPr="003C7D47">
              <w:t>1</w:t>
            </w:r>
            <w:r w:rsidR="0031063F">
              <w:t>.</w:t>
            </w:r>
          </w:p>
        </w:tc>
        <w:tc>
          <w:tcPr>
            <w:tcW w:w="3824" w:type="pct"/>
            <w:vAlign w:val="center"/>
          </w:tcPr>
          <w:p w:rsidR="00C9756E" w:rsidRPr="003C7D47" w:rsidRDefault="00C9756E" w:rsidP="00A02174">
            <w:pPr>
              <w:pStyle w:val="affff3"/>
              <w:jc w:val="both"/>
            </w:pPr>
            <w:r w:rsidRPr="003C7D47">
              <w:t>Участок в хорошем санитарном состоянии, воздух чистый, хорошая аэрация, отсутствие техногенного шума, кровососущих насекомых, труднопроходимых зарослей. Имеют место ароматические запахи, лесные звуки, сочные краски</w:t>
            </w:r>
          </w:p>
        </w:tc>
        <w:tc>
          <w:tcPr>
            <w:tcW w:w="881" w:type="pct"/>
            <w:vAlign w:val="center"/>
          </w:tcPr>
          <w:p w:rsidR="00C9756E" w:rsidRPr="003C7D47" w:rsidRDefault="00C9756E" w:rsidP="00A02174">
            <w:pPr>
              <w:pStyle w:val="affff3"/>
              <w:jc w:val="center"/>
            </w:pPr>
            <w:r w:rsidRPr="003C7D47">
              <w:t>1</w:t>
            </w:r>
          </w:p>
        </w:tc>
      </w:tr>
      <w:tr w:rsidR="00C9756E" w:rsidRPr="003C7D47" w:rsidTr="0031063F">
        <w:tblPrEx>
          <w:tblBorders>
            <w:bottom w:val="single" w:sz="4" w:space="0" w:color="auto"/>
          </w:tblBorders>
        </w:tblPrEx>
        <w:trPr>
          <w:trHeight w:val="20"/>
          <w:jc w:val="center"/>
        </w:trPr>
        <w:tc>
          <w:tcPr>
            <w:tcW w:w="295" w:type="pct"/>
            <w:vAlign w:val="center"/>
          </w:tcPr>
          <w:p w:rsidR="00C9756E" w:rsidRPr="003C7D47" w:rsidRDefault="00C9756E" w:rsidP="00A02174">
            <w:pPr>
              <w:pStyle w:val="affff3"/>
              <w:jc w:val="center"/>
            </w:pPr>
            <w:r w:rsidRPr="003C7D47">
              <w:lastRenderedPageBreak/>
              <w:t>2</w:t>
            </w:r>
            <w:r w:rsidR="0031063F">
              <w:t>.</w:t>
            </w:r>
          </w:p>
        </w:tc>
        <w:tc>
          <w:tcPr>
            <w:tcW w:w="3824" w:type="pct"/>
            <w:vAlign w:val="center"/>
          </w:tcPr>
          <w:p w:rsidR="00C9756E" w:rsidRPr="003C7D47" w:rsidRDefault="00C9756E" w:rsidP="00A02174">
            <w:pPr>
              <w:pStyle w:val="affff3"/>
              <w:jc w:val="both"/>
            </w:pPr>
            <w:r w:rsidRPr="003C7D47">
              <w:t>Участок в сравнительно хорошем санитарном состоянии, незначительно захламлен и замусорен, имеются отдельные сухостойные деревья, воздух несколько загрязнен, техногенный шум периодический или отсутствует</w:t>
            </w:r>
          </w:p>
        </w:tc>
        <w:tc>
          <w:tcPr>
            <w:tcW w:w="881" w:type="pct"/>
            <w:vAlign w:val="center"/>
          </w:tcPr>
          <w:p w:rsidR="00C9756E" w:rsidRPr="003C7D47" w:rsidRDefault="00C9756E" w:rsidP="00A02174">
            <w:pPr>
              <w:pStyle w:val="affff3"/>
              <w:jc w:val="center"/>
            </w:pPr>
            <w:r w:rsidRPr="003C7D47">
              <w:t>2</w:t>
            </w:r>
          </w:p>
        </w:tc>
      </w:tr>
      <w:tr w:rsidR="00C9756E" w:rsidRPr="003C7D47" w:rsidTr="0031063F">
        <w:tblPrEx>
          <w:tblBorders>
            <w:bottom w:val="single" w:sz="4" w:space="0" w:color="auto"/>
          </w:tblBorders>
        </w:tblPrEx>
        <w:trPr>
          <w:trHeight w:val="20"/>
          <w:jc w:val="center"/>
        </w:trPr>
        <w:tc>
          <w:tcPr>
            <w:tcW w:w="295" w:type="pct"/>
            <w:vAlign w:val="center"/>
          </w:tcPr>
          <w:p w:rsidR="00C9756E" w:rsidRPr="003C7D47" w:rsidRDefault="00C9756E" w:rsidP="00A02174">
            <w:pPr>
              <w:pStyle w:val="affff3"/>
              <w:jc w:val="center"/>
            </w:pPr>
            <w:r w:rsidRPr="003C7D47">
              <w:t>3</w:t>
            </w:r>
            <w:r w:rsidR="0031063F">
              <w:t>.</w:t>
            </w:r>
          </w:p>
        </w:tc>
        <w:tc>
          <w:tcPr>
            <w:tcW w:w="3824" w:type="pct"/>
            <w:vAlign w:val="center"/>
          </w:tcPr>
          <w:p w:rsidR="00C9756E" w:rsidRPr="003C7D47" w:rsidRDefault="00C9756E" w:rsidP="00A02174">
            <w:pPr>
              <w:pStyle w:val="affff3"/>
              <w:jc w:val="both"/>
            </w:pPr>
            <w:r w:rsidRPr="003C7D47">
              <w:t>Участок в плохом санитарном состоянии, захламлен мертвой древесиной, замусорен. Имеются места свалок мусора, карьеры и ямы, сильно загрязненный воздух (в том числе неприятные запахи). Место ветреное, сильно затененное, высокий уровень техногенного шума, обилие кровососущих насекомых, наличие избыточного увлажнения, труднопроходимых зарослей</w:t>
            </w:r>
          </w:p>
        </w:tc>
        <w:tc>
          <w:tcPr>
            <w:tcW w:w="881" w:type="pct"/>
            <w:vAlign w:val="center"/>
          </w:tcPr>
          <w:p w:rsidR="00C9756E" w:rsidRPr="003C7D47" w:rsidRDefault="00C9756E" w:rsidP="00A02174">
            <w:pPr>
              <w:pStyle w:val="affff3"/>
              <w:jc w:val="center"/>
            </w:pPr>
            <w:r w:rsidRPr="003C7D47">
              <w:t>3</w:t>
            </w:r>
          </w:p>
        </w:tc>
      </w:tr>
    </w:tbl>
    <w:p w:rsidR="00C9756E" w:rsidRDefault="00C9756E" w:rsidP="0031063F">
      <w:pPr>
        <w:pStyle w:val="aff6"/>
        <w:spacing w:before="120"/>
        <w:contextualSpacing/>
        <w:rPr>
          <w:lang w:eastAsia="en-US"/>
        </w:rPr>
      </w:pPr>
      <w:r w:rsidRPr="0031063F">
        <w:rPr>
          <w:lang w:eastAsia="en-US"/>
        </w:rPr>
        <w:t>Примечание. Оценка дается в результате периодических наблюдений за санитарным состоянием участка.</w:t>
      </w:r>
    </w:p>
    <w:p w:rsidR="0031063F" w:rsidRPr="005A0067" w:rsidRDefault="0031063F" w:rsidP="0031063F">
      <w:pPr>
        <w:pStyle w:val="aff6"/>
        <w:spacing w:before="120"/>
        <w:contextualSpacing/>
        <w:rPr>
          <w:szCs w:val="28"/>
          <w:lang w:eastAsia="en-US"/>
        </w:rPr>
      </w:pPr>
    </w:p>
    <w:p w:rsidR="0031063F" w:rsidRDefault="0031063F" w:rsidP="0031063F">
      <w:pPr>
        <w:pStyle w:val="aff6"/>
        <w:ind w:firstLine="0"/>
        <w:contextualSpacing/>
        <w:jc w:val="right"/>
        <w:rPr>
          <w:szCs w:val="28"/>
        </w:rPr>
      </w:pPr>
      <w:r>
        <w:rPr>
          <w:szCs w:val="28"/>
        </w:rPr>
        <w:t>Таблица 2</w:t>
      </w:r>
      <w:r w:rsidR="00D359E1">
        <w:rPr>
          <w:szCs w:val="28"/>
        </w:rPr>
        <w:t>1</w:t>
      </w:r>
    </w:p>
    <w:p w:rsidR="005A0067" w:rsidRDefault="005A0067" w:rsidP="0031063F">
      <w:pPr>
        <w:pStyle w:val="aff6"/>
        <w:ind w:firstLine="0"/>
        <w:contextualSpacing/>
        <w:jc w:val="right"/>
        <w:rPr>
          <w:szCs w:val="28"/>
        </w:rPr>
      </w:pPr>
    </w:p>
    <w:p w:rsidR="0031063F" w:rsidRPr="0031063F" w:rsidRDefault="0031063F" w:rsidP="000F0D0A">
      <w:pPr>
        <w:pStyle w:val="aff6"/>
        <w:ind w:firstLine="0"/>
        <w:contextualSpacing/>
        <w:jc w:val="center"/>
        <w:rPr>
          <w:szCs w:val="28"/>
        </w:rPr>
      </w:pPr>
      <w:r w:rsidRPr="0031063F">
        <w:rPr>
          <w:szCs w:val="28"/>
        </w:rPr>
        <w:t>Шкала эстетической оценки участка</w:t>
      </w:r>
    </w:p>
    <w:tbl>
      <w:tblPr>
        <w:tblW w:w="9639"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11" w:type="dxa"/>
          <w:right w:w="11" w:type="dxa"/>
        </w:tblCellMar>
        <w:tblLook w:val="0000" w:firstRow="0" w:lastRow="0" w:firstColumn="0" w:lastColumn="0" w:noHBand="0" w:noVBand="0"/>
      </w:tblPr>
      <w:tblGrid>
        <w:gridCol w:w="571"/>
        <w:gridCol w:w="848"/>
        <w:gridCol w:w="3545"/>
        <w:gridCol w:w="4675"/>
      </w:tblGrid>
      <w:tr w:rsidR="0031063F" w:rsidRPr="0031063F" w:rsidTr="00192EB2">
        <w:trPr>
          <w:trHeight w:val="704"/>
          <w:tblHeader/>
          <w:jc w:val="center"/>
        </w:trPr>
        <w:tc>
          <w:tcPr>
            <w:tcW w:w="296" w:type="pct"/>
            <w:vAlign w:val="center"/>
          </w:tcPr>
          <w:p w:rsidR="0031063F" w:rsidRDefault="0031063F" w:rsidP="0031063F">
            <w:pPr>
              <w:pStyle w:val="affff3"/>
              <w:jc w:val="center"/>
            </w:pPr>
            <w:r w:rsidRPr="0031063F">
              <w:t>№</w:t>
            </w:r>
          </w:p>
          <w:p w:rsidR="0031063F" w:rsidRPr="0031063F" w:rsidRDefault="0031063F" w:rsidP="0031063F">
            <w:pPr>
              <w:pStyle w:val="affff3"/>
              <w:jc w:val="center"/>
            </w:pPr>
            <w:r w:rsidRPr="0031063F">
              <w:t>п/п</w:t>
            </w:r>
          </w:p>
        </w:tc>
        <w:tc>
          <w:tcPr>
            <w:tcW w:w="440" w:type="pct"/>
            <w:tcMar>
              <w:left w:w="57" w:type="dxa"/>
              <w:right w:w="57" w:type="dxa"/>
            </w:tcMar>
            <w:vAlign w:val="center"/>
          </w:tcPr>
          <w:p w:rsidR="0031063F" w:rsidRPr="0031063F" w:rsidRDefault="0031063F" w:rsidP="00A02174">
            <w:pPr>
              <w:pStyle w:val="affff3"/>
              <w:jc w:val="center"/>
            </w:pPr>
            <w:r w:rsidRPr="0031063F">
              <w:t>Класс</w:t>
            </w:r>
          </w:p>
        </w:tc>
        <w:tc>
          <w:tcPr>
            <w:tcW w:w="1839" w:type="pct"/>
            <w:tcMar>
              <w:left w:w="57" w:type="dxa"/>
              <w:right w:w="57" w:type="dxa"/>
            </w:tcMar>
            <w:vAlign w:val="center"/>
          </w:tcPr>
          <w:p w:rsidR="0031063F" w:rsidRPr="0031063F" w:rsidRDefault="0031063F" w:rsidP="00A02174">
            <w:pPr>
              <w:pStyle w:val="affff3"/>
              <w:jc w:val="center"/>
            </w:pPr>
            <w:r w:rsidRPr="0031063F">
              <w:t>Насаждения</w:t>
            </w:r>
          </w:p>
        </w:tc>
        <w:tc>
          <w:tcPr>
            <w:tcW w:w="2426" w:type="pct"/>
            <w:tcMar>
              <w:left w:w="57" w:type="dxa"/>
              <w:right w:w="57" w:type="dxa"/>
            </w:tcMar>
            <w:vAlign w:val="center"/>
          </w:tcPr>
          <w:p w:rsidR="0031063F" w:rsidRPr="0031063F" w:rsidRDefault="0031063F" w:rsidP="00A02174">
            <w:pPr>
              <w:pStyle w:val="affff3"/>
              <w:jc w:val="center"/>
            </w:pPr>
            <w:r w:rsidRPr="0031063F">
              <w:t>Открытые пространства</w:t>
            </w:r>
          </w:p>
        </w:tc>
      </w:tr>
      <w:tr w:rsidR="0031063F" w:rsidRPr="0031063F" w:rsidTr="00192EB2">
        <w:trPr>
          <w:trHeight w:val="20"/>
          <w:tblHeader/>
          <w:jc w:val="center"/>
        </w:trPr>
        <w:tc>
          <w:tcPr>
            <w:tcW w:w="296" w:type="pct"/>
            <w:tcBorders>
              <w:top w:val="single" w:sz="4" w:space="0" w:color="auto"/>
              <w:left w:val="single" w:sz="4" w:space="0" w:color="auto"/>
              <w:bottom w:val="single" w:sz="4" w:space="0" w:color="auto"/>
              <w:right w:val="single" w:sz="4" w:space="0" w:color="auto"/>
            </w:tcBorders>
            <w:vAlign w:val="center"/>
          </w:tcPr>
          <w:p w:rsidR="0031063F" w:rsidRPr="0031063F" w:rsidRDefault="0031063F" w:rsidP="00A02174">
            <w:pPr>
              <w:pStyle w:val="affff3"/>
              <w:jc w:val="center"/>
            </w:pPr>
            <w:r w:rsidRPr="0031063F">
              <w:t>1</w:t>
            </w:r>
          </w:p>
        </w:tc>
        <w:tc>
          <w:tcPr>
            <w:tcW w:w="440"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1063F" w:rsidRPr="0031063F" w:rsidRDefault="0031063F" w:rsidP="00A02174">
            <w:pPr>
              <w:pStyle w:val="affff3"/>
              <w:jc w:val="center"/>
            </w:pPr>
            <w:r w:rsidRPr="0031063F">
              <w:t>2</w:t>
            </w:r>
          </w:p>
        </w:tc>
        <w:tc>
          <w:tcPr>
            <w:tcW w:w="1839"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1063F" w:rsidRPr="0031063F" w:rsidRDefault="0031063F" w:rsidP="00A02174">
            <w:pPr>
              <w:pStyle w:val="affff3"/>
              <w:jc w:val="center"/>
            </w:pPr>
            <w:r w:rsidRPr="0031063F">
              <w:t>3</w:t>
            </w:r>
          </w:p>
        </w:tc>
        <w:tc>
          <w:tcPr>
            <w:tcW w:w="2426"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1063F" w:rsidRPr="0031063F" w:rsidRDefault="0031063F" w:rsidP="00A02174">
            <w:pPr>
              <w:pStyle w:val="affff3"/>
              <w:jc w:val="center"/>
            </w:pPr>
            <w:r w:rsidRPr="0031063F">
              <w:t>4</w:t>
            </w:r>
          </w:p>
        </w:tc>
      </w:tr>
      <w:tr w:rsidR="0031063F" w:rsidRPr="0031063F" w:rsidTr="00192EB2">
        <w:trPr>
          <w:trHeight w:val="20"/>
          <w:jc w:val="center"/>
        </w:trPr>
        <w:tc>
          <w:tcPr>
            <w:tcW w:w="296" w:type="pct"/>
            <w:tcBorders>
              <w:top w:val="single" w:sz="4" w:space="0" w:color="auto"/>
              <w:left w:val="single" w:sz="4" w:space="0" w:color="auto"/>
              <w:bottom w:val="single" w:sz="4" w:space="0" w:color="auto"/>
              <w:right w:val="single" w:sz="4" w:space="0" w:color="auto"/>
            </w:tcBorders>
            <w:vAlign w:val="center"/>
          </w:tcPr>
          <w:p w:rsidR="0031063F" w:rsidRPr="0031063F" w:rsidRDefault="0031063F" w:rsidP="00A02174">
            <w:pPr>
              <w:pStyle w:val="affff3"/>
              <w:jc w:val="center"/>
            </w:pPr>
            <w:r w:rsidRPr="0031063F">
              <w:t>1</w:t>
            </w:r>
          </w:p>
        </w:tc>
        <w:tc>
          <w:tcPr>
            <w:tcW w:w="440"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1063F" w:rsidRPr="0031063F" w:rsidRDefault="0031063F" w:rsidP="00A02174">
            <w:pPr>
              <w:pStyle w:val="affff3"/>
              <w:jc w:val="center"/>
            </w:pPr>
            <w:r w:rsidRPr="0031063F">
              <w:t>1</w:t>
            </w:r>
          </w:p>
        </w:tc>
        <w:tc>
          <w:tcPr>
            <w:tcW w:w="1839"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1063F" w:rsidRPr="0031063F" w:rsidRDefault="0031063F" w:rsidP="0031063F">
            <w:pPr>
              <w:pStyle w:val="affff3"/>
              <w:jc w:val="both"/>
            </w:pPr>
            <w:r w:rsidRPr="0031063F">
              <w:t>Хвойные и лиственные насаждения I-II классов бонитета с длинными и широкими кронами деревьев, здоровым и красивым подлеском и подростом средней густоты. Участок с хорошей проходимостью, незахламленный</w:t>
            </w:r>
          </w:p>
        </w:tc>
        <w:tc>
          <w:tcPr>
            <w:tcW w:w="2426"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1063F" w:rsidRPr="0031063F" w:rsidRDefault="0031063F" w:rsidP="0031063F">
            <w:pPr>
              <w:pStyle w:val="affff3"/>
              <w:jc w:val="both"/>
            </w:pPr>
            <w:r w:rsidRPr="0031063F">
              <w:t>Площадь до 1,0 га (прогалины, поляны), хорошо дренированные свежие и сухие почвы; участки площадью от 1 до 3га со сложными, извилистыми границами, хорошо выраженным рельефом, декоративными опушками, имеются единичные декоративные деревья или сформировавшиеся древесно-кустарниковые группы; небольшие красочные водоемы с ясно выраженными берегами, обрамленными декоративной растительностью</w:t>
            </w:r>
          </w:p>
        </w:tc>
      </w:tr>
      <w:tr w:rsidR="0031063F" w:rsidRPr="0031063F" w:rsidTr="00192EB2">
        <w:trPr>
          <w:trHeight w:val="20"/>
          <w:jc w:val="center"/>
        </w:trPr>
        <w:tc>
          <w:tcPr>
            <w:tcW w:w="296" w:type="pct"/>
            <w:tcBorders>
              <w:top w:val="single" w:sz="4" w:space="0" w:color="auto"/>
              <w:left w:val="single" w:sz="4" w:space="0" w:color="auto"/>
              <w:bottom w:val="single" w:sz="4" w:space="0" w:color="auto"/>
              <w:right w:val="single" w:sz="4" w:space="0" w:color="auto"/>
            </w:tcBorders>
            <w:vAlign w:val="center"/>
          </w:tcPr>
          <w:p w:rsidR="0031063F" w:rsidRPr="0031063F" w:rsidRDefault="0031063F" w:rsidP="00A02174">
            <w:pPr>
              <w:pStyle w:val="affff3"/>
              <w:jc w:val="center"/>
            </w:pPr>
            <w:r w:rsidRPr="0031063F">
              <w:t>2</w:t>
            </w:r>
            <w:r>
              <w:t>.</w:t>
            </w:r>
          </w:p>
        </w:tc>
        <w:tc>
          <w:tcPr>
            <w:tcW w:w="440"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1063F" w:rsidRPr="0031063F" w:rsidRDefault="0031063F" w:rsidP="00A02174">
            <w:pPr>
              <w:pStyle w:val="affff3"/>
              <w:jc w:val="center"/>
            </w:pPr>
            <w:r w:rsidRPr="0031063F">
              <w:t>2</w:t>
            </w:r>
          </w:p>
        </w:tc>
        <w:tc>
          <w:tcPr>
            <w:tcW w:w="1839"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1063F" w:rsidRPr="0031063F" w:rsidRDefault="0031063F" w:rsidP="0031063F">
            <w:pPr>
              <w:pStyle w:val="affff3"/>
              <w:jc w:val="both"/>
            </w:pPr>
            <w:r w:rsidRPr="0031063F">
              <w:t>Насаждения III класса бонитета с участием ольхи и осины до</w:t>
            </w:r>
          </w:p>
          <w:p w:rsidR="0031063F" w:rsidRPr="0031063F" w:rsidRDefault="0031063F" w:rsidP="0031063F">
            <w:pPr>
              <w:pStyle w:val="affff3"/>
              <w:jc w:val="both"/>
            </w:pPr>
            <w:r w:rsidRPr="0031063F">
              <w:t>5 единиц состава при средней ширине и длине крон, густом или угнетенном подросте и подлеске. Участок частично захламлен (до 5 м3/га)</w:t>
            </w:r>
          </w:p>
        </w:tc>
        <w:tc>
          <w:tcPr>
            <w:tcW w:w="2426"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1063F" w:rsidRPr="0031063F" w:rsidRDefault="0031063F" w:rsidP="0031063F">
            <w:pPr>
              <w:pStyle w:val="affff3"/>
              <w:jc w:val="both"/>
            </w:pPr>
            <w:r w:rsidRPr="0031063F">
              <w:t>Открытые пространства больших размеров с конфигурацией границ простой формы; водные пространства, обрамленные малодекоративной растительностью; участки без древесной растительности, заросшие кустарниками</w:t>
            </w:r>
          </w:p>
        </w:tc>
      </w:tr>
      <w:tr w:rsidR="0031063F" w:rsidRPr="0031063F" w:rsidTr="00192EB2">
        <w:trPr>
          <w:trHeight w:val="20"/>
          <w:jc w:val="center"/>
        </w:trPr>
        <w:tc>
          <w:tcPr>
            <w:tcW w:w="296" w:type="pct"/>
            <w:tcBorders>
              <w:top w:val="single" w:sz="4" w:space="0" w:color="auto"/>
              <w:left w:val="single" w:sz="4" w:space="0" w:color="auto"/>
              <w:bottom w:val="single" w:sz="4" w:space="0" w:color="auto"/>
              <w:right w:val="single" w:sz="4" w:space="0" w:color="auto"/>
            </w:tcBorders>
            <w:vAlign w:val="center"/>
          </w:tcPr>
          <w:p w:rsidR="0031063F" w:rsidRPr="0031063F" w:rsidRDefault="0031063F" w:rsidP="00A02174">
            <w:pPr>
              <w:pStyle w:val="affff3"/>
              <w:jc w:val="center"/>
            </w:pPr>
            <w:r w:rsidRPr="0031063F">
              <w:t>3</w:t>
            </w:r>
            <w:r>
              <w:t>.</w:t>
            </w:r>
          </w:p>
        </w:tc>
        <w:tc>
          <w:tcPr>
            <w:tcW w:w="440"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1063F" w:rsidRPr="0031063F" w:rsidRDefault="0031063F" w:rsidP="00A02174">
            <w:pPr>
              <w:pStyle w:val="affff3"/>
              <w:jc w:val="center"/>
            </w:pPr>
            <w:r w:rsidRPr="0031063F">
              <w:t>3</w:t>
            </w:r>
          </w:p>
        </w:tc>
        <w:tc>
          <w:tcPr>
            <w:tcW w:w="1839"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1063F" w:rsidRPr="0031063F" w:rsidRDefault="0031063F" w:rsidP="0031063F">
            <w:pPr>
              <w:pStyle w:val="affff3"/>
              <w:jc w:val="both"/>
            </w:pPr>
            <w:r w:rsidRPr="0031063F">
              <w:t>Насаждения с преобладанием ольхи и осины, а также хвойные IV-V классов бонитета. У деревьев плохо развиты кроны. Захламленность и сухостой от</w:t>
            </w:r>
          </w:p>
          <w:p w:rsidR="0031063F" w:rsidRPr="0031063F" w:rsidRDefault="0031063F" w:rsidP="0031063F">
            <w:pPr>
              <w:pStyle w:val="affff3"/>
              <w:jc w:val="both"/>
            </w:pPr>
            <w:r w:rsidRPr="0031063F">
              <w:t>5 м3/га и выше</w:t>
            </w:r>
          </w:p>
        </w:tc>
        <w:tc>
          <w:tcPr>
            <w:tcW w:w="2426"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1063F" w:rsidRPr="0031063F" w:rsidRDefault="0031063F" w:rsidP="0031063F">
            <w:pPr>
              <w:pStyle w:val="affff3"/>
              <w:jc w:val="both"/>
            </w:pPr>
            <w:r w:rsidRPr="0031063F">
              <w:t>Необлесившиеся вырубки, пашни, линии электропередачи, хозяйственные дворы, болота и другие открытые площади и водоемы с низкой декоративностью</w:t>
            </w:r>
          </w:p>
        </w:tc>
      </w:tr>
    </w:tbl>
    <w:p w:rsidR="0029347F" w:rsidRDefault="0031063F" w:rsidP="0029347F">
      <w:pPr>
        <w:spacing w:before="120"/>
        <w:ind w:firstLine="709"/>
        <w:contextualSpacing/>
        <w:jc w:val="both"/>
        <w:rPr>
          <w:lang w:eastAsia="en-US"/>
        </w:rPr>
      </w:pPr>
      <w:r w:rsidRPr="0029347F">
        <w:rPr>
          <w:lang w:eastAsia="en-US"/>
        </w:rPr>
        <w:lastRenderedPageBreak/>
        <w:t>Примечания: Эстетическая оценка открытых ландшафтов проводится с учетом следующих показателей:</w:t>
      </w:r>
    </w:p>
    <w:p w:rsidR="0031063F" w:rsidRPr="0029347F" w:rsidRDefault="0031063F" w:rsidP="00E44650">
      <w:pPr>
        <w:numPr>
          <w:ilvl w:val="0"/>
          <w:numId w:val="2"/>
        </w:numPr>
        <w:ind w:left="1134" w:hanging="425"/>
        <w:contextualSpacing/>
        <w:jc w:val="both"/>
        <w:rPr>
          <w:lang w:eastAsia="en-US"/>
        </w:rPr>
      </w:pPr>
      <w:r w:rsidRPr="0029347F">
        <w:t>положение на местности, влажность почвы, проходимость;</w:t>
      </w:r>
    </w:p>
    <w:p w:rsidR="0031063F" w:rsidRPr="0029347F" w:rsidRDefault="0031063F" w:rsidP="00E44650">
      <w:pPr>
        <w:pStyle w:val="affe"/>
        <w:numPr>
          <w:ilvl w:val="0"/>
          <w:numId w:val="2"/>
        </w:numPr>
        <w:spacing w:line="240" w:lineRule="auto"/>
        <w:ind w:left="1134" w:hanging="425"/>
        <w:jc w:val="both"/>
        <w:rPr>
          <w:rFonts w:ascii="Times New Roman" w:hAnsi="Times New Roman"/>
          <w:sz w:val="24"/>
          <w:szCs w:val="24"/>
        </w:rPr>
      </w:pPr>
      <w:r w:rsidRPr="0029347F">
        <w:rPr>
          <w:rFonts w:ascii="Times New Roman" w:hAnsi="Times New Roman"/>
          <w:sz w:val="24"/>
          <w:szCs w:val="24"/>
        </w:rPr>
        <w:t>размер и конфигурация участка;</w:t>
      </w:r>
    </w:p>
    <w:p w:rsidR="0031063F" w:rsidRPr="0029347F" w:rsidRDefault="0031063F" w:rsidP="00E44650">
      <w:pPr>
        <w:pStyle w:val="affe"/>
        <w:numPr>
          <w:ilvl w:val="0"/>
          <w:numId w:val="2"/>
        </w:numPr>
        <w:spacing w:line="240" w:lineRule="auto"/>
        <w:ind w:left="1134" w:hanging="425"/>
        <w:jc w:val="both"/>
        <w:rPr>
          <w:rFonts w:ascii="Times New Roman" w:hAnsi="Times New Roman"/>
          <w:sz w:val="24"/>
          <w:szCs w:val="24"/>
          <w:lang w:val="ru-RU"/>
        </w:rPr>
      </w:pPr>
      <w:r w:rsidRPr="0029347F">
        <w:rPr>
          <w:rFonts w:ascii="Times New Roman" w:hAnsi="Times New Roman"/>
          <w:sz w:val="24"/>
          <w:szCs w:val="24"/>
          <w:lang w:val="ru-RU"/>
        </w:rPr>
        <w:t>живописность опушек и местности, окружающих открытые пространства;</w:t>
      </w:r>
    </w:p>
    <w:p w:rsidR="0031063F" w:rsidRPr="0029347F" w:rsidRDefault="0031063F" w:rsidP="00E44650">
      <w:pPr>
        <w:pStyle w:val="affe"/>
        <w:numPr>
          <w:ilvl w:val="0"/>
          <w:numId w:val="2"/>
        </w:numPr>
        <w:spacing w:line="240" w:lineRule="auto"/>
        <w:ind w:left="1134" w:hanging="425"/>
        <w:jc w:val="both"/>
        <w:rPr>
          <w:rFonts w:ascii="Times New Roman" w:hAnsi="Times New Roman"/>
          <w:sz w:val="24"/>
          <w:szCs w:val="24"/>
          <w:lang w:val="ru-RU"/>
        </w:rPr>
      </w:pPr>
      <w:r w:rsidRPr="0029347F">
        <w:rPr>
          <w:rFonts w:ascii="Times New Roman" w:hAnsi="Times New Roman"/>
          <w:sz w:val="24"/>
          <w:szCs w:val="24"/>
          <w:lang w:val="ru-RU"/>
        </w:rPr>
        <w:t>наличие и качество единичных или небольших групп деревьев и кустарников и характер их размещения;</w:t>
      </w:r>
    </w:p>
    <w:p w:rsidR="0031063F" w:rsidRPr="0029347F" w:rsidRDefault="0031063F" w:rsidP="00E44650">
      <w:pPr>
        <w:pStyle w:val="affe"/>
        <w:numPr>
          <w:ilvl w:val="0"/>
          <w:numId w:val="2"/>
        </w:numPr>
        <w:spacing w:line="240" w:lineRule="auto"/>
        <w:ind w:left="1134" w:hanging="425"/>
        <w:jc w:val="both"/>
        <w:rPr>
          <w:rFonts w:ascii="Times New Roman" w:hAnsi="Times New Roman"/>
          <w:sz w:val="24"/>
          <w:szCs w:val="24"/>
          <w:lang w:val="ru-RU"/>
        </w:rPr>
      </w:pPr>
      <w:r w:rsidRPr="0029347F">
        <w:rPr>
          <w:rFonts w:ascii="Times New Roman" w:hAnsi="Times New Roman"/>
          <w:sz w:val="24"/>
          <w:szCs w:val="24"/>
          <w:lang w:val="ru-RU"/>
        </w:rPr>
        <w:t>качество травяного и мохового покрова;</w:t>
      </w:r>
    </w:p>
    <w:p w:rsidR="00C9756E" w:rsidRDefault="0031063F" w:rsidP="00E44650">
      <w:pPr>
        <w:pStyle w:val="affe"/>
        <w:numPr>
          <w:ilvl w:val="0"/>
          <w:numId w:val="2"/>
        </w:numPr>
        <w:spacing w:line="240" w:lineRule="auto"/>
        <w:ind w:left="1134" w:hanging="425"/>
        <w:jc w:val="both"/>
        <w:rPr>
          <w:rFonts w:ascii="Times New Roman" w:hAnsi="Times New Roman"/>
          <w:sz w:val="24"/>
          <w:szCs w:val="24"/>
          <w:lang w:val="ru-RU"/>
        </w:rPr>
      </w:pPr>
      <w:r w:rsidRPr="0029347F">
        <w:rPr>
          <w:rFonts w:ascii="Times New Roman" w:hAnsi="Times New Roman"/>
          <w:sz w:val="24"/>
          <w:szCs w:val="24"/>
          <w:lang w:val="ru-RU"/>
        </w:rPr>
        <w:t>размер и конфигурация водоемов, характер их берегов и окружающей растительности, доступность водной поверхности для отдыхающих, санитарное состояние водоема и возможность его использования для отдыха и купания.</w:t>
      </w:r>
    </w:p>
    <w:p w:rsidR="00967FEA" w:rsidRPr="000D64C7" w:rsidRDefault="00967FEA" w:rsidP="00967FEA">
      <w:pPr>
        <w:pStyle w:val="affe"/>
        <w:spacing w:line="240" w:lineRule="auto"/>
        <w:ind w:left="1134"/>
        <w:jc w:val="both"/>
        <w:rPr>
          <w:rFonts w:ascii="Times New Roman" w:hAnsi="Times New Roman"/>
          <w:sz w:val="24"/>
          <w:szCs w:val="24"/>
          <w:lang w:val="ru-RU"/>
        </w:rPr>
      </w:pPr>
    </w:p>
    <w:p w:rsidR="0031063F" w:rsidRPr="005F544F" w:rsidRDefault="0031063F" w:rsidP="0031063F">
      <w:pPr>
        <w:pStyle w:val="aff6"/>
        <w:contextualSpacing/>
        <w:rPr>
          <w:szCs w:val="28"/>
        </w:rPr>
      </w:pPr>
      <w:r w:rsidRPr="005F544F">
        <w:rPr>
          <w:szCs w:val="28"/>
        </w:rPr>
        <w:t>Для осуществления рекреационной деятельности в целях организации отдыха, туризма, физкультурно-оздоровительной и спортивной деятельности лица, использующие леса, могут организовывать туристические станции, туристические тропы и трассы, проведение культурно-массовых мероприятий, пешеходные, велосипедные и лыжные прогулки, конные прогулки (верхом и/или на повозках), занятия изобразительным искусством, познавательные и экологические экскурсии, спортивные соревнования по отдельным видам спорта, специфика которых соответствует проведению соревнований в лесу, физкультурно-спортивные фестивали и тренировочные сборы, а также другие виды организации рекреационной деятельности.</w:t>
      </w:r>
    </w:p>
    <w:p w:rsidR="0031063F" w:rsidRDefault="0031063F" w:rsidP="000D64C7">
      <w:pPr>
        <w:pStyle w:val="aff6"/>
        <w:contextualSpacing/>
        <w:rPr>
          <w:szCs w:val="28"/>
        </w:rPr>
      </w:pPr>
      <w:r w:rsidRPr="005F544F">
        <w:rPr>
          <w:szCs w:val="28"/>
        </w:rPr>
        <w:t>На лесных участках, предоставленных для осуществления рекреационной деятельности, подлежат сохранению природные ландшафты, объекты животного мира, растительного мира, водные объекты.</w:t>
      </w:r>
    </w:p>
    <w:p w:rsidR="002C573E" w:rsidRDefault="002C573E" w:rsidP="002C573E">
      <w:pPr>
        <w:pStyle w:val="aff6"/>
        <w:contextualSpacing/>
        <w:rPr>
          <w:szCs w:val="28"/>
        </w:rPr>
      </w:pPr>
      <w:r>
        <w:rPr>
          <w:szCs w:val="28"/>
        </w:rPr>
        <w:t xml:space="preserve">На </w:t>
      </w:r>
      <w:r w:rsidRPr="00E33EB8">
        <w:rPr>
          <w:szCs w:val="28"/>
        </w:rPr>
        <w:t xml:space="preserve">территории </w:t>
      </w:r>
      <w:r w:rsidR="00693DD5" w:rsidRPr="00E33EB8">
        <w:rPr>
          <w:szCs w:val="28"/>
        </w:rPr>
        <w:t>Читинского</w:t>
      </w:r>
      <w:r w:rsidRPr="00E33EB8">
        <w:rPr>
          <w:szCs w:val="28"/>
        </w:rPr>
        <w:t xml:space="preserve"> лесничества имеются защитные леса, с учетом особенностей правового режима</w:t>
      </w:r>
      <w:r>
        <w:rPr>
          <w:szCs w:val="28"/>
        </w:rPr>
        <w:t xml:space="preserve"> относящиеся к лесам, выполняющим функции защиты природных и иных объектов –</w:t>
      </w:r>
      <w:r w:rsidR="00693DD5">
        <w:rPr>
          <w:szCs w:val="28"/>
        </w:rPr>
        <w:t xml:space="preserve"> лесопарковые и зеленые зоны</w:t>
      </w:r>
      <w:r>
        <w:rPr>
          <w:szCs w:val="28"/>
        </w:rPr>
        <w:t>.</w:t>
      </w:r>
    </w:p>
    <w:p w:rsidR="002C573E" w:rsidRDefault="002C573E" w:rsidP="002C573E">
      <w:pPr>
        <w:pStyle w:val="aff6"/>
        <w:ind w:firstLine="0"/>
        <w:contextualSpacing/>
        <w:rPr>
          <w:szCs w:val="28"/>
        </w:rPr>
      </w:pPr>
      <w:r>
        <w:rPr>
          <w:szCs w:val="28"/>
        </w:rPr>
        <w:tab/>
      </w:r>
      <w:r w:rsidR="008A49D5">
        <w:rPr>
          <w:szCs w:val="28"/>
        </w:rPr>
        <w:t>Расчет средней рекреационной нагрузки для указанных лесов проводился в 199</w:t>
      </w:r>
      <w:r w:rsidR="00374FE7">
        <w:rPr>
          <w:szCs w:val="28"/>
        </w:rPr>
        <w:t xml:space="preserve">3-1994 </w:t>
      </w:r>
      <w:r w:rsidR="008A49D5">
        <w:rPr>
          <w:szCs w:val="28"/>
        </w:rPr>
        <w:t>год</w:t>
      </w:r>
      <w:r w:rsidR="00374FE7">
        <w:rPr>
          <w:szCs w:val="28"/>
        </w:rPr>
        <w:t>ах</w:t>
      </w:r>
      <w:r w:rsidR="008A49D5">
        <w:rPr>
          <w:szCs w:val="28"/>
        </w:rPr>
        <w:t>.</w:t>
      </w:r>
      <w:r w:rsidR="00B81E81">
        <w:rPr>
          <w:szCs w:val="28"/>
        </w:rPr>
        <w:t xml:space="preserve"> </w:t>
      </w:r>
      <w:r>
        <w:rPr>
          <w:szCs w:val="28"/>
        </w:rPr>
        <w:t xml:space="preserve">Средняя рекреационная нагрузка на </w:t>
      </w:r>
      <w:r w:rsidR="008A49D5">
        <w:rPr>
          <w:szCs w:val="28"/>
        </w:rPr>
        <w:t>эти леса</w:t>
      </w:r>
      <w:r w:rsidR="00693DD5">
        <w:rPr>
          <w:szCs w:val="28"/>
        </w:rPr>
        <w:t xml:space="preserve"> вокруг города Читы</w:t>
      </w:r>
      <w:r w:rsidR="008A49D5">
        <w:rPr>
          <w:szCs w:val="28"/>
        </w:rPr>
        <w:t xml:space="preserve"> в радиусе до 10 км составляет </w:t>
      </w:r>
      <w:r>
        <w:rPr>
          <w:szCs w:val="28"/>
        </w:rPr>
        <w:t>0,</w:t>
      </w:r>
      <w:r w:rsidR="00693DD5">
        <w:rPr>
          <w:szCs w:val="28"/>
        </w:rPr>
        <w:t xml:space="preserve">8 </w:t>
      </w:r>
      <w:proofErr w:type="gramStart"/>
      <w:r w:rsidR="00693DD5">
        <w:rPr>
          <w:szCs w:val="28"/>
        </w:rPr>
        <w:t>чел</w:t>
      </w:r>
      <w:proofErr w:type="gramEnd"/>
      <w:r w:rsidR="00693DD5">
        <w:rPr>
          <w:szCs w:val="28"/>
        </w:rPr>
        <w:t xml:space="preserve">/день, более отдаленные участки в радиусе </w:t>
      </w:r>
      <w:r w:rsidR="00374FE7">
        <w:rPr>
          <w:szCs w:val="28"/>
        </w:rPr>
        <w:t>более 10 км – 0,5 чел/день.</w:t>
      </w:r>
      <w:r>
        <w:rPr>
          <w:szCs w:val="28"/>
        </w:rPr>
        <w:t xml:space="preserve"> Этот показатель во многом зависит от времени года. Летом и осенью он выше и достигает </w:t>
      </w:r>
      <w:r w:rsidR="008A49D5">
        <w:rPr>
          <w:szCs w:val="28"/>
        </w:rPr>
        <w:t>1,</w:t>
      </w:r>
      <w:r w:rsidR="00374FE7">
        <w:rPr>
          <w:szCs w:val="28"/>
        </w:rPr>
        <w:t>4</w:t>
      </w:r>
      <w:r>
        <w:rPr>
          <w:szCs w:val="28"/>
        </w:rPr>
        <w:t xml:space="preserve"> </w:t>
      </w:r>
      <w:proofErr w:type="gramStart"/>
      <w:r>
        <w:rPr>
          <w:szCs w:val="28"/>
        </w:rPr>
        <w:t>чел</w:t>
      </w:r>
      <w:proofErr w:type="gramEnd"/>
      <w:r>
        <w:rPr>
          <w:szCs w:val="28"/>
        </w:rPr>
        <w:t>/день, зимой и весной ниже 0,</w:t>
      </w:r>
      <w:r w:rsidR="00374FE7">
        <w:rPr>
          <w:szCs w:val="28"/>
        </w:rPr>
        <w:t>4</w:t>
      </w:r>
      <w:r>
        <w:rPr>
          <w:szCs w:val="28"/>
        </w:rPr>
        <w:t xml:space="preserve"> чел/день. Предельно допустимая рекреационная нагрузка на 1 га в течение одного дня для лесов с протяженностью дорожной сети до 10 км на 1000 га составляет для насаждений сосны и лиственницы 0,7 </w:t>
      </w:r>
      <w:proofErr w:type="gramStart"/>
      <w:r>
        <w:rPr>
          <w:szCs w:val="28"/>
        </w:rPr>
        <w:t>чел</w:t>
      </w:r>
      <w:proofErr w:type="gramEnd"/>
      <w:r>
        <w:rPr>
          <w:szCs w:val="28"/>
        </w:rPr>
        <w:t>/день и лиственных 0,8 чел/день. Таким образом, степень рекреационной нагрузки в рассматриваемых лесах</w:t>
      </w:r>
      <w:r w:rsidR="008A49D5">
        <w:rPr>
          <w:szCs w:val="28"/>
        </w:rPr>
        <w:t>, в зависимости от времени года и удаленности колеблется от 100 до 50%</w:t>
      </w:r>
      <w:r>
        <w:rPr>
          <w:szCs w:val="28"/>
        </w:rPr>
        <w:t xml:space="preserve"> по сравнению с предельно допустимой.</w:t>
      </w:r>
      <w:r w:rsidR="00043B65">
        <w:rPr>
          <w:szCs w:val="28"/>
        </w:rPr>
        <w:t xml:space="preserve"> </w:t>
      </w:r>
    </w:p>
    <w:p w:rsidR="002C573E" w:rsidRDefault="002C573E" w:rsidP="002C573E">
      <w:pPr>
        <w:pStyle w:val="a3"/>
        <w:spacing w:before="1"/>
        <w:ind w:right="-2" w:firstLine="709"/>
        <w:jc w:val="both"/>
        <w:rPr>
          <w:sz w:val="28"/>
          <w:szCs w:val="28"/>
        </w:rPr>
      </w:pPr>
      <w:r>
        <w:rPr>
          <w:sz w:val="28"/>
          <w:szCs w:val="28"/>
        </w:rPr>
        <w:t xml:space="preserve">На остальной </w:t>
      </w:r>
      <w:r w:rsidRPr="00E33EB8">
        <w:rPr>
          <w:sz w:val="28"/>
          <w:szCs w:val="28"/>
        </w:rPr>
        <w:t xml:space="preserve">территории </w:t>
      </w:r>
      <w:r w:rsidR="00374FE7" w:rsidRPr="00E33EB8">
        <w:rPr>
          <w:sz w:val="28"/>
          <w:szCs w:val="28"/>
        </w:rPr>
        <w:t>Читинского</w:t>
      </w:r>
      <w:r w:rsidRPr="00E33EB8">
        <w:rPr>
          <w:sz w:val="28"/>
          <w:szCs w:val="28"/>
        </w:rPr>
        <w:t xml:space="preserve"> лесничества</w:t>
      </w:r>
      <w:r w:rsidRPr="00905293">
        <w:rPr>
          <w:sz w:val="28"/>
          <w:szCs w:val="28"/>
        </w:rPr>
        <w:t xml:space="preserve"> специальных исследований по учету посетителей в разрезе лесных участков, функциональных зон по категориям посетителей, сезонам года, часам в течение светлого времени суток и другим параметрам с целью определения рекреационной нагрузки на лес</w:t>
      </w:r>
      <w:r>
        <w:rPr>
          <w:sz w:val="28"/>
          <w:szCs w:val="28"/>
        </w:rPr>
        <w:t>, л</w:t>
      </w:r>
      <w:r w:rsidRPr="00905293">
        <w:rPr>
          <w:sz w:val="28"/>
          <w:szCs w:val="28"/>
        </w:rPr>
        <w:t xml:space="preserve">андшафтная таксация лесов лесничества, при которой определяются группы и типы ландшафтов, даётся оценка </w:t>
      </w:r>
      <w:r w:rsidRPr="00905293">
        <w:rPr>
          <w:sz w:val="28"/>
          <w:szCs w:val="28"/>
        </w:rPr>
        <w:lastRenderedPageBreak/>
        <w:t xml:space="preserve">биологической устойчивости насаждений, оценка рекреационной деградации лесной среды, санитарно-гигиеническая оценка лесных участков, оценка эстетической ценности лесных </w:t>
      </w:r>
      <w:r w:rsidRPr="00E33EB8">
        <w:rPr>
          <w:sz w:val="28"/>
          <w:szCs w:val="28"/>
        </w:rPr>
        <w:t>участков, не проводилась.</w:t>
      </w:r>
    </w:p>
    <w:p w:rsidR="00CC4B99" w:rsidRDefault="00CC4B99" w:rsidP="002C573E">
      <w:pPr>
        <w:pStyle w:val="a3"/>
        <w:spacing w:before="1"/>
        <w:ind w:right="-2" w:firstLine="709"/>
        <w:jc w:val="both"/>
        <w:rPr>
          <w:sz w:val="28"/>
          <w:szCs w:val="28"/>
        </w:rPr>
      </w:pPr>
    </w:p>
    <w:p w:rsidR="001C7946" w:rsidRDefault="001C7946" w:rsidP="00E44650">
      <w:pPr>
        <w:pStyle w:val="affff2"/>
        <w:numPr>
          <w:ilvl w:val="0"/>
          <w:numId w:val="50"/>
        </w:numPr>
        <w:ind w:left="0" w:firstLine="0"/>
        <w:contextualSpacing/>
      </w:pPr>
      <w:bookmarkStart w:id="234" w:name="_Toc493971851"/>
      <w:bookmarkStart w:id="235" w:name="_Toc513712558"/>
      <w:bookmarkStart w:id="236" w:name="_Toc517279687"/>
      <w:bookmarkStart w:id="237" w:name="_Toc528312263"/>
      <w:bookmarkStart w:id="238" w:name="_Toc135643764"/>
      <w:r w:rsidRPr="0031063F">
        <w:t>Перечень кварталов и (или) частей кварталов зоны рекреационной деятельности, в том числе перечень кварталов и (или) их частей, в которых допускается возведение физкультурно-оздоровительных, спортивных и спортивно – технических сооружений</w:t>
      </w:r>
      <w:bookmarkEnd w:id="234"/>
      <w:bookmarkEnd w:id="235"/>
      <w:bookmarkEnd w:id="236"/>
      <w:bookmarkEnd w:id="237"/>
      <w:bookmarkEnd w:id="238"/>
    </w:p>
    <w:p w:rsidR="00641396" w:rsidRPr="00641396" w:rsidRDefault="00641396" w:rsidP="0031063F">
      <w:pPr>
        <w:pStyle w:val="affff2"/>
        <w:contextualSpacing/>
      </w:pPr>
    </w:p>
    <w:p w:rsidR="000218C6" w:rsidRPr="000F0D0A" w:rsidRDefault="00641396" w:rsidP="000218C6">
      <w:pPr>
        <w:pStyle w:val="a3"/>
        <w:ind w:right="-2" w:firstLine="851"/>
        <w:jc w:val="both"/>
        <w:rPr>
          <w:color w:val="FF0000"/>
          <w:sz w:val="28"/>
          <w:szCs w:val="28"/>
        </w:rPr>
      </w:pPr>
      <w:bookmarkStart w:id="239" w:name="sub_100245"/>
      <w:r w:rsidRPr="000F0D0A">
        <w:rPr>
          <w:color w:val="FF0000"/>
          <w:sz w:val="28"/>
          <w:szCs w:val="28"/>
        </w:rPr>
        <w:t xml:space="preserve">Лесным кодексом (часть </w:t>
      </w:r>
      <w:r w:rsidR="000F0D0A" w:rsidRPr="000F0D0A">
        <w:rPr>
          <w:color w:val="FF0000"/>
          <w:sz w:val="28"/>
          <w:szCs w:val="28"/>
        </w:rPr>
        <w:t>3</w:t>
      </w:r>
      <w:r w:rsidRPr="000F0D0A">
        <w:rPr>
          <w:color w:val="FF0000"/>
          <w:sz w:val="28"/>
          <w:szCs w:val="28"/>
        </w:rPr>
        <w:t xml:space="preserve"> статья 41) </w:t>
      </w:r>
      <w:r w:rsidR="000F0D0A">
        <w:rPr>
          <w:color w:val="FF0000"/>
          <w:sz w:val="28"/>
          <w:szCs w:val="28"/>
        </w:rPr>
        <w:t>н</w:t>
      </w:r>
      <w:r w:rsidR="000F0D0A" w:rsidRPr="000F0D0A">
        <w:rPr>
          <w:color w:val="FF0000"/>
          <w:sz w:val="28"/>
          <w:szCs w:val="28"/>
        </w:rPr>
        <w:t>а части площади, не превышающей 20 процентов площади предоставленного для осуществления рекреационной деятельности лесного участка, общей площадью, не превышающей одного гектара и не занятой лесными насаждениями, допускаются строительство, реконструкция и эксплуатация объектов капитального строительства для оказания услуг в сфере туризма, развития физической культуры и спорта, организации отдыха и укрепления здоровья граждан, а также возведение для указанных целей некапитальных строений, сооружений, предусмотренных перечнем объектов капитального строительства, не связанных с созданием лесной инфраструктуры, и перечнем некапитальных строений, сооружений, не связанных с созданием лесной инфраструктуры</w:t>
      </w:r>
      <w:r w:rsidRPr="000F0D0A">
        <w:rPr>
          <w:color w:val="FF0000"/>
          <w:sz w:val="28"/>
          <w:szCs w:val="28"/>
        </w:rPr>
        <w:t>.</w:t>
      </w:r>
      <w:r w:rsidR="000218C6" w:rsidRPr="000F0D0A">
        <w:rPr>
          <w:color w:val="FF0000"/>
          <w:sz w:val="28"/>
          <w:szCs w:val="28"/>
        </w:rPr>
        <w:t xml:space="preserve"> </w:t>
      </w:r>
    </w:p>
    <w:p w:rsidR="000218C6" w:rsidRPr="000F0D0A" w:rsidRDefault="000F0D0A" w:rsidP="000218C6">
      <w:pPr>
        <w:pStyle w:val="a3"/>
        <w:ind w:right="-2" w:firstLine="851"/>
        <w:jc w:val="both"/>
        <w:rPr>
          <w:color w:val="FF0000"/>
          <w:sz w:val="28"/>
          <w:szCs w:val="28"/>
        </w:rPr>
      </w:pPr>
      <w:r w:rsidRPr="000F0D0A">
        <w:rPr>
          <w:color w:val="FF0000"/>
          <w:sz w:val="28"/>
          <w:szCs w:val="28"/>
        </w:rPr>
        <w:t>При осуществлении рекреационной деятельности в лесах допускается осуществлять благоустройство соответствующих лесных участков.</w:t>
      </w:r>
    </w:p>
    <w:p w:rsidR="00043B65" w:rsidRPr="00E33EB8" w:rsidRDefault="000218C6" w:rsidP="00E33EB8">
      <w:pPr>
        <w:jc w:val="both"/>
        <w:rPr>
          <w:color w:val="000000"/>
          <w:sz w:val="28"/>
          <w:szCs w:val="28"/>
        </w:rPr>
      </w:pPr>
      <w:r w:rsidRPr="00E33EB8">
        <w:rPr>
          <w:sz w:val="28"/>
          <w:szCs w:val="28"/>
        </w:rPr>
        <w:t>Наиболее пригодными для рекреационной деятельности являются леса</w:t>
      </w:r>
      <w:r w:rsidR="006560DD" w:rsidRPr="00E33EB8">
        <w:rPr>
          <w:sz w:val="28"/>
          <w:szCs w:val="28"/>
        </w:rPr>
        <w:t>, расположенные в</w:t>
      </w:r>
      <w:r w:rsidR="0093133D" w:rsidRPr="00E33EB8">
        <w:rPr>
          <w:sz w:val="28"/>
          <w:szCs w:val="28"/>
        </w:rPr>
        <w:t xml:space="preserve"> </w:t>
      </w:r>
      <w:r w:rsidR="00374FE7" w:rsidRPr="00E33EB8">
        <w:rPr>
          <w:sz w:val="28"/>
          <w:szCs w:val="28"/>
        </w:rPr>
        <w:t>лесопарковых</w:t>
      </w:r>
      <w:r w:rsidRPr="00E33EB8">
        <w:rPr>
          <w:sz w:val="28"/>
          <w:szCs w:val="28"/>
        </w:rPr>
        <w:t xml:space="preserve"> зон</w:t>
      </w:r>
      <w:r w:rsidR="006560DD" w:rsidRPr="00E33EB8">
        <w:rPr>
          <w:sz w:val="28"/>
          <w:szCs w:val="28"/>
        </w:rPr>
        <w:t>ах</w:t>
      </w:r>
      <w:r w:rsidRPr="00E33EB8">
        <w:rPr>
          <w:sz w:val="28"/>
          <w:szCs w:val="28"/>
        </w:rPr>
        <w:t xml:space="preserve">, которых в </w:t>
      </w:r>
      <w:r w:rsidR="00374FE7" w:rsidRPr="00E33EB8">
        <w:rPr>
          <w:sz w:val="28"/>
          <w:szCs w:val="28"/>
        </w:rPr>
        <w:t>Читинском</w:t>
      </w:r>
      <w:r w:rsidR="00103AF3" w:rsidRPr="00E33EB8">
        <w:rPr>
          <w:sz w:val="28"/>
          <w:szCs w:val="28"/>
        </w:rPr>
        <w:t xml:space="preserve"> </w:t>
      </w:r>
      <w:r w:rsidRPr="00E33EB8">
        <w:rPr>
          <w:sz w:val="28"/>
          <w:szCs w:val="28"/>
        </w:rPr>
        <w:t xml:space="preserve">лесничестве насчитывается </w:t>
      </w:r>
      <w:r w:rsidR="00D73CEA" w:rsidRPr="00D73CEA">
        <w:rPr>
          <w:color w:val="00B050"/>
          <w:sz w:val="28"/>
          <w:szCs w:val="28"/>
        </w:rPr>
        <w:t>21989,0</w:t>
      </w:r>
      <w:r w:rsidRPr="00D73CEA">
        <w:rPr>
          <w:color w:val="00B050"/>
          <w:sz w:val="28"/>
          <w:szCs w:val="28"/>
        </w:rPr>
        <w:t xml:space="preserve"> </w:t>
      </w:r>
      <w:r w:rsidRPr="00E33EB8">
        <w:rPr>
          <w:sz w:val="28"/>
          <w:szCs w:val="28"/>
        </w:rPr>
        <w:t>га. Перечен</w:t>
      </w:r>
      <w:r w:rsidR="0093133D" w:rsidRPr="00E33EB8">
        <w:rPr>
          <w:sz w:val="28"/>
          <w:szCs w:val="28"/>
        </w:rPr>
        <w:t>ь лесных кварталов, где выделены</w:t>
      </w:r>
      <w:r w:rsidRPr="00E33EB8">
        <w:rPr>
          <w:sz w:val="28"/>
          <w:szCs w:val="28"/>
        </w:rPr>
        <w:t xml:space="preserve"> </w:t>
      </w:r>
      <w:r w:rsidR="0093133D" w:rsidRPr="00E33EB8">
        <w:rPr>
          <w:sz w:val="28"/>
          <w:szCs w:val="28"/>
        </w:rPr>
        <w:t>указанные</w:t>
      </w:r>
      <w:r w:rsidR="00FE5578" w:rsidRPr="00E33EB8">
        <w:rPr>
          <w:sz w:val="28"/>
          <w:szCs w:val="28"/>
        </w:rPr>
        <w:t xml:space="preserve"> </w:t>
      </w:r>
      <w:r w:rsidR="0093133D" w:rsidRPr="00E33EB8">
        <w:rPr>
          <w:sz w:val="28"/>
          <w:szCs w:val="28"/>
        </w:rPr>
        <w:t>категории</w:t>
      </w:r>
      <w:r w:rsidRPr="00E33EB8">
        <w:rPr>
          <w:sz w:val="28"/>
          <w:szCs w:val="28"/>
        </w:rPr>
        <w:t xml:space="preserve"> защитных лесов</w:t>
      </w:r>
      <w:r w:rsidR="0093133D" w:rsidRPr="00E33EB8">
        <w:rPr>
          <w:sz w:val="28"/>
          <w:szCs w:val="28"/>
        </w:rPr>
        <w:t>: леса расположенные в лесопарковых зонах</w:t>
      </w:r>
      <w:r w:rsidR="00FE5578" w:rsidRPr="00E33EB8">
        <w:rPr>
          <w:sz w:val="28"/>
          <w:szCs w:val="28"/>
        </w:rPr>
        <w:t xml:space="preserve"> </w:t>
      </w:r>
      <w:r w:rsidR="00224FD7" w:rsidRPr="00E33EB8">
        <w:rPr>
          <w:sz w:val="28"/>
          <w:szCs w:val="28"/>
        </w:rPr>
        <w:t>–</w:t>
      </w:r>
      <w:r w:rsidR="00FE5578" w:rsidRPr="00E33EB8">
        <w:rPr>
          <w:sz w:val="28"/>
          <w:szCs w:val="28"/>
        </w:rPr>
        <w:t xml:space="preserve"> </w:t>
      </w:r>
      <w:r w:rsidR="00374FE7" w:rsidRPr="00E33EB8">
        <w:rPr>
          <w:sz w:val="28"/>
          <w:szCs w:val="28"/>
        </w:rPr>
        <w:t>Читинское</w:t>
      </w:r>
      <w:r w:rsidR="00224FD7" w:rsidRPr="00E33EB8">
        <w:rPr>
          <w:sz w:val="28"/>
          <w:szCs w:val="28"/>
        </w:rPr>
        <w:t xml:space="preserve"> </w:t>
      </w:r>
      <w:r w:rsidR="0022516D" w:rsidRPr="00E33EB8">
        <w:rPr>
          <w:sz w:val="28"/>
          <w:szCs w:val="28"/>
        </w:rPr>
        <w:t xml:space="preserve"> лесничество </w:t>
      </w:r>
      <w:r w:rsidR="00374FE7" w:rsidRPr="00E33EB8">
        <w:rPr>
          <w:sz w:val="28"/>
          <w:szCs w:val="28"/>
        </w:rPr>
        <w:t>Городское</w:t>
      </w:r>
      <w:r w:rsidR="0022516D" w:rsidRPr="00E33EB8">
        <w:rPr>
          <w:sz w:val="28"/>
          <w:szCs w:val="28"/>
        </w:rPr>
        <w:t xml:space="preserve"> участковое лесничество </w:t>
      </w:r>
      <w:r w:rsidR="00224FD7" w:rsidRPr="00E33EB8">
        <w:rPr>
          <w:color w:val="000000"/>
          <w:sz w:val="28"/>
          <w:szCs w:val="28"/>
        </w:rPr>
        <w:t>квартал</w:t>
      </w:r>
      <w:bookmarkStart w:id="240" w:name="sub_100246"/>
      <w:bookmarkEnd w:id="239"/>
      <w:r w:rsidR="00374FE7" w:rsidRPr="00E33EB8">
        <w:rPr>
          <w:color w:val="000000"/>
          <w:sz w:val="28"/>
          <w:szCs w:val="28"/>
        </w:rPr>
        <w:t xml:space="preserve">ы: </w:t>
      </w:r>
      <w:r w:rsidR="00E33EB8" w:rsidRPr="00E33EB8">
        <w:rPr>
          <w:color w:val="FF0000"/>
          <w:sz w:val="28"/>
          <w:szCs w:val="28"/>
        </w:rPr>
        <w:t>24-29, 34-37, 39-41, 43-45, 48, 49, 51, 55, 56, 59, 61, 67, 68, 76-86; части кварталов: 30-33, 38, 42, 46, 47, 50, 52-54, 57, 58, 60, 62-66, 69-72, 87, 88, 102</w:t>
      </w:r>
      <w:r w:rsidR="009C279E" w:rsidRPr="00E33EB8">
        <w:rPr>
          <w:color w:val="000000"/>
          <w:sz w:val="28"/>
          <w:szCs w:val="28"/>
        </w:rPr>
        <w:t xml:space="preserve">; </w:t>
      </w:r>
      <w:r w:rsidR="009C279E" w:rsidRPr="00E33EB8">
        <w:rPr>
          <w:sz w:val="28"/>
          <w:szCs w:val="28"/>
        </w:rPr>
        <w:t xml:space="preserve">Читинское лесничество </w:t>
      </w:r>
      <w:proofErr w:type="spellStart"/>
      <w:r w:rsidR="009C279E" w:rsidRPr="00E33EB8">
        <w:rPr>
          <w:sz w:val="28"/>
          <w:szCs w:val="28"/>
        </w:rPr>
        <w:t>Кручининское</w:t>
      </w:r>
      <w:proofErr w:type="spellEnd"/>
      <w:r w:rsidR="009C279E" w:rsidRPr="00E33EB8">
        <w:rPr>
          <w:sz w:val="28"/>
          <w:szCs w:val="28"/>
        </w:rPr>
        <w:t xml:space="preserve"> участковое лесничество </w:t>
      </w:r>
      <w:r w:rsidR="009C279E" w:rsidRPr="00E33EB8">
        <w:rPr>
          <w:color w:val="000000"/>
          <w:sz w:val="28"/>
          <w:szCs w:val="28"/>
        </w:rPr>
        <w:t xml:space="preserve">кварталы: </w:t>
      </w:r>
      <w:r w:rsidR="00E33EB8" w:rsidRPr="00E33EB8">
        <w:rPr>
          <w:color w:val="FF0000"/>
          <w:sz w:val="28"/>
          <w:szCs w:val="28"/>
        </w:rPr>
        <w:t>22, 26, 34, 40, 41, 58-63; части кварталов: 18, 21, 24, 25, 31, 33, 35, 39, 45-47, 51, 52</w:t>
      </w:r>
      <w:r w:rsidR="009C279E" w:rsidRPr="00E33EB8">
        <w:rPr>
          <w:color w:val="000000"/>
          <w:sz w:val="28"/>
          <w:szCs w:val="28"/>
        </w:rPr>
        <w:t xml:space="preserve">; </w:t>
      </w:r>
      <w:r w:rsidR="009C279E" w:rsidRPr="00E33EB8">
        <w:rPr>
          <w:sz w:val="28"/>
          <w:szCs w:val="28"/>
        </w:rPr>
        <w:t xml:space="preserve">Читинское  лесничество </w:t>
      </w:r>
      <w:proofErr w:type="spellStart"/>
      <w:r w:rsidR="009C279E" w:rsidRPr="00E33EB8">
        <w:rPr>
          <w:sz w:val="28"/>
          <w:szCs w:val="28"/>
        </w:rPr>
        <w:t>Сивяковское</w:t>
      </w:r>
      <w:proofErr w:type="spellEnd"/>
      <w:r w:rsidR="009C279E" w:rsidRPr="00E33EB8">
        <w:rPr>
          <w:sz w:val="28"/>
          <w:szCs w:val="28"/>
        </w:rPr>
        <w:t xml:space="preserve"> участковое лесничество </w:t>
      </w:r>
      <w:r w:rsidR="009C279E" w:rsidRPr="00E33EB8">
        <w:rPr>
          <w:color w:val="000000"/>
          <w:sz w:val="28"/>
          <w:szCs w:val="28"/>
        </w:rPr>
        <w:t xml:space="preserve">кварталы: </w:t>
      </w:r>
      <w:r w:rsidR="00E33EB8" w:rsidRPr="00E33EB8">
        <w:rPr>
          <w:color w:val="FF0000"/>
          <w:sz w:val="28"/>
          <w:szCs w:val="28"/>
        </w:rPr>
        <w:t>11-13, 19-21</w:t>
      </w:r>
      <w:r w:rsidR="00043B65" w:rsidRPr="00E33EB8">
        <w:rPr>
          <w:color w:val="000000"/>
          <w:sz w:val="28"/>
          <w:szCs w:val="28"/>
        </w:rPr>
        <w:t xml:space="preserve"> и</w:t>
      </w:r>
      <w:r w:rsidR="00102C9B" w:rsidRPr="00E33EB8">
        <w:rPr>
          <w:color w:val="000000"/>
          <w:sz w:val="28"/>
          <w:szCs w:val="28"/>
        </w:rPr>
        <w:t xml:space="preserve"> леса, расположенные в </w:t>
      </w:r>
      <w:r w:rsidR="00102C9B" w:rsidRPr="00E33EB8">
        <w:rPr>
          <w:sz w:val="28"/>
          <w:szCs w:val="28"/>
        </w:rPr>
        <w:t>зеленых</w:t>
      </w:r>
      <w:r w:rsidR="009C279E" w:rsidRPr="00E33EB8">
        <w:rPr>
          <w:sz w:val="28"/>
          <w:szCs w:val="28"/>
        </w:rPr>
        <w:t xml:space="preserve"> зон</w:t>
      </w:r>
      <w:r w:rsidR="00102C9B" w:rsidRPr="00E33EB8">
        <w:rPr>
          <w:sz w:val="28"/>
          <w:szCs w:val="28"/>
        </w:rPr>
        <w:t>ах</w:t>
      </w:r>
      <w:r w:rsidR="00043B65" w:rsidRPr="00E33EB8">
        <w:rPr>
          <w:sz w:val="28"/>
          <w:szCs w:val="28"/>
        </w:rPr>
        <w:t xml:space="preserve">, которых в </w:t>
      </w:r>
      <w:r w:rsidR="009C279E" w:rsidRPr="00E33EB8">
        <w:rPr>
          <w:sz w:val="28"/>
          <w:szCs w:val="28"/>
        </w:rPr>
        <w:t>Читинском</w:t>
      </w:r>
      <w:r w:rsidR="00043B65" w:rsidRPr="00E33EB8">
        <w:rPr>
          <w:sz w:val="28"/>
          <w:szCs w:val="28"/>
        </w:rPr>
        <w:t xml:space="preserve"> лесничестве насчитывается </w:t>
      </w:r>
      <w:r w:rsidR="00D73CEA" w:rsidRPr="00D73CEA">
        <w:rPr>
          <w:color w:val="00B050"/>
          <w:sz w:val="28"/>
          <w:szCs w:val="28"/>
        </w:rPr>
        <w:t>65370,0</w:t>
      </w:r>
      <w:r w:rsidR="00043B65" w:rsidRPr="00D73CEA">
        <w:rPr>
          <w:color w:val="00B050"/>
          <w:sz w:val="28"/>
          <w:szCs w:val="28"/>
        </w:rPr>
        <w:t xml:space="preserve"> </w:t>
      </w:r>
      <w:r w:rsidR="00043B65" w:rsidRPr="00E33EB8">
        <w:rPr>
          <w:sz w:val="28"/>
          <w:szCs w:val="28"/>
        </w:rPr>
        <w:t xml:space="preserve">га. Перечень лесных кварталов, где выделена указанная категория защитных лесов - </w:t>
      </w:r>
      <w:r w:rsidR="009C279E" w:rsidRPr="00E33EB8">
        <w:rPr>
          <w:sz w:val="28"/>
          <w:szCs w:val="28"/>
        </w:rPr>
        <w:t>Читинское</w:t>
      </w:r>
      <w:r w:rsidR="00043B65" w:rsidRPr="00E33EB8">
        <w:rPr>
          <w:sz w:val="28"/>
          <w:szCs w:val="28"/>
        </w:rPr>
        <w:t xml:space="preserve"> лесничество </w:t>
      </w:r>
      <w:r w:rsidR="009C279E" w:rsidRPr="00E33EB8">
        <w:rPr>
          <w:sz w:val="28"/>
          <w:szCs w:val="28"/>
        </w:rPr>
        <w:t>Городское</w:t>
      </w:r>
      <w:r w:rsidR="00043B65" w:rsidRPr="00E33EB8">
        <w:rPr>
          <w:sz w:val="28"/>
          <w:szCs w:val="28"/>
        </w:rPr>
        <w:t xml:space="preserve"> участковое лесничество </w:t>
      </w:r>
      <w:r w:rsidR="00043B65" w:rsidRPr="00E33EB8">
        <w:rPr>
          <w:color w:val="000000"/>
          <w:sz w:val="28"/>
          <w:szCs w:val="28"/>
        </w:rPr>
        <w:t xml:space="preserve">кварталы: </w:t>
      </w:r>
      <w:r w:rsidR="00E33EB8" w:rsidRPr="00E33EB8">
        <w:rPr>
          <w:color w:val="FF0000"/>
          <w:sz w:val="28"/>
          <w:szCs w:val="28"/>
        </w:rPr>
        <w:t>1-12, 17 -20, 73, 75, 90-93, 95-100; части кварталов: 13-16, 21-23, 50, 57, 58, 60, 62, 63, 69-72, 74, 87-89, 94, 101, 102</w:t>
      </w:r>
      <w:r w:rsidR="007F41EF" w:rsidRPr="00E33EB8">
        <w:rPr>
          <w:color w:val="000000"/>
          <w:sz w:val="28"/>
          <w:szCs w:val="28"/>
        </w:rPr>
        <w:t xml:space="preserve">; </w:t>
      </w:r>
      <w:r w:rsidR="007F41EF" w:rsidRPr="00E33EB8">
        <w:rPr>
          <w:sz w:val="28"/>
          <w:szCs w:val="28"/>
        </w:rPr>
        <w:t xml:space="preserve">Читинское  лесничество </w:t>
      </w:r>
      <w:proofErr w:type="spellStart"/>
      <w:r w:rsidR="007F41EF" w:rsidRPr="00E33EB8">
        <w:rPr>
          <w:sz w:val="28"/>
          <w:szCs w:val="28"/>
        </w:rPr>
        <w:t>Кручининское</w:t>
      </w:r>
      <w:proofErr w:type="spellEnd"/>
      <w:r w:rsidR="007F41EF" w:rsidRPr="00E33EB8">
        <w:rPr>
          <w:sz w:val="28"/>
          <w:szCs w:val="28"/>
        </w:rPr>
        <w:t xml:space="preserve"> участковое лесничество </w:t>
      </w:r>
      <w:r w:rsidR="007F41EF" w:rsidRPr="00E33EB8">
        <w:rPr>
          <w:color w:val="000000"/>
          <w:sz w:val="28"/>
          <w:szCs w:val="28"/>
        </w:rPr>
        <w:t xml:space="preserve">кварталы: </w:t>
      </w:r>
      <w:r w:rsidR="00E33EB8" w:rsidRPr="00E33EB8">
        <w:rPr>
          <w:color w:val="FF0000"/>
          <w:sz w:val="28"/>
          <w:szCs w:val="28"/>
        </w:rPr>
        <w:t xml:space="preserve">5, 6, 11, 20, 30, 32, </w:t>
      </w:r>
      <w:r w:rsidR="00E33EB8" w:rsidRPr="00D73CEA">
        <w:rPr>
          <w:color w:val="00B050"/>
          <w:sz w:val="28"/>
          <w:szCs w:val="28"/>
        </w:rPr>
        <w:t>3</w:t>
      </w:r>
      <w:r w:rsidR="00D73CEA" w:rsidRPr="00D73CEA">
        <w:rPr>
          <w:color w:val="00B050"/>
          <w:sz w:val="28"/>
          <w:szCs w:val="28"/>
        </w:rPr>
        <w:t>6</w:t>
      </w:r>
      <w:r w:rsidR="00E33EB8" w:rsidRPr="00D73CEA">
        <w:rPr>
          <w:color w:val="00B050"/>
          <w:sz w:val="28"/>
          <w:szCs w:val="28"/>
        </w:rPr>
        <w:t>-38</w:t>
      </w:r>
      <w:r w:rsidR="00E33EB8" w:rsidRPr="00E33EB8">
        <w:rPr>
          <w:color w:val="FF0000"/>
          <w:sz w:val="28"/>
          <w:szCs w:val="28"/>
        </w:rPr>
        <w:t xml:space="preserve">, 42, 43, 48-50, 53-57, 65; части кварталов: 1-4, 7-10, 12-19, 21, 23, 24, 25, 27, 28, 29, 31, 33, </w:t>
      </w:r>
      <w:r w:rsidR="00D73CEA" w:rsidRPr="00D73CEA">
        <w:rPr>
          <w:color w:val="00B050"/>
          <w:sz w:val="28"/>
          <w:szCs w:val="28"/>
        </w:rPr>
        <w:t xml:space="preserve">35, </w:t>
      </w:r>
      <w:r w:rsidR="00E33EB8" w:rsidRPr="00E33EB8">
        <w:rPr>
          <w:color w:val="FF0000"/>
          <w:sz w:val="28"/>
          <w:szCs w:val="28"/>
        </w:rPr>
        <w:t xml:space="preserve">39, </w:t>
      </w:r>
      <w:r w:rsidR="00D73CEA" w:rsidRPr="00D73CEA">
        <w:rPr>
          <w:color w:val="00B050"/>
          <w:sz w:val="28"/>
          <w:szCs w:val="28"/>
        </w:rPr>
        <w:t>42,</w:t>
      </w:r>
      <w:r w:rsidR="00D73CEA">
        <w:rPr>
          <w:color w:val="FF0000"/>
          <w:sz w:val="28"/>
          <w:szCs w:val="28"/>
        </w:rPr>
        <w:t xml:space="preserve"> </w:t>
      </w:r>
      <w:r w:rsidR="00E33EB8" w:rsidRPr="00E33EB8">
        <w:rPr>
          <w:color w:val="FF0000"/>
          <w:sz w:val="28"/>
          <w:szCs w:val="28"/>
        </w:rPr>
        <w:t>44-47, 51, 52, 64</w:t>
      </w:r>
      <w:r w:rsidR="007F41EF" w:rsidRPr="00E33EB8">
        <w:rPr>
          <w:color w:val="000000"/>
          <w:sz w:val="28"/>
          <w:szCs w:val="28"/>
        </w:rPr>
        <w:t xml:space="preserve">; </w:t>
      </w:r>
      <w:r w:rsidR="007F41EF" w:rsidRPr="00E33EB8">
        <w:rPr>
          <w:sz w:val="28"/>
          <w:szCs w:val="28"/>
        </w:rPr>
        <w:t xml:space="preserve">Читинское  лесничество </w:t>
      </w:r>
      <w:proofErr w:type="spellStart"/>
      <w:r w:rsidR="007F41EF" w:rsidRPr="00E33EB8">
        <w:rPr>
          <w:sz w:val="28"/>
          <w:szCs w:val="28"/>
        </w:rPr>
        <w:t>Сивяковское</w:t>
      </w:r>
      <w:proofErr w:type="spellEnd"/>
      <w:r w:rsidR="007F41EF" w:rsidRPr="00E33EB8">
        <w:rPr>
          <w:sz w:val="28"/>
          <w:szCs w:val="28"/>
        </w:rPr>
        <w:t xml:space="preserve"> участковое лесничество </w:t>
      </w:r>
      <w:r w:rsidR="007F41EF" w:rsidRPr="00E33EB8">
        <w:rPr>
          <w:color w:val="000000"/>
          <w:sz w:val="28"/>
          <w:szCs w:val="28"/>
        </w:rPr>
        <w:t xml:space="preserve">кварталы: </w:t>
      </w:r>
      <w:r w:rsidR="00E33EB8" w:rsidRPr="00E33EB8">
        <w:rPr>
          <w:color w:val="FF0000"/>
          <w:sz w:val="28"/>
          <w:szCs w:val="28"/>
        </w:rPr>
        <w:t>4-9, 14-18, 22-47, 49-57; части кварталов: 1-3, 10, 44, 45, 48</w:t>
      </w:r>
      <w:r w:rsidR="003B2DF8" w:rsidRPr="00E33EB8">
        <w:rPr>
          <w:color w:val="000000"/>
          <w:sz w:val="28"/>
          <w:szCs w:val="28"/>
        </w:rPr>
        <w:t xml:space="preserve">; </w:t>
      </w:r>
      <w:r w:rsidR="003B2DF8" w:rsidRPr="00E33EB8">
        <w:rPr>
          <w:sz w:val="28"/>
          <w:szCs w:val="28"/>
        </w:rPr>
        <w:t xml:space="preserve">Читинское  лесничество Черновское участковое лесничество кварталы: </w:t>
      </w:r>
      <w:r w:rsidR="00E33EB8" w:rsidRPr="00E33EB8">
        <w:rPr>
          <w:color w:val="FF0000"/>
          <w:sz w:val="28"/>
          <w:szCs w:val="28"/>
        </w:rPr>
        <w:t>41-46, 51-53; часть квартала 29, 30.</w:t>
      </w:r>
    </w:p>
    <w:p w:rsidR="00495DE5" w:rsidRDefault="00332DCD" w:rsidP="00495DE5">
      <w:pPr>
        <w:pStyle w:val="a3"/>
        <w:spacing w:line="322" w:lineRule="exact"/>
        <w:ind w:right="-2" w:firstLine="851"/>
        <w:jc w:val="both"/>
        <w:rPr>
          <w:sz w:val="28"/>
          <w:szCs w:val="28"/>
        </w:rPr>
      </w:pPr>
      <w:r w:rsidRPr="00E33EB8">
        <w:rPr>
          <w:sz w:val="28"/>
          <w:szCs w:val="28"/>
        </w:rPr>
        <w:lastRenderedPageBreak/>
        <w:t xml:space="preserve">В Читинском лесничестве Городском участковом лесничестве </w:t>
      </w:r>
      <w:r w:rsidR="00FC7306" w:rsidRPr="00E33EB8">
        <w:rPr>
          <w:sz w:val="28"/>
          <w:szCs w:val="28"/>
        </w:rPr>
        <w:t>в кварталах:</w:t>
      </w:r>
      <w:r w:rsidRPr="00E33EB8">
        <w:rPr>
          <w:sz w:val="28"/>
          <w:szCs w:val="28"/>
        </w:rPr>
        <w:t xml:space="preserve"> 38,</w:t>
      </w:r>
      <w:r w:rsidR="00E33EB8">
        <w:rPr>
          <w:sz w:val="28"/>
          <w:szCs w:val="28"/>
        </w:rPr>
        <w:t xml:space="preserve"> </w:t>
      </w:r>
      <w:r w:rsidR="00FC7306" w:rsidRPr="00E33EB8">
        <w:rPr>
          <w:sz w:val="28"/>
          <w:szCs w:val="28"/>
        </w:rPr>
        <w:t>44-</w:t>
      </w:r>
      <w:r w:rsidRPr="00E33EB8">
        <w:rPr>
          <w:sz w:val="28"/>
          <w:szCs w:val="28"/>
        </w:rPr>
        <w:t>47,</w:t>
      </w:r>
      <w:r w:rsidR="00E33EB8">
        <w:rPr>
          <w:sz w:val="28"/>
          <w:szCs w:val="28"/>
        </w:rPr>
        <w:t xml:space="preserve"> </w:t>
      </w:r>
      <w:r w:rsidR="00FC7306" w:rsidRPr="00E33EB8">
        <w:rPr>
          <w:sz w:val="28"/>
          <w:szCs w:val="28"/>
        </w:rPr>
        <w:t>51</w:t>
      </w:r>
      <w:r w:rsidRPr="00E33EB8">
        <w:rPr>
          <w:sz w:val="28"/>
          <w:szCs w:val="28"/>
        </w:rPr>
        <w:t>-54,</w:t>
      </w:r>
      <w:r w:rsidR="00E33EB8">
        <w:rPr>
          <w:sz w:val="28"/>
          <w:szCs w:val="28"/>
        </w:rPr>
        <w:t xml:space="preserve"> </w:t>
      </w:r>
      <w:r w:rsidRPr="00E33EB8">
        <w:rPr>
          <w:sz w:val="28"/>
          <w:szCs w:val="28"/>
        </w:rPr>
        <w:t>64-66</w:t>
      </w:r>
      <w:r w:rsidR="00FC7306" w:rsidRPr="00E33EB8">
        <w:rPr>
          <w:sz w:val="28"/>
          <w:szCs w:val="28"/>
        </w:rPr>
        <w:t xml:space="preserve"> предусматриваются строительство, реконструкция и эксплуатация объектов для осуществления рекреационной деятельности, на указанных лесных участках планируется возведение физкультурно-оздоровительных, спортивных и спортивно-технических сооружений.</w:t>
      </w:r>
    </w:p>
    <w:p w:rsidR="00FC7306" w:rsidRPr="00FC7306" w:rsidRDefault="00FC7306" w:rsidP="00495DE5">
      <w:pPr>
        <w:pStyle w:val="a3"/>
        <w:spacing w:line="322" w:lineRule="exact"/>
        <w:ind w:right="-2" w:firstLine="851"/>
        <w:jc w:val="both"/>
        <w:rPr>
          <w:sz w:val="28"/>
          <w:szCs w:val="28"/>
        </w:rPr>
      </w:pPr>
    </w:p>
    <w:p w:rsidR="001C7946" w:rsidRDefault="001C7946" w:rsidP="00E44650">
      <w:pPr>
        <w:pStyle w:val="affff2"/>
        <w:numPr>
          <w:ilvl w:val="0"/>
          <w:numId w:val="51"/>
        </w:numPr>
        <w:ind w:left="0" w:firstLine="0"/>
        <w:contextualSpacing/>
      </w:pPr>
      <w:bookmarkStart w:id="241" w:name="_Toc513712559"/>
      <w:bookmarkStart w:id="242" w:name="_Toc517279688"/>
      <w:bookmarkStart w:id="243" w:name="_Toc528312264"/>
      <w:bookmarkStart w:id="244" w:name="_Toc135643765"/>
      <w:bookmarkEnd w:id="240"/>
      <w:r w:rsidRPr="0031063F">
        <w:t>Функциональное зонирование территории зоны рекреационной деятельности</w:t>
      </w:r>
      <w:bookmarkEnd w:id="241"/>
      <w:bookmarkEnd w:id="242"/>
      <w:bookmarkEnd w:id="243"/>
      <w:bookmarkEnd w:id="244"/>
    </w:p>
    <w:p w:rsidR="00B47D5C" w:rsidRPr="00B47D5C" w:rsidRDefault="00B47D5C" w:rsidP="0031063F">
      <w:pPr>
        <w:pStyle w:val="affff2"/>
        <w:contextualSpacing/>
      </w:pPr>
    </w:p>
    <w:p w:rsidR="00C36B3C" w:rsidRPr="00C36B3C" w:rsidRDefault="00654516" w:rsidP="00C36B3C">
      <w:pPr>
        <w:ind w:firstLine="709"/>
        <w:contextualSpacing/>
        <w:jc w:val="both"/>
        <w:rPr>
          <w:sz w:val="28"/>
          <w:szCs w:val="28"/>
        </w:rPr>
      </w:pPr>
      <w:bookmarkStart w:id="245" w:name="_Toc513712560"/>
      <w:bookmarkStart w:id="246" w:name="sub_284"/>
      <w:r w:rsidRPr="00C36B3C">
        <w:rPr>
          <w:sz w:val="28"/>
          <w:szCs w:val="28"/>
        </w:rPr>
        <w:t xml:space="preserve">В </w:t>
      </w:r>
      <w:r w:rsidR="00C36B3C" w:rsidRPr="00C36B3C">
        <w:rPr>
          <w:sz w:val="28"/>
          <w:szCs w:val="28"/>
        </w:rPr>
        <w:t>Читинском</w:t>
      </w:r>
      <w:r w:rsidRPr="00C36B3C">
        <w:rPr>
          <w:sz w:val="28"/>
          <w:szCs w:val="28"/>
        </w:rPr>
        <w:t xml:space="preserve"> лесничестве </w:t>
      </w:r>
      <w:r w:rsidR="00C36B3C" w:rsidRPr="00C36B3C">
        <w:rPr>
          <w:sz w:val="28"/>
          <w:szCs w:val="28"/>
        </w:rPr>
        <w:t>определены функциональные зоны в лесопарковой зоне защитных лесов</w:t>
      </w:r>
      <w:r w:rsidR="00C36B3C">
        <w:rPr>
          <w:sz w:val="28"/>
          <w:szCs w:val="28"/>
        </w:rPr>
        <w:t>, выполня</w:t>
      </w:r>
      <w:r w:rsidR="00BE1735">
        <w:rPr>
          <w:sz w:val="28"/>
          <w:szCs w:val="28"/>
        </w:rPr>
        <w:t>ющих функции защиты природных и иных объектов</w:t>
      </w:r>
      <w:r w:rsidR="00C36B3C" w:rsidRPr="00C36B3C">
        <w:rPr>
          <w:sz w:val="28"/>
          <w:szCs w:val="28"/>
        </w:rPr>
        <w:t>. Функциональные зоны в лесопарковой зоне представляют собой части лесопарковой зоны, которые выделяются в целях дифференциации режима использования, охраны, защиты и воспроизводства лесов в различных частях лесопарковой зоны. В лесопарковой зоне выделяются зона активного отдыха и прогулочная зона.</w:t>
      </w:r>
    </w:p>
    <w:p w:rsidR="00C36B3C" w:rsidRPr="00C36B3C" w:rsidRDefault="00C36B3C" w:rsidP="00C36B3C">
      <w:pPr>
        <w:autoSpaceDE w:val="0"/>
        <w:autoSpaceDN w:val="0"/>
        <w:adjustRightInd w:val="0"/>
        <w:ind w:firstLine="720"/>
        <w:contextualSpacing/>
        <w:jc w:val="both"/>
        <w:rPr>
          <w:sz w:val="28"/>
          <w:szCs w:val="28"/>
        </w:rPr>
      </w:pPr>
      <w:r w:rsidRPr="00C36B3C">
        <w:rPr>
          <w:sz w:val="28"/>
          <w:szCs w:val="28"/>
        </w:rPr>
        <w:t>Зона активного отдыха выделяется в местах лесопарковой зоны с наибольшей рекреационной нагрузкой в целях их благоустройства и формирования эстетически ценных природных ландшафтов повышенной устойчивости. Площадь зоны активного отдыха занимает до 30 процентов площади лесопарковой зоны.</w:t>
      </w:r>
    </w:p>
    <w:p w:rsidR="00C36B3C" w:rsidRPr="00C36B3C" w:rsidRDefault="00C36B3C" w:rsidP="00C36B3C">
      <w:pPr>
        <w:autoSpaceDE w:val="0"/>
        <w:autoSpaceDN w:val="0"/>
        <w:adjustRightInd w:val="0"/>
        <w:ind w:firstLine="720"/>
        <w:contextualSpacing/>
        <w:jc w:val="both"/>
        <w:rPr>
          <w:sz w:val="28"/>
          <w:szCs w:val="28"/>
        </w:rPr>
      </w:pPr>
      <w:r w:rsidRPr="00C36B3C">
        <w:rPr>
          <w:sz w:val="28"/>
          <w:szCs w:val="28"/>
        </w:rPr>
        <w:t>Прогулочная зона выделяется в менее посещаемых населением местах лесопарковой зоны для организации прогулочных и туристических маршрутов, заготовки и сбора в установленном порядке пищевых и недревесных лесных ресурсов. Площадь прогулочной зоны может составлять более 70 процентов площади лесопарковой зоны.</w:t>
      </w:r>
    </w:p>
    <w:p w:rsidR="00857D6A" w:rsidRDefault="00C36B3C" w:rsidP="00F60FB8">
      <w:pPr>
        <w:pStyle w:val="aff6"/>
      </w:pPr>
      <w:r w:rsidRPr="00C36B3C">
        <w:t>Функциональные</w:t>
      </w:r>
      <w:r w:rsidR="00BE1735">
        <w:t xml:space="preserve"> зоны </w:t>
      </w:r>
      <w:r w:rsidRPr="00C36B3C">
        <w:t>в лесопарковой зоне города Чита в границах лесного фонда Читинского лесничества</w:t>
      </w:r>
      <w:r w:rsidR="00BE1735">
        <w:t xml:space="preserve"> у</w:t>
      </w:r>
      <w:r w:rsidR="004452B6" w:rsidRPr="00C36B3C">
        <w:t>становлены</w:t>
      </w:r>
      <w:r w:rsidRPr="00C36B3C">
        <w:t xml:space="preserve"> </w:t>
      </w:r>
      <w:r w:rsidR="004452B6" w:rsidRPr="00C36B3C">
        <w:t>постановлени</w:t>
      </w:r>
      <w:r w:rsidR="004452B6">
        <w:t>ем</w:t>
      </w:r>
      <w:r w:rsidRPr="00C36B3C">
        <w:t xml:space="preserve"> Правительства Забайкаль</w:t>
      </w:r>
      <w:r w:rsidR="00BE1735">
        <w:t>ского края от 20 ноября 2012 года №</w:t>
      </w:r>
      <w:r w:rsidRPr="00C36B3C">
        <w:t xml:space="preserve"> 500 </w:t>
      </w:r>
      <w:r w:rsidR="00BE1735">
        <w:t>«</w:t>
      </w:r>
      <w:r w:rsidRPr="00C36B3C">
        <w:t>О границах лесопарковой зоны, зеленой зоны города Чита в границах лесного фонда Читинского лесничества и функциональных зонах в лесопарковой зоне</w:t>
      </w:r>
      <w:r w:rsidR="00BE1735">
        <w:t>».</w:t>
      </w:r>
    </w:p>
    <w:p w:rsidR="00495DE5" w:rsidRPr="0031063F" w:rsidRDefault="00495DE5" w:rsidP="0031063F">
      <w:pPr>
        <w:ind w:firstLine="709"/>
        <w:contextualSpacing/>
        <w:jc w:val="both"/>
        <w:rPr>
          <w:sz w:val="28"/>
          <w:szCs w:val="28"/>
        </w:rPr>
      </w:pPr>
    </w:p>
    <w:p w:rsidR="001C7946" w:rsidRPr="002E6541" w:rsidRDefault="002E6541" w:rsidP="00E44650">
      <w:pPr>
        <w:pStyle w:val="affff2"/>
        <w:numPr>
          <w:ilvl w:val="0"/>
          <w:numId w:val="52"/>
        </w:numPr>
        <w:ind w:left="0" w:firstLine="0"/>
        <w:contextualSpacing/>
      </w:pPr>
      <w:bookmarkStart w:id="247" w:name="_Toc135643766"/>
      <w:bookmarkEnd w:id="245"/>
      <w:r w:rsidRPr="002E6541">
        <w:rPr>
          <w:bCs w:val="0"/>
          <w:color w:val="FF0000"/>
          <w:szCs w:val="20"/>
        </w:rPr>
        <w:t>Перечень объектов капитального строительства, некапитальных строений, сооружений</w:t>
      </w:r>
      <w:r>
        <w:rPr>
          <w:bCs w:val="0"/>
          <w:color w:val="FF0000"/>
          <w:szCs w:val="20"/>
        </w:rPr>
        <w:t>,</w:t>
      </w:r>
      <w:r w:rsidRPr="002E6541">
        <w:rPr>
          <w:bCs w:val="0"/>
          <w:color w:val="FF0000"/>
          <w:szCs w:val="20"/>
        </w:rPr>
        <w:t xml:space="preserve"> не связанных с созданием лесной инфраструктуры на лесных участках и нормативы их благоустройства</w:t>
      </w:r>
      <w:bookmarkEnd w:id="247"/>
    </w:p>
    <w:p w:rsidR="00495DE5" w:rsidRPr="002E6541" w:rsidRDefault="00495DE5" w:rsidP="002E6541">
      <w:pPr>
        <w:pStyle w:val="affff2"/>
        <w:contextualSpacing/>
        <w:rPr>
          <w:color w:val="FF0000"/>
        </w:rPr>
      </w:pPr>
    </w:p>
    <w:bookmarkEnd w:id="246"/>
    <w:p w:rsidR="002E6541" w:rsidRPr="002E6541" w:rsidRDefault="002E6541" w:rsidP="002E6541">
      <w:pPr>
        <w:shd w:val="clear" w:color="auto" w:fill="FFFFFF"/>
        <w:ind w:firstLine="695"/>
        <w:jc w:val="both"/>
        <w:rPr>
          <w:color w:val="FF0000"/>
          <w:sz w:val="28"/>
          <w:szCs w:val="28"/>
        </w:rPr>
      </w:pPr>
      <w:r w:rsidRPr="002E6541">
        <w:rPr>
          <w:color w:val="FF0000"/>
          <w:sz w:val="28"/>
          <w:szCs w:val="28"/>
        </w:rPr>
        <w:t xml:space="preserve">Перечень объектов капитального строительства, не связанных с созданием лесной инфраструктуры для осуществления рекреационной деятельности в защитных лесах, эксплуатационных лесах утвержден Распоряжением Правительства Российской Федерации от 30.04.2022 № 1084-р. </w:t>
      </w:r>
    </w:p>
    <w:p w:rsidR="002E6541" w:rsidRPr="002E6541" w:rsidRDefault="002E6541" w:rsidP="002E6541">
      <w:pPr>
        <w:shd w:val="clear" w:color="auto" w:fill="FFFFFF"/>
        <w:ind w:firstLine="695"/>
        <w:jc w:val="both"/>
        <w:rPr>
          <w:color w:val="FF0000"/>
          <w:sz w:val="28"/>
          <w:szCs w:val="28"/>
        </w:rPr>
      </w:pPr>
      <w:r w:rsidRPr="002E6541">
        <w:rPr>
          <w:color w:val="FF0000"/>
          <w:sz w:val="28"/>
          <w:szCs w:val="28"/>
        </w:rPr>
        <w:t xml:space="preserve">В этот перечень входят: </w:t>
      </w:r>
    </w:p>
    <w:p w:rsidR="002E6541" w:rsidRPr="002E6541" w:rsidRDefault="002E6541" w:rsidP="002E6541">
      <w:pPr>
        <w:shd w:val="clear" w:color="auto" w:fill="FFFFFF"/>
        <w:ind w:firstLine="695"/>
        <w:jc w:val="both"/>
        <w:rPr>
          <w:color w:val="FF0000"/>
          <w:sz w:val="28"/>
          <w:szCs w:val="28"/>
        </w:rPr>
      </w:pPr>
      <w:r w:rsidRPr="002E6541">
        <w:rPr>
          <w:color w:val="FF0000"/>
          <w:sz w:val="28"/>
          <w:szCs w:val="28"/>
        </w:rPr>
        <w:t>а) в защитных лесах, за исключением особо защитных участков лесов:</w:t>
      </w:r>
    </w:p>
    <w:p w:rsidR="002E6541" w:rsidRPr="002E6541" w:rsidRDefault="002E6541" w:rsidP="002E6541">
      <w:pPr>
        <w:shd w:val="clear" w:color="auto" w:fill="FFFFFF"/>
        <w:ind w:firstLine="720"/>
        <w:jc w:val="both"/>
        <w:rPr>
          <w:color w:val="FF0000"/>
          <w:sz w:val="28"/>
          <w:szCs w:val="28"/>
        </w:rPr>
      </w:pPr>
      <w:r w:rsidRPr="002E6541">
        <w:rPr>
          <w:color w:val="FF0000"/>
          <w:sz w:val="28"/>
          <w:szCs w:val="28"/>
        </w:rPr>
        <w:lastRenderedPageBreak/>
        <w:t>- в лесах, расположенных в лесопарковых зонах, и в городских лесах - велосипедная дорожка, беговая дорожка;</w:t>
      </w:r>
    </w:p>
    <w:p w:rsidR="002E6541" w:rsidRPr="002E6541" w:rsidRDefault="002E6541" w:rsidP="002E6541">
      <w:pPr>
        <w:shd w:val="clear" w:color="auto" w:fill="FFFFFF"/>
        <w:ind w:firstLine="720"/>
        <w:jc w:val="both"/>
        <w:rPr>
          <w:color w:val="FF0000"/>
          <w:sz w:val="28"/>
          <w:szCs w:val="28"/>
        </w:rPr>
      </w:pPr>
      <w:r w:rsidRPr="002E6541">
        <w:rPr>
          <w:color w:val="FF0000"/>
          <w:sz w:val="28"/>
          <w:szCs w:val="28"/>
        </w:rPr>
        <w:t>- в зеленых зонах - линия связи, линия электропередачи воздушная, кабельная всех классов напряжения, трубопровод подземный;</w:t>
      </w:r>
    </w:p>
    <w:p w:rsidR="002E6541" w:rsidRPr="002E6541" w:rsidRDefault="002E6541" w:rsidP="002E6541">
      <w:pPr>
        <w:ind w:firstLine="709"/>
        <w:jc w:val="both"/>
        <w:rPr>
          <w:color w:val="FF0000"/>
          <w:sz w:val="28"/>
          <w:szCs w:val="28"/>
        </w:rPr>
      </w:pPr>
      <w:r w:rsidRPr="002E6541">
        <w:rPr>
          <w:color w:val="FF0000"/>
          <w:sz w:val="28"/>
          <w:szCs w:val="28"/>
        </w:rPr>
        <w:t>- в ценных лесах, в лесах, расположенных в водоохранных зонах - велосипедная дорожка, беговая дорожка, линия связи, линия электропередачи воздушная, кабельная всех классов напряжения, трубопровод подземный, лыжная трасса, роллерная трасса, пирс;</w:t>
      </w:r>
    </w:p>
    <w:p w:rsidR="002E6541" w:rsidRPr="002E6541" w:rsidRDefault="002E6541" w:rsidP="002E6541">
      <w:pPr>
        <w:shd w:val="clear" w:color="auto" w:fill="FFFFFF"/>
        <w:ind w:firstLine="720"/>
        <w:jc w:val="both"/>
        <w:rPr>
          <w:color w:val="FF0000"/>
          <w:sz w:val="28"/>
          <w:szCs w:val="28"/>
        </w:rPr>
      </w:pPr>
      <w:r w:rsidRPr="002E6541">
        <w:rPr>
          <w:color w:val="FF0000"/>
          <w:sz w:val="28"/>
          <w:szCs w:val="28"/>
        </w:rPr>
        <w:t>- в защитных лесах, относящихся к категориям лесов, выполняющих функции защиты природных и иных объектов (за исключением лесов, расположенных в лесопарковых зонах, зеленых зонах), при условии соблюдения требований, предусмотренных санитарными правилами, законодательством Российской Федерации о природных лечебных ресурсах, лечебно-оздоровительных местностях и курортах, в случае размещения таких объектов соответственно в первом и втором поясах зон санитарной охраны источников питьевого и хозяйственно-бытового водоснабжения, в границах зон округов санитарной (горно-санитарной) охраны лечебно-оздоровительных местностей и курортов - велосипедная дорожка, беговая дорожка, линия связи, линия электропередачи воздушная, кабельная всех классов напряжения, трубопровод подземный, лыжная трасса, роллерная трасса, пирс, площадка для игр (детская), отдыха, занятий спортом, для массовых мероприятий, для размещения аттракционов, для установки мусоросборников, для выгула животных, подъездной путь, пешеходный мост, автостоянка, сооружения связи, объект попутного бытового обслуживания и питания (объект для предоставления услуг общественного питания, охраны, билетных касс, информационных центров, фотоателье, душевых с раздевалками и комнатой матери и ребенка), канатная дорога, комплекс открытых плоскостных спортивных сооружений, комплекс физкультурных сооружений;</w:t>
      </w:r>
    </w:p>
    <w:p w:rsidR="002E6541" w:rsidRPr="002E6541" w:rsidRDefault="002E6541" w:rsidP="002E6541">
      <w:pPr>
        <w:shd w:val="clear" w:color="auto" w:fill="FFFFFF"/>
        <w:ind w:firstLine="720"/>
        <w:jc w:val="both"/>
        <w:rPr>
          <w:color w:val="FF0000"/>
          <w:sz w:val="28"/>
          <w:szCs w:val="28"/>
        </w:rPr>
      </w:pPr>
      <w:r w:rsidRPr="002E6541">
        <w:rPr>
          <w:color w:val="FF0000"/>
          <w:sz w:val="28"/>
          <w:szCs w:val="28"/>
        </w:rPr>
        <w:t xml:space="preserve">б) в эксплуатационных (за исключением особо защитных участков лесов) - велосипедная дорожка, беговая дорожка, линия связи, линия электропередачи воздушная, кабельная всех классов напряжения, трубопровод подземный, лыжная трасса, роллерная трасса, пирс, площадка для игр (детская), отдыха, занятий спортом, для массовых мероприятий, для размещения аттракционов, для установки мусоросборников, для выгула животных, подъездной путь, пешеходный мост, автостоянка, сооружения связи, объект попутного бытового обслуживания и питания (объект для предоставления услуг общественного питания, охраны, билетных касс, информационных центров, фотоателье, душевых с раздевалками и комнатой матери и ребенка), канатная дорога, комплекс открытых плоскостных спортивных сооружений, комплекс физкультурных сооружений, бассейн крытый для плавания, бассейн открытый искусственный, велодром, велотрек, зал спортивный, канализация, каток с искусственным льдом крытый, каток с искусственным льдом открытый, комплекс физкультурно-оздоровительный, корт теннисный, котельная, манеж легкоатлетический, подстанция трансформаторная всех классов напряжения, пристань, здания санатория, сеть </w:t>
      </w:r>
      <w:r w:rsidRPr="002E6541">
        <w:rPr>
          <w:color w:val="FF0000"/>
          <w:sz w:val="28"/>
          <w:szCs w:val="28"/>
        </w:rPr>
        <w:lastRenderedPageBreak/>
        <w:t>тепловая, сооружение спортивное, стадион, стрельбище для пулевой стрельбы, стрельбище для стендовой стрельбы, тир, трибуна стадиона, эллинг для хранения катеров и лодок, гостиница, культурный центр, визит-центр.</w:t>
      </w:r>
    </w:p>
    <w:p w:rsidR="002E6541" w:rsidRPr="002E6541" w:rsidRDefault="002E6541" w:rsidP="002E6541">
      <w:pPr>
        <w:shd w:val="clear" w:color="auto" w:fill="FFFFFF"/>
        <w:ind w:firstLine="695"/>
        <w:jc w:val="both"/>
        <w:rPr>
          <w:color w:val="FF0000"/>
          <w:sz w:val="28"/>
          <w:szCs w:val="28"/>
        </w:rPr>
      </w:pPr>
      <w:r w:rsidRPr="002E6541">
        <w:rPr>
          <w:color w:val="FF0000"/>
          <w:sz w:val="28"/>
          <w:szCs w:val="28"/>
        </w:rPr>
        <w:t xml:space="preserve">Перечень некапитальных строений, сооружений, не связанных с созданием лесной инфраструктуры для осуществления рекреационной деятельности в защитных лесах, эксплуатационных лесах утвержден Распоряжением Правительства Российской Федерации от 23.04.2022 № 999-р. </w:t>
      </w:r>
    </w:p>
    <w:p w:rsidR="002E6541" w:rsidRPr="002E6541" w:rsidRDefault="002E6541" w:rsidP="002E6541">
      <w:pPr>
        <w:shd w:val="clear" w:color="auto" w:fill="FFFFFF"/>
        <w:ind w:firstLine="695"/>
        <w:jc w:val="both"/>
        <w:rPr>
          <w:color w:val="FF0000"/>
          <w:sz w:val="28"/>
          <w:szCs w:val="28"/>
        </w:rPr>
      </w:pPr>
      <w:r w:rsidRPr="002E6541">
        <w:rPr>
          <w:color w:val="FF0000"/>
          <w:sz w:val="28"/>
          <w:szCs w:val="28"/>
        </w:rPr>
        <w:t xml:space="preserve">В этот перечень входят: </w:t>
      </w:r>
    </w:p>
    <w:p w:rsidR="002E6541" w:rsidRPr="002E6541" w:rsidRDefault="002E6541" w:rsidP="002E6541">
      <w:pPr>
        <w:shd w:val="clear" w:color="auto" w:fill="FFFFFF"/>
        <w:ind w:firstLine="720"/>
        <w:jc w:val="both"/>
        <w:rPr>
          <w:color w:val="FF0000"/>
          <w:sz w:val="28"/>
          <w:szCs w:val="28"/>
        </w:rPr>
      </w:pPr>
      <w:r w:rsidRPr="002E6541">
        <w:rPr>
          <w:color w:val="FF0000"/>
          <w:sz w:val="28"/>
          <w:szCs w:val="28"/>
        </w:rPr>
        <w:t>а) в защитных лесах:</w:t>
      </w:r>
    </w:p>
    <w:p w:rsidR="002E6541" w:rsidRPr="002E6541" w:rsidRDefault="002E6541" w:rsidP="002E6541">
      <w:pPr>
        <w:shd w:val="clear" w:color="auto" w:fill="FFFFFF"/>
        <w:ind w:firstLine="720"/>
        <w:jc w:val="both"/>
        <w:rPr>
          <w:color w:val="FF0000"/>
          <w:sz w:val="28"/>
          <w:szCs w:val="28"/>
        </w:rPr>
      </w:pPr>
      <w:r w:rsidRPr="002E6541">
        <w:rPr>
          <w:color w:val="FF0000"/>
          <w:sz w:val="28"/>
          <w:szCs w:val="28"/>
        </w:rPr>
        <w:t xml:space="preserve">- в лесах, относящихся к категориям лесов, выполняющих функции защиты природных и иных объектов, в ценных лесах, лесах, расположенных в водоохранных зонах (за исключением особо защитных участков лесов) - площадка для игр (детская), отдыха, занятий спортом, для установки мусоросборников, элемент благоустройства лесного участка (информационный стенд (щит), информационная табличка (доска), дорожный знак, домовый знак, указатель, вывеска, учрежденческая доска, бортовой камень, бордюр, подпорная стенка, мостик, лестница, пандус (подъемник), ограждение, малая архитектурная форма (уличная мебель, элемент оформления озеленения, кормушка для птиц, скворечник, ротонда, урна, контейнер-мусоросборник), приствольная решетка, элемент озеленения, конструкция велопарковки, георешетка, настил, газон рулонный, посевной, мягкое покрытие, иные виды некапитальных покрытий), система наружного освещения (фонарь, светильник (прожектор), осветительный прибор (установка), опора, кронштейн, провод, кабель, прибор учета, фотореле, реле времени, рубильник, контактор, трансформатор, выключатель, магнитный пускатель), строения и сооружения попутного бытового обслуживания и питания (строения, сооружения для предоставления услуг общественного питания, охраны, билетных касс, информационных центров, фотоателье, душевых с раздевальнями и комнатой матери и ребенка), некапитальное нестационарное сооружение (включая навесы, веранды, беседки, дровницы, остановочные павильоны), туалетные кабины, контейнер-мусоросборник, пешеходная дорожка (тропа), велопешеходная дорожка (аллея), туристская тропа, экологическая тропа, лыжная трасса, роллерная трасса, строения, сооружения сопутствующей инфраструктуры для трасс, троп, аллей и дорожек (включая беседки, навесы, лавочки, скамейки, урны), веревочный парк, скейтпарк и иные специализированные сооружения для занятий физической культурой и спортом, проезд, пешеходный мост, объект электросетевого хозяйства (электроустановка, кабель, распределительное устройство, трансформаторная, пункт электрический распределительный, вводное устройство, прибор учета, рубильник, контактор, магнитный пускатель, технологическое и вспомогательное оборудование для обеспечения электрических связей и передачи электрической энергии), дренаж, ливнеотвод, система видеонаблюдения, оповещения, управления эвакуацией, пожарной, охранной сигнализации, щит и навес для размещения противопожарного инвентаря, площадка смотровая, площадка для массовых, </w:t>
      </w:r>
      <w:r w:rsidRPr="002E6541">
        <w:rPr>
          <w:color w:val="FF0000"/>
          <w:sz w:val="28"/>
          <w:szCs w:val="28"/>
        </w:rPr>
        <w:lastRenderedPageBreak/>
        <w:t>культурно-просветительных мероприятий, размещения аттракционов для детей (каруселей, качелей, батутов), зимних горок и ледяных катков, выгула животных, элемент монументально-декоративного оформления (скульптура, инсталляция, арт-объект, входная группа), уличный обогреватель, уличный зонт (тент), пергола (навес), кабинка для переодевания, душевая кабинка, вспомогательные постройки (медицинский пункт первой помощи, пункт проката инвентаря, водно-спасательная станция (пост), смотровая вышка), платежный терминал для оплаты услуг и штрафов, вендинговый автомат, пирс, плавучий домик для птиц; на части площади лесного участка, не занятой лесными насаждениями, - стоянки индивидуального легкового автотранспорта, специализированного автотранспорта, велосипедного транспорта, индивидуальный тепловой пункт, антенно-мачтовое сооружение, водоисточник технической и питьевой воды, сооружение (технологическое, вспомогательное оборудование) для транспортировки, распределения, редуцирования, потребления газа, теплоснабжения, обеззараживания, водоподготовки, транспортировки, приготовления, хранения, подачи технической и питьевой воды, водоотведения, очистки дождевых, талых, инфильтрационных, поливомоечных, дренажных сточных вод, предотвращения негативного воздействия вод, защиты от наводнений, разрушений берегов, автоматического полива, водное устройство (питьевой фонтанчик, фонтан, искусственный декоративный водоем, водопад);</w:t>
      </w:r>
    </w:p>
    <w:p w:rsidR="002E6541" w:rsidRPr="002E6541" w:rsidRDefault="002E6541" w:rsidP="002E6541">
      <w:pPr>
        <w:shd w:val="clear" w:color="auto" w:fill="FFFFFF"/>
        <w:ind w:firstLine="720"/>
        <w:jc w:val="both"/>
        <w:rPr>
          <w:color w:val="FF0000"/>
          <w:sz w:val="28"/>
          <w:szCs w:val="28"/>
        </w:rPr>
      </w:pPr>
      <w:r w:rsidRPr="002E6541">
        <w:rPr>
          <w:color w:val="FF0000"/>
          <w:sz w:val="28"/>
          <w:szCs w:val="28"/>
        </w:rPr>
        <w:t>б) в эксплуатационных лесах (за исключением особо защитных участков лесов) - строения, сооружения, указанные для защитных лесов; кемпинг, площадка для занятий спортом.</w:t>
      </w:r>
    </w:p>
    <w:p w:rsidR="002E6541" w:rsidRPr="002E6541" w:rsidRDefault="002E6541" w:rsidP="002E6541">
      <w:pPr>
        <w:shd w:val="clear" w:color="auto" w:fill="FFFFFF"/>
        <w:ind w:firstLine="720"/>
        <w:jc w:val="both"/>
        <w:rPr>
          <w:color w:val="FF0000"/>
          <w:sz w:val="28"/>
          <w:szCs w:val="28"/>
        </w:rPr>
      </w:pPr>
      <w:r w:rsidRPr="002E6541">
        <w:rPr>
          <w:color w:val="FF0000"/>
          <w:sz w:val="28"/>
          <w:szCs w:val="28"/>
        </w:rPr>
        <w:t>В целях проведения благоустройства лесных участков лица, использующие леса для осуществления рекреационной деятельности, выполняют комплекс хозяйственных мероприятий, которые должны обеспечивать высокую степень выполнения лесами санитарно-гигиенических, рекреационно-познавательных и других полезных функций:</w:t>
      </w:r>
    </w:p>
    <w:p w:rsidR="002E6541" w:rsidRPr="002E6541" w:rsidRDefault="002E6541" w:rsidP="002E6541">
      <w:pPr>
        <w:shd w:val="clear" w:color="auto" w:fill="FFFFFF"/>
        <w:ind w:left="170" w:firstLine="538"/>
        <w:jc w:val="both"/>
        <w:rPr>
          <w:color w:val="FF0000"/>
          <w:sz w:val="28"/>
          <w:szCs w:val="28"/>
        </w:rPr>
      </w:pPr>
      <w:r w:rsidRPr="002E6541">
        <w:rPr>
          <w:color w:val="FF0000"/>
          <w:sz w:val="28"/>
          <w:szCs w:val="28"/>
        </w:rPr>
        <w:t>– сохранение и формирование ландшафтов;</w:t>
      </w:r>
    </w:p>
    <w:p w:rsidR="002E6541" w:rsidRPr="002E6541" w:rsidRDefault="002E6541" w:rsidP="002E6541">
      <w:pPr>
        <w:shd w:val="clear" w:color="auto" w:fill="FFFFFF"/>
        <w:ind w:firstLine="708"/>
        <w:jc w:val="both"/>
        <w:rPr>
          <w:color w:val="FF0000"/>
          <w:sz w:val="28"/>
          <w:szCs w:val="28"/>
        </w:rPr>
      </w:pPr>
      <w:r w:rsidRPr="002E6541">
        <w:rPr>
          <w:color w:val="FF0000"/>
          <w:sz w:val="28"/>
          <w:szCs w:val="28"/>
        </w:rPr>
        <w:t>– мероприятие по очистке от захламленности и сухостойного леса;</w:t>
      </w:r>
    </w:p>
    <w:p w:rsidR="002E6541" w:rsidRPr="002E6541" w:rsidRDefault="002E6541" w:rsidP="002E6541">
      <w:pPr>
        <w:shd w:val="clear" w:color="auto" w:fill="FFFFFF"/>
        <w:ind w:firstLine="708"/>
        <w:jc w:val="both"/>
        <w:rPr>
          <w:color w:val="FF0000"/>
          <w:sz w:val="28"/>
          <w:szCs w:val="28"/>
        </w:rPr>
      </w:pPr>
      <w:r w:rsidRPr="002E6541">
        <w:rPr>
          <w:color w:val="FF0000"/>
          <w:sz w:val="28"/>
          <w:szCs w:val="28"/>
        </w:rPr>
        <w:t>– создание ландшафтных групп и живой изгороди;</w:t>
      </w:r>
    </w:p>
    <w:p w:rsidR="002E6541" w:rsidRPr="002E6541" w:rsidRDefault="002E6541" w:rsidP="002E6541">
      <w:pPr>
        <w:shd w:val="clear" w:color="auto" w:fill="FFFFFF"/>
        <w:ind w:firstLine="708"/>
        <w:jc w:val="both"/>
        <w:rPr>
          <w:color w:val="FF0000"/>
          <w:sz w:val="28"/>
          <w:szCs w:val="28"/>
        </w:rPr>
      </w:pPr>
      <w:r w:rsidRPr="002E6541">
        <w:rPr>
          <w:color w:val="FF0000"/>
          <w:sz w:val="28"/>
          <w:szCs w:val="28"/>
        </w:rPr>
        <w:t>– посадка единичных деревьев для разнообразия и дополнения ландшафтов;</w:t>
      </w:r>
    </w:p>
    <w:p w:rsidR="002E6541" w:rsidRPr="002E6541" w:rsidRDefault="002E6541" w:rsidP="002E6541">
      <w:pPr>
        <w:shd w:val="clear" w:color="auto" w:fill="FFFFFF"/>
        <w:ind w:firstLine="708"/>
        <w:jc w:val="both"/>
        <w:rPr>
          <w:color w:val="FF0000"/>
          <w:sz w:val="28"/>
          <w:szCs w:val="28"/>
        </w:rPr>
      </w:pPr>
      <w:r w:rsidRPr="002E6541">
        <w:rPr>
          <w:color w:val="FF0000"/>
          <w:sz w:val="28"/>
          <w:szCs w:val="28"/>
        </w:rPr>
        <w:t>– создание ремизов;</w:t>
      </w:r>
    </w:p>
    <w:p w:rsidR="002E6541" w:rsidRPr="002E6541" w:rsidRDefault="002E6541" w:rsidP="002E6541">
      <w:pPr>
        <w:shd w:val="clear" w:color="auto" w:fill="FFFFFF"/>
        <w:ind w:firstLine="695"/>
        <w:jc w:val="both"/>
        <w:rPr>
          <w:color w:val="FF0000"/>
          <w:sz w:val="28"/>
          <w:szCs w:val="28"/>
        </w:rPr>
      </w:pPr>
      <w:r w:rsidRPr="002E6541">
        <w:rPr>
          <w:color w:val="FF0000"/>
          <w:sz w:val="28"/>
          <w:szCs w:val="28"/>
        </w:rPr>
        <w:t>– создание и ремонт дорожно-тропиночной сети;</w:t>
      </w:r>
    </w:p>
    <w:p w:rsidR="002E6541" w:rsidRPr="002E6541" w:rsidRDefault="002E6541" w:rsidP="002E6541">
      <w:pPr>
        <w:shd w:val="clear" w:color="auto" w:fill="FFFFFF"/>
        <w:ind w:firstLine="695"/>
        <w:jc w:val="both"/>
        <w:rPr>
          <w:color w:val="FF0000"/>
          <w:sz w:val="28"/>
          <w:szCs w:val="28"/>
        </w:rPr>
      </w:pPr>
      <w:r w:rsidRPr="002E6541">
        <w:rPr>
          <w:color w:val="FF0000"/>
          <w:sz w:val="28"/>
          <w:szCs w:val="28"/>
        </w:rPr>
        <w:t>– устройство площадок и мест отдыха различного назначения;</w:t>
      </w:r>
    </w:p>
    <w:p w:rsidR="001C7946" w:rsidRDefault="002E6541" w:rsidP="002E6541">
      <w:pPr>
        <w:suppressAutoHyphens/>
        <w:ind w:firstLine="709"/>
        <w:jc w:val="both"/>
        <w:rPr>
          <w:sz w:val="28"/>
          <w:szCs w:val="28"/>
        </w:rPr>
      </w:pPr>
      <w:r w:rsidRPr="002E6541">
        <w:rPr>
          <w:color w:val="FF0000"/>
          <w:sz w:val="28"/>
          <w:szCs w:val="28"/>
        </w:rPr>
        <w:t>– размещение объектов архитектуры малых форм и другие мероприятия, повышающие рекреационную ценность территории.</w:t>
      </w:r>
    </w:p>
    <w:p w:rsidR="00277C99" w:rsidRPr="0031063F" w:rsidRDefault="00277C99" w:rsidP="00277C99">
      <w:pPr>
        <w:suppressAutoHyphens/>
        <w:ind w:firstLine="709"/>
        <w:jc w:val="both"/>
        <w:rPr>
          <w:sz w:val="28"/>
          <w:szCs w:val="28"/>
        </w:rPr>
      </w:pPr>
    </w:p>
    <w:p w:rsidR="001C7946" w:rsidRDefault="001C7946" w:rsidP="00E44650">
      <w:pPr>
        <w:pStyle w:val="affff2"/>
        <w:numPr>
          <w:ilvl w:val="0"/>
          <w:numId w:val="53"/>
        </w:numPr>
        <w:ind w:left="0" w:firstLine="0"/>
        <w:contextualSpacing/>
      </w:pPr>
      <w:bookmarkStart w:id="248" w:name="_Toc513712561"/>
      <w:bookmarkStart w:id="249" w:name="_Toc517279690"/>
      <w:bookmarkStart w:id="250" w:name="_Toc528312266"/>
      <w:bookmarkStart w:id="251" w:name="_Toc135643767"/>
      <w:bookmarkStart w:id="252" w:name="sub_285"/>
      <w:r w:rsidRPr="0031063F">
        <w:t>Параметры и сроки использования лесов для осуществления рекреационной деятельности</w:t>
      </w:r>
      <w:bookmarkEnd w:id="248"/>
      <w:bookmarkEnd w:id="249"/>
      <w:bookmarkEnd w:id="250"/>
      <w:bookmarkEnd w:id="251"/>
    </w:p>
    <w:p w:rsidR="00277C99" w:rsidRPr="00277C99" w:rsidRDefault="00277C99" w:rsidP="0031063F">
      <w:pPr>
        <w:pStyle w:val="affff2"/>
        <w:contextualSpacing/>
      </w:pPr>
    </w:p>
    <w:bookmarkEnd w:id="252"/>
    <w:p w:rsidR="00CE2545" w:rsidRPr="00CE2545" w:rsidRDefault="00CE2545" w:rsidP="00CE2545">
      <w:pPr>
        <w:pStyle w:val="a3"/>
        <w:spacing w:before="1"/>
        <w:ind w:right="231" w:firstLine="708"/>
        <w:contextualSpacing/>
        <w:jc w:val="both"/>
        <w:rPr>
          <w:sz w:val="28"/>
          <w:szCs w:val="28"/>
        </w:rPr>
      </w:pPr>
      <w:r w:rsidRPr="00CE2545">
        <w:rPr>
          <w:sz w:val="28"/>
          <w:szCs w:val="28"/>
        </w:rPr>
        <w:t>Использование</w:t>
      </w:r>
      <w:r w:rsidRPr="00CE2545">
        <w:rPr>
          <w:sz w:val="28"/>
          <w:szCs w:val="28"/>
        </w:rPr>
        <w:tab/>
        <w:t>лесов</w:t>
      </w:r>
      <w:r>
        <w:rPr>
          <w:sz w:val="28"/>
          <w:szCs w:val="28"/>
        </w:rPr>
        <w:t xml:space="preserve"> </w:t>
      </w:r>
      <w:r w:rsidRPr="00CE2545">
        <w:rPr>
          <w:sz w:val="28"/>
          <w:szCs w:val="28"/>
        </w:rPr>
        <w:tab/>
        <w:t>для</w:t>
      </w:r>
      <w:r>
        <w:rPr>
          <w:sz w:val="28"/>
          <w:szCs w:val="28"/>
        </w:rPr>
        <w:t xml:space="preserve"> </w:t>
      </w:r>
      <w:r w:rsidRPr="00CE2545">
        <w:rPr>
          <w:sz w:val="28"/>
          <w:szCs w:val="28"/>
        </w:rPr>
        <w:t>осуществления</w:t>
      </w:r>
      <w:r>
        <w:rPr>
          <w:sz w:val="28"/>
          <w:szCs w:val="28"/>
        </w:rPr>
        <w:t xml:space="preserve"> </w:t>
      </w:r>
      <w:r w:rsidRPr="00CE2545">
        <w:rPr>
          <w:sz w:val="28"/>
          <w:szCs w:val="28"/>
        </w:rPr>
        <w:t>рекреационной</w:t>
      </w:r>
      <w:r>
        <w:rPr>
          <w:sz w:val="28"/>
          <w:szCs w:val="28"/>
        </w:rPr>
        <w:t xml:space="preserve"> </w:t>
      </w:r>
      <w:r w:rsidRPr="00CE2545">
        <w:rPr>
          <w:spacing w:val="-3"/>
          <w:sz w:val="28"/>
          <w:szCs w:val="28"/>
        </w:rPr>
        <w:t xml:space="preserve">деятельности </w:t>
      </w:r>
      <w:r w:rsidRPr="00CE2545">
        <w:rPr>
          <w:sz w:val="28"/>
          <w:szCs w:val="28"/>
        </w:rPr>
        <w:t>стр</w:t>
      </w:r>
      <w:r>
        <w:rPr>
          <w:sz w:val="28"/>
          <w:szCs w:val="28"/>
        </w:rPr>
        <w:t>оится</w:t>
      </w:r>
      <w:r>
        <w:rPr>
          <w:sz w:val="28"/>
          <w:szCs w:val="28"/>
        </w:rPr>
        <w:tab/>
        <w:t>на</w:t>
      </w:r>
      <w:r>
        <w:rPr>
          <w:sz w:val="28"/>
          <w:szCs w:val="28"/>
        </w:rPr>
        <w:tab/>
        <w:t>принципах</w:t>
      </w:r>
      <w:r>
        <w:rPr>
          <w:sz w:val="28"/>
          <w:szCs w:val="28"/>
        </w:rPr>
        <w:tab/>
      </w:r>
      <w:r>
        <w:rPr>
          <w:sz w:val="28"/>
          <w:szCs w:val="28"/>
        </w:rPr>
        <w:tab/>
        <w:t xml:space="preserve">обеспечения </w:t>
      </w:r>
      <w:r w:rsidRPr="00CE2545">
        <w:rPr>
          <w:sz w:val="28"/>
          <w:szCs w:val="28"/>
        </w:rPr>
        <w:t>многоцелевого,</w:t>
      </w:r>
      <w:r>
        <w:rPr>
          <w:sz w:val="28"/>
          <w:szCs w:val="28"/>
        </w:rPr>
        <w:t xml:space="preserve"> </w:t>
      </w:r>
      <w:r w:rsidRPr="00CE2545">
        <w:rPr>
          <w:spacing w:val="-1"/>
          <w:sz w:val="28"/>
          <w:szCs w:val="28"/>
        </w:rPr>
        <w:lastRenderedPageBreak/>
        <w:t>рационального,</w:t>
      </w:r>
      <w:r>
        <w:rPr>
          <w:spacing w:val="-1"/>
          <w:sz w:val="28"/>
          <w:szCs w:val="28"/>
        </w:rPr>
        <w:t xml:space="preserve"> не</w:t>
      </w:r>
      <w:r w:rsidRPr="00CE2545">
        <w:rPr>
          <w:sz w:val="28"/>
          <w:szCs w:val="28"/>
        </w:rPr>
        <w:t>прерывного,</w:t>
      </w:r>
      <w:r>
        <w:rPr>
          <w:sz w:val="28"/>
          <w:szCs w:val="28"/>
        </w:rPr>
        <w:t xml:space="preserve"> неистощительного использования </w:t>
      </w:r>
      <w:r w:rsidRPr="00CE2545">
        <w:rPr>
          <w:sz w:val="28"/>
          <w:szCs w:val="28"/>
        </w:rPr>
        <w:t>лесов</w:t>
      </w:r>
      <w:r>
        <w:rPr>
          <w:sz w:val="28"/>
          <w:szCs w:val="28"/>
        </w:rPr>
        <w:t xml:space="preserve"> </w:t>
      </w:r>
      <w:r w:rsidRPr="00CE2545">
        <w:rPr>
          <w:sz w:val="28"/>
          <w:szCs w:val="28"/>
        </w:rPr>
        <w:t>для</w:t>
      </w:r>
      <w:r>
        <w:rPr>
          <w:sz w:val="28"/>
          <w:szCs w:val="28"/>
        </w:rPr>
        <w:t xml:space="preserve"> </w:t>
      </w:r>
      <w:r w:rsidRPr="00CE2545">
        <w:rPr>
          <w:spacing w:val="-1"/>
          <w:sz w:val="28"/>
          <w:szCs w:val="28"/>
        </w:rPr>
        <w:t xml:space="preserve">удовлетворения </w:t>
      </w:r>
      <w:r w:rsidRPr="00CE2545">
        <w:rPr>
          <w:sz w:val="28"/>
          <w:szCs w:val="28"/>
        </w:rPr>
        <w:t>потребностей общества в лесах и лесных</w:t>
      </w:r>
      <w:r w:rsidRPr="00CE2545">
        <w:rPr>
          <w:spacing w:val="-1"/>
          <w:sz w:val="28"/>
          <w:szCs w:val="28"/>
        </w:rPr>
        <w:t xml:space="preserve"> </w:t>
      </w:r>
      <w:r w:rsidRPr="00CE2545">
        <w:rPr>
          <w:sz w:val="28"/>
          <w:szCs w:val="28"/>
        </w:rPr>
        <w:t>ресурсах.</w:t>
      </w:r>
    </w:p>
    <w:p w:rsidR="00CE2545" w:rsidRPr="00CE2545" w:rsidRDefault="00CE2545" w:rsidP="00CE2545">
      <w:pPr>
        <w:pStyle w:val="a3"/>
        <w:ind w:right="232" w:firstLine="708"/>
        <w:contextualSpacing/>
        <w:jc w:val="both"/>
        <w:rPr>
          <w:sz w:val="28"/>
          <w:szCs w:val="28"/>
        </w:rPr>
      </w:pPr>
      <w:r w:rsidRPr="00CE2545">
        <w:rPr>
          <w:sz w:val="28"/>
          <w:szCs w:val="28"/>
        </w:rPr>
        <w:t>Для осуществления рекреационной деятельности лесные участки предоставляются государственным учреждениям, муниципальным учреждениям в постоянное (бессрочное) пользование, другим лицам - в аренду.</w:t>
      </w:r>
    </w:p>
    <w:p w:rsidR="00CE2545" w:rsidRPr="00CE2545" w:rsidRDefault="00CE2545" w:rsidP="00CE2545">
      <w:pPr>
        <w:pStyle w:val="a3"/>
        <w:ind w:right="230" w:firstLine="708"/>
        <w:contextualSpacing/>
        <w:jc w:val="both"/>
        <w:rPr>
          <w:sz w:val="28"/>
          <w:szCs w:val="28"/>
        </w:rPr>
      </w:pPr>
      <w:r w:rsidRPr="00CE2545">
        <w:rPr>
          <w:sz w:val="28"/>
          <w:szCs w:val="28"/>
        </w:rPr>
        <w:t xml:space="preserve">В соответствии с </w:t>
      </w:r>
      <w:r>
        <w:rPr>
          <w:sz w:val="28"/>
          <w:szCs w:val="28"/>
        </w:rPr>
        <w:t>Лесным кодексом</w:t>
      </w:r>
      <w:r w:rsidRPr="00CE2545">
        <w:rPr>
          <w:sz w:val="28"/>
          <w:szCs w:val="28"/>
        </w:rPr>
        <w:t xml:space="preserve"> договор аренды лесного участка, находящегося в государственной или муниципальной собственности, для осуществления рекреационной деятельности заключается на срок от десяти до сорока девяти лет.</w:t>
      </w:r>
    </w:p>
    <w:p w:rsidR="001C7946" w:rsidRPr="00CE2545" w:rsidRDefault="001C7946" w:rsidP="00673750">
      <w:pPr>
        <w:pStyle w:val="aff6"/>
        <w:contextualSpacing/>
        <w:rPr>
          <w:szCs w:val="28"/>
        </w:rPr>
      </w:pPr>
    </w:p>
    <w:p w:rsidR="006C4100" w:rsidRDefault="001C7946" w:rsidP="00673750">
      <w:pPr>
        <w:pStyle w:val="affff2"/>
        <w:numPr>
          <w:ilvl w:val="0"/>
          <w:numId w:val="54"/>
        </w:numPr>
        <w:ind w:left="142" w:firstLine="0"/>
        <w:contextualSpacing/>
      </w:pPr>
      <w:bookmarkStart w:id="253" w:name="_Toc513712562"/>
      <w:bookmarkStart w:id="254" w:name="_Toc517279691"/>
      <w:bookmarkStart w:id="255" w:name="_Toc528312267"/>
      <w:bookmarkStart w:id="256" w:name="_Toc135643768"/>
      <w:bookmarkStart w:id="257" w:name="sub_29"/>
      <w:r w:rsidRPr="0031063F">
        <w:t>Нормативы, параметры и сроки использования лесов для создания лесных плантаций и их эксплуатации</w:t>
      </w:r>
      <w:bookmarkEnd w:id="253"/>
      <w:bookmarkEnd w:id="254"/>
      <w:bookmarkEnd w:id="255"/>
      <w:bookmarkEnd w:id="256"/>
    </w:p>
    <w:p w:rsidR="00955E07" w:rsidRPr="006C4100" w:rsidRDefault="00955E07" w:rsidP="00967FEA">
      <w:pPr>
        <w:pStyle w:val="affff2"/>
        <w:contextualSpacing/>
        <w:jc w:val="left"/>
      </w:pPr>
    </w:p>
    <w:p w:rsidR="001C7946" w:rsidRPr="0031063F" w:rsidRDefault="002060F8" w:rsidP="0031063F">
      <w:pPr>
        <w:pStyle w:val="aff6"/>
        <w:contextualSpacing/>
        <w:rPr>
          <w:color w:val="000000"/>
          <w:szCs w:val="28"/>
        </w:rPr>
      </w:pPr>
      <w:bookmarkStart w:id="258" w:name="_Toc513712563"/>
      <w:bookmarkStart w:id="259" w:name="sub_210"/>
      <w:bookmarkEnd w:id="257"/>
      <w:r>
        <w:rPr>
          <w:color w:val="000000"/>
          <w:szCs w:val="28"/>
        </w:rPr>
        <w:t>Согласно статье 42</w:t>
      </w:r>
      <w:r w:rsidR="001C7946" w:rsidRPr="0031063F">
        <w:rPr>
          <w:color w:val="000000"/>
          <w:szCs w:val="28"/>
        </w:rPr>
        <w:t xml:space="preserve"> Лесного кодекса</w:t>
      </w:r>
      <w:r>
        <w:rPr>
          <w:color w:val="000000"/>
          <w:szCs w:val="28"/>
        </w:rPr>
        <w:t xml:space="preserve"> создание лесных плантация и их эксплуатация представляют </w:t>
      </w:r>
      <w:r w:rsidR="009814AA">
        <w:rPr>
          <w:color w:val="000000"/>
          <w:szCs w:val="28"/>
        </w:rPr>
        <w:t>собой</w:t>
      </w:r>
      <w:r>
        <w:rPr>
          <w:color w:val="000000"/>
          <w:szCs w:val="28"/>
        </w:rPr>
        <w:t xml:space="preserve"> предпринимательскую деятельность, связанную с выращиванием лесных насаждений определенных пород (целевых пород). К лесным насаждениям</w:t>
      </w:r>
      <w:r w:rsidR="009814AA">
        <w:rPr>
          <w:color w:val="000000"/>
          <w:szCs w:val="28"/>
        </w:rPr>
        <w:t xml:space="preserve"> определенных пород (целевых пород) относятся лесные насаждения искусственного происхождения, за счет которых обеспечивается получение древесины с заданными характеристиками.</w:t>
      </w:r>
    </w:p>
    <w:p w:rsidR="001C7946" w:rsidRPr="00DE7C88" w:rsidRDefault="001C7946" w:rsidP="0031063F">
      <w:pPr>
        <w:pStyle w:val="aff6"/>
        <w:contextualSpacing/>
        <w:rPr>
          <w:color w:val="FF0000"/>
          <w:szCs w:val="28"/>
        </w:rPr>
      </w:pPr>
      <w:bookmarkStart w:id="260" w:name="sub_100254"/>
      <w:r w:rsidRPr="00DE7C88">
        <w:rPr>
          <w:color w:val="FF0000"/>
          <w:szCs w:val="28"/>
        </w:rPr>
        <w:t>Использование лесов, рас</w:t>
      </w:r>
      <w:r w:rsidR="00DE7C88" w:rsidRPr="00DE7C88">
        <w:rPr>
          <w:color w:val="FF0000"/>
          <w:szCs w:val="28"/>
        </w:rPr>
        <w:t>положенных в водоохранных зонах</w:t>
      </w:r>
      <w:r w:rsidRPr="00DE7C88">
        <w:rPr>
          <w:color w:val="FF0000"/>
          <w:szCs w:val="28"/>
        </w:rPr>
        <w:t xml:space="preserve"> целях создания лесных плантаций </w:t>
      </w:r>
      <w:r w:rsidR="00DE7C88" w:rsidRPr="00DE7C88">
        <w:rPr>
          <w:color w:val="FF0000"/>
          <w:szCs w:val="28"/>
        </w:rPr>
        <w:t>запрещается</w:t>
      </w:r>
      <w:r w:rsidRPr="00DE7C88">
        <w:rPr>
          <w:color w:val="FF0000"/>
          <w:szCs w:val="28"/>
        </w:rPr>
        <w:t>.</w:t>
      </w:r>
    </w:p>
    <w:bookmarkEnd w:id="260"/>
    <w:p w:rsidR="001C7946" w:rsidRDefault="009814AA" w:rsidP="0031063F">
      <w:pPr>
        <w:pStyle w:val="aff6"/>
        <w:contextualSpacing/>
        <w:rPr>
          <w:color w:val="000000"/>
          <w:szCs w:val="28"/>
        </w:rPr>
      </w:pPr>
      <w:r>
        <w:rPr>
          <w:color w:val="000000"/>
          <w:szCs w:val="28"/>
        </w:rPr>
        <w:t xml:space="preserve">Гражданам и </w:t>
      </w:r>
      <w:proofErr w:type="gramStart"/>
      <w:r>
        <w:rPr>
          <w:color w:val="000000"/>
          <w:szCs w:val="28"/>
        </w:rPr>
        <w:t>юридическим лицам</w:t>
      </w:r>
      <w:r w:rsidR="00710A2A">
        <w:rPr>
          <w:color w:val="000000"/>
          <w:szCs w:val="28"/>
        </w:rPr>
        <w:t xml:space="preserve"> для создания лесных плантаций</w:t>
      </w:r>
      <w:proofErr w:type="gramEnd"/>
      <w:r w:rsidR="00710A2A">
        <w:rPr>
          <w:color w:val="000000"/>
          <w:szCs w:val="28"/>
        </w:rPr>
        <w:t xml:space="preserve"> и их эксплуатации лесные участки предоставляются в аренду на срок от десяти до сорока девяти лет.</w:t>
      </w:r>
    </w:p>
    <w:p w:rsidR="00DD20BD" w:rsidRPr="0031063F" w:rsidRDefault="00DD20BD" w:rsidP="0031063F">
      <w:pPr>
        <w:pStyle w:val="aff6"/>
        <w:contextualSpacing/>
        <w:rPr>
          <w:color w:val="000000"/>
          <w:szCs w:val="28"/>
        </w:rPr>
      </w:pPr>
    </w:p>
    <w:p w:rsidR="001C7946" w:rsidRDefault="001C7946" w:rsidP="00E44650">
      <w:pPr>
        <w:pStyle w:val="affff2"/>
        <w:numPr>
          <w:ilvl w:val="0"/>
          <w:numId w:val="55"/>
        </w:numPr>
        <w:ind w:left="0" w:firstLine="0"/>
        <w:contextualSpacing/>
      </w:pPr>
      <w:bookmarkStart w:id="261" w:name="_Toc517279692"/>
      <w:bookmarkStart w:id="262" w:name="_Toc528312268"/>
      <w:bookmarkStart w:id="263" w:name="_Toc135643769"/>
      <w:r w:rsidRPr="0031063F">
        <w:t>Нормативы, параметры и сроки использования лесов для выращивания лесных плодовых, ягодных, декоративных растений, лекарственных растений</w:t>
      </w:r>
      <w:bookmarkEnd w:id="258"/>
      <w:bookmarkEnd w:id="261"/>
      <w:bookmarkEnd w:id="262"/>
      <w:bookmarkEnd w:id="263"/>
    </w:p>
    <w:p w:rsidR="00955E07" w:rsidRPr="00955E07" w:rsidRDefault="00955E07" w:rsidP="0031063F">
      <w:pPr>
        <w:pStyle w:val="affff2"/>
        <w:contextualSpacing/>
      </w:pPr>
    </w:p>
    <w:p w:rsidR="001C7946" w:rsidRDefault="001C7946" w:rsidP="0031063F">
      <w:pPr>
        <w:pStyle w:val="aff6"/>
        <w:contextualSpacing/>
        <w:rPr>
          <w:szCs w:val="28"/>
        </w:rPr>
      </w:pPr>
      <w:bookmarkStart w:id="264" w:name="_Toc513712564"/>
      <w:bookmarkStart w:id="265" w:name="sub_21856"/>
      <w:bookmarkEnd w:id="259"/>
      <w:r w:rsidRPr="0031063F">
        <w:rPr>
          <w:szCs w:val="28"/>
        </w:rPr>
        <w:t xml:space="preserve">Выращивание лесных плодовых, ягодных, декоративных растений, лекарственных растений представляет собой предпринимательскую деятельность, связанную с получением плодов, ягод, декоративных растений, лекарственных растений и подобных лесных ресурсов. </w:t>
      </w:r>
    </w:p>
    <w:p w:rsidR="00DD20BD" w:rsidRPr="0031063F" w:rsidRDefault="00DD20BD" w:rsidP="00DD20BD">
      <w:pPr>
        <w:pStyle w:val="aff6"/>
        <w:contextualSpacing/>
        <w:rPr>
          <w:szCs w:val="28"/>
        </w:rPr>
      </w:pPr>
      <w:r w:rsidRPr="0031063F">
        <w:rPr>
          <w:szCs w:val="28"/>
        </w:rPr>
        <w:t xml:space="preserve">Использование лесов для выращивания лесных, плодовых, ягодных, декоративных растений и лекарственных растений производится в соответствии с </w:t>
      </w:r>
      <w:r w:rsidRPr="00DE7C88">
        <w:rPr>
          <w:color w:val="FF0000"/>
          <w:szCs w:val="28"/>
        </w:rPr>
        <w:t xml:space="preserve">приказом </w:t>
      </w:r>
      <w:r w:rsidR="00DE7C88" w:rsidRPr="00DE7C88">
        <w:rPr>
          <w:color w:val="FF0000"/>
          <w:szCs w:val="28"/>
        </w:rPr>
        <w:t>Министерства природных ресурсов и экологии Российской Федерации от 28.07.2020 № 497</w:t>
      </w:r>
      <w:r w:rsidRPr="00DE7C88">
        <w:rPr>
          <w:color w:val="FF0000"/>
          <w:szCs w:val="28"/>
        </w:rPr>
        <w:t xml:space="preserve"> «Об утверждении </w:t>
      </w:r>
      <w:r w:rsidR="00C95103" w:rsidRPr="00DE7C88">
        <w:rPr>
          <w:color w:val="FF0000"/>
          <w:szCs w:val="28"/>
        </w:rPr>
        <w:t>П</w:t>
      </w:r>
      <w:r w:rsidRPr="00DE7C88">
        <w:rPr>
          <w:color w:val="FF0000"/>
          <w:szCs w:val="28"/>
        </w:rPr>
        <w:t>равил использования лесов для выращивания лесных, плодовых, ягодных, декоративных растений, лекарственных растений</w:t>
      </w:r>
      <w:r w:rsidR="00801EB1" w:rsidRPr="00DE7C88">
        <w:rPr>
          <w:color w:val="FF0000"/>
          <w:szCs w:val="28"/>
        </w:rPr>
        <w:t>»</w:t>
      </w:r>
      <w:r w:rsidR="00C95103">
        <w:rPr>
          <w:szCs w:val="28"/>
        </w:rPr>
        <w:t>.</w:t>
      </w:r>
    </w:p>
    <w:p w:rsidR="001C7946" w:rsidRPr="00DE7C88" w:rsidRDefault="00DE7C88" w:rsidP="0031063F">
      <w:pPr>
        <w:pStyle w:val="aff6"/>
        <w:contextualSpacing/>
        <w:rPr>
          <w:color w:val="FF0000"/>
          <w:szCs w:val="28"/>
        </w:rPr>
      </w:pPr>
      <w:r w:rsidRPr="00DE7C88">
        <w:rPr>
          <w:color w:val="FF0000"/>
          <w:szCs w:val="28"/>
        </w:rPr>
        <w:t xml:space="preserve">Для выращивания лесных плодовых, ягодных, декоративных растений, лекарственных растений используют в первую очередь нелесные земли из состава земель лесного фонда, а также необлесившиеся вырубки, прогалины и другие, не покрытые лесной растительностью земли, на которых невозможно </w:t>
      </w:r>
      <w:r w:rsidRPr="00DE7C88">
        <w:rPr>
          <w:color w:val="FF0000"/>
          <w:szCs w:val="28"/>
        </w:rPr>
        <w:lastRenderedPageBreak/>
        <w:t>естественное возобновление леса до посадки на них лесных культур, земли, подлежащие рекультивации (выработанные торфяники).</w:t>
      </w:r>
    </w:p>
    <w:p w:rsidR="001C7946" w:rsidRDefault="001C7946" w:rsidP="0031063F">
      <w:pPr>
        <w:pStyle w:val="aff6"/>
        <w:contextualSpacing/>
        <w:rPr>
          <w:szCs w:val="28"/>
        </w:rPr>
      </w:pPr>
      <w:r w:rsidRPr="0031063F">
        <w:rPr>
          <w:szCs w:val="28"/>
        </w:rPr>
        <w:t xml:space="preserve">Для выращивания лесных плодовых, ягодных, декоративных, лекарственных растений </w:t>
      </w:r>
      <w:proofErr w:type="gramStart"/>
      <w:r w:rsidRPr="0031063F">
        <w:rPr>
          <w:szCs w:val="28"/>
        </w:rPr>
        <w:t>под пологом леса</w:t>
      </w:r>
      <w:proofErr w:type="gramEnd"/>
      <w:r w:rsidRPr="0031063F">
        <w:rPr>
          <w:szCs w:val="28"/>
        </w:rPr>
        <w:t xml:space="preserve"> могут использоваться участки малоценных насаждений, не намеченные под реконструкцию. </w:t>
      </w:r>
    </w:p>
    <w:p w:rsidR="00C02B4F" w:rsidRPr="00C02B4F" w:rsidRDefault="00C02B4F" w:rsidP="0031063F">
      <w:pPr>
        <w:pStyle w:val="aff6"/>
        <w:contextualSpacing/>
        <w:rPr>
          <w:szCs w:val="28"/>
        </w:rPr>
      </w:pPr>
      <w:r w:rsidRPr="00C02B4F">
        <w:rPr>
          <w:szCs w:val="28"/>
        </w:rPr>
        <w:t>Использование лесов для выращивания лесных плодовых, ягодных, декоративных растений и лекарственных растений осуществляется на принципах обеспечения многоцелевого, рационального, непрерывного, неистощительного использования лесов для удовлетворения потребностей общества в лесах и лесных ресурсах.</w:t>
      </w:r>
    </w:p>
    <w:p w:rsidR="001C7946" w:rsidRPr="00DE7C88" w:rsidRDefault="00DE7C88" w:rsidP="0031063F">
      <w:pPr>
        <w:pStyle w:val="aff6"/>
        <w:contextualSpacing/>
        <w:rPr>
          <w:color w:val="FF0000"/>
          <w:szCs w:val="28"/>
        </w:rPr>
      </w:pPr>
      <w:r w:rsidRPr="00DE7C88">
        <w:rPr>
          <w:color w:val="FF0000"/>
          <w:szCs w:val="28"/>
        </w:rPr>
        <w:t>Использование лесов для выращивания лесных плодовых, ягодных, декоративных растений, лекарственных растений может ограничиваться или запрещаться в соответствии со статьей 27 Лесного кодекса РФ.</w:t>
      </w:r>
    </w:p>
    <w:p w:rsidR="0052050D" w:rsidRDefault="001C7946" w:rsidP="005A0067">
      <w:pPr>
        <w:pStyle w:val="aff6"/>
        <w:contextualSpacing/>
        <w:rPr>
          <w:szCs w:val="28"/>
        </w:rPr>
      </w:pPr>
      <w:r w:rsidRPr="0031063F">
        <w:rPr>
          <w:szCs w:val="28"/>
        </w:rPr>
        <w:t>На лесных участках, используемых для выращивания лесных плодовых, ягодных, декоративных растений, лекарственных растений, химические и биологические препараты применяются в соответствии с Федеральным законом от 19 июля 1997 года № 109-ФЗ «О безопасном обращении с пестицидами и агрохимикатами».</w:t>
      </w:r>
    </w:p>
    <w:p w:rsidR="00BE1735" w:rsidRPr="0031063F" w:rsidRDefault="00BE1735" w:rsidP="005A0067">
      <w:pPr>
        <w:pStyle w:val="aff6"/>
        <w:contextualSpacing/>
        <w:rPr>
          <w:szCs w:val="28"/>
        </w:rPr>
      </w:pPr>
    </w:p>
    <w:p w:rsidR="001C7946" w:rsidRPr="00F768DD" w:rsidRDefault="00F768DD" w:rsidP="00E44650">
      <w:pPr>
        <w:pStyle w:val="affff2"/>
        <w:numPr>
          <w:ilvl w:val="0"/>
          <w:numId w:val="56"/>
        </w:numPr>
        <w:ind w:left="0" w:firstLine="0"/>
        <w:contextualSpacing/>
      </w:pPr>
      <w:bookmarkStart w:id="266" w:name="_Toc135643770"/>
      <w:bookmarkEnd w:id="264"/>
      <w:r w:rsidRPr="00F768DD">
        <w:rPr>
          <w:bCs w:val="0"/>
          <w:color w:val="FF0000"/>
          <w:szCs w:val="20"/>
        </w:rPr>
        <w:t>Нормативы, параметры и сроки использования лесов для создания лесных питомников и их эксплуатации</w:t>
      </w:r>
      <w:bookmarkEnd w:id="266"/>
    </w:p>
    <w:p w:rsidR="00662F5E" w:rsidRPr="00662F5E" w:rsidRDefault="00662F5E" w:rsidP="0031063F">
      <w:pPr>
        <w:pStyle w:val="affff2"/>
        <w:contextualSpacing/>
      </w:pPr>
    </w:p>
    <w:p w:rsidR="00684CAA" w:rsidRDefault="00684CAA" w:rsidP="00684CAA">
      <w:pPr>
        <w:pStyle w:val="a3"/>
        <w:ind w:right="231" w:firstLine="708"/>
        <w:jc w:val="both"/>
        <w:rPr>
          <w:color w:val="FF0000"/>
          <w:sz w:val="28"/>
          <w:szCs w:val="28"/>
        </w:rPr>
      </w:pPr>
      <w:bookmarkStart w:id="267" w:name="_Toc513712565"/>
      <w:bookmarkStart w:id="268" w:name="_Toc517279694"/>
      <w:bookmarkStart w:id="269" w:name="sub_21111"/>
      <w:r w:rsidRPr="00684CAA">
        <w:rPr>
          <w:sz w:val="28"/>
          <w:szCs w:val="28"/>
        </w:rPr>
        <w:t>Согласно статье 39.1 Л</w:t>
      </w:r>
      <w:r>
        <w:rPr>
          <w:sz w:val="28"/>
          <w:szCs w:val="28"/>
        </w:rPr>
        <w:t>есного кодекса</w:t>
      </w:r>
      <w:r w:rsidRPr="00684CAA">
        <w:rPr>
          <w:sz w:val="28"/>
          <w:szCs w:val="28"/>
        </w:rPr>
        <w:t xml:space="preserve"> </w:t>
      </w:r>
      <w:r w:rsidR="00070898">
        <w:rPr>
          <w:color w:val="FF0000"/>
          <w:sz w:val="28"/>
          <w:szCs w:val="28"/>
        </w:rPr>
        <w:t>п</w:t>
      </w:r>
      <w:r w:rsidR="00070898" w:rsidRPr="00070898">
        <w:rPr>
          <w:color w:val="FF0000"/>
          <w:sz w:val="28"/>
          <w:szCs w:val="28"/>
        </w:rPr>
        <w:t>од лесными питомниками понимаются территории, на которых расположены земельные, лесные участки с необходимой инфраструктурой, предназначенной для обеспечения выращивания саженцев, сеянцев основных лесных древесных пород. Создание лесных питомников (постоянных, временных) и их эксплуатация представляют собой деятельность, связанную с выращиванием саженцев, сеянцев основных лесных древесных пород.</w:t>
      </w:r>
    </w:p>
    <w:p w:rsidR="00070898" w:rsidRPr="00070898" w:rsidRDefault="00070898" w:rsidP="00070898">
      <w:pPr>
        <w:widowControl w:val="0"/>
        <w:autoSpaceDE w:val="0"/>
        <w:autoSpaceDN w:val="0"/>
        <w:adjustRightInd w:val="0"/>
        <w:spacing w:line="276" w:lineRule="auto"/>
        <w:ind w:firstLine="708"/>
        <w:jc w:val="both"/>
        <w:rPr>
          <w:color w:val="FF0000"/>
          <w:sz w:val="28"/>
          <w:szCs w:val="28"/>
        </w:rPr>
      </w:pPr>
      <w:r w:rsidRPr="00070898">
        <w:rPr>
          <w:color w:val="FF0000"/>
          <w:sz w:val="28"/>
          <w:szCs w:val="28"/>
        </w:rPr>
        <w:t>Постоянный лесной питомник - лесной питомник, созданный на период от 15 до 49 лет.</w:t>
      </w:r>
    </w:p>
    <w:p w:rsidR="00070898" w:rsidRPr="00070898" w:rsidRDefault="00070898" w:rsidP="00070898">
      <w:pPr>
        <w:widowControl w:val="0"/>
        <w:autoSpaceDE w:val="0"/>
        <w:autoSpaceDN w:val="0"/>
        <w:adjustRightInd w:val="0"/>
        <w:spacing w:line="276" w:lineRule="auto"/>
        <w:ind w:firstLine="708"/>
        <w:jc w:val="both"/>
        <w:rPr>
          <w:color w:val="FF0000"/>
          <w:sz w:val="28"/>
          <w:szCs w:val="28"/>
        </w:rPr>
      </w:pPr>
      <w:r w:rsidRPr="00070898">
        <w:rPr>
          <w:color w:val="FF0000"/>
          <w:sz w:val="28"/>
          <w:szCs w:val="28"/>
        </w:rPr>
        <w:t>Временный лесной питомник - лесной питомник, созданный на период от 10 до 15 лет.</w:t>
      </w:r>
    </w:p>
    <w:p w:rsidR="00684CAA" w:rsidRPr="00684CAA" w:rsidRDefault="00070898" w:rsidP="00684CAA">
      <w:pPr>
        <w:pStyle w:val="a3"/>
        <w:ind w:right="232" w:firstLine="777"/>
        <w:jc w:val="both"/>
        <w:rPr>
          <w:sz w:val="28"/>
          <w:szCs w:val="28"/>
        </w:rPr>
      </w:pPr>
      <w:r w:rsidRPr="00070898">
        <w:rPr>
          <w:color w:val="FF0000"/>
          <w:sz w:val="28"/>
          <w:szCs w:val="28"/>
        </w:rPr>
        <w:t>Использование лесов лесничества для создания лесных питомников и их эксплуатации осуществляется в соответствии с Правилами создания лесных питомников и их эксплуатации, утвержденными приказом Министерства природных ресурсов и экологии Российской Федерации от 12.10.2021 № 737.</w:t>
      </w:r>
    </w:p>
    <w:p w:rsidR="00070898" w:rsidRPr="00070898" w:rsidRDefault="00070898" w:rsidP="00070898">
      <w:pPr>
        <w:widowControl w:val="0"/>
        <w:autoSpaceDE w:val="0"/>
        <w:autoSpaceDN w:val="0"/>
        <w:adjustRightInd w:val="0"/>
        <w:spacing w:line="276" w:lineRule="auto"/>
        <w:ind w:firstLine="708"/>
        <w:jc w:val="both"/>
        <w:rPr>
          <w:color w:val="FF0000"/>
          <w:sz w:val="28"/>
          <w:szCs w:val="28"/>
        </w:rPr>
      </w:pPr>
      <w:r w:rsidRPr="00070898">
        <w:rPr>
          <w:color w:val="FF0000"/>
          <w:sz w:val="28"/>
          <w:szCs w:val="28"/>
        </w:rPr>
        <w:t>Для создания лесных питомников и их эксплуатации используют не покрытые лесом земли.</w:t>
      </w:r>
    </w:p>
    <w:p w:rsidR="00684CAA" w:rsidRPr="00684CAA" w:rsidRDefault="00684CAA" w:rsidP="00684CAA">
      <w:pPr>
        <w:pStyle w:val="a3"/>
        <w:ind w:right="228" w:firstLine="708"/>
        <w:jc w:val="both"/>
        <w:rPr>
          <w:sz w:val="28"/>
          <w:szCs w:val="28"/>
        </w:rPr>
      </w:pPr>
      <w:r w:rsidRPr="00684CAA">
        <w:rPr>
          <w:sz w:val="28"/>
          <w:szCs w:val="28"/>
        </w:rPr>
        <w:t>В соответствии с частью 3 статьи 72 Л</w:t>
      </w:r>
      <w:r>
        <w:rPr>
          <w:sz w:val="28"/>
          <w:szCs w:val="28"/>
        </w:rPr>
        <w:t>есного кодекса</w:t>
      </w:r>
      <w:r w:rsidRPr="00684CAA">
        <w:rPr>
          <w:sz w:val="28"/>
          <w:szCs w:val="28"/>
        </w:rPr>
        <w:t xml:space="preserve"> договор аренды лесного участка, находящегося в государственной или муниципальной собственности, для выращивания посадочного материала лесных растений (саженцев, сеянцев) заключается на срок от десяти до сорока девяти лет.</w:t>
      </w:r>
    </w:p>
    <w:p w:rsidR="00684CAA" w:rsidRPr="00AA3D81" w:rsidRDefault="00684CAA" w:rsidP="00684CAA">
      <w:pPr>
        <w:pStyle w:val="a3"/>
        <w:ind w:right="231" w:firstLine="708"/>
        <w:jc w:val="both"/>
        <w:rPr>
          <w:sz w:val="28"/>
          <w:szCs w:val="28"/>
        </w:rPr>
      </w:pPr>
      <w:r w:rsidRPr="00383B5E">
        <w:rPr>
          <w:sz w:val="28"/>
          <w:szCs w:val="28"/>
        </w:rPr>
        <w:lastRenderedPageBreak/>
        <w:t xml:space="preserve">В </w:t>
      </w:r>
      <w:r w:rsidR="00BE1735" w:rsidRPr="00383B5E">
        <w:rPr>
          <w:sz w:val="28"/>
          <w:szCs w:val="28"/>
        </w:rPr>
        <w:t>Читинском</w:t>
      </w:r>
      <w:r w:rsidRPr="00383B5E">
        <w:rPr>
          <w:sz w:val="28"/>
          <w:szCs w:val="28"/>
        </w:rPr>
        <w:t xml:space="preserve"> лесничестве выращивание посадочного материала осуществляется в открытом грунте </w:t>
      </w:r>
      <w:r w:rsidR="00AA3D81" w:rsidRPr="00383B5E">
        <w:rPr>
          <w:sz w:val="28"/>
          <w:szCs w:val="28"/>
        </w:rPr>
        <w:t xml:space="preserve">в постоянном питомнике, расположенном в </w:t>
      </w:r>
      <w:proofErr w:type="spellStart"/>
      <w:r w:rsidR="00AA3D81" w:rsidRPr="00383B5E">
        <w:rPr>
          <w:sz w:val="28"/>
          <w:szCs w:val="28"/>
        </w:rPr>
        <w:t>Сивяковском</w:t>
      </w:r>
      <w:proofErr w:type="spellEnd"/>
      <w:r w:rsidR="00AA3D81" w:rsidRPr="00383B5E">
        <w:rPr>
          <w:sz w:val="28"/>
          <w:szCs w:val="28"/>
        </w:rPr>
        <w:t xml:space="preserve"> участковом лесничестве </w:t>
      </w:r>
      <w:r w:rsidRPr="00383B5E">
        <w:rPr>
          <w:sz w:val="28"/>
          <w:szCs w:val="28"/>
        </w:rPr>
        <w:t xml:space="preserve">на общей площади </w:t>
      </w:r>
      <w:r w:rsidR="00BE1735" w:rsidRPr="00383B5E">
        <w:rPr>
          <w:sz w:val="28"/>
          <w:szCs w:val="28"/>
        </w:rPr>
        <w:t>22,0</w:t>
      </w:r>
      <w:r w:rsidRPr="00383B5E">
        <w:rPr>
          <w:sz w:val="28"/>
          <w:szCs w:val="28"/>
        </w:rPr>
        <w:t xml:space="preserve"> га. Количество</w:t>
      </w:r>
      <w:r w:rsidRPr="00AA3D81">
        <w:rPr>
          <w:sz w:val="28"/>
          <w:szCs w:val="28"/>
        </w:rPr>
        <w:t xml:space="preserve"> ежегодно выращенного посадочного материала - сеянцев сосны обыкновенной удовлетворяет потребность лесничества. </w:t>
      </w:r>
    </w:p>
    <w:p w:rsidR="005A0067" w:rsidRDefault="00684CAA" w:rsidP="0064716D">
      <w:pPr>
        <w:pStyle w:val="a3"/>
        <w:ind w:right="231" w:firstLine="708"/>
        <w:jc w:val="both"/>
        <w:rPr>
          <w:sz w:val="28"/>
          <w:szCs w:val="28"/>
        </w:rPr>
      </w:pPr>
      <w:r w:rsidRPr="00684CAA">
        <w:rPr>
          <w:sz w:val="28"/>
          <w:szCs w:val="28"/>
        </w:rPr>
        <w:t xml:space="preserve">  Для выращивания посадочного материала используются районированные семена лесных насаждений, соответствующие требованиям, установленным Федеральным законом от 17</w:t>
      </w:r>
      <w:r>
        <w:rPr>
          <w:sz w:val="28"/>
          <w:szCs w:val="28"/>
        </w:rPr>
        <w:t xml:space="preserve"> декабря </w:t>
      </w:r>
      <w:r w:rsidRPr="00684CAA">
        <w:rPr>
          <w:sz w:val="28"/>
          <w:szCs w:val="28"/>
        </w:rPr>
        <w:t>1997 г</w:t>
      </w:r>
      <w:r>
        <w:rPr>
          <w:sz w:val="28"/>
          <w:szCs w:val="28"/>
        </w:rPr>
        <w:t xml:space="preserve">ода </w:t>
      </w:r>
      <w:r w:rsidRPr="00684CAA">
        <w:rPr>
          <w:sz w:val="28"/>
          <w:szCs w:val="28"/>
        </w:rPr>
        <w:t xml:space="preserve"> № 149-ФЗ «О </w:t>
      </w:r>
      <w:r>
        <w:rPr>
          <w:sz w:val="28"/>
          <w:szCs w:val="28"/>
        </w:rPr>
        <w:t>семеноводстве»</w:t>
      </w:r>
      <w:r w:rsidRPr="00684CAA">
        <w:rPr>
          <w:sz w:val="28"/>
          <w:szCs w:val="28"/>
        </w:rPr>
        <w:t>, Указаниями по лесному семеноводству в Российской Федерации, утверждёнными первым заместителем руководителя Федеральной службы лесного хозяйства России 11</w:t>
      </w:r>
      <w:r w:rsidR="003D6B0D">
        <w:rPr>
          <w:sz w:val="28"/>
          <w:szCs w:val="28"/>
        </w:rPr>
        <w:t xml:space="preserve"> января </w:t>
      </w:r>
      <w:r w:rsidRPr="00684CAA">
        <w:rPr>
          <w:sz w:val="28"/>
          <w:szCs w:val="28"/>
        </w:rPr>
        <w:t>2000 г</w:t>
      </w:r>
      <w:r w:rsidR="003D6B0D">
        <w:rPr>
          <w:sz w:val="28"/>
          <w:szCs w:val="28"/>
        </w:rPr>
        <w:t>ода</w:t>
      </w:r>
      <w:r w:rsidRPr="00684CAA">
        <w:rPr>
          <w:sz w:val="28"/>
          <w:szCs w:val="28"/>
        </w:rPr>
        <w:t xml:space="preserve">, </w:t>
      </w:r>
      <w:r w:rsidRPr="00070898">
        <w:rPr>
          <w:color w:val="FF0000"/>
          <w:sz w:val="28"/>
          <w:szCs w:val="28"/>
        </w:rPr>
        <w:t xml:space="preserve">приказом </w:t>
      </w:r>
      <w:r w:rsidR="00070898" w:rsidRPr="00070898">
        <w:rPr>
          <w:color w:val="FF0000"/>
          <w:sz w:val="28"/>
          <w:szCs w:val="28"/>
        </w:rPr>
        <w:t>Министерства природных ресурсов и экологии Российской Федерации</w:t>
      </w:r>
      <w:r w:rsidRPr="00070898">
        <w:rPr>
          <w:color w:val="FF0000"/>
          <w:sz w:val="28"/>
          <w:szCs w:val="28"/>
        </w:rPr>
        <w:t xml:space="preserve"> от </w:t>
      </w:r>
      <w:r w:rsidR="00070898">
        <w:rPr>
          <w:color w:val="FF0000"/>
          <w:sz w:val="28"/>
          <w:szCs w:val="28"/>
        </w:rPr>
        <w:t>3</w:t>
      </w:r>
      <w:r w:rsidRPr="00070898">
        <w:rPr>
          <w:color w:val="FF0000"/>
          <w:sz w:val="28"/>
          <w:szCs w:val="28"/>
        </w:rPr>
        <w:t>0</w:t>
      </w:r>
      <w:r w:rsidR="003D6B0D" w:rsidRPr="00070898">
        <w:rPr>
          <w:color w:val="FF0000"/>
          <w:sz w:val="28"/>
          <w:szCs w:val="28"/>
        </w:rPr>
        <w:t xml:space="preserve"> </w:t>
      </w:r>
      <w:r w:rsidR="00070898">
        <w:rPr>
          <w:color w:val="FF0000"/>
          <w:sz w:val="28"/>
          <w:szCs w:val="28"/>
        </w:rPr>
        <w:t>июля</w:t>
      </w:r>
      <w:r w:rsidR="003D6B0D" w:rsidRPr="00070898">
        <w:rPr>
          <w:color w:val="FF0000"/>
          <w:sz w:val="28"/>
          <w:szCs w:val="28"/>
        </w:rPr>
        <w:t xml:space="preserve"> </w:t>
      </w:r>
      <w:r w:rsidRPr="00070898">
        <w:rPr>
          <w:color w:val="FF0000"/>
          <w:sz w:val="28"/>
          <w:szCs w:val="28"/>
        </w:rPr>
        <w:t>20</w:t>
      </w:r>
      <w:r w:rsidR="00070898">
        <w:rPr>
          <w:color w:val="FF0000"/>
          <w:sz w:val="28"/>
          <w:szCs w:val="28"/>
        </w:rPr>
        <w:t>20</w:t>
      </w:r>
      <w:r w:rsidR="003D6B0D" w:rsidRPr="00070898">
        <w:rPr>
          <w:color w:val="FF0000"/>
          <w:sz w:val="28"/>
          <w:szCs w:val="28"/>
        </w:rPr>
        <w:t xml:space="preserve"> года</w:t>
      </w:r>
      <w:r w:rsidRPr="00070898">
        <w:rPr>
          <w:color w:val="FF0000"/>
          <w:sz w:val="28"/>
          <w:szCs w:val="28"/>
        </w:rPr>
        <w:t xml:space="preserve"> № </w:t>
      </w:r>
      <w:r w:rsidR="00070898">
        <w:rPr>
          <w:color w:val="FF0000"/>
          <w:sz w:val="28"/>
          <w:szCs w:val="28"/>
        </w:rPr>
        <w:t>514</w:t>
      </w:r>
      <w:r w:rsidRPr="00070898">
        <w:rPr>
          <w:color w:val="FF0000"/>
          <w:sz w:val="28"/>
          <w:szCs w:val="28"/>
        </w:rPr>
        <w:t xml:space="preserve"> </w:t>
      </w:r>
      <w:r w:rsidRPr="00070898">
        <w:rPr>
          <w:color w:val="FF0000"/>
          <w:spacing w:val="-2"/>
          <w:sz w:val="28"/>
          <w:szCs w:val="28"/>
        </w:rPr>
        <w:t>«</w:t>
      </w:r>
      <w:r w:rsidR="00070898" w:rsidRPr="00070898">
        <w:rPr>
          <w:color w:val="FF0000"/>
          <w:spacing w:val="-2"/>
          <w:sz w:val="28"/>
          <w:szCs w:val="28"/>
        </w:rPr>
        <w:t>Об утверждении Порядка производства семян отдельных категорий лесных растений</w:t>
      </w:r>
      <w:r w:rsidRPr="00070898">
        <w:rPr>
          <w:color w:val="FF0000"/>
          <w:sz w:val="28"/>
          <w:szCs w:val="28"/>
        </w:rPr>
        <w:t>»</w:t>
      </w:r>
      <w:r w:rsidRPr="00684CAA">
        <w:rPr>
          <w:sz w:val="28"/>
          <w:szCs w:val="28"/>
        </w:rPr>
        <w:t xml:space="preserve">, </w:t>
      </w:r>
      <w:r w:rsidR="00070898" w:rsidRPr="00070898">
        <w:rPr>
          <w:color w:val="FF0000"/>
          <w:sz w:val="28"/>
          <w:szCs w:val="28"/>
        </w:rPr>
        <w:t>приказом Министерства природных ресурсов и экологии Российской Федерации</w:t>
      </w:r>
      <w:r w:rsidRPr="00070898">
        <w:rPr>
          <w:color w:val="FF0000"/>
          <w:sz w:val="28"/>
          <w:szCs w:val="28"/>
        </w:rPr>
        <w:t xml:space="preserve"> от </w:t>
      </w:r>
      <w:r w:rsidR="00070898">
        <w:rPr>
          <w:color w:val="FF0000"/>
          <w:sz w:val="28"/>
          <w:szCs w:val="28"/>
        </w:rPr>
        <w:t>19</w:t>
      </w:r>
      <w:r w:rsidR="003D6B0D" w:rsidRPr="00070898">
        <w:rPr>
          <w:color w:val="FF0000"/>
          <w:sz w:val="28"/>
          <w:szCs w:val="28"/>
        </w:rPr>
        <w:t xml:space="preserve"> </w:t>
      </w:r>
      <w:r w:rsidR="00070898">
        <w:rPr>
          <w:color w:val="FF0000"/>
          <w:sz w:val="28"/>
          <w:szCs w:val="28"/>
        </w:rPr>
        <w:t>декабря</w:t>
      </w:r>
      <w:r w:rsidR="003D6B0D" w:rsidRPr="00070898">
        <w:rPr>
          <w:color w:val="FF0000"/>
          <w:sz w:val="28"/>
          <w:szCs w:val="28"/>
        </w:rPr>
        <w:t xml:space="preserve"> </w:t>
      </w:r>
      <w:r w:rsidRPr="00070898">
        <w:rPr>
          <w:color w:val="FF0000"/>
          <w:sz w:val="28"/>
          <w:szCs w:val="28"/>
        </w:rPr>
        <w:t>20</w:t>
      </w:r>
      <w:r w:rsidR="00070898">
        <w:rPr>
          <w:color w:val="FF0000"/>
          <w:sz w:val="28"/>
          <w:szCs w:val="28"/>
        </w:rPr>
        <w:t>22</w:t>
      </w:r>
      <w:r w:rsidR="003D6B0D" w:rsidRPr="00070898">
        <w:rPr>
          <w:color w:val="FF0000"/>
          <w:sz w:val="28"/>
          <w:szCs w:val="28"/>
        </w:rPr>
        <w:t xml:space="preserve"> года</w:t>
      </w:r>
      <w:r w:rsidRPr="00070898">
        <w:rPr>
          <w:color w:val="FF0000"/>
          <w:sz w:val="28"/>
          <w:szCs w:val="28"/>
        </w:rPr>
        <w:t xml:space="preserve"> № </w:t>
      </w:r>
      <w:r w:rsidR="00070898">
        <w:rPr>
          <w:color w:val="FF0000"/>
          <w:sz w:val="28"/>
          <w:szCs w:val="28"/>
        </w:rPr>
        <w:t>1032</w:t>
      </w:r>
      <w:r w:rsidRPr="00070898">
        <w:rPr>
          <w:color w:val="FF0000"/>
          <w:sz w:val="28"/>
          <w:szCs w:val="28"/>
        </w:rPr>
        <w:t xml:space="preserve"> «Об установлении лесосеменного</w:t>
      </w:r>
      <w:r w:rsidRPr="00070898">
        <w:rPr>
          <w:color w:val="FF0000"/>
          <w:spacing w:val="-3"/>
          <w:sz w:val="28"/>
          <w:szCs w:val="28"/>
        </w:rPr>
        <w:t xml:space="preserve"> </w:t>
      </w:r>
      <w:r w:rsidRPr="00070898">
        <w:rPr>
          <w:color w:val="FF0000"/>
          <w:sz w:val="28"/>
          <w:szCs w:val="28"/>
        </w:rPr>
        <w:t>районирования»</w:t>
      </w:r>
      <w:r w:rsidR="003D6B0D">
        <w:rPr>
          <w:sz w:val="28"/>
          <w:szCs w:val="28"/>
        </w:rPr>
        <w:t>.</w:t>
      </w:r>
    </w:p>
    <w:p w:rsidR="0064716D" w:rsidRPr="003D6B0D" w:rsidRDefault="0064716D" w:rsidP="0064716D">
      <w:pPr>
        <w:pStyle w:val="a3"/>
        <w:ind w:right="231" w:firstLine="708"/>
        <w:jc w:val="both"/>
        <w:rPr>
          <w:sz w:val="28"/>
          <w:szCs w:val="28"/>
        </w:rPr>
      </w:pPr>
    </w:p>
    <w:p w:rsidR="001C7946" w:rsidRPr="00AD6385" w:rsidRDefault="00AD6385" w:rsidP="00E44650">
      <w:pPr>
        <w:pStyle w:val="affff2"/>
        <w:numPr>
          <w:ilvl w:val="0"/>
          <w:numId w:val="57"/>
        </w:numPr>
        <w:ind w:left="0" w:firstLine="0"/>
        <w:contextualSpacing/>
      </w:pPr>
      <w:bookmarkStart w:id="270" w:name="_Toc135643771"/>
      <w:bookmarkEnd w:id="267"/>
      <w:bookmarkEnd w:id="268"/>
      <w:r w:rsidRPr="00AD6385">
        <w:rPr>
          <w:iCs/>
        </w:rPr>
        <w:t>Нормативы, параметры и сроки использования лесов в целях осуществления геологического изучения недр, разведки и добычи полезных ископаемых</w:t>
      </w:r>
      <w:bookmarkEnd w:id="270"/>
    </w:p>
    <w:p w:rsidR="00662F5E" w:rsidRPr="00AD6385" w:rsidRDefault="00662F5E" w:rsidP="0031063F">
      <w:pPr>
        <w:pStyle w:val="affff2"/>
        <w:contextualSpacing/>
      </w:pPr>
    </w:p>
    <w:p w:rsidR="00AD6385" w:rsidRPr="00BF30B9" w:rsidRDefault="00AD6385" w:rsidP="00AD6385">
      <w:pPr>
        <w:pStyle w:val="aff6"/>
        <w:contextualSpacing/>
        <w:rPr>
          <w:color w:val="FF0000"/>
          <w:szCs w:val="28"/>
        </w:rPr>
      </w:pPr>
      <w:bookmarkStart w:id="271" w:name="_Toc418849677"/>
      <w:bookmarkStart w:id="272" w:name="_Toc493971859"/>
      <w:bookmarkStart w:id="273" w:name="_Toc513712566"/>
      <w:bookmarkEnd w:id="265"/>
      <w:bookmarkEnd w:id="269"/>
      <w:r w:rsidRPr="00AD6385">
        <w:rPr>
          <w:szCs w:val="28"/>
        </w:rPr>
        <w:t xml:space="preserve">Использование лесов </w:t>
      </w:r>
      <w:r w:rsidRPr="00AD6385">
        <w:rPr>
          <w:iCs/>
        </w:rPr>
        <w:t>в целях осуществления геологического изучения недр</w:t>
      </w:r>
      <w:r w:rsidRPr="00AD6385">
        <w:rPr>
          <w:szCs w:val="28"/>
        </w:rPr>
        <w:t xml:space="preserve">, разведки и добычи полезных ископаемых производится в соответствии с законом Российской Федерации от 21 февраля 1992 года № 2395-1 «О недрах», статьей 21 Лесного Кодекса, </w:t>
      </w:r>
      <w:r w:rsidR="00BF30B9" w:rsidRPr="00BF30B9">
        <w:rPr>
          <w:color w:val="FF0000"/>
          <w:szCs w:val="28"/>
        </w:rPr>
        <w:t>приказом Министерства природных ресурсов и экологии Российской Федерации от 07.07.2020 № 417</w:t>
      </w:r>
      <w:r w:rsidRPr="00AD6385">
        <w:rPr>
          <w:szCs w:val="28"/>
        </w:rPr>
        <w:t xml:space="preserve"> «</w:t>
      </w:r>
      <w:r w:rsidR="00BF30B9" w:rsidRPr="00BF30B9">
        <w:rPr>
          <w:color w:val="FF0000"/>
          <w:szCs w:val="28"/>
        </w:rPr>
        <w:t>Об утверждении Правил использования лесов для осуществления геологического изучения недр, разведки и добычи полезных ископаемых и Перечня случаев использования лесов в целях осуществления геологического изучения недр, разведки и добычи полезных ископаемых без предоставления лесного участка, с установлением или без установления сервитута</w:t>
      </w:r>
      <w:r w:rsidRPr="00BF30B9">
        <w:rPr>
          <w:color w:val="FF0000"/>
          <w:szCs w:val="28"/>
        </w:rPr>
        <w:t>».</w:t>
      </w:r>
    </w:p>
    <w:p w:rsidR="00B03990" w:rsidRDefault="00AD6385" w:rsidP="00AD6385">
      <w:pPr>
        <w:pStyle w:val="a3"/>
        <w:ind w:firstLine="709"/>
        <w:contextualSpacing/>
        <w:jc w:val="both"/>
        <w:rPr>
          <w:sz w:val="28"/>
          <w:szCs w:val="28"/>
        </w:rPr>
      </w:pPr>
      <w:r w:rsidRPr="00AD6385">
        <w:rPr>
          <w:sz w:val="28"/>
          <w:szCs w:val="28"/>
        </w:rPr>
        <w:t xml:space="preserve">В соответствии со статьей 21 Лесного кодекса при осуществлении геологического изучения недр, разведки и добычи полезных ископаемых на землях лесного фонда допускается </w:t>
      </w:r>
      <w:r w:rsidR="00B03990" w:rsidRPr="00B03990">
        <w:rPr>
          <w:color w:val="FF0000"/>
          <w:sz w:val="28"/>
          <w:szCs w:val="28"/>
        </w:rPr>
        <w:t>строительство, реконструкция, капитальный ремонт, ввод в эксплуатацию и вывод из эксплуатации объектов капитального строительства, не связанных с созданием лесной инфраструктуры, на землях лесного фонда</w:t>
      </w:r>
      <w:r w:rsidRPr="00AD6385">
        <w:rPr>
          <w:sz w:val="28"/>
          <w:szCs w:val="28"/>
        </w:rPr>
        <w:t xml:space="preserve">, в соответствии с проектом освоения лесов. </w:t>
      </w:r>
    </w:p>
    <w:p w:rsidR="00AD6385" w:rsidRPr="00B03990" w:rsidRDefault="00AD6385" w:rsidP="00AD6385">
      <w:pPr>
        <w:pStyle w:val="a3"/>
        <w:ind w:firstLine="709"/>
        <w:contextualSpacing/>
        <w:jc w:val="both"/>
        <w:rPr>
          <w:color w:val="FF0000"/>
          <w:sz w:val="28"/>
          <w:szCs w:val="28"/>
        </w:rPr>
      </w:pPr>
      <w:r w:rsidRPr="00B03990">
        <w:rPr>
          <w:color w:val="FF0000"/>
          <w:sz w:val="28"/>
          <w:szCs w:val="28"/>
        </w:rPr>
        <w:t xml:space="preserve">По окончании работ </w:t>
      </w:r>
      <w:r w:rsidR="00B03990">
        <w:rPr>
          <w:color w:val="FF0000"/>
          <w:sz w:val="28"/>
          <w:szCs w:val="28"/>
        </w:rPr>
        <w:t>з</w:t>
      </w:r>
      <w:r w:rsidR="00B03990" w:rsidRPr="00B03990">
        <w:rPr>
          <w:color w:val="FF0000"/>
          <w:sz w:val="28"/>
          <w:szCs w:val="28"/>
        </w:rPr>
        <w:t>емли, которые использовались для строительства, реконструкции, капитального ремонта или эксплуатации объектов капитального строительства, не связанных с созданием лесной инфраструктуры, подлежат рекультивации</w:t>
      </w:r>
      <w:r w:rsidRPr="00B03990">
        <w:rPr>
          <w:color w:val="FF0000"/>
          <w:sz w:val="28"/>
          <w:szCs w:val="28"/>
        </w:rPr>
        <w:t xml:space="preserve"> (часть </w:t>
      </w:r>
      <w:r w:rsidR="00B03990" w:rsidRPr="00B03990">
        <w:rPr>
          <w:color w:val="FF0000"/>
          <w:sz w:val="28"/>
          <w:szCs w:val="28"/>
        </w:rPr>
        <w:t>9</w:t>
      </w:r>
      <w:r w:rsidRPr="00B03990">
        <w:rPr>
          <w:color w:val="FF0000"/>
          <w:sz w:val="28"/>
          <w:szCs w:val="28"/>
        </w:rPr>
        <w:t xml:space="preserve"> статьи 21 Лесного кодекса).</w:t>
      </w:r>
    </w:p>
    <w:p w:rsidR="00AD6385" w:rsidRPr="00AD6385" w:rsidRDefault="00AD6385" w:rsidP="00AD6385">
      <w:pPr>
        <w:pStyle w:val="a3"/>
        <w:tabs>
          <w:tab w:val="left" w:pos="0"/>
        </w:tabs>
        <w:ind w:firstLine="709"/>
        <w:contextualSpacing/>
        <w:jc w:val="both"/>
        <w:rPr>
          <w:sz w:val="28"/>
          <w:szCs w:val="28"/>
        </w:rPr>
      </w:pPr>
      <w:r w:rsidRPr="00AD6385">
        <w:rPr>
          <w:sz w:val="28"/>
          <w:szCs w:val="28"/>
        </w:rPr>
        <w:lastRenderedPageBreak/>
        <w:t xml:space="preserve">Частью 2 и </w:t>
      </w:r>
      <w:r w:rsidR="00B03990" w:rsidRPr="00B03990">
        <w:rPr>
          <w:color w:val="FF0000"/>
          <w:sz w:val="28"/>
          <w:szCs w:val="28"/>
        </w:rPr>
        <w:t>4</w:t>
      </w:r>
      <w:r w:rsidRPr="00B03990">
        <w:rPr>
          <w:color w:val="FF0000"/>
          <w:sz w:val="28"/>
          <w:szCs w:val="28"/>
        </w:rPr>
        <w:t xml:space="preserve"> </w:t>
      </w:r>
      <w:r w:rsidRPr="00AD6385">
        <w:rPr>
          <w:sz w:val="28"/>
          <w:szCs w:val="28"/>
        </w:rPr>
        <w:t>статьи 114 Лесного кодекса в лесах, расположенных в зеленых зонах и лесопарковых зонах разведка и добыча полезных ископаемых запрещена.</w:t>
      </w:r>
    </w:p>
    <w:p w:rsidR="00AD6385" w:rsidRPr="00AD6385" w:rsidRDefault="00AD6385" w:rsidP="00AD6385">
      <w:pPr>
        <w:autoSpaceDE w:val="0"/>
        <w:autoSpaceDN w:val="0"/>
        <w:adjustRightInd w:val="0"/>
        <w:ind w:firstLine="709"/>
        <w:jc w:val="both"/>
        <w:rPr>
          <w:sz w:val="28"/>
          <w:szCs w:val="28"/>
        </w:rPr>
      </w:pPr>
      <w:r w:rsidRPr="00AD6385">
        <w:rPr>
          <w:sz w:val="28"/>
          <w:szCs w:val="28"/>
        </w:rPr>
        <w:t>Для использования лесов в целях осуществления геологического изучения недр, разведки и добычи полезных ископаемых лесной участок, находящийся в государственной или муниципальной собственности, предоставляется в аренду или в отношении этого лесного участка может быть установлен сервитут по основаниям и в порядке, которые предусмотрены гражданским законодательством, Земельным кодексом Российской Федерации.</w:t>
      </w:r>
    </w:p>
    <w:p w:rsidR="00AD6385" w:rsidRPr="00AD6385" w:rsidRDefault="00AD6385" w:rsidP="00AD6385">
      <w:pPr>
        <w:pStyle w:val="a3"/>
        <w:ind w:firstLine="709"/>
        <w:contextualSpacing/>
        <w:jc w:val="both"/>
        <w:rPr>
          <w:sz w:val="28"/>
          <w:szCs w:val="28"/>
        </w:rPr>
      </w:pPr>
      <w:r w:rsidRPr="00AD6385">
        <w:rPr>
          <w:sz w:val="28"/>
          <w:szCs w:val="28"/>
        </w:rPr>
        <w:t>Если использование лесов в целях осуществления геологического изучения недр не влечет за собой проведение рубок лесных насаждений или строительство объектов капитального строительства, леса используются</w:t>
      </w:r>
      <w:r w:rsidRPr="00AD6385">
        <w:rPr>
          <w:spacing w:val="41"/>
          <w:sz w:val="28"/>
          <w:szCs w:val="28"/>
        </w:rPr>
        <w:t xml:space="preserve"> </w:t>
      </w:r>
      <w:r w:rsidRPr="00AD6385">
        <w:rPr>
          <w:sz w:val="28"/>
          <w:szCs w:val="28"/>
        </w:rPr>
        <w:t>без</w:t>
      </w:r>
      <w:r w:rsidRPr="00AD6385">
        <w:rPr>
          <w:spacing w:val="44"/>
          <w:sz w:val="28"/>
          <w:szCs w:val="28"/>
        </w:rPr>
        <w:t xml:space="preserve"> </w:t>
      </w:r>
      <w:r w:rsidRPr="00AD6385">
        <w:rPr>
          <w:sz w:val="28"/>
          <w:szCs w:val="28"/>
        </w:rPr>
        <w:t>предоставления</w:t>
      </w:r>
      <w:r w:rsidRPr="00AD6385">
        <w:rPr>
          <w:spacing w:val="46"/>
          <w:sz w:val="28"/>
          <w:szCs w:val="28"/>
        </w:rPr>
        <w:t xml:space="preserve"> </w:t>
      </w:r>
      <w:r w:rsidRPr="00AD6385">
        <w:rPr>
          <w:sz w:val="28"/>
          <w:szCs w:val="28"/>
        </w:rPr>
        <w:t>лесных</w:t>
      </w:r>
      <w:r w:rsidRPr="00AD6385">
        <w:rPr>
          <w:spacing w:val="43"/>
          <w:sz w:val="28"/>
          <w:szCs w:val="28"/>
        </w:rPr>
        <w:t xml:space="preserve"> </w:t>
      </w:r>
      <w:r w:rsidRPr="00AD6385">
        <w:rPr>
          <w:sz w:val="28"/>
          <w:szCs w:val="28"/>
        </w:rPr>
        <w:t>участков</w:t>
      </w:r>
      <w:r w:rsidRPr="00AD6385">
        <w:rPr>
          <w:spacing w:val="41"/>
          <w:sz w:val="28"/>
          <w:szCs w:val="28"/>
        </w:rPr>
        <w:t xml:space="preserve"> </w:t>
      </w:r>
      <w:r w:rsidRPr="00AD6385">
        <w:rPr>
          <w:sz w:val="28"/>
          <w:szCs w:val="28"/>
        </w:rPr>
        <w:t>по</w:t>
      </w:r>
      <w:r w:rsidRPr="00AD6385">
        <w:rPr>
          <w:spacing w:val="41"/>
          <w:sz w:val="28"/>
          <w:szCs w:val="28"/>
        </w:rPr>
        <w:t xml:space="preserve"> </w:t>
      </w:r>
      <w:r w:rsidRPr="00AD6385">
        <w:rPr>
          <w:sz w:val="28"/>
          <w:szCs w:val="28"/>
        </w:rPr>
        <w:t>разрешениям</w:t>
      </w:r>
      <w:r w:rsidRPr="00AD6385">
        <w:rPr>
          <w:spacing w:val="42"/>
          <w:sz w:val="28"/>
          <w:szCs w:val="28"/>
        </w:rPr>
        <w:t xml:space="preserve"> </w:t>
      </w:r>
      <w:r w:rsidRPr="00AD6385">
        <w:rPr>
          <w:sz w:val="28"/>
          <w:szCs w:val="28"/>
        </w:rPr>
        <w:t xml:space="preserve">органов государственной власти, органов местного самоуправления в соответствии с их компетенцией. </w:t>
      </w:r>
    </w:p>
    <w:p w:rsidR="00AD6385" w:rsidRPr="00B03990" w:rsidRDefault="00B03990" w:rsidP="00AD6385">
      <w:pPr>
        <w:pStyle w:val="a3"/>
        <w:ind w:firstLine="709"/>
        <w:contextualSpacing/>
        <w:jc w:val="both"/>
        <w:rPr>
          <w:color w:val="FF0000"/>
          <w:sz w:val="28"/>
          <w:szCs w:val="28"/>
        </w:rPr>
      </w:pPr>
      <w:r w:rsidRPr="00B03990">
        <w:rPr>
          <w:color w:val="FF0000"/>
          <w:sz w:val="28"/>
          <w:szCs w:val="28"/>
        </w:rPr>
        <w:t xml:space="preserve">В целях обеспечения безопасности граждан и создания необходимых условий для эксплуатации объектов, связанных с осуществлением геологического изучения недр, разведкой и добычей полезных ископаемых, осуществляется использование лесов для проведения выборочных рубок и сплошных рубок деревьев, кустарников, лиан без предоставления лесных участков, без установления сервитута </w:t>
      </w:r>
      <w:r w:rsidR="00AD6385" w:rsidRPr="00B03990">
        <w:rPr>
          <w:color w:val="FF0000"/>
          <w:sz w:val="28"/>
          <w:szCs w:val="28"/>
        </w:rPr>
        <w:t>(статья 43 Лесного кодекса).</w:t>
      </w:r>
    </w:p>
    <w:p w:rsidR="00AD6385" w:rsidRPr="00AD6385" w:rsidRDefault="00AD6385" w:rsidP="00AD6385">
      <w:pPr>
        <w:pStyle w:val="a3"/>
        <w:tabs>
          <w:tab w:val="left" w:pos="0"/>
        </w:tabs>
        <w:ind w:firstLine="709"/>
        <w:contextualSpacing/>
        <w:jc w:val="both"/>
        <w:rPr>
          <w:sz w:val="28"/>
          <w:szCs w:val="28"/>
        </w:rPr>
      </w:pPr>
      <w:r w:rsidRPr="00AD6385">
        <w:rPr>
          <w:sz w:val="28"/>
          <w:szCs w:val="28"/>
        </w:rPr>
        <w:t>Право собственности на древесину, которая получена при использовании лесов в целях осуществления геологического изучения</w:t>
      </w:r>
      <w:r w:rsidRPr="00AD6385">
        <w:rPr>
          <w:spacing w:val="-10"/>
          <w:sz w:val="28"/>
          <w:szCs w:val="28"/>
        </w:rPr>
        <w:t xml:space="preserve"> </w:t>
      </w:r>
      <w:r w:rsidRPr="00AD6385">
        <w:rPr>
          <w:sz w:val="28"/>
          <w:szCs w:val="28"/>
        </w:rPr>
        <w:t>недр, разведки и добычи полезных ископаемых, расположенных на землях лесного фонда, принадлежит Российской Федерации.</w:t>
      </w:r>
    </w:p>
    <w:p w:rsidR="00AD6385" w:rsidRPr="00AD6385" w:rsidRDefault="00AD6385" w:rsidP="00AD6385">
      <w:pPr>
        <w:adjustRightInd w:val="0"/>
        <w:ind w:firstLine="709"/>
        <w:contextualSpacing/>
        <w:jc w:val="both"/>
        <w:rPr>
          <w:sz w:val="28"/>
          <w:szCs w:val="28"/>
        </w:rPr>
      </w:pPr>
      <w:r w:rsidRPr="00AD6385">
        <w:rPr>
          <w:sz w:val="28"/>
          <w:szCs w:val="28"/>
        </w:rPr>
        <w:t>Реализация древесины, заготовленной при использовании лесов в целях осуществления геологического изучения</w:t>
      </w:r>
      <w:r w:rsidRPr="00AD6385">
        <w:rPr>
          <w:spacing w:val="-10"/>
          <w:sz w:val="28"/>
          <w:szCs w:val="28"/>
        </w:rPr>
        <w:t xml:space="preserve"> </w:t>
      </w:r>
      <w:r w:rsidRPr="00AD6385">
        <w:rPr>
          <w:sz w:val="28"/>
          <w:szCs w:val="28"/>
        </w:rPr>
        <w:t xml:space="preserve">недр, разведки и добычи полезных ископаемых осуществляется в соответствии с </w:t>
      </w:r>
      <w:hyperlink r:id="rId22" w:history="1">
        <w:r w:rsidRPr="00AD6385">
          <w:rPr>
            <w:sz w:val="28"/>
            <w:szCs w:val="28"/>
          </w:rPr>
          <w:t>Правилами</w:t>
        </w:r>
      </w:hyperlink>
      <w:r w:rsidRPr="00AD6385">
        <w:rPr>
          <w:sz w:val="28"/>
          <w:szCs w:val="28"/>
        </w:rPr>
        <w:t xml:space="preserve"> реализации древесины, утвержденными </w:t>
      </w:r>
      <w:hyperlink r:id="rId23" w:history="1">
        <w:r w:rsidRPr="00AD6385">
          <w:rPr>
            <w:sz w:val="28"/>
            <w:szCs w:val="28"/>
          </w:rPr>
          <w:t>постановлением</w:t>
        </w:r>
      </w:hyperlink>
      <w:r w:rsidRPr="00AD6385">
        <w:rPr>
          <w:sz w:val="28"/>
          <w:szCs w:val="28"/>
        </w:rPr>
        <w:t xml:space="preserve"> Правительства Российской Федерации от 23 июля 2009 года № 604.</w:t>
      </w:r>
    </w:p>
    <w:p w:rsidR="00AD6385" w:rsidRPr="00AD6385" w:rsidRDefault="00B03990" w:rsidP="00AD6385">
      <w:pPr>
        <w:pStyle w:val="a3"/>
        <w:ind w:firstLine="709"/>
        <w:contextualSpacing/>
        <w:jc w:val="both"/>
        <w:rPr>
          <w:sz w:val="28"/>
          <w:szCs w:val="28"/>
        </w:rPr>
      </w:pPr>
      <w:r w:rsidRPr="00B03990">
        <w:rPr>
          <w:color w:val="FF0000"/>
          <w:sz w:val="28"/>
          <w:szCs w:val="28"/>
        </w:rPr>
        <w:t>Обустройство объектов, связанных с осуществлением геологического изучения недр, разведки и добычи полезных ископаемых, должно исключать развитие эрозионных процессов на предоставленной и прилегающей территории.</w:t>
      </w:r>
      <w:r w:rsidRPr="00B03990">
        <w:rPr>
          <w:sz w:val="28"/>
          <w:szCs w:val="28"/>
        </w:rPr>
        <w:t xml:space="preserve"> </w:t>
      </w:r>
    </w:p>
    <w:p w:rsidR="00AD6385" w:rsidRPr="00AD6385" w:rsidRDefault="00AD6385" w:rsidP="00AD6385">
      <w:pPr>
        <w:pStyle w:val="a3"/>
        <w:tabs>
          <w:tab w:val="left" w:pos="0"/>
        </w:tabs>
        <w:ind w:firstLine="709"/>
        <w:contextualSpacing/>
        <w:jc w:val="both"/>
        <w:rPr>
          <w:sz w:val="28"/>
          <w:szCs w:val="28"/>
        </w:rPr>
      </w:pPr>
      <w:r w:rsidRPr="00AD6385">
        <w:rPr>
          <w:sz w:val="28"/>
          <w:szCs w:val="28"/>
        </w:rPr>
        <w:t>При использовании лесов в целях осуществления геологического изучения</w:t>
      </w:r>
      <w:r w:rsidRPr="00AD6385">
        <w:rPr>
          <w:spacing w:val="-10"/>
          <w:sz w:val="28"/>
          <w:szCs w:val="28"/>
        </w:rPr>
        <w:t xml:space="preserve"> </w:t>
      </w:r>
      <w:r w:rsidRPr="00AD6385">
        <w:rPr>
          <w:sz w:val="28"/>
          <w:szCs w:val="28"/>
        </w:rPr>
        <w:t>недр, разведки и добычи полезных ископаемых не допускается:</w:t>
      </w:r>
    </w:p>
    <w:p w:rsidR="00B03990" w:rsidRPr="00B03990" w:rsidRDefault="00B03990" w:rsidP="00B03990">
      <w:pPr>
        <w:shd w:val="clear" w:color="auto" w:fill="FFFFFF"/>
        <w:ind w:firstLine="720"/>
        <w:jc w:val="both"/>
        <w:rPr>
          <w:color w:val="FF0000"/>
          <w:sz w:val="28"/>
          <w:szCs w:val="28"/>
        </w:rPr>
      </w:pPr>
      <w:r>
        <w:rPr>
          <w:sz w:val="28"/>
          <w:szCs w:val="28"/>
        </w:rPr>
        <w:t>-</w:t>
      </w:r>
      <w:r w:rsidRPr="00B03990">
        <w:rPr>
          <w:sz w:val="28"/>
          <w:szCs w:val="28"/>
        </w:rPr>
        <w:t> </w:t>
      </w:r>
      <w:r w:rsidRPr="00B03990">
        <w:rPr>
          <w:color w:val="FF0000"/>
          <w:sz w:val="28"/>
          <w:szCs w:val="28"/>
        </w:rPr>
        <w:t>валка деревьев и расчистка от древесной растительности с помощью бульдозеров, захламление порубочными остатками приграничных полос и опушек, повреждение стволов и скелетных корней опушечных деревьев, оставление (хранение) свежесрубленной древесины в лесу в летний период без принятия мер по предохранению ее от заселения стволовыми вредителями в соответствии с Правилами санитарной безопасности в лесах, утвержденными в порядке, установленном Лесным кодексом РФ;</w:t>
      </w:r>
    </w:p>
    <w:p w:rsidR="00B03990" w:rsidRPr="00B03990" w:rsidRDefault="00B03990" w:rsidP="00B03990">
      <w:pPr>
        <w:shd w:val="clear" w:color="auto" w:fill="FFFFFF"/>
        <w:ind w:firstLine="720"/>
        <w:jc w:val="both"/>
        <w:rPr>
          <w:sz w:val="28"/>
          <w:szCs w:val="28"/>
        </w:rPr>
      </w:pPr>
      <w:r>
        <w:rPr>
          <w:sz w:val="28"/>
          <w:szCs w:val="28"/>
        </w:rPr>
        <w:t>-</w:t>
      </w:r>
      <w:r w:rsidRPr="00B03990">
        <w:rPr>
          <w:sz w:val="28"/>
          <w:szCs w:val="28"/>
        </w:rPr>
        <w:t> затопление и длительное подтопление лесных насаждений;</w:t>
      </w:r>
    </w:p>
    <w:p w:rsidR="00B03990" w:rsidRPr="00B03990" w:rsidRDefault="00B03990" w:rsidP="00B03990">
      <w:pPr>
        <w:shd w:val="clear" w:color="auto" w:fill="FFFFFF"/>
        <w:ind w:firstLine="720"/>
        <w:jc w:val="both"/>
        <w:rPr>
          <w:sz w:val="28"/>
          <w:szCs w:val="28"/>
        </w:rPr>
      </w:pPr>
      <w:r>
        <w:rPr>
          <w:sz w:val="28"/>
          <w:szCs w:val="28"/>
        </w:rPr>
        <w:lastRenderedPageBreak/>
        <w:t>-</w:t>
      </w:r>
      <w:r w:rsidRPr="00B03990">
        <w:rPr>
          <w:sz w:val="28"/>
          <w:szCs w:val="28"/>
        </w:rPr>
        <w:t> </w:t>
      </w:r>
      <w:r w:rsidRPr="00B03990">
        <w:rPr>
          <w:color w:val="FF0000"/>
          <w:sz w:val="28"/>
          <w:szCs w:val="28"/>
        </w:rPr>
        <w:t>повреждение лесных насаждений, растительного покрова и почв за пределами земель, на которых осуществляется использование лесов</w:t>
      </w:r>
      <w:r w:rsidRPr="00B03990">
        <w:rPr>
          <w:sz w:val="28"/>
          <w:szCs w:val="28"/>
        </w:rPr>
        <w:t>;</w:t>
      </w:r>
    </w:p>
    <w:p w:rsidR="00B03990" w:rsidRPr="00B03990" w:rsidRDefault="00B03990" w:rsidP="00B03990">
      <w:pPr>
        <w:shd w:val="clear" w:color="auto" w:fill="FFFFFF"/>
        <w:ind w:firstLine="720"/>
        <w:jc w:val="both"/>
        <w:rPr>
          <w:color w:val="FF0000"/>
          <w:sz w:val="28"/>
          <w:szCs w:val="28"/>
        </w:rPr>
      </w:pPr>
      <w:r>
        <w:rPr>
          <w:sz w:val="28"/>
          <w:szCs w:val="28"/>
        </w:rPr>
        <w:t>-</w:t>
      </w:r>
      <w:r w:rsidRPr="00B03990">
        <w:rPr>
          <w:sz w:val="28"/>
          <w:szCs w:val="28"/>
        </w:rPr>
        <w:t> </w:t>
      </w:r>
      <w:r w:rsidRPr="00B03990">
        <w:rPr>
          <w:color w:val="FF0000"/>
          <w:sz w:val="28"/>
          <w:szCs w:val="28"/>
        </w:rPr>
        <w:t>захламление лесов отходами производства и потребления;</w:t>
      </w:r>
    </w:p>
    <w:p w:rsidR="00B03990" w:rsidRPr="00B03990" w:rsidRDefault="00B03990" w:rsidP="00B03990">
      <w:pPr>
        <w:shd w:val="clear" w:color="auto" w:fill="FFFFFF"/>
        <w:ind w:firstLine="720"/>
        <w:jc w:val="both"/>
        <w:rPr>
          <w:sz w:val="28"/>
          <w:szCs w:val="28"/>
        </w:rPr>
      </w:pPr>
      <w:r>
        <w:rPr>
          <w:sz w:val="28"/>
          <w:szCs w:val="28"/>
        </w:rPr>
        <w:t>-</w:t>
      </w:r>
      <w:r w:rsidRPr="00B03990">
        <w:rPr>
          <w:sz w:val="28"/>
          <w:szCs w:val="28"/>
        </w:rPr>
        <w:t> </w:t>
      </w:r>
      <w:r w:rsidRPr="00B03990">
        <w:rPr>
          <w:color w:val="FF0000"/>
          <w:sz w:val="28"/>
          <w:szCs w:val="28"/>
        </w:rPr>
        <w:t>загрязнение площади земель, на которых осуществляется использование лесов и территории за ее пределами, химическими и радиоактивными веществами</w:t>
      </w:r>
      <w:r w:rsidRPr="00B03990">
        <w:rPr>
          <w:sz w:val="28"/>
          <w:szCs w:val="28"/>
        </w:rPr>
        <w:t>;</w:t>
      </w:r>
    </w:p>
    <w:p w:rsidR="00AD6385" w:rsidRPr="00AD6385" w:rsidRDefault="00B03990" w:rsidP="00B03990">
      <w:pPr>
        <w:pStyle w:val="1f3"/>
        <w:widowControl w:val="0"/>
        <w:tabs>
          <w:tab w:val="left" w:pos="0"/>
          <w:tab w:val="left" w:pos="851"/>
        </w:tabs>
        <w:autoSpaceDE w:val="0"/>
        <w:autoSpaceDN w:val="0"/>
        <w:spacing w:line="240" w:lineRule="auto"/>
        <w:ind w:left="0" w:firstLine="709"/>
        <w:jc w:val="both"/>
        <w:rPr>
          <w:rFonts w:ascii="Times New Roman" w:hAnsi="Times New Roman"/>
          <w:sz w:val="28"/>
          <w:szCs w:val="28"/>
          <w:lang w:val="ru-RU"/>
        </w:rPr>
      </w:pPr>
      <w:r>
        <w:rPr>
          <w:rFonts w:ascii="Times New Roman" w:hAnsi="Times New Roman"/>
          <w:sz w:val="28"/>
          <w:szCs w:val="28"/>
          <w:lang w:val="ru-RU" w:eastAsia="ru-RU"/>
        </w:rPr>
        <w:t>-</w:t>
      </w:r>
      <w:r w:rsidRPr="00B03990">
        <w:rPr>
          <w:rFonts w:ascii="Times New Roman" w:hAnsi="Times New Roman"/>
          <w:sz w:val="28"/>
          <w:szCs w:val="28"/>
          <w:lang w:val="ru-RU" w:eastAsia="ru-RU"/>
        </w:rPr>
        <w:t> </w:t>
      </w:r>
      <w:r w:rsidRPr="00B03990">
        <w:rPr>
          <w:rFonts w:ascii="Times New Roman" w:hAnsi="Times New Roman"/>
          <w:color w:val="FF0000"/>
          <w:sz w:val="28"/>
          <w:szCs w:val="28"/>
          <w:lang w:val="ru-RU" w:eastAsia="ru-RU"/>
        </w:rPr>
        <w:t>проезд транспортных средств и иных механизмов по произвольным, неустановленным маршрутам, в том числе за пределами земель, на которых осуществляется использование лесов.</w:t>
      </w:r>
    </w:p>
    <w:p w:rsidR="00AD6385" w:rsidRPr="00AD6385" w:rsidRDefault="00AD6385" w:rsidP="00AD6385">
      <w:pPr>
        <w:pStyle w:val="a3"/>
        <w:tabs>
          <w:tab w:val="left" w:pos="0"/>
          <w:tab w:val="left" w:pos="851"/>
        </w:tabs>
        <w:ind w:firstLine="709"/>
        <w:contextualSpacing/>
        <w:jc w:val="both"/>
        <w:rPr>
          <w:sz w:val="28"/>
          <w:szCs w:val="28"/>
        </w:rPr>
      </w:pPr>
      <w:r w:rsidRPr="00AD6385">
        <w:rPr>
          <w:sz w:val="28"/>
          <w:szCs w:val="28"/>
        </w:rPr>
        <w:tab/>
        <w:t>Лица, осуществляющие использование лесов в целях осуществления геологического изучения</w:t>
      </w:r>
      <w:r w:rsidRPr="00AD6385">
        <w:rPr>
          <w:spacing w:val="-10"/>
          <w:sz w:val="28"/>
          <w:szCs w:val="28"/>
        </w:rPr>
        <w:t xml:space="preserve"> </w:t>
      </w:r>
      <w:r w:rsidRPr="00AD6385">
        <w:rPr>
          <w:sz w:val="28"/>
          <w:szCs w:val="28"/>
        </w:rPr>
        <w:t>недр, разведки и добычи полезных ископаемых,</w:t>
      </w:r>
      <w:r w:rsidRPr="00AD6385">
        <w:rPr>
          <w:spacing w:val="-2"/>
          <w:sz w:val="28"/>
          <w:szCs w:val="28"/>
        </w:rPr>
        <w:t xml:space="preserve"> </w:t>
      </w:r>
      <w:r w:rsidRPr="00AD6385">
        <w:rPr>
          <w:sz w:val="28"/>
          <w:szCs w:val="28"/>
        </w:rPr>
        <w:t>обеспечивают:</w:t>
      </w:r>
    </w:p>
    <w:p w:rsidR="00262E6D" w:rsidRPr="00262E6D" w:rsidRDefault="00262E6D" w:rsidP="00262E6D">
      <w:pPr>
        <w:shd w:val="clear" w:color="auto" w:fill="FFFFFF"/>
        <w:ind w:firstLine="720"/>
        <w:jc w:val="both"/>
        <w:rPr>
          <w:sz w:val="28"/>
          <w:szCs w:val="28"/>
        </w:rPr>
      </w:pPr>
      <w:r>
        <w:rPr>
          <w:sz w:val="28"/>
          <w:szCs w:val="28"/>
        </w:rPr>
        <w:t>-</w:t>
      </w:r>
      <w:r w:rsidRPr="00262E6D">
        <w:rPr>
          <w:sz w:val="28"/>
          <w:szCs w:val="28"/>
        </w:rPr>
        <w:t> </w:t>
      </w:r>
      <w:r w:rsidRPr="00262E6D">
        <w:rPr>
          <w:color w:val="FF0000"/>
          <w:sz w:val="28"/>
          <w:szCs w:val="28"/>
        </w:rPr>
        <w:t>регулярное проведение очистки используемых лесов и примыкающих опушек леса, искусственных и естественных водотоков от захламления отходами производства и потребления;</w:t>
      </w:r>
    </w:p>
    <w:p w:rsidR="00262E6D" w:rsidRPr="00262E6D" w:rsidRDefault="00262E6D" w:rsidP="00262E6D">
      <w:pPr>
        <w:shd w:val="clear" w:color="auto" w:fill="FFFFFF"/>
        <w:ind w:firstLine="720"/>
        <w:jc w:val="both"/>
        <w:rPr>
          <w:sz w:val="28"/>
          <w:szCs w:val="28"/>
        </w:rPr>
      </w:pPr>
      <w:r>
        <w:rPr>
          <w:sz w:val="28"/>
          <w:szCs w:val="28"/>
        </w:rPr>
        <w:t>-</w:t>
      </w:r>
      <w:r w:rsidRPr="00262E6D">
        <w:rPr>
          <w:sz w:val="28"/>
          <w:szCs w:val="28"/>
        </w:rPr>
        <w:t> восстановление нарушенных производственной деятельностью лесных дорог, осушительных канав, дренажных систем, мостов, других гидромелиоративных сооружений, квартальных столбов, квартальных просек, аншлагов, элементов благоустройства территории лесов;</w:t>
      </w:r>
    </w:p>
    <w:p w:rsidR="00262E6D" w:rsidRPr="00262E6D" w:rsidRDefault="00262E6D" w:rsidP="00262E6D">
      <w:pPr>
        <w:shd w:val="clear" w:color="auto" w:fill="FFFFFF"/>
        <w:ind w:firstLine="720"/>
        <w:jc w:val="both"/>
        <w:rPr>
          <w:color w:val="FF0000"/>
          <w:sz w:val="28"/>
          <w:szCs w:val="28"/>
        </w:rPr>
      </w:pPr>
      <w:r>
        <w:rPr>
          <w:sz w:val="28"/>
          <w:szCs w:val="28"/>
        </w:rPr>
        <w:t>-</w:t>
      </w:r>
      <w:r w:rsidRPr="00262E6D">
        <w:rPr>
          <w:sz w:val="28"/>
          <w:szCs w:val="28"/>
        </w:rPr>
        <w:t> </w:t>
      </w:r>
      <w:r w:rsidRPr="00262E6D">
        <w:rPr>
          <w:color w:val="FF0000"/>
          <w:sz w:val="28"/>
          <w:szCs w:val="28"/>
        </w:rPr>
        <w:t>консервацию или ликвидацию объектов, связанных с осуществлением геологического изучения недр, разведки и добычи полезных ископаемых, по истечении сроков выполнения соответствующих работ и рекультивацию земель, которые использовались для строительства, реконструкции и (или) эксплуатации указанных объектов, не связанных с созданием лесной инфраструктуры, в соответствии с законодательством Российской Федерации;</w:t>
      </w:r>
    </w:p>
    <w:p w:rsidR="00262E6D" w:rsidRPr="00262E6D" w:rsidRDefault="00262E6D" w:rsidP="00262E6D">
      <w:pPr>
        <w:shd w:val="clear" w:color="auto" w:fill="FFFFFF"/>
        <w:ind w:firstLine="720"/>
        <w:jc w:val="both"/>
        <w:rPr>
          <w:sz w:val="28"/>
          <w:szCs w:val="28"/>
        </w:rPr>
      </w:pPr>
      <w:r>
        <w:rPr>
          <w:sz w:val="28"/>
          <w:szCs w:val="28"/>
        </w:rPr>
        <w:t>-</w:t>
      </w:r>
      <w:r w:rsidRPr="00262E6D">
        <w:rPr>
          <w:sz w:val="28"/>
          <w:szCs w:val="28"/>
        </w:rPr>
        <w:t> </w:t>
      </w:r>
      <w:r w:rsidRPr="00262E6D">
        <w:rPr>
          <w:color w:val="FF0000"/>
          <w:sz w:val="28"/>
          <w:szCs w:val="28"/>
        </w:rPr>
        <w:t>принятие необходимых мер по устранению аварийных ситуаций, а также ликвидации их последствий, возникших по вине указанных лиц;</w:t>
      </w:r>
    </w:p>
    <w:p w:rsidR="00262E6D" w:rsidRPr="00262E6D" w:rsidRDefault="00262E6D" w:rsidP="00262E6D">
      <w:pPr>
        <w:shd w:val="clear" w:color="auto" w:fill="FFFFFF"/>
        <w:ind w:firstLine="720"/>
        <w:jc w:val="both"/>
        <w:rPr>
          <w:color w:val="FF0000"/>
          <w:sz w:val="28"/>
          <w:szCs w:val="28"/>
        </w:rPr>
      </w:pPr>
      <w:r>
        <w:rPr>
          <w:sz w:val="28"/>
          <w:szCs w:val="28"/>
        </w:rPr>
        <w:t xml:space="preserve">- </w:t>
      </w:r>
      <w:r w:rsidRPr="00262E6D">
        <w:rPr>
          <w:color w:val="FF0000"/>
          <w:sz w:val="28"/>
          <w:szCs w:val="28"/>
        </w:rPr>
        <w:t>активное использование земель, занятых квартальными просеками, лесными дорогами, и других, не покрытых лесом земель в целях планирования и проведения сейсморазведочных работ, в том числе перебазировки подвижного состава и грузов.</w:t>
      </w:r>
    </w:p>
    <w:p w:rsidR="00AD6385" w:rsidRPr="00AD6385" w:rsidRDefault="00AD6385" w:rsidP="00AD6385">
      <w:pPr>
        <w:pStyle w:val="1f3"/>
        <w:spacing w:line="240" w:lineRule="auto"/>
        <w:ind w:left="0" w:firstLine="709"/>
        <w:jc w:val="both"/>
        <w:rPr>
          <w:rFonts w:ascii="Times New Roman" w:hAnsi="Times New Roman"/>
          <w:sz w:val="28"/>
          <w:szCs w:val="28"/>
          <w:lang w:val="ru-RU"/>
        </w:rPr>
      </w:pPr>
      <w:r w:rsidRPr="00AD6385">
        <w:rPr>
          <w:rFonts w:ascii="Times New Roman" w:hAnsi="Times New Roman"/>
          <w:sz w:val="28"/>
          <w:szCs w:val="28"/>
          <w:lang w:val="ru-RU"/>
        </w:rPr>
        <w:t>Договор аренды лесного участка в целях осуществления геологического изучения</w:t>
      </w:r>
      <w:r w:rsidRPr="00AD6385">
        <w:rPr>
          <w:rFonts w:ascii="Times New Roman" w:hAnsi="Times New Roman"/>
          <w:spacing w:val="-10"/>
          <w:sz w:val="28"/>
          <w:szCs w:val="28"/>
          <w:lang w:val="ru-RU"/>
        </w:rPr>
        <w:t xml:space="preserve"> </w:t>
      </w:r>
      <w:r w:rsidRPr="00AD6385">
        <w:rPr>
          <w:rFonts w:ascii="Times New Roman" w:hAnsi="Times New Roman"/>
          <w:sz w:val="28"/>
          <w:szCs w:val="28"/>
          <w:lang w:val="ru-RU"/>
        </w:rPr>
        <w:t>недр, разведки и добычи полезных ископаемых заключается на срок до сорока девяти лет и не требует проведения торгов (часть 3 статьи 72 и часть 3 статьи 74 Лесного кодекса).</w:t>
      </w:r>
    </w:p>
    <w:p w:rsidR="003B7745" w:rsidRDefault="00262E6D" w:rsidP="00AD6385">
      <w:pPr>
        <w:adjustRightInd w:val="0"/>
        <w:ind w:firstLine="709"/>
        <w:contextualSpacing/>
        <w:jc w:val="both"/>
        <w:rPr>
          <w:rFonts w:eastAsia="Calibri"/>
          <w:sz w:val="28"/>
          <w:szCs w:val="28"/>
        </w:rPr>
      </w:pPr>
      <w:r w:rsidRPr="00262E6D">
        <w:rPr>
          <w:color w:val="FF0000"/>
          <w:sz w:val="28"/>
          <w:szCs w:val="28"/>
        </w:rPr>
        <w:t>Земли, нарушенные или загрязненные при использовании лесов в целях осуществления геологического изучения недр, разведки и добычи полезных ископаемых, подлежат рекультивации после завершения работ в соответствии с проектом рекультивации, а объекты, связанные с геологическим изучением, разведкой и добычей полезных ископаемых, подлежат консервации или ликвидации в соответствии с законодательством о недрах.</w:t>
      </w:r>
    </w:p>
    <w:p w:rsidR="00B87219" w:rsidRDefault="00B87219" w:rsidP="00F13DD6">
      <w:pPr>
        <w:adjustRightInd w:val="0"/>
        <w:ind w:firstLine="709"/>
        <w:contextualSpacing/>
        <w:jc w:val="both"/>
        <w:rPr>
          <w:rFonts w:eastAsia="Calibri"/>
          <w:sz w:val="28"/>
          <w:szCs w:val="28"/>
        </w:rPr>
      </w:pPr>
    </w:p>
    <w:p w:rsidR="00301828" w:rsidRDefault="00301828" w:rsidP="00F13DD6">
      <w:pPr>
        <w:adjustRightInd w:val="0"/>
        <w:ind w:firstLine="709"/>
        <w:contextualSpacing/>
        <w:jc w:val="both"/>
        <w:rPr>
          <w:rFonts w:eastAsia="Calibri"/>
          <w:sz w:val="28"/>
          <w:szCs w:val="28"/>
        </w:rPr>
      </w:pPr>
    </w:p>
    <w:p w:rsidR="00301828" w:rsidRDefault="00301828" w:rsidP="00F13DD6">
      <w:pPr>
        <w:adjustRightInd w:val="0"/>
        <w:ind w:firstLine="709"/>
        <w:contextualSpacing/>
        <w:jc w:val="both"/>
        <w:rPr>
          <w:rFonts w:eastAsia="Calibri"/>
          <w:sz w:val="28"/>
          <w:szCs w:val="28"/>
        </w:rPr>
      </w:pPr>
    </w:p>
    <w:p w:rsidR="00301828" w:rsidRPr="00F13DD6" w:rsidRDefault="00301828" w:rsidP="00F13DD6">
      <w:pPr>
        <w:adjustRightInd w:val="0"/>
        <w:ind w:firstLine="709"/>
        <w:contextualSpacing/>
        <w:jc w:val="both"/>
        <w:rPr>
          <w:rFonts w:eastAsia="Calibri"/>
          <w:sz w:val="28"/>
          <w:szCs w:val="28"/>
        </w:rPr>
      </w:pPr>
    </w:p>
    <w:p w:rsidR="00B87219" w:rsidRPr="00C14FFD" w:rsidRDefault="00C14FFD" w:rsidP="00E44650">
      <w:pPr>
        <w:pStyle w:val="affff2"/>
        <w:numPr>
          <w:ilvl w:val="0"/>
          <w:numId w:val="58"/>
        </w:numPr>
        <w:ind w:left="0" w:firstLine="0"/>
        <w:contextualSpacing/>
      </w:pPr>
      <w:bookmarkStart w:id="274" w:name="_Toc135643772"/>
      <w:bookmarkEnd w:id="271"/>
      <w:bookmarkEnd w:id="272"/>
      <w:bookmarkEnd w:id="273"/>
      <w:r w:rsidRPr="00C14FFD">
        <w:rPr>
          <w:bCs w:val="0"/>
          <w:szCs w:val="20"/>
        </w:rPr>
        <w:lastRenderedPageBreak/>
        <w:t xml:space="preserve">Нормативы, параметры и сроки использования лесов для строительства и эксплуатации водохранилищ и иных искусственных водных объектов, </w:t>
      </w:r>
      <w:r w:rsidRPr="00C14FFD">
        <w:rPr>
          <w:bCs w:val="0"/>
          <w:color w:val="FF0000"/>
          <w:szCs w:val="20"/>
        </w:rPr>
        <w:t>создание и расширение морских и речных портов, строительство, реконструкция и эксплуатация гидротехнических сооружений</w:t>
      </w:r>
      <w:bookmarkEnd w:id="274"/>
    </w:p>
    <w:p w:rsidR="004F6349" w:rsidRPr="00AD6385" w:rsidRDefault="004F6349" w:rsidP="00B87219">
      <w:pPr>
        <w:pStyle w:val="affff2"/>
        <w:contextualSpacing/>
      </w:pPr>
    </w:p>
    <w:p w:rsidR="00AD6385" w:rsidRPr="00AD6385" w:rsidRDefault="00AD6385" w:rsidP="00AD6385">
      <w:pPr>
        <w:pStyle w:val="aff6"/>
        <w:contextualSpacing/>
        <w:rPr>
          <w:szCs w:val="28"/>
        </w:rPr>
      </w:pPr>
      <w:r w:rsidRPr="00AD6385">
        <w:rPr>
          <w:szCs w:val="28"/>
        </w:rPr>
        <w:t xml:space="preserve">Использование лесов </w:t>
      </w:r>
      <w:r w:rsidR="00C14FFD" w:rsidRPr="00C14FFD">
        <w:rPr>
          <w:bCs/>
          <w:color w:val="FF0000"/>
          <w:szCs w:val="28"/>
        </w:rPr>
        <w:t>для строительства и эксплуатации водохранилищ и иных искусственных водных объектов, создания и расширения морских и речных портов, строительства, реконструкции и эксплуатации гидротехнических сооружений</w:t>
      </w:r>
      <w:r w:rsidRPr="00AD6385">
        <w:rPr>
          <w:szCs w:val="28"/>
        </w:rPr>
        <w:t xml:space="preserve"> регламентируется статьей 44 Лесного Кодекса.</w:t>
      </w:r>
    </w:p>
    <w:p w:rsidR="00AD6385" w:rsidRPr="00AD6385" w:rsidRDefault="00AD6385" w:rsidP="00AD6385">
      <w:pPr>
        <w:pStyle w:val="aff6"/>
        <w:contextualSpacing/>
        <w:rPr>
          <w:szCs w:val="28"/>
        </w:rPr>
      </w:pPr>
      <w:r w:rsidRPr="00AD6385">
        <w:rPr>
          <w:szCs w:val="28"/>
        </w:rPr>
        <w:t xml:space="preserve">Лесные участки используются </w:t>
      </w:r>
      <w:r w:rsidR="00C14FFD" w:rsidRPr="00C14FFD">
        <w:rPr>
          <w:color w:val="FF0000"/>
          <w:szCs w:val="28"/>
        </w:rPr>
        <w:t>для строительства и эксплуатации водохранилищ и иных искусственных водных объектов, создания и расширения морских и речных портов, строительства, реконструкции и эксплуатации гидротехнических сооружений</w:t>
      </w:r>
      <w:r w:rsidRPr="00AD6385">
        <w:rPr>
          <w:szCs w:val="28"/>
        </w:rPr>
        <w:t xml:space="preserve"> в соответствии с водным законодательством. </w:t>
      </w:r>
    </w:p>
    <w:p w:rsidR="00AD6385" w:rsidRPr="00AD6385" w:rsidRDefault="00AD6385" w:rsidP="00AD6385">
      <w:pPr>
        <w:pStyle w:val="aff6"/>
        <w:contextualSpacing/>
        <w:rPr>
          <w:szCs w:val="28"/>
        </w:rPr>
      </w:pPr>
      <w:r w:rsidRPr="00AD6385">
        <w:rPr>
          <w:szCs w:val="28"/>
        </w:rPr>
        <w:t xml:space="preserve">Лесные участки, находящиеся в государственной или муниципальной собственности, предоставляются гражданам, юридическим лицам в соответствии со статьей 9 Лесного Кодекса Российской Федерации </w:t>
      </w:r>
      <w:r w:rsidR="00C14FFD" w:rsidRPr="00C14FFD">
        <w:rPr>
          <w:color w:val="FF0000"/>
          <w:szCs w:val="28"/>
        </w:rPr>
        <w:t>для строительства и эксплуатации водохранилищ и иных искусственных водных объектов, создания и расширения морских и речных портов, строительства, реконструкции и эксплуатации гидротехнических сооружений</w:t>
      </w:r>
      <w:r w:rsidR="00C14FFD">
        <w:rPr>
          <w:color w:val="FF0000"/>
          <w:szCs w:val="28"/>
        </w:rPr>
        <w:t>.</w:t>
      </w:r>
      <w:r w:rsidRPr="00AD6385">
        <w:rPr>
          <w:szCs w:val="28"/>
        </w:rPr>
        <w:t xml:space="preserve"> </w:t>
      </w:r>
    </w:p>
    <w:p w:rsidR="00AD6385" w:rsidRPr="000F10D9" w:rsidRDefault="00AD6385" w:rsidP="00AD6385">
      <w:pPr>
        <w:adjustRightInd w:val="0"/>
        <w:ind w:firstLine="720"/>
        <w:jc w:val="both"/>
        <w:rPr>
          <w:sz w:val="28"/>
          <w:szCs w:val="28"/>
        </w:rPr>
      </w:pPr>
      <w:r w:rsidRPr="00AD6385">
        <w:rPr>
          <w:sz w:val="28"/>
          <w:szCs w:val="28"/>
        </w:rPr>
        <w:t xml:space="preserve">Договор аренды лесного участка, находящегося в государственной или муниципальной собственности </w:t>
      </w:r>
      <w:r w:rsidR="00C14FFD" w:rsidRPr="00C14FFD">
        <w:rPr>
          <w:color w:val="FF0000"/>
          <w:sz w:val="28"/>
          <w:szCs w:val="28"/>
        </w:rPr>
        <w:t>для строительства и эксплуатации водохранилищ и иных искусственных водных объектов, создания и расширения морских и речных портов, строительства, реконструкции и эксплуатации гидротехнических сооружений</w:t>
      </w:r>
      <w:r w:rsidRPr="00AD6385">
        <w:rPr>
          <w:sz w:val="28"/>
          <w:szCs w:val="28"/>
        </w:rPr>
        <w:t xml:space="preserve"> заключается на срок от одного года до сорока девяти лет.</w:t>
      </w:r>
    </w:p>
    <w:p w:rsidR="0021289A" w:rsidRPr="00F13DD6" w:rsidRDefault="0021289A" w:rsidP="009C52F9">
      <w:pPr>
        <w:pStyle w:val="aff6"/>
        <w:ind w:firstLine="0"/>
        <w:contextualSpacing/>
        <w:rPr>
          <w:szCs w:val="28"/>
        </w:rPr>
      </w:pPr>
    </w:p>
    <w:p w:rsidR="001C7946" w:rsidRDefault="001C7946" w:rsidP="00E44650">
      <w:pPr>
        <w:pStyle w:val="affff2"/>
        <w:numPr>
          <w:ilvl w:val="0"/>
          <w:numId w:val="59"/>
        </w:numPr>
        <w:ind w:left="0" w:firstLine="0"/>
        <w:contextualSpacing/>
      </w:pPr>
      <w:bookmarkStart w:id="275" w:name="_Toc208995041"/>
      <w:bookmarkStart w:id="276" w:name="_Toc418849678"/>
      <w:bookmarkStart w:id="277" w:name="_Toc493971860"/>
      <w:bookmarkStart w:id="278" w:name="_Toc513712567"/>
      <w:bookmarkStart w:id="279" w:name="_Toc517279696"/>
      <w:bookmarkStart w:id="280" w:name="_Toc528312272"/>
      <w:bookmarkStart w:id="281" w:name="_Toc135643773"/>
      <w:r w:rsidRPr="00F13DD6">
        <w:t>Нормативы, параметры и сроки использования лесов для строительства, реконструкции, эксплуатации линейных объектов</w:t>
      </w:r>
      <w:bookmarkEnd w:id="275"/>
      <w:bookmarkEnd w:id="276"/>
      <w:bookmarkEnd w:id="277"/>
      <w:bookmarkEnd w:id="278"/>
      <w:bookmarkEnd w:id="279"/>
      <w:bookmarkEnd w:id="280"/>
      <w:bookmarkEnd w:id="281"/>
    </w:p>
    <w:p w:rsidR="004F6349" w:rsidRPr="004F6349" w:rsidRDefault="004F6349" w:rsidP="00F13DD6">
      <w:pPr>
        <w:pStyle w:val="affff2"/>
        <w:contextualSpacing/>
      </w:pPr>
    </w:p>
    <w:p w:rsidR="001C7946" w:rsidRDefault="001C7946" w:rsidP="00F13DD6">
      <w:pPr>
        <w:pStyle w:val="aff6"/>
        <w:contextualSpacing/>
        <w:rPr>
          <w:szCs w:val="28"/>
        </w:rPr>
      </w:pPr>
      <w:bookmarkStart w:id="282" w:name="_Toc513712568"/>
      <w:r w:rsidRPr="00F13DD6">
        <w:rPr>
          <w:szCs w:val="28"/>
        </w:rPr>
        <w:t>Использование лесов для строительства, реконструкции и эксплуатации линейных объектов (далее - линейные объекты) регламентируется ст</w:t>
      </w:r>
      <w:r w:rsidR="009C52F9">
        <w:rPr>
          <w:szCs w:val="28"/>
        </w:rPr>
        <w:t>атьей</w:t>
      </w:r>
      <w:r w:rsidRPr="00F13DD6">
        <w:rPr>
          <w:szCs w:val="28"/>
        </w:rPr>
        <w:t xml:space="preserve"> 45 Лесного Кодекса и </w:t>
      </w:r>
      <w:r w:rsidR="00CC0231" w:rsidRPr="00CC0231">
        <w:rPr>
          <w:color w:val="FF0000"/>
          <w:szCs w:val="28"/>
        </w:rPr>
        <w:t>Правилами использования лесов для строительства, реконструкции, эксплуатации линейных объектов и Перечня случаев использования лесов для строительства, реконструкции, эксплуатации линейных объектов без предоставления лесного участка, с установлением или без установления сервитута, публичного сервитута, утвержденными приказом Министерства природных ресурсов и экологии Российской Федерации от 10.07.2020 № 434.</w:t>
      </w:r>
    </w:p>
    <w:p w:rsidR="00CC0231" w:rsidRPr="00CC0231" w:rsidRDefault="00CC0231" w:rsidP="00CC0231">
      <w:pPr>
        <w:ind w:firstLine="709"/>
        <w:jc w:val="both"/>
        <w:rPr>
          <w:color w:val="FF0000"/>
          <w:sz w:val="28"/>
          <w:szCs w:val="28"/>
        </w:rPr>
      </w:pPr>
      <w:r w:rsidRPr="00CC0231">
        <w:rPr>
          <w:color w:val="FF0000"/>
          <w:sz w:val="28"/>
          <w:szCs w:val="28"/>
        </w:rPr>
        <w:t xml:space="preserve">При использовании лесов, расположенных на землях лесного фонда, для размещения объектов, связанных со строительством, реконструкцией, эксплуатацией линейных объектов, должны использоваться нелесные земли, а при отсутствии таких земель - земли, предназначенные для лесовосстановления (вырубки, гари, редины, пустыри, прогалины и другие), а </w:t>
      </w:r>
      <w:r w:rsidRPr="00CC0231">
        <w:rPr>
          <w:color w:val="FF0000"/>
          <w:sz w:val="28"/>
          <w:szCs w:val="28"/>
        </w:rPr>
        <w:lastRenderedPageBreak/>
        <w:t>также площади, на которых произрастают низкополнотные и наименее ценные лесные насаждения.</w:t>
      </w:r>
    </w:p>
    <w:p w:rsidR="00CC0231" w:rsidRPr="00CC0231" w:rsidRDefault="00CC0231" w:rsidP="00CC0231">
      <w:pPr>
        <w:ind w:firstLine="709"/>
        <w:jc w:val="both"/>
        <w:rPr>
          <w:color w:val="FF0000"/>
          <w:sz w:val="28"/>
          <w:szCs w:val="28"/>
        </w:rPr>
      </w:pPr>
      <w:r w:rsidRPr="00CC0231">
        <w:rPr>
          <w:color w:val="FF0000"/>
          <w:sz w:val="28"/>
          <w:szCs w:val="28"/>
        </w:rPr>
        <w:t>В целях размещения объектов, связанных со строительством или реконструкцией линейных объектов, в лесах, расположенных на землях, не относящихся к землям лесного фонда, используются в первую очередь земли, на которых не расположены лесные насаждения.</w:t>
      </w:r>
    </w:p>
    <w:p w:rsidR="00F06978" w:rsidRPr="00F06978" w:rsidRDefault="00F06978" w:rsidP="00F13DD6">
      <w:pPr>
        <w:pStyle w:val="aff6"/>
        <w:contextualSpacing/>
        <w:rPr>
          <w:szCs w:val="28"/>
        </w:rPr>
      </w:pPr>
      <w:r w:rsidRPr="00F06978">
        <w:rPr>
          <w:szCs w:val="28"/>
        </w:rPr>
        <w:t>Лесные участки, которые находятся в государственной или муниципальной собственности, и на которых расположены линейные объекты, предоставляются гражданам, юридическим лицам, имеющим в собственности, безвозмездном пользовании, аренде, хозяйственном ведении или оперативном управлении такие линейные объекты (</w:t>
      </w:r>
      <w:hyperlink r:id="rId24">
        <w:r w:rsidRPr="00F06978">
          <w:rPr>
            <w:szCs w:val="28"/>
          </w:rPr>
          <w:t xml:space="preserve">часть 3 статьи 45 </w:t>
        </w:r>
      </w:hyperlink>
      <w:r w:rsidRPr="00F06978">
        <w:rPr>
          <w:szCs w:val="28"/>
        </w:rPr>
        <w:t>Лесного</w:t>
      </w:r>
      <w:r w:rsidRPr="00F06978">
        <w:rPr>
          <w:spacing w:val="-2"/>
          <w:szCs w:val="28"/>
        </w:rPr>
        <w:t xml:space="preserve"> </w:t>
      </w:r>
      <w:r w:rsidRPr="00F06978">
        <w:rPr>
          <w:szCs w:val="28"/>
        </w:rPr>
        <w:t>кодекса).</w:t>
      </w:r>
    </w:p>
    <w:p w:rsidR="001C7946" w:rsidRPr="00942F0C" w:rsidRDefault="00942F0C" w:rsidP="00F13DD6">
      <w:pPr>
        <w:pStyle w:val="aff6"/>
        <w:contextualSpacing/>
        <w:rPr>
          <w:color w:val="FF0000"/>
          <w:szCs w:val="28"/>
        </w:rPr>
      </w:pPr>
      <w:r w:rsidRPr="00942F0C">
        <w:rPr>
          <w:color w:val="FF0000"/>
          <w:szCs w:val="28"/>
        </w:rPr>
        <w:t>Осуществление строительства, реконструкции и эксплуатации линейных объектов должно исключать развитие водной и ветровой эрозии земель на лесных участках, на которых размещаются линейные объекты и их охранные зоны.</w:t>
      </w:r>
    </w:p>
    <w:p w:rsidR="00942F0C" w:rsidRPr="00942F0C" w:rsidRDefault="00942F0C" w:rsidP="00EA3748">
      <w:pPr>
        <w:pStyle w:val="a3"/>
        <w:ind w:right="221" w:firstLine="709"/>
        <w:contextualSpacing/>
        <w:jc w:val="both"/>
        <w:rPr>
          <w:color w:val="FF0000"/>
          <w:sz w:val="28"/>
          <w:szCs w:val="28"/>
        </w:rPr>
      </w:pPr>
      <w:r w:rsidRPr="00942F0C">
        <w:rPr>
          <w:color w:val="FF0000"/>
          <w:sz w:val="28"/>
          <w:szCs w:val="28"/>
        </w:rPr>
        <w:t>Использование лесов, расположенных на землях лесного фонда, в целях строительства, реконструкции, эксплуатации линейных объектов осуществляется в соответствии с проектом освоения лесов и после подачи лесной декларации. Использование лесов, расположенных на землях иных категорий, в целях строительства, реконструкции, эксплуатации линейных объектов, осуществляется в соответствии с целевым назначением таких земель.</w:t>
      </w:r>
    </w:p>
    <w:p w:rsidR="00F06978" w:rsidRPr="00F06978" w:rsidRDefault="00F06978" w:rsidP="00EA3748">
      <w:pPr>
        <w:pStyle w:val="a3"/>
        <w:ind w:right="221" w:firstLine="709"/>
        <w:contextualSpacing/>
        <w:jc w:val="both"/>
        <w:rPr>
          <w:sz w:val="28"/>
          <w:szCs w:val="28"/>
        </w:rPr>
      </w:pPr>
      <w:r w:rsidRPr="00F06978">
        <w:rPr>
          <w:sz w:val="28"/>
          <w:szCs w:val="28"/>
        </w:rPr>
        <w:t xml:space="preserve">Согласно </w:t>
      </w:r>
      <w:hyperlink r:id="rId25">
        <w:r w:rsidRPr="00F06978">
          <w:rPr>
            <w:sz w:val="28"/>
            <w:szCs w:val="28"/>
          </w:rPr>
          <w:t xml:space="preserve">пунктам 2 </w:t>
        </w:r>
      </w:hyperlink>
      <w:r w:rsidRPr="00F06978">
        <w:rPr>
          <w:sz w:val="28"/>
          <w:szCs w:val="28"/>
        </w:rPr>
        <w:t xml:space="preserve">и </w:t>
      </w:r>
      <w:hyperlink r:id="rId26">
        <w:r w:rsidRPr="00F06978">
          <w:rPr>
            <w:sz w:val="28"/>
            <w:szCs w:val="28"/>
          </w:rPr>
          <w:t xml:space="preserve">6 </w:t>
        </w:r>
      </w:hyperlink>
      <w:r w:rsidRPr="00F06978">
        <w:rPr>
          <w:sz w:val="28"/>
          <w:szCs w:val="28"/>
        </w:rPr>
        <w:t>Правил определения размеров земельных участков для размещения воздушных линий электропередачи и опор линий связи, обслуживающих электрические сети, утвержденных постановлением Правительства Российской Федерации от 11 августа 2003 г</w:t>
      </w:r>
      <w:r>
        <w:rPr>
          <w:sz w:val="28"/>
          <w:szCs w:val="28"/>
        </w:rPr>
        <w:t>ода</w:t>
      </w:r>
      <w:r w:rsidRPr="00F06978">
        <w:rPr>
          <w:sz w:val="28"/>
          <w:szCs w:val="28"/>
        </w:rPr>
        <w:t xml:space="preserve"> № 486, воздушная линия электропередачи (линия связи, обслуживающая электрическую сеть) размещается на обособленных земельных участках, отнесенных в установленном порядке к землям промышленности и иного специального назначения, или землям поселений и предназначенных для установки опор указанных линий, либо на земельных участках, отнесенных к иным категориям земель, не указанным выше, если хозяйствующим субъектам предоставлено право использовать эти участки (части участков) для установки опор воздушных линий электропередачи (опор линий связи, обслуживающих электрические сети).</w:t>
      </w:r>
    </w:p>
    <w:p w:rsidR="00F06978" w:rsidRPr="00F06978" w:rsidRDefault="00F06978" w:rsidP="00EA3748">
      <w:pPr>
        <w:pStyle w:val="a3"/>
        <w:ind w:right="221" w:firstLine="697"/>
        <w:contextualSpacing/>
        <w:jc w:val="both"/>
        <w:rPr>
          <w:sz w:val="28"/>
          <w:szCs w:val="28"/>
        </w:rPr>
      </w:pPr>
      <w:r w:rsidRPr="00F06978">
        <w:rPr>
          <w:sz w:val="28"/>
          <w:szCs w:val="28"/>
        </w:rPr>
        <w:t>В целях использования линейных объектов, обеспечения их безаварийного функционирования и эксплуатации, в целях обеспечения безопасности граждан и создания необходимых условий для эксплуатации линейных объектов, в том числе в охранных зонах линейных объектов (в том числе в целях проведения аварийно-спасательных работ) гражданами, юридическими лицами, имеющими в собственности, безвозмездном пользовании, аренде, хозяйственном ведении или оперативном управлении линейные объекты, осуществляются:</w:t>
      </w:r>
    </w:p>
    <w:p w:rsidR="00F06978" w:rsidRPr="00F06978" w:rsidRDefault="00F06978" w:rsidP="00E44650">
      <w:pPr>
        <w:pStyle w:val="affe"/>
        <w:widowControl w:val="0"/>
        <w:numPr>
          <w:ilvl w:val="0"/>
          <w:numId w:val="22"/>
        </w:numPr>
        <w:autoSpaceDE w:val="0"/>
        <w:autoSpaceDN w:val="0"/>
        <w:spacing w:line="240" w:lineRule="auto"/>
        <w:ind w:left="0" w:right="237" w:firstLine="709"/>
        <w:jc w:val="both"/>
        <w:rPr>
          <w:rFonts w:ascii="Times New Roman" w:hAnsi="Times New Roman"/>
          <w:sz w:val="28"/>
          <w:szCs w:val="28"/>
          <w:lang w:val="ru-RU"/>
        </w:rPr>
      </w:pPr>
      <w:r w:rsidRPr="00F06978">
        <w:rPr>
          <w:rFonts w:ascii="Times New Roman" w:hAnsi="Times New Roman"/>
          <w:sz w:val="28"/>
          <w:szCs w:val="28"/>
          <w:lang w:val="ru-RU"/>
        </w:rPr>
        <w:t>прокладка и содержание в безлес</w:t>
      </w:r>
      <w:r w:rsidR="00EA3748">
        <w:rPr>
          <w:rFonts w:ascii="Times New Roman" w:hAnsi="Times New Roman"/>
          <w:sz w:val="28"/>
          <w:szCs w:val="28"/>
          <w:lang w:val="ru-RU"/>
        </w:rPr>
        <w:t xml:space="preserve">ном состоянии просек вдоль и </w:t>
      </w:r>
      <w:r w:rsidR="00EA3748">
        <w:rPr>
          <w:rFonts w:ascii="Times New Roman" w:hAnsi="Times New Roman"/>
          <w:sz w:val="28"/>
          <w:szCs w:val="28"/>
          <w:lang w:val="ru-RU"/>
        </w:rPr>
        <w:lastRenderedPageBreak/>
        <w:t xml:space="preserve">по </w:t>
      </w:r>
      <w:r w:rsidRPr="00F06978">
        <w:rPr>
          <w:rFonts w:ascii="Times New Roman" w:hAnsi="Times New Roman"/>
          <w:sz w:val="28"/>
          <w:szCs w:val="28"/>
          <w:lang w:val="ru-RU"/>
        </w:rPr>
        <w:t>периметру линейных</w:t>
      </w:r>
      <w:r w:rsidRPr="00F06978">
        <w:rPr>
          <w:rFonts w:ascii="Times New Roman" w:hAnsi="Times New Roman"/>
          <w:spacing w:val="-4"/>
          <w:sz w:val="28"/>
          <w:szCs w:val="28"/>
          <w:lang w:val="ru-RU"/>
        </w:rPr>
        <w:t xml:space="preserve"> </w:t>
      </w:r>
      <w:r w:rsidRPr="00F06978">
        <w:rPr>
          <w:rFonts w:ascii="Times New Roman" w:hAnsi="Times New Roman"/>
          <w:sz w:val="28"/>
          <w:szCs w:val="28"/>
          <w:lang w:val="ru-RU"/>
        </w:rPr>
        <w:t>объектов.</w:t>
      </w:r>
    </w:p>
    <w:p w:rsidR="00F06978" w:rsidRPr="00F06978" w:rsidRDefault="00F06978" w:rsidP="00EA3748">
      <w:pPr>
        <w:pStyle w:val="a3"/>
        <w:ind w:right="226" w:firstLine="709"/>
        <w:contextualSpacing/>
        <w:jc w:val="both"/>
        <w:rPr>
          <w:sz w:val="28"/>
          <w:szCs w:val="28"/>
        </w:rPr>
      </w:pPr>
      <w:r w:rsidRPr="00F06978">
        <w:rPr>
          <w:sz w:val="28"/>
          <w:szCs w:val="28"/>
        </w:rPr>
        <w:t xml:space="preserve">Ширина просеки для линий электропередачи определяется в соответствии с требованиями и размерами охранных зон воздушных линий электропередачи, предусмотренными </w:t>
      </w:r>
      <w:hyperlink r:id="rId27">
        <w:r w:rsidRPr="00F06978">
          <w:rPr>
            <w:sz w:val="28"/>
            <w:szCs w:val="28"/>
          </w:rPr>
          <w:t xml:space="preserve">пунктом </w:t>
        </w:r>
        <w:r w:rsidR="008C7920">
          <w:rPr>
            <w:sz w:val="28"/>
            <w:szCs w:val="28"/>
          </w:rPr>
          <w:t>«</w:t>
        </w:r>
        <w:r w:rsidRPr="00F06978">
          <w:rPr>
            <w:sz w:val="28"/>
            <w:szCs w:val="28"/>
          </w:rPr>
          <w:t>а</w:t>
        </w:r>
        <w:r w:rsidR="008C7920">
          <w:rPr>
            <w:sz w:val="28"/>
            <w:szCs w:val="28"/>
          </w:rPr>
          <w:t>»</w:t>
        </w:r>
        <w:r w:rsidRPr="00F06978">
          <w:rPr>
            <w:sz w:val="28"/>
            <w:szCs w:val="28"/>
          </w:rPr>
          <w:t xml:space="preserve"> </w:t>
        </w:r>
      </w:hyperlink>
      <w:r w:rsidRPr="00F06978">
        <w:rPr>
          <w:sz w:val="28"/>
          <w:szCs w:val="28"/>
        </w:rPr>
        <w:t>Приложения к П</w:t>
      </w:r>
      <w:r w:rsidR="00567169">
        <w:rPr>
          <w:sz w:val="28"/>
          <w:szCs w:val="28"/>
        </w:rPr>
        <w:t>орядку</w:t>
      </w:r>
      <w:r w:rsidRPr="00F06978">
        <w:rPr>
          <w:sz w:val="28"/>
          <w:szCs w:val="28"/>
        </w:rPr>
        <w:t xml:space="preserve">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24 февраля 2009</w:t>
      </w:r>
      <w:r w:rsidR="00567169">
        <w:rPr>
          <w:sz w:val="28"/>
          <w:szCs w:val="28"/>
        </w:rPr>
        <w:t xml:space="preserve"> года</w:t>
      </w:r>
      <w:r w:rsidRPr="00F06978">
        <w:rPr>
          <w:sz w:val="28"/>
          <w:szCs w:val="28"/>
        </w:rPr>
        <w:t xml:space="preserve"> №</w:t>
      </w:r>
      <w:r w:rsidR="00EA3748">
        <w:rPr>
          <w:sz w:val="28"/>
          <w:szCs w:val="28"/>
        </w:rPr>
        <w:t xml:space="preserve"> </w:t>
      </w:r>
      <w:r w:rsidRPr="00F06978">
        <w:rPr>
          <w:sz w:val="28"/>
          <w:szCs w:val="28"/>
        </w:rPr>
        <w:t>160;</w:t>
      </w:r>
    </w:p>
    <w:p w:rsidR="00F06978" w:rsidRPr="00F06978" w:rsidRDefault="00F06978" w:rsidP="00E44650">
      <w:pPr>
        <w:pStyle w:val="a3"/>
        <w:widowControl w:val="0"/>
        <w:numPr>
          <w:ilvl w:val="0"/>
          <w:numId w:val="22"/>
        </w:numPr>
        <w:autoSpaceDE w:val="0"/>
        <w:autoSpaceDN w:val="0"/>
        <w:spacing w:before="72"/>
        <w:ind w:left="0" w:right="226" w:firstLine="709"/>
        <w:contextualSpacing/>
        <w:jc w:val="both"/>
        <w:rPr>
          <w:sz w:val="28"/>
          <w:szCs w:val="28"/>
        </w:rPr>
      </w:pPr>
      <w:r w:rsidRPr="00F06978">
        <w:rPr>
          <w:sz w:val="28"/>
          <w:szCs w:val="28"/>
        </w:rPr>
        <w:t>обрезка крон, вырубка и опиловка деревьев, высота которых превышает расстояние по прямой от дерева до крайней точки линейного объекта,</w:t>
      </w:r>
      <w:r w:rsidRPr="00F06978">
        <w:rPr>
          <w:spacing w:val="-7"/>
          <w:sz w:val="28"/>
          <w:szCs w:val="28"/>
        </w:rPr>
        <w:t xml:space="preserve"> </w:t>
      </w:r>
      <w:r w:rsidRPr="00F06978">
        <w:rPr>
          <w:sz w:val="28"/>
          <w:szCs w:val="28"/>
        </w:rPr>
        <w:t>сооружения, являющегося его неотъемлемой технологической частью, или крайней точки его вертикальной проекции, увеличенное на 2 метра;</w:t>
      </w:r>
    </w:p>
    <w:p w:rsidR="00F06978" w:rsidRPr="00F06978" w:rsidRDefault="00F06978" w:rsidP="00E44650">
      <w:pPr>
        <w:pStyle w:val="affe"/>
        <w:widowControl w:val="0"/>
        <w:numPr>
          <w:ilvl w:val="0"/>
          <w:numId w:val="22"/>
        </w:numPr>
        <w:tabs>
          <w:tab w:val="left" w:pos="1446"/>
        </w:tabs>
        <w:autoSpaceDE w:val="0"/>
        <w:autoSpaceDN w:val="0"/>
        <w:spacing w:line="240" w:lineRule="auto"/>
        <w:ind w:left="0" w:right="233" w:firstLine="709"/>
        <w:jc w:val="both"/>
        <w:rPr>
          <w:rFonts w:ascii="Times New Roman" w:hAnsi="Times New Roman"/>
          <w:sz w:val="28"/>
          <w:szCs w:val="28"/>
          <w:lang w:val="ru-RU"/>
        </w:rPr>
      </w:pPr>
      <w:r w:rsidRPr="00F06978">
        <w:rPr>
          <w:rFonts w:ascii="Times New Roman" w:hAnsi="Times New Roman"/>
          <w:sz w:val="28"/>
          <w:szCs w:val="28"/>
          <w:lang w:val="ru-RU"/>
        </w:rPr>
        <w:t>вырубка сильноослабленных, усыхающих, сухостойных, ветровальных и буреломных деревьев, угрожающих падением на линейные</w:t>
      </w:r>
      <w:r w:rsidRPr="00F06978">
        <w:rPr>
          <w:rFonts w:ascii="Times New Roman" w:hAnsi="Times New Roman"/>
          <w:spacing w:val="-6"/>
          <w:sz w:val="28"/>
          <w:szCs w:val="28"/>
          <w:lang w:val="ru-RU"/>
        </w:rPr>
        <w:t xml:space="preserve"> </w:t>
      </w:r>
      <w:r w:rsidRPr="00F06978">
        <w:rPr>
          <w:rFonts w:ascii="Times New Roman" w:hAnsi="Times New Roman"/>
          <w:sz w:val="28"/>
          <w:szCs w:val="28"/>
          <w:lang w:val="ru-RU"/>
        </w:rPr>
        <w:t>объекты.</w:t>
      </w:r>
    </w:p>
    <w:p w:rsidR="001C7946" w:rsidRPr="00F13DD6" w:rsidRDefault="001C7946" w:rsidP="00567169">
      <w:pPr>
        <w:pStyle w:val="aff6"/>
        <w:contextualSpacing/>
        <w:rPr>
          <w:szCs w:val="28"/>
        </w:rPr>
      </w:pPr>
      <w:r w:rsidRPr="00F06978">
        <w:rPr>
          <w:szCs w:val="28"/>
        </w:rPr>
        <w:t>В целях обеспечения безопасност</w:t>
      </w:r>
      <w:r w:rsidRPr="00F13DD6">
        <w:rPr>
          <w:szCs w:val="28"/>
        </w:rPr>
        <w:t>и граждан и создания необходимых условий для эксплуатации линейных объектов, в том числе в охранных зонах линейных объектов, осуществляется использование лесов для проведения выборочных рубок и сплошных рубок деревьев, кустарников, лиан без предоставления лесных участков.</w:t>
      </w:r>
    </w:p>
    <w:p w:rsidR="001C7946" w:rsidRPr="003C1861" w:rsidRDefault="003C1861" w:rsidP="00567169">
      <w:pPr>
        <w:pStyle w:val="aff6"/>
        <w:ind w:firstLine="697"/>
        <w:contextualSpacing/>
        <w:rPr>
          <w:color w:val="FF0000"/>
          <w:szCs w:val="28"/>
        </w:rPr>
      </w:pPr>
      <w:r w:rsidRPr="003C1861">
        <w:rPr>
          <w:color w:val="FF0000"/>
          <w:szCs w:val="28"/>
        </w:rPr>
        <w:t>В целях использования линейных объектов (в том числе в целях проведения аварийно-спасательных работ) допускаются выборочные рубки и сплошные рубки деревьев, кустарников, лиан, в том числе в охранных зонах и санитарно-защитных зонах, предназначенных для обеспечения безопасности граждан и создания необходимых условий для эксплуатации линейных объектов, сооружений, являющихся их неотъемлемой технологической частью.</w:t>
      </w:r>
    </w:p>
    <w:p w:rsidR="00567169" w:rsidRPr="00FD38FF" w:rsidRDefault="00567169" w:rsidP="00FD38FF">
      <w:pPr>
        <w:pStyle w:val="a3"/>
        <w:ind w:right="225" w:firstLine="708"/>
        <w:contextualSpacing/>
        <w:jc w:val="both"/>
        <w:rPr>
          <w:sz w:val="28"/>
          <w:szCs w:val="28"/>
        </w:rPr>
      </w:pPr>
      <w:r w:rsidRPr="00FD38FF">
        <w:rPr>
          <w:sz w:val="28"/>
          <w:szCs w:val="28"/>
        </w:rPr>
        <w:t xml:space="preserve">Порядок реализации древесины, которая получена при использовании лесов для строительства, реконструкции, эксплуатации линейных объектов, расположенных на землях лесного фонда, установлен </w:t>
      </w:r>
      <w:hyperlink r:id="rId28">
        <w:r w:rsidRPr="00FD38FF">
          <w:rPr>
            <w:sz w:val="28"/>
            <w:szCs w:val="28"/>
          </w:rPr>
          <w:t>постановлением</w:t>
        </w:r>
      </w:hyperlink>
      <w:r w:rsidRPr="00FD38FF">
        <w:rPr>
          <w:sz w:val="28"/>
          <w:szCs w:val="28"/>
        </w:rPr>
        <w:t xml:space="preserve"> Правительства Российской Федерации от 23 июля 2009 г</w:t>
      </w:r>
      <w:r w:rsidR="00FD38FF">
        <w:rPr>
          <w:sz w:val="28"/>
          <w:szCs w:val="28"/>
        </w:rPr>
        <w:t>ода</w:t>
      </w:r>
      <w:r w:rsidRPr="00FD38FF">
        <w:rPr>
          <w:sz w:val="28"/>
          <w:szCs w:val="28"/>
        </w:rPr>
        <w:t xml:space="preserve"> № 604 «О реализации древесины, которая получена при использовании лесов, расположенных на землях лесного фонда, в соответствии со </w:t>
      </w:r>
      <w:hyperlink r:id="rId29">
        <w:r w:rsidRPr="00FD38FF">
          <w:rPr>
            <w:sz w:val="28"/>
            <w:szCs w:val="28"/>
          </w:rPr>
          <w:t>статьями 43</w:t>
        </w:r>
      </w:hyperlink>
      <w:r w:rsidRPr="00FD38FF">
        <w:rPr>
          <w:sz w:val="28"/>
          <w:szCs w:val="28"/>
        </w:rPr>
        <w:t xml:space="preserve"> - </w:t>
      </w:r>
      <w:hyperlink r:id="rId30">
        <w:r w:rsidRPr="00FD38FF">
          <w:rPr>
            <w:sz w:val="28"/>
            <w:szCs w:val="28"/>
          </w:rPr>
          <w:t>46</w:t>
        </w:r>
      </w:hyperlink>
      <w:r w:rsidRPr="00FD38FF">
        <w:rPr>
          <w:sz w:val="28"/>
          <w:szCs w:val="28"/>
        </w:rPr>
        <w:t xml:space="preserve"> Лесного кодекса Российской Федерации».</w:t>
      </w:r>
    </w:p>
    <w:p w:rsidR="00567169" w:rsidRPr="00FD38FF" w:rsidRDefault="003C1861" w:rsidP="00FD38FF">
      <w:pPr>
        <w:pStyle w:val="a3"/>
        <w:spacing w:before="2"/>
        <w:ind w:right="232" w:firstLine="777"/>
        <w:contextualSpacing/>
        <w:jc w:val="both"/>
        <w:rPr>
          <w:sz w:val="28"/>
          <w:szCs w:val="28"/>
        </w:rPr>
      </w:pPr>
      <w:r w:rsidRPr="003C1861">
        <w:rPr>
          <w:color w:val="FF0000"/>
          <w:sz w:val="28"/>
          <w:szCs w:val="28"/>
        </w:rPr>
        <w:t>Если иное не установлено законодательством Российской Федерации, в охранных зонах и на просеках линий электропередачи и линий связи, других линейных объектов допускается рубка деревьев, кустарников, лиан.</w:t>
      </w:r>
    </w:p>
    <w:p w:rsidR="00567169" w:rsidRPr="003C1861" w:rsidRDefault="003C1861" w:rsidP="00FD38FF">
      <w:pPr>
        <w:pStyle w:val="a3"/>
        <w:spacing w:before="1"/>
        <w:ind w:right="224" w:firstLine="708"/>
        <w:contextualSpacing/>
        <w:jc w:val="both"/>
        <w:rPr>
          <w:color w:val="FF0000"/>
          <w:sz w:val="28"/>
          <w:szCs w:val="28"/>
        </w:rPr>
      </w:pPr>
      <w:r w:rsidRPr="003C1861">
        <w:rPr>
          <w:color w:val="FF0000"/>
          <w:sz w:val="28"/>
          <w:szCs w:val="28"/>
        </w:rPr>
        <w:t xml:space="preserve">По всей ширине охранных зон линейных объектов на участках с нарушенным почвенным покровом при угрозе развития эрозии гражданами, юридическими лицами, осуществляющими использование лесов в целях строительства, реконструкции, эксплуатации линейных объектов, должны проводиться работы, создающие необходимые условия для предотвращения деградации земель, негативного воздействия нарушенных земель на окружающую среду, дальнейшего использования земель по целевому </w:t>
      </w:r>
      <w:r w:rsidRPr="003C1861">
        <w:rPr>
          <w:color w:val="FF0000"/>
          <w:sz w:val="28"/>
          <w:szCs w:val="28"/>
        </w:rPr>
        <w:lastRenderedPageBreak/>
        <w:t>назначению и разрешенному использованию и (или) проведения биологических мероприятий.</w:t>
      </w:r>
    </w:p>
    <w:p w:rsidR="003C1861" w:rsidRPr="003C1861" w:rsidRDefault="003C1861" w:rsidP="003C1861">
      <w:pPr>
        <w:ind w:firstLine="709"/>
        <w:jc w:val="both"/>
        <w:rPr>
          <w:sz w:val="28"/>
          <w:szCs w:val="28"/>
        </w:rPr>
      </w:pPr>
      <w:r w:rsidRPr="003C1861">
        <w:rPr>
          <w:sz w:val="28"/>
          <w:szCs w:val="28"/>
        </w:rPr>
        <w:t>При использовании лесов в целях строительства, реконструкции и эксплуатации линейных объектов не допускается:</w:t>
      </w:r>
    </w:p>
    <w:p w:rsidR="003C1861" w:rsidRPr="003C1861" w:rsidRDefault="003C1861" w:rsidP="003C1861">
      <w:pPr>
        <w:tabs>
          <w:tab w:val="left" w:pos="0"/>
        </w:tabs>
        <w:ind w:firstLine="709"/>
        <w:jc w:val="both"/>
        <w:rPr>
          <w:color w:val="FF0000"/>
          <w:sz w:val="28"/>
          <w:szCs w:val="28"/>
        </w:rPr>
      </w:pPr>
      <w:r w:rsidRPr="003C1861">
        <w:rPr>
          <w:color w:val="FF0000"/>
          <w:sz w:val="28"/>
          <w:szCs w:val="28"/>
        </w:rPr>
        <w:t>- повреждение лесных насаждений, растительного покрова и почв за пределами земель, на которых осуществляется использование лесов, и охранной зоны линейных объектов;</w:t>
      </w:r>
    </w:p>
    <w:p w:rsidR="003C1861" w:rsidRPr="003C1861" w:rsidRDefault="003C1861" w:rsidP="003C1861">
      <w:pPr>
        <w:tabs>
          <w:tab w:val="left" w:pos="0"/>
        </w:tabs>
        <w:ind w:firstLine="709"/>
        <w:jc w:val="both"/>
        <w:rPr>
          <w:color w:val="FF0000"/>
          <w:sz w:val="28"/>
          <w:szCs w:val="28"/>
        </w:rPr>
      </w:pPr>
      <w:r w:rsidRPr="003C1861">
        <w:rPr>
          <w:sz w:val="28"/>
          <w:szCs w:val="28"/>
        </w:rPr>
        <w:t xml:space="preserve">- </w:t>
      </w:r>
      <w:r w:rsidRPr="003C1861">
        <w:rPr>
          <w:color w:val="FF0000"/>
          <w:sz w:val="28"/>
          <w:szCs w:val="28"/>
        </w:rPr>
        <w:t>захламление территорий, прилегающих к землям, на которых осуществляется использование лесов, строительным и бытовым мусором, отходами древесины;</w:t>
      </w:r>
    </w:p>
    <w:p w:rsidR="003C1861" w:rsidRPr="003C1861" w:rsidRDefault="003C1861" w:rsidP="003C1861">
      <w:pPr>
        <w:tabs>
          <w:tab w:val="left" w:pos="0"/>
        </w:tabs>
        <w:ind w:firstLine="709"/>
        <w:jc w:val="both"/>
        <w:rPr>
          <w:sz w:val="28"/>
          <w:szCs w:val="28"/>
        </w:rPr>
      </w:pPr>
      <w:r w:rsidRPr="003C1861">
        <w:rPr>
          <w:sz w:val="28"/>
          <w:szCs w:val="28"/>
        </w:rPr>
        <w:t xml:space="preserve">- </w:t>
      </w:r>
      <w:r w:rsidRPr="003C1861">
        <w:rPr>
          <w:color w:val="FF0000"/>
          <w:sz w:val="28"/>
          <w:szCs w:val="28"/>
        </w:rPr>
        <w:t>загрязнение земель, на которых осуществляется использование лесов, и территорий, прилегающих к землям, на которых осуществляется использование лесов, химическими и радиоактивными веществами;</w:t>
      </w:r>
    </w:p>
    <w:p w:rsidR="00567169" w:rsidRPr="00FD38FF" w:rsidRDefault="003C1861" w:rsidP="003C1861">
      <w:pPr>
        <w:pStyle w:val="a3"/>
        <w:ind w:right="232" w:firstLine="708"/>
        <w:contextualSpacing/>
        <w:jc w:val="both"/>
        <w:rPr>
          <w:sz w:val="28"/>
          <w:szCs w:val="28"/>
        </w:rPr>
      </w:pPr>
      <w:r w:rsidRPr="003C1861">
        <w:rPr>
          <w:sz w:val="28"/>
          <w:szCs w:val="28"/>
        </w:rPr>
        <w:t xml:space="preserve">- </w:t>
      </w:r>
      <w:r w:rsidRPr="003C1861">
        <w:rPr>
          <w:color w:val="FF0000"/>
          <w:sz w:val="28"/>
          <w:szCs w:val="28"/>
        </w:rPr>
        <w:t>проезд транспортных средств, механизмов по произвольным, неустановленным маршрутам.</w:t>
      </w:r>
    </w:p>
    <w:p w:rsidR="00567169" w:rsidRPr="00FD38FF" w:rsidRDefault="00567169" w:rsidP="00FD38FF">
      <w:pPr>
        <w:pStyle w:val="a3"/>
        <w:ind w:right="231" w:firstLine="708"/>
        <w:contextualSpacing/>
        <w:jc w:val="both"/>
        <w:rPr>
          <w:sz w:val="28"/>
          <w:szCs w:val="28"/>
        </w:rPr>
      </w:pPr>
      <w:r w:rsidRPr="00FD38FF">
        <w:rPr>
          <w:sz w:val="28"/>
          <w:szCs w:val="28"/>
        </w:rPr>
        <w:t>Лица, осуществляющие использование лесов в целях строительства, реконструкции и эксплуатации линейных объектов, обеспечивают:</w:t>
      </w:r>
    </w:p>
    <w:p w:rsidR="003C1861" w:rsidRPr="003C1861" w:rsidRDefault="003C1861" w:rsidP="003C1861">
      <w:pPr>
        <w:ind w:firstLine="709"/>
        <w:jc w:val="both"/>
        <w:rPr>
          <w:color w:val="FF0000"/>
          <w:sz w:val="28"/>
          <w:szCs w:val="28"/>
        </w:rPr>
      </w:pPr>
      <w:r w:rsidRPr="003C1861">
        <w:rPr>
          <w:sz w:val="28"/>
          <w:szCs w:val="28"/>
        </w:rPr>
        <w:t xml:space="preserve">- </w:t>
      </w:r>
      <w:r w:rsidRPr="003C1861">
        <w:rPr>
          <w:color w:val="FF0000"/>
          <w:sz w:val="28"/>
          <w:szCs w:val="28"/>
        </w:rPr>
        <w:t>регулярное проведение очистки просеки, примыкающих опушек леса, искусственных и естественных водотоков от захламления строительными, лесосечными, бытовыми отходами, от загрязнения отходами производства, токсичными веществами;</w:t>
      </w:r>
    </w:p>
    <w:p w:rsidR="003C1861" w:rsidRPr="003C1861" w:rsidRDefault="003C1861" w:rsidP="003C1861">
      <w:pPr>
        <w:ind w:firstLine="709"/>
        <w:jc w:val="both"/>
        <w:rPr>
          <w:sz w:val="28"/>
          <w:szCs w:val="28"/>
        </w:rPr>
      </w:pPr>
      <w:r w:rsidRPr="003C1861">
        <w:rPr>
          <w:sz w:val="28"/>
          <w:szCs w:val="28"/>
        </w:rPr>
        <w:t>- восстановление нарушенных производственной деятельностью лесных дорог, осушительных каналов, дренажных систем, шлюзов, мостов, других гидромелиоративных сооружений, квартальных столбов, квартальных просек;</w:t>
      </w:r>
    </w:p>
    <w:p w:rsidR="00567169" w:rsidRPr="00FD38FF" w:rsidRDefault="003C1861" w:rsidP="003C1861">
      <w:pPr>
        <w:pStyle w:val="a3"/>
        <w:ind w:right="224" w:firstLine="708"/>
        <w:contextualSpacing/>
        <w:jc w:val="both"/>
        <w:rPr>
          <w:sz w:val="28"/>
          <w:szCs w:val="28"/>
        </w:rPr>
      </w:pPr>
      <w:r w:rsidRPr="003C1861">
        <w:rPr>
          <w:sz w:val="28"/>
          <w:szCs w:val="28"/>
        </w:rPr>
        <w:t xml:space="preserve">- </w:t>
      </w:r>
      <w:r w:rsidRPr="003C1861">
        <w:rPr>
          <w:color w:val="FF0000"/>
          <w:sz w:val="28"/>
          <w:szCs w:val="28"/>
        </w:rPr>
        <w:t>принятие необходимых мер по устранению аварийных ситуаций, а также ликвидации их последствий.</w:t>
      </w:r>
    </w:p>
    <w:p w:rsidR="00567169" w:rsidRPr="00FD38FF" w:rsidRDefault="003C1861" w:rsidP="00FD38FF">
      <w:pPr>
        <w:pStyle w:val="a3"/>
        <w:ind w:right="225" w:firstLine="708"/>
        <w:contextualSpacing/>
        <w:jc w:val="both"/>
        <w:rPr>
          <w:sz w:val="28"/>
          <w:szCs w:val="28"/>
        </w:rPr>
      </w:pPr>
      <w:r w:rsidRPr="003C1861">
        <w:rPr>
          <w:color w:val="FF0000"/>
          <w:sz w:val="28"/>
          <w:szCs w:val="28"/>
        </w:rPr>
        <w:t>Земли, нарушенные или загрязненные химическими веществами, в том числе радиоактивными, иными веществами и микроорганизмами, содержание которых не соответствует нормативам качества окружающей среды, при использовании лесов для строительства, реконструкции, эксплуатации линейных объектов, подлежат рекультивации в соответствии с пунктом 6 постановления Правительства Российской Федерации от 10 июля 2018 г. № 800 "О проведении рекультивации и консервации земель"</w:t>
      </w:r>
      <w:r>
        <w:rPr>
          <w:color w:val="FF0000"/>
          <w:sz w:val="28"/>
          <w:szCs w:val="28"/>
        </w:rPr>
        <w:t>.</w:t>
      </w:r>
      <w:r w:rsidR="00567169" w:rsidRPr="003C1861">
        <w:rPr>
          <w:color w:val="FF0000"/>
          <w:sz w:val="28"/>
          <w:szCs w:val="28"/>
        </w:rPr>
        <w:t xml:space="preserve"> </w:t>
      </w:r>
    </w:p>
    <w:p w:rsidR="00567169" w:rsidRDefault="00567169" w:rsidP="00FD38FF">
      <w:pPr>
        <w:pStyle w:val="a3"/>
        <w:ind w:right="225" w:firstLine="708"/>
        <w:contextualSpacing/>
        <w:jc w:val="both"/>
        <w:rPr>
          <w:sz w:val="28"/>
          <w:szCs w:val="28"/>
        </w:rPr>
      </w:pPr>
      <w:r w:rsidRPr="00FD38FF">
        <w:rPr>
          <w:sz w:val="28"/>
          <w:szCs w:val="28"/>
        </w:rPr>
        <w:t xml:space="preserve">Договор аренды лесного участка для строительства, реконструкции, эксплуатации линий электропередач, линий связи, дорог, трубопроводов и других линейных объектов заключается на срок до сорока девяти лет без проведения </w:t>
      </w:r>
      <w:r w:rsidR="00AD6385">
        <w:rPr>
          <w:sz w:val="28"/>
          <w:szCs w:val="28"/>
        </w:rPr>
        <w:t>торгов</w:t>
      </w:r>
      <w:r w:rsidRPr="00FD38FF">
        <w:rPr>
          <w:sz w:val="28"/>
          <w:szCs w:val="28"/>
        </w:rPr>
        <w:t xml:space="preserve"> (часть 3 статьи 72 и пункт 3 части 3 статьи 74 Л</w:t>
      </w:r>
      <w:r w:rsidR="00FD38FF">
        <w:rPr>
          <w:sz w:val="28"/>
          <w:szCs w:val="28"/>
        </w:rPr>
        <w:t>есного кодекса</w:t>
      </w:r>
      <w:r w:rsidRPr="00FD38FF">
        <w:rPr>
          <w:sz w:val="28"/>
          <w:szCs w:val="28"/>
        </w:rPr>
        <w:t>).</w:t>
      </w:r>
    </w:p>
    <w:p w:rsidR="00383B5E" w:rsidRDefault="00383B5E" w:rsidP="00FD38FF">
      <w:pPr>
        <w:pStyle w:val="a3"/>
        <w:ind w:right="225" w:firstLine="708"/>
        <w:contextualSpacing/>
        <w:jc w:val="both"/>
        <w:rPr>
          <w:sz w:val="28"/>
          <w:szCs w:val="28"/>
        </w:rPr>
      </w:pPr>
    </w:p>
    <w:p w:rsidR="001C7946" w:rsidRPr="00367DB1" w:rsidRDefault="00367DB1" w:rsidP="00367DB1">
      <w:pPr>
        <w:pStyle w:val="affff2"/>
        <w:numPr>
          <w:ilvl w:val="0"/>
          <w:numId w:val="60"/>
        </w:numPr>
        <w:contextualSpacing/>
        <w:rPr>
          <w:color w:val="FF0000"/>
        </w:rPr>
      </w:pPr>
      <w:bookmarkStart w:id="283" w:name="_Toc135643774"/>
      <w:bookmarkEnd w:id="282"/>
      <w:r w:rsidRPr="00367DB1">
        <w:rPr>
          <w:color w:val="FF0000"/>
        </w:rPr>
        <w:t>Нормативы, параметры и сроки использования лесов для создания и эксплуатации объектов лесоперерабатывающей инфраструктуры</w:t>
      </w:r>
      <w:bookmarkEnd w:id="283"/>
    </w:p>
    <w:p w:rsidR="005A0067" w:rsidRPr="00367DB1" w:rsidRDefault="005A0067" w:rsidP="005A0067">
      <w:pPr>
        <w:pStyle w:val="affff2"/>
        <w:contextualSpacing/>
        <w:jc w:val="left"/>
        <w:rPr>
          <w:color w:val="FF0000"/>
        </w:rPr>
      </w:pPr>
    </w:p>
    <w:p w:rsidR="001C7946" w:rsidRPr="00567169" w:rsidRDefault="001C7946" w:rsidP="00567169">
      <w:pPr>
        <w:pStyle w:val="aff6"/>
        <w:ind w:firstLine="697"/>
        <w:contextualSpacing/>
        <w:rPr>
          <w:szCs w:val="28"/>
        </w:rPr>
      </w:pPr>
      <w:r w:rsidRPr="00567169">
        <w:rPr>
          <w:szCs w:val="28"/>
        </w:rPr>
        <w:t xml:space="preserve">Использование лесных участков для переработки древесины и иных лесных ресурсов регламентируется статьей 46 Лесного Кодекса и </w:t>
      </w:r>
      <w:r w:rsidR="004F0D1E" w:rsidRPr="0017704A">
        <w:rPr>
          <w:color w:val="FF0000"/>
          <w:szCs w:val="28"/>
        </w:rPr>
        <w:t xml:space="preserve">приказом </w:t>
      </w:r>
      <w:r w:rsidR="004F0D1E" w:rsidRPr="0017704A">
        <w:rPr>
          <w:color w:val="FF0000"/>
          <w:szCs w:val="28"/>
        </w:rPr>
        <w:lastRenderedPageBreak/>
        <w:t xml:space="preserve">Министерства природных ресурсов и экологии Российской Федерации от </w:t>
      </w:r>
      <w:r w:rsidR="0017704A">
        <w:rPr>
          <w:color w:val="FF0000"/>
          <w:szCs w:val="28"/>
        </w:rPr>
        <w:t>3</w:t>
      </w:r>
      <w:r w:rsidR="004F0D1E" w:rsidRPr="0017704A">
        <w:rPr>
          <w:color w:val="FF0000"/>
          <w:szCs w:val="28"/>
        </w:rPr>
        <w:t xml:space="preserve">1 </w:t>
      </w:r>
      <w:r w:rsidR="0017704A">
        <w:rPr>
          <w:color w:val="FF0000"/>
          <w:szCs w:val="28"/>
        </w:rPr>
        <w:t>января</w:t>
      </w:r>
      <w:r w:rsidR="004F0D1E" w:rsidRPr="0017704A">
        <w:rPr>
          <w:color w:val="FF0000"/>
          <w:szCs w:val="28"/>
        </w:rPr>
        <w:t xml:space="preserve"> 20</w:t>
      </w:r>
      <w:r w:rsidR="0017704A">
        <w:rPr>
          <w:color w:val="FF0000"/>
          <w:szCs w:val="28"/>
        </w:rPr>
        <w:t>22</w:t>
      </w:r>
      <w:r w:rsidR="004F0D1E" w:rsidRPr="0017704A">
        <w:rPr>
          <w:color w:val="FF0000"/>
          <w:szCs w:val="28"/>
        </w:rPr>
        <w:t xml:space="preserve"> года № 5</w:t>
      </w:r>
      <w:r w:rsidR="0017704A">
        <w:rPr>
          <w:color w:val="FF0000"/>
          <w:szCs w:val="28"/>
        </w:rPr>
        <w:t>4</w:t>
      </w:r>
      <w:r w:rsidR="004F0D1E" w:rsidRPr="0017704A">
        <w:rPr>
          <w:color w:val="FF0000"/>
          <w:szCs w:val="28"/>
        </w:rPr>
        <w:t xml:space="preserve"> </w:t>
      </w:r>
      <w:r w:rsidR="00B32684" w:rsidRPr="0017704A">
        <w:rPr>
          <w:color w:val="FF0000"/>
          <w:szCs w:val="28"/>
        </w:rPr>
        <w:t>«</w:t>
      </w:r>
      <w:r w:rsidR="0017704A" w:rsidRPr="0017704A">
        <w:rPr>
          <w:color w:val="FF0000"/>
          <w:szCs w:val="28"/>
        </w:rPr>
        <w:t>Об утверждении Правил использования лесов для создания и эксплуатации объектов лесоперерабатывающей инфраструктуры</w:t>
      </w:r>
      <w:r w:rsidRPr="0017704A">
        <w:rPr>
          <w:color w:val="FF0000"/>
          <w:szCs w:val="28"/>
        </w:rPr>
        <w:t>»</w:t>
      </w:r>
      <w:r w:rsidRPr="00567169">
        <w:rPr>
          <w:szCs w:val="28"/>
        </w:rPr>
        <w:t>.</w:t>
      </w:r>
    </w:p>
    <w:p w:rsidR="003809D5" w:rsidRPr="00E549C3" w:rsidRDefault="00E549C3" w:rsidP="003809D5">
      <w:pPr>
        <w:ind w:firstLine="697"/>
        <w:jc w:val="both"/>
        <w:rPr>
          <w:rFonts w:eastAsia="Calibri"/>
          <w:sz w:val="28"/>
          <w:szCs w:val="28"/>
        </w:rPr>
      </w:pPr>
      <w:bookmarkStart w:id="284" w:name="_Toc418849680"/>
      <w:bookmarkStart w:id="285" w:name="_Toc493971862"/>
      <w:bookmarkStart w:id="286" w:name="_Toc513712569"/>
      <w:bookmarkStart w:id="287" w:name="_Toc517279698"/>
      <w:r w:rsidRPr="00E549C3">
        <w:rPr>
          <w:rFonts w:eastAsia="Calibri"/>
          <w:color w:val="FF0000"/>
          <w:sz w:val="28"/>
          <w:szCs w:val="28"/>
        </w:rPr>
        <w:t>Использование лесов для создания и эксплуатации объектов лесоперерабатывающей инфраструктуры представляет собой предпринимательскую деятельность, связанную с созданием объектов переработки древесины и иных лесных ресурсов,</w:t>
      </w:r>
      <w:r>
        <w:rPr>
          <w:rFonts w:eastAsia="Calibri"/>
          <w:color w:val="FF0000"/>
          <w:sz w:val="28"/>
          <w:szCs w:val="28"/>
        </w:rPr>
        <w:t xml:space="preserve"> производством продукции из них.</w:t>
      </w:r>
      <w:r w:rsidR="003809D5" w:rsidRPr="00E549C3">
        <w:rPr>
          <w:rFonts w:eastAsia="Calibri"/>
          <w:sz w:val="28"/>
          <w:szCs w:val="28"/>
        </w:rPr>
        <w:t xml:space="preserve"> </w:t>
      </w:r>
    </w:p>
    <w:p w:rsidR="003809D5" w:rsidRDefault="003809D5" w:rsidP="003809D5">
      <w:pPr>
        <w:ind w:firstLine="709"/>
        <w:jc w:val="both"/>
        <w:rPr>
          <w:rFonts w:eastAsia="Calibri"/>
          <w:sz w:val="28"/>
          <w:szCs w:val="28"/>
        </w:rPr>
      </w:pPr>
      <w:r w:rsidRPr="001934DD">
        <w:rPr>
          <w:rFonts w:eastAsia="Calibri"/>
          <w:sz w:val="28"/>
          <w:szCs w:val="28"/>
        </w:rPr>
        <w:t xml:space="preserve">Создание </w:t>
      </w:r>
      <w:r w:rsidR="00E549C3" w:rsidRPr="00E549C3">
        <w:rPr>
          <w:rFonts w:eastAsia="Calibri"/>
          <w:color w:val="FF0000"/>
          <w:sz w:val="28"/>
          <w:szCs w:val="28"/>
        </w:rPr>
        <w:t xml:space="preserve">и эксплуатация </w:t>
      </w:r>
      <w:r w:rsidRPr="001934DD">
        <w:rPr>
          <w:rFonts w:eastAsia="Calibri"/>
          <w:sz w:val="28"/>
          <w:szCs w:val="28"/>
        </w:rPr>
        <w:t xml:space="preserve">лесоперерабатывающей инфраструктуры запрещается в защитных лесах, а также в иных предусмотренных </w:t>
      </w:r>
      <w:r>
        <w:rPr>
          <w:rFonts w:eastAsia="Calibri"/>
          <w:sz w:val="28"/>
          <w:szCs w:val="28"/>
        </w:rPr>
        <w:t>Лесным</w:t>
      </w:r>
      <w:r w:rsidRPr="001934DD">
        <w:rPr>
          <w:rFonts w:eastAsia="Calibri"/>
          <w:sz w:val="28"/>
          <w:szCs w:val="28"/>
        </w:rPr>
        <w:t xml:space="preserve"> Кодексом, другими федеральными законами случаях.</w:t>
      </w:r>
    </w:p>
    <w:p w:rsidR="003809D5" w:rsidRPr="00E549C3" w:rsidRDefault="00E549C3" w:rsidP="003809D5">
      <w:pPr>
        <w:adjustRightInd w:val="0"/>
        <w:ind w:firstLine="720"/>
        <w:jc w:val="both"/>
        <w:rPr>
          <w:rFonts w:eastAsia="Calibri"/>
          <w:color w:val="FF0000"/>
          <w:sz w:val="28"/>
          <w:szCs w:val="28"/>
        </w:rPr>
      </w:pPr>
      <w:r w:rsidRPr="00E549C3">
        <w:rPr>
          <w:rFonts w:eastAsia="Calibri"/>
          <w:color w:val="FF0000"/>
          <w:sz w:val="28"/>
          <w:szCs w:val="28"/>
        </w:rPr>
        <w:t>В целях размещения объектов лесоперерабатывающей инфраструктуры используются, прежде всего, нелесные земли, а при отсутствии на лесном участке таких земель - лесные земли: участки невозобновившихся вырубок, гарей, редин, пустырей, прогалин, а также площади, на которых произрастают низкополнотные и наименее ценные лесные насаждения.</w:t>
      </w:r>
    </w:p>
    <w:p w:rsidR="003809D5" w:rsidRPr="00E549C3" w:rsidRDefault="00E549C3" w:rsidP="003809D5">
      <w:pPr>
        <w:adjustRightInd w:val="0"/>
        <w:ind w:firstLine="720"/>
        <w:jc w:val="both"/>
        <w:rPr>
          <w:rFonts w:eastAsia="Calibri"/>
          <w:color w:val="FF0000"/>
          <w:sz w:val="28"/>
          <w:szCs w:val="28"/>
        </w:rPr>
      </w:pPr>
      <w:r w:rsidRPr="00E549C3">
        <w:rPr>
          <w:rFonts w:eastAsia="Calibri"/>
          <w:color w:val="FF0000"/>
          <w:sz w:val="28"/>
          <w:szCs w:val="28"/>
        </w:rPr>
        <w:t xml:space="preserve">Использование лесных земель, не указанных </w:t>
      </w:r>
      <w:r>
        <w:rPr>
          <w:rFonts w:eastAsia="Calibri"/>
          <w:color w:val="FF0000"/>
          <w:sz w:val="28"/>
          <w:szCs w:val="28"/>
        </w:rPr>
        <w:t>выше</w:t>
      </w:r>
      <w:r w:rsidRPr="00E549C3">
        <w:rPr>
          <w:rFonts w:eastAsia="Calibri"/>
          <w:color w:val="FF0000"/>
          <w:sz w:val="28"/>
          <w:szCs w:val="28"/>
        </w:rPr>
        <w:t>, для целей размещения объектов лесоперерабатывающей инфраструктуры допускается в случае отсутствия других вариантов размещения указанных объектов.</w:t>
      </w:r>
    </w:p>
    <w:p w:rsidR="003809D5" w:rsidRPr="00E549C3" w:rsidRDefault="00E549C3" w:rsidP="003809D5">
      <w:pPr>
        <w:adjustRightInd w:val="0"/>
        <w:ind w:firstLine="720"/>
        <w:jc w:val="both"/>
        <w:rPr>
          <w:rFonts w:eastAsia="Calibri"/>
          <w:color w:val="FF0000"/>
          <w:sz w:val="28"/>
          <w:szCs w:val="28"/>
        </w:rPr>
      </w:pPr>
      <w:r w:rsidRPr="00E549C3">
        <w:rPr>
          <w:rFonts w:eastAsia="Calibri"/>
          <w:color w:val="FF0000"/>
          <w:sz w:val="28"/>
          <w:szCs w:val="28"/>
        </w:rPr>
        <w:t>Граждане, юридические лица, использующие леса для создания и эксплуатации объектов лесоперерабатывающей инфраструктуры, имеют право:</w:t>
      </w:r>
    </w:p>
    <w:p w:rsidR="003809D5" w:rsidRPr="00E549C3" w:rsidRDefault="00E549C3" w:rsidP="003809D5">
      <w:pPr>
        <w:adjustRightInd w:val="0"/>
        <w:ind w:firstLine="720"/>
        <w:jc w:val="both"/>
        <w:rPr>
          <w:rFonts w:eastAsia="Calibri"/>
          <w:color w:val="FF0000"/>
          <w:sz w:val="28"/>
          <w:szCs w:val="28"/>
        </w:rPr>
      </w:pPr>
      <w:r w:rsidRPr="00E549C3">
        <w:rPr>
          <w:rFonts w:eastAsia="Calibri"/>
          <w:color w:val="FF0000"/>
          <w:sz w:val="28"/>
          <w:szCs w:val="28"/>
        </w:rPr>
        <w:t>- создавать лесную инфраструктуру, в том числе лесные дороги</w:t>
      </w:r>
      <w:r w:rsidR="003809D5" w:rsidRPr="00E549C3">
        <w:rPr>
          <w:rFonts w:eastAsia="Calibri"/>
          <w:color w:val="FF0000"/>
          <w:sz w:val="28"/>
          <w:szCs w:val="28"/>
        </w:rPr>
        <w:t>;</w:t>
      </w:r>
    </w:p>
    <w:p w:rsidR="003809D5" w:rsidRPr="00E549C3" w:rsidRDefault="00E549C3" w:rsidP="003809D5">
      <w:pPr>
        <w:adjustRightInd w:val="0"/>
        <w:ind w:firstLine="720"/>
        <w:jc w:val="both"/>
        <w:rPr>
          <w:rFonts w:eastAsia="Calibri"/>
          <w:color w:val="FF0000"/>
          <w:sz w:val="28"/>
          <w:szCs w:val="28"/>
        </w:rPr>
      </w:pPr>
      <w:r w:rsidRPr="00E549C3">
        <w:rPr>
          <w:rFonts w:eastAsia="Calibri"/>
          <w:color w:val="FF0000"/>
          <w:sz w:val="28"/>
          <w:szCs w:val="28"/>
        </w:rPr>
        <w:t>- осуществлять на землях лесного фонда строительство, реконструкцию, капитальный ремонт, ввод в эксплуатацию и вывод из эксплуатации объектов капитального строительства, не связанных с созданием лесной инфраструктуры</w:t>
      </w:r>
      <w:r w:rsidR="003809D5" w:rsidRPr="00E549C3">
        <w:rPr>
          <w:rFonts w:eastAsia="Calibri"/>
          <w:color w:val="FF0000"/>
          <w:sz w:val="28"/>
          <w:szCs w:val="28"/>
        </w:rPr>
        <w:t>;</w:t>
      </w:r>
    </w:p>
    <w:p w:rsidR="00E549C3" w:rsidRPr="00E549C3" w:rsidRDefault="00E549C3" w:rsidP="003809D5">
      <w:pPr>
        <w:adjustRightInd w:val="0"/>
        <w:ind w:firstLine="720"/>
        <w:jc w:val="both"/>
        <w:rPr>
          <w:rFonts w:eastAsia="Calibri"/>
          <w:color w:val="FF0000"/>
          <w:sz w:val="28"/>
          <w:szCs w:val="28"/>
        </w:rPr>
      </w:pPr>
      <w:r w:rsidRPr="00E549C3">
        <w:rPr>
          <w:rFonts w:eastAsia="Calibri"/>
          <w:color w:val="FF0000"/>
          <w:sz w:val="28"/>
          <w:szCs w:val="28"/>
        </w:rPr>
        <w:t>- на создание и эксплуатацию объектов лесоперерабатывающей инфраструктуры;</w:t>
      </w:r>
    </w:p>
    <w:p w:rsidR="003809D5" w:rsidRPr="00E549C3" w:rsidRDefault="00E549C3" w:rsidP="003809D5">
      <w:pPr>
        <w:adjustRightInd w:val="0"/>
        <w:ind w:firstLine="720"/>
        <w:jc w:val="both"/>
        <w:rPr>
          <w:rFonts w:eastAsia="Calibri"/>
          <w:color w:val="FF0000"/>
          <w:sz w:val="28"/>
          <w:szCs w:val="28"/>
        </w:rPr>
      </w:pPr>
      <w:r w:rsidRPr="00E549C3">
        <w:rPr>
          <w:rFonts w:eastAsia="Calibri"/>
          <w:color w:val="FF0000"/>
          <w:sz w:val="28"/>
          <w:szCs w:val="28"/>
        </w:rPr>
        <w:t>- осуществлять иные права, предусмотренные лесным законодательством</w:t>
      </w:r>
      <w:r w:rsidR="003809D5" w:rsidRPr="00E549C3">
        <w:rPr>
          <w:rFonts w:eastAsia="Calibri"/>
          <w:color w:val="FF0000"/>
          <w:sz w:val="28"/>
          <w:szCs w:val="28"/>
        </w:rPr>
        <w:t>.</w:t>
      </w:r>
    </w:p>
    <w:p w:rsidR="003809D5" w:rsidRPr="00A67C57" w:rsidRDefault="00A67C57" w:rsidP="003809D5">
      <w:pPr>
        <w:adjustRightInd w:val="0"/>
        <w:ind w:firstLine="720"/>
        <w:jc w:val="both"/>
        <w:rPr>
          <w:rFonts w:eastAsia="Calibri"/>
          <w:color w:val="FF0000"/>
          <w:sz w:val="28"/>
          <w:szCs w:val="28"/>
        </w:rPr>
      </w:pPr>
      <w:r w:rsidRPr="00A67C57">
        <w:rPr>
          <w:rFonts w:eastAsia="Calibri"/>
          <w:color w:val="FF0000"/>
          <w:sz w:val="28"/>
          <w:szCs w:val="28"/>
        </w:rPr>
        <w:t>Земли, которые использовались для строительства, реконструкции, капитального ремонта или эксплуатации объектов капитального строительства, не связанных с созданием лесной инфраструктуры, подлежат рекультивации</w:t>
      </w:r>
      <w:hyperlink w:anchor="sub_333" w:history="1"/>
      <w:r w:rsidR="003809D5" w:rsidRPr="00A67C57">
        <w:rPr>
          <w:rFonts w:eastAsia="Calibri"/>
          <w:color w:val="FF0000"/>
          <w:sz w:val="28"/>
          <w:szCs w:val="28"/>
        </w:rPr>
        <w:t>.</w:t>
      </w:r>
    </w:p>
    <w:p w:rsidR="00263A37" w:rsidRPr="00263A37" w:rsidRDefault="00263A37" w:rsidP="00AD034F">
      <w:pPr>
        <w:ind w:firstLine="709"/>
        <w:jc w:val="both"/>
        <w:rPr>
          <w:sz w:val="28"/>
          <w:szCs w:val="28"/>
        </w:rPr>
      </w:pPr>
      <w:bookmarkStart w:id="288" w:name="sub_10092"/>
      <w:r w:rsidRPr="00FD38FF">
        <w:rPr>
          <w:sz w:val="28"/>
          <w:szCs w:val="28"/>
        </w:rPr>
        <w:t xml:space="preserve">Договор аренды лесного участка для </w:t>
      </w:r>
      <w:r>
        <w:rPr>
          <w:sz w:val="28"/>
          <w:szCs w:val="28"/>
        </w:rPr>
        <w:t xml:space="preserve">переработки древесины </w:t>
      </w:r>
      <w:r w:rsidRPr="00FD38FF">
        <w:rPr>
          <w:sz w:val="28"/>
          <w:szCs w:val="28"/>
        </w:rPr>
        <w:t xml:space="preserve">заключается </w:t>
      </w:r>
      <w:r w:rsidRPr="00263A37">
        <w:rPr>
          <w:sz w:val="28"/>
          <w:szCs w:val="28"/>
        </w:rPr>
        <w:t>на срок от одного года до сорока девяти лет</w:t>
      </w:r>
      <w:r>
        <w:rPr>
          <w:sz w:val="28"/>
          <w:szCs w:val="28"/>
        </w:rPr>
        <w:t>.</w:t>
      </w:r>
    </w:p>
    <w:p w:rsidR="0021289A" w:rsidRPr="005D3EC7" w:rsidRDefault="0021289A" w:rsidP="00F86DC5">
      <w:pPr>
        <w:adjustRightInd w:val="0"/>
        <w:jc w:val="both"/>
        <w:rPr>
          <w:rFonts w:ascii="Arial" w:eastAsia="Calibri" w:hAnsi="Arial" w:cs="Arial"/>
        </w:rPr>
      </w:pPr>
    </w:p>
    <w:p w:rsidR="00F86DC5" w:rsidRPr="00F86DC5" w:rsidRDefault="001C7946" w:rsidP="00F86DC5">
      <w:pPr>
        <w:pStyle w:val="affff2"/>
        <w:numPr>
          <w:ilvl w:val="0"/>
          <w:numId w:val="61"/>
        </w:numPr>
        <w:contextualSpacing/>
      </w:pPr>
      <w:bookmarkStart w:id="289" w:name="_Toc528312274"/>
      <w:bookmarkStart w:id="290" w:name="_Toc135643775"/>
      <w:bookmarkEnd w:id="288"/>
      <w:r w:rsidRPr="00567169">
        <w:t xml:space="preserve">Нормативы, параметры и сроки использования лесов для </w:t>
      </w:r>
      <w:r w:rsidR="00F86DC5">
        <w:t xml:space="preserve">осуществления </w:t>
      </w:r>
      <w:r w:rsidRPr="00567169">
        <w:t>религиозной деятельности</w:t>
      </w:r>
      <w:bookmarkEnd w:id="284"/>
      <w:bookmarkEnd w:id="285"/>
      <w:bookmarkEnd w:id="286"/>
      <w:bookmarkEnd w:id="287"/>
      <w:bookmarkEnd w:id="289"/>
      <w:bookmarkEnd w:id="290"/>
    </w:p>
    <w:p w:rsidR="00F86DC5" w:rsidRPr="00F86DC5" w:rsidRDefault="00F86DC5" w:rsidP="00F86DC5">
      <w:pPr>
        <w:pStyle w:val="affff2"/>
        <w:ind w:left="720"/>
        <w:contextualSpacing/>
        <w:jc w:val="left"/>
      </w:pPr>
    </w:p>
    <w:p w:rsidR="001C7946" w:rsidRPr="00567169" w:rsidRDefault="001C7946" w:rsidP="00567169">
      <w:pPr>
        <w:pStyle w:val="aff6"/>
        <w:ind w:firstLine="697"/>
        <w:contextualSpacing/>
        <w:rPr>
          <w:szCs w:val="28"/>
        </w:rPr>
      </w:pPr>
      <w:bookmarkStart w:id="291" w:name="_Toc209238957"/>
      <w:bookmarkStart w:id="292" w:name="_Toc417368299"/>
      <w:bookmarkStart w:id="293" w:name="_Toc418849681"/>
      <w:bookmarkStart w:id="294" w:name="_Toc493971863"/>
      <w:bookmarkStart w:id="295" w:name="_Toc513712570"/>
      <w:r w:rsidRPr="00567169">
        <w:rPr>
          <w:szCs w:val="28"/>
        </w:rPr>
        <w:t>Леса могут использоваться религиозными организациями для осуществления религиозной деятельности в соответствии со ст</w:t>
      </w:r>
      <w:r w:rsidR="009C06D2">
        <w:rPr>
          <w:szCs w:val="28"/>
        </w:rPr>
        <w:t>атьей</w:t>
      </w:r>
      <w:r w:rsidRPr="00567169">
        <w:rPr>
          <w:szCs w:val="28"/>
        </w:rPr>
        <w:t xml:space="preserve"> 47 Лесного Кодекса и Федеральным законом от 26 сентября 1997 года № 125-ФЗ «О свободе совести и о религиозных объединениях».</w:t>
      </w:r>
    </w:p>
    <w:p w:rsidR="001C7946" w:rsidRPr="00567169" w:rsidRDefault="001C7946" w:rsidP="00567169">
      <w:pPr>
        <w:pStyle w:val="aff6"/>
        <w:ind w:firstLine="697"/>
        <w:contextualSpacing/>
        <w:rPr>
          <w:szCs w:val="28"/>
        </w:rPr>
      </w:pPr>
      <w:r w:rsidRPr="00567169">
        <w:rPr>
          <w:szCs w:val="28"/>
        </w:rPr>
        <w:lastRenderedPageBreak/>
        <w:t>На лесных участках, предоставленных для осуществления религиозной деятельности, допускается возведение зданий, строений, сооружений религиозного и благотворительного назначения.</w:t>
      </w:r>
    </w:p>
    <w:p w:rsidR="001C7946" w:rsidRPr="00567169" w:rsidRDefault="001C7946" w:rsidP="00567169">
      <w:pPr>
        <w:pStyle w:val="aff6"/>
        <w:ind w:firstLine="697"/>
        <w:contextualSpacing/>
        <w:rPr>
          <w:szCs w:val="28"/>
        </w:rPr>
      </w:pPr>
      <w:r w:rsidRPr="00567169">
        <w:rPr>
          <w:szCs w:val="28"/>
        </w:rPr>
        <w:t xml:space="preserve">Лесные участки, находящиеся в государственной или муниципальной собственности, предоставляются религиозным организациям в безвозмездное пользование для осуществления религиозной деятельности. </w:t>
      </w:r>
    </w:p>
    <w:p w:rsidR="001C7946" w:rsidRPr="00567169" w:rsidRDefault="001C7946" w:rsidP="00567169">
      <w:pPr>
        <w:pStyle w:val="aff6"/>
        <w:ind w:firstLine="697"/>
        <w:contextualSpacing/>
        <w:rPr>
          <w:szCs w:val="28"/>
        </w:rPr>
      </w:pPr>
      <w:r w:rsidRPr="00567169">
        <w:rPr>
          <w:szCs w:val="28"/>
        </w:rPr>
        <w:t xml:space="preserve"> </w:t>
      </w:r>
    </w:p>
    <w:p w:rsidR="001C7946" w:rsidRPr="004F6349" w:rsidRDefault="001C7946" w:rsidP="00E44650">
      <w:pPr>
        <w:pStyle w:val="affff2"/>
        <w:numPr>
          <w:ilvl w:val="0"/>
          <w:numId w:val="62"/>
        </w:numPr>
        <w:contextualSpacing/>
      </w:pPr>
      <w:bookmarkStart w:id="296" w:name="_Toc517279699"/>
      <w:bookmarkStart w:id="297" w:name="_Toc528312275"/>
      <w:bookmarkStart w:id="298" w:name="_Toc135643776"/>
      <w:r w:rsidRPr="00567169">
        <w:t>Требования к охране, защите и воспроизводству лесов</w:t>
      </w:r>
      <w:bookmarkEnd w:id="291"/>
      <w:bookmarkEnd w:id="292"/>
      <w:bookmarkEnd w:id="293"/>
      <w:bookmarkEnd w:id="294"/>
      <w:bookmarkEnd w:id="295"/>
      <w:bookmarkEnd w:id="296"/>
      <w:bookmarkEnd w:id="297"/>
      <w:bookmarkEnd w:id="298"/>
    </w:p>
    <w:p w:rsidR="004F6349" w:rsidRPr="00567169" w:rsidRDefault="004F6349" w:rsidP="00F86DC5">
      <w:pPr>
        <w:pStyle w:val="affff2"/>
        <w:ind w:left="720"/>
        <w:contextualSpacing/>
        <w:jc w:val="left"/>
      </w:pPr>
    </w:p>
    <w:p w:rsidR="001C7946" w:rsidRDefault="001C7946" w:rsidP="00E44650">
      <w:pPr>
        <w:pStyle w:val="affff2"/>
        <w:numPr>
          <w:ilvl w:val="0"/>
          <w:numId w:val="63"/>
        </w:numPr>
        <w:contextualSpacing/>
      </w:pPr>
      <w:bookmarkStart w:id="299" w:name="_Toc513712571"/>
      <w:bookmarkStart w:id="300" w:name="_Toc517279700"/>
      <w:bookmarkStart w:id="301" w:name="_Toc528312276"/>
      <w:bookmarkStart w:id="302" w:name="_Toc135643777"/>
      <w:r w:rsidRPr="00567169">
        <w:t>Требования к мерам пожарной безопасности в лесах, охране лесов от загрязнения радиоактивными веществами и иного негативного воздействия</w:t>
      </w:r>
      <w:bookmarkEnd w:id="299"/>
      <w:bookmarkEnd w:id="300"/>
      <w:bookmarkEnd w:id="301"/>
      <w:bookmarkEnd w:id="302"/>
    </w:p>
    <w:p w:rsidR="004F6349" w:rsidRPr="004F6349" w:rsidRDefault="004F6349" w:rsidP="00567169">
      <w:pPr>
        <w:pStyle w:val="affff2"/>
        <w:ind w:firstLine="697"/>
        <w:contextualSpacing/>
      </w:pPr>
    </w:p>
    <w:p w:rsidR="001C7946" w:rsidRDefault="001C7946" w:rsidP="00567169">
      <w:pPr>
        <w:pStyle w:val="aff6"/>
        <w:ind w:firstLine="697"/>
        <w:contextualSpacing/>
        <w:rPr>
          <w:szCs w:val="28"/>
        </w:rPr>
      </w:pPr>
      <w:r w:rsidRPr="00567169">
        <w:rPr>
          <w:szCs w:val="28"/>
        </w:rPr>
        <w:t>Охрана лесов от пожаров, загрязнения и иного негативного воздействия  осуществля</w:t>
      </w:r>
      <w:r w:rsidR="00F86DC5">
        <w:rPr>
          <w:szCs w:val="28"/>
        </w:rPr>
        <w:t>ется</w:t>
      </w:r>
      <w:r w:rsidRPr="00567169">
        <w:rPr>
          <w:szCs w:val="28"/>
        </w:rPr>
        <w:t xml:space="preserve"> в соответствии </w:t>
      </w:r>
      <w:r w:rsidR="00B250F5">
        <w:rPr>
          <w:szCs w:val="28"/>
        </w:rPr>
        <w:t xml:space="preserve">Лесным Кодексом, Федеральным законом от 10 января 2002 года № 7-ФЗ  «Об охране окружающей среды», </w:t>
      </w:r>
      <w:r w:rsidRPr="00567169">
        <w:rPr>
          <w:szCs w:val="28"/>
        </w:rPr>
        <w:t xml:space="preserve">  </w:t>
      </w:r>
      <w:r w:rsidR="00B250F5" w:rsidRPr="008E257B">
        <w:rPr>
          <w:color w:val="FF0000"/>
          <w:szCs w:val="28"/>
        </w:rPr>
        <w:t xml:space="preserve">постановлением </w:t>
      </w:r>
      <w:r w:rsidRPr="008E257B">
        <w:rPr>
          <w:color w:val="FF0000"/>
          <w:szCs w:val="28"/>
        </w:rPr>
        <w:t xml:space="preserve">Правительства Российской Федерации от </w:t>
      </w:r>
      <w:r w:rsidR="008E257B">
        <w:rPr>
          <w:color w:val="FF0000"/>
          <w:szCs w:val="28"/>
        </w:rPr>
        <w:t>07</w:t>
      </w:r>
      <w:r w:rsidR="00B250F5" w:rsidRPr="008E257B">
        <w:rPr>
          <w:color w:val="FF0000"/>
          <w:szCs w:val="28"/>
        </w:rPr>
        <w:t xml:space="preserve"> </w:t>
      </w:r>
      <w:r w:rsidR="008E257B">
        <w:rPr>
          <w:color w:val="FF0000"/>
          <w:szCs w:val="28"/>
        </w:rPr>
        <w:t>октября</w:t>
      </w:r>
      <w:r w:rsidR="00B250F5" w:rsidRPr="008E257B">
        <w:rPr>
          <w:color w:val="FF0000"/>
          <w:szCs w:val="28"/>
        </w:rPr>
        <w:t xml:space="preserve"> </w:t>
      </w:r>
      <w:r w:rsidRPr="008E257B">
        <w:rPr>
          <w:color w:val="FF0000"/>
          <w:szCs w:val="28"/>
        </w:rPr>
        <w:t>20</w:t>
      </w:r>
      <w:r w:rsidR="008E257B">
        <w:rPr>
          <w:color w:val="FF0000"/>
          <w:szCs w:val="28"/>
        </w:rPr>
        <w:t>20</w:t>
      </w:r>
      <w:r w:rsidRPr="008E257B">
        <w:rPr>
          <w:color w:val="FF0000"/>
          <w:szCs w:val="28"/>
        </w:rPr>
        <w:t xml:space="preserve"> года №</w:t>
      </w:r>
      <w:r w:rsidR="00B250F5" w:rsidRPr="008E257B">
        <w:rPr>
          <w:color w:val="FF0000"/>
          <w:szCs w:val="28"/>
        </w:rPr>
        <w:t xml:space="preserve"> </w:t>
      </w:r>
      <w:r w:rsidR="008E257B">
        <w:rPr>
          <w:color w:val="FF0000"/>
          <w:szCs w:val="28"/>
        </w:rPr>
        <w:t>1614</w:t>
      </w:r>
      <w:r w:rsidRPr="008E257B">
        <w:rPr>
          <w:color w:val="FF0000"/>
          <w:szCs w:val="28"/>
        </w:rPr>
        <w:t xml:space="preserve"> </w:t>
      </w:r>
      <w:r w:rsidR="00B250F5" w:rsidRPr="008E257B">
        <w:rPr>
          <w:color w:val="FF0000"/>
          <w:szCs w:val="28"/>
        </w:rPr>
        <w:t>«Об утверждении Правил пожарной безопасности в лесах»</w:t>
      </w:r>
      <w:r w:rsidR="00B250F5">
        <w:rPr>
          <w:szCs w:val="28"/>
        </w:rPr>
        <w:t xml:space="preserve"> </w:t>
      </w:r>
      <w:r w:rsidRPr="00567169">
        <w:rPr>
          <w:szCs w:val="28"/>
        </w:rPr>
        <w:t xml:space="preserve">и </w:t>
      </w:r>
      <w:r w:rsidR="00B250F5" w:rsidRPr="00567169">
        <w:rPr>
          <w:szCs w:val="28"/>
        </w:rPr>
        <w:t xml:space="preserve">приказом </w:t>
      </w:r>
      <w:r w:rsidR="00B250F5">
        <w:rPr>
          <w:szCs w:val="28"/>
        </w:rPr>
        <w:t>Федерального агентства лесного хозяйства</w:t>
      </w:r>
      <w:r w:rsidR="00B250F5" w:rsidRPr="00567169">
        <w:rPr>
          <w:szCs w:val="28"/>
        </w:rPr>
        <w:t xml:space="preserve"> от 05</w:t>
      </w:r>
      <w:r w:rsidR="00B250F5">
        <w:rPr>
          <w:szCs w:val="28"/>
        </w:rPr>
        <w:t xml:space="preserve"> июля </w:t>
      </w:r>
      <w:r w:rsidR="00B250F5" w:rsidRPr="00567169">
        <w:rPr>
          <w:szCs w:val="28"/>
        </w:rPr>
        <w:t xml:space="preserve">2011 года № 287 </w:t>
      </w:r>
      <w:r w:rsidRPr="00567169">
        <w:rPr>
          <w:szCs w:val="28"/>
        </w:rPr>
        <w:t>«Об утверждении классификации природной пожарной опасности лесов и классификации пожарной опасности в лесах в зависимости от условий погоды».</w:t>
      </w:r>
    </w:p>
    <w:p w:rsidR="00D04916" w:rsidRPr="00567169" w:rsidRDefault="00D04916" w:rsidP="00567169">
      <w:pPr>
        <w:pStyle w:val="aff6"/>
        <w:ind w:firstLine="697"/>
        <w:contextualSpacing/>
        <w:rPr>
          <w:szCs w:val="28"/>
        </w:rPr>
      </w:pPr>
      <w:r>
        <w:rPr>
          <w:szCs w:val="28"/>
        </w:rPr>
        <w:t>Охрана лесов от пожаров включает в себя выполнение</w:t>
      </w:r>
      <w:r w:rsidR="002652D0">
        <w:rPr>
          <w:szCs w:val="28"/>
        </w:rPr>
        <w:t xml:space="preserve"> мер пожарной безопасности в лесах и тушение пожаров в лесах.</w:t>
      </w:r>
    </w:p>
    <w:p w:rsidR="001C7946" w:rsidRPr="00567169" w:rsidRDefault="001C7946" w:rsidP="00567169">
      <w:pPr>
        <w:pStyle w:val="aff6"/>
        <w:ind w:firstLine="697"/>
        <w:contextualSpacing/>
        <w:rPr>
          <w:szCs w:val="28"/>
        </w:rPr>
      </w:pPr>
      <w:r w:rsidRPr="00567169">
        <w:rPr>
          <w:szCs w:val="28"/>
        </w:rPr>
        <w:t>Меры пожарной безопасности в лесах включают в себя:</w:t>
      </w:r>
    </w:p>
    <w:p w:rsidR="001C7946" w:rsidRPr="00567169" w:rsidRDefault="001C7946" w:rsidP="00E44650">
      <w:pPr>
        <w:pStyle w:val="aff6"/>
        <w:numPr>
          <w:ilvl w:val="0"/>
          <w:numId w:val="6"/>
        </w:numPr>
        <w:ind w:left="0" w:firstLine="697"/>
        <w:contextualSpacing/>
        <w:rPr>
          <w:szCs w:val="28"/>
        </w:rPr>
      </w:pPr>
      <w:r w:rsidRPr="00567169">
        <w:rPr>
          <w:szCs w:val="28"/>
        </w:rPr>
        <w:t>предупреждение лесных пожаров;</w:t>
      </w:r>
    </w:p>
    <w:p w:rsidR="001C7946" w:rsidRPr="00567169" w:rsidRDefault="001C7946" w:rsidP="00E44650">
      <w:pPr>
        <w:pStyle w:val="aff6"/>
        <w:numPr>
          <w:ilvl w:val="0"/>
          <w:numId w:val="6"/>
        </w:numPr>
        <w:ind w:left="0" w:firstLine="697"/>
        <w:contextualSpacing/>
        <w:rPr>
          <w:szCs w:val="28"/>
        </w:rPr>
      </w:pPr>
      <w:r w:rsidRPr="00567169">
        <w:rPr>
          <w:szCs w:val="28"/>
        </w:rPr>
        <w:t>мониторинг пожарной опасности в лесах и лесных пожаров;</w:t>
      </w:r>
    </w:p>
    <w:p w:rsidR="001C7946" w:rsidRPr="00567169" w:rsidRDefault="001C7946" w:rsidP="00E44650">
      <w:pPr>
        <w:pStyle w:val="aff6"/>
        <w:numPr>
          <w:ilvl w:val="0"/>
          <w:numId w:val="6"/>
        </w:numPr>
        <w:ind w:left="0" w:firstLine="697"/>
        <w:contextualSpacing/>
        <w:rPr>
          <w:szCs w:val="28"/>
        </w:rPr>
      </w:pPr>
      <w:r w:rsidRPr="00567169">
        <w:rPr>
          <w:szCs w:val="28"/>
        </w:rPr>
        <w:t>разработку и утверждение планов тушения лесных пожаров;</w:t>
      </w:r>
    </w:p>
    <w:p w:rsidR="001C7946" w:rsidRPr="00567169" w:rsidRDefault="001C7946" w:rsidP="00E44650">
      <w:pPr>
        <w:pStyle w:val="aff6"/>
        <w:numPr>
          <w:ilvl w:val="0"/>
          <w:numId w:val="6"/>
        </w:numPr>
        <w:ind w:left="0" w:firstLine="697"/>
        <w:contextualSpacing/>
        <w:rPr>
          <w:szCs w:val="28"/>
        </w:rPr>
      </w:pPr>
      <w:r w:rsidRPr="00567169">
        <w:rPr>
          <w:szCs w:val="28"/>
        </w:rPr>
        <w:t>иные меры пожарной безопасности в лесах.</w:t>
      </w:r>
    </w:p>
    <w:p w:rsidR="001C7946" w:rsidRPr="00567169" w:rsidRDefault="002542F0" w:rsidP="00567169">
      <w:pPr>
        <w:pStyle w:val="aff6"/>
        <w:ind w:firstLine="697"/>
        <w:contextualSpacing/>
        <w:rPr>
          <w:szCs w:val="28"/>
        </w:rPr>
      </w:pPr>
      <w:r>
        <w:rPr>
          <w:szCs w:val="28"/>
        </w:rPr>
        <w:t>Предупреждение</w:t>
      </w:r>
      <w:r w:rsidR="001C7946" w:rsidRPr="00567169">
        <w:rPr>
          <w:szCs w:val="28"/>
        </w:rPr>
        <w:t xml:space="preserve"> </w:t>
      </w:r>
      <w:r>
        <w:rPr>
          <w:szCs w:val="28"/>
        </w:rPr>
        <w:t>лесных пожаров включает в себя противопожарное обустройство лесов и обеспечение средствами предупреждения и тушения лесных пожаров.</w:t>
      </w:r>
    </w:p>
    <w:p w:rsidR="001C7946" w:rsidRPr="00567169" w:rsidRDefault="001C7946" w:rsidP="00567169">
      <w:pPr>
        <w:pStyle w:val="aff6"/>
        <w:ind w:firstLine="697"/>
        <w:contextualSpacing/>
        <w:rPr>
          <w:szCs w:val="28"/>
        </w:rPr>
      </w:pPr>
      <w:r w:rsidRPr="00567169">
        <w:rPr>
          <w:szCs w:val="28"/>
        </w:rPr>
        <w:t>Меры противопожарного обустройства лесов включают в себя:</w:t>
      </w:r>
    </w:p>
    <w:p w:rsidR="001C7946" w:rsidRPr="00567169" w:rsidRDefault="001C7946" w:rsidP="00E44650">
      <w:pPr>
        <w:pStyle w:val="aff6"/>
        <w:numPr>
          <w:ilvl w:val="0"/>
          <w:numId w:val="7"/>
        </w:numPr>
        <w:ind w:left="0" w:firstLine="697"/>
        <w:contextualSpacing/>
        <w:rPr>
          <w:szCs w:val="28"/>
        </w:rPr>
      </w:pPr>
      <w:r w:rsidRPr="00567169">
        <w:rPr>
          <w:szCs w:val="28"/>
        </w:rPr>
        <w:t>строительство, реконструкцию и эксплуатацию лесных дорог, предназначенных для охраны лесов от пожаров;</w:t>
      </w:r>
    </w:p>
    <w:p w:rsidR="001C7946" w:rsidRPr="00567169" w:rsidRDefault="001C7946" w:rsidP="00E44650">
      <w:pPr>
        <w:pStyle w:val="aff6"/>
        <w:numPr>
          <w:ilvl w:val="0"/>
          <w:numId w:val="7"/>
        </w:numPr>
        <w:ind w:left="0" w:firstLine="697"/>
        <w:contextualSpacing/>
        <w:rPr>
          <w:szCs w:val="28"/>
        </w:rPr>
      </w:pPr>
      <w:r w:rsidRPr="00567169">
        <w:rPr>
          <w:szCs w:val="28"/>
        </w:rPr>
        <w:t>строительство, реконструкцию и эксплуатацию посадочных площадок для самолетов, вертолетов, используемых в целях проведения авиационных работ по охране и защите лесов;</w:t>
      </w:r>
    </w:p>
    <w:p w:rsidR="001C7946" w:rsidRPr="00567169" w:rsidRDefault="001C7946" w:rsidP="00E44650">
      <w:pPr>
        <w:pStyle w:val="aff6"/>
        <w:numPr>
          <w:ilvl w:val="0"/>
          <w:numId w:val="7"/>
        </w:numPr>
        <w:ind w:left="0" w:firstLine="697"/>
        <w:contextualSpacing/>
        <w:rPr>
          <w:szCs w:val="28"/>
        </w:rPr>
      </w:pPr>
      <w:r w:rsidRPr="00567169">
        <w:rPr>
          <w:szCs w:val="28"/>
        </w:rPr>
        <w:t>прокладку просек, противопожарных разрывов, устройство противопожарных минерализованных полос;</w:t>
      </w:r>
    </w:p>
    <w:p w:rsidR="001C7946" w:rsidRPr="00567169" w:rsidRDefault="001C7946" w:rsidP="00E44650">
      <w:pPr>
        <w:pStyle w:val="aff6"/>
        <w:numPr>
          <w:ilvl w:val="0"/>
          <w:numId w:val="7"/>
        </w:numPr>
        <w:ind w:left="0" w:firstLine="697"/>
        <w:contextualSpacing/>
        <w:rPr>
          <w:szCs w:val="28"/>
        </w:rPr>
      </w:pPr>
      <w:r w:rsidRPr="00567169">
        <w:rPr>
          <w:szCs w:val="28"/>
        </w:rPr>
        <w:t>строительство, реконструкцию и эксплуатацию пожарных наблюдательных пунктов (вышек, мачт, павильонов и других наблюдательных пунктов), пунктов сосредоточения противопожарного инвентаря;</w:t>
      </w:r>
    </w:p>
    <w:p w:rsidR="001C7946" w:rsidRPr="00567169" w:rsidRDefault="001C7946" w:rsidP="00E44650">
      <w:pPr>
        <w:pStyle w:val="aff6"/>
        <w:numPr>
          <w:ilvl w:val="0"/>
          <w:numId w:val="7"/>
        </w:numPr>
        <w:ind w:left="0" w:firstLine="697"/>
        <w:contextualSpacing/>
        <w:rPr>
          <w:szCs w:val="28"/>
        </w:rPr>
      </w:pPr>
      <w:r w:rsidRPr="00567169">
        <w:rPr>
          <w:szCs w:val="28"/>
        </w:rPr>
        <w:t>устройство пожарных водоемов и подъездов к источникам противопожарного водоснабжения;</w:t>
      </w:r>
    </w:p>
    <w:p w:rsidR="001C7946" w:rsidRPr="00567169" w:rsidRDefault="001C7946" w:rsidP="00E44650">
      <w:pPr>
        <w:pStyle w:val="aff6"/>
        <w:numPr>
          <w:ilvl w:val="0"/>
          <w:numId w:val="7"/>
        </w:numPr>
        <w:ind w:left="0" w:firstLine="697"/>
        <w:contextualSpacing/>
        <w:rPr>
          <w:szCs w:val="28"/>
        </w:rPr>
      </w:pPr>
      <w:r w:rsidRPr="00567169">
        <w:rPr>
          <w:szCs w:val="28"/>
        </w:rPr>
        <w:lastRenderedPageBreak/>
        <w:t>проведение работ по гидромелиорации;</w:t>
      </w:r>
    </w:p>
    <w:p w:rsidR="001C7946" w:rsidRPr="00567169" w:rsidRDefault="001C7946" w:rsidP="00E44650">
      <w:pPr>
        <w:pStyle w:val="aff6"/>
        <w:numPr>
          <w:ilvl w:val="0"/>
          <w:numId w:val="7"/>
        </w:numPr>
        <w:ind w:left="0" w:firstLine="697"/>
        <w:contextualSpacing/>
        <w:rPr>
          <w:szCs w:val="28"/>
        </w:rPr>
      </w:pPr>
      <w:r w:rsidRPr="00567169">
        <w:rPr>
          <w:szCs w:val="28"/>
        </w:rPr>
        <w:t>снижение природной пожарной опасности лесов путем регулирования породного состава лесных насаждений;</w:t>
      </w:r>
    </w:p>
    <w:p w:rsidR="001C7946" w:rsidRPr="00567169" w:rsidRDefault="001C7946" w:rsidP="00E44650">
      <w:pPr>
        <w:pStyle w:val="aff6"/>
        <w:numPr>
          <w:ilvl w:val="0"/>
          <w:numId w:val="7"/>
        </w:numPr>
        <w:ind w:left="0" w:firstLine="697"/>
        <w:contextualSpacing/>
        <w:rPr>
          <w:szCs w:val="28"/>
        </w:rPr>
      </w:pPr>
      <w:r w:rsidRPr="00567169">
        <w:rPr>
          <w:szCs w:val="28"/>
        </w:rPr>
        <w:t>проведение профилактического контролируемого противопожарного выжигания хвороста, лесной подстилки, сухой травы и других лесных горючих материалов;</w:t>
      </w:r>
    </w:p>
    <w:p w:rsidR="001C7946" w:rsidRDefault="00F86DC5" w:rsidP="00E44650">
      <w:pPr>
        <w:pStyle w:val="aff6"/>
        <w:numPr>
          <w:ilvl w:val="0"/>
          <w:numId w:val="7"/>
        </w:numPr>
        <w:ind w:left="0" w:firstLine="697"/>
        <w:contextualSpacing/>
        <w:rPr>
          <w:szCs w:val="28"/>
        </w:rPr>
      </w:pPr>
      <w:r>
        <w:rPr>
          <w:szCs w:val="28"/>
        </w:rPr>
        <w:t>прочистку</w:t>
      </w:r>
      <w:r w:rsidR="002542F0">
        <w:rPr>
          <w:szCs w:val="28"/>
        </w:rPr>
        <w:t xml:space="preserve"> просек, прочистк</w:t>
      </w:r>
      <w:r>
        <w:rPr>
          <w:szCs w:val="28"/>
        </w:rPr>
        <w:t>у</w:t>
      </w:r>
      <w:r w:rsidR="002542F0">
        <w:rPr>
          <w:szCs w:val="28"/>
        </w:rPr>
        <w:t xml:space="preserve"> противопожарных минерализованных полос и их обновление;</w:t>
      </w:r>
    </w:p>
    <w:p w:rsidR="002542F0" w:rsidRDefault="00F86DC5" w:rsidP="00E44650">
      <w:pPr>
        <w:pStyle w:val="aff6"/>
        <w:numPr>
          <w:ilvl w:val="0"/>
          <w:numId w:val="7"/>
        </w:numPr>
        <w:ind w:left="0" w:firstLine="697"/>
        <w:contextualSpacing/>
        <w:rPr>
          <w:szCs w:val="28"/>
        </w:rPr>
      </w:pPr>
      <w:r>
        <w:rPr>
          <w:szCs w:val="28"/>
        </w:rPr>
        <w:t>эксплуатацию</w:t>
      </w:r>
      <w:r w:rsidR="002542F0">
        <w:rPr>
          <w:szCs w:val="28"/>
        </w:rPr>
        <w:t xml:space="preserve"> пожарных водоемов и подъездов к источникам водоснабжения</w:t>
      </w:r>
      <w:r w:rsidR="00F67BC0">
        <w:rPr>
          <w:szCs w:val="28"/>
        </w:rPr>
        <w:t>;</w:t>
      </w:r>
    </w:p>
    <w:p w:rsidR="00F67BC0" w:rsidRDefault="00F67BC0" w:rsidP="00E44650">
      <w:pPr>
        <w:pStyle w:val="aff6"/>
        <w:numPr>
          <w:ilvl w:val="0"/>
          <w:numId w:val="7"/>
        </w:numPr>
        <w:ind w:left="0" w:firstLine="697"/>
        <w:contextualSpacing/>
        <w:rPr>
          <w:szCs w:val="28"/>
        </w:rPr>
      </w:pPr>
      <w:r>
        <w:rPr>
          <w:szCs w:val="28"/>
        </w:rPr>
        <w:t>благоустройство зон отдыха граждан, пребывающих в лесах в соответствии со статьей 11 Лесного кодекса;</w:t>
      </w:r>
    </w:p>
    <w:p w:rsidR="00F67BC0" w:rsidRDefault="00F67BC0" w:rsidP="00E44650">
      <w:pPr>
        <w:pStyle w:val="aff6"/>
        <w:numPr>
          <w:ilvl w:val="0"/>
          <w:numId w:val="7"/>
        </w:numPr>
        <w:ind w:left="0" w:firstLine="697"/>
        <w:contextualSpacing/>
        <w:rPr>
          <w:szCs w:val="28"/>
        </w:rPr>
      </w:pPr>
      <w:r>
        <w:rPr>
          <w:szCs w:val="28"/>
        </w:rPr>
        <w:t>установк</w:t>
      </w:r>
      <w:r w:rsidR="00251A31">
        <w:rPr>
          <w:szCs w:val="28"/>
        </w:rPr>
        <w:t>у</w:t>
      </w:r>
      <w:r>
        <w:rPr>
          <w:szCs w:val="28"/>
        </w:rPr>
        <w:t xml:space="preserve"> и эксплуатаци</w:t>
      </w:r>
      <w:r w:rsidR="00251A31">
        <w:rPr>
          <w:szCs w:val="28"/>
        </w:rPr>
        <w:t>ю</w:t>
      </w:r>
      <w:r>
        <w:rPr>
          <w:szCs w:val="28"/>
        </w:rPr>
        <w:t xml:space="preserve"> шлагбаумов, устройство преград, обеспечивающих ограничение пребывания граждан в лесах в целях обеспечения пожарной безопасности;</w:t>
      </w:r>
    </w:p>
    <w:p w:rsidR="00F67BC0" w:rsidRDefault="00F67BC0" w:rsidP="00E44650">
      <w:pPr>
        <w:pStyle w:val="aff6"/>
        <w:numPr>
          <w:ilvl w:val="0"/>
          <w:numId w:val="7"/>
        </w:numPr>
        <w:ind w:left="0" w:firstLine="697"/>
        <w:contextualSpacing/>
        <w:rPr>
          <w:szCs w:val="28"/>
        </w:rPr>
      </w:pPr>
      <w:r>
        <w:rPr>
          <w:szCs w:val="28"/>
        </w:rPr>
        <w:t>создание и содержание противопожарных заслонов и устройство лиственных опушек;</w:t>
      </w:r>
    </w:p>
    <w:p w:rsidR="00F67BC0" w:rsidRPr="00567169" w:rsidRDefault="00251A31" w:rsidP="00E44650">
      <w:pPr>
        <w:pStyle w:val="aff6"/>
        <w:numPr>
          <w:ilvl w:val="0"/>
          <w:numId w:val="7"/>
        </w:numPr>
        <w:ind w:left="0" w:firstLine="697"/>
        <w:contextualSpacing/>
        <w:rPr>
          <w:szCs w:val="28"/>
        </w:rPr>
      </w:pPr>
      <w:r>
        <w:rPr>
          <w:szCs w:val="28"/>
        </w:rPr>
        <w:t>установку</w:t>
      </w:r>
      <w:r w:rsidR="00F67BC0">
        <w:rPr>
          <w:szCs w:val="28"/>
        </w:rPr>
        <w:t xml:space="preserve"> и размещение стендов и других знаков и указателей, содержащих информацию о мерах пожарной безопасности в лесах</w:t>
      </w:r>
    </w:p>
    <w:p w:rsidR="001C7946" w:rsidRPr="00567169" w:rsidRDefault="001C7946" w:rsidP="00567169">
      <w:pPr>
        <w:pStyle w:val="aff6"/>
        <w:ind w:firstLine="697"/>
        <w:contextualSpacing/>
        <w:rPr>
          <w:szCs w:val="28"/>
        </w:rPr>
      </w:pPr>
      <w:r w:rsidRPr="00567169">
        <w:rPr>
          <w:rStyle w:val="blk"/>
          <w:szCs w:val="28"/>
        </w:rPr>
        <w:t>Мониторинг пожарной опасности в лесах и лесных пожаров включает в себя:</w:t>
      </w:r>
    </w:p>
    <w:p w:rsidR="001C7946" w:rsidRPr="00567169" w:rsidRDefault="001C7946" w:rsidP="00E44650">
      <w:pPr>
        <w:pStyle w:val="aff6"/>
        <w:numPr>
          <w:ilvl w:val="0"/>
          <w:numId w:val="9"/>
        </w:numPr>
        <w:ind w:left="0" w:firstLine="697"/>
        <w:contextualSpacing/>
        <w:rPr>
          <w:szCs w:val="28"/>
        </w:rPr>
      </w:pPr>
      <w:bookmarkStart w:id="303" w:name="dst100878"/>
      <w:bookmarkEnd w:id="303"/>
      <w:r w:rsidRPr="00567169">
        <w:rPr>
          <w:rStyle w:val="blk"/>
          <w:szCs w:val="28"/>
        </w:rPr>
        <w:t>наблюдение и контроль за пожарной опасностью в лесах и лесными пожарами;</w:t>
      </w:r>
    </w:p>
    <w:p w:rsidR="001C7946" w:rsidRPr="00567169" w:rsidRDefault="001C7946" w:rsidP="00E44650">
      <w:pPr>
        <w:pStyle w:val="aff6"/>
        <w:numPr>
          <w:ilvl w:val="0"/>
          <w:numId w:val="9"/>
        </w:numPr>
        <w:ind w:left="0" w:firstLine="697"/>
        <w:contextualSpacing/>
        <w:rPr>
          <w:szCs w:val="28"/>
        </w:rPr>
      </w:pPr>
      <w:bookmarkStart w:id="304" w:name="dst100879"/>
      <w:bookmarkEnd w:id="304"/>
      <w:r w:rsidRPr="00567169">
        <w:rPr>
          <w:rStyle w:val="blk"/>
          <w:szCs w:val="28"/>
        </w:rPr>
        <w:t>организацию системы обнаружения и учета лесных пожаров, системы наблюдения за их развитием с использованием наземных, авиационных или космических средств;</w:t>
      </w:r>
    </w:p>
    <w:p w:rsidR="001C7946" w:rsidRPr="00567169" w:rsidRDefault="001C7946" w:rsidP="00E44650">
      <w:pPr>
        <w:pStyle w:val="aff6"/>
        <w:numPr>
          <w:ilvl w:val="0"/>
          <w:numId w:val="9"/>
        </w:numPr>
        <w:ind w:left="0" w:firstLine="697"/>
        <w:contextualSpacing/>
        <w:rPr>
          <w:szCs w:val="28"/>
        </w:rPr>
      </w:pPr>
      <w:bookmarkStart w:id="305" w:name="dst100880"/>
      <w:bookmarkEnd w:id="305"/>
      <w:r w:rsidRPr="00567169">
        <w:rPr>
          <w:rStyle w:val="blk"/>
          <w:szCs w:val="28"/>
        </w:rPr>
        <w:t>организацию патрулирования лесов;</w:t>
      </w:r>
    </w:p>
    <w:p w:rsidR="001C7946" w:rsidRPr="00567169" w:rsidRDefault="001C7946" w:rsidP="00E44650">
      <w:pPr>
        <w:pStyle w:val="aff6"/>
        <w:numPr>
          <w:ilvl w:val="0"/>
          <w:numId w:val="9"/>
        </w:numPr>
        <w:ind w:left="0" w:firstLine="697"/>
        <w:contextualSpacing/>
        <w:rPr>
          <w:szCs w:val="28"/>
        </w:rPr>
      </w:pPr>
      <w:bookmarkStart w:id="306" w:name="dst100881"/>
      <w:bookmarkEnd w:id="306"/>
      <w:r w:rsidRPr="00567169">
        <w:rPr>
          <w:rStyle w:val="blk"/>
          <w:szCs w:val="28"/>
        </w:rPr>
        <w:t>прием и учет сообщений о лесных пожарах, а также оповещение населения и противопожарных служб о пожарной опасности в лесах и лесных пожарах специализированными диспетчерскими службами.</w:t>
      </w:r>
    </w:p>
    <w:p w:rsidR="001C7946" w:rsidRPr="00567169" w:rsidRDefault="001C7946" w:rsidP="00567169">
      <w:pPr>
        <w:pStyle w:val="aff6"/>
        <w:ind w:firstLine="697"/>
        <w:contextualSpacing/>
        <w:rPr>
          <w:szCs w:val="28"/>
        </w:rPr>
      </w:pPr>
      <w:r w:rsidRPr="00567169">
        <w:rPr>
          <w:szCs w:val="28"/>
        </w:rPr>
        <w:t>Органы государственной власти в пределах своих полномочий, определенных в соответствии со статьями 81 - 83 Лесного Кодекса, разрабатывают планы тушения лесных пожаров, устанавливающие:</w:t>
      </w:r>
    </w:p>
    <w:p w:rsidR="001C7946" w:rsidRPr="00567169" w:rsidRDefault="001C7946" w:rsidP="00E44650">
      <w:pPr>
        <w:pStyle w:val="aff6"/>
        <w:numPr>
          <w:ilvl w:val="1"/>
          <w:numId w:val="8"/>
        </w:numPr>
        <w:ind w:left="0" w:firstLine="697"/>
        <w:contextualSpacing/>
        <w:rPr>
          <w:szCs w:val="28"/>
        </w:rPr>
      </w:pPr>
      <w:r w:rsidRPr="00567169">
        <w:rPr>
          <w:szCs w:val="28"/>
        </w:rPr>
        <w:t>перечень и состав лесопожарных формирований, пожарной техники и оборудования, противопожарного снаряжения и инвентаря, иных средств предупреждения и тушения лесных пожаров на соответствующей территории, порядок привлечения и использования таких средств в соответствии с уровнем пожарной опасности в лесах;</w:t>
      </w:r>
    </w:p>
    <w:p w:rsidR="001C7946" w:rsidRPr="00567169" w:rsidRDefault="001C7946" w:rsidP="00E44650">
      <w:pPr>
        <w:pStyle w:val="aff6"/>
        <w:numPr>
          <w:ilvl w:val="1"/>
          <w:numId w:val="8"/>
        </w:numPr>
        <w:ind w:left="0" w:firstLine="697"/>
        <w:contextualSpacing/>
        <w:rPr>
          <w:szCs w:val="28"/>
        </w:rPr>
      </w:pPr>
      <w:r w:rsidRPr="00567169">
        <w:rPr>
          <w:szCs w:val="28"/>
        </w:rPr>
        <w:t>перечень сил и средств подразделений пожарной охраны и аварийно-спасательных формирований, которые могут быть привлечены в установленном порядке к тушению лесных пожаров, и порядок привлечения таких сил и средств в соответствии с уровнем пожарной опасности в лесах;</w:t>
      </w:r>
    </w:p>
    <w:p w:rsidR="001C7946" w:rsidRPr="00567169" w:rsidRDefault="001C7946" w:rsidP="00E44650">
      <w:pPr>
        <w:pStyle w:val="aff6"/>
        <w:numPr>
          <w:ilvl w:val="1"/>
          <w:numId w:val="8"/>
        </w:numPr>
        <w:ind w:left="0" w:firstLine="697"/>
        <w:contextualSpacing/>
        <w:rPr>
          <w:szCs w:val="28"/>
        </w:rPr>
      </w:pPr>
      <w:r w:rsidRPr="00567169">
        <w:rPr>
          <w:szCs w:val="28"/>
        </w:rPr>
        <w:t>мероприятия по координации работ, связанных с тушением лесных пожаров;</w:t>
      </w:r>
    </w:p>
    <w:p w:rsidR="001C7946" w:rsidRPr="00567169" w:rsidRDefault="001C7946" w:rsidP="00E44650">
      <w:pPr>
        <w:pStyle w:val="aff6"/>
        <w:numPr>
          <w:ilvl w:val="1"/>
          <w:numId w:val="8"/>
        </w:numPr>
        <w:ind w:left="0" w:firstLine="697"/>
        <w:contextualSpacing/>
        <w:rPr>
          <w:szCs w:val="28"/>
        </w:rPr>
      </w:pPr>
      <w:r w:rsidRPr="00567169">
        <w:rPr>
          <w:szCs w:val="28"/>
        </w:rPr>
        <w:lastRenderedPageBreak/>
        <w:t>меры по созданию резерва пожарной техники и оборудования, противопожарного снаряжения и инвентаря, транспортных средств и горюче-смазочных материалов;</w:t>
      </w:r>
    </w:p>
    <w:p w:rsidR="001C7946" w:rsidRPr="00567169" w:rsidRDefault="001C7946" w:rsidP="00E44650">
      <w:pPr>
        <w:pStyle w:val="aff6"/>
        <w:numPr>
          <w:ilvl w:val="1"/>
          <w:numId w:val="8"/>
        </w:numPr>
        <w:ind w:left="0" w:firstLine="697"/>
        <w:contextualSpacing/>
        <w:rPr>
          <w:szCs w:val="28"/>
        </w:rPr>
      </w:pPr>
      <w:r w:rsidRPr="00567169">
        <w:rPr>
          <w:szCs w:val="28"/>
        </w:rPr>
        <w:t xml:space="preserve">иные мероприятия. </w:t>
      </w:r>
    </w:p>
    <w:p w:rsidR="001C7946" w:rsidRPr="00567169" w:rsidRDefault="001C7946" w:rsidP="00567169">
      <w:pPr>
        <w:pStyle w:val="aff6"/>
        <w:ind w:firstLine="697"/>
        <w:contextualSpacing/>
        <w:rPr>
          <w:szCs w:val="28"/>
        </w:rPr>
      </w:pPr>
      <w:r w:rsidRPr="00567169">
        <w:rPr>
          <w:rStyle w:val="blk"/>
          <w:szCs w:val="28"/>
        </w:rPr>
        <w:t> Тушение лесного пожара включает в себя:</w:t>
      </w:r>
    </w:p>
    <w:p w:rsidR="001C7946" w:rsidRPr="00567169" w:rsidRDefault="001C7946" w:rsidP="00E44650">
      <w:pPr>
        <w:pStyle w:val="aff6"/>
        <w:numPr>
          <w:ilvl w:val="1"/>
          <w:numId w:val="10"/>
        </w:numPr>
        <w:ind w:left="0" w:firstLine="697"/>
        <w:contextualSpacing/>
        <w:rPr>
          <w:szCs w:val="28"/>
        </w:rPr>
      </w:pPr>
      <w:bookmarkStart w:id="307" w:name="dst100898"/>
      <w:bookmarkEnd w:id="307"/>
      <w:r w:rsidRPr="00567169">
        <w:rPr>
          <w:rStyle w:val="blk"/>
          <w:szCs w:val="28"/>
        </w:rPr>
        <w:t>обследование лесного пожара с использованием наземных, авиационных или космических средств в целях уточнения вида и интенсивности лесного пожара, его границ, направления его движения, выявления возможных границ его распространения и локализации, источников противопожарного водоснабжения, подъездов к ним и к месту лесного пожара, а также других особенностей, определяющих тактику тушения лесного пожара;</w:t>
      </w:r>
    </w:p>
    <w:p w:rsidR="001C7946" w:rsidRPr="00567169" w:rsidRDefault="001C7946" w:rsidP="00E44650">
      <w:pPr>
        <w:pStyle w:val="aff6"/>
        <w:numPr>
          <w:ilvl w:val="1"/>
          <w:numId w:val="10"/>
        </w:numPr>
        <w:ind w:left="0" w:firstLine="697"/>
        <w:contextualSpacing/>
        <w:rPr>
          <w:szCs w:val="28"/>
        </w:rPr>
      </w:pPr>
      <w:bookmarkStart w:id="308" w:name="dst100899"/>
      <w:bookmarkEnd w:id="308"/>
      <w:r w:rsidRPr="00567169">
        <w:rPr>
          <w:rStyle w:val="blk"/>
          <w:szCs w:val="28"/>
        </w:rPr>
        <w:t>доставку людей и средств тушения лесных пожаров к месту тушения лесного пожара и обратно;</w:t>
      </w:r>
    </w:p>
    <w:p w:rsidR="001C7946" w:rsidRPr="00567169" w:rsidRDefault="001C7946" w:rsidP="00E44650">
      <w:pPr>
        <w:pStyle w:val="aff6"/>
        <w:numPr>
          <w:ilvl w:val="1"/>
          <w:numId w:val="10"/>
        </w:numPr>
        <w:ind w:left="0" w:firstLine="697"/>
        <w:contextualSpacing/>
        <w:rPr>
          <w:szCs w:val="28"/>
        </w:rPr>
      </w:pPr>
      <w:bookmarkStart w:id="309" w:name="dst100900"/>
      <w:bookmarkEnd w:id="309"/>
      <w:r w:rsidRPr="00567169">
        <w:rPr>
          <w:rStyle w:val="blk"/>
          <w:szCs w:val="28"/>
        </w:rPr>
        <w:t>локализацию лесного пожара;</w:t>
      </w:r>
    </w:p>
    <w:p w:rsidR="001C7946" w:rsidRPr="00567169" w:rsidRDefault="001C7946" w:rsidP="00E44650">
      <w:pPr>
        <w:pStyle w:val="aff6"/>
        <w:numPr>
          <w:ilvl w:val="1"/>
          <w:numId w:val="10"/>
        </w:numPr>
        <w:ind w:left="0" w:firstLine="697"/>
        <w:contextualSpacing/>
        <w:rPr>
          <w:szCs w:val="28"/>
        </w:rPr>
      </w:pPr>
      <w:bookmarkStart w:id="310" w:name="dst100901"/>
      <w:bookmarkEnd w:id="310"/>
      <w:r w:rsidRPr="00567169">
        <w:rPr>
          <w:rStyle w:val="blk"/>
          <w:szCs w:val="28"/>
        </w:rPr>
        <w:t>ликвидацию лесного пожара;</w:t>
      </w:r>
    </w:p>
    <w:p w:rsidR="001C7946" w:rsidRPr="00567169" w:rsidRDefault="001C7946" w:rsidP="00E44650">
      <w:pPr>
        <w:pStyle w:val="aff6"/>
        <w:numPr>
          <w:ilvl w:val="0"/>
          <w:numId w:val="9"/>
        </w:numPr>
        <w:ind w:left="0" w:firstLine="697"/>
        <w:contextualSpacing/>
        <w:rPr>
          <w:rStyle w:val="blk"/>
          <w:szCs w:val="28"/>
        </w:rPr>
      </w:pPr>
      <w:bookmarkStart w:id="311" w:name="dst434"/>
      <w:bookmarkEnd w:id="311"/>
      <w:r w:rsidRPr="00567169">
        <w:rPr>
          <w:rStyle w:val="blk"/>
          <w:szCs w:val="28"/>
        </w:rPr>
        <w:t>выполнение взрывных работ в целях локализации и ликвидации лесного пожара;</w:t>
      </w:r>
    </w:p>
    <w:p w:rsidR="001C7946" w:rsidRPr="00567169" w:rsidRDefault="001C7946" w:rsidP="00E44650">
      <w:pPr>
        <w:pStyle w:val="aff6"/>
        <w:numPr>
          <w:ilvl w:val="0"/>
          <w:numId w:val="9"/>
        </w:numPr>
        <w:ind w:left="0" w:firstLine="697"/>
        <w:contextualSpacing/>
        <w:rPr>
          <w:rStyle w:val="blk"/>
          <w:szCs w:val="28"/>
        </w:rPr>
      </w:pPr>
      <w:r w:rsidRPr="00567169">
        <w:rPr>
          <w:rStyle w:val="blk"/>
          <w:szCs w:val="28"/>
        </w:rPr>
        <w:t>осуществление мероприятий по искусственному вызыванию осадков в целях тушения лесного пожара;</w:t>
      </w:r>
    </w:p>
    <w:p w:rsidR="001C7946" w:rsidRPr="00567169" w:rsidRDefault="001C7946" w:rsidP="00E44650">
      <w:pPr>
        <w:pStyle w:val="aff6"/>
        <w:numPr>
          <w:ilvl w:val="0"/>
          <w:numId w:val="9"/>
        </w:numPr>
        <w:ind w:left="0" w:firstLine="697"/>
        <w:contextualSpacing/>
        <w:rPr>
          <w:rStyle w:val="blk"/>
          <w:szCs w:val="28"/>
        </w:rPr>
      </w:pPr>
      <w:r w:rsidRPr="00567169">
        <w:rPr>
          <w:rStyle w:val="blk"/>
          <w:szCs w:val="28"/>
        </w:rPr>
        <w:t>наблюдение за локализованным лесным пожаром и его дотушивание;</w:t>
      </w:r>
    </w:p>
    <w:p w:rsidR="001C7946" w:rsidRPr="00567169" w:rsidRDefault="001C7946" w:rsidP="00E44650">
      <w:pPr>
        <w:pStyle w:val="aff6"/>
        <w:numPr>
          <w:ilvl w:val="0"/>
          <w:numId w:val="9"/>
        </w:numPr>
        <w:ind w:left="0" w:firstLine="697"/>
        <w:contextualSpacing/>
        <w:rPr>
          <w:szCs w:val="28"/>
        </w:rPr>
      </w:pPr>
      <w:r w:rsidRPr="00567169">
        <w:rPr>
          <w:rStyle w:val="blk"/>
          <w:szCs w:val="28"/>
        </w:rPr>
        <w:t>предотвращение возобновления лесного пожара.</w:t>
      </w:r>
    </w:p>
    <w:p w:rsidR="001C7946" w:rsidRPr="00567169" w:rsidRDefault="001C7946" w:rsidP="00567169">
      <w:pPr>
        <w:pStyle w:val="aff6"/>
        <w:ind w:firstLine="697"/>
        <w:contextualSpacing/>
        <w:rPr>
          <w:szCs w:val="28"/>
        </w:rPr>
      </w:pPr>
      <w:r w:rsidRPr="00567169">
        <w:rPr>
          <w:szCs w:val="28"/>
        </w:rPr>
        <w:t xml:space="preserve">Привлечение граждан, юридических лиц </w:t>
      </w:r>
      <w:r w:rsidR="00652996">
        <w:rPr>
          <w:szCs w:val="28"/>
        </w:rPr>
        <w:t>к осуществлению мероприятий по ликвидации чрезвычайной ситуации в лесах, возникшей вследствие лесных пожаров</w:t>
      </w:r>
      <w:r w:rsidR="00580C4A">
        <w:rPr>
          <w:szCs w:val="28"/>
        </w:rPr>
        <w:t>,</w:t>
      </w:r>
      <w:r w:rsidR="00652996">
        <w:rPr>
          <w:szCs w:val="28"/>
        </w:rPr>
        <w:t xml:space="preserve"> </w:t>
      </w:r>
      <w:r w:rsidRPr="00567169">
        <w:rPr>
          <w:szCs w:val="28"/>
        </w:rPr>
        <w:t>осуществляется в соответствии с Федеральным законом от 21 декабря 1994 года № 68-ФЗ «О защите населения и территорий от чрезвычайных ситуаций природного и техногенного характера».</w:t>
      </w:r>
    </w:p>
    <w:p w:rsidR="001C7946" w:rsidRPr="00567169" w:rsidRDefault="001C7946" w:rsidP="00567169">
      <w:pPr>
        <w:pStyle w:val="aff6"/>
        <w:ind w:firstLine="697"/>
        <w:contextualSpacing/>
        <w:rPr>
          <w:szCs w:val="28"/>
        </w:rPr>
      </w:pPr>
      <w:r w:rsidRPr="00567169">
        <w:rPr>
          <w:szCs w:val="28"/>
        </w:rPr>
        <w:t xml:space="preserve">При организации пожарной безопасности в лесах лесничества необходимо учитывать требования приказа </w:t>
      </w:r>
      <w:r w:rsidR="00580C4A">
        <w:rPr>
          <w:szCs w:val="28"/>
        </w:rPr>
        <w:t>Федерального агентства лесного хозяйства</w:t>
      </w:r>
      <w:r w:rsidRPr="00567169">
        <w:rPr>
          <w:szCs w:val="28"/>
        </w:rPr>
        <w:t xml:space="preserve"> от 05</w:t>
      </w:r>
      <w:r w:rsidR="00580C4A">
        <w:rPr>
          <w:szCs w:val="28"/>
        </w:rPr>
        <w:t xml:space="preserve"> июля </w:t>
      </w:r>
      <w:r w:rsidRPr="00567169">
        <w:rPr>
          <w:szCs w:val="28"/>
        </w:rPr>
        <w:t>2011 года № 287 «Об утверждении классификации природной пожарной опасности лесов и классификации пожарной опасности в лесах в зависимости от условий погоды».</w:t>
      </w:r>
    </w:p>
    <w:p w:rsidR="001C7946" w:rsidRDefault="001C7946" w:rsidP="00567169">
      <w:pPr>
        <w:pStyle w:val="aff6"/>
        <w:ind w:firstLine="697"/>
        <w:contextualSpacing/>
        <w:rPr>
          <w:szCs w:val="28"/>
        </w:rPr>
      </w:pPr>
      <w:r w:rsidRPr="00567169">
        <w:rPr>
          <w:szCs w:val="28"/>
        </w:rPr>
        <w:t>Для разделения территории лесничества на районы по видам охраны лесов от пожаров и разработки противопожарных мероприятий произведено распределение площади лесничества по классам пожарной опасности.</w:t>
      </w:r>
    </w:p>
    <w:p w:rsidR="00580C4A" w:rsidRPr="00567169" w:rsidRDefault="00580C4A" w:rsidP="00567169">
      <w:pPr>
        <w:pStyle w:val="aff6"/>
        <w:ind w:firstLine="697"/>
        <w:contextualSpacing/>
        <w:rPr>
          <w:szCs w:val="28"/>
        </w:rPr>
      </w:pPr>
    </w:p>
    <w:p w:rsidR="00580C4A" w:rsidRDefault="001C7946" w:rsidP="00580C4A">
      <w:pPr>
        <w:pStyle w:val="aff6"/>
        <w:ind w:firstLine="697"/>
        <w:contextualSpacing/>
        <w:jc w:val="right"/>
        <w:rPr>
          <w:szCs w:val="28"/>
        </w:rPr>
      </w:pPr>
      <w:r w:rsidRPr="00567169">
        <w:rPr>
          <w:szCs w:val="28"/>
        </w:rPr>
        <w:t xml:space="preserve">Таблица </w:t>
      </w:r>
      <w:r w:rsidR="00D359E1">
        <w:rPr>
          <w:szCs w:val="28"/>
        </w:rPr>
        <w:t>22</w:t>
      </w:r>
    </w:p>
    <w:p w:rsidR="005A0067" w:rsidRDefault="005A0067" w:rsidP="00580C4A">
      <w:pPr>
        <w:pStyle w:val="aff6"/>
        <w:ind w:firstLine="697"/>
        <w:contextualSpacing/>
        <w:jc w:val="right"/>
        <w:rPr>
          <w:szCs w:val="28"/>
        </w:rPr>
      </w:pPr>
    </w:p>
    <w:p w:rsidR="001C7946" w:rsidRPr="00567169" w:rsidRDefault="001C7946" w:rsidP="00580C4A">
      <w:pPr>
        <w:pStyle w:val="aff6"/>
        <w:ind w:firstLine="697"/>
        <w:contextualSpacing/>
        <w:rPr>
          <w:szCs w:val="28"/>
        </w:rPr>
      </w:pPr>
      <w:r w:rsidRPr="00567169">
        <w:rPr>
          <w:szCs w:val="28"/>
        </w:rPr>
        <w:t xml:space="preserve"> Распределение площади земель лесного фонда </w:t>
      </w:r>
      <w:r w:rsidR="006368BB">
        <w:rPr>
          <w:szCs w:val="28"/>
        </w:rPr>
        <w:t>Читинского</w:t>
      </w:r>
      <w:r w:rsidR="00141CD6">
        <w:rPr>
          <w:szCs w:val="28"/>
        </w:rPr>
        <w:t xml:space="preserve"> лесничества </w:t>
      </w:r>
      <w:r w:rsidRPr="00567169">
        <w:rPr>
          <w:szCs w:val="28"/>
        </w:rPr>
        <w:t>по классам пожарной опасности</w:t>
      </w:r>
    </w:p>
    <w:tbl>
      <w:tblPr>
        <w:tblW w:w="9639" w:type="dxa"/>
        <w:jc w:val="center"/>
        <w:tblLayout w:type="fixed"/>
        <w:tblLook w:val="04A0" w:firstRow="1" w:lastRow="0" w:firstColumn="1" w:lastColumn="0" w:noHBand="0" w:noVBand="1"/>
      </w:tblPr>
      <w:tblGrid>
        <w:gridCol w:w="566"/>
        <w:gridCol w:w="1704"/>
        <w:gridCol w:w="850"/>
        <w:gridCol w:w="992"/>
        <w:gridCol w:w="1134"/>
        <w:gridCol w:w="1134"/>
        <w:gridCol w:w="1134"/>
        <w:gridCol w:w="1052"/>
        <w:gridCol w:w="1073"/>
      </w:tblGrid>
      <w:tr w:rsidR="001C7946" w:rsidRPr="00383B5E" w:rsidTr="00301828">
        <w:trPr>
          <w:trHeight w:val="20"/>
          <w:tblHeader/>
          <w:jc w:val="center"/>
        </w:trPr>
        <w:tc>
          <w:tcPr>
            <w:tcW w:w="566" w:type="dxa"/>
            <w:vMerge w:val="restart"/>
            <w:tcBorders>
              <w:top w:val="single" w:sz="4" w:space="0" w:color="auto"/>
              <w:left w:val="single" w:sz="4" w:space="0" w:color="auto"/>
              <w:right w:val="single" w:sz="4" w:space="0" w:color="auto"/>
            </w:tcBorders>
            <w:vAlign w:val="center"/>
          </w:tcPr>
          <w:p w:rsidR="001C7946" w:rsidRPr="00383B5E" w:rsidRDefault="001C7946" w:rsidP="001C7946">
            <w:pPr>
              <w:jc w:val="center"/>
              <w:rPr>
                <w:color w:val="000000"/>
              </w:rPr>
            </w:pPr>
            <w:r w:rsidRPr="00383B5E">
              <w:rPr>
                <w:color w:val="000000"/>
              </w:rPr>
              <w:t>№ п\п</w:t>
            </w:r>
          </w:p>
        </w:tc>
        <w:tc>
          <w:tcPr>
            <w:tcW w:w="1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946" w:rsidRPr="00383B5E" w:rsidRDefault="001C7946" w:rsidP="001C7946">
            <w:pPr>
              <w:jc w:val="center"/>
              <w:rPr>
                <w:color w:val="000000"/>
              </w:rPr>
            </w:pPr>
            <w:r w:rsidRPr="00383B5E">
              <w:rPr>
                <w:color w:val="000000"/>
              </w:rPr>
              <w:t>Единицы измерения</w:t>
            </w:r>
          </w:p>
        </w:tc>
        <w:tc>
          <w:tcPr>
            <w:tcW w:w="5244" w:type="dxa"/>
            <w:gridSpan w:val="5"/>
            <w:tcBorders>
              <w:top w:val="single" w:sz="4" w:space="0" w:color="auto"/>
              <w:left w:val="nil"/>
              <w:bottom w:val="single" w:sz="4" w:space="0" w:color="auto"/>
              <w:right w:val="single" w:sz="4" w:space="0" w:color="auto"/>
            </w:tcBorders>
            <w:shd w:val="clear" w:color="auto" w:fill="auto"/>
            <w:vAlign w:val="center"/>
            <w:hideMark/>
          </w:tcPr>
          <w:p w:rsidR="001C7946" w:rsidRPr="00383B5E" w:rsidRDefault="001C7946" w:rsidP="001C7946">
            <w:pPr>
              <w:jc w:val="center"/>
              <w:rPr>
                <w:color w:val="000000"/>
              </w:rPr>
            </w:pPr>
            <w:r w:rsidRPr="00383B5E">
              <w:rPr>
                <w:color w:val="000000"/>
              </w:rPr>
              <w:t>Распределение по классам пожарной опасности</w:t>
            </w:r>
          </w:p>
        </w:tc>
        <w:tc>
          <w:tcPr>
            <w:tcW w:w="10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946" w:rsidRPr="00383B5E" w:rsidRDefault="001C7946" w:rsidP="001C7946">
            <w:pPr>
              <w:jc w:val="center"/>
              <w:rPr>
                <w:color w:val="000000"/>
              </w:rPr>
            </w:pPr>
            <w:r w:rsidRPr="00383B5E">
              <w:rPr>
                <w:color w:val="000000"/>
              </w:rPr>
              <w:t>Итого</w:t>
            </w:r>
          </w:p>
        </w:tc>
        <w:tc>
          <w:tcPr>
            <w:tcW w:w="10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946" w:rsidRPr="00383B5E" w:rsidRDefault="001C7946" w:rsidP="001C7946">
            <w:pPr>
              <w:ind w:hanging="168"/>
              <w:jc w:val="center"/>
              <w:rPr>
                <w:color w:val="000000"/>
              </w:rPr>
            </w:pPr>
            <w:r w:rsidRPr="00383B5E">
              <w:rPr>
                <w:color w:val="000000"/>
              </w:rPr>
              <w:t>Средний класс</w:t>
            </w:r>
          </w:p>
        </w:tc>
      </w:tr>
      <w:tr w:rsidR="001C7946" w:rsidRPr="00383B5E" w:rsidTr="00301828">
        <w:trPr>
          <w:trHeight w:val="20"/>
          <w:tblHeader/>
          <w:jc w:val="center"/>
        </w:trPr>
        <w:tc>
          <w:tcPr>
            <w:tcW w:w="566" w:type="dxa"/>
            <w:vMerge/>
            <w:tcBorders>
              <w:left w:val="single" w:sz="4" w:space="0" w:color="auto"/>
              <w:bottom w:val="single" w:sz="4" w:space="0" w:color="auto"/>
              <w:right w:val="single" w:sz="4" w:space="0" w:color="auto"/>
            </w:tcBorders>
            <w:vAlign w:val="center"/>
          </w:tcPr>
          <w:p w:rsidR="001C7946" w:rsidRPr="00383B5E" w:rsidRDefault="001C7946" w:rsidP="001C7946">
            <w:pPr>
              <w:jc w:val="center"/>
              <w:rPr>
                <w:color w:val="000000"/>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1C7946" w:rsidRPr="00383B5E" w:rsidRDefault="001C7946" w:rsidP="001C7946">
            <w:pPr>
              <w:jc w:val="center"/>
              <w:rPr>
                <w:color w:val="000000"/>
              </w:rPr>
            </w:pPr>
          </w:p>
        </w:tc>
        <w:tc>
          <w:tcPr>
            <w:tcW w:w="850" w:type="dxa"/>
            <w:tcBorders>
              <w:top w:val="nil"/>
              <w:left w:val="nil"/>
              <w:bottom w:val="single" w:sz="4" w:space="0" w:color="auto"/>
              <w:right w:val="single" w:sz="4" w:space="0" w:color="auto"/>
            </w:tcBorders>
            <w:shd w:val="clear" w:color="auto" w:fill="auto"/>
            <w:vAlign w:val="center"/>
            <w:hideMark/>
          </w:tcPr>
          <w:p w:rsidR="001C7946" w:rsidRPr="00383B5E" w:rsidRDefault="001C7946" w:rsidP="001C7946">
            <w:pPr>
              <w:jc w:val="center"/>
              <w:rPr>
                <w:color w:val="000000"/>
              </w:rPr>
            </w:pPr>
            <w:r w:rsidRPr="00383B5E">
              <w:rPr>
                <w:color w:val="000000"/>
              </w:rPr>
              <w:t>I</w:t>
            </w:r>
          </w:p>
        </w:tc>
        <w:tc>
          <w:tcPr>
            <w:tcW w:w="992" w:type="dxa"/>
            <w:tcBorders>
              <w:top w:val="nil"/>
              <w:left w:val="nil"/>
              <w:bottom w:val="single" w:sz="4" w:space="0" w:color="auto"/>
              <w:right w:val="single" w:sz="4" w:space="0" w:color="auto"/>
            </w:tcBorders>
            <w:shd w:val="clear" w:color="auto" w:fill="auto"/>
            <w:vAlign w:val="center"/>
            <w:hideMark/>
          </w:tcPr>
          <w:p w:rsidR="001C7946" w:rsidRPr="00383B5E" w:rsidRDefault="001C7946" w:rsidP="001C7946">
            <w:pPr>
              <w:jc w:val="center"/>
              <w:rPr>
                <w:color w:val="000000"/>
              </w:rPr>
            </w:pPr>
            <w:r w:rsidRPr="00383B5E">
              <w:rPr>
                <w:color w:val="000000"/>
              </w:rPr>
              <w:t>II</w:t>
            </w:r>
          </w:p>
        </w:tc>
        <w:tc>
          <w:tcPr>
            <w:tcW w:w="1134" w:type="dxa"/>
            <w:tcBorders>
              <w:top w:val="nil"/>
              <w:left w:val="nil"/>
              <w:bottom w:val="single" w:sz="4" w:space="0" w:color="auto"/>
              <w:right w:val="single" w:sz="4" w:space="0" w:color="auto"/>
            </w:tcBorders>
            <w:shd w:val="clear" w:color="auto" w:fill="auto"/>
            <w:vAlign w:val="center"/>
            <w:hideMark/>
          </w:tcPr>
          <w:p w:rsidR="001C7946" w:rsidRPr="00383B5E" w:rsidRDefault="001C7946" w:rsidP="001C7946">
            <w:pPr>
              <w:jc w:val="center"/>
              <w:rPr>
                <w:color w:val="000000"/>
              </w:rPr>
            </w:pPr>
            <w:r w:rsidRPr="00383B5E">
              <w:rPr>
                <w:color w:val="000000"/>
              </w:rPr>
              <w:t>III</w:t>
            </w:r>
          </w:p>
        </w:tc>
        <w:tc>
          <w:tcPr>
            <w:tcW w:w="1134" w:type="dxa"/>
            <w:tcBorders>
              <w:top w:val="nil"/>
              <w:left w:val="nil"/>
              <w:bottom w:val="single" w:sz="4" w:space="0" w:color="auto"/>
              <w:right w:val="single" w:sz="4" w:space="0" w:color="auto"/>
            </w:tcBorders>
            <w:shd w:val="clear" w:color="auto" w:fill="auto"/>
            <w:vAlign w:val="center"/>
            <w:hideMark/>
          </w:tcPr>
          <w:p w:rsidR="001C7946" w:rsidRPr="00383B5E" w:rsidRDefault="001C7946" w:rsidP="001C7946">
            <w:pPr>
              <w:jc w:val="center"/>
              <w:rPr>
                <w:color w:val="000000"/>
              </w:rPr>
            </w:pPr>
            <w:r w:rsidRPr="00383B5E">
              <w:rPr>
                <w:color w:val="000000"/>
              </w:rPr>
              <w:t>IV</w:t>
            </w:r>
          </w:p>
        </w:tc>
        <w:tc>
          <w:tcPr>
            <w:tcW w:w="1134" w:type="dxa"/>
            <w:tcBorders>
              <w:top w:val="nil"/>
              <w:left w:val="nil"/>
              <w:bottom w:val="single" w:sz="4" w:space="0" w:color="auto"/>
              <w:right w:val="single" w:sz="4" w:space="0" w:color="auto"/>
            </w:tcBorders>
            <w:shd w:val="clear" w:color="auto" w:fill="auto"/>
            <w:vAlign w:val="center"/>
            <w:hideMark/>
          </w:tcPr>
          <w:p w:rsidR="001C7946" w:rsidRPr="00383B5E" w:rsidRDefault="001C7946" w:rsidP="001C7946">
            <w:pPr>
              <w:jc w:val="center"/>
              <w:rPr>
                <w:color w:val="000000"/>
              </w:rPr>
            </w:pPr>
            <w:r w:rsidRPr="00383B5E">
              <w:rPr>
                <w:color w:val="000000"/>
              </w:rPr>
              <w:t>V</w:t>
            </w:r>
          </w:p>
        </w:tc>
        <w:tc>
          <w:tcPr>
            <w:tcW w:w="1052" w:type="dxa"/>
            <w:vMerge/>
            <w:tcBorders>
              <w:top w:val="single" w:sz="4" w:space="0" w:color="auto"/>
              <w:left w:val="single" w:sz="4" w:space="0" w:color="auto"/>
              <w:bottom w:val="single" w:sz="4" w:space="0" w:color="auto"/>
              <w:right w:val="single" w:sz="4" w:space="0" w:color="auto"/>
            </w:tcBorders>
            <w:vAlign w:val="center"/>
            <w:hideMark/>
          </w:tcPr>
          <w:p w:rsidR="001C7946" w:rsidRPr="00383B5E" w:rsidRDefault="001C7946" w:rsidP="001C7946">
            <w:pPr>
              <w:jc w:val="center"/>
              <w:rPr>
                <w:color w:val="000000"/>
              </w:rPr>
            </w:pPr>
          </w:p>
        </w:tc>
        <w:tc>
          <w:tcPr>
            <w:tcW w:w="1073" w:type="dxa"/>
            <w:vMerge/>
            <w:tcBorders>
              <w:top w:val="single" w:sz="4" w:space="0" w:color="auto"/>
              <w:left w:val="single" w:sz="4" w:space="0" w:color="auto"/>
              <w:bottom w:val="single" w:sz="4" w:space="0" w:color="auto"/>
              <w:right w:val="single" w:sz="4" w:space="0" w:color="auto"/>
            </w:tcBorders>
            <w:vAlign w:val="center"/>
            <w:hideMark/>
          </w:tcPr>
          <w:p w:rsidR="001C7946" w:rsidRPr="00383B5E" w:rsidRDefault="001C7946" w:rsidP="001C7946">
            <w:pPr>
              <w:jc w:val="center"/>
              <w:rPr>
                <w:color w:val="000000"/>
              </w:rPr>
            </w:pPr>
          </w:p>
        </w:tc>
      </w:tr>
      <w:tr w:rsidR="001C7946" w:rsidRPr="00383B5E" w:rsidTr="00301828">
        <w:trPr>
          <w:trHeight w:val="20"/>
          <w:tblHeader/>
          <w:jc w:val="center"/>
        </w:trPr>
        <w:tc>
          <w:tcPr>
            <w:tcW w:w="566" w:type="dxa"/>
            <w:tcBorders>
              <w:top w:val="nil"/>
              <w:left w:val="single" w:sz="4" w:space="0" w:color="auto"/>
              <w:bottom w:val="single" w:sz="4" w:space="0" w:color="auto"/>
              <w:right w:val="single" w:sz="4" w:space="0" w:color="auto"/>
            </w:tcBorders>
            <w:vAlign w:val="center"/>
          </w:tcPr>
          <w:p w:rsidR="001C7946" w:rsidRPr="00383B5E" w:rsidRDefault="001C7946" w:rsidP="001C7946">
            <w:pPr>
              <w:jc w:val="center"/>
              <w:rPr>
                <w:color w:val="000000"/>
              </w:rPr>
            </w:pPr>
            <w:r w:rsidRPr="00383B5E">
              <w:rPr>
                <w:color w:val="000000"/>
              </w:rPr>
              <w:t>1</w:t>
            </w:r>
          </w:p>
        </w:tc>
        <w:tc>
          <w:tcPr>
            <w:tcW w:w="1704" w:type="dxa"/>
            <w:tcBorders>
              <w:top w:val="nil"/>
              <w:left w:val="single" w:sz="4" w:space="0" w:color="auto"/>
              <w:bottom w:val="single" w:sz="4" w:space="0" w:color="auto"/>
              <w:right w:val="single" w:sz="4" w:space="0" w:color="auto"/>
            </w:tcBorders>
            <w:shd w:val="clear" w:color="auto" w:fill="auto"/>
            <w:vAlign w:val="center"/>
            <w:hideMark/>
          </w:tcPr>
          <w:p w:rsidR="001C7946" w:rsidRPr="00383B5E" w:rsidRDefault="001C7946" w:rsidP="001C7946">
            <w:pPr>
              <w:jc w:val="center"/>
              <w:rPr>
                <w:color w:val="000000"/>
              </w:rPr>
            </w:pPr>
            <w:r w:rsidRPr="00383B5E">
              <w:rPr>
                <w:color w:val="000000"/>
              </w:rPr>
              <w:t>2</w:t>
            </w:r>
          </w:p>
        </w:tc>
        <w:tc>
          <w:tcPr>
            <w:tcW w:w="850" w:type="dxa"/>
            <w:tcBorders>
              <w:top w:val="nil"/>
              <w:left w:val="nil"/>
              <w:bottom w:val="single" w:sz="4" w:space="0" w:color="auto"/>
              <w:right w:val="single" w:sz="4" w:space="0" w:color="auto"/>
            </w:tcBorders>
            <w:shd w:val="clear" w:color="auto" w:fill="auto"/>
            <w:vAlign w:val="center"/>
            <w:hideMark/>
          </w:tcPr>
          <w:p w:rsidR="001C7946" w:rsidRPr="00383B5E" w:rsidRDefault="001C7946" w:rsidP="001C7946">
            <w:pPr>
              <w:jc w:val="center"/>
              <w:rPr>
                <w:color w:val="000000"/>
              </w:rPr>
            </w:pPr>
            <w:r w:rsidRPr="00383B5E">
              <w:rPr>
                <w:color w:val="000000"/>
              </w:rPr>
              <w:t>3</w:t>
            </w:r>
          </w:p>
        </w:tc>
        <w:tc>
          <w:tcPr>
            <w:tcW w:w="992" w:type="dxa"/>
            <w:tcBorders>
              <w:top w:val="nil"/>
              <w:left w:val="nil"/>
              <w:bottom w:val="single" w:sz="4" w:space="0" w:color="auto"/>
              <w:right w:val="single" w:sz="4" w:space="0" w:color="auto"/>
            </w:tcBorders>
            <w:shd w:val="clear" w:color="auto" w:fill="auto"/>
            <w:vAlign w:val="center"/>
            <w:hideMark/>
          </w:tcPr>
          <w:p w:rsidR="001C7946" w:rsidRPr="00383B5E" w:rsidRDefault="001C7946" w:rsidP="001C7946">
            <w:pPr>
              <w:jc w:val="center"/>
              <w:rPr>
                <w:color w:val="000000"/>
              </w:rPr>
            </w:pPr>
            <w:r w:rsidRPr="00383B5E">
              <w:rPr>
                <w:color w:val="000000"/>
              </w:rPr>
              <w:t>4</w:t>
            </w:r>
          </w:p>
        </w:tc>
        <w:tc>
          <w:tcPr>
            <w:tcW w:w="1134" w:type="dxa"/>
            <w:tcBorders>
              <w:top w:val="nil"/>
              <w:left w:val="nil"/>
              <w:bottom w:val="single" w:sz="4" w:space="0" w:color="auto"/>
              <w:right w:val="single" w:sz="4" w:space="0" w:color="auto"/>
            </w:tcBorders>
            <w:shd w:val="clear" w:color="auto" w:fill="auto"/>
            <w:vAlign w:val="center"/>
            <w:hideMark/>
          </w:tcPr>
          <w:p w:rsidR="001C7946" w:rsidRPr="00383B5E" w:rsidRDefault="001C7946" w:rsidP="001C7946">
            <w:pPr>
              <w:jc w:val="center"/>
              <w:rPr>
                <w:color w:val="000000"/>
              </w:rPr>
            </w:pPr>
            <w:r w:rsidRPr="00383B5E">
              <w:rPr>
                <w:color w:val="000000"/>
              </w:rPr>
              <w:t>5</w:t>
            </w:r>
          </w:p>
        </w:tc>
        <w:tc>
          <w:tcPr>
            <w:tcW w:w="1134" w:type="dxa"/>
            <w:tcBorders>
              <w:top w:val="nil"/>
              <w:left w:val="nil"/>
              <w:bottom w:val="single" w:sz="4" w:space="0" w:color="auto"/>
              <w:right w:val="single" w:sz="4" w:space="0" w:color="auto"/>
            </w:tcBorders>
            <w:shd w:val="clear" w:color="auto" w:fill="auto"/>
            <w:vAlign w:val="center"/>
            <w:hideMark/>
          </w:tcPr>
          <w:p w:rsidR="001C7946" w:rsidRPr="00383B5E" w:rsidRDefault="001C7946" w:rsidP="001C7946">
            <w:pPr>
              <w:jc w:val="center"/>
              <w:rPr>
                <w:color w:val="000000"/>
              </w:rPr>
            </w:pPr>
            <w:r w:rsidRPr="00383B5E">
              <w:rPr>
                <w:color w:val="000000"/>
              </w:rPr>
              <w:t>6</w:t>
            </w:r>
          </w:p>
        </w:tc>
        <w:tc>
          <w:tcPr>
            <w:tcW w:w="1134" w:type="dxa"/>
            <w:tcBorders>
              <w:top w:val="nil"/>
              <w:left w:val="nil"/>
              <w:bottom w:val="single" w:sz="4" w:space="0" w:color="auto"/>
              <w:right w:val="single" w:sz="4" w:space="0" w:color="auto"/>
            </w:tcBorders>
            <w:shd w:val="clear" w:color="auto" w:fill="auto"/>
            <w:vAlign w:val="center"/>
            <w:hideMark/>
          </w:tcPr>
          <w:p w:rsidR="001C7946" w:rsidRPr="00383B5E" w:rsidRDefault="001C7946" w:rsidP="001C7946">
            <w:pPr>
              <w:jc w:val="center"/>
              <w:rPr>
                <w:color w:val="000000"/>
              </w:rPr>
            </w:pPr>
            <w:r w:rsidRPr="00383B5E">
              <w:rPr>
                <w:color w:val="000000"/>
              </w:rPr>
              <w:t>7</w:t>
            </w:r>
          </w:p>
        </w:tc>
        <w:tc>
          <w:tcPr>
            <w:tcW w:w="1052" w:type="dxa"/>
            <w:tcBorders>
              <w:top w:val="nil"/>
              <w:left w:val="nil"/>
              <w:bottom w:val="single" w:sz="4" w:space="0" w:color="auto"/>
              <w:right w:val="single" w:sz="4" w:space="0" w:color="auto"/>
            </w:tcBorders>
            <w:shd w:val="clear" w:color="auto" w:fill="auto"/>
            <w:vAlign w:val="center"/>
            <w:hideMark/>
          </w:tcPr>
          <w:p w:rsidR="001C7946" w:rsidRPr="00383B5E" w:rsidRDefault="001C7946" w:rsidP="001C7946">
            <w:pPr>
              <w:jc w:val="center"/>
              <w:rPr>
                <w:color w:val="000000"/>
              </w:rPr>
            </w:pPr>
            <w:r w:rsidRPr="00383B5E">
              <w:rPr>
                <w:color w:val="000000"/>
              </w:rPr>
              <w:t>8</w:t>
            </w:r>
          </w:p>
        </w:tc>
        <w:tc>
          <w:tcPr>
            <w:tcW w:w="1073" w:type="dxa"/>
            <w:tcBorders>
              <w:top w:val="nil"/>
              <w:left w:val="nil"/>
              <w:bottom w:val="single" w:sz="4" w:space="0" w:color="auto"/>
              <w:right w:val="single" w:sz="4" w:space="0" w:color="auto"/>
            </w:tcBorders>
            <w:shd w:val="clear" w:color="auto" w:fill="auto"/>
            <w:vAlign w:val="center"/>
            <w:hideMark/>
          </w:tcPr>
          <w:p w:rsidR="001C7946" w:rsidRPr="00383B5E" w:rsidRDefault="001C7946" w:rsidP="001C7946">
            <w:pPr>
              <w:jc w:val="center"/>
              <w:rPr>
                <w:color w:val="000000"/>
              </w:rPr>
            </w:pPr>
            <w:r w:rsidRPr="00383B5E">
              <w:rPr>
                <w:color w:val="000000"/>
              </w:rPr>
              <w:t>9</w:t>
            </w:r>
          </w:p>
        </w:tc>
      </w:tr>
      <w:tr w:rsidR="001C7946" w:rsidRPr="00383B5E" w:rsidTr="00383B5E">
        <w:trPr>
          <w:trHeight w:val="20"/>
          <w:jc w:val="center"/>
        </w:trPr>
        <w:tc>
          <w:tcPr>
            <w:tcW w:w="566" w:type="dxa"/>
            <w:tcBorders>
              <w:top w:val="nil"/>
              <w:left w:val="single" w:sz="4" w:space="0" w:color="auto"/>
              <w:bottom w:val="single" w:sz="4" w:space="0" w:color="auto"/>
              <w:right w:val="single" w:sz="4" w:space="0" w:color="auto"/>
            </w:tcBorders>
            <w:vAlign w:val="center"/>
          </w:tcPr>
          <w:p w:rsidR="001C7946" w:rsidRPr="00383B5E" w:rsidRDefault="001C7946" w:rsidP="001C7946">
            <w:pPr>
              <w:jc w:val="center"/>
              <w:rPr>
                <w:color w:val="000000"/>
              </w:rPr>
            </w:pPr>
            <w:r w:rsidRPr="00383B5E">
              <w:rPr>
                <w:color w:val="000000"/>
              </w:rPr>
              <w:t>1</w:t>
            </w:r>
            <w:r w:rsidR="00580C4A" w:rsidRPr="00383B5E">
              <w:rPr>
                <w:color w:val="000000"/>
              </w:rPr>
              <w:t>.</w:t>
            </w:r>
          </w:p>
        </w:tc>
        <w:tc>
          <w:tcPr>
            <w:tcW w:w="1704" w:type="dxa"/>
            <w:tcBorders>
              <w:top w:val="nil"/>
              <w:left w:val="single" w:sz="4" w:space="0" w:color="auto"/>
              <w:bottom w:val="single" w:sz="4" w:space="0" w:color="auto"/>
              <w:right w:val="single" w:sz="4" w:space="0" w:color="auto"/>
            </w:tcBorders>
            <w:shd w:val="clear" w:color="auto" w:fill="auto"/>
            <w:vAlign w:val="center"/>
            <w:hideMark/>
          </w:tcPr>
          <w:p w:rsidR="001C7946" w:rsidRPr="00383B5E" w:rsidRDefault="001C7946" w:rsidP="001C7946">
            <w:pPr>
              <w:jc w:val="center"/>
              <w:rPr>
                <w:color w:val="000000"/>
              </w:rPr>
            </w:pPr>
            <w:r w:rsidRPr="00383B5E">
              <w:rPr>
                <w:color w:val="000000"/>
              </w:rPr>
              <w:t>га</w:t>
            </w:r>
          </w:p>
        </w:tc>
        <w:tc>
          <w:tcPr>
            <w:tcW w:w="850" w:type="dxa"/>
            <w:tcBorders>
              <w:top w:val="nil"/>
              <w:left w:val="nil"/>
              <w:bottom w:val="single" w:sz="4" w:space="0" w:color="auto"/>
              <w:right w:val="single" w:sz="4" w:space="0" w:color="auto"/>
            </w:tcBorders>
            <w:shd w:val="clear" w:color="auto" w:fill="auto"/>
            <w:vAlign w:val="center"/>
            <w:hideMark/>
          </w:tcPr>
          <w:p w:rsidR="001C7946" w:rsidRPr="00383B5E" w:rsidRDefault="006368BB" w:rsidP="001C7946">
            <w:pPr>
              <w:jc w:val="center"/>
              <w:rPr>
                <w:color w:val="000000"/>
              </w:rPr>
            </w:pPr>
            <w:r w:rsidRPr="00383B5E">
              <w:rPr>
                <w:color w:val="000000"/>
              </w:rPr>
              <w:t>0</w:t>
            </w:r>
          </w:p>
        </w:tc>
        <w:tc>
          <w:tcPr>
            <w:tcW w:w="992" w:type="dxa"/>
            <w:tcBorders>
              <w:top w:val="nil"/>
              <w:left w:val="nil"/>
              <w:bottom w:val="single" w:sz="4" w:space="0" w:color="auto"/>
              <w:right w:val="single" w:sz="4" w:space="0" w:color="auto"/>
            </w:tcBorders>
            <w:shd w:val="clear" w:color="auto" w:fill="auto"/>
            <w:vAlign w:val="center"/>
          </w:tcPr>
          <w:p w:rsidR="001C7946" w:rsidRPr="00D73CEA" w:rsidRDefault="00D73CEA" w:rsidP="001C7946">
            <w:pPr>
              <w:jc w:val="center"/>
              <w:rPr>
                <w:color w:val="00B050"/>
              </w:rPr>
            </w:pPr>
            <w:r w:rsidRPr="00D73CEA">
              <w:rPr>
                <w:color w:val="00B050"/>
              </w:rPr>
              <w:t>6440</w:t>
            </w:r>
          </w:p>
        </w:tc>
        <w:tc>
          <w:tcPr>
            <w:tcW w:w="1134" w:type="dxa"/>
            <w:tcBorders>
              <w:top w:val="nil"/>
              <w:left w:val="nil"/>
              <w:bottom w:val="single" w:sz="4" w:space="0" w:color="auto"/>
              <w:right w:val="single" w:sz="4" w:space="0" w:color="auto"/>
            </w:tcBorders>
            <w:shd w:val="clear" w:color="auto" w:fill="auto"/>
            <w:vAlign w:val="center"/>
          </w:tcPr>
          <w:p w:rsidR="001C7946" w:rsidRPr="00383B5E" w:rsidRDefault="00D73CEA" w:rsidP="001C7946">
            <w:pPr>
              <w:jc w:val="center"/>
              <w:rPr>
                <w:color w:val="000000"/>
              </w:rPr>
            </w:pPr>
            <w:r w:rsidRPr="00D73CEA">
              <w:rPr>
                <w:color w:val="00B050"/>
              </w:rPr>
              <w:t>71948</w:t>
            </w:r>
          </w:p>
        </w:tc>
        <w:tc>
          <w:tcPr>
            <w:tcW w:w="1134" w:type="dxa"/>
            <w:tcBorders>
              <w:top w:val="nil"/>
              <w:left w:val="nil"/>
              <w:bottom w:val="single" w:sz="4" w:space="0" w:color="auto"/>
              <w:right w:val="single" w:sz="4" w:space="0" w:color="auto"/>
            </w:tcBorders>
            <w:shd w:val="clear" w:color="auto" w:fill="auto"/>
            <w:vAlign w:val="center"/>
          </w:tcPr>
          <w:p w:rsidR="001C7946" w:rsidRPr="00D73CEA" w:rsidRDefault="00D73CEA" w:rsidP="001C7946">
            <w:pPr>
              <w:jc w:val="center"/>
              <w:rPr>
                <w:color w:val="00B050"/>
              </w:rPr>
            </w:pPr>
            <w:r w:rsidRPr="00D73CEA">
              <w:rPr>
                <w:color w:val="00B050"/>
              </w:rPr>
              <w:t>83506</w:t>
            </w:r>
          </w:p>
        </w:tc>
        <w:tc>
          <w:tcPr>
            <w:tcW w:w="1134" w:type="dxa"/>
            <w:tcBorders>
              <w:top w:val="nil"/>
              <w:left w:val="nil"/>
              <w:bottom w:val="single" w:sz="4" w:space="0" w:color="auto"/>
              <w:right w:val="single" w:sz="4" w:space="0" w:color="auto"/>
            </w:tcBorders>
            <w:shd w:val="clear" w:color="auto" w:fill="auto"/>
            <w:vAlign w:val="center"/>
          </w:tcPr>
          <w:p w:rsidR="001C7946" w:rsidRPr="00383B5E" w:rsidRDefault="00D73CEA" w:rsidP="001C7946">
            <w:pPr>
              <w:jc w:val="center"/>
              <w:rPr>
                <w:color w:val="000000"/>
              </w:rPr>
            </w:pPr>
            <w:r w:rsidRPr="00D73CEA">
              <w:rPr>
                <w:color w:val="00B050"/>
              </w:rPr>
              <w:t>730</w:t>
            </w:r>
          </w:p>
        </w:tc>
        <w:tc>
          <w:tcPr>
            <w:tcW w:w="1052" w:type="dxa"/>
            <w:tcBorders>
              <w:top w:val="nil"/>
              <w:left w:val="nil"/>
              <w:bottom w:val="single" w:sz="4" w:space="0" w:color="auto"/>
              <w:right w:val="single" w:sz="4" w:space="0" w:color="auto"/>
            </w:tcBorders>
            <w:shd w:val="clear" w:color="auto" w:fill="auto"/>
            <w:vAlign w:val="center"/>
          </w:tcPr>
          <w:p w:rsidR="001C7946" w:rsidRPr="00383B5E" w:rsidRDefault="00383B5E" w:rsidP="001C7946">
            <w:pPr>
              <w:jc w:val="center"/>
              <w:rPr>
                <w:color w:val="000000"/>
              </w:rPr>
            </w:pPr>
            <w:r>
              <w:rPr>
                <w:color w:val="000000"/>
              </w:rPr>
              <w:t>162624</w:t>
            </w:r>
          </w:p>
        </w:tc>
        <w:tc>
          <w:tcPr>
            <w:tcW w:w="1073" w:type="dxa"/>
            <w:tcBorders>
              <w:top w:val="nil"/>
              <w:left w:val="nil"/>
              <w:bottom w:val="single" w:sz="4" w:space="0" w:color="auto"/>
              <w:right w:val="single" w:sz="4" w:space="0" w:color="auto"/>
            </w:tcBorders>
            <w:shd w:val="clear" w:color="auto" w:fill="auto"/>
            <w:vAlign w:val="center"/>
            <w:hideMark/>
          </w:tcPr>
          <w:p w:rsidR="001C7946" w:rsidRPr="00383B5E" w:rsidRDefault="00CF18EC" w:rsidP="001C7946">
            <w:pPr>
              <w:jc w:val="center"/>
              <w:rPr>
                <w:color w:val="000000"/>
              </w:rPr>
            </w:pPr>
            <w:r w:rsidRPr="00383B5E">
              <w:rPr>
                <w:color w:val="000000"/>
              </w:rPr>
              <w:t>3,5</w:t>
            </w:r>
          </w:p>
        </w:tc>
      </w:tr>
      <w:tr w:rsidR="00D73CEA" w:rsidRPr="003C7D47" w:rsidTr="00D73CEA">
        <w:trPr>
          <w:trHeight w:val="20"/>
          <w:jc w:val="center"/>
        </w:trPr>
        <w:tc>
          <w:tcPr>
            <w:tcW w:w="566" w:type="dxa"/>
            <w:tcBorders>
              <w:top w:val="nil"/>
              <w:left w:val="single" w:sz="4" w:space="0" w:color="auto"/>
              <w:bottom w:val="single" w:sz="4" w:space="0" w:color="auto"/>
              <w:right w:val="single" w:sz="4" w:space="0" w:color="auto"/>
            </w:tcBorders>
            <w:vAlign w:val="center"/>
          </w:tcPr>
          <w:p w:rsidR="00D73CEA" w:rsidRPr="00383B5E" w:rsidRDefault="00D73CEA" w:rsidP="00D73CEA">
            <w:pPr>
              <w:jc w:val="center"/>
              <w:rPr>
                <w:color w:val="000000"/>
              </w:rPr>
            </w:pPr>
            <w:r w:rsidRPr="00383B5E">
              <w:rPr>
                <w:color w:val="000000"/>
              </w:rPr>
              <w:lastRenderedPageBreak/>
              <w:t>2.</w:t>
            </w:r>
          </w:p>
        </w:tc>
        <w:tc>
          <w:tcPr>
            <w:tcW w:w="1704" w:type="dxa"/>
            <w:tcBorders>
              <w:top w:val="nil"/>
              <w:left w:val="single" w:sz="4" w:space="0" w:color="auto"/>
              <w:bottom w:val="single" w:sz="4" w:space="0" w:color="auto"/>
              <w:right w:val="single" w:sz="4" w:space="0" w:color="auto"/>
            </w:tcBorders>
            <w:shd w:val="clear" w:color="auto" w:fill="auto"/>
            <w:vAlign w:val="center"/>
            <w:hideMark/>
          </w:tcPr>
          <w:p w:rsidR="00D73CEA" w:rsidRPr="00383B5E" w:rsidRDefault="00D73CEA" w:rsidP="00D73CEA">
            <w:pPr>
              <w:jc w:val="center"/>
              <w:rPr>
                <w:color w:val="000000"/>
              </w:rPr>
            </w:pPr>
            <w:r w:rsidRPr="00383B5E">
              <w:rPr>
                <w:color w:val="000000"/>
              </w:rPr>
              <w:t>%</w:t>
            </w:r>
          </w:p>
        </w:tc>
        <w:tc>
          <w:tcPr>
            <w:tcW w:w="850" w:type="dxa"/>
            <w:tcBorders>
              <w:top w:val="nil"/>
              <w:left w:val="nil"/>
              <w:bottom w:val="single" w:sz="4" w:space="0" w:color="auto"/>
              <w:right w:val="single" w:sz="4" w:space="0" w:color="auto"/>
            </w:tcBorders>
            <w:shd w:val="clear" w:color="auto" w:fill="auto"/>
            <w:vAlign w:val="center"/>
            <w:hideMark/>
          </w:tcPr>
          <w:p w:rsidR="00D73CEA" w:rsidRPr="00383B5E" w:rsidRDefault="00D73CEA" w:rsidP="00D73CEA">
            <w:pPr>
              <w:jc w:val="center"/>
              <w:rPr>
                <w:color w:val="000000"/>
              </w:rPr>
            </w:pPr>
            <w:r w:rsidRPr="00383B5E">
              <w:rPr>
                <w:color w:val="000000"/>
              </w:rPr>
              <w:t>0</w:t>
            </w:r>
          </w:p>
        </w:tc>
        <w:tc>
          <w:tcPr>
            <w:tcW w:w="992" w:type="dxa"/>
            <w:tcBorders>
              <w:top w:val="nil"/>
              <w:left w:val="nil"/>
              <w:bottom w:val="single" w:sz="4" w:space="0" w:color="auto"/>
              <w:right w:val="single" w:sz="4" w:space="0" w:color="auto"/>
            </w:tcBorders>
            <w:shd w:val="clear" w:color="auto" w:fill="auto"/>
            <w:vAlign w:val="center"/>
            <w:hideMark/>
          </w:tcPr>
          <w:p w:rsidR="00D73CEA" w:rsidRPr="00D73CEA" w:rsidRDefault="00D73CEA" w:rsidP="00D73CEA">
            <w:pPr>
              <w:jc w:val="center"/>
              <w:rPr>
                <w:color w:val="00B050"/>
              </w:rPr>
            </w:pPr>
            <w:r w:rsidRPr="00D73CEA">
              <w:rPr>
                <w:color w:val="00B050"/>
              </w:rPr>
              <w:t>4</w:t>
            </w:r>
          </w:p>
        </w:tc>
        <w:tc>
          <w:tcPr>
            <w:tcW w:w="1134" w:type="dxa"/>
            <w:tcBorders>
              <w:top w:val="nil"/>
              <w:left w:val="nil"/>
              <w:bottom w:val="single" w:sz="4" w:space="0" w:color="auto"/>
              <w:right w:val="single" w:sz="4" w:space="0" w:color="auto"/>
            </w:tcBorders>
            <w:shd w:val="clear" w:color="auto" w:fill="auto"/>
            <w:vAlign w:val="center"/>
            <w:hideMark/>
          </w:tcPr>
          <w:p w:rsidR="00D73CEA" w:rsidRPr="00D73CEA" w:rsidRDefault="00D73CEA" w:rsidP="00D73CEA">
            <w:pPr>
              <w:jc w:val="center"/>
              <w:rPr>
                <w:color w:val="00B050"/>
              </w:rPr>
            </w:pPr>
            <w:r w:rsidRPr="00D73CEA">
              <w:rPr>
                <w:color w:val="00B050"/>
              </w:rPr>
              <w:t>44,2</w:t>
            </w:r>
          </w:p>
        </w:tc>
        <w:tc>
          <w:tcPr>
            <w:tcW w:w="1134" w:type="dxa"/>
            <w:tcBorders>
              <w:top w:val="nil"/>
              <w:left w:val="nil"/>
              <w:bottom w:val="single" w:sz="4" w:space="0" w:color="auto"/>
              <w:right w:val="single" w:sz="4" w:space="0" w:color="auto"/>
            </w:tcBorders>
            <w:shd w:val="clear" w:color="auto" w:fill="auto"/>
            <w:vAlign w:val="center"/>
            <w:hideMark/>
          </w:tcPr>
          <w:p w:rsidR="00D73CEA" w:rsidRPr="00D73CEA" w:rsidRDefault="00D73CEA" w:rsidP="00D73CEA">
            <w:pPr>
              <w:jc w:val="center"/>
              <w:rPr>
                <w:color w:val="00B050"/>
              </w:rPr>
            </w:pPr>
            <w:r w:rsidRPr="00D73CEA">
              <w:rPr>
                <w:color w:val="00B050"/>
              </w:rPr>
              <w:t>51,4</w:t>
            </w:r>
          </w:p>
        </w:tc>
        <w:tc>
          <w:tcPr>
            <w:tcW w:w="1134" w:type="dxa"/>
            <w:tcBorders>
              <w:top w:val="nil"/>
              <w:left w:val="nil"/>
              <w:bottom w:val="single" w:sz="4" w:space="0" w:color="auto"/>
              <w:right w:val="single" w:sz="4" w:space="0" w:color="auto"/>
            </w:tcBorders>
            <w:shd w:val="clear" w:color="auto" w:fill="auto"/>
            <w:vAlign w:val="center"/>
            <w:hideMark/>
          </w:tcPr>
          <w:p w:rsidR="00D73CEA" w:rsidRPr="00D73CEA" w:rsidRDefault="00D73CEA" w:rsidP="00D73CEA">
            <w:pPr>
              <w:jc w:val="center"/>
              <w:rPr>
                <w:color w:val="00B050"/>
              </w:rPr>
            </w:pPr>
            <w:r w:rsidRPr="00D73CEA">
              <w:rPr>
                <w:color w:val="00B050"/>
              </w:rPr>
              <w:t>0,4</w:t>
            </w:r>
          </w:p>
        </w:tc>
        <w:tc>
          <w:tcPr>
            <w:tcW w:w="1052" w:type="dxa"/>
            <w:tcBorders>
              <w:top w:val="nil"/>
              <w:left w:val="nil"/>
              <w:bottom w:val="single" w:sz="4" w:space="0" w:color="auto"/>
              <w:right w:val="single" w:sz="4" w:space="0" w:color="auto"/>
            </w:tcBorders>
            <w:shd w:val="clear" w:color="auto" w:fill="auto"/>
            <w:vAlign w:val="center"/>
            <w:hideMark/>
          </w:tcPr>
          <w:p w:rsidR="00D73CEA" w:rsidRPr="003C7D47" w:rsidRDefault="00D73CEA" w:rsidP="00D73CEA">
            <w:pPr>
              <w:jc w:val="center"/>
              <w:rPr>
                <w:color w:val="000000"/>
              </w:rPr>
            </w:pPr>
            <w:r w:rsidRPr="00383B5E">
              <w:rPr>
                <w:color w:val="000000"/>
              </w:rPr>
              <w:t>100</w:t>
            </w:r>
          </w:p>
        </w:tc>
        <w:tc>
          <w:tcPr>
            <w:tcW w:w="1073" w:type="dxa"/>
            <w:tcBorders>
              <w:top w:val="nil"/>
              <w:left w:val="nil"/>
              <w:bottom w:val="single" w:sz="4" w:space="0" w:color="auto"/>
              <w:right w:val="single" w:sz="4" w:space="0" w:color="auto"/>
            </w:tcBorders>
            <w:shd w:val="clear" w:color="auto" w:fill="auto"/>
            <w:vAlign w:val="center"/>
            <w:hideMark/>
          </w:tcPr>
          <w:p w:rsidR="00D73CEA" w:rsidRPr="003C7D47" w:rsidRDefault="00D73CEA" w:rsidP="00D73CEA">
            <w:pPr>
              <w:jc w:val="center"/>
              <w:rPr>
                <w:color w:val="000000"/>
              </w:rPr>
            </w:pPr>
          </w:p>
        </w:tc>
      </w:tr>
    </w:tbl>
    <w:p w:rsidR="00D359E1" w:rsidRDefault="00D359E1" w:rsidP="0000734E">
      <w:pPr>
        <w:pStyle w:val="aff6"/>
        <w:spacing w:before="120"/>
        <w:contextualSpacing/>
        <w:rPr>
          <w:szCs w:val="28"/>
        </w:rPr>
      </w:pPr>
    </w:p>
    <w:p w:rsidR="001C7946" w:rsidRDefault="00141CD6" w:rsidP="0000734E">
      <w:pPr>
        <w:pStyle w:val="aff6"/>
        <w:spacing w:before="120"/>
        <w:contextualSpacing/>
        <w:rPr>
          <w:szCs w:val="28"/>
        </w:rPr>
      </w:pPr>
      <w:r>
        <w:rPr>
          <w:szCs w:val="28"/>
        </w:rPr>
        <w:t>С</w:t>
      </w:r>
      <w:r w:rsidR="0000734E">
        <w:rPr>
          <w:szCs w:val="28"/>
        </w:rPr>
        <w:t>редний</w:t>
      </w:r>
      <w:r w:rsidR="001C7946" w:rsidRPr="0000734E">
        <w:rPr>
          <w:szCs w:val="28"/>
        </w:rPr>
        <w:t xml:space="preserve"> класс природной пожарной </w:t>
      </w:r>
      <w:r w:rsidR="001C7946" w:rsidRPr="00383B5E">
        <w:rPr>
          <w:szCs w:val="28"/>
        </w:rPr>
        <w:t>опасности</w:t>
      </w:r>
      <w:r w:rsidR="00AA3D81" w:rsidRPr="00383B5E">
        <w:rPr>
          <w:szCs w:val="28"/>
        </w:rPr>
        <w:t xml:space="preserve"> </w:t>
      </w:r>
      <w:r w:rsidR="0000734E" w:rsidRPr="00383B5E">
        <w:rPr>
          <w:szCs w:val="28"/>
        </w:rPr>
        <w:t xml:space="preserve">равен </w:t>
      </w:r>
      <w:r w:rsidR="001C7946" w:rsidRPr="00383B5E">
        <w:rPr>
          <w:szCs w:val="28"/>
        </w:rPr>
        <w:t>3,</w:t>
      </w:r>
      <w:r w:rsidR="002E17A4" w:rsidRPr="00383B5E">
        <w:rPr>
          <w:szCs w:val="28"/>
        </w:rPr>
        <w:t>5</w:t>
      </w:r>
      <w:r w:rsidR="0000734E" w:rsidRPr="00383B5E">
        <w:rPr>
          <w:szCs w:val="28"/>
        </w:rPr>
        <w:t>,</w:t>
      </w:r>
      <w:r w:rsidR="0000734E">
        <w:rPr>
          <w:szCs w:val="28"/>
        </w:rPr>
        <w:t xml:space="preserve"> что свидетельствует</w:t>
      </w:r>
      <w:r w:rsidR="001C7946" w:rsidRPr="0000734E">
        <w:rPr>
          <w:szCs w:val="28"/>
        </w:rPr>
        <w:t xml:space="preserve"> </w:t>
      </w:r>
      <w:r w:rsidR="0000734E">
        <w:rPr>
          <w:szCs w:val="28"/>
        </w:rPr>
        <w:t xml:space="preserve">о </w:t>
      </w:r>
      <w:r w:rsidR="001C7946" w:rsidRPr="0000734E">
        <w:rPr>
          <w:szCs w:val="28"/>
        </w:rPr>
        <w:t>возможност</w:t>
      </w:r>
      <w:r w:rsidR="0000734E">
        <w:rPr>
          <w:szCs w:val="28"/>
        </w:rPr>
        <w:t>и</w:t>
      </w:r>
      <w:r w:rsidR="001C7946" w:rsidRPr="0000734E">
        <w:rPr>
          <w:szCs w:val="28"/>
        </w:rPr>
        <w:t xml:space="preserve"> возникновения</w:t>
      </w:r>
      <w:r w:rsidR="0000734E">
        <w:rPr>
          <w:szCs w:val="28"/>
        </w:rPr>
        <w:t xml:space="preserve"> как низовых, так</w:t>
      </w:r>
      <w:r w:rsidR="001C7946" w:rsidRPr="0000734E">
        <w:rPr>
          <w:szCs w:val="28"/>
        </w:rPr>
        <w:t xml:space="preserve"> и верховых пожаров в период</w:t>
      </w:r>
      <w:r w:rsidR="0000734E">
        <w:rPr>
          <w:szCs w:val="28"/>
        </w:rPr>
        <w:t>ы весенне-летних и осенних</w:t>
      </w:r>
      <w:r w:rsidR="001C7946" w:rsidRPr="0000734E">
        <w:rPr>
          <w:szCs w:val="28"/>
        </w:rPr>
        <w:t xml:space="preserve"> максимума.</w:t>
      </w:r>
    </w:p>
    <w:p w:rsidR="0000734E" w:rsidRPr="001C2B68" w:rsidRDefault="001C2B68" w:rsidP="0000734E">
      <w:pPr>
        <w:adjustRightInd w:val="0"/>
        <w:ind w:firstLine="720"/>
        <w:jc w:val="both"/>
        <w:rPr>
          <w:rFonts w:eastAsia="Calibri"/>
          <w:color w:val="00B050"/>
          <w:sz w:val="28"/>
          <w:szCs w:val="28"/>
        </w:rPr>
      </w:pPr>
      <w:r w:rsidRPr="001C2B68">
        <w:rPr>
          <w:rFonts w:eastAsia="Calibri"/>
          <w:color w:val="00B050"/>
          <w:sz w:val="28"/>
          <w:szCs w:val="28"/>
        </w:rPr>
        <w:t>Органы государственной власти, органы местного самоуправления в пределах своих полномочий, определенных в соответствии со статьями 81 - 84 Лесного кодекса Российской Федерации, принимают решение об ограничении пребывания граждан в лесах и въезда в них транспортных средств, а также проведения в лесах определенных видов работ в целях обеспечения пожарной безопасности в лесах.</w:t>
      </w:r>
    </w:p>
    <w:p w:rsidR="0000734E" w:rsidRPr="001C2B68" w:rsidRDefault="001C2B68" w:rsidP="0000734E">
      <w:pPr>
        <w:adjustRightInd w:val="0"/>
        <w:ind w:firstLine="720"/>
        <w:jc w:val="both"/>
        <w:rPr>
          <w:rFonts w:eastAsia="Calibri"/>
          <w:color w:val="00B050"/>
          <w:sz w:val="28"/>
          <w:szCs w:val="28"/>
        </w:rPr>
      </w:pPr>
      <w:r w:rsidRPr="001C2B68">
        <w:rPr>
          <w:rFonts w:eastAsia="Calibri"/>
          <w:color w:val="00B050"/>
          <w:sz w:val="28"/>
          <w:szCs w:val="28"/>
        </w:rPr>
        <w:t>Со дня схода снежного покрова до установления устойчивой дождливой осенней погоды или образования снежного покрова в лесах запрещается:</w:t>
      </w:r>
    </w:p>
    <w:p w:rsidR="001C2B68" w:rsidRPr="001C2B68" w:rsidRDefault="001C2B68" w:rsidP="001C2B68">
      <w:pPr>
        <w:adjustRightInd w:val="0"/>
        <w:ind w:firstLine="720"/>
        <w:jc w:val="both"/>
        <w:rPr>
          <w:rFonts w:eastAsia="Calibri"/>
          <w:color w:val="00B050"/>
          <w:sz w:val="28"/>
          <w:szCs w:val="28"/>
        </w:rPr>
      </w:pPr>
      <w:bookmarkStart w:id="312" w:name="sub_1086"/>
      <w:r w:rsidRPr="001C2B68">
        <w:rPr>
          <w:rFonts w:eastAsia="Calibri"/>
          <w:color w:val="00B050"/>
          <w:sz w:val="28"/>
          <w:szCs w:val="28"/>
        </w:rPr>
        <w:t xml:space="preserve">а) использовать открытый огонь (костры, паяльные лампы, примусы, мангалы, жаровни) в хвойных молодняках, на гарях, на участках поврежденного леса, торфяниках, в местах рубок (на лесосеках), не очищенных от порубочных остатков (остатки древесины, образующиеся на лесосеке при валке и трелевке деревьев, а также при очистке стволов от сучьев, включающие вершинные части срубленных деревьев, откомлевки, сучья, хворост) и заготовленной древесины, в местах с подсохшей травой, а также под кронами деревьев. В других местах использование открытого огня допускается на площадках, отделенных противопожарной минерализованной (то есть очищенной до минерального слоя почвы) полосой шириной не менее 0,5 метра. Открытый огонь (костер, мангал, жаровня) после завершения сжигания порубочных остатков или его использования с иной целью тщательно засыпается землей или заливается водой до полного прекращения тления; </w:t>
      </w:r>
    </w:p>
    <w:p w:rsidR="001C2B68" w:rsidRPr="001C2B68" w:rsidRDefault="001C2B68" w:rsidP="001C2B68">
      <w:pPr>
        <w:adjustRightInd w:val="0"/>
        <w:ind w:firstLine="720"/>
        <w:jc w:val="both"/>
        <w:rPr>
          <w:rFonts w:eastAsia="Calibri"/>
          <w:color w:val="00B050"/>
          <w:sz w:val="28"/>
          <w:szCs w:val="28"/>
        </w:rPr>
      </w:pPr>
      <w:r w:rsidRPr="001C2B68">
        <w:rPr>
          <w:rFonts w:eastAsia="Calibri"/>
          <w:color w:val="00B050"/>
          <w:sz w:val="28"/>
          <w:szCs w:val="28"/>
        </w:rPr>
        <w:t xml:space="preserve">б) бросать горящие спички, окурки и горячую золу из курительных трубок, стекло (стеклянные бутылки, банки и др.); </w:t>
      </w:r>
    </w:p>
    <w:p w:rsidR="001C2B68" w:rsidRPr="001C2B68" w:rsidRDefault="001C2B68" w:rsidP="001C2B68">
      <w:pPr>
        <w:adjustRightInd w:val="0"/>
        <w:ind w:firstLine="720"/>
        <w:jc w:val="both"/>
        <w:rPr>
          <w:rFonts w:eastAsia="Calibri"/>
          <w:color w:val="00B050"/>
          <w:sz w:val="28"/>
          <w:szCs w:val="28"/>
        </w:rPr>
      </w:pPr>
      <w:r w:rsidRPr="001C2B68">
        <w:rPr>
          <w:rFonts w:eastAsia="Calibri"/>
          <w:color w:val="00B050"/>
          <w:sz w:val="28"/>
          <w:szCs w:val="28"/>
        </w:rPr>
        <w:t xml:space="preserve">в) применять при охоте пыжи из горючих (способных самовозгораться, а также возгораться при воздействии источника зажигания и самостоятельно гореть после его удаления) или тлеющих материалов; </w:t>
      </w:r>
    </w:p>
    <w:p w:rsidR="001C2B68" w:rsidRPr="001C2B68" w:rsidRDefault="001C2B68" w:rsidP="001C2B68">
      <w:pPr>
        <w:adjustRightInd w:val="0"/>
        <w:ind w:firstLine="720"/>
        <w:jc w:val="both"/>
        <w:rPr>
          <w:rFonts w:eastAsia="Calibri"/>
          <w:color w:val="00B050"/>
          <w:sz w:val="28"/>
          <w:szCs w:val="28"/>
        </w:rPr>
      </w:pPr>
      <w:r w:rsidRPr="001C2B68">
        <w:rPr>
          <w:rFonts w:eastAsia="Calibri"/>
          <w:color w:val="00B050"/>
          <w:sz w:val="28"/>
          <w:szCs w:val="28"/>
        </w:rPr>
        <w:t xml:space="preserve">г) оставлять промасленные или пропитанные бензином, керосином или иными горючими веществами материалы (бумагу, ткань, паклю, вату и другие горючие вещества) в не предусмотренных специально для этого местах; </w:t>
      </w:r>
    </w:p>
    <w:p w:rsidR="001C2B68" w:rsidRPr="001C2B68" w:rsidRDefault="001C2B68" w:rsidP="001C2B68">
      <w:pPr>
        <w:adjustRightInd w:val="0"/>
        <w:ind w:firstLine="720"/>
        <w:jc w:val="both"/>
        <w:rPr>
          <w:rFonts w:eastAsia="Calibri"/>
          <w:color w:val="00B050"/>
          <w:sz w:val="28"/>
          <w:szCs w:val="28"/>
        </w:rPr>
      </w:pPr>
      <w:r w:rsidRPr="001C2B68">
        <w:rPr>
          <w:rFonts w:eastAsia="Calibri"/>
          <w:color w:val="00B050"/>
          <w:sz w:val="28"/>
          <w:szCs w:val="28"/>
        </w:rPr>
        <w:t xml:space="preserve">д) заправлять горючим топливные баки двигателей внутреннего сгорания при работе двигателя, использовать машины с неисправной системой питания двигателя, а также курить или пользоваться открытым огнем вблизи машин, заправляемых горючим; </w:t>
      </w:r>
    </w:p>
    <w:p w:rsidR="0000734E" w:rsidRPr="001C2B68" w:rsidRDefault="001C2B68" w:rsidP="001C2B68">
      <w:pPr>
        <w:adjustRightInd w:val="0"/>
        <w:ind w:firstLine="720"/>
        <w:jc w:val="both"/>
        <w:rPr>
          <w:rFonts w:eastAsia="Calibri"/>
          <w:color w:val="00B050"/>
          <w:sz w:val="28"/>
          <w:szCs w:val="28"/>
        </w:rPr>
      </w:pPr>
      <w:r w:rsidRPr="001C2B68">
        <w:rPr>
          <w:rFonts w:eastAsia="Calibri"/>
          <w:color w:val="00B050"/>
          <w:sz w:val="28"/>
          <w:szCs w:val="28"/>
        </w:rPr>
        <w:t>е) выполнять работы с открытым огнем на торфяниках.</w:t>
      </w:r>
    </w:p>
    <w:bookmarkEnd w:id="312"/>
    <w:p w:rsidR="0000734E" w:rsidRPr="001C2B68" w:rsidRDefault="001C2B68" w:rsidP="0000734E">
      <w:pPr>
        <w:adjustRightInd w:val="0"/>
        <w:ind w:firstLine="720"/>
        <w:jc w:val="both"/>
        <w:rPr>
          <w:rFonts w:eastAsia="Calibri"/>
          <w:color w:val="00B050"/>
          <w:sz w:val="28"/>
          <w:szCs w:val="28"/>
        </w:rPr>
      </w:pPr>
      <w:r w:rsidRPr="001C2B68">
        <w:rPr>
          <w:rFonts w:eastAsia="Calibri"/>
          <w:color w:val="00B050"/>
          <w:sz w:val="28"/>
          <w:szCs w:val="28"/>
        </w:rPr>
        <w:t>Запрещается засорение леса отходами производства и потребления.</w:t>
      </w:r>
    </w:p>
    <w:p w:rsidR="0000734E" w:rsidRDefault="008E257B" w:rsidP="0000734E">
      <w:pPr>
        <w:adjustRightInd w:val="0"/>
        <w:ind w:firstLine="720"/>
        <w:jc w:val="both"/>
        <w:rPr>
          <w:rFonts w:eastAsia="Calibri"/>
          <w:color w:val="FF0000"/>
          <w:sz w:val="28"/>
          <w:szCs w:val="28"/>
        </w:rPr>
      </w:pPr>
      <w:r w:rsidRPr="008E257B">
        <w:rPr>
          <w:rFonts w:eastAsia="Calibri"/>
          <w:color w:val="FF0000"/>
          <w:sz w:val="28"/>
          <w:szCs w:val="28"/>
        </w:rPr>
        <w:lastRenderedPageBreak/>
        <w:t>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1,4 метра или иным противопожарным барьером.</w:t>
      </w:r>
    </w:p>
    <w:p w:rsidR="008E257B" w:rsidRPr="008E257B" w:rsidRDefault="008E257B" w:rsidP="0000734E">
      <w:pPr>
        <w:adjustRightInd w:val="0"/>
        <w:ind w:firstLine="720"/>
        <w:jc w:val="both"/>
        <w:rPr>
          <w:rFonts w:eastAsia="Calibri"/>
          <w:color w:val="FF0000"/>
          <w:sz w:val="28"/>
          <w:szCs w:val="28"/>
        </w:rPr>
      </w:pPr>
      <w:r w:rsidRPr="008E257B">
        <w:rPr>
          <w:rFonts w:eastAsia="Calibri"/>
          <w:color w:val="FF0000"/>
          <w:sz w:val="28"/>
          <w:szCs w:val="28"/>
        </w:rPr>
        <w:t>В целях исключения возможного перехода природных пожаров на территории населенных пунктов, подверженных угрозе лесных пожаров и других ландшафтных (природных) пожаров, до начала пожароопасного периода, а также при установлении на соответствующей территории особого противопожарного режима вокруг территории населенных пунктов создаются (обновляются) противопожарные минерализованные полосы шириной не менее 10 метров или иные противопожарные барьеры.</w:t>
      </w:r>
    </w:p>
    <w:p w:rsidR="0000734E" w:rsidRPr="00EF4AA3" w:rsidRDefault="0000734E" w:rsidP="0000734E">
      <w:pPr>
        <w:adjustRightInd w:val="0"/>
        <w:ind w:firstLine="720"/>
        <w:jc w:val="both"/>
        <w:rPr>
          <w:rFonts w:eastAsia="Calibri"/>
          <w:sz w:val="28"/>
          <w:szCs w:val="28"/>
        </w:rPr>
      </w:pPr>
      <w:r w:rsidRPr="00EF4AA3">
        <w:rPr>
          <w:rFonts w:eastAsia="Calibri"/>
          <w:sz w:val="28"/>
          <w:szCs w:val="28"/>
        </w:rPr>
        <w:t>Юридические лица и граждане, осуществляющие использование лесов, обязаны:</w:t>
      </w:r>
    </w:p>
    <w:p w:rsidR="0000734E" w:rsidRPr="00EF4AA3" w:rsidRDefault="0000734E" w:rsidP="0000734E">
      <w:pPr>
        <w:adjustRightInd w:val="0"/>
        <w:ind w:firstLine="720"/>
        <w:jc w:val="both"/>
        <w:rPr>
          <w:rFonts w:eastAsia="Calibri"/>
          <w:sz w:val="28"/>
          <w:szCs w:val="28"/>
        </w:rPr>
      </w:pPr>
      <w:bookmarkStart w:id="313" w:name="sub_10131"/>
      <w:r w:rsidRPr="00EF4AA3">
        <w:rPr>
          <w:rFonts w:eastAsia="Calibri"/>
          <w:sz w:val="28"/>
          <w:szCs w:val="28"/>
        </w:rPr>
        <w:t>а) хранить горюче-смазочные материалы в закрытой таре, производить в период пожароопасного сезона очистку мест их хранения от растительного покрова, древесного мусора, других горючих материалов и отделение противопожарной минерализованной полосой шириной не менее 1,4 метра;</w:t>
      </w:r>
    </w:p>
    <w:p w:rsidR="0000734E" w:rsidRPr="00EF4AA3" w:rsidRDefault="0000734E" w:rsidP="0000734E">
      <w:pPr>
        <w:adjustRightInd w:val="0"/>
        <w:ind w:firstLine="720"/>
        <w:jc w:val="both"/>
        <w:rPr>
          <w:rFonts w:eastAsia="Calibri"/>
          <w:i/>
          <w:iCs/>
          <w:color w:val="353842"/>
          <w:sz w:val="28"/>
          <w:szCs w:val="28"/>
          <w:shd w:val="clear" w:color="auto" w:fill="F0F0F0"/>
        </w:rPr>
      </w:pPr>
      <w:bookmarkStart w:id="314" w:name="sub_10132"/>
      <w:bookmarkEnd w:id="313"/>
      <w:r w:rsidRPr="00EF4AA3">
        <w:rPr>
          <w:rFonts w:eastAsia="Calibri"/>
          <w:sz w:val="28"/>
          <w:szCs w:val="28"/>
        </w:rPr>
        <w:t>б) при корчевке пней с помощью взрывчатых веществ уведомлять о месте и времени проведения этих работ органы государственной власти или органы местного самоуправления, не менее чем за 10 дней до их начала; прекращать корчевку пней с помощью этих веществ при высокой пожарной опасности в лесу;</w:t>
      </w:r>
      <w:bookmarkEnd w:id="314"/>
      <w:r w:rsidRPr="005E118A">
        <w:rPr>
          <w:rFonts w:eastAsia="Calibri"/>
          <w:i/>
          <w:iCs/>
          <w:color w:val="353842"/>
          <w:sz w:val="28"/>
          <w:szCs w:val="28"/>
          <w:shd w:val="clear" w:color="auto" w:fill="F0F0F0"/>
        </w:rPr>
        <w:t xml:space="preserve"> </w:t>
      </w:r>
    </w:p>
    <w:p w:rsidR="0000734E" w:rsidRPr="00EF4AA3" w:rsidRDefault="0000734E" w:rsidP="0000734E">
      <w:pPr>
        <w:adjustRightInd w:val="0"/>
        <w:ind w:firstLine="720"/>
        <w:jc w:val="both"/>
        <w:rPr>
          <w:rFonts w:eastAsia="Calibri"/>
          <w:sz w:val="28"/>
          <w:szCs w:val="28"/>
        </w:rPr>
      </w:pPr>
      <w:r w:rsidRPr="00EF4AA3">
        <w:rPr>
          <w:rFonts w:eastAsia="Calibri"/>
          <w:sz w:val="28"/>
          <w:szCs w:val="28"/>
        </w:rPr>
        <w:t>в) соблюдать нормы наличия средств предупреждения и тушения лесных пожаров при использовании лесов, а также содержать средства предупреждения и тушения лесных пожаров в период пожароопасного сезона в готовности, обеспечивающей возможность их немедленного использования;</w:t>
      </w:r>
    </w:p>
    <w:p w:rsidR="0000734E" w:rsidRPr="00EF4AA3" w:rsidRDefault="0000734E" w:rsidP="0000734E">
      <w:pPr>
        <w:adjustRightInd w:val="0"/>
        <w:ind w:firstLine="720"/>
        <w:jc w:val="both"/>
        <w:rPr>
          <w:rFonts w:eastAsia="Calibri"/>
          <w:sz w:val="28"/>
          <w:szCs w:val="28"/>
        </w:rPr>
      </w:pPr>
      <w:bookmarkStart w:id="315" w:name="sub_10134"/>
      <w:r w:rsidRPr="00EF4AA3">
        <w:rPr>
          <w:rFonts w:eastAsia="Calibri"/>
          <w:sz w:val="28"/>
          <w:szCs w:val="28"/>
        </w:rPr>
        <w:t>г) в случае обнаружения лесного пожара на соответствующем лесном участке немедленно сообщить об этом в специализированную диспетчерскую службу и принять все возможные меры по недопущению распространения лесного пожара;</w:t>
      </w:r>
    </w:p>
    <w:bookmarkEnd w:id="315"/>
    <w:p w:rsidR="0000734E" w:rsidRPr="008E257B" w:rsidRDefault="008E257B" w:rsidP="0000734E">
      <w:pPr>
        <w:adjustRightInd w:val="0"/>
        <w:ind w:firstLine="709"/>
        <w:contextualSpacing/>
        <w:jc w:val="both"/>
        <w:rPr>
          <w:rFonts w:eastAsia="Calibri"/>
          <w:color w:val="FF0000"/>
          <w:sz w:val="28"/>
          <w:szCs w:val="28"/>
        </w:rPr>
      </w:pPr>
      <w:r w:rsidRPr="008E257B">
        <w:rPr>
          <w:rFonts w:eastAsia="Calibri"/>
          <w:color w:val="FF0000"/>
          <w:sz w:val="28"/>
          <w:szCs w:val="28"/>
        </w:rPr>
        <w:t xml:space="preserve">Юридические лица и индивидуальные предприниматели, осуществляющие использование лесов или имеющие объекты в лесу, перед началом пожароопасного сезона, а лица, ответственные за проведение массовых мероприятий в лесу, перед выездом или выходом в лес обязаны провести инструктаж своих работников или участников массовых мероприятий и других мероприятий о соблюдении требований настоящих </w:t>
      </w:r>
      <w:r w:rsidRPr="008E257B">
        <w:rPr>
          <w:rFonts w:eastAsia="Calibri"/>
          <w:color w:val="FF0000"/>
          <w:sz w:val="28"/>
          <w:szCs w:val="28"/>
        </w:rPr>
        <w:lastRenderedPageBreak/>
        <w:t xml:space="preserve">Правил и предупреждении возникновения лесных пожаров, а также о способах их тушения. </w:t>
      </w:r>
      <w:r w:rsidR="0000734E" w:rsidRPr="008E257B">
        <w:rPr>
          <w:rFonts w:eastAsia="Calibri"/>
          <w:color w:val="FF0000"/>
          <w:sz w:val="28"/>
          <w:szCs w:val="28"/>
        </w:rPr>
        <w:t xml:space="preserve"> </w:t>
      </w:r>
    </w:p>
    <w:p w:rsidR="0000734E" w:rsidRDefault="0000734E" w:rsidP="0000734E">
      <w:pPr>
        <w:adjustRightInd w:val="0"/>
        <w:ind w:firstLine="720"/>
        <w:contextualSpacing/>
        <w:jc w:val="both"/>
        <w:rPr>
          <w:sz w:val="28"/>
          <w:szCs w:val="28"/>
        </w:rPr>
      </w:pPr>
      <w:r w:rsidRPr="00BB443C">
        <w:rPr>
          <w:rFonts w:eastAsia="Calibri"/>
          <w:sz w:val="28"/>
          <w:szCs w:val="28"/>
        </w:rPr>
        <w:t>Правил</w:t>
      </w:r>
      <w:r w:rsidRPr="006761D6">
        <w:rPr>
          <w:rFonts w:eastAsia="Calibri"/>
          <w:sz w:val="28"/>
          <w:szCs w:val="28"/>
        </w:rPr>
        <w:t>ами</w:t>
      </w:r>
      <w:r w:rsidRPr="00BB443C">
        <w:rPr>
          <w:rFonts w:eastAsia="Calibri"/>
          <w:sz w:val="28"/>
          <w:szCs w:val="28"/>
        </w:rPr>
        <w:t xml:space="preserve"> пожарной безопасности в лесах</w:t>
      </w:r>
      <w:r w:rsidRPr="006761D6">
        <w:rPr>
          <w:sz w:val="28"/>
          <w:szCs w:val="28"/>
        </w:rPr>
        <w:t xml:space="preserve"> установлены требования к  мерам пожарной безопасности в лесах в зависимости от целевого назначения земель и целевого назначения лесов, требования пожарной безопасности в лесах при проведении рубок лесных насаждений, требования пожарной безопасности в лесах при проведении переработки лесных ресурсов, заготовке живицы, требования пожарной безопасности в лесах при осуществлении рекреационной деятельности, требования пожарной безопасности в лесах при размещении и эксплуатации железных и автомобильных дорог, требования пожарной безопасности в лесах при добыче торфа, требования пожарной безопасности в лесах при выполнении работ по геологическому изучению недр и разработке месторождений полезных ископаемых, </w:t>
      </w:r>
      <w:r>
        <w:rPr>
          <w:sz w:val="28"/>
          <w:szCs w:val="28"/>
        </w:rPr>
        <w:t>т</w:t>
      </w:r>
      <w:r w:rsidRPr="006761D6">
        <w:rPr>
          <w:sz w:val="28"/>
          <w:szCs w:val="28"/>
        </w:rPr>
        <w:t xml:space="preserve">ребования пожарной безопасности в лесах при строительстве, реконструкции и эксплуатации линий электропередачи, связи, трубопроводов, </w:t>
      </w:r>
      <w:r>
        <w:rPr>
          <w:sz w:val="28"/>
          <w:szCs w:val="28"/>
        </w:rPr>
        <w:t>т</w:t>
      </w:r>
      <w:r w:rsidRPr="006761D6">
        <w:rPr>
          <w:sz w:val="28"/>
          <w:szCs w:val="28"/>
        </w:rPr>
        <w:t>ребования к пребыванию граждан в лесах</w:t>
      </w:r>
      <w:r>
        <w:rPr>
          <w:sz w:val="28"/>
          <w:szCs w:val="28"/>
        </w:rPr>
        <w:t>.</w:t>
      </w:r>
    </w:p>
    <w:p w:rsidR="001C7946" w:rsidRDefault="0000734E" w:rsidP="0000734E">
      <w:pPr>
        <w:adjustRightInd w:val="0"/>
        <w:ind w:firstLine="720"/>
        <w:contextualSpacing/>
        <w:jc w:val="both"/>
        <w:rPr>
          <w:sz w:val="28"/>
          <w:szCs w:val="28"/>
        </w:rPr>
      </w:pPr>
      <w:r>
        <w:rPr>
          <w:sz w:val="28"/>
          <w:szCs w:val="28"/>
        </w:rPr>
        <w:t>П</w:t>
      </w:r>
      <w:r w:rsidR="001C7946" w:rsidRPr="0000734E">
        <w:rPr>
          <w:sz w:val="28"/>
          <w:szCs w:val="28"/>
        </w:rPr>
        <w:t>ри проведении противопожарных мероприятий основные усилия должны быть направлены на предупреждение возникновения лесных пожаров.</w:t>
      </w:r>
    </w:p>
    <w:p w:rsidR="00BF2E34" w:rsidRPr="0000734E" w:rsidRDefault="00BF2E34" w:rsidP="0000734E">
      <w:pPr>
        <w:adjustRightInd w:val="0"/>
        <w:ind w:firstLine="720"/>
        <w:contextualSpacing/>
        <w:jc w:val="both"/>
        <w:rPr>
          <w:sz w:val="28"/>
          <w:szCs w:val="28"/>
        </w:rPr>
      </w:pPr>
    </w:p>
    <w:p w:rsidR="001C7946" w:rsidRPr="00141CD6" w:rsidRDefault="001C7946" w:rsidP="00E44650">
      <w:pPr>
        <w:pStyle w:val="affff2"/>
        <w:numPr>
          <w:ilvl w:val="0"/>
          <w:numId w:val="64"/>
        </w:numPr>
        <w:ind w:left="0" w:firstLine="284"/>
        <w:contextualSpacing/>
      </w:pPr>
      <w:bookmarkStart w:id="316" w:name="_Toc517279701"/>
      <w:bookmarkStart w:id="317" w:name="_Toc528312277"/>
      <w:bookmarkStart w:id="318" w:name="_Toc135643778"/>
      <w:r w:rsidRPr="0000734E">
        <w:t>Требования к защите лесов (нормативы и параметры санитарно-оздоровительных мероприятий, профилактических мероприятий по защите лесов, мероприятий по ликвидации очагов вредных организмов, а также других определённых уполномоченным федеральным органом исполнительной власти мероприятий)</w:t>
      </w:r>
      <w:bookmarkEnd w:id="316"/>
      <w:bookmarkEnd w:id="317"/>
      <w:bookmarkEnd w:id="318"/>
    </w:p>
    <w:p w:rsidR="00141CD6" w:rsidRPr="0000734E" w:rsidRDefault="00141CD6" w:rsidP="00141CD6">
      <w:pPr>
        <w:pStyle w:val="affff2"/>
        <w:ind w:left="284"/>
        <w:contextualSpacing/>
        <w:jc w:val="left"/>
      </w:pPr>
    </w:p>
    <w:p w:rsidR="001C7946" w:rsidRPr="0000734E" w:rsidRDefault="001C7946" w:rsidP="0000734E">
      <w:pPr>
        <w:pStyle w:val="aff6"/>
        <w:contextualSpacing/>
        <w:rPr>
          <w:szCs w:val="28"/>
        </w:rPr>
      </w:pPr>
      <w:r w:rsidRPr="0000734E">
        <w:rPr>
          <w:szCs w:val="28"/>
        </w:rPr>
        <w:t>Защита лесов направлена на выявление в лесах вредных организмов и предупреждение их распространения, а в случае возникновения очагов вредных организмов - на их ликвидацию. Защита лесов от вредных организмов, отнесенных к карантинным объектам, осуществляется в соответствии с Федеральным законом от 21</w:t>
      </w:r>
      <w:r w:rsidR="00BF2E34">
        <w:rPr>
          <w:szCs w:val="28"/>
        </w:rPr>
        <w:t xml:space="preserve"> июля </w:t>
      </w:r>
      <w:r w:rsidRPr="0000734E">
        <w:rPr>
          <w:szCs w:val="28"/>
        </w:rPr>
        <w:t xml:space="preserve">2014 года № 206-ФЗ «О карантине растений». </w:t>
      </w:r>
    </w:p>
    <w:p w:rsidR="001C7946" w:rsidRDefault="001C7946" w:rsidP="0000734E">
      <w:pPr>
        <w:pStyle w:val="aff6"/>
        <w:contextualSpacing/>
        <w:rPr>
          <w:szCs w:val="28"/>
        </w:rPr>
      </w:pPr>
      <w:r w:rsidRPr="0000734E">
        <w:rPr>
          <w:szCs w:val="28"/>
        </w:rPr>
        <w:t xml:space="preserve">Защита лесов включает в себя выполнение мер санитарной безопасности в лесах и ликвидацию очагов вредных организмов. </w:t>
      </w:r>
    </w:p>
    <w:p w:rsidR="00BF2E34" w:rsidRPr="00F54A89" w:rsidRDefault="00BF2E34" w:rsidP="00BF2E34">
      <w:pPr>
        <w:adjustRightInd w:val="0"/>
        <w:ind w:firstLine="709"/>
        <w:jc w:val="both"/>
        <w:rPr>
          <w:rFonts w:eastAsia="Calibri"/>
          <w:sz w:val="28"/>
          <w:szCs w:val="28"/>
        </w:rPr>
      </w:pPr>
      <w:r w:rsidRPr="00F54A89">
        <w:rPr>
          <w:rFonts w:eastAsia="Calibri"/>
          <w:sz w:val="28"/>
          <w:szCs w:val="28"/>
        </w:rPr>
        <w:t>Меры санитарной безопасности в лесах включают в себя:</w:t>
      </w:r>
    </w:p>
    <w:p w:rsidR="00BF2E34" w:rsidRPr="00F54A89" w:rsidRDefault="00BF2E34" w:rsidP="00BF2E34">
      <w:pPr>
        <w:adjustRightInd w:val="0"/>
        <w:ind w:firstLine="720"/>
        <w:jc w:val="both"/>
        <w:rPr>
          <w:rFonts w:eastAsia="Calibri"/>
          <w:sz w:val="28"/>
          <w:szCs w:val="28"/>
        </w:rPr>
      </w:pPr>
      <w:bookmarkStart w:id="319" w:name="sub_60311"/>
      <w:r w:rsidRPr="00F54A89">
        <w:rPr>
          <w:rFonts w:eastAsia="Calibri"/>
          <w:sz w:val="28"/>
          <w:szCs w:val="28"/>
        </w:rPr>
        <w:t>1) лесозащитное районирование;</w:t>
      </w:r>
    </w:p>
    <w:p w:rsidR="00BF2E34" w:rsidRPr="00F54A89" w:rsidRDefault="00BF2E34" w:rsidP="00BF2E34">
      <w:pPr>
        <w:adjustRightInd w:val="0"/>
        <w:ind w:firstLine="720"/>
        <w:jc w:val="both"/>
        <w:rPr>
          <w:rFonts w:eastAsia="Calibri"/>
          <w:sz w:val="28"/>
          <w:szCs w:val="28"/>
        </w:rPr>
      </w:pPr>
      <w:bookmarkStart w:id="320" w:name="sub_60312"/>
      <w:bookmarkEnd w:id="319"/>
      <w:r w:rsidRPr="00F54A89">
        <w:rPr>
          <w:rFonts w:eastAsia="Calibri"/>
          <w:sz w:val="28"/>
          <w:szCs w:val="28"/>
        </w:rPr>
        <w:t>2) государственный лесопатологический мониторинг;</w:t>
      </w:r>
    </w:p>
    <w:p w:rsidR="00BF2E34" w:rsidRPr="00F54A89" w:rsidRDefault="00BF2E34" w:rsidP="00BF2E34">
      <w:pPr>
        <w:adjustRightInd w:val="0"/>
        <w:ind w:firstLine="720"/>
        <w:jc w:val="both"/>
        <w:rPr>
          <w:rFonts w:eastAsia="Calibri"/>
          <w:sz w:val="28"/>
          <w:szCs w:val="28"/>
        </w:rPr>
      </w:pPr>
      <w:bookmarkStart w:id="321" w:name="sub_60313"/>
      <w:bookmarkEnd w:id="320"/>
      <w:r w:rsidRPr="00F54A89">
        <w:rPr>
          <w:rFonts w:eastAsia="Calibri"/>
          <w:sz w:val="28"/>
          <w:szCs w:val="28"/>
        </w:rPr>
        <w:t>3) проведение лесопатологических обследований;</w:t>
      </w:r>
    </w:p>
    <w:p w:rsidR="00BF2E34" w:rsidRPr="00F54A89" w:rsidRDefault="00BF2E34" w:rsidP="00BF2E34">
      <w:pPr>
        <w:adjustRightInd w:val="0"/>
        <w:ind w:firstLine="720"/>
        <w:jc w:val="both"/>
        <w:rPr>
          <w:rFonts w:eastAsia="Calibri"/>
          <w:sz w:val="28"/>
          <w:szCs w:val="28"/>
        </w:rPr>
      </w:pPr>
      <w:bookmarkStart w:id="322" w:name="sub_60314"/>
      <w:bookmarkEnd w:id="321"/>
      <w:r w:rsidRPr="00F54A89">
        <w:rPr>
          <w:rFonts w:eastAsia="Calibri"/>
          <w:sz w:val="28"/>
          <w:szCs w:val="28"/>
        </w:rPr>
        <w:t>4) предупреждение распространения вредных организмов;</w:t>
      </w:r>
    </w:p>
    <w:bookmarkEnd w:id="322"/>
    <w:p w:rsidR="00BF2E34" w:rsidRPr="00F54A89" w:rsidRDefault="00BF2E34" w:rsidP="00BF2E34">
      <w:pPr>
        <w:adjustRightInd w:val="0"/>
        <w:ind w:firstLine="720"/>
        <w:jc w:val="both"/>
        <w:rPr>
          <w:rFonts w:eastAsia="Calibri"/>
          <w:sz w:val="28"/>
          <w:szCs w:val="28"/>
        </w:rPr>
      </w:pPr>
      <w:r w:rsidRPr="00F54A89">
        <w:rPr>
          <w:rFonts w:eastAsia="Calibri"/>
          <w:sz w:val="28"/>
          <w:szCs w:val="28"/>
        </w:rPr>
        <w:t>5) иные меры санитарной безопасности в лесах.</w:t>
      </w:r>
    </w:p>
    <w:p w:rsidR="00BF2E34" w:rsidRPr="00265998" w:rsidRDefault="00BF2E34" w:rsidP="00BF2E34">
      <w:pPr>
        <w:adjustRightInd w:val="0"/>
        <w:ind w:firstLine="720"/>
        <w:jc w:val="both"/>
        <w:rPr>
          <w:rFonts w:eastAsia="Calibri"/>
          <w:sz w:val="28"/>
          <w:szCs w:val="28"/>
        </w:rPr>
      </w:pPr>
      <w:r w:rsidRPr="00F54A89">
        <w:rPr>
          <w:rFonts w:eastAsia="Calibri"/>
          <w:sz w:val="28"/>
          <w:szCs w:val="28"/>
        </w:rPr>
        <w:t>При лесозащитном районировании</w:t>
      </w:r>
      <w:r w:rsidRPr="00BF2E34">
        <w:rPr>
          <w:rFonts w:eastAsia="Calibri"/>
          <w:sz w:val="28"/>
          <w:szCs w:val="28"/>
        </w:rPr>
        <w:t xml:space="preserve"> </w:t>
      </w:r>
      <w:hyperlink r:id="rId31" w:history="1">
        <w:r w:rsidRPr="00BF2E34">
          <w:rPr>
            <w:rFonts w:eastAsia="Calibri"/>
            <w:sz w:val="28"/>
            <w:szCs w:val="28"/>
          </w:rPr>
          <w:t>определяются</w:t>
        </w:r>
      </w:hyperlink>
      <w:r w:rsidRPr="00F54A89">
        <w:rPr>
          <w:rFonts w:eastAsia="Calibri"/>
          <w:sz w:val="28"/>
          <w:szCs w:val="28"/>
        </w:rPr>
        <w:t xml:space="preserve"> зоны слабой, средней и сильной лесопатологической угрозы, а также зоны использования наземных и (или) дистанционных методов осуществления государственного лесопатологического мониторинга, проведения лесопатологических обследований.</w:t>
      </w:r>
      <w:r w:rsidRPr="00265998">
        <w:rPr>
          <w:rFonts w:eastAsia="Calibri"/>
          <w:sz w:val="28"/>
          <w:szCs w:val="28"/>
        </w:rPr>
        <w:t xml:space="preserve"> </w:t>
      </w:r>
      <w:r w:rsidR="002D65D6">
        <w:rPr>
          <w:rFonts w:eastAsia="Calibri"/>
          <w:sz w:val="28"/>
          <w:szCs w:val="28"/>
        </w:rPr>
        <w:t>Читинское</w:t>
      </w:r>
      <w:r w:rsidRPr="00265998">
        <w:rPr>
          <w:rFonts w:eastAsia="Calibri"/>
          <w:sz w:val="28"/>
          <w:szCs w:val="28"/>
        </w:rPr>
        <w:t xml:space="preserve"> лесничество относится к зоне </w:t>
      </w:r>
      <w:r w:rsidR="002D65D6">
        <w:rPr>
          <w:rFonts w:eastAsia="Calibri"/>
          <w:sz w:val="28"/>
          <w:szCs w:val="28"/>
        </w:rPr>
        <w:t>сильной</w:t>
      </w:r>
      <w:r w:rsidRPr="00265998">
        <w:rPr>
          <w:rFonts w:eastAsia="Calibri"/>
          <w:sz w:val="28"/>
          <w:szCs w:val="28"/>
        </w:rPr>
        <w:t xml:space="preserve"> лесопатологической угрозы.</w:t>
      </w:r>
    </w:p>
    <w:p w:rsidR="00BF2E34" w:rsidRPr="00F54A89" w:rsidRDefault="00BF2E34" w:rsidP="00BF2E34">
      <w:pPr>
        <w:adjustRightInd w:val="0"/>
        <w:ind w:firstLine="720"/>
        <w:jc w:val="both"/>
        <w:rPr>
          <w:rFonts w:eastAsia="Calibri"/>
          <w:sz w:val="28"/>
          <w:szCs w:val="28"/>
        </w:rPr>
      </w:pPr>
      <w:r w:rsidRPr="00F54A89">
        <w:rPr>
          <w:rFonts w:eastAsia="Calibri"/>
          <w:sz w:val="28"/>
          <w:szCs w:val="28"/>
        </w:rPr>
        <w:lastRenderedPageBreak/>
        <w:t>Государственный лесопатологический мониторинг представляет собой систему наблюдений (с использованием наземных и (или) дистанционных методов) за санитарным и лесопатологическим состоянием лесов и за происходящими в них процессами и явлениями, а также анализа, оценки и прогноза изменения санитарного и лесопатологического состояния лесов.</w:t>
      </w:r>
    </w:p>
    <w:p w:rsidR="00BF2E34" w:rsidRPr="00265998" w:rsidRDefault="00BF2E34" w:rsidP="00BF2E34">
      <w:pPr>
        <w:adjustRightInd w:val="0"/>
        <w:ind w:firstLine="720"/>
        <w:jc w:val="both"/>
        <w:rPr>
          <w:rFonts w:eastAsia="Calibri"/>
          <w:sz w:val="28"/>
          <w:szCs w:val="28"/>
        </w:rPr>
      </w:pPr>
      <w:r w:rsidRPr="00F54A89">
        <w:rPr>
          <w:rFonts w:eastAsia="Calibri"/>
          <w:sz w:val="28"/>
          <w:szCs w:val="28"/>
        </w:rPr>
        <w:t>Государственный лесопатологический мониторинг является частью государственного экологического мониторинга (государственного мониторинга окружающей среды).</w:t>
      </w:r>
    </w:p>
    <w:p w:rsidR="00BF2E34" w:rsidRPr="00F54A89" w:rsidRDefault="00BF2E34" w:rsidP="00BF2E34">
      <w:pPr>
        <w:adjustRightInd w:val="0"/>
        <w:ind w:firstLine="720"/>
        <w:jc w:val="both"/>
        <w:rPr>
          <w:rFonts w:eastAsia="Calibri"/>
          <w:sz w:val="28"/>
          <w:szCs w:val="28"/>
        </w:rPr>
      </w:pPr>
      <w:r w:rsidRPr="00F54A89">
        <w:rPr>
          <w:rFonts w:eastAsia="Calibri"/>
          <w:sz w:val="28"/>
          <w:szCs w:val="28"/>
        </w:rPr>
        <w:t>Лесопатологические обследования проводятся в лесах с учетом данных государственного лесопатологического мониторинга, а также иной информации о санитарном и лесопатологическом состоянии лесов.</w:t>
      </w:r>
    </w:p>
    <w:p w:rsidR="00BF2E34" w:rsidRPr="00F54A89" w:rsidRDefault="00BF2E34" w:rsidP="00BF2E34">
      <w:pPr>
        <w:adjustRightInd w:val="0"/>
        <w:ind w:firstLine="720"/>
        <w:jc w:val="both"/>
        <w:rPr>
          <w:rFonts w:eastAsia="Calibri"/>
          <w:sz w:val="28"/>
          <w:szCs w:val="28"/>
        </w:rPr>
      </w:pPr>
      <w:r w:rsidRPr="00F54A89">
        <w:rPr>
          <w:rFonts w:eastAsia="Calibri"/>
          <w:sz w:val="28"/>
          <w:szCs w:val="28"/>
        </w:rPr>
        <w:t>Лесопатологические обследования проводятся с использованием наземных и (или) дистанционных методов, визуальными и инструментальными способами, обеспечивающими необходимую точность оценки санитарного и лесопатологического состояния лесов.</w:t>
      </w:r>
    </w:p>
    <w:p w:rsidR="00BF2E34" w:rsidRPr="00F54A89" w:rsidRDefault="00BF2E34" w:rsidP="00BF2E34">
      <w:pPr>
        <w:adjustRightInd w:val="0"/>
        <w:ind w:firstLine="720"/>
        <w:jc w:val="both"/>
        <w:rPr>
          <w:rFonts w:eastAsia="Calibri"/>
          <w:sz w:val="28"/>
          <w:szCs w:val="28"/>
        </w:rPr>
      </w:pPr>
      <w:r w:rsidRPr="00F54A89">
        <w:rPr>
          <w:rFonts w:eastAsia="Calibri"/>
          <w:sz w:val="28"/>
          <w:szCs w:val="28"/>
        </w:rPr>
        <w:t>Предупреждение распространения вредных организмов включает в себя проведение:</w:t>
      </w:r>
    </w:p>
    <w:p w:rsidR="00BF2E34" w:rsidRPr="00F54A89" w:rsidRDefault="00BF2E34" w:rsidP="00BF2E34">
      <w:pPr>
        <w:adjustRightInd w:val="0"/>
        <w:ind w:firstLine="720"/>
        <w:jc w:val="both"/>
        <w:rPr>
          <w:rFonts w:eastAsia="Calibri"/>
          <w:sz w:val="28"/>
          <w:szCs w:val="28"/>
        </w:rPr>
      </w:pPr>
      <w:bookmarkStart w:id="323" w:name="sub_60711"/>
      <w:r w:rsidRPr="00F54A89">
        <w:rPr>
          <w:rFonts w:eastAsia="Calibri"/>
          <w:sz w:val="28"/>
          <w:szCs w:val="28"/>
        </w:rPr>
        <w:t>1) профилактических мероприятий по защите лесов;</w:t>
      </w:r>
    </w:p>
    <w:p w:rsidR="00BF2E34" w:rsidRPr="00F54A89" w:rsidRDefault="00BF2E34" w:rsidP="00BF2E34">
      <w:pPr>
        <w:adjustRightInd w:val="0"/>
        <w:ind w:firstLine="720"/>
        <w:jc w:val="both"/>
        <w:rPr>
          <w:rFonts w:eastAsia="Calibri"/>
          <w:sz w:val="28"/>
          <w:szCs w:val="28"/>
        </w:rPr>
      </w:pPr>
      <w:bookmarkStart w:id="324" w:name="sub_60712"/>
      <w:bookmarkEnd w:id="323"/>
      <w:r w:rsidRPr="00F54A89">
        <w:rPr>
          <w:rFonts w:eastAsia="Calibri"/>
          <w:sz w:val="28"/>
          <w:szCs w:val="28"/>
        </w:rPr>
        <w:t>2) санитарно-оздоровительных мероприятий, в том числе рубок погибших и поврежденных лесных насаждений;</w:t>
      </w:r>
    </w:p>
    <w:p w:rsidR="00BF2E34" w:rsidRPr="00F54A89" w:rsidRDefault="00BF2E34" w:rsidP="00BF2E34">
      <w:pPr>
        <w:adjustRightInd w:val="0"/>
        <w:ind w:firstLine="720"/>
        <w:jc w:val="both"/>
        <w:rPr>
          <w:rFonts w:eastAsia="Calibri"/>
          <w:sz w:val="28"/>
          <w:szCs w:val="28"/>
        </w:rPr>
      </w:pPr>
      <w:bookmarkStart w:id="325" w:name="sub_60713"/>
      <w:bookmarkEnd w:id="324"/>
      <w:r w:rsidRPr="00F54A89">
        <w:rPr>
          <w:rFonts w:eastAsia="Calibri"/>
          <w:sz w:val="28"/>
          <w:szCs w:val="28"/>
        </w:rPr>
        <w:t>3) других определенных уполномоченным федеральным органом исполнительной власти мероприятий.</w:t>
      </w:r>
    </w:p>
    <w:bookmarkEnd w:id="325"/>
    <w:p w:rsidR="00BF2E34" w:rsidRPr="00F54A89" w:rsidRDefault="00BF2E34" w:rsidP="00BF2E34">
      <w:pPr>
        <w:adjustRightInd w:val="0"/>
        <w:ind w:firstLine="720"/>
        <w:jc w:val="both"/>
        <w:rPr>
          <w:rFonts w:eastAsia="Calibri"/>
          <w:sz w:val="28"/>
          <w:szCs w:val="28"/>
        </w:rPr>
      </w:pPr>
      <w:r w:rsidRPr="00F54A89">
        <w:rPr>
          <w:rFonts w:eastAsia="Calibri"/>
          <w:sz w:val="28"/>
          <w:szCs w:val="28"/>
        </w:rPr>
        <w:t>Ликвидация очагов вредных организмов в лесах включает в себя следующие меры:</w:t>
      </w:r>
    </w:p>
    <w:p w:rsidR="00BF2E34" w:rsidRPr="00F54A89" w:rsidRDefault="00BF2E34" w:rsidP="00BF2E34">
      <w:pPr>
        <w:adjustRightInd w:val="0"/>
        <w:ind w:firstLine="720"/>
        <w:jc w:val="both"/>
        <w:rPr>
          <w:rFonts w:eastAsia="Calibri"/>
          <w:sz w:val="28"/>
          <w:szCs w:val="28"/>
        </w:rPr>
      </w:pPr>
      <w:bookmarkStart w:id="326" w:name="sub_60811"/>
      <w:r w:rsidRPr="00F54A89">
        <w:rPr>
          <w:rFonts w:eastAsia="Calibri"/>
          <w:sz w:val="28"/>
          <w:szCs w:val="28"/>
        </w:rPr>
        <w:t>1)  проведение обследований очагов вредных организмов;</w:t>
      </w:r>
    </w:p>
    <w:p w:rsidR="00BF2E34" w:rsidRPr="00F54A89" w:rsidRDefault="00BF2E34" w:rsidP="00BF2E34">
      <w:pPr>
        <w:adjustRightInd w:val="0"/>
        <w:ind w:firstLine="720"/>
        <w:jc w:val="both"/>
        <w:rPr>
          <w:rFonts w:eastAsia="Calibri"/>
          <w:sz w:val="28"/>
          <w:szCs w:val="28"/>
        </w:rPr>
      </w:pPr>
      <w:bookmarkStart w:id="327" w:name="sub_60812"/>
      <w:bookmarkEnd w:id="326"/>
      <w:r w:rsidRPr="00F54A89">
        <w:rPr>
          <w:rFonts w:eastAsia="Calibri"/>
          <w:sz w:val="28"/>
          <w:szCs w:val="28"/>
        </w:rPr>
        <w:t>2) уничтожение или подавление численности вредных организмов, в том числе с применением химических препаратов;</w:t>
      </w:r>
    </w:p>
    <w:p w:rsidR="00BF2E34" w:rsidRPr="00BF2E34" w:rsidRDefault="00BF2E34" w:rsidP="00BF2E34">
      <w:pPr>
        <w:adjustRightInd w:val="0"/>
        <w:ind w:firstLine="720"/>
        <w:jc w:val="both"/>
        <w:rPr>
          <w:rFonts w:eastAsia="Calibri"/>
          <w:sz w:val="28"/>
          <w:szCs w:val="28"/>
        </w:rPr>
      </w:pPr>
      <w:bookmarkStart w:id="328" w:name="sub_60813"/>
      <w:bookmarkEnd w:id="327"/>
      <w:r w:rsidRPr="00F54A89">
        <w:rPr>
          <w:rFonts w:eastAsia="Calibri"/>
          <w:sz w:val="28"/>
          <w:szCs w:val="28"/>
        </w:rPr>
        <w:t>3) рубк</w:t>
      </w:r>
      <w:r w:rsidR="00141CD6">
        <w:rPr>
          <w:rFonts w:eastAsia="Calibri"/>
          <w:sz w:val="28"/>
          <w:szCs w:val="28"/>
        </w:rPr>
        <w:t>у</w:t>
      </w:r>
      <w:r w:rsidRPr="00F54A89">
        <w:rPr>
          <w:rFonts w:eastAsia="Calibri"/>
          <w:sz w:val="28"/>
          <w:szCs w:val="28"/>
        </w:rPr>
        <w:t xml:space="preserve"> лесных насаждений в целях регулирования породного и возрастного составов лесных насаждений, зараженных вредными организмами.</w:t>
      </w:r>
      <w:bookmarkEnd w:id="328"/>
    </w:p>
    <w:p w:rsidR="0059094C" w:rsidRPr="0059094C" w:rsidRDefault="0059094C" w:rsidP="0000734E">
      <w:pPr>
        <w:pStyle w:val="aff6"/>
        <w:contextualSpacing/>
        <w:rPr>
          <w:color w:val="FF0000"/>
          <w:szCs w:val="28"/>
        </w:rPr>
      </w:pPr>
      <w:r w:rsidRPr="0059094C">
        <w:rPr>
          <w:color w:val="FF0000"/>
          <w:szCs w:val="28"/>
        </w:rPr>
        <w:t xml:space="preserve">Санитарно-оздоровительные мероприятия (далее - СОМ) проводятся с целью улучшения санитарного и лесопатологического состояния лесных насаждений, уменьшения угрозы распространения вредных организмов, борьбы с вредителями и болезнями леса, обеспечения лесными насаждениями своих целевых функций, а также снижения ущерба от воздействия неблагоприятных факторов (воздействие огня, погодные условия, почвенно-климатические факторы и другие, биотические и абиотические факторы, наносящие ущерб устойчивости или целевой функции лесов). </w:t>
      </w:r>
    </w:p>
    <w:p w:rsidR="001C7946" w:rsidRPr="0059094C" w:rsidRDefault="0059094C" w:rsidP="0000734E">
      <w:pPr>
        <w:pStyle w:val="aff6"/>
        <w:contextualSpacing/>
        <w:rPr>
          <w:color w:val="FF0000"/>
          <w:szCs w:val="28"/>
        </w:rPr>
      </w:pPr>
      <w:r w:rsidRPr="0059094C">
        <w:rPr>
          <w:color w:val="FF0000"/>
          <w:szCs w:val="28"/>
        </w:rPr>
        <w:t>К СОМ относятся рубка погибших (утративших жизнеспособность в результате воздействия неблагоприятных факторов) и поврежденных (имеющих видимые признаки воздействия неблагоприятных факторов) лесных насаждений, уборка неликвидной древесины (уборка как поваленных, так и стоящих деревьев, древесина которых оставляется на перегнивание на лесосеке).</w:t>
      </w:r>
    </w:p>
    <w:p w:rsidR="00BF2E34" w:rsidRPr="0059094C" w:rsidRDefault="0059094C" w:rsidP="00494483">
      <w:pPr>
        <w:pStyle w:val="aff6"/>
        <w:contextualSpacing/>
        <w:rPr>
          <w:color w:val="FF0000"/>
          <w:szCs w:val="28"/>
        </w:rPr>
      </w:pPr>
      <w:r w:rsidRPr="0059094C">
        <w:rPr>
          <w:color w:val="FF0000"/>
          <w:szCs w:val="28"/>
        </w:rPr>
        <w:lastRenderedPageBreak/>
        <w:t>Сведения о видах и объемах СОМ, планируемых к проведению лицами, использующими леса на основании договора аренды, решения о передаче лесного участка в постоянное (бессрочное) пользование, отражаются в лесной декларации.</w:t>
      </w:r>
    </w:p>
    <w:p w:rsidR="001C7946" w:rsidRPr="0059094C" w:rsidRDefault="0059094C" w:rsidP="0000734E">
      <w:pPr>
        <w:pStyle w:val="aff6"/>
        <w:contextualSpacing/>
        <w:rPr>
          <w:color w:val="FF0000"/>
          <w:szCs w:val="28"/>
        </w:rPr>
      </w:pPr>
      <w:r w:rsidRPr="0059094C">
        <w:rPr>
          <w:color w:val="FF0000"/>
          <w:szCs w:val="28"/>
        </w:rPr>
        <w:t>СОМ планируются в защитных и эксплуатационных лесах, кроме заповедных участков.</w:t>
      </w:r>
    </w:p>
    <w:p w:rsidR="00A4451C" w:rsidRPr="0059094C" w:rsidRDefault="0059094C" w:rsidP="0000734E">
      <w:pPr>
        <w:pStyle w:val="aff6"/>
        <w:contextualSpacing/>
        <w:rPr>
          <w:color w:val="FF0000"/>
          <w:szCs w:val="28"/>
        </w:rPr>
      </w:pPr>
      <w:r w:rsidRPr="0059094C">
        <w:rPr>
          <w:color w:val="FF0000"/>
          <w:szCs w:val="28"/>
        </w:rPr>
        <w:t>Размер лесосек и сроки примыкания для проведения СОМ не лимитируется. Доля ликвидной, в том числе деловой древесины, устанавливается на основании материальной оценки лесосек.</w:t>
      </w:r>
    </w:p>
    <w:p w:rsidR="001C7946" w:rsidRPr="0000734E" w:rsidRDefault="0059094C" w:rsidP="0000734E">
      <w:pPr>
        <w:pStyle w:val="aff6"/>
        <w:contextualSpacing/>
        <w:rPr>
          <w:szCs w:val="28"/>
        </w:rPr>
      </w:pPr>
      <w:r w:rsidRPr="0059094C">
        <w:rPr>
          <w:color w:val="FF0000"/>
          <w:szCs w:val="28"/>
        </w:rPr>
        <w:t>СОМ не планируются в лесных насаждениях 4 и 5 бонитетов, за исключением случаев угрозы возникновения и распространения в этих лесных насаждениях очагов вредных организмов, а также в лесничествах, где лесные насаждения данных бонитетов являются преобладающими.</w:t>
      </w:r>
    </w:p>
    <w:p w:rsidR="001C7946" w:rsidRPr="0000734E" w:rsidRDefault="001C7946" w:rsidP="0000734E">
      <w:pPr>
        <w:pStyle w:val="aff6"/>
        <w:contextualSpacing/>
        <w:rPr>
          <w:szCs w:val="28"/>
        </w:rPr>
      </w:pPr>
      <w:r w:rsidRPr="0000734E">
        <w:rPr>
          <w:szCs w:val="28"/>
        </w:rPr>
        <w:t>Рубка погибших и поврежденных лесных насаждений проводится в форме сплошной (для погибших и поврежденных насаждений) и выборочной (для поврежденных насаждений) санитарной рубки.</w:t>
      </w:r>
    </w:p>
    <w:p w:rsidR="001C7946" w:rsidRPr="0059094C" w:rsidRDefault="0059094C" w:rsidP="0000734E">
      <w:pPr>
        <w:pStyle w:val="aff6"/>
        <w:contextualSpacing/>
        <w:rPr>
          <w:color w:val="FF0000"/>
          <w:szCs w:val="28"/>
        </w:rPr>
      </w:pPr>
      <w:r w:rsidRPr="0059094C">
        <w:rPr>
          <w:color w:val="FF0000"/>
          <w:szCs w:val="28"/>
        </w:rPr>
        <w:t>Санитарная рубка считается сплошной, если вырубается весь древостой на выделе или лесопатологическом выделе. При неоднородности санитарного и лесопатологического состояния насаждения на лесотаксационном выделе куртины насаждений без признаков ослабления не подлежат рубке и не включаются в эксплуатационную площадь лесосек.</w:t>
      </w:r>
    </w:p>
    <w:p w:rsidR="001C7946" w:rsidRPr="0000734E" w:rsidRDefault="0059094C" w:rsidP="0000734E">
      <w:pPr>
        <w:pStyle w:val="aff6"/>
        <w:contextualSpacing/>
        <w:rPr>
          <w:szCs w:val="28"/>
        </w:rPr>
      </w:pPr>
      <w:r w:rsidRPr="0059094C">
        <w:rPr>
          <w:color w:val="FF0000"/>
          <w:szCs w:val="28"/>
        </w:rPr>
        <w:t>Уборка неликвидной древесины проводится в местах образования ветровала, бурелома, снеголома, верховых пожаров и других повреждений при наличии неликвидной и дровяной древесины более 90% от общего запаса погибших и поврежденных деревьев, а также в случаях, когда заготовка древесины погибших или поврежденных насаждений запрещена.</w:t>
      </w:r>
    </w:p>
    <w:p w:rsidR="00A4451C" w:rsidRPr="0059094C" w:rsidRDefault="0059094C" w:rsidP="00A4451C">
      <w:pPr>
        <w:adjustRightInd w:val="0"/>
        <w:ind w:firstLine="720"/>
        <w:jc w:val="both"/>
        <w:rPr>
          <w:rFonts w:eastAsia="Calibri"/>
          <w:color w:val="FF0000"/>
          <w:sz w:val="28"/>
          <w:szCs w:val="28"/>
        </w:rPr>
      </w:pPr>
      <w:bookmarkStart w:id="329" w:name="sub_1027"/>
      <w:r w:rsidRPr="0059094C">
        <w:rPr>
          <w:rFonts w:eastAsia="Calibri"/>
          <w:color w:val="FF0000"/>
          <w:sz w:val="28"/>
          <w:szCs w:val="28"/>
        </w:rPr>
        <w:t>Отвод лесосек под санитарные сплошные и выборочные рубки производится по результатам ЛПО, проводимого инструментальным способом в соответствии с правилами заготовки древесины.</w:t>
      </w:r>
    </w:p>
    <w:p w:rsidR="0059094C" w:rsidRPr="0059094C" w:rsidRDefault="0059094C" w:rsidP="00A4451C">
      <w:pPr>
        <w:adjustRightInd w:val="0"/>
        <w:ind w:firstLine="720"/>
        <w:jc w:val="both"/>
        <w:rPr>
          <w:rFonts w:eastAsia="Calibri"/>
          <w:color w:val="FF0000"/>
          <w:sz w:val="28"/>
          <w:szCs w:val="28"/>
        </w:rPr>
      </w:pPr>
      <w:bookmarkStart w:id="330" w:name="sub_1030"/>
      <w:bookmarkEnd w:id="329"/>
      <w:r w:rsidRPr="0059094C">
        <w:rPr>
          <w:rFonts w:eastAsia="Calibri"/>
          <w:color w:val="FF0000"/>
          <w:sz w:val="28"/>
          <w:szCs w:val="28"/>
        </w:rPr>
        <w:t xml:space="preserve">При назначении сплошной и выборочной санитарной рубки отбираются деревья 5-й категории состояния. Ветровал, бурелом и снеголом относят к 5-й категории состояния. </w:t>
      </w:r>
    </w:p>
    <w:p w:rsidR="00A4451C" w:rsidRPr="0059094C" w:rsidRDefault="0059094C" w:rsidP="00A4451C">
      <w:pPr>
        <w:adjustRightInd w:val="0"/>
        <w:ind w:firstLine="720"/>
        <w:jc w:val="both"/>
        <w:rPr>
          <w:rFonts w:eastAsia="Calibri"/>
          <w:color w:val="FF0000"/>
          <w:sz w:val="28"/>
          <w:szCs w:val="28"/>
        </w:rPr>
      </w:pPr>
      <w:bookmarkStart w:id="331" w:name="sub_1031"/>
      <w:bookmarkEnd w:id="330"/>
      <w:r w:rsidRPr="0059094C">
        <w:rPr>
          <w:rFonts w:eastAsia="Calibri"/>
          <w:color w:val="FF0000"/>
          <w:sz w:val="28"/>
          <w:szCs w:val="28"/>
        </w:rPr>
        <w:t>Допускается назначение в санитарную рубку деревьев иных категорий состояния в следующих случаях</w:t>
      </w:r>
      <w:r>
        <w:rPr>
          <w:rFonts w:eastAsia="Calibri"/>
          <w:color w:val="FF0000"/>
          <w:sz w:val="28"/>
          <w:szCs w:val="28"/>
        </w:rPr>
        <w:t>.</w:t>
      </w:r>
    </w:p>
    <w:bookmarkEnd w:id="331"/>
    <w:p w:rsidR="0059094C" w:rsidRPr="0059094C" w:rsidRDefault="0059094C" w:rsidP="0059094C">
      <w:pPr>
        <w:adjustRightInd w:val="0"/>
        <w:ind w:firstLine="720"/>
        <w:jc w:val="both"/>
        <w:rPr>
          <w:rFonts w:eastAsia="Calibri"/>
          <w:color w:val="FF0000"/>
          <w:sz w:val="28"/>
          <w:szCs w:val="28"/>
        </w:rPr>
      </w:pPr>
      <w:r w:rsidRPr="0059094C">
        <w:rPr>
          <w:rFonts w:eastAsia="Calibri"/>
          <w:color w:val="FF0000"/>
          <w:sz w:val="28"/>
          <w:szCs w:val="28"/>
        </w:rPr>
        <w:t xml:space="preserve">В защитных и эксплуатационных лесах: </w:t>
      </w:r>
    </w:p>
    <w:p w:rsidR="0059094C" w:rsidRPr="0059094C" w:rsidRDefault="0059094C" w:rsidP="0059094C">
      <w:pPr>
        <w:adjustRightInd w:val="0"/>
        <w:ind w:firstLine="720"/>
        <w:jc w:val="both"/>
        <w:rPr>
          <w:rFonts w:eastAsia="Calibri"/>
          <w:color w:val="FF0000"/>
          <w:sz w:val="28"/>
          <w:szCs w:val="28"/>
        </w:rPr>
      </w:pPr>
      <w:r>
        <w:rPr>
          <w:rFonts w:eastAsia="Calibri"/>
          <w:color w:val="FF0000"/>
          <w:sz w:val="28"/>
          <w:szCs w:val="28"/>
        </w:rPr>
        <w:t xml:space="preserve">- </w:t>
      </w:r>
      <w:r w:rsidRPr="0059094C">
        <w:rPr>
          <w:rFonts w:eastAsia="Calibri"/>
          <w:color w:val="FF0000"/>
          <w:sz w:val="28"/>
          <w:szCs w:val="28"/>
        </w:rPr>
        <w:t xml:space="preserve">деревья хвойных пород 4-й категории состояния; </w:t>
      </w:r>
    </w:p>
    <w:p w:rsidR="0059094C" w:rsidRPr="0059094C" w:rsidRDefault="0059094C" w:rsidP="0059094C">
      <w:pPr>
        <w:adjustRightInd w:val="0"/>
        <w:ind w:firstLine="720"/>
        <w:jc w:val="both"/>
        <w:rPr>
          <w:rFonts w:eastAsia="Calibri"/>
          <w:color w:val="FF0000"/>
          <w:sz w:val="28"/>
          <w:szCs w:val="28"/>
        </w:rPr>
      </w:pPr>
      <w:r>
        <w:rPr>
          <w:rFonts w:eastAsia="Calibri"/>
          <w:color w:val="FF0000"/>
          <w:sz w:val="28"/>
          <w:szCs w:val="28"/>
        </w:rPr>
        <w:t xml:space="preserve">- </w:t>
      </w:r>
      <w:r w:rsidRPr="0059094C">
        <w:rPr>
          <w:rFonts w:eastAsia="Calibri"/>
          <w:color w:val="FF0000"/>
          <w:sz w:val="28"/>
          <w:szCs w:val="28"/>
        </w:rPr>
        <w:t xml:space="preserve">деревья 3 - 4-й категорий состояния (сильно ослабленные и усыхающие) назначаются в рубку при повреждении корневой губкой (в сосняках) и деревья различных видов вяза - при повреждении голландской болезнью; </w:t>
      </w:r>
    </w:p>
    <w:p w:rsidR="0059094C" w:rsidRPr="0059094C" w:rsidRDefault="0059094C" w:rsidP="0059094C">
      <w:pPr>
        <w:adjustRightInd w:val="0"/>
        <w:ind w:firstLine="720"/>
        <w:jc w:val="both"/>
        <w:rPr>
          <w:rFonts w:eastAsia="Calibri"/>
          <w:color w:val="FF0000"/>
          <w:sz w:val="28"/>
          <w:szCs w:val="28"/>
        </w:rPr>
      </w:pPr>
      <w:r>
        <w:rPr>
          <w:rFonts w:eastAsia="Calibri"/>
          <w:color w:val="FF0000"/>
          <w:sz w:val="28"/>
          <w:szCs w:val="28"/>
        </w:rPr>
        <w:t xml:space="preserve">- </w:t>
      </w:r>
      <w:r w:rsidRPr="0059094C">
        <w:rPr>
          <w:rFonts w:eastAsia="Calibri"/>
          <w:color w:val="FF0000"/>
          <w:sz w:val="28"/>
          <w:szCs w:val="28"/>
        </w:rPr>
        <w:t xml:space="preserve">деревья осины 4-й категорий состояния - при повреждении осиновым трутовиком; </w:t>
      </w:r>
    </w:p>
    <w:p w:rsidR="0059094C" w:rsidRPr="0059094C" w:rsidRDefault="0059094C" w:rsidP="0059094C">
      <w:pPr>
        <w:adjustRightInd w:val="0"/>
        <w:ind w:firstLine="720"/>
        <w:jc w:val="both"/>
        <w:rPr>
          <w:rFonts w:eastAsia="Calibri"/>
          <w:color w:val="FF0000"/>
          <w:sz w:val="28"/>
          <w:szCs w:val="28"/>
        </w:rPr>
      </w:pPr>
    </w:p>
    <w:p w:rsidR="0059094C" w:rsidRPr="0059094C" w:rsidRDefault="0059094C" w:rsidP="0059094C">
      <w:pPr>
        <w:adjustRightInd w:val="0"/>
        <w:ind w:firstLine="720"/>
        <w:jc w:val="both"/>
        <w:rPr>
          <w:rFonts w:eastAsia="Calibri"/>
          <w:color w:val="FF0000"/>
          <w:sz w:val="28"/>
          <w:szCs w:val="28"/>
        </w:rPr>
      </w:pPr>
      <w:r>
        <w:rPr>
          <w:rFonts w:eastAsia="Calibri"/>
          <w:color w:val="FF0000"/>
          <w:sz w:val="28"/>
          <w:szCs w:val="28"/>
        </w:rPr>
        <w:t xml:space="preserve">- </w:t>
      </w:r>
      <w:r w:rsidRPr="0059094C">
        <w:rPr>
          <w:rFonts w:eastAsia="Calibri"/>
          <w:color w:val="FF0000"/>
          <w:sz w:val="28"/>
          <w:szCs w:val="28"/>
        </w:rPr>
        <w:t xml:space="preserve">в лесных насаждениях, пройденных лесным пожаром текущего года, в течение одного года после его ликвидации: деревья с наличием обугленности </w:t>
      </w:r>
      <w:r w:rsidRPr="0059094C">
        <w:rPr>
          <w:rFonts w:eastAsia="Calibri"/>
          <w:color w:val="FF0000"/>
          <w:sz w:val="28"/>
          <w:szCs w:val="28"/>
        </w:rPr>
        <w:lastRenderedPageBreak/>
        <w:t xml:space="preserve">древесины корневой шейки не менее 3/4 окружности ствола (при этом обязательно наличие пробной площади с раскопкой корневой шейки не менее чем у 100 деревьев) или высушивания луба не менее 3/4 окружности ствола (наличие пробной площади также обязательно), деревья мягколиственных пород с обугленностью древесины не менее 1/2 окружности ствола и 1/3 высоты. </w:t>
      </w:r>
    </w:p>
    <w:p w:rsidR="00A4451C" w:rsidRPr="00F07CDC" w:rsidRDefault="0059094C" w:rsidP="0059094C">
      <w:pPr>
        <w:adjustRightInd w:val="0"/>
        <w:ind w:firstLine="720"/>
        <w:jc w:val="both"/>
        <w:rPr>
          <w:rFonts w:eastAsia="Calibri"/>
          <w:sz w:val="28"/>
          <w:szCs w:val="28"/>
        </w:rPr>
      </w:pPr>
      <w:r w:rsidRPr="0059094C">
        <w:rPr>
          <w:rFonts w:eastAsia="Calibri"/>
          <w:color w:val="FF0000"/>
          <w:sz w:val="28"/>
          <w:szCs w:val="28"/>
        </w:rPr>
        <w:t>В эксплуатационных лесах деревья 3 - 4-й категорий состояния при наличии на стволах явных признаков гнилей (дупла, плодовые тела трутовиков, раковые раны, охватывающие более 2/3 окружности ствола); деревья ели и пихты, имеющие повреждения коры лосем и другими животными более 2/3 окружности ствола.</w:t>
      </w:r>
    </w:p>
    <w:p w:rsidR="00A4451C" w:rsidRPr="00F07CDC" w:rsidRDefault="00A4451C" w:rsidP="00A4451C">
      <w:pPr>
        <w:adjustRightInd w:val="0"/>
        <w:ind w:firstLine="720"/>
        <w:jc w:val="both"/>
        <w:rPr>
          <w:rFonts w:eastAsia="Calibri"/>
          <w:sz w:val="28"/>
          <w:szCs w:val="28"/>
        </w:rPr>
      </w:pPr>
      <w:bookmarkStart w:id="332" w:name="sub_1032"/>
      <w:r w:rsidRPr="00F07CDC">
        <w:rPr>
          <w:rFonts w:eastAsia="Calibri"/>
          <w:sz w:val="28"/>
          <w:szCs w:val="28"/>
        </w:rPr>
        <w:t>Отбор деревьев в выборочную и сплошную санитарную рубку при повреждении хвое - и листогрызущими насекомыми производится после завершения периода восстановления хвои (листвы).</w:t>
      </w:r>
    </w:p>
    <w:p w:rsidR="00A4451C" w:rsidRPr="00F07CDC" w:rsidRDefault="00A4451C" w:rsidP="00A4451C">
      <w:pPr>
        <w:adjustRightInd w:val="0"/>
        <w:ind w:firstLine="720"/>
        <w:jc w:val="both"/>
        <w:rPr>
          <w:rFonts w:eastAsia="Calibri"/>
          <w:sz w:val="28"/>
          <w:szCs w:val="28"/>
        </w:rPr>
      </w:pPr>
      <w:bookmarkStart w:id="333" w:name="sub_1034"/>
      <w:bookmarkEnd w:id="332"/>
      <w:r w:rsidRPr="00F07CDC">
        <w:rPr>
          <w:rFonts w:eastAsia="Calibri"/>
          <w:sz w:val="28"/>
          <w:szCs w:val="28"/>
        </w:rPr>
        <w:t xml:space="preserve"> Для лесных растений, относящихся к видам, занесенным в Красную книгу Российской Федерации и (или) в Красные книги субъектов Российской Федерации, а также включенных в </w:t>
      </w:r>
      <w:hyperlink r:id="rId32" w:history="1">
        <w:r w:rsidRPr="00AA7F24">
          <w:rPr>
            <w:rFonts w:eastAsia="Calibri"/>
            <w:sz w:val="28"/>
            <w:szCs w:val="28"/>
          </w:rPr>
          <w:t>перечень</w:t>
        </w:r>
      </w:hyperlink>
      <w:r w:rsidRPr="00AA7F24">
        <w:rPr>
          <w:rFonts w:eastAsia="Calibri"/>
          <w:sz w:val="28"/>
          <w:szCs w:val="28"/>
        </w:rPr>
        <w:t xml:space="preserve"> видов (пород) деревьев и кустарников, заготовка древесины которых не допускается, в соответствии </w:t>
      </w:r>
      <w:hyperlink r:id="rId33" w:history="1">
        <w:r w:rsidR="00DA6B94">
          <w:rPr>
            <w:rFonts w:eastAsia="Calibri"/>
            <w:sz w:val="28"/>
            <w:szCs w:val="28"/>
          </w:rPr>
          <w:t>п</w:t>
        </w:r>
        <w:r w:rsidRPr="00AA7F24">
          <w:rPr>
            <w:rFonts w:eastAsia="Calibri"/>
            <w:sz w:val="28"/>
            <w:szCs w:val="28"/>
          </w:rPr>
          <w:t>риказом</w:t>
        </w:r>
      </w:hyperlink>
      <w:r w:rsidRPr="00F07CDC">
        <w:rPr>
          <w:rFonts w:eastAsia="Calibri"/>
          <w:sz w:val="28"/>
          <w:szCs w:val="28"/>
        </w:rPr>
        <w:t xml:space="preserve"> </w:t>
      </w:r>
      <w:r w:rsidR="00DA6B94">
        <w:rPr>
          <w:rFonts w:eastAsia="Calibri"/>
          <w:sz w:val="28"/>
          <w:szCs w:val="28"/>
        </w:rPr>
        <w:t>Федерального агентства лесного хозяйства</w:t>
      </w:r>
      <w:r w:rsidRPr="00F07CDC">
        <w:rPr>
          <w:rFonts w:eastAsia="Calibri"/>
          <w:sz w:val="28"/>
          <w:szCs w:val="28"/>
        </w:rPr>
        <w:t xml:space="preserve"> от 05</w:t>
      </w:r>
      <w:r w:rsidR="00DA6B94">
        <w:rPr>
          <w:rFonts w:eastAsia="Calibri"/>
          <w:sz w:val="28"/>
          <w:szCs w:val="28"/>
        </w:rPr>
        <w:t xml:space="preserve"> декабря </w:t>
      </w:r>
      <w:r w:rsidRPr="00F07CDC">
        <w:rPr>
          <w:rFonts w:eastAsia="Calibri"/>
          <w:sz w:val="28"/>
          <w:szCs w:val="28"/>
        </w:rPr>
        <w:t>2011</w:t>
      </w:r>
      <w:r w:rsidR="00DA6B94">
        <w:rPr>
          <w:rFonts w:eastAsia="Calibri"/>
          <w:sz w:val="28"/>
          <w:szCs w:val="28"/>
        </w:rPr>
        <w:t xml:space="preserve"> года</w:t>
      </w:r>
      <w:r w:rsidRPr="00F07CDC">
        <w:rPr>
          <w:rFonts w:eastAsia="Calibri"/>
          <w:sz w:val="28"/>
          <w:szCs w:val="28"/>
        </w:rPr>
        <w:t xml:space="preserve"> </w:t>
      </w:r>
      <w:r>
        <w:rPr>
          <w:rFonts w:eastAsia="Calibri"/>
          <w:sz w:val="28"/>
          <w:szCs w:val="28"/>
        </w:rPr>
        <w:t>№</w:t>
      </w:r>
      <w:r w:rsidRPr="00F07CDC">
        <w:rPr>
          <w:rFonts w:eastAsia="Calibri"/>
          <w:sz w:val="28"/>
          <w:szCs w:val="28"/>
        </w:rPr>
        <w:t xml:space="preserve"> 513 </w:t>
      </w:r>
      <w:r>
        <w:rPr>
          <w:rFonts w:eastAsia="Calibri"/>
          <w:sz w:val="28"/>
          <w:szCs w:val="28"/>
        </w:rPr>
        <w:t>«</w:t>
      </w:r>
      <w:r w:rsidRPr="00F07CDC">
        <w:rPr>
          <w:rFonts w:eastAsia="Calibri"/>
          <w:sz w:val="28"/>
          <w:szCs w:val="28"/>
        </w:rPr>
        <w:t>Об утверждении Перечня видов (пород) деревьев и кустарников, заготовка д</w:t>
      </w:r>
      <w:r>
        <w:rPr>
          <w:rFonts w:eastAsia="Calibri"/>
          <w:sz w:val="28"/>
          <w:szCs w:val="28"/>
        </w:rPr>
        <w:t>ревесины которых не допускается»</w:t>
      </w:r>
      <w:r w:rsidRPr="00F07CDC">
        <w:rPr>
          <w:rFonts w:eastAsia="Calibri"/>
          <w:sz w:val="28"/>
          <w:szCs w:val="28"/>
        </w:rPr>
        <w:t>, разрешается рубка только погибших экземпляров.</w:t>
      </w:r>
    </w:p>
    <w:p w:rsidR="00A4451C" w:rsidRPr="0059094C" w:rsidRDefault="0059094C" w:rsidP="00A4451C">
      <w:pPr>
        <w:adjustRightInd w:val="0"/>
        <w:ind w:firstLine="720"/>
        <w:jc w:val="both"/>
        <w:rPr>
          <w:rFonts w:eastAsia="Calibri"/>
          <w:color w:val="FF0000"/>
          <w:sz w:val="28"/>
          <w:szCs w:val="28"/>
        </w:rPr>
      </w:pPr>
      <w:bookmarkStart w:id="334" w:name="sub_1037"/>
      <w:bookmarkEnd w:id="333"/>
      <w:r w:rsidRPr="0059094C">
        <w:rPr>
          <w:rFonts w:eastAsia="Calibri"/>
          <w:color w:val="FF0000"/>
          <w:sz w:val="28"/>
          <w:szCs w:val="28"/>
        </w:rPr>
        <w:t>В спелых и перестойных насаждениях в эксплуатационных лесах, за исключением особо защитных участков лесов, выборочные санитарные рубки не проводятся. При наличии в них повышенного текущего отпада они планируются в рубку для заготовки древесины в первую очередь.</w:t>
      </w:r>
    </w:p>
    <w:bookmarkEnd w:id="334"/>
    <w:p w:rsidR="001C7946" w:rsidRPr="0059094C" w:rsidRDefault="0059094C" w:rsidP="0059094C">
      <w:pPr>
        <w:ind w:firstLine="709"/>
        <w:contextualSpacing/>
        <w:jc w:val="both"/>
        <w:rPr>
          <w:color w:val="FF0000"/>
          <w:sz w:val="28"/>
          <w:szCs w:val="28"/>
        </w:rPr>
      </w:pPr>
      <w:r w:rsidRPr="0059094C">
        <w:rPr>
          <w:rFonts w:eastAsia="Calibri"/>
          <w:color w:val="FF0000"/>
          <w:sz w:val="28"/>
          <w:szCs w:val="28"/>
        </w:rPr>
        <w:t>Рубка аварийных деревьев проводится в целях недопущения вреда жизни и здоровью граждан или ущерба государственному имуществу и имуществу граждан и юридических лиц и осуществляется уполномоченными органами, а на лесных участках, предоставленных в пользование для осуществления рекреационной деятельности, лицами, использующими лесные участки. Рубка аварийных деревьев проводится в защитных лесах и эксплуатационных лесах, расположенных на расстоянии не более 100 метров от границ населенных пунктов и на лесных участках, предоставленных в пользование для осуществления рекреационной деятельности.</w:t>
      </w:r>
    </w:p>
    <w:p w:rsidR="000F4C2B" w:rsidRDefault="000F4C2B" w:rsidP="006F5562">
      <w:pPr>
        <w:pStyle w:val="aff6"/>
        <w:ind w:firstLine="0"/>
        <w:contextualSpacing/>
        <w:jc w:val="right"/>
        <w:rPr>
          <w:szCs w:val="28"/>
        </w:rPr>
      </w:pPr>
    </w:p>
    <w:p w:rsidR="000F4C2B" w:rsidRDefault="000F4C2B" w:rsidP="006F5562">
      <w:pPr>
        <w:pStyle w:val="aff6"/>
        <w:ind w:firstLine="0"/>
        <w:contextualSpacing/>
        <w:jc w:val="right"/>
        <w:rPr>
          <w:szCs w:val="28"/>
        </w:rPr>
      </w:pPr>
    </w:p>
    <w:p w:rsidR="000F4C2B" w:rsidRDefault="000F4C2B" w:rsidP="006F5562">
      <w:pPr>
        <w:pStyle w:val="aff6"/>
        <w:ind w:firstLine="0"/>
        <w:contextualSpacing/>
        <w:jc w:val="right"/>
        <w:rPr>
          <w:szCs w:val="28"/>
        </w:rPr>
      </w:pPr>
    </w:p>
    <w:p w:rsidR="000F4C2B" w:rsidRDefault="000F4C2B" w:rsidP="006F5562">
      <w:pPr>
        <w:pStyle w:val="aff6"/>
        <w:ind w:firstLine="0"/>
        <w:contextualSpacing/>
        <w:jc w:val="right"/>
        <w:rPr>
          <w:szCs w:val="28"/>
        </w:rPr>
      </w:pPr>
    </w:p>
    <w:p w:rsidR="000F4C2B" w:rsidRDefault="000F4C2B" w:rsidP="006F5562">
      <w:pPr>
        <w:pStyle w:val="aff6"/>
        <w:ind w:firstLine="0"/>
        <w:contextualSpacing/>
        <w:jc w:val="right"/>
        <w:rPr>
          <w:szCs w:val="28"/>
        </w:rPr>
      </w:pPr>
    </w:p>
    <w:p w:rsidR="000F4C2B" w:rsidRDefault="000F4C2B" w:rsidP="006F5562">
      <w:pPr>
        <w:pStyle w:val="aff6"/>
        <w:ind w:firstLine="0"/>
        <w:contextualSpacing/>
        <w:jc w:val="right"/>
        <w:rPr>
          <w:szCs w:val="28"/>
        </w:rPr>
      </w:pPr>
    </w:p>
    <w:p w:rsidR="000F4C2B" w:rsidRDefault="000F4C2B" w:rsidP="006F5562">
      <w:pPr>
        <w:pStyle w:val="aff6"/>
        <w:ind w:firstLine="0"/>
        <w:contextualSpacing/>
        <w:jc w:val="right"/>
        <w:rPr>
          <w:szCs w:val="28"/>
        </w:rPr>
      </w:pPr>
    </w:p>
    <w:p w:rsidR="000F4C2B" w:rsidRDefault="000F4C2B" w:rsidP="006F5562">
      <w:pPr>
        <w:pStyle w:val="aff6"/>
        <w:ind w:firstLine="0"/>
        <w:contextualSpacing/>
        <w:jc w:val="right"/>
        <w:rPr>
          <w:szCs w:val="28"/>
        </w:rPr>
      </w:pPr>
    </w:p>
    <w:p w:rsidR="000F4C2B" w:rsidRDefault="000F4C2B" w:rsidP="006F5562">
      <w:pPr>
        <w:pStyle w:val="aff6"/>
        <w:ind w:firstLine="0"/>
        <w:contextualSpacing/>
        <w:jc w:val="right"/>
        <w:rPr>
          <w:szCs w:val="28"/>
        </w:rPr>
      </w:pPr>
    </w:p>
    <w:p w:rsidR="000F4C2B" w:rsidRDefault="000F4C2B" w:rsidP="006F5562">
      <w:pPr>
        <w:pStyle w:val="aff6"/>
        <w:ind w:firstLine="0"/>
        <w:contextualSpacing/>
        <w:jc w:val="right"/>
        <w:rPr>
          <w:szCs w:val="28"/>
        </w:rPr>
      </w:pPr>
    </w:p>
    <w:p w:rsidR="006F5562" w:rsidRDefault="00A25C1D" w:rsidP="006F5562">
      <w:pPr>
        <w:pStyle w:val="aff6"/>
        <w:ind w:firstLine="0"/>
        <w:contextualSpacing/>
        <w:jc w:val="right"/>
        <w:rPr>
          <w:szCs w:val="28"/>
        </w:rPr>
      </w:pPr>
      <w:r>
        <w:rPr>
          <w:szCs w:val="28"/>
        </w:rPr>
        <w:lastRenderedPageBreak/>
        <w:t xml:space="preserve">Таблица </w:t>
      </w:r>
      <w:r w:rsidR="00422F0A">
        <w:rPr>
          <w:szCs w:val="28"/>
        </w:rPr>
        <w:t>23</w:t>
      </w:r>
    </w:p>
    <w:p w:rsidR="005A0067" w:rsidRDefault="005A0067" w:rsidP="006F5562">
      <w:pPr>
        <w:pStyle w:val="aff6"/>
        <w:ind w:firstLine="0"/>
        <w:contextualSpacing/>
        <w:jc w:val="right"/>
        <w:rPr>
          <w:szCs w:val="28"/>
        </w:rPr>
      </w:pPr>
    </w:p>
    <w:p w:rsidR="001C7946" w:rsidRPr="0000734E" w:rsidRDefault="001C7946" w:rsidP="006F5562">
      <w:pPr>
        <w:pStyle w:val="aff6"/>
        <w:ind w:firstLine="0"/>
        <w:contextualSpacing/>
        <w:rPr>
          <w:szCs w:val="28"/>
        </w:rPr>
      </w:pPr>
      <w:r w:rsidRPr="0000734E">
        <w:rPr>
          <w:szCs w:val="28"/>
        </w:rPr>
        <w:t xml:space="preserve"> </w:t>
      </w:r>
      <w:r w:rsidR="006F5562">
        <w:rPr>
          <w:szCs w:val="28"/>
        </w:rPr>
        <w:tab/>
      </w:r>
      <w:r w:rsidRPr="0000734E">
        <w:rPr>
          <w:szCs w:val="28"/>
        </w:rPr>
        <w:t>Нормативы и параметры санитарно-оздоровительных мероприятий</w:t>
      </w:r>
    </w:p>
    <w:p w:rsidR="001C7946" w:rsidRPr="003C7D47" w:rsidRDefault="001C7946" w:rsidP="001C7946">
      <w:pPr>
        <w:pStyle w:val="aff6"/>
        <w:spacing w:line="14" w:lineRule="auto"/>
        <w:ind w:firstLine="0"/>
        <w:jc w:val="center"/>
      </w:pPr>
    </w:p>
    <w:tbl>
      <w:tblPr>
        <w:tblW w:w="9452" w:type="dxa"/>
        <w:tblInd w:w="113" w:type="dxa"/>
        <w:tblLayout w:type="fixed"/>
        <w:tblLook w:val="04A0" w:firstRow="1" w:lastRow="0" w:firstColumn="1" w:lastColumn="0" w:noHBand="0" w:noVBand="1"/>
      </w:tblPr>
      <w:tblGrid>
        <w:gridCol w:w="636"/>
        <w:gridCol w:w="1627"/>
        <w:gridCol w:w="822"/>
        <w:gridCol w:w="821"/>
        <w:gridCol w:w="1138"/>
        <w:gridCol w:w="905"/>
        <w:gridCol w:w="1237"/>
        <w:gridCol w:w="1445"/>
        <w:gridCol w:w="821"/>
      </w:tblGrid>
      <w:tr w:rsidR="00CB6FAE" w:rsidRPr="00CB6FAE" w:rsidTr="00125523">
        <w:trPr>
          <w:trHeight w:val="300"/>
          <w:tblHeader/>
        </w:trPr>
        <w:tc>
          <w:tcPr>
            <w:tcW w:w="6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w:t>
            </w:r>
            <w:proofErr w:type="gramStart"/>
            <w:r w:rsidRPr="00CB6FAE">
              <w:rPr>
                <w:color w:val="000000"/>
              </w:rPr>
              <w:t>№  п</w:t>
            </w:r>
            <w:proofErr w:type="gramEnd"/>
            <w:r w:rsidRPr="00CB6FAE">
              <w:rPr>
                <w:color w:val="000000"/>
              </w:rPr>
              <w:t>/п</w:t>
            </w:r>
          </w:p>
        </w:tc>
        <w:tc>
          <w:tcPr>
            <w:tcW w:w="16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Показатели</w:t>
            </w:r>
          </w:p>
        </w:tc>
        <w:tc>
          <w:tcPr>
            <w:tcW w:w="8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Ед. изм.</w:t>
            </w:r>
          </w:p>
        </w:tc>
        <w:tc>
          <w:tcPr>
            <w:tcW w:w="2864" w:type="dxa"/>
            <w:gridSpan w:val="3"/>
            <w:tcBorders>
              <w:top w:val="single" w:sz="4" w:space="0" w:color="auto"/>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Рубка погибших и поврежденных лесных насаждений</w:t>
            </w:r>
          </w:p>
        </w:tc>
        <w:tc>
          <w:tcPr>
            <w:tcW w:w="12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Уборка аварийных деревьев</w:t>
            </w:r>
          </w:p>
        </w:tc>
        <w:tc>
          <w:tcPr>
            <w:tcW w:w="144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B6FAE" w:rsidRPr="00CB6FAE" w:rsidRDefault="00CB6FAE" w:rsidP="00125523">
            <w:pPr>
              <w:ind w:left="-57" w:right="-57"/>
              <w:jc w:val="center"/>
              <w:rPr>
                <w:color w:val="000000"/>
              </w:rPr>
            </w:pPr>
            <w:r w:rsidRPr="00CB6FAE">
              <w:rPr>
                <w:color w:val="000000"/>
              </w:rPr>
              <w:t>Уборка неликвидной древесины</w:t>
            </w:r>
          </w:p>
        </w:tc>
        <w:tc>
          <w:tcPr>
            <w:tcW w:w="8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Итого</w:t>
            </w:r>
          </w:p>
        </w:tc>
      </w:tr>
      <w:tr w:rsidR="00CB6FAE" w:rsidRPr="00CB6FAE" w:rsidTr="00125523">
        <w:trPr>
          <w:trHeight w:val="300"/>
          <w:tblHeader/>
        </w:trPr>
        <w:tc>
          <w:tcPr>
            <w:tcW w:w="636" w:type="dxa"/>
            <w:vMerge/>
            <w:tcBorders>
              <w:top w:val="single" w:sz="4" w:space="0" w:color="auto"/>
              <w:left w:val="single" w:sz="4" w:space="0" w:color="auto"/>
              <w:bottom w:val="single" w:sz="4" w:space="0" w:color="auto"/>
              <w:right w:val="single" w:sz="4" w:space="0" w:color="auto"/>
            </w:tcBorders>
            <w:vAlign w:val="center"/>
            <w:hideMark/>
          </w:tcPr>
          <w:p w:rsidR="00CB6FAE" w:rsidRPr="00CB6FAE" w:rsidRDefault="00CB6FAE" w:rsidP="00125523">
            <w:pPr>
              <w:ind w:left="-57" w:right="-57"/>
              <w:jc w:val="center"/>
              <w:rPr>
                <w:color w:val="000000"/>
              </w:rPr>
            </w:pP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CB6FAE" w:rsidRPr="00CB6FAE" w:rsidRDefault="00CB6FAE" w:rsidP="00125523">
            <w:pPr>
              <w:ind w:left="-57" w:right="-57"/>
              <w:jc w:val="center"/>
              <w:rPr>
                <w:color w:val="000000"/>
              </w:rPr>
            </w:pPr>
          </w:p>
        </w:tc>
        <w:tc>
          <w:tcPr>
            <w:tcW w:w="822" w:type="dxa"/>
            <w:vMerge/>
            <w:tcBorders>
              <w:top w:val="single" w:sz="4" w:space="0" w:color="auto"/>
              <w:left w:val="single" w:sz="4" w:space="0" w:color="auto"/>
              <w:bottom w:val="single" w:sz="4" w:space="0" w:color="auto"/>
              <w:right w:val="single" w:sz="4" w:space="0" w:color="auto"/>
            </w:tcBorders>
            <w:vAlign w:val="center"/>
            <w:hideMark/>
          </w:tcPr>
          <w:p w:rsidR="00CB6FAE" w:rsidRPr="00CB6FAE" w:rsidRDefault="00CB6FAE" w:rsidP="00125523">
            <w:pPr>
              <w:ind w:left="-57" w:right="-57"/>
              <w:jc w:val="center"/>
              <w:rPr>
                <w:color w:val="000000"/>
              </w:rPr>
            </w:pPr>
          </w:p>
        </w:tc>
        <w:tc>
          <w:tcPr>
            <w:tcW w:w="821" w:type="dxa"/>
            <w:vMerge w:val="restart"/>
            <w:tcBorders>
              <w:top w:val="nil"/>
              <w:left w:val="single" w:sz="4" w:space="0" w:color="auto"/>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всего</w:t>
            </w:r>
          </w:p>
        </w:tc>
        <w:tc>
          <w:tcPr>
            <w:tcW w:w="2043" w:type="dxa"/>
            <w:gridSpan w:val="2"/>
            <w:tcBorders>
              <w:top w:val="single" w:sz="4" w:space="0" w:color="auto"/>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в том числе:</w:t>
            </w:r>
          </w:p>
        </w:tc>
        <w:tc>
          <w:tcPr>
            <w:tcW w:w="1237" w:type="dxa"/>
            <w:vMerge/>
            <w:tcBorders>
              <w:top w:val="single" w:sz="4" w:space="0" w:color="auto"/>
              <w:left w:val="single" w:sz="4" w:space="0" w:color="auto"/>
              <w:bottom w:val="single" w:sz="4" w:space="0" w:color="000000"/>
              <w:right w:val="single" w:sz="4" w:space="0" w:color="auto"/>
            </w:tcBorders>
            <w:vAlign w:val="center"/>
            <w:hideMark/>
          </w:tcPr>
          <w:p w:rsidR="00CB6FAE" w:rsidRPr="00CB6FAE" w:rsidRDefault="00CB6FAE" w:rsidP="00125523">
            <w:pPr>
              <w:ind w:left="-57" w:right="-57"/>
              <w:jc w:val="center"/>
              <w:rPr>
                <w:color w:val="000000"/>
              </w:rPr>
            </w:pPr>
          </w:p>
        </w:tc>
        <w:tc>
          <w:tcPr>
            <w:tcW w:w="1445" w:type="dxa"/>
            <w:vMerge/>
            <w:tcBorders>
              <w:top w:val="single" w:sz="4" w:space="0" w:color="auto"/>
              <w:left w:val="single" w:sz="4" w:space="0" w:color="auto"/>
              <w:bottom w:val="single" w:sz="4" w:space="0" w:color="auto"/>
              <w:right w:val="single" w:sz="4" w:space="0" w:color="auto"/>
            </w:tcBorders>
            <w:vAlign w:val="center"/>
            <w:hideMark/>
          </w:tcPr>
          <w:p w:rsidR="00CB6FAE" w:rsidRPr="00CB6FAE" w:rsidRDefault="00CB6FAE" w:rsidP="00125523">
            <w:pPr>
              <w:ind w:left="-57" w:right="-57"/>
              <w:jc w:val="center"/>
              <w:rPr>
                <w:color w:val="000000"/>
              </w:rPr>
            </w:pPr>
          </w:p>
        </w:tc>
        <w:tc>
          <w:tcPr>
            <w:tcW w:w="821" w:type="dxa"/>
            <w:vMerge/>
            <w:tcBorders>
              <w:top w:val="single" w:sz="4" w:space="0" w:color="auto"/>
              <w:left w:val="single" w:sz="4" w:space="0" w:color="auto"/>
              <w:bottom w:val="single" w:sz="4" w:space="0" w:color="auto"/>
              <w:right w:val="single" w:sz="4" w:space="0" w:color="auto"/>
            </w:tcBorders>
            <w:vAlign w:val="center"/>
            <w:hideMark/>
          </w:tcPr>
          <w:p w:rsidR="00CB6FAE" w:rsidRPr="00CB6FAE" w:rsidRDefault="00CB6FAE" w:rsidP="00125523">
            <w:pPr>
              <w:ind w:left="-57" w:right="-57"/>
              <w:jc w:val="center"/>
              <w:rPr>
                <w:color w:val="000000"/>
              </w:rPr>
            </w:pPr>
          </w:p>
        </w:tc>
      </w:tr>
      <w:tr w:rsidR="00CB6FAE" w:rsidRPr="00CB6FAE" w:rsidTr="00125523">
        <w:trPr>
          <w:trHeight w:val="600"/>
          <w:tblHeader/>
        </w:trPr>
        <w:tc>
          <w:tcPr>
            <w:tcW w:w="636" w:type="dxa"/>
            <w:vMerge/>
            <w:tcBorders>
              <w:top w:val="single" w:sz="4" w:space="0" w:color="auto"/>
              <w:left w:val="single" w:sz="4" w:space="0" w:color="auto"/>
              <w:bottom w:val="single" w:sz="4" w:space="0" w:color="auto"/>
              <w:right w:val="single" w:sz="4" w:space="0" w:color="auto"/>
            </w:tcBorders>
            <w:vAlign w:val="center"/>
            <w:hideMark/>
          </w:tcPr>
          <w:p w:rsidR="00CB6FAE" w:rsidRPr="00CB6FAE" w:rsidRDefault="00CB6FAE" w:rsidP="00125523">
            <w:pPr>
              <w:ind w:left="-57" w:right="-57"/>
              <w:jc w:val="center"/>
              <w:rPr>
                <w:color w:val="000000"/>
              </w:rPr>
            </w:pP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CB6FAE" w:rsidRPr="00CB6FAE" w:rsidRDefault="00CB6FAE" w:rsidP="00125523">
            <w:pPr>
              <w:ind w:left="-57" w:right="-57"/>
              <w:jc w:val="center"/>
              <w:rPr>
                <w:color w:val="000000"/>
              </w:rPr>
            </w:pPr>
          </w:p>
        </w:tc>
        <w:tc>
          <w:tcPr>
            <w:tcW w:w="822" w:type="dxa"/>
            <w:vMerge/>
            <w:tcBorders>
              <w:top w:val="single" w:sz="4" w:space="0" w:color="auto"/>
              <w:left w:val="single" w:sz="4" w:space="0" w:color="auto"/>
              <w:bottom w:val="single" w:sz="4" w:space="0" w:color="auto"/>
              <w:right w:val="single" w:sz="4" w:space="0" w:color="auto"/>
            </w:tcBorders>
            <w:vAlign w:val="center"/>
            <w:hideMark/>
          </w:tcPr>
          <w:p w:rsidR="00CB6FAE" w:rsidRPr="00CB6FAE" w:rsidRDefault="00CB6FAE" w:rsidP="00125523">
            <w:pPr>
              <w:ind w:left="-57" w:right="-57"/>
              <w:jc w:val="center"/>
              <w:rPr>
                <w:color w:val="000000"/>
              </w:rPr>
            </w:pPr>
          </w:p>
        </w:tc>
        <w:tc>
          <w:tcPr>
            <w:tcW w:w="821" w:type="dxa"/>
            <w:vMerge/>
            <w:tcBorders>
              <w:top w:val="nil"/>
              <w:left w:val="single" w:sz="4" w:space="0" w:color="auto"/>
              <w:bottom w:val="single" w:sz="4" w:space="0" w:color="auto"/>
              <w:right w:val="single" w:sz="4" w:space="0" w:color="auto"/>
            </w:tcBorders>
            <w:vAlign w:val="center"/>
            <w:hideMark/>
          </w:tcPr>
          <w:p w:rsidR="00CB6FAE" w:rsidRPr="00CB6FAE" w:rsidRDefault="00CB6FAE" w:rsidP="00125523">
            <w:pPr>
              <w:ind w:left="-57" w:right="-57"/>
              <w:jc w:val="center"/>
              <w:rPr>
                <w:color w:val="000000"/>
              </w:rPr>
            </w:pPr>
          </w:p>
        </w:tc>
        <w:tc>
          <w:tcPr>
            <w:tcW w:w="1138"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сплошная</w:t>
            </w:r>
          </w:p>
        </w:tc>
        <w:tc>
          <w:tcPr>
            <w:tcW w:w="905" w:type="dxa"/>
            <w:tcBorders>
              <w:top w:val="nil"/>
              <w:left w:val="nil"/>
              <w:bottom w:val="single" w:sz="4" w:space="0" w:color="auto"/>
              <w:right w:val="single" w:sz="4" w:space="0" w:color="auto"/>
            </w:tcBorders>
            <w:shd w:val="clear" w:color="000000" w:fill="FFFFFF"/>
            <w:vAlign w:val="center"/>
            <w:hideMark/>
          </w:tcPr>
          <w:p w:rsidR="00CB6FAE" w:rsidRPr="00CB6FAE" w:rsidRDefault="00CB6FAE" w:rsidP="00125523">
            <w:pPr>
              <w:ind w:left="-57" w:right="-57"/>
              <w:jc w:val="center"/>
              <w:rPr>
                <w:color w:val="000000"/>
              </w:rPr>
            </w:pPr>
            <w:r w:rsidRPr="00CB6FAE">
              <w:rPr>
                <w:color w:val="000000"/>
              </w:rPr>
              <w:t>выборочная</w:t>
            </w:r>
          </w:p>
        </w:tc>
        <w:tc>
          <w:tcPr>
            <w:tcW w:w="1237" w:type="dxa"/>
            <w:vMerge/>
            <w:tcBorders>
              <w:top w:val="single" w:sz="4" w:space="0" w:color="auto"/>
              <w:left w:val="single" w:sz="4" w:space="0" w:color="auto"/>
              <w:bottom w:val="single" w:sz="4" w:space="0" w:color="000000"/>
              <w:right w:val="single" w:sz="4" w:space="0" w:color="auto"/>
            </w:tcBorders>
            <w:vAlign w:val="center"/>
            <w:hideMark/>
          </w:tcPr>
          <w:p w:rsidR="00CB6FAE" w:rsidRPr="00CB6FAE" w:rsidRDefault="00CB6FAE" w:rsidP="00125523">
            <w:pPr>
              <w:ind w:left="-57" w:right="-57"/>
              <w:jc w:val="center"/>
              <w:rPr>
                <w:color w:val="000000"/>
              </w:rPr>
            </w:pPr>
          </w:p>
        </w:tc>
        <w:tc>
          <w:tcPr>
            <w:tcW w:w="1445" w:type="dxa"/>
            <w:vMerge/>
            <w:tcBorders>
              <w:top w:val="single" w:sz="4" w:space="0" w:color="auto"/>
              <w:left w:val="single" w:sz="4" w:space="0" w:color="auto"/>
              <w:bottom w:val="single" w:sz="4" w:space="0" w:color="auto"/>
              <w:right w:val="single" w:sz="4" w:space="0" w:color="auto"/>
            </w:tcBorders>
            <w:vAlign w:val="center"/>
            <w:hideMark/>
          </w:tcPr>
          <w:p w:rsidR="00CB6FAE" w:rsidRPr="00CB6FAE" w:rsidRDefault="00CB6FAE" w:rsidP="00125523">
            <w:pPr>
              <w:ind w:left="-57" w:right="-57"/>
              <w:jc w:val="center"/>
              <w:rPr>
                <w:color w:val="000000"/>
              </w:rPr>
            </w:pPr>
          </w:p>
        </w:tc>
        <w:tc>
          <w:tcPr>
            <w:tcW w:w="821" w:type="dxa"/>
            <w:vMerge/>
            <w:tcBorders>
              <w:top w:val="single" w:sz="4" w:space="0" w:color="auto"/>
              <w:left w:val="single" w:sz="4" w:space="0" w:color="auto"/>
              <w:bottom w:val="single" w:sz="4" w:space="0" w:color="auto"/>
              <w:right w:val="single" w:sz="4" w:space="0" w:color="auto"/>
            </w:tcBorders>
            <w:vAlign w:val="center"/>
            <w:hideMark/>
          </w:tcPr>
          <w:p w:rsidR="00CB6FAE" w:rsidRPr="00CB6FAE" w:rsidRDefault="00CB6FAE" w:rsidP="00125523">
            <w:pPr>
              <w:ind w:left="-57" w:right="-57"/>
              <w:jc w:val="center"/>
              <w:rPr>
                <w:color w:val="000000"/>
              </w:rPr>
            </w:pPr>
          </w:p>
        </w:tc>
      </w:tr>
      <w:tr w:rsidR="00CB6FAE" w:rsidRPr="00CB6FAE" w:rsidTr="00125523">
        <w:trPr>
          <w:trHeight w:val="300"/>
          <w:tblHead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1</w:t>
            </w:r>
          </w:p>
        </w:tc>
        <w:tc>
          <w:tcPr>
            <w:tcW w:w="1627"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2</w:t>
            </w:r>
          </w:p>
        </w:tc>
        <w:tc>
          <w:tcPr>
            <w:tcW w:w="822"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3</w:t>
            </w:r>
          </w:p>
        </w:tc>
        <w:tc>
          <w:tcPr>
            <w:tcW w:w="821"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4</w:t>
            </w:r>
          </w:p>
        </w:tc>
        <w:tc>
          <w:tcPr>
            <w:tcW w:w="1138"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5</w:t>
            </w:r>
          </w:p>
        </w:tc>
        <w:tc>
          <w:tcPr>
            <w:tcW w:w="905" w:type="dxa"/>
            <w:tcBorders>
              <w:top w:val="nil"/>
              <w:left w:val="nil"/>
              <w:bottom w:val="single" w:sz="4" w:space="0" w:color="auto"/>
              <w:right w:val="single" w:sz="4" w:space="0" w:color="auto"/>
            </w:tcBorders>
            <w:shd w:val="clear" w:color="000000" w:fill="FFFFFF"/>
            <w:vAlign w:val="center"/>
            <w:hideMark/>
          </w:tcPr>
          <w:p w:rsidR="00CB6FAE" w:rsidRPr="00CB6FAE" w:rsidRDefault="00CB6FAE" w:rsidP="00125523">
            <w:pPr>
              <w:ind w:left="-57" w:right="-57"/>
              <w:jc w:val="center"/>
              <w:rPr>
                <w:color w:val="000000"/>
              </w:rPr>
            </w:pPr>
            <w:r w:rsidRPr="00CB6FAE">
              <w:rPr>
                <w:color w:val="000000"/>
              </w:rPr>
              <w:t>6</w:t>
            </w:r>
          </w:p>
        </w:tc>
        <w:tc>
          <w:tcPr>
            <w:tcW w:w="1237"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7</w:t>
            </w:r>
          </w:p>
        </w:tc>
        <w:tc>
          <w:tcPr>
            <w:tcW w:w="1445" w:type="dxa"/>
            <w:tcBorders>
              <w:top w:val="nil"/>
              <w:left w:val="nil"/>
              <w:bottom w:val="single" w:sz="4" w:space="0" w:color="auto"/>
              <w:right w:val="single" w:sz="4" w:space="0" w:color="auto"/>
            </w:tcBorders>
            <w:shd w:val="clear" w:color="000000" w:fill="FFFFFF"/>
            <w:vAlign w:val="center"/>
            <w:hideMark/>
          </w:tcPr>
          <w:p w:rsidR="00CB6FAE" w:rsidRPr="00CB6FAE" w:rsidRDefault="00CB6FAE" w:rsidP="00125523">
            <w:pPr>
              <w:ind w:left="-57" w:right="-57"/>
              <w:jc w:val="center"/>
              <w:rPr>
                <w:color w:val="000000"/>
              </w:rPr>
            </w:pPr>
            <w:r w:rsidRPr="00CB6FAE">
              <w:rPr>
                <w:color w:val="000000"/>
              </w:rPr>
              <w:t>8</w:t>
            </w:r>
          </w:p>
        </w:tc>
        <w:tc>
          <w:tcPr>
            <w:tcW w:w="821"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9</w:t>
            </w:r>
          </w:p>
        </w:tc>
      </w:tr>
      <w:tr w:rsidR="00CB6FAE" w:rsidRPr="00CB6FAE" w:rsidTr="00125523">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CB6FAE" w:rsidRPr="00CB6FAE" w:rsidRDefault="00CB6FAE" w:rsidP="00125523">
            <w:pPr>
              <w:ind w:left="-57" w:right="-57"/>
              <w:jc w:val="center"/>
              <w:rPr>
                <w:color w:val="000000"/>
              </w:rPr>
            </w:pPr>
            <w:r w:rsidRPr="00CB6FAE">
              <w:rPr>
                <w:color w:val="000000"/>
              </w:rPr>
              <w:t>1.</w:t>
            </w:r>
          </w:p>
        </w:tc>
        <w:tc>
          <w:tcPr>
            <w:tcW w:w="8816" w:type="dxa"/>
            <w:gridSpan w:val="8"/>
            <w:tcBorders>
              <w:top w:val="single" w:sz="4" w:space="0" w:color="auto"/>
              <w:left w:val="nil"/>
              <w:bottom w:val="single" w:sz="4" w:space="0" w:color="auto"/>
              <w:right w:val="single" w:sz="4" w:space="0" w:color="000000"/>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Хвойное</w:t>
            </w:r>
          </w:p>
        </w:tc>
      </w:tr>
      <w:tr w:rsidR="00CB6FAE" w:rsidRPr="00CB6FAE" w:rsidTr="00125523">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CB6FAE" w:rsidRPr="00CB6FAE" w:rsidRDefault="00CB6FAE" w:rsidP="00125523">
            <w:pPr>
              <w:ind w:left="-57" w:right="-57"/>
              <w:jc w:val="center"/>
              <w:rPr>
                <w:color w:val="000000"/>
              </w:rPr>
            </w:pPr>
            <w:r w:rsidRPr="00CB6FAE">
              <w:rPr>
                <w:color w:val="000000"/>
              </w:rPr>
              <w:t>2.</w:t>
            </w:r>
          </w:p>
        </w:tc>
        <w:tc>
          <w:tcPr>
            <w:tcW w:w="8816" w:type="dxa"/>
            <w:gridSpan w:val="8"/>
            <w:tcBorders>
              <w:top w:val="single" w:sz="4" w:space="0" w:color="auto"/>
              <w:left w:val="nil"/>
              <w:bottom w:val="single" w:sz="4" w:space="0" w:color="auto"/>
              <w:right w:val="single" w:sz="4" w:space="0" w:color="000000"/>
            </w:tcBorders>
            <w:shd w:val="clear" w:color="auto" w:fill="auto"/>
            <w:vAlign w:val="center"/>
            <w:hideMark/>
          </w:tcPr>
          <w:p w:rsidR="00CB6FAE" w:rsidRPr="00CB6FAE" w:rsidRDefault="00CB6FAE" w:rsidP="00125523">
            <w:pPr>
              <w:ind w:left="-57" w:right="-57"/>
              <w:jc w:val="center"/>
              <w:rPr>
                <w:i/>
                <w:iCs/>
                <w:color w:val="000000"/>
              </w:rPr>
            </w:pPr>
            <w:r w:rsidRPr="00CB6FAE">
              <w:rPr>
                <w:i/>
                <w:iCs/>
                <w:color w:val="000000"/>
              </w:rPr>
              <w:t>Порода – Сосна</w:t>
            </w:r>
          </w:p>
        </w:tc>
      </w:tr>
      <w:tr w:rsidR="00CB6FAE" w:rsidRPr="00CB6FAE" w:rsidTr="00125523">
        <w:trPr>
          <w:trHeight w:val="30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3.</w:t>
            </w:r>
          </w:p>
        </w:tc>
        <w:tc>
          <w:tcPr>
            <w:tcW w:w="1627" w:type="dxa"/>
            <w:vMerge w:val="restart"/>
            <w:tcBorders>
              <w:top w:val="nil"/>
              <w:left w:val="single" w:sz="4" w:space="0" w:color="auto"/>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Выявленный фонд по лесоводственным требованиям</w:t>
            </w:r>
          </w:p>
        </w:tc>
        <w:tc>
          <w:tcPr>
            <w:tcW w:w="822"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га</w:t>
            </w:r>
          </w:p>
        </w:tc>
        <w:tc>
          <w:tcPr>
            <w:tcW w:w="821"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105,00</w:t>
            </w:r>
          </w:p>
        </w:tc>
        <w:tc>
          <w:tcPr>
            <w:tcW w:w="1138"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100,00</w:t>
            </w:r>
          </w:p>
        </w:tc>
        <w:tc>
          <w:tcPr>
            <w:tcW w:w="905" w:type="dxa"/>
            <w:tcBorders>
              <w:top w:val="nil"/>
              <w:left w:val="nil"/>
              <w:bottom w:val="single" w:sz="4" w:space="0" w:color="auto"/>
              <w:right w:val="single" w:sz="4" w:space="0" w:color="auto"/>
            </w:tcBorders>
            <w:shd w:val="clear" w:color="000000" w:fill="FFFFFF"/>
            <w:vAlign w:val="center"/>
            <w:hideMark/>
          </w:tcPr>
          <w:p w:rsidR="00CB6FAE" w:rsidRPr="00CB6FAE" w:rsidRDefault="00CB6FAE" w:rsidP="00125523">
            <w:pPr>
              <w:ind w:left="-57" w:right="-57"/>
              <w:jc w:val="center"/>
              <w:rPr>
                <w:color w:val="000000"/>
              </w:rPr>
            </w:pPr>
            <w:r w:rsidRPr="00CB6FAE">
              <w:rPr>
                <w:color w:val="000000"/>
              </w:rPr>
              <w:t>5,00</w:t>
            </w:r>
          </w:p>
        </w:tc>
        <w:tc>
          <w:tcPr>
            <w:tcW w:w="1237"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0,00</w:t>
            </w:r>
          </w:p>
        </w:tc>
        <w:tc>
          <w:tcPr>
            <w:tcW w:w="1445" w:type="dxa"/>
            <w:tcBorders>
              <w:top w:val="nil"/>
              <w:left w:val="nil"/>
              <w:bottom w:val="single" w:sz="4" w:space="0" w:color="auto"/>
              <w:right w:val="single" w:sz="4" w:space="0" w:color="auto"/>
            </w:tcBorders>
            <w:shd w:val="clear" w:color="000000" w:fill="FFFFFF"/>
            <w:vAlign w:val="center"/>
            <w:hideMark/>
          </w:tcPr>
          <w:p w:rsidR="00CB6FAE" w:rsidRPr="00CB6FAE" w:rsidRDefault="00CB6FAE" w:rsidP="00125523">
            <w:pPr>
              <w:ind w:left="-57" w:right="-57"/>
              <w:jc w:val="center"/>
              <w:rPr>
                <w:color w:val="000000"/>
              </w:rPr>
            </w:pPr>
            <w:r w:rsidRPr="00CB6FAE">
              <w:rPr>
                <w:color w:val="000000"/>
              </w:rPr>
              <w:t>53,30</w:t>
            </w:r>
          </w:p>
        </w:tc>
        <w:tc>
          <w:tcPr>
            <w:tcW w:w="821"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158,30</w:t>
            </w:r>
          </w:p>
        </w:tc>
      </w:tr>
      <w:tr w:rsidR="00CB6FAE" w:rsidRPr="00CB6FAE" w:rsidTr="00125523">
        <w:trPr>
          <w:trHeight w:val="36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4.</w:t>
            </w:r>
          </w:p>
        </w:tc>
        <w:tc>
          <w:tcPr>
            <w:tcW w:w="1627" w:type="dxa"/>
            <w:vMerge/>
            <w:tcBorders>
              <w:top w:val="nil"/>
              <w:left w:val="single" w:sz="4" w:space="0" w:color="auto"/>
              <w:bottom w:val="single" w:sz="4" w:space="0" w:color="auto"/>
              <w:right w:val="single" w:sz="4" w:space="0" w:color="auto"/>
            </w:tcBorders>
            <w:vAlign w:val="center"/>
            <w:hideMark/>
          </w:tcPr>
          <w:p w:rsidR="00CB6FAE" w:rsidRPr="00CB6FAE" w:rsidRDefault="00CB6FAE" w:rsidP="00125523">
            <w:pPr>
              <w:ind w:left="-57" w:right="-57"/>
              <w:jc w:val="center"/>
              <w:rPr>
                <w:color w:val="000000"/>
              </w:rPr>
            </w:pPr>
          </w:p>
        </w:tc>
        <w:tc>
          <w:tcPr>
            <w:tcW w:w="822"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тыс.м</w:t>
            </w:r>
            <w:r w:rsidRPr="00CB6FAE">
              <w:rPr>
                <w:color w:val="000000"/>
                <w:vertAlign w:val="superscript"/>
              </w:rPr>
              <w:t>3</w:t>
            </w:r>
          </w:p>
        </w:tc>
        <w:tc>
          <w:tcPr>
            <w:tcW w:w="821"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8,415</w:t>
            </w:r>
          </w:p>
        </w:tc>
        <w:tc>
          <w:tcPr>
            <w:tcW w:w="1138"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bookmarkStart w:id="335" w:name="_GoBack"/>
            <w:bookmarkEnd w:id="335"/>
            <w:r w:rsidRPr="00CB6FAE">
              <w:rPr>
                <w:color w:val="000000"/>
              </w:rPr>
              <w:t>8,200</w:t>
            </w:r>
          </w:p>
        </w:tc>
        <w:tc>
          <w:tcPr>
            <w:tcW w:w="905" w:type="dxa"/>
            <w:tcBorders>
              <w:top w:val="nil"/>
              <w:left w:val="nil"/>
              <w:bottom w:val="single" w:sz="4" w:space="0" w:color="auto"/>
              <w:right w:val="single" w:sz="4" w:space="0" w:color="auto"/>
            </w:tcBorders>
            <w:shd w:val="clear" w:color="000000" w:fill="FFFFFF"/>
            <w:vAlign w:val="center"/>
            <w:hideMark/>
          </w:tcPr>
          <w:p w:rsidR="00CB6FAE" w:rsidRPr="00CB6FAE" w:rsidRDefault="00CB6FAE" w:rsidP="00125523">
            <w:pPr>
              <w:ind w:left="-57" w:right="-57"/>
              <w:jc w:val="center"/>
              <w:rPr>
                <w:color w:val="000000"/>
              </w:rPr>
            </w:pPr>
            <w:r w:rsidRPr="00CB6FAE">
              <w:rPr>
                <w:color w:val="000000"/>
              </w:rPr>
              <w:t>0,215</w:t>
            </w:r>
          </w:p>
        </w:tc>
        <w:tc>
          <w:tcPr>
            <w:tcW w:w="1237"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0,000</w:t>
            </w:r>
          </w:p>
        </w:tc>
        <w:tc>
          <w:tcPr>
            <w:tcW w:w="1445" w:type="dxa"/>
            <w:tcBorders>
              <w:top w:val="nil"/>
              <w:left w:val="nil"/>
              <w:bottom w:val="single" w:sz="4" w:space="0" w:color="auto"/>
              <w:right w:val="single" w:sz="4" w:space="0" w:color="auto"/>
            </w:tcBorders>
            <w:shd w:val="clear" w:color="000000" w:fill="FFFFFF"/>
            <w:vAlign w:val="center"/>
            <w:hideMark/>
          </w:tcPr>
          <w:p w:rsidR="00CB6FAE" w:rsidRPr="00CB6FAE" w:rsidRDefault="00CB6FAE" w:rsidP="00125523">
            <w:pPr>
              <w:ind w:left="-57" w:right="-57"/>
              <w:jc w:val="center"/>
              <w:rPr>
                <w:color w:val="000000"/>
              </w:rPr>
            </w:pPr>
            <w:r w:rsidRPr="00CB6FAE">
              <w:rPr>
                <w:color w:val="000000"/>
              </w:rPr>
              <w:t>0,640</w:t>
            </w:r>
          </w:p>
        </w:tc>
        <w:tc>
          <w:tcPr>
            <w:tcW w:w="821"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9,055</w:t>
            </w:r>
          </w:p>
        </w:tc>
      </w:tr>
      <w:tr w:rsidR="00CB6FAE" w:rsidRPr="00CB6FAE" w:rsidTr="00125523">
        <w:trPr>
          <w:trHeight w:val="60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5.</w:t>
            </w:r>
          </w:p>
        </w:tc>
        <w:tc>
          <w:tcPr>
            <w:tcW w:w="1627"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Срок вырубки или уборки</w:t>
            </w:r>
          </w:p>
        </w:tc>
        <w:tc>
          <w:tcPr>
            <w:tcW w:w="822"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лет</w:t>
            </w:r>
          </w:p>
        </w:tc>
        <w:tc>
          <w:tcPr>
            <w:tcW w:w="821"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1</w:t>
            </w:r>
          </w:p>
        </w:tc>
        <w:tc>
          <w:tcPr>
            <w:tcW w:w="1138"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1</w:t>
            </w:r>
          </w:p>
        </w:tc>
        <w:tc>
          <w:tcPr>
            <w:tcW w:w="905" w:type="dxa"/>
            <w:tcBorders>
              <w:top w:val="nil"/>
              <w:left w:val="nil"/>
              <w:bottom w:val="single" w:sz="4" w:space="0" w:color="auto"/>
              <w:right w:val="single" w:sz="4" w:space="0" w:color="auto"/>
            </w:tcBorders>
            <w:shd w:val="clear" w:color="000000" w:fill="FFFFFF"/>
            <w:vAlign w:val="center"/>
            <w:hideMark/>
          </w:tcPr>
          <w:p w:rsidR="00CB6FAE" w:rsidRPr="00CB6FAE" w:rsidRDefault="00CB6FAE" w:rsidP="00125523">
            <w:pPr>
              <w:ind w:left="-57" w:right="-57"/>
              <w:jc w:val="center"/>
              <w:rPr>
                <w:color w:val="000000"/>
              </w:rPr>
            </w:pPr>
          </w:p>
        </w:tc>
        <w:tc>
          <w:tcPr>
            <w:tcW w:w="1237"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p>
        </w:tc>
        <w:tc>
          <w:tcPr>
            <w:tcW w:w="1445" w:type="dxa"/>
            <w:tcBorders>
              <w:top w:val="nil"/>
              <w:left w:val="nil"/>
              <w:bottom w:val="single" w:sz="4" w:space="0" w:color="auto"/>
              <w:right w:val="single" w:sz="4" w:space="0" w:color="auto"/>
            </w:tcBorders>
            <w:shd w:val="clear" w:color="000000" w:fill="FFFFFF"/>
            <w:vAlign w:val="center"/>
            <w:hideMark/>
          </w:tcPr>
          <w:p w:rsidR="00CB6FAE" w:rsidRPr="00CB6FAE" w:rsidRDefault="00CB6FAE" w:rsidP="00125523">
            <w:pPr>
              <w:ind w:left="-57" w:right="-57"/>
              <w:jc w:val="center"/>
              <w:rPr>
                <w:color w:val="000000"/>
              </w:rPr>
            </w:pPr>
            <w:r w:rsidRPr="00CB6FAE">
              <w:rPr>
                <w:color w:val="000000"/>
              </w:rPr>
              <w:t>1</w:t>
            </w:r>
          </w:p>
        </w:tc>
        <w:tc>
          <w:tcPr>
            <w:tcW w:w="821"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1</w:t>
            </w:r>
          </w:p>
        </w:tc>
      </w:tr>
      <w:tr w:rsidR="00CB6FAE" w:rsidRPr="00CB6FAE" w:rsidTr="00125523">
        <w:trPr>
          <w:trHeight w:val="90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6.</w:t>
            </w:r>
          </w:p>
        </w:tc>
        <w:tc>
          <w:tcPr>
            <w:tcW w:w="1627"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Ежегодный допустимый объем изъятия древесины:</w:t>
            </w:r>
          </w:p>
        </w:tc>
        <w:tc>
          <w:tcPr>
            <w:tcW w:w="822"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p>
        </w:tc>
        <w:tc>
          <w:tcPr>
            <w:tcW w:w="821"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p>
        </w:tc>
        <w:tc>
          <w:tcPr>
            <w:tcW w:w="1138"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p>
        </w:tc>
        <w:tc>
          <w:tcPr>
            <w:tcW w:w="905" w:type="dxa"/>
            <w:tcBorders>
              <w:top w:val="nil"/>
              <w:left w:val="nil"/>
              <w:bottom w:val="single" w:sz="4" w:space="0" w:color="auto"/>
              <w:right w:val="single" w:sz="4" w:space="0" w:color="auto"/>
            </w:tcBorders>
            <w:shd w:val="clear" w:color="000000" w:fill="FFFFFF"/>
            <w:vAlign w:val="center"/>
            <w:hideMark/>
          </w:tcPr>
          <w:p w:rsidR="00CB6FAE" w:rsidRPr="00CB6FAE" w:rsidRDefault="00CB6FAE" w:rsidP="00125523">
            <w:pPr>
              <w:ind w:left="-57" w:right="-57"/>
              <w:jc w:val="center"/>
              <w:rPr>
                <w:color w:val="000000"/>
              </w:rPr>
            </w:pPr>
          </w:p>
        </w:tc>
        <w:tc>
          <w:tcPr>
            <w:tcW w:w="1237"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p>
        </w:tc>
        <w:tc>
          <w:tcPr>
            <w:tcW w:w="1445" w:type="dxa"/>
            <w:tcBorders>
              <w:top w:val="nil"/>
              <w:left w:val="nil"/>
              <w:bottom w:val="single" w:sz="4" w:space="0" w:color="auto"/>
              <w:right w:val="single" w:sz="4" w:space="0" w:color="auto"/>
            </w:tcBorders>
            <w:shd w:val="clear" w:color="000000" w:fill="FFFFFF"/>
            <w:vAlign w:val="center"/>
            <w:hideMark/>
          </w:tcPr>
          <w:p w:rsidR="00CB6FAE" w:rsidRPr="00CB6FAE" w:rsidRDefault="00CB6FAE" w:rsidP="00125523">
            <w:pPr>
              <w:ind w:left="-57" w:right="-57"/>
              <w:jc w:val="center"/>
              <w:rPr>
                <w:color w:val="000000"/>
              </w:rPr>
            </w:pPr>
          </w:p>
        </w:tc>
        <w:tc>
          <w:tcPr>
            <w:tcW w:w="821"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p>
        </w:tc>
      </w:tr>
      <w:tr w:rsidR="00CB6FAE" w:rsidRPr="00CB6FAE" w:rsidTr="00125523">
        <w:trPr>
          <w:trHeight w:val="30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7.</w:t>
            </w:r>
          </w:p>
        </w:tc>
        <w:tc>
          <w:tcPr>
            <w:tcW w:w="1627"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площадь</w:t>
            </w:r>
          </w:p>
        </w:tc>
        <w:tc>
          <w:tcPr>
            <w:tcW w:w="822"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га</w:t>
            </w:r>
          </w:p>
        </w:tc>
        <w:tc>
          <w:tcPr>
            <w:tcW w:w="821"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105,00</w:t>
            </w:r>
          </w:p>
        </w:tc>
        <w:tc>
          <w:tcPr>
            <w:tcW w:w="1138"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100,00</w:t>
            </w:r>
          </w:p>
        </w:tc>
        <w:tc>
          <w:tcPr>
            <w:tcW w:w="905" w:type="dxa"/>
            <w:tcBorders>
              <w:top w:val="nil"/>
              <w:left w:val="nil"/>
              <w:bottom w:val="single" w:sz="4" w:space="0" w:color="auto"/>
              <w:right w:val="single" w:sz="4" w:space="0" w:color="auto"/>
            </w:tcBorders>
            <w:shd w:val="clear" w:color="000000" w:fill="FFFFFF"/>
            <w:vAlign w:val="center"/>
            <w:hideMark/>
          </w:tcPr>
          <w:p w:rsidR="00CB6FAE" w:rsidRPr="00CB6FAE" w:rsidRDefault="00CB6FAE" w:rsidP="00125523">
            <w:pPr>
              <w:ind w:left="-57" w:right="-57"/>
              <w:jc w:val="center"/>
              <w:rPr>
                <w:color w:val="000000"/>
              </w:rPr>
            </w:pPr>
            <w:r w:rsidRPr="00CB6FAE">
              <w:rPr>
                <w:color w:val="000000"/>
              </w:rPr>
              <w:t>5,00</w:t>
            </w:r>
          </w:p>
        </w:tc>
        <w:tc>
          <w:tcPr>
            <w:tcW w:w="1237"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0,00</w:t>
            </w:r>
          </w:p>
        </w:tc>
        <w:tc>
          <w:tcPr>
            <w:tcW w:w="1445" w:type="dxa"/>
            <w:tcBorders>
              <w:top w:val="nil"/>
              <w:left w:val="nil"/>
              <w:bottom w:val="single" w:sz="4" w:space="0" w:color="auto"/>
              <w:right w:val="single" w:sz="4" w:space="0" w:color="auto"/>
            </w:tcBorders>
            <w:shd w:val="clear" w:color="000000" w:fill="FFFFFF"/>
            <w:vAlign w:val="center"/>
            <w:hideMark/>
          </w:tcPr>
          <w:p w:rsidR="00CB6FAE" w:rsidRPr="00CB6FAE" w:rsidRDefault="00CB6FAE" w:rsidP="00125523">
            <w:pPr>
              <w:ind w:left="-57" w:right="-57"/>
              <w:jc w:val="center"/>
              <w:rPr>
                <w:color w:val="000000"/>
              </w:rPr>
            </w:pPr>
            <w:r w:rsidRPr="00CB6FAE">
              <w:rPr>
                <w:color w:val="000000"/>
              </w:rPr>
              <w:t>53,30</w:t>
            </w:r>
          </w:p>
        </w:tc>
        <w:tc>
          <w:tcPr>
            <w:tcW w:w="821"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158,30</w:t>
            </w:r>
          </w:p>
        </w:tc>
      </w:tr>
      <w:tr w:rsidR="00CB6FAE" w:rsidRPr="00CB6FAE" w:rsidTr="00125523">
        <w:trPr>
          <w:trHeight w:val="60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8.</w:t>
            </w:r>
          </w:p>
        </w:tc>
        <w:tc>
          <w:tcPr>
            <w:tcW w:w="1627"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Выбираемый запас, всего:</w:t>
            </w:r>
          </w:p>
        </w:tc>
        <w:tc>
          <w:tcPr>
            <w:tcW w:w="822"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p>
        </w:tc>
        <w:tc>
          <w:tcPr>
            <w:tcW w:w="821"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p>
        </w:tc>
        <w:tc>
          <w:tcPr>
            <w:tcW w:w="1138"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p>
        </w:tc>
        <w:tc>
          <w:tcPr>
            <w:tcW w:w="905" w:type="dxa"/>
            <w:tcBorders>
              <w:top w:val="nil"/>
              <w:left w:val="nil"/>
              <w:bottom w:val="single" w:sz="4" w:space="0" w:color="auto"/>
              <w:right w:val="single" w:sz="4" w:space="0" w:color="auto"/>
            </w:tcBorders>
            <w:shd w:val="clear" w:color="000000" w:fill="FFFFFF"/>
            <w:vAlign w:val="center"/>
            <w:hideMark/>
          </w:tcPr>
          <w:p w:rsidR="00CB6FAE" w:rsidRPr="00CB6FAE" w:rsidRDefault="00CB6FAE" w:rsidP="00125523">
            <w:pPr>
              <w:ind w:left="-57" w:right="-57"/>
              <w:jc w:val="center"/>
              <w:rPr>
                <w:color w:val="000000"/>
              </w:rPr>
            </w:pPr>
          </w:p>
        </w:tc>
        <w:tc>
          <w:tcPr>
            <w:tcW w:w="1237"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p>
        </w:tc>
        <w:tc>
          <w:tcPr>
            <w:tcW w:w="1445" w:type="dxa"/>
            <w:tcBorders>
              <w:top w:val="nil"/>
              <w:left w:val="nil"/>
              <w:bottom w:val="single" w:sz="4" w:space="0" w:color="auto"/>
              <w:right w:val="single" w:sz="4" w:space="0" w:color="auto"/>
            </w:tcBorders>
            <w:shd w:val="clear" w:color="000000" w:fill="FFFFFF"/>
            <w:vAlign w:val="center"/>
            <w:hideMark/>
          </w:tcPr>
          <w:p w:rsidR="00CB6FAE" w:rsidRPr="00CB6FAE" w:rsidRDefault="00CB6FAE" w:rsidP="00125523">
            <w:pPr>
              <w:ind w:left="-57" w:right="-57"/>
              <w:jc w:val="center"/>
              <w:rPr>
                <w:color w:val="000000"/>
              </w:rPr>
            </w:pPr>
          </w:p>
        </w:tc>
        <w:tc>
          <w:tcPr>
            <w:tcW w:w="821"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p>
        </w:tc>
      </w:tr>
      <w:tr w:rsidR="00CB6FAE" w:rsidRPr="00CB6FAE" w:rsidTr="00125523">
        <w:trPr>
          <w:trHeight w:val="36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9.</w:t>
            </w:r>
          </w:p>
        </w:tc>
        <w:tc>
          <w:tcPr>
            <w:tcW w:w="1627"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 корневой</w:t>
            </w:r>
          </w:p>
        </w:tc>
        <w:tc>
          <w:tcPr>
            <w:tcW w:w="822"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тыс.м</w:t>
            </w:r>
            <w:r w:rsidRPr="00CB6FAE">
              <w:rPr>
                <w:color w:val="000000"/>
                <w:vertAlign w:val="superscript"/>
              </w:rPr>
              <w:t>3</w:t>
            </w:r>
          </w:p>
        </w:tc>
        <w:tc>
          <w:tcPr>
            <w:tcW w:w="821"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8,415</w:t>
            </w:r>
          </w:p>
        </w:tc>
        <w:tc>
          <w:tcPr>
            <w:tcW w:w="1138"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8,200</w:t>
            </w:r>
          </w:p>
        </w:tc>
        <w:tc>
          <w:tcPr>
            <w:tcW w:w="905" w:type="dxa"/>
            <w:tcBorders>
              <w:top w:val="nil"/>
              <w:left w:val="nil"/>
              <w:bottom w:val="single" w:sz="4" w:space="0" w:color="auto"/>
              <w:right w:val="single" w:sz="4" w:space="0" w:color="auto"/>
            </w:tcBorders>
            <w:shd w:val="clear" w:color="000000" w:fill="FFFFFF"/>
            <w:vAlign w:val="center"/>
            <w:hideMark/>
          </w:tcPr>
          <w:p w:rsidR="00CB6FAE" w:rsidRPr="00CB6FAE" w:rsidRDefault="00CB6FAE" w:rsidP="00125523">
            <w:pPr>
              <w:ind w:left="-57" w:right="-57"/>
              <w:jc w:val="center"/>
              <w:rPr>
                <w:color w:val="000000"/>
              </w:rPr>
            </w:pPr>
            <w:r w:rsidRPr="00CB6FAE">
              <w:rPr>
                <w:color w:val="000000"/>
              </w:rPr>
              <w:t>0,215</w:t>
            </w:r>
          </w:p>
        </w:tc>
        <w:tc>
          <w:tcPr>
            <w:tcW w:w="1237"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0,000</w:t>
            </w:r>
          </w:p>
        </w:tc>
        <w:tc>
          <w:tcPr>
            <w:tcW w:w="1445" w:type="dxa"/>
            <w:tcBorders>
              <w:top w:val="nil"/>
              <w:left w:val="nil"/>
              <w:bottom w:val="single" w:sz="4" w:space="0" w:color="auto"/>
              <w:right w:val="single" w:sz="4" w:space="0" w:color="auto"/>
            </w:tcBorders>
            <w:shd w:val="clear" w:color="000000" w:fill="FFFFFF"/>
            <w:vAlign w:val="center"/>
            <w:hideMark/>
          </w:tcPr>
          <w:p w:rsidR="00CB6FAE" w:rsidRPr="00CB6FAE" w:rsidRDefault="00CB6FAE" w:rsidP="00125523">
            <w:pPr>
              <w:ind w:left="-57" w:right="-57"/>
              <w:jc w:val="center"/>
              <w:rPr>
                <w:color w:val="000000"/>
              </w:rPr>
            </w:pPr>
            <w:r w:rsidRPr="00CB6FAE">
              <w:rPr>
                <w:color w:val="000000"/>
              </w:rPr>
              <w:t>0,640</w:t>
            </w:r>
          </w:p>
        </w:tc>
        <w:tc>
          <w:tcPr>
            <w:tcW w:w="821"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9,055</w:t>
            </w:r>
          </w:p>
        </w:tc>
      </w:tr>
      <w:tr w:rsidR="00CB6FAE" w:rsidRPr="00CB6FAE" w:rsidTr="00125523">
        <w:trPr>
          <w:trHeight w:val="36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10.</w:t>
            </w:r>
          </w:p>
        </w:tc>
        <w:tc>
          <w:tcPr>
            <w:tcW w:w="1627"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 ликвидный</w:t>
            </w:r>
          </w:p>
        </w:tc>
        <w:tc>
          <w:tcPr>
            <w:tcW w:w="822"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тыс.м</w:t>
            </w:r>
            <w:r w:rsidRPr="00CB6FAE">
              <w:rPr>
                <w:color w:val="000000"/>
                <w:vertAlign w:val="superscript"/>
              </w:rPr>
              <w:t>3</w:t>
            </w:r>
          </w:p>
        </w:tc>
        <w:tc>
          <w:tcPr>
            <w:tcW w:w="821"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7,20</w:t>
            </w:r>
          </w:p>
        </w:tc>
        <w:tc>
          <w:tcPr>
            <w:tcW w:w="1138"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7,00</w:t>
            </w:r>
          </w:p>
        </w:tc>
        <w:tc>
          <w:tcPr>
            <w:tcW w:w="905" w:type="dxa"/>
            <w:tcBorders>
              <w:top w:val="nil"/>
              <w:left w:val="nil"/>
              <w:bottom w:val="single" w:sz="4" w:space="0" w:color="auto"/>
              <w:right w:val="single" w:sz="4" w:space="0" w:color="auto"/>
            </w:tcBorders>
            <w:shd w:val="clear" w:color="000000" w:fill="FFFFFF"/>
            <w:vAlign w:val="center"/>
            <w:hideMark/>
          </w:tcPr>
          <w:p w:rsidR="00CB6FAE" w:rsidRPr="00CB6FAE" w:rsidRDefault="00CB6FAE" w:rsidP="00125523">
            <w:pPr>
              <w:ind w:left="-57" w:right="-57"/>
              <w:jc w:val="center"/>
              <w:rPr>
                <w:color w:val="000000"/>
              </w:rPr>
            </w:pPr>
            <w:r w:rsidRPr="00CB6FAE">
              <w:rPr>
                <w:color w:val="000000"/>
              </w:rPr>
              <w:t>0,20</w:t>
            </w:r>
          </w:p>
        </w:tc>
        <w:tc>
          <w:tcPr>
            <w:tcW w:w="1237"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0,00</w:t>
            </w:r>
          </w:p>
        </w:tc>
        <w:tc>
          <w:tcPr>
            <w:tcW w:w="1445" w:type="dxa"/>
            <w:tcBorders>
              <w:top w:val="nil"/>
              <w:left w:val="nil"/>
              <w:bottom w:val="single" w:sz="4" w:space="0" w:color="auto"/>
              <w:right w:val="single" w:sz="4" w:space="0" w:color="auto"/>
            </w:tcBorders>
            <w:shd w:val="clear" w:color="000000" w:fill="FFFFFF"/>
            <w:vAlign w:val="center"/>
            <w:hideMark/>
          </w:tcPr>
          <w:p w:rsidR="00CB6FAE" w:rsidRPr="00CB6FAE" w:rsidRDefault="00CB6FAE" w:rsidP="00125523">
            <w:pPr>
              <w:ind w:left="-57" w:right="-57"/>
              <w:jc w:val="center"/>
              <w:rPr>
                <w:color w:val="000000"/>
              </w:rPr>
            </w:pPr>
            <w:r w:rsidRPr="00CB6FAE">
              <w:rPr>
                <w:color w:val="000000"/>
              </w:rPr>
              <w:t>0,00</w:t>
            </w:r>
          </w:p>
        </w:tc>
        <w:tc>
          <w:tcPr>
            <w:tcW w:w="821"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7,20</w:t>
            </w:r>
          </w:p>
        </w:tc>
      </w:tr>
      <w:tr w:rsidR="00CB6FAE" w:rsidRPr="00CB6FAE" w:rsidTr="00125523">
        <w:trPr>
          <w:trHeight w:val="36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11.</w:t>
            </w:r>
          </w:p>
        </w:tc>
        <w:tc>
          <w:tcPr>
            <w:tcW w:w="1627"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 деловой</w:t>
            </w:r>
          </w:p>
        </w:tc>
        <w:tc>
          <w:tcPr>
            <w:tcW w:w="822"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тыс.м</w:t>
            </w:r>
            <w:r w:rsidRPr="00CB6FAE">
              <w:rPr>
                <w:color w:val="000000"/>
                <w:vertAlign w:val="superscript"/>
              </w:rPr>
              <w:t>3</w:t>
            </w:r>
          </w:p>
        </w:tc>
        <w:tc>
          <w:tcPr>
            <w:tcW w:w="821"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0,90</w:t>
            </w:r>
          </w:p>
        </w:tc>
        <w:tc>
          <w:tcPr>
            <w:tcW w:w="1138"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0,90</w:t>
            </w:r>
          </w:p>
        </w:tc>
        <w:tc>
          <w:tcPr>
            <w:tcW w:w="905" w:type="dxa"/>
            <w:tcBorders>
              <w:top w:val="nil"/>
              <w:left w:val="nil"/>
              <w:bottom w:val="single" w:sz="4" w:space="0" w:color="auto"/>
              <w:right w:val="single" w:sz="4" w:space="0" w:color="auto"/>
            </w:tcBorders>
            <w:shd w:val="clear" w:color="000000" w:fill="FFFFFF"/>
            <w:vAlign w:val="center"/>
            <w:hideMark/>
          </w:tcPr>
          <w:p w:rsidR="00CB6FAE" w:rsidRPr="00CB6FAE" w:rsidRDefault="00CB6FAE" w:rsidP="00125523">
            <w:pPr>
              <w:ind w:left="-57" w:right="-57"/>
              <w:jc w:val="center"/>
              <w:rPr>
                <w:color w:val="000000"/>
              </w:rPr>
            </w:pPr>
            <w:r w:rsidRPr="00CB6FAE">
              <w:rPr>
                <w:color w:val="000000"/>
              </w:rPr>
              <w:t>0,00</w:t>
            </w:r>
          </w:p>
        </w:tc>
        <w:tc>
          <w:tcPr>
            <w:tcW w:w="1237"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0,00</w:t>
            </w:r>
          </w:p>
        </w:tc>
        <w:tc>
          <w:tcPr>
            <w:tcW w:w="1445" w:type="dxa"/>
            <w:tcBorders>
              <w:top w:val="nil"/>
              <w:left w:val="nil"/>
              <w:bottom w:val="single" w:sz="4" w:space="0" w:color="auto"/>
              <w:right w:val="single" w:sz="4" w:space="0" w:color="auto"/>
            </w:tcBorders>
            <w:shd w:val="clear" w:color="000000" w:fill="FFFFFF"/>
            <w:vAlign w:val="center"/>
            <w:hideMark/>
          </w:tcPr>
          <w:p w:rsidR="00CB6FAE" w:rsidRPr="00CB6FAE" w:rsidRDefault="00CB6FAE" w:rsidP="00125523">
            <w:pPr>
              <w:ind w:left="-57" w:right="-57"/>
              <w:jc w:val="center"/>
              <w:rPr>
                <w:color w:val="000000"/>
              </w:rPr>
            </w:pPr>
            <w:r w:rsidRPr="00CB6FAE">
              <w:rPr>
                <w:color w:val="000000"/>
              </w:rPr>
              <w:t>0,00</w:t>
            </w:r>
          </w:p>
        </w:tc>
        <w:tc>
          <w:tcPr>
            <w:tcW w:w="821"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0,90</w:t>
            </w:r>
          </w:p>
        </w:tc>
      </w:tr>
      <w:tr w:rsidR="00CB6FAE" w:rsidRPr="00CB6FAE" w:rsidTr="00125523">
        <w:trPr>
          <w:trHeight w:val="300"/>
        </w:trPr>
        <w:tc>
          <w:tcPr>
            <w:tcW w:w="636" w:type="dxa"/>
            <w:tcBorders>
              <w:top w:val="nil"/>
              <w:left w:val="nil"/>
              <w:bottom w:val="nil"/>
              <w:right w:val="nil"/>
            </w:tcBorders>
            <w:shd w:val="clear" w:color="auto" w:fill="auto"/>
            <w:noWrap/>
            <w:vAlign w:val="center"/>
            <w:hideMark/>
          </w:tcPr>
          <w:p w:rsidR="00CB6FAE" w:rsidRPr="00CB6FAE" w:rsidRDefault="00CB6FAE" w:rsidP="00125523">
            <w:pPr>
              <w:ind w:left="-57" w:right="-57"/>
              <w:jc w:val="center"/>
              <w:rPr>
                <w:color w:val="000000"/>
              </w:rPr>
            </w:pPr>
            <w:r w:rsidRPr="00CB6FAE">
              <w:rPr>
                <w:color w:val="000000"/>
              </w:rPr>
              <w:t>12.</w:t>
            </w:r>
          </w:p>
        </w:tc>
        <w:tc>
          <w:tcPr>
            <w:tcW w:w="8816"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CB6FAE" w:rsidRPr="00CB6FAE" w:rsidRDefault="00CB6FAE" w:rsidP="00125523">
            <w:pPr>
              <w:ind w:left="-57" w:right="-57"/>
              <w:jc w:val="center"/>
              <w:rPr>
                <w:i/>
                <w:iCs/>
                <w:color w:val="000000"/>
              </w:rPr>
            </w:pPr>
            <w:r w:rsidRPr="00CB6FAE">
              <w:rPr>
                <w:i/>
                <w:iCs/>
                <w:color w:val="000000"/>
              </w:rPr>
              <w:t>Порода – Лиственница</w:t>
            </w:r>
          </w:p>
        </w:tc>
      </w:tr>
      <w:tr w:rsidR="00CB6FAE" w:rsidRPr="00CB6FAE" w:rsidTr="00125523">
        <w:trPr>
          <w:trHeight w:val="300"/>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13.</w:t>
            </w:r>
          </w:p>
        </w:tc>
        <w:tc>
          <w:tcPr>
            <w:tcW w:w="1627" w:type="dxa"/>
            <w:vMerge w:val="restart"/>
            <w:tcBorders>
              <w:top w:val="nil"/>
              <w:left w:val="single" w:sz="4" w:space="0" w:color="auto"/>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Выявленный фонд по лесоводственным требованиям</w:t>
            </w:r>
          </w:p>
        </w:tc>
        <w:tc>
          <w:tcPr>
            <w:tcW w:w="822"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га</w:t>
            </w:r>
          </w:p>
        </w:tc>
        <w:tc>
          <w:tcPr>
            <w:tcW w:w="821"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50</w:t>
            </w:r>
          </w:p>
        </w:tc>
        <w:tc>
          <w:tcPr>
            <w:tcW w:w="1138"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50</w:t>
            </w:r>
          </w:p>
        </w:tc>
        <w:tc>
          <w:tcPr>
            <w:tcW w:w="905" w:type="dxa"/>
            <w:tcBorders>
              <w:top w:val="nil"/>
              <w:left w:val="nil"/>
              <w:bottom w:val="single" w:sz="4" w:space="0" w:color="auto"/>
              <w:right w:val="single" w:sz="4" w:space="0" w:color="auto"/>
            </w:tcBorders>
            <w:shd w:val="clear" w:color="000000" w:fill="FFFFFF"/>
            <w:vAlign w:val="center"/>
            <w:hideMark/>
          </w:tcPr>
          <w:p w:rsidR="00CB6FAE" w:rsidRPr="00CB6FAE" w:rsidRDefault="00CB6FAE" w:rsidP="00125523">
            <w:pPr>
              <w:ind w:left="-57" w:right="-57"/>
              <w:jc w:val="center"/>
              <w:rPr>
                <w:color w:val="000000"/>
              </w:rPr>
            </w:pPr>
          </w:p>
        </w:tc>
        <w:tc>
          <w:tcPr>
            <w:tcW w:w="1237"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0,0</w:t>
            </w:r>
          </w:p>
        </w:tc>
        <w:tc>
          <w:tcPr>
            <w:tcW w:w="1445" w:type="dxa"/>
            <w:tcBorders>
              <w:top w:val="nil"/>
              <w:left w:val="nil"/>
              <w:bottom w:val="single" w:sz="4" w:space="0" w:color="auto"/>
              <w:right w:val="single" w:sz="4" w:space="0" w:color="auto"/>
            </w:tcBorders>
            <w:shd w:val="clear" w:color="000000" w:fill="FFFFFF"/>
            <w:vAlign w:val="center"/>
            <w:hideMark/>
          </w:tcPr>
          <w:p w:rsidR="00CB6FAE" w:rsidRPr="00CB6FAE" w:rsidRDefault="00CB6FAE" w:rsidP="00125523">
            <w:pPr>
              <w:ind w:left="-57" w:right="-57"/>
              <w:jc w:val="center"/>
              <w:rPr>
                <w:color w:val="000000"/>
              </w:rPr>
            </w:pPr>
            <w:r w:rsidRPr="00CB6FAE">
              <w:rPr>
                <w:color w:val="000000"/>
              </w:rPr>
              <w:t>0,0</w:t>
            </w:r>
          </w:p>
        </w:tc>
        <w:tc>
          <w:tcPr>
            <w:tcW w:w="821"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50,0</w:t>
            </w:r>
          </w:p>
        </w:tc>
      </w:tr>
      <w:tr w:rsidR="00CB6FAE" w:rsidRPr="00CB6FAE" w:rsidTr="00125523">
        <w:trPr>
          <w:trHeight w:val="36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14.</w:t>
            </w:r>
          </w:p>
        </w:tc>
        <w:tc>
          <w:tcPr>
            <w:tcW w:w="1627" w:type="dxa"/>
            <w:vMerge/>
            <w:tcBorders>
              <w:top w:val="nil"/>
              <w:left w:val="single" w:sz="4" w:space="0" w:color="auto"/>
              <w:bottom w:val="single" w:sz="4" w:space="0" w:color="auto"/>
              <w:right w:val="single" w:sz="4" w:space="0" w:color="auto"/>
            </w:tcBorders>
            <w:vAlign w:val="center"/>
            <w:hideMark/>
          </w:tcPr>
          <w:p w:rsidR="00CB6FAE" w:rsidRPr="00CB6FAE" w:rsidRDefault="00CB6FAE" w:rsidP="00125523">
            <w:pPr>
              <w:ind w:left="-57" w:right="-57"/>
              <w:jc w:val="center"/>
              <w:rPr>
                <w:color w:val="000000"/>
              </w:rPr>
            </w:pPr>
          </w:p>
        </w:tc>
        <w:tc>
          <w:tcPr>
            <w:tcW w:w="822"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тыс.м</w:t>
            </w:r>
            <w:r w:rsidRPr="00CB6FAE">
              <w:rPr>
                <w:color w:val="000000"/>
                <w:vertAlign w:val="superscript"/>
              </w:rPr>
              <w:t>3</w:t>
            </w:r>
          </w:p>
        </w:tc>
        <w:tc>
          <w:tcPr>
            <w:tcW w:w="821"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4,3</w:t>
            </w:r>
          </w:p>
        </w:tc>
        <w:tc>
          <w:tcPr>
            <w:tcW w:w="1138"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4,3</w:t>
            </w:r>
          </w:p>
        </w:tc>
        <w:tc>
          <w:tcPr>
            <w:tcW w:w="905" w:type="dxa"/>
            <w:tcBorders>
              <w:top w:val="nil"/>
              <w:left w:val="nil"/>
              <w:bottom w:val="single" w:sz="4" w:space="0" w:color="auto"/>
              <w:right w:val="single" w:sz="4" w:space="0" w:color="auto"/>
            </w:tcBorders>
            <w:shd w:val="clear" w:color="000000" w:fill="FFFFFF"/>
            <w:vAlign w:val="center"/>
            <w:hideMark/>
          </w:tcPr>
          <w:p w:rsidR="00CB6FAE" w:rsidRPr="00CB6FAE" w:rsidRDefault="00CB6FAE" w:rsidP="00125523">
            <w:pPr>
              <w:ind w:left="-57" w:right="-57"/>
              <w:jc w:val="center"/>
              <w:rPr>
                <w:color w:val="000000"/>
              </w:rPr>
            </w:pPr>
          </w:p>
        </w:tc>
        <w:tc>
          <w:tcPr>
            <w:tcW w:w="1237"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0,0</w:t>
            </w:r>
          </w:p>
        </w:tc>
        <w:tc>
          <w:tcPr>
            <w:tcW w:w="1445" w:type="dxa"/>
            <w:tcBorders>
              <w:top w:val="nil"/>
              <w:left w:val="nil"/>
              <w:bottom w:val="single" w:sz="4" w:space="0" w:color="auto"/>
              <w:right w:val="single" w:sz="4" w:space="0" w:color="auto"/>
            </w:tcBorders>
            <w:shd w:val="clear" w:color="000000" w:fill="FFFFFF"/>
            <w:vAlign w:val="center"/>
            <w:hideMark/>
          </w:tcPr>
          <w:p w:rsidR="00CB6FAE" w:rsidRPr="00CB6FAE" w:rsidRDefault="00CB6FAE" w:rsidP="00125523">
            <w:pPr>
              <w:ind w:left="-57" w:right="-57"/>
              <w:jc w:val="center"/>
              <w:rPr>
                <w:color w:val="000000"/>
              </w:rPr>
            </w:pPr>
            <w:r w:rsidRPr="00CB6FAE">
              <w:rPr>
                <w:color w:val="000000"/>
              </w:rPr>
              <w:t>0,0</w:t>
            </w:r>
          </w:p>
        </w:tc>
        <w:tc>
          <w:tcPr>
            <w:tcW w:w="821"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4,3</w:t>
            </w:r>
          </w:p>
        </w:tc>
      </w:tr>
      <w:tr w:rsidR="00CB6FAE" w:rsidRPr="00CB6FAE" w:rsidTr="00125523">
        <w:trPr>
          <w:trHeight w:val="60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15.</w:t>
            </w:r>
          </w:p>
        </w:tc>
        <w:tc>
          <w:tcPr>
            <w:tcW w:w="1627"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Срок вырубки или уборки</w:t>
            </w:r>
          </w:p>
        </w:tc>
        <w:tc>
          <w:tcPr>
            <w:tcW w:w="822"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лет</w:t>
            </w:r>
          </w:p>
        </w:tc>
        <w:tc>
          <w:tcPr>
            <w:tcW w:w="821"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1</w:t>
            </w:r>
          </w:p>
        </w:tc>
        <w:tc>
          <w:tcPr>
            <w:tcW w:w="1138"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1</w:t>
            </w:r>
          </w:p>
        </w:tc>
        <w:tc>
          <w:tcPr>
            <w:tcW w:w="905" w:type="dxa"/>
            <w:tcBorders>
              <w:top w:val="nil"/>
              <w:left w:val="nil"/>
              <w:bottom w:val="single" w:sz="4" w:space="0" w:color="auto"/>
              <w:right w:val="single" w:sz="4" w:space="0" w:color="auto"/>
            </w:tcBorders>
            <w:shd w:val="clear" w:color="000000" w:fill="FFFFFF"/>
            <w:vAlign w:val="center"/>
            <w:hideMark/>
          </w:tcPr>
          <w:p w:rsidR="00CB6FAE" w:rsidRPr="00CB6FAE" w:rsidRDefault="00CB6FAE" w:rsidP="00125523">
            <w:pPr>
              <w:ind w:left="-57" w:right="-57"/>
              <w:jc w:val="center"/>
              <w:rPr>
                <w:color w:val="000000"/>
              </w:rPr>
            </w:pPr>
          </w:p>
        </w:tc>
        <w:tc>
          <w:tcPr>
            <w:tcW w:w="1237"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p>
        </w:tc>
        <w:tc>
          <w:tcPr>
            <w:tcW w:w="1445" w:type="dxa"/>
            <w:tcBorders>
              <w:top w:val="nil"/>
              <w:left w:val="nil"/>
              <w:bottom w:val="single" w:sz="4" w:space="0" w:color="auto"/>
              <w:right w:val="single" w:sz="4" w:space="0" w:color="auto"/>
            </w:tcBorders>
            <w:shd w:val="clear" w:color="000000" w:fill="FFFFFF"/>
            <w:vAlign w:val="center"/>
            <w:hideMark/>
          </w:tcPr>
          <w:p w:rsidR="00CB6FAE" w:rsidRPr="00CB6FAE" w:rsidRDefault="00CB6FAE" w:rsidP="00125523">
            <w:pPr>
              <w:ind w:left="-57" w:right="-57"/>
              <w:jc w:val="center"/>
              <w:rPr>
                <w:color w:val="000000"/>
              </w:rPr>
            </w:pPr>
            <w:r w:rsidRPr="00CB6FAE">
              <w:rPr>
                <w:color w:val="000000"/>
              </w:rPr>
              <w:t>0</w:t>
            </w:r>
          </w:p>
        </w:tc>
        <w:tc>
          <w:tcPr>
            <w:tcW w:w="821"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1</w:t>
            </w:r>
          </w:p>
        </w:tc>
      </w:tr>
      <w:tr w:rsidR="00CB6FAE" w:rsidRPr="00CB6FAE" w:rsidTr="00125523">
        <w:trPr>
          <w:trHeight w:val="90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16.</w:t>
            </w:r>
          </w:p>
        </w:tc>
        <w:tc>
          <w:tcPr>
            <w:tcW w:w="1627"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Ежегодный допустимый объем изъятия древесины:</w:t>
            </w:r>
          </w:p>
        </w:tc>
        <w:tc>
          <w:tcPr>
            <w:tcW w:w="822"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p>
        </w:tc>
        <w:tc>
          <w:tcPr>
            <w:tcW w:w="821"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p>
        </w:tc>
        <w:tc>
          <w:tcPr>
            <w:tcW w:w="1138"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p>
        </w:tc>
        <w:tc>
          <w:tcPr>
            <w:tcW w:w="905" w:type="dxa"/>
            <w:tcBorders>
              <w:top w:val="nil"/>
              <w:left w:val="nil"/>
              <w:bottom w:val="single" w:sz="4" w:space="0" w:color="auto"/>
              <w:right w:val="single" w:sz="4" w:space="0" w:color="auto"/>
            </w:tcBorders>
            <w:shd w:val="clear" w:color="000000" w:fill="FFFFFF"/>
            <w:vAlign w:val="center"/>
            <w:hideMark/>
          </w:tcPr>
          <w:p w:rsidR="00CB6FAE" w:rsidRPr="00CB6FAE" w:rsidRDefault="00CB6FAE" w:rsidP="00125523">
            <w:pPr>
              <w:ind w:left="-57" w:right="-57"/>
              <w:jc w:val="center"/>
              <w:rPr>
                <w:color w:val="000000"/>
              </w:rPr>
            </w:pPr>
          </w:p>
        </w:tc>
        <w:tc>
          <w:tcPr>
            <w:tcW w:w="1237"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p>
        </w:tc>
        <w:tc>
          <w:tcPr>
            <w:tcW w:w="1445" w:type="dxa"/>
            <w:tcBorders>
              <w:top w:val="nil"/>
              <w:left w:val="nil"/>
              <w:bottom w:val="single" w:sz="4" w:space="0" w:color="auto"/>
              <w:right w:val="single" w:sz="4" w:space="0" w:color="auto"/>
            </w:tcBorders>
            <w:shd w:val="clear" w:color="000000" w:fill="FFFFFF"/>
            <w:vAlign w:val="center"/>
            <w:hideMark/>
          </w:tcPr>
          <w:p w:rsidR="00CB6FAE" w:rsidRPr="00CB6FAE" w:rsidRDefault="00CB6FAE" w:rsidP="00125523">
            <w:pPr>
              <w:ind w:left="-57" w:right="-57"/>
              <w:jc w:val="center"/>
              <w:rPr>
                <w:color w:val="000000"/>
              </w:rPr>
            </w:pPr>
          </w:p>
        </w:tc>
        <w:tc>
          <w:tcPr>
            <w:tcW w:w="821"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p>
        </w:tc>
      </w:tr>
      <w:tr w:rsidR="00CB6FAE" w:rsidRPr="00CB6FAE" w:rsidTr="00125523">
        <w:trPr>
          <w:trHeight w:val="30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17.</w:t>
            </w:r>
          </w:p>
        </w:tc>
        <w:tc>
          <w:tcPr>
            <w:tcW w:w="1627"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площадь</w:t>
            </w:r>
          </w:p>
        </w:tc>
        <w:tc>
          <w:tcPr>
            <w:tcW w:w="822"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га</w:t>
            </w:r>
          </w:p>
        </w:tc>
        <w:tc>
          <w:tcPr>
            <w:tcW w:w="821"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50</w:t>
            </w:r>
          </w:p>
        </w:tc>
        <w:tc>
          <w:tcPr>
            <w:tcW w:w="1138"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50</w:t>
            </w:r>
          </w:p>
        </w:tc>
        <w:tc>
          <w:tcPr>
            <w:tcW w:w="905" w:type="dxa"/>
            <w:tcBorders>
              <w:top w:val="nil"/>
              <w:left w:val="nil"/>
              <w:bottom w:val="single" w:sz="4" w:space="0" w:color="auto"/>
              <w:right w:val="single" w:sz="4" w:space="0" w:color="auto"/>
            </w:tcBorders>
            <w:shd w:val="clear" w:color="000000" w:fill="FFFFFF"/>
            <w:vAlign w:val="center"/>
            <w:hideMark/>
          </w:tcPr>
          <w:p w:rsidR="00CB6FAE" w:rsidRPr="00CB6FAE" w:rsidRDefault="00CB6FAE" w:rsidP="00125523">
            <w:pPr>
              <w:ind w:left="-57" w:right="-57"/>
              <w:jc w:val="center"/>
              <w:rPr>
                <w:color w:val="000000"/>
              </w:rPr>
            </w:pPr>
          </w:p>
        </w:tc>
        <w:tc>
          <w:tcPr>
            <w:tcW w:w="1237"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0,0</w:t>
            </w:r>
          </w:p>
        </w:tc>
        <w:tc>
          <w:tcPr>
            <w:tcW w:w="1445" w:type="dxa"/>
            <w:tcBorders>
              <w:top w:val="nil"/>
              <w:left w:val="nil"/>
              <w:bottom w:val="single" w:sz="4" w:space="0" w:color="auto"/>
              <w:right w:val="single" w:sz="4" w:space="0" w:color="auto"/>
            </w:tcBorders>
            <w:shd w:val="clear" w:color="000000" w:fill="FFFFFF"/>
            <w:vAlign w:val="center"/>
            <w:hideMark/>
          </w:tcPr>
          <w:p w:rsidR="00CB6FAE" w:rsidRPr="00CB6FAE" w:rsidRDefault="00CB6FAE" w:rsidP="00125523">
            <w:pPr>
              <w:ind w:left="-57" w:right="-57"/>
              <w:jc w:val="center"/>
              <w:rPr>
                <w:color w:val="000000"/>
              </w:rPr>
            </w:pPr>
            <w:r w:rsidRPr="00CB6FAE">
              <w:rPr>
                <w:color w:val="000000"/>
              </w:rPr>
              <w:t>0,0</w:t>
            </w:r>
          </w:p>
        </w:tc>
        <w:tc>
          <w:tcPr>
            <w:tcW w:w="821"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50,0</w:t>
            </w:r>
          </w:p>
        </w:tc>
      </w:tr>
      <w:tr w:rsidR="00CB6FAE" w:rsidRPr="00CB6FAE" w:rsidTr="00125523">
        <w:trPr>
          <w:trHeight w:val="60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18.</w:t>
            </w:r>
          </w:p>
        </w:tc>
        <w:tc>
          <w:tcPr>
            <w:tcW w:w="1627"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Выбираемый запас, всего:</w:t>
            </w:r>
          </w:p>
        </w:tc>
        <w:tc>
          <w:tcPr>
            <w:tcW w:w="822"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p>
        </w:tc>
        <w:tc>
          <w:tcPr>
            <w:tcW w:w="821"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p>
        </w:tc>
        <w:tc>
          <w:tcPr>
            <w:tcW w:w="1138"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p>
        </w:tc>
        <w:tc>
          <w:tcPr>
            <w:tcW w:w="905" w:type="dxa"/>
            <w:tcBorders>
              <w:top w:val="nil"/>
              <w:left w:val="nil"/>
              <w:bottom w:val="single" w:sz="4" w:space="0" w:color="auto"/>
              <w:right w:val="single" w:sz="4" w:space="0" w:color="auto"/>
            </w:tcBorders>
            <w:shd w:val="clear" w:color="000000" w:fill="FFFFFF"/>
            <w:vAlign w:val="center"/>
            <w:hideMark/>
          </w:tcPr>
          <w:p w:rsidR="00CB6FAE" w:rsidRPr="00CB6FAE" w:rsidRDefault="00CB6FAE" w:rsidP="00125523">
            <w:pPr>
              <w:ind w:left="-57" w:right="-57"/>
              <w:jc w:val="center"/>
              <w:rPr>
                <w:color w:val="000000"/>
              </w:rPr>
            </w:pPr>
          </w:p>
        </w:tc>
        <w:tc>
          <w:tcPr>
            <w:tcW w:w="1237"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p>
        </w:tc>
        <w:tc>
          <w:tcPr>
            <w:tcW w:w="1445" w:type="dxa"/>
            <w:tcBorders>
              <w:top w:val="nil"/>
              <w:left w:val="nil"/>
              <w:bottom w:val="single" w:sz="4" w:space="0" w:color="auto"/>
              <w:right w:val="single" w:sz="4" w:space="0" w:color="auto"/>
            </w:tcBorders>
            <w:shd w:val="clear" w:color="000000" w:fill="FFFFFF"/>
            <w:vAlign w:val="center"/>
            <w:hideMark/>
          </w:tcPr>
          <w:p w:rsidR="00CB6FAE" w:rsidRPr="00CB6FAE" w:rsidRDefault="00CB6FAE" w:rsidP="00125523">
            <w:pPr>
              <w:ind w:left="-57" w:right="-57"/>
              <w:jc w:val="center"/>
              <w:rPr>
                <w:color w:val="000000"/>
              </w:rPr>
            </w:pPr>
          </w:p>
        </w:tc>
        <w:tc>
          <w:tcPr>
            <w:tcW w:w="821"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p>
        </w:tc>
      </w:tr>
      <w:tr w:rsidR="00CB6FAE" w:rsidRPr="00CB6FAE" w:rsidTr="00125523">
        <w:trPr>
          <w:trHeight w:val="36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19.</w:t>
            </w:r>
          </w:p>
        </w:tc>
        <w:tc>
          <w:tcPr>
            <w:tcW w:w="1627"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 корневой</w:t>
            </w:r>
          </w:p>
        </w:tc>
        <w:tc>
          <w:tcPr>
            <w:tcW w:w="822"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тыс.м</w:t>
            </w:r>
            <w:r w:rsidRPr="00CB6FAE">
              <w:rPr>
                <w:color w:val="000000"/>
                <w:vertAlign w:val="superscript"/>
              </w:rPr>
              <w:t>3</w:t>
            </w:r>
          </w:p>
        </w:tc>
        <w:tc>
          <w:tcPr>
            <w:tcW w:w="821"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4,3</w:t>
            </w:r>
          </w:p>
        </w:tc>
        <w:tc>
          <w:tcPr>
            <w:tcW w:w="1138"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4,3</w:t>
            </w:r>
          </w:p>
        </w:tc>
        <w:tc>
          <w:tcPr>
            <w:tcW w:w="905" w:type="dxa"/>
            <w:tcBorders>
              <w:top w:val="nil"/>
              <w:left w:val="nil"/>
              <w:bottom w:val="single" w:sz="4" w:space="0" w:color="auto"/>
              <w:right w:val="single" w:sz="4" w:space="0" w:color="auto"/>
            </w:tcBorders>
            <w:shd w:val="clear" w:color="000000" w:fill="FFFFFF"/>
            <w:vAlign w:val="center"/>
            <w:hideMark/>
          </w:tcPr>
          <w:p w:rsidR="00CB6FAE" w:rsidRPr="00CB6FAE" w:rsidRDefault="00CB6FAE" w:rsidP="00125523">
            <w:pPr>
              <w:ind w:left="-57" w:right="-57"/>
              <w:jc w:val="center"/>
              <w:rPr>
                <w:color w:val="000000"/>
              </w:rPr>
            </w:pPr>
          </w:p>
        </w:tc>
        <w:tc>
          <w:tcPr>
            <w:tcW w:w="1237"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0,0</w:t>
            </w:r>
          </w:p>
        </w:tc>
        <w:tc>
          <w:tcPr>
            <w:tcW w:w="1445" w:type="dxa"/>
            <w:tcBorders>
              <w:top w:val="nil"/>
              <w:left w:val="nil"/>
              <w:bottom w:val="single" w:sz="4" w:space="0" w:color="auto"/>
              <w:right w:val="single" w:sz="4" w:space="0" w:color="auto"/>
            </w:tcBorders>
            <w:shd w:val="clear" w:color="000000" w:fill="FFFFFF"/>
            <w:vAlign w:val="center"/>
            <w:hideMark/>
          </w:tcPr>
          <w:p w:rsidR="00CB6FAE" w:rsidRPr="00CB6FAE" w:rsidRDefault="00CB6FAE" w:rsidP="00125523">
            <w:pPr>
              <w:ind w:left="-57" w:right="-57"/>
              <w:jc w:val="center"/>
              <w:rPr>
                <w:color w:val="000000"/>
              </w:rPr>
            </w:pPr>
            <w:r w:rsidRPr="00CB6FAE">
              <w:rPr>
                <w:color w:val="000000"/>
              </w:rPr>
              <w:t>0,0</w:t>
            </w:r>
          </w:p>
        </w:tc>
        <w:tc>
          <w:tcPr>
            <w:tcW w:w="821"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4,3</w:t>
            </w:r>
          </w:p>
        </w:tc>
      </w:tr>
      <w:tr w:rsidR="00CB6FAE" w:rsidRPr="00CB6FAE" w:rsidTr="00125523">
        <w:trPr>
          <w:trHeight w:val="36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20.</w:t>
            </w:r>
          </w:p>
        </w:tc>
        <w:tc>
          <w:tcPr>
            <w:tcW w:w="1627"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 ликвидный</w:t>
            </w:r>
          </w:p>
        </w:tc>
        <w:tc>
          <w:tcPr>
            <w:tcW w:w="822"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тыс.м</w:t>
            </w:r>
            <w:r w:rsidRPr="00CB6FAE">
              <w:rPr>
                <w:color w:val="000000"/>
                <w:vertAlign w:val="superscript"/>
              </w:rPr>
              <w:t>3</w:t>
            </w:r>
          </w:p>
        </w:tc>
        <w:tc>
          <w:tcPr>
            <w:tcW w:w="821"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4,2</w:t>
            </w:r>
          </w:p>
        </w:tc>
        <w:tc>
          <w:tcPr>
            <w:tcW w:w="1138"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4,2</w:t>
            </w:r>
          </w:p>
        </w:tc>
        <w:tc>
          <w:tcPr>
            <w:tcW w:w="905" w:type="dxa"/>
            <w:tcBorders>
              <w:top w:val="nil"/>
              <w:left w:val="nil"/>
              <w:bottom w:val="single" w:sz="4" w:space="0" w:color="auto"/>
              <w:right w:val="single" w:sz="4" w:space="0" w:color="auto"/>
            </w:tcBorders>
            <w:shd w:val="clear" w:color="000000" w:fill="FFFFFF"/>
            <w:vAlign w:val="center"/>
            <w:hideMark/>
          </w:tcPr>
          <w:p w:rsidR="00CB6FAE" w:rsidRPr="00CB6FAE" w:rsidRDefault="00CB6FAE" w:rsidP="00125523">
            <w:pPr>
              <w:ind w:left="-57" w:right="-57"/>
              <w:jc w:val="center"/>
              <w:rPr>
                <w:color w:val="000000"/>
              </w:rPr>
            </w:pPr>
          </w:p>
        </w:tc>
        <w:tc>
          <w:tcPr>
            <w:tcW w:w="1237"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0,0</w:t>
            </w:r>
          </w:p>
        </w:tc>
        <w:tc>
          <w:tcPr>
            <w:tcW w:w="1445" w:type="dxa"/>
            <w:tcBorders>
              <w:top w:val="nil"/>
              <w:left w:val="nil"/>
              <w:bottom w:val="single" w:sz="4" w:space="0" w:color="auto"/>
              <w:right w:val="single" w:sz="4" w:space="0" w:color="auto"/>
            </w:tcBorders>
            <w:shd w:val="clear" w:color="000000" w:fill="FFFFFF"/>
            <w:vAlign w:val="center"/>
            <w:hideMark/>
          </w:tcPr>
          <w:p w:rsidR="00CB6FAE" w:rsidRPr="00CB6FAE" w:rsidRDefault="00CB6FAE" w:rsidP="00125523">
            <w:pPr>
              <w:ind w:left="-57" w:right="-57"/>
              <w:jc w:val="center"/>
              <w:rPr>
                <w:color w:val="000000"/>
              </w:rPr>
            </w:pPr>
            <w:r w:rsidRPr="00CB6FAE">
              <w:rPr>
                <w:color w:val="000000"/>
              </w:rPr>
              <w:t>0,0</w:t>
            </w:r>
          </w:p>
        </w:tc>
        <w:tc>
          <w:tcPr>
            <w:tcW w:w="821"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4,2</w:t>
            </w:r>
          </w:p>
        </w:tc>
      </w:tr>
      <w:tr w:rsidR="00CB6FAE" w:rsidRPr="00CB6FAE" w:rsidTr="00125523">
        <w:trPr>
          <w:trHeight w:val="36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21.</w:t>
            </w:r>
          </w:p>
        </w:tc>
        <w:tc>
          <w:tcPr>
            <w:tcW w:w="1627"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 деловой</w:t>
            </w:r>
          </w:p>
        </w:tc>
        <w:tc>
          <w:tcPr>
            <w:tcW w:w="822"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тыс.м</w:t>
            </w:r>
            <w:r w:rsidRPr="00CB6FAE">
              <w:rPr>
                <w:color w:val="000000"/>
                <w:vertAlign w:val="superscript"/>
              </w:rPr>
              <w:t>3</w:t>
            </w:r>
          </w:p>
        </w:tc>
        <w:tc>
          <w:tcPr>
            <w:tcW w:w="821"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0,5</w:t>
            </w:r>
          </w:p>
        </w:tc>
        <w:tc>
          <w:tcPr>
            <w:tcW w:w="1138"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0,5</w:t>
            </w:r>
          </w:p>
        </w:tc>
        <w:tc>
          <w:tcPr>
            <w:tcW w:w="905" w:type="dxa"/>
            <w:tcBorders>
              <w:top w:val="nil"/>
              <w:left w:val="nil"/>
              <w:bottom w:val="single" w:sz="4" w:space="0" w:color="auto"/>
              <w:right w:val="single" w:sz="4" w:space="0" w:color="auto"/>
            </w:tcBorders>
            <w:shd w:val="clear" w:color="000000" w:fill="FFFFFF"/>
            <w:vAlign w:val="center"/>
            <w:hideMark/>
          </w:tcPr>
          <w:p w:rsidR="00CB6FAE" w:rsidRPr="00CB6FAE" w:rsidRDefault="00CB6FAE" w:rsidP="00125523">
            <w:pPr>
              <w:ind w:left="-57" w:right="-57"/>
              <w:jc w:val="center"/>
              <w:rPr>
                <w:color w:val="000000"/>
              </w:rPr>
            </w:pPr>
          </w:p>
        </w:tc>
        <w:tc>
          <w:tcPr>
            <w:tcW w:w="1237"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0,0</w:t>
            </w:r>
          </w:p>
        </w:tc>
        <w:tc>
          <w:tcPr>
            <w:tcW w:w="1445" w:type="dxa"/>
            <w:tcBorders>
              <w:top w:val="nil"/>
              <w:left w:val="nil"/>
              <w:bottom w:val="single" w:sz="4" w:space="0" w:color="auto"/>
              <w:right w:val="single" w:sz="4" w:space="0" w:color="auto"/>
            </w:tcBorders>
            <w:shd w:val="clear" w:color="000000" w:fill="FFFFFF"/>
            <w:vAlign w:val="center"/>
            <w:hideMark/>
          </w:tcPr>
          <w:p w:rsidR="00CB6FAE" w:rsidRPr="00CB6FAE" w:rsidRDefault="00CB6FAE" w:rsidP="00125523">
            <w:pPr>
              <w:ind w:left="-57" w:right="-57"/>
              <w:jc w:val="center"/>
              <w:rPr>
                <w:color w:val="000000"/>
              </w:rPr>
            </w:pPr>
            <w:r w:rsidRPr="00CB6FAE">
              <w:rPr>
                <w:color w:val="000000"/>
              </w:rPr>
              <w:t>0,0</w:t>
            </w:r>
          </w:p>
        </w:tc>
        <w:tc>
          <w:tcPr>
            <w:tcW w:w="821"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0,5</w:t>
            </w:r>
          </w:p>
        </w:tc>
      </w:tr>
      <w:tr w:rsidR="00CB6FAE" w:rsidRPr="00CB6FAE" w:rsidTr="00125523">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CB6FAE" w:rsidRPr="00CB6FAE" w:rsidRDefault="00CB6FAE" w:rsidP="00125523">
            <w:pPr>
              <w:ind w:left="-57" w:right="-57"/>
              <w:jc w:val="center"/>
              <w:rPr>
                <w:color w:val="000000"/>
              </w:rPr>
            </w:pPr>
            <w:r w:rsidRPr="00CB6FAE">
              <w:rPr>
                <w:color w:val="000000"/>
              </w:rPr>
              <w:lastRenderedPageBreak/>
              <w:t>22.</w:t>
            </w:r>
          </w:p>
        </w:tc>
        <w:tc>
          <w:tcPr>
            <w:tcW w:w="8816" w:type="dxa"/>
            <w:gridSpan w:val="8"/>
            <w:tcBorders>
              <w:top w:val="single" w:sz="4" w:space="0" w:color="auto"/>
              <w:left w:val="nil"/>
              <w:bottom w:val="single" w:sz="4" w:space="0" w:color="auto"/>
              <w:right w:val="single" w:sz="4" w:space="0" w:color="000000"/>
            </w:tcBorders>
            <w:shd w:val="clear" w:color="auto" w:fill="auto"/>
            <w:vAlign w:val="center"/>
            <w:hideMark/>
          </w:tcPr>
          <w:p w:rsidR="00CB6FAE" w:rsidRPr="00CB6FAE" w:rsidRDefault="00CB6FAE" w:rsidP="00125523">
            <w:pPr>
              <w:ind w:left="-57" w:right="-57"/>
              <w:jc w:val="center"/>
              <w:rPr>
                <w:i/>
                <w:iCs/>
                <w:color w:val="000000"/>
              </w:rPr>
            </w:pPr>
            <w:r w:rsidRPr="00CB6FAE">
              <w:rPr>
                <w:i/>
                <w:iCs/>
                <w:color w:val="000000"/>
              </w:rPr>
              <w:t>Итого хвойных</w:t>
            </w:r>
          </w:p>
        </w:tc>
      </w:tr>
      <w:tr w:rsidR="00CB6FAE" w:rsidRPr="00CB6FAE" w:rsidTr="00125523">
        <w:trPr>
          <w:trHeight w:val="30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23.</w:t>
            </w:r>
          </w:p>
        </w:tc>
        <w:tc>
          <w:tcPr>
            <w:tcW w:w="1627" w:type="dxa"/>
            <w:vMerge w:val="restart"/>
            <w:tcBorders>
              <w:top w:val="nil"/>
              <w:left w:val="single" w:sz="4" w:space="0" w:color="auto"/>
              <w:bottom w:val="single" w:sz="4" w:space="0" w:color="000000"/>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Выявленный фонд по лесоводственным требованиям</w:t>
            </w:r>
          </w:p>
        </w:tc>
        <w:tc>
          <w:tcPr>
            <w:tcW w:w="822"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га</w:t>
            </w:r>
          </w:p>
        </w:tc>
        <w:tc>
          <w:tcPr>
            <w:tcW w:w="821"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155,00</w:t>
            </w:r>
          </w:p>
        </w:tc>
        <w:tc>
          <w:tcPr>
            <w:tcW w:w="1138"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150,00</w:t>
            </w:r>
          </w:p>
        </w:tc>
        <w:tc>
          <w:tcPr>
            <w:tcW w:w="905" w:type="dxa"/>
            <w:tcBorders>
              <w:top w:val="nil"/>
              <w:left w:val="nil"/>
              <w:bottom w:val="single" w:sz="4" w:space="0" w:color="auto"/>
              <w:right w:val="single" w:sz="4" w:space="0" w:color="auto"/>
            </w:tcBorders>
            <w:shd w:val="clear" w:color="000000" w:fill="FFFFFF"/>
            <w:vAlign w:val="center"/>
            <w:hideMark/>
          </w:tcPr>
          <w:p w:rsidR="00CB6FAE" w:rsidRPr="00CB6FAE" w:rsidRDefault="00CB6FAE" w:rsidP="00125523">
            <w:pPr>
              <w:ind w:left="-57" w:right="-57"/>
              <w:jc w:val="center"/>
              <w:rPr>
                <w:color w:val="000000"/>
              </w:rPr>
            </w:pPr>
            <w:r w:rsidRPr="00CB6FAE">
              <w:rPr>
                <w:color w:val="000000"/>
              </w:rPr>
              <w:t>5,00</w:t>
            </w:r>
          </w:p>
        </w:tc>
        <w:tc>
          <w:tcPr>
            <w:tcW w:w="1237"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0,00</w:t>
            </w:r>
          </w:p>
        </w:tc>
        <w:tc>
          <w:tcPr>
            <w:tcW w:w="1445" w:type="dxa"/>
            <w:tcBorders>
              <w:top w:val="nil"/>
              <w:left w:val="nil"/>
              <w:bottom w:val="single" w:sz="4" w:space="0" w:color="auto"/>
              <w:right w:val="single" w:sz="4" w:space="0" w:color="auto"/>
            </w:tcBorders>
            <w:shd w:val="clear" w:color="000000" w:fill="FFFFFF"/>
            <w:vAlign w:val="center"/>
            <w:hideMark/>
          </w:tcPr>
          <w:p w:rsidR="00CB6FAE" w:rsidRPr="00CB6FAE" w:rsidRDefault="00CB6FAE" w:rsidP="00125523">
            <w:pPr>
              <w:ind w:left="-57" w:right="-57"/>
              <w:jc w:val="center"/>
              <w:rPr>
                <w:color w:val="000000"/>
              </w:rPr>
            </w:pPr>
            <w:r w:rsidRPr="00CB6FAE">
              <w:rPr>
                <w:color w:val="000000"/>
              </w:rPr>
              <w:t>53,30</w:t>
            </w:r>
          </w:p>
        </w:tc>
        <w:tc>
          <w:tcPr>
            <w:tcW w:w="821"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208,30</w:t>
            </w:r>
          </w:p>
        </w:tc>
      </w:tr>
      <w:tr w:rsidR="00CB6FAE" w:rsidRPr="00CB6FAE" w:rsidTr="00125523">
        <w:trPr>
          <w:trHeight w:val="36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24.</w:t>
            </w:r>
          </w:p>
        </w:tc>
        <w:tc>
          <w:tcPr>
            <w:tcW w:w="1627" w:type="dxa"/>
            <w:vMerge/>
            <w:tcBorders>
              <w:top w:val="nil"/>
              <w:left w:val="single" w:sz="4" w:space="0" w:color="auto"/>
              <w:bottom w:val="single" w:sz="4" w:space="0" w:color="000000"/>
              <w:right w:val="single" w:sz="4" w:space="0" w:color="auto"/>
            </w:tcBorders>
            <w:vAlign w:val="center"/>
            <w:hideMark/>
          </w:tcPr>
          <w:p w:rsidR="00CB6FAE" w:rsidRPr="00CB6FAE" w:rsidRDefault="00CB6FAE" w:rsidP="00125523">
            <w:pPr>
              <w:ind w:left="-57" w:right="-57"/>
              <w:jc w:val="center"/>
              <w:rPr>
                <w:color w:val="000000"/>
              </w:rPr>
            </w:pPr>
          </w:p>
        </w:tc>
        <w:tc>
          <w:tcPr>
            <w:tcW w:w="822"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тыс.м</w:t>
            </w:r>
            <w:r w:rsidRPr="00CB6FAE">
              <w:rPr>
                <w:color w:val="000000"/>
                <w:vertAlign w:val="superscript"/>
              </w:rPr>
              <w:t>3</w:t>
            </w:r>
          </w:p>
        </w:tc>
        <w:tc>
          <w:tcPr>
            <w:tcW w:w="821"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12,715</w:t>
            </w:r>
          </w:p>
        </w:tc>
        <w:tc>
          <w:tcPr>
            <w:tcW w:w="1138"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12,500</w:t>
            </w:r>
          </w:p>
        </w:tc>
        <w:tc>
          <w:tcPr>
            <w:tcW w:w="905" w:type="dxa"/>
            <w:tcBorders>
              <w:top w:val="nil"/>
              <w:left w:val="nil"/>
              <w:bottom w:val="single" w:sz="4" w:space="0" w:color="auto"/>
              <w:right w:val="single" w:sz="4" w:space="0" w:color="auto"/>
            </w:tcBorders>
            <w:shd w:val="clear" w:color="000000" w:fill="FFFFFF"/>
            <w:vAlign w:val="center"/>
            <w:hideMark/>
          </w:tcPr>
          <w:p w:rsidR="00CB6FAE" w:rsidRPr="00CB6FAE" w:rsidRDefault="00CB6FAE" w:rsidP="00125523">
            <w:pPr>
              <w:ind w:left="-57" w:right="-57"/>
              <w:jc w:val="center"/>
              <w:rPr>
                <w:color w:val="000000"/>
              </w:rPr>
            </w:pPr>
            <w:r w:rsidRPr="00CB6FAE">
              <w:rPr>
                <w:color w:val="000000"/>
              </w:rPr>
              <w:t>0,215</w:t>
            </w:r>
          </w:p>
        </w:tc>
        <w:tc>
          <w:tcPr>
            <w:tcW w:w="1237"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0,000</w:t>
            </w:r>
          </w:p>
        </w:tc>
        <w:tc>
          <w:tcPr>
            <w:tcW w:w="1445" w:type="dxa"/>
            <w:tcBorders>
              <w:top w:val="nil"/>
              <w:left w:val="nil"/>
              <w:bottom w:val="single" w:sz="4" w:space="0" w:color="auto"/>
              <w:right w:val="single" w:sz="4" w:space="0" w:color="auto"/>
            </w:tcBorders>
            <w:shd w:val="clear" w:color="000000" w:fill="FFFFFF"/>
            <w:vAlign w:val="center"/>
            <w:hideMark/>
          </w:tcPr>
          <w:p w:rsidR="00CB6FAE" w:rsidRPr="00CB6FAE" w:rsidRDefault="00CB6FAE" w:rsidP="00125523">
            <w:pPr>
              <w:ind w:left="-57" w:right="-57"/>
              <w:jc w:val="center"/>
              <w:rPr>
                <w:color w:val="000000"/>
              </w:rPr>
            </w:pPr>
            <w:r w:rsidRPr="00CB6FAE">
              <w:rPr>
                <w:color w:val="000000"/>
              </w:rPr>
              <w:t>0,640</w:t>
            </w:r>
          </w:p>
        </w:tc>
        <w:tc>
          <w:tcPr>
            <w:tcW w:w="821"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13,355</w:t>
            </w:r>
          </w:p>
        </w:tc>
      </w:tr>
      <w:tr w:rsidR="00CB6FAE" w:rsidRPr="00CB6FAE" w:rsidTr="00125523">
        <w:trPr>
          <w:trHeight w:val="60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25.</w:t>
            </w:r>
          </w:p>
        </w:tc>
        <w:tc>
          <w:tcPr>
            <w:tcW w:w="1627"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Срок вырубки или уборки</w:t>
            </w:r>
          </w:p>
        </w:tc>
        <w:tc>
          <w:tcPr>
            <w:tcW w:w="822"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лет</w:t>
            </w:r>
          </w:p>
        </w:tc>
        <w:tc>
          <w:tcPr>
            <w:tcW w:w="821"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p>
        </w:tc>
        <w:tc>
          <w:tcPr>
            <w:tcW w:w="1138"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p>
        </w:tc>
        <w:tc>
          <w:tcPr>
            <w:tcW w:w="905" w:type="dxa"/>
            <w:tcBorders>
              <w:top w:val="nil"/>
              <w:left w:val="nil"/>
              <w:bottom w:val="single" w:sz="4" w:space="0" w:color="auto"/>
              <w:right w:val="single" w:sz="4" w:space="0" w:color="auto"/>
            </w:tcBorders>
            <w:shd w:val="clear" w:color="000000" w:fill="FFFFFF"/>
            <w:vAlign w:val="center"/>
            <w:hideMark/>
          </w:tcPr>
          <w:p w:rsidR="00CB6FAE" w:rsidRPr="00CB6FAE" w:rsidRDefault="00CB6FAE" w:rsidP="00125523">
            <w:pPr>
              <w:ind w:left="-57" w:right="-57"/>
              <w:jc w:val="center"/>
              <w:rPr>
                <w:color w:val="000000"/>
              </w:rPr>
            </w:pPr>
          </w:p>
        </w:tc>
        <w:tc>
          <w:tcPr>
            <w:tcW w:w="1237"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p>
        </w:tc>
        <w:tc>
          <w:tcPr>
            <w:tcW w:w="1445" w:type="dxa"/>
            <w:tcBorders>
              <w:top w:val="nil"/>
              <w:left w:val="nil"/>
              <w:bottom w:val="single" w:sz="4" w:space="0" w:color="auto"/>
              <w:right w:val="single" w:sz="4" w:space="0" w:color="auto"/>
            </w:tcBorders>
            <w:shd w:val="clear" w:color="000000" w:fill="FFFFFF"/>
            <w:vAlign w:val="center"/>
            <w:hideMark/>
          </w:tcPr>
          <w:p w:rsidR="00CB6FAE" w:rsidRPr="00CB6FAE" w:rsidRDefault="00CB6FAE" w:rsidP="00125523">
            <w:pPr>
              <w:ind w:left="-57" w:right="-57"/>
              <w:jc w:val="center"/>
              <w:rPr>
                <w:color w:val="000000"/>
              </w:rPr>
            </w:pPr>
            <w:r w:rsidRPr="00CB6FAE">
              <w:rPr>
                <w:color w:val="000000"/>
              </w:rPr>
              <w:t>1</w:t>
            </w:r>
          </w:p>
        </w:tc>
        <w:tc>
          <w:tcPr>
            <w:tcW w:w="821"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p>
        </w:tc>
      </w:tr>
      <w:tr w:rsidR="00CB6FAE" w:rsidRPr="00CB6FAE" w:rsidTr="00125523">
        <w:trPr>
          <w:trHeight w:val="90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26.</w:t>
            </w:r>
          </w:p>
        </w:tc>
        <w:tc>
          <w:tcPr>
            <w:tcW w:w="1627"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Ежегодный допустимый объем изъятия древесины:</w:t>
            </w:r>
          </w:p>
        </w:tc>
        <w:tc>
          <w:tcPr>
            <w:tcW w:w="822"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p>
        </w:tc>
        <w:tc>
          <w:tcPr>
            <w:tcW w:w="821"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p>
        </w:tc>
        <w:tc>
          <w:tcPr>
            <w:tcW w:w="1138"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p>
        </w:tc>
        <w:tc>
          <w:tcPr>
            <w:tcW w:w="905" w:type="dxa"/>
            <w:tcBorders>
              <w:top w:val="nil"/>
              <w:left w:val="nil"/>
              <w:bottom w:val="single" w:sz="4" w:space="0" w:color="auto"/>
              <w:right w:val="single" w:sz="4" w:space="0" w:color="auto"/>
            </w:tcBorders>
            <w:shd w:val="clear" w:color="000000" w:fill="FFFFFF"/>
            <w:vAlign w:val="center"/>
            <w:hideMark/>
          </w:tcPr>
          <w:p w:rsidR="00CB6FAE" w:rsidRPr="00CB6FAE" w:rsidRDefault="00CB6FAE" w:rsidP="00125523">
            <w:pPr>
              <w:ind w:left="-57" w:right="-57"/>
              <w:jc w:val="center"/>
              <w:rPr>
                <w:color w:val="000000"/>
              </w:rPr>
            </w:pPr>
          </w:p>
        </w:tc>
        <w:tc>
          <w:tcPr>
            <w:tcW w:w="1237"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p>
        </w:tc>
        <w:tc>
          <w:tcPr>
            <w:tcW w:w="1445" w:type="dxa"/>
            <w:tcBorders>
              <w:top w:val="nil"/>
              <w:left w:val="nil"/>
              <w:bottom w:val="single" w:sz="4" w:space="0" w:color="auto"/>
              <w:right w:val="single" w:sz="4" w:space="0" w:color="auto"/>
            </w:tcBorders>
            <w:shd w:val="clear" w:color="000000" w:fill="FFFFFF"/>
            <w:vAlign w:val="center"/>
            <w:hideMark/>
          </w:tcPr>
          <w:p w:rsidR="00CB6FAE" w:rsidRPr="00CB6FAE" w:rsidRDefault="00CB6FAE" w:rsidP="00125523">
            <w:pPr>
              <w:ind w:left="-57" w:right="-57"/>
              <w:jc w:val="center"/>
              <w:rPr>
                <w:color w:val="000000"/>
              </w:rPr>
            </w:pPr>
          </w:p>
        </w:tc>
        <w:tc>
          <w:tcPr>
            <w:tcW w:w="821"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p>
        </w:tc>
      </w:tr>
      <w:tr w:rsidR="00CB6FAE" w:rsidRPr="00CB6FAE" w:rsidTr="00125523">
        <w:trPr>
          <w:trHeight w:val="30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27.</w:t>
            </w:r>
          </w:p>
        </w:tc>
        <w:tc>
          <w:tcPr>
            <w:tcW w:w="1627"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площадь</w:t>
            </w:r>
          </w:p>
        </w:tc>
        <w:tc>
          <w:tcPr>
            <w:tcW w:w="822"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га</w:t>
            </w:r>
          </w:p>
        </w:tc>
        <w:tc>
          <w:tcPr>
            <w:tcW w:w="821"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155,00</w:t>
            </w:r>
          </w:p>
        </w:tc>
        <w:tc>
          <w:tcPr>
            <w:tcW w:w="1138"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150,00</w:t>
            </w:r>
          </w:p>
        </w:tc>
        <w:tc>
          <w:tcPr>
            <w:tcW w:w="905" w:type="dxa"/>
            <w:tcBorders>
              <w:top w:val="nil"/>
              <w:left w:val="nil"/>
              <w:bottom w:val="single" w:sz="4" w:space="0" w:color="auto"/>
              <w:right w:val="single" w:sz="4" w:space="0" w:color="auto"/>
            </w:tcBorders>
            <w:shd w:val="clear" w:color="000000" w:fill="FFFFFF"/>
            <w:vAlign w:val="center"/>
            <w:hideMark/>
          </w:tcPr>
          <w:p w:rsidR="00CB6FAE" w:rsidRPr="00CB6FAE" w:rsidRDefault="00CB6FAE" w:rsidP="00125523">
            <w:pPr>
              <w:ind w:left="-57" w:right="-57"/>
              <w:jc w:val="center"/>
              <w:rPr>
                <w:color w:val="000000"/>
              </w:rPr>
            </w:pPr>
            <w:r w:rsidRPr="00CB6FAE">
              <w:rPr>
                <w:color w:val="000000"/>
              </w:rPr>
              <w:t>5,00</w:t>
            </w:r>
          </w:p>
        </w:tc>
        <w:tc>
          <w:tcPr>
            <w:tcW w:w="1237"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0,00</w:t>
            </w:r>
          </w:p>
        </w:tc>
        <w:tc>
          <w:tcPr>
            <w:tcW w:w="1445" w:type="dxa"/>
            <w:tcBorders>
              <w:top w:val="nil"/>
              <w:left w:val="nil"/>
              <w:bottom w:val="single" w:sz="4" w:space="0" w:color="auto"/>
              <w:right w:val="single" w:sz="4" w:space="0" w:color="auto"/>
            </w:tcBorders>
            <w:shd w:val="clear" w:color="000000" w:fill="FFFFFF"/>
            <w:vAlign w:val="center"/>
            <w:hideMark/>
          </w:tcPr>
          <w:p w:rsidR="00CB6FAE" w:rsidRPr="00CB6FAE" w:rsidRDefault="00CB6FAE" w:rsidP="00125523">
            <w:pPr>
              <w:ind w:left="-57" w:right="-57"/>
              <w:jc w:val="center"/>
              <w:rPr>
                <w:color w:val="000000"/>
              </w:rPr>
            </w:pPr>
            <w:r w:rsidRPr="00CB6FAE">
              <w:rPr>
                <w:color w:val="000000"/>
              </w:rPr>
              <w:t>53,30</w:t>
            </w:r>
          </w:p>
        </w:tc>
        <w:tc>
          <w:tcPr>
            <w:tcW w:w="821"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208,30</w:t>
            </w:r>
          </w:p>
        </w:tc>
      </w:tr>
      <w:tr w:rsidR="00CB6FAE" w:rsidRPr="00CB6FAE" w:rsidTr="00125523">
        <w:trPr>
          <w:trHeight w:val="60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28.</w:t>
            </w:r>
          </w:p>
        </w:tc>
        <w:tc>
          <w:tcPr>
            <w:tcW w:w="1627"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Выбираемый запас, всего:</w:t>
            </w:r>
          </w:p>
        </w:tc>
        <w:tc>
          <w:tcPr>
            <w:tcW w:w="822"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p>
        </w:tc>
        <w:tc>
          <w:tcPr>
            <w:tcW w:w="821"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p>
        </w:tc>
        <w:tc>
          <w:tcPr>
            <w:tcW w:w="1138"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p>
        </w:tc>
        <w:tc>
          <w:tcPr>
            <w:tcW w:w="905" w:type="dxa"/>
            <w:tcBorders>
              <w:top w:val="nil"/>
              <w:left w:val="nil"/>
              <w:bottom w:val="single" w:sz="4" w:space="0" w:color="auto"/>
              <w:right w:val="single" w:sz="4" w:space="0" w:color="auto"/>
            </w:tcBorders>
            <w:shd w:val="clear" w:color="000000" w:fill="FFFFFF"/>
            <w:vAlign w:val="center"/>
            <w:hideMark/>
          </w:tcPr>
          <w:p w:rsidR="00CB6FAE" w:rsidRPr="00CB6FAE" w:rsidRDefault="00CB6FAE" w:rsidP="00125523">
            <w:pPr>
              <w:ind w:left="-57" w:right="-57"/>
              <w:jc w:val="center"/>
              <w:rPr>
                <w:color w:val="000000"/>
              </w:rPr>
            </w:pPr>
          </w:p>
        </w:tc>
        <w:tc>
          <w:tcPr>
            <w:tcW w:w="1237"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p>
        </w:tc>
        <w:tc>
          <w:tcPr>
            <w:tcW w:w="1445" w:type="dxa"/>
            <w:tcBorders>
              <w:top w:val="nil"/>
              <w:left w:val="nil"/>
              <w:bottom w:val="single" w:sz="4" w:space="0" w:color="auto"/>
              <w:right w:val="single" w:sz="4" w:space="0" w:color="auto"/>
            </w:tcBorders>
            <w:shd w:val="clear" w:color="000000" w:fill="FFFFFF"/>
            <w:vAlign w:val="center"/>
            <w:hideMark/>
          </w:tcPr>
          <w:p w:rsidR="00CB6FAE" w:rsidRPr="00CB6FAE" w:rsidRDefault="00CB6FAE" w:rsidP="00125523">
            <w:pPr>
              <w:ind w:left="-57" w:right="-57"/>
              <w:jc w:val="center"/>
              <w:rPr>
                <w:color w:val="000000"/>
              </w:rPr>
            </w:pPr>
          </w:p>
        </w:tc>
        <w:tc>
          <w:tcPr>
            <w:tcW w:w="821"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p>
        </w:tc>
      </w:tr>
      <w:tr w:rsidR="00CB6FAE" w:rsidRPr="00CB6FAE" w:rsidTr="00125523">
        <w:trPr>
          <w:trHeight w:val="36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29.</w:t>
            </w:r>
          </w:p>
        </w:tc>
        <w:tc>
          <w:tcPr>
            <w:tcW w:w="1627"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 корневой</w:t>
            </w:r>
          </w:p>
        </w:tc>
        <w:tc>
          <w:tcPr>
            <w:tcW w:w="822"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тыс.м</w:t>
            </w:r>
            <w:r w:rsidRPr="00CB6FAE">
              <w:rPr>
                <w:color w:val="000000"/>
                <w:vertAlign w:val="superscript"/>
              </w:rPr>
              <w:t>3</w:t>
            </w:r>
          </w:p>
        </w:tc>
        <w:tc>
          <w:tcPr>
            <w:tcW w:w="821"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12,715</w:t>
            </w:r>
          </w:p>
        </w:tc>
        <w:tc>
          <w:tcPr>
            <w:tcW w:w="1138"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12,500</w:t>
            </w:r>
          </w:p>
        </w:tc>
        <w:tc>
          <w:tcPr>
            <w:tcW w:w="905" w:type="dxa"/>
            <w:tcBorders>
              <w:top w:val="nil"/>
              <w:left w:val="nil"/>
              <w:bottom w:val="single" w:sz="4" w:space="0" w:color="auto"/>
              <w:right w:val="single" w:sz="4" w:space="0" w:color="auto"/>
            </w:tcBorders>
            <w:shd w:val="clear" w:color="000000" w:fill="FFFFFF"/>
            <w:vAlign w:val="center"/>
            <w:hideMark/>
          </w:tcPr>
          <w:p w:rsidR="00CB6FAE" w:rsidRPr="00CB6FAE" w:rsidRDefault="00CB6FAE" w:rsidP="00125523">
            <w:pPr>
              <w:ind w:left="-57" w:right="-57"/>
              <w:jc w:val="center"/>
              <w:rPr>
                <w:color w:val="000000"/>
              </w:rPr>
            </w:pPr>
            <w:r w:rsidRPr="00CB6FAE">
              <w:rPr>
                <w:color w:val="000000"/>
              </w:rPr>
              <w:t>0,215</w:t>
            </w:r>
          </w:p>
        </w:tc>
        <w:tc>
          <w:tcPr>
            <w:tcW w:w="1237"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0,000</w:t>
            </w:r>
          </w:p>
        </w:tc>
        <w:tc>
          <w:tcPr>
            <w:tcW w:w="1445" w:type="dxa"/>
            <w:tcBorders>
              <w:top w:val="nil"/>
              <w:left w:val="nil"/>
              <w:bottom w:val="single" w:sz="4" w:space="0" w:color="auto"/>
              <w:right w:val="single" w:sz="4" w:space="0" w:color="auto"/>
            </w:tcBorders>
            <w:shd w:val="clear" w:color="000000" w:fill="FFFFFF"/>
            <w:vAlign w:val="center"/>
            <w:hideMark/>
          </w:tcPr>
          <w:p w:rsidR="00CB6FAE" w:rsidRPr="00CB6FAE" w:rsidRDefault="00CB6FAE" w:rsidP="00125523">
            <w:pPr>
              <w:ind w:left="-57" w:right="-57"/>
              <w:jc w:val="center"/>
              <w:rPr>
                <w:color w:val="000000"/>
              </w:rPr>
            </w:pPr>
            <w:r w:rsidRPr="00CB6FAE">
              <w:rPr>
                <w:color w:val="000000"/>
              </w:rPr>
              <w:t>0,640</w:t>
            </w:r>
          </w:p>
        </w:tc>
        <w:tc>
          <w:tcPr>
            <w:tcW w:w="821"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13,355</w:t>
            </w:r>
          </w:p>
        </w:tc>
      </w:tr>
      <w:tr w:rsidR="00CB6FAE" w:rsidRPr="00CB6FAE" w:rsidTr="00125523">
        <w:trPr>
          <w:trHeight w:val="36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30.</w:t>
            </w:r>
          </w:p>
        </w:tc>
        <w:tc>
          <w:tcPr>
            <w:tcW w:w="1627"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 ликвидный</w:t>
            </w:r>
          </w:p>
        </w:tc>
        <w:tc>
          <w:tcPr>
            <w:tcW w:w="822"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тыс.м</w:t>
            </w:r>
            <w:r w:rsidRPr="00CB6FAE">
              <w:rPr>
                <w:color w:val="000000"/>
                <w:vertAlign w:val="superscript"/>
              </w:rPr>
              <w:t>3</w:t>
            </w:r>
          </w:p>
        </w:tc>
        <w:tc>
          <w:tcPr>
            <w:tcW w:w="821"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11,40</w:t>
            </w:r>
          </w:p>
        </w:tc>
        <w:tc>
          <w:tcPr>
            <w:tcW w:w="1138"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11,20</w:t>
            </w:r>
          </w:p>
        </w:tc>
        <w:tc>
          <w:tcPr>
            <w:tcW w:w="905" w:type="dxa"/>
            <w:tcBorders>
              <w:top w:val="nil"/>
              <w:left w:val="nil"/>
              <w:bottom w:val="single" w:sz="4" w:space="0" w:color="auto"/>
              <w:right w:val="single" w:sz="4" w:space="0" w:color="auto"/>
            </w:tcBorders>
            <w:shd w:val="clear" w:color="000000" w:fill="FFFFFF"/>
            <w:vAlign w:val="center"/>
            <w:hideMark/>
          </w:tcPr>
          <w:p w:rsidR="00CB6FAE" w:rsidRPr="00CB6FAE" w:rsidRDefault="00CB6FAE" w:rsidP="00125523">
            <w:pPr>
              <w:ind w:left="-57" w:right="-57"/>
              <w:jc w:val="center"/>
              <w:rPr>
                <w:color w:val="000000"/>
              </w:rPr>
            </w:pPr>
            <w:r w:rsidRPr="00CB6FAE">
              <w:rPr>
                <w:color w:val="000000"/>
              </w:rPr>
              <w:t>0,20</w:t>
            </w:r>
          </w:p>
        </w:tc>
        <w:tc>
          <w:tcPr>
            <w:tcW w:w="1237"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0,00</w:t>
            </w:r>
          </w:p>
        </w:tc>
        <w:tc>
          <w:tcPr>
            <w:tcW w:w="1445" w:type="dxa"/>
            <w:tcBorders>
              <w:top w:val="nil"/>
              <w:left w:val="nil"/>
              <w:bottom w:val="single" w:sz="4" w:space="0" w:color="auto"/>
              <w:right w:val="single" w:sz="4" w:space="0" w:color="auto"/>
            </w:tcBorders>
            <w:shd w:val="clear" w:color="000000" w:fill="FFFFFF"/>
            <w:vAlign w:val="center"/>
            <w:hideMark/>
          </w:tcPr>
          <w:p w:rsidR="00CB6FAE" w:rsidRPr="00CB6FAE" w:rsidRDefault="00CB6FAE" w:rsidP="00125523">
            <w:pPr>
              <w:ind w:left="-57" w:right="-57"/>
              <w:jc w:val="center"/>
              <w:rPr>
                <w:color w:val="000000"/>
              </w:rPr>
            </w:pPr>
            <w:r w:rsidRPr="00CB6FAE">
              <w:rPr>
                <w:color w:val="000000"/>
              </w:rPr>
              <w:t>0,00</w:t>
            </w:r>
          </w:p>
        </w:tc>
        <w:tc>
          <w:tcPr>
            <w:tcW w:w="821"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11,40</w:t>
            </w:r>
          </w:p>
        </w:tc>
      </w:tr>
      <w:tr w:rsidR="00CB6FAE" w:rsidRPr="00CB6FAE" w:rsidTr="00125523">
        <w:trPr>
          <w:trHeight w:val="36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21.</w:t>
            </w:r>
          </w:p>
        </w:tc>
        <w:tc>
          <w:tcPr>
            <w:tcW w:w="1627"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 деловой</w:t>
            </w:r>
          </w:p>
        </w:tc>
        <w:tc>
          <w:tcPr>
            <w:tcW w:w="822"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тыс.м</w:t>
            </w:r>
            <w:r w:rsidRPr="00CB6FAE">
              <w:rPr>
                <w:color w:val="000000"/>
                <w:vertAlign w:val="superscript"/>
              </w:rPr>
              <w:t>3</w:t>
            </w:r>
          </w:p>
        </w:tc>
        <w:tc>
          <w:tcPr>
            <w:tcW w:w="821"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1,40</w:t>
            </w:r>
          </w:p>
        </w:tc>
        <w:tc>
          <w:tcPr>
            <w:tcW w:w="1138"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1,40</w:t>
            </w:r>
          </w:p>
        </w:tc>
        <w:tc>
          <w:tcPr>
            <w:tcW w:w="905" w:type="dxa"/>
            <w:tcBorders>
              <w:top w:val="nil"/>
              <w:left w:val="nil"/>
              <w:bottom w:val="single" w:sz="4" w:space="0" w:color="auto"/>
              <w:right w:val="single" w:sz="4" w:space="0" w:color="auto"/>
            </w:tcBorders>
            <w:shd w:val="clear" w:color="000000" w:fill="FFFFFF"/>
            <w:vAlign w:val="center"/>
            <w:hideMark/>
          </w:tcPr>
          <w:p w:rsidR="00CB6FAE" w:rsidRPr="00CB6FAE" w:rsidRDefault="00CB6FAE" w:rsidP="00125523">
            <w:pPr>
              <w:ind w:left="-57" w:right="-57"/>
              <w:jc w:val="center"/>
              <w:rPr>
                <w:color w:val="000000"/>
              </w:rPr>
            </w:pPr>
            <w:r w:rsidRPr="00CB6FAE">
              <w:rPr>
                <w:color w:val="000000"/>
              </w:rPr>
              <w:t>0,00</w:t>
            </w:r>
          </w:p>
        </w:tc>
        <w:tc>
          <w:tcPr>
            <w:tcW w:w="1237"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0,00</w:t>
            </w:r>
          </w:p>
        </w:tc>
        <w:tc>
          <w:tcPr>
            <w:tcW w:w="1445" w:type="dxa"/>
            <w:tcBorders>
              <w:top w:val="nil"/>
              <w:left w:val="nil"/>
              <w:bottom w:val="single" w:sz="4" w:space="0" w:color="auto"/>
              <w:right w:val="single" w:sz="4" w:space="0" w:color="auto"/>
            </w:tcBorders>
            <w:shd w:val="clear" w:color="000000" w:fill="FFFFFF"/>
            <w:vAlign w:val="center"/>
            <w:hideMark/>
          </w:tcPr>
          <w:p w:rsidR="00CB6FAE" w:rsidRPr="00CB6FAE" w:rsidRDefault="00CB6FAE" w:rsidP="00125523">
            <w:pPr>
              <w:ind w:left="-57" w:right="-57"/>
              <w:jc w:val="center"/>
              <w:rPr>
                <w:color w:val="000000"/>
              </w:rPr>
            </w:pPr>
            <w:r w:rsidRPr="00CB6FAE">
              <w:rPr>
                <w:color w:val="000000"/>
              </w:rPr>
              <w:t>0,00</w:t>
            </w:r>
          </w:p>
        </w:tc>
        <w:tc>
          <w:tcPr>
            <w:tcW w:w="821"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1,40</w:t>
            </w:r>
          </w:p>
        </w:tc>
      </w:tr>
      <w:tr w:rsidR="00CB6FAE" w:rsidRPr="00CB6FAE" w:rsidTr="00125523">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CB6FAE" w:rsidRPr="00CB6FAE" w:rsidRDefault="00CB6FAE" w:rsidP="00125523">
            <w:pPr>
              <w:ind w:left="-57" w:right="-57"/>
              <w:jc w:val="center"/>
              <w:rPr>
                <w:color w:val="000000"/>
              </w:rPr>
            </w:pPr>
            <w:r w:rsidRPr="00CB6FAE">
              <w:rPr>
                <w:color w:val="000000"/>
              </w:rPr>
              <w:t>32.</w:t>
            </w:r>
          </w:p>
        </w:tc>
        <w:tc>
          <w:tcPr>
            <w:tcW w:w="8816" w:type="dxa"/>
            <w:gridSpan w:val="8"/>
            <w:tcBorders>
              <w:top w:val="single" w:sz="4" w:space="0" w:color="auto"/>
              <w:left w:val="nil"/>
              <w:bottom w:val="single" w:sz="4" w:space="0" w:color="auto"/>
              <w:right w:val="single" w:sz="4" w:space="0" w:color="000000"/>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Твердолиственные нет</w:t>
            </w:r>
          </w:p>
        </w:tc>
      </w:tr>
      <w:tr w:rsidR="00CB6FAE" w:rsidRPr="00CB6FAE" w:rsidTr="00125523">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CB6FAE" w:rsidRPr="00CB6FAE" w:rsidRDefault="00CB6FAE" w:rsidP="00125523">
            <w:pPr>
              <w:ind w:left="-57" w:right="-57"/>
              <w:jc w:val="center"/>
              <w:rPr>
                <w:color w:val="000000"/>
              </w:rPr>
            </w:pPr>
            <w:r w:rsidRPr="00CB6FAE">
              <w:rPr>
                <w:color w:val="000000"/>
              </w:rPr>
              <w:t>33.</w:t>
            </w:r>
          </w:p>
        </w:tc>
        <w:tc>
          <w:tcPr>
            <w:tcW w:w="8816" w:type="dxa"/>
            <w:gridSpan w:val="8"/>
            <w:tcBorders>
              <w:top w:val="single" w:sz="4" w:space="0" w:color="auto"/>
              <w:left w:val="nil"/>
              <w:bottom w:val="single" w:sz="4" w:space="0" w:color="auto"/>
              <w:right w:val="single" w:sz="4" w:space="0" w:color="000000"/>
            </w:tcBorders>
            <w:shd w:val="clear" w:color="auto" w:fill="auto"/>
            <w:vAlign w:val="center"/>
            <w:hideMark/>
          </w:tcPr>
          <w:p w:rsidR="00CB6FAE" w:rsidRPr="00CB6FAE" w:rsidRDefault="00CB6FAE" w:rsidP="00125523">
            <w:pPr>
              <w:ind w:left="-57" w:right="-57"/>
              <w:jc w:val="center"/>
              <w:rPr>
                <w:i/>
                <w:iCs/>
                <w:color w:val="000000"/>
              </w:rPr>
            </w:pPr>
            <w:r w:rsidRPr="00CB6FAE">
              <w:rPr>
                <w:i/>
                <w:iCs/>
                <w:color w:val="000000"/>
              </w:rPr>
              <w:t>Мягколиственные</w:t>
            </w:r>
          </w:p>
        </w:tc>
      </w:tr>
      <w:tr w:rsidR="00CB6FAE" w:rsidRPr="00CB6FAE" w:rsidTr="00125523">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CB6FAE" w:rsidRPr="00CB6FAE" w:rsidRDefault="00CB6FAE" w:rsidP="00125523">
            <w:pPr>
              <w:ind w:left="-57" w:right="-57"/>
              <w:jc w:val="center"/>
              <w:rPr>
                <w:color w:val="000000"/>
              </w:rPr>
            </w:pPr>
            <w:r w:rsidRPr="00CB6FAE">
              <w:rPr>
                <w:color w:val="000000"/>
              </w:rPr>
              <w:t>34.</w:t>
            </w:r>
          </w:p>
        </w:tc>
        <w:tc>
          <w:tcPr>
            <w:tcW w:w="8816" w:type="dxa"/>
            <w:gridSpan w:val="8"/>
            <w:tcBorders>
              <w:top w:val="single" w:sz="4" w:space="0" w:color="auto"/>
              <w:left w:val="nil"/>
              <w:bottom w:val="single" w:sz="4" w:space="0" w:color="auto"/>
              <w:right w:val="single" w:sz="4" w:space="0" w:color="000000"/>
            </w:tcBorders>
            <w:shd w:val="clear" w:color="auto" w:fill="auto"/>
            <w:vAlign w:val="center"/>
            <w:hideMark/>
          </w:tcPr>
          <w:p w:rsidR="00CB6FAE" w:rsidRPr="00CB6FAE" w:rsidRDefault="00CB6FAE" w:rsidP="00125523">
            <w:pPr>
              <w:ind w:left="-57" w:right="-57"/>
              <w:jc w:val="center"/>
              <w:rPr>
                <w:i/>
                <w:iCs/>
                <w:color w:val="000000"/>
              </w:rPr>
            </w:pPr>
            <w:r w:rsidRPr="00CB6FAE">
              <w:rPr>
                <w:i/>
                <w:iCs/>
                <w:color w:val="000000"/>
              </w:rPr>
              <w:t>Порода – Береза</w:t>
            </w:r>
          </w:p>
        </w:tc>
      </w:tr>
      <w:tr w:rsidR="00CB6FAE" w:rsidRPr="00CB6FAE" w:rsidTr="00125523">
        <w:trPr>
          <w:trHeight w:val="30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35.</w:t>
            </w:r>
          </w:p>
        </w:tc>
        <w:tc>
          <w:tcPr>
            <w:tcW w:w="1627" w:type="dxa"/>
            <w:vMerge w:val="restart"/>
            <w:tcBorders>
              <w:top w:val="nil"/>
              <w:left w:val="single" w:sz="4" w:space="0" w:color="auto"/>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Выявленный фонд по лесоводственным требованиям</w:t>
            </w:r>
          </w:p>
        </w:tc>
        <w:tc>
          <w:tcPr>
            <w:tcW w:w="822"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га</w:t>
            </w:r>
          </w:p>
        </w:tc>
        <w:tc>
          <w:tcPr>
            <w:tcW w:w="821"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50</w:t>
            </w:r>
          </w:p>
        </w:tc>
        <w:tc>
          <w:tcPr>
            <w:tcW w:w="1138"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50</w:t>
            </w:r>
          </w:p>
        </w:tc>
        <w:tc>
          <w:tcPr>
            <w:tcW w:w="905" w:type="dxa"/>
            <w:tcBorders>
              <w:top w:val="nil"/>
              <w:left w:val="nil"/>
              <w:bottom w:val="single" w:sz="4" w:space="0" w:color="auto"/>
              <w:right w:val="single" w:sz="4" w:space="0" w:color="auto"/>
            </w:tcBorders>
            <w:shd w:val="clear" w:color="000000" w:fill="FFFFFF"/>
            <w:vAlign w:val="center"/>
            <w:hideMark/>
          </w:tcPr>
          <w:p w:rsidR="00CB6FAE" w:rsidRPr="00CB6FAE" w:rsidRDefault="00CB6FAE" w:rsidP="00125523">
            <w:pPr>
              <w:ind w:left="-57" w:right="-57"/>
              <w:jc w:val="center"/>
              <w:rPr>
                <w:color w:val="000000"/>
              </w:rPr>
            </w:pPr>
            <w:r w:rsidRPr="00CB6FAE">
              <w:rPr>
                <w:color w:val="000000"/>
              </w:rPr>
              <w:t>0</w:t>
            </w:r>
          </w:p>
        </w:tc>
        <w:tc>
          <w:tcPr>
            <w:tcW w:w="1237"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0,0</w:t>
            </w:r>
          </w:p>
        </w:tc>
        <w:tc>
          <w:tcPr>
            <w:tcW w:w="1445" w:type="dxa"/>
            <w:tcBorders>
              <w:top w:val="nil"/>
              <w:left w:val="nil"/>
              <w:bottom w:val="single" w:sz="4" w:space="0" w:color="auto"/>
              <w:right w:val="single" w:sz="4" w:space="0" w:color="auto"/>
            </w:tcBorders>
            <w:shd w:val="clear" w:color="000000" w:fill="FFFFFF"/>
            <w:vAlign w:val="center"/>
            <w:hideMark/>
          </w:tcPr>
          <w:p w:rsidR="00CB6FAE" w:rsidRPr="00CB6FAE" w:rsidRDefault="00CB6FAE" w:rsidP="00125523">
            <w:pPr>
              <w:ind w:left="-57" w:right="-57"/>
              <w:jc w:val="center"/>
              <w:rPr>
                <w:color w:val="000000"/>
              </w:rPr>
            </w:pPr>
            <w:r w:rsidRPr="00CB6FAE">
              <w:rPr>
                <w:color w:val="000000"/>
              </w:rPr>
              <w:t>0,0</w:t>
            </w:r>
          </w:p>
        </w:tc>
        <w:tc>
          <w:tcPr>
            <w:tcW w:w="821"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50,0</w:t>
            </w:r>
          </w:p>
        </w:tc>
      </w:tr>
      <w:tr w:rsidR="00CB6FAE" w:rsidRPr="00CB6FAE" w:rsidTr="00125523">
        <w:trPr>
          <w:trHeight w:val="36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36.</w:t>
            </w:r>
          </w:p>
        </w:tc>
        <w:tc>
          <w:tcPr>
            <w:tcW w:w="1627" w:type="dxa"/>
            <w:vMerge/>
            <w:tcBorders>
              <w:top w:val="nil"/>
              <w:left w:val="single" w:sz="4" w:space="0" w:color="auto"/>
              <w:bottom w:val="single" w:sz="4" w:space="0" w:color="auto"/>
              <w:right w:val="single" w:sz="4" w:space="0" w:color="auto"/>
            </w:tcBorders>
            <w:vAlign w:val="center"/>
            <w:hideMark/>
          </w:tcPr>
          <w:p w:rsidR="00CB6FAE" w:rsidRPr="00CB6FAE" w:rsidRDefault="00CB6FAE" w:rsidP="00125523">
            <w:pPr>
              <w:ind w:left="-57" w:right="-57"/>
              <w:jc w:val="center"/>
              <w:rPr>
                <w:color w:val="000000"/>
              </w:rPr>
            </w:pPr>
          </w:p>
        </w:tc>
        <w:tc>
          <w:tcPr>
            <w:tcW w:w="822"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тыс.м</w:t>
            </w:r>
            <w:r w:rsidRPr="00CB6FAE">
              <w:rPr>
                <w:color w:val="000000"/>
                <w:vertAlign w:val="superscript"/>
              </w:rPr>
              <w:t>3</w:t>
            </w:r>
          </w:p>
        </w:tc>
        <w:tc>
          <w:tcPr>
            <w:tcW w:w="821"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3,5</w:t>
            </w:r>
          </w:p>
        </w:tc>
        <w:tc>
          <w:tcPr>
            <w:tcW w:w="1138"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3,5</w:t>
            </w:r>
          </w:p>
        </w:tc>
        <w:tc>
          <w:tcPr>
            <w:tcW w:w="905" w:type="dxa"/>
            <w:tcBorders>
              <w:top w:val="nil"/>
              <w:left w:val="nil"/>
              <w:bottom w:val="single" w:sz="4" w:space="0" w:color="auto"/>
              <w:right w:val="single" w:sz="4" w:space="0" w:color="auto"/>
            </w:tcBorders>
            <w:shd w:val="clear" w:color="000000" w:fill="FFFFFF"/>
            <w:vAlign w:val="center"/>
            <w:hideMark/>
          </w:tcPr>
          <w:p w:rsidR="00CB6FAE" w:rsidRPr="00CB6FAE" w:rsidRDefault="00CB6FAE" w:rsidP="00125523">
            <w:pPr>
              <w:ind w:left="-57" w:right="-57"/>
              <w:jc w:val="center"/>
              <w:rPr>
                <w:color w:val="000000"/>
              </w:rPr>
            </w:pPr>
            <w:r w:rsidRPr="00CB6FAE">
              <w:rPr>
                <w:color w:val="000000"/>
              </w:rPr>
              <w:t>0</w:t>
            </w:r>
          </w:p>
        </w:tc>
        <w:tc>
          <w:tcPr>
            <w:tcW w:w="1237"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0,0</w:t>
            </w:r>
          </w:p>
        </w:tc>
        <w:tc>
          <w:tcPr>
            <w:tcW w:w="1445" w:type="dxa"/>
            <w:tcBorders>
              <w:top w:val="nil"/>
              <w:left w:val="nil"/>
              <w:bottom w:val="single" w:sz="4" w:space="0" w:color="auto"/>
              <w:right w:val="single" w:sz="4" w:space="0" w:color="auto"/>
            </w:tcBorders>
            <w:shd w:val="clear" w:color="000000" w:fill="FFFFFF"/>
            <w:vAlign w:val="center"/>
            <w:hideMark/>
          </w:tcPr>
          <w:p w:rsidR="00CB6FAE" w:rsidRPr="00CB6FAE" w:rsidRDefault="00CB6FAE" w:rsidP="00125523">
            <w:pPr>
              <w:ind w:left="-57" w:right="-57"/>
              <w:jc w:val="center"/>
              <w:rPr>
                <w:color w:val="000000"/>
              </w:rPr>
            </w:pPr>
            <w:r w:rsidRPr="00CB6FAE">
              <w:rPr>
                <w:color w:val="000000"/>
              </w:rPr>
              <w:t>0,0</w:t>
            </w:r>
          </w:p>
        </w:tc>
        <w:tc>
          <w:tcPr>
            <w:tcW w:w="821"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3,5</w:t>
            </w:r>
          </w:p>
        </w:tc>
      </w:tr>
      <w:tr w:rsidR="00CB6FAE" w:rsidRPr="00CB6FAE" w:rsidTr="00125523">
        <w:trPr>
          <w:trHeight w:val="60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37.</w:t>
            </w:r>
          </w:p>
        </w:tc>
        <w:tc>
          <w:tcPr>
            <w:tcW w:w="1627"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Срок вырубки или уборки</w:t>
            </w:r>
          </w:p>
        </w:tc>
        <w:tc>
          <w:tcPr>
            <w:tcW w:w="822"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лет</w:t>
            </w:r>
          </w:p>
        </w:tc>
        <w:tc>
          <w:tcPr>
            <w:tcW w:w="821"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1</w:t>
            </w:r>
          </w:p>
        </w:tc>
        <w:tc>
          <w:tcPr>
            <w:tcW w:w="1138"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1</w:t>
            </w:r>
          </w:p>
        </w:tc>
        <w:tc>
          <w:tcPr>
            <w:tcW w:w="905" w:type="dxa"/>
            <w:tcBorders>
              <w:top w:val="nil"/>
              <w:left w:val="nil"/>
              <w:bottom w:val="single" w:sz="4" w:space="0" w:color="auto"/>
              <w:right w:val="single" w:sz="4" w:space="0" w:color="auto"/>
            </w:tcBorders>
            <w:shd w:val="clear" w:color="000000" w:fill="FFFFFF"/>
            <w:vAlign w:val="center"/>
            <w:hideMark/>
          </w:tcPr>
          <w:p w:rsidR="00CB6FAE" w:rsidRPr="00CB6FAE" w:rsidRDefault="00CB6FAE" w:rsidP="00125523">
            <w:pPr>
              <w:ind w:left="-57" w:right="-57"/>
              <w:jc w:val="center"/>
              <w:rPr>
                <w:color w:val="000000"/>
              </w:rPr>
            </w:pPr>
          </w:p>
        </w:tc>
        <w:tc>
          <w:tcPr>
            <w:tcW w:w="1237"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p>
        </w:tc>
        <w:tc>
          <w:tcPr>
            <w:tcW w:w="1445" w:type="dxa"/>
            <w:tcBorders>
              <w:top w:val="nil"/>
              <w:left w:val="nil"/>
              <w:bottom w:val="single" w:sz="4" w:space="0" w:color="auto"/>
              <w:right w:val="single" w:sz="4" w:space="0" w:color="auto"/>
            </w:tcBorders>
            <w:shd w:val="clear" w:color="000000" w:fill="FFFFFF"/>
            <w:vAlign w:val="center"/>
            <w:hideMark/>
          </w:tcPr>
          <w:p w:rsidR="00CB6FAE" w:rsidRPr="00CB6FAE" w:rsidRDefault="00CB6FAE" w:rsidP="00125523">
            <w:pPr>
              <w:ind w:left="-57" w:right="-57"/>
              <w:jc w:val="center"/>
              <w:rPr>
                <w:color w:val="000000"/>
              </w:rPr>
            </w:pPr>
            <w:r w:rsidRPr="00CB6FAE">
              <w:rPr>
                <w:color w:val="000000"/>
              </w:rPr>
              <w:t>0</w:t>
            </w:r>
          </w:p>
        </w:tc>
        <w:tc>
          <w:tcPr>
            <w:tcW w:w="821"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1</w:t>
            </w:r>
          </w:p>
        </w:tc>
      </w:tr>
      <w:tr w:rsidR="00CB6FAE" w:rsidRPr="00CB6FAE" w:rsidTr="00125523">
        <w:trPr>
          <w:trHeight w:val="90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38.</w:t>
            </w:r>
          </w:p>
        </w:tc>
        <w:tc>
          <w:tcPr>
            <w:tcW w:w="1627"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Ежегодный допустимый объем изъятия древесины:</w:t>
            </w:r>
          </w:p>
        </w:tc>
        <w:tc>
          <w:tcPr>
            <w:tcW w:w="822"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p>
        </w:tc>
        <w:tc>
          <w:tcPr>
            <w:tcW w:w="821"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p>
        </w:tc>
        <w:tc>
          <w:tcPr>
            <w:tcW w:w="1138"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p>
        </w:tc>
        <w:tc>
          <w:tcPr>
            <w:tcW w:w="905" w:type="dxa"/>
            <w:tcBorders>
              <w:top w:val="nil"/>
              <w:left w:val="nil"/>
              <w:bottom w:val="single" w:sz="4" w:space="0" w:color="auto"/>
              <w:right w:val="single" w:sz="4" w:space="0" w:color="auto"/>
            </w:tcBorders>
            <w:shd w:val="clear" w:color="000000" w:fill="FFFFFF"/>
            <w:vAlign w:val="center"/>
            <w:hideMark/>
          </w:tcPr>
          <w:p w:rsidR="00CB6FAE" w:rsidRPr="00CB6FAE" w:rsidRDefault="00CB6FAE" w:rsidP="00125523">
            <w:pPr>
              <w:ind w:left="-57" w:right="-57"/>
              <w:jc w:val="center"/>
              <w:rPr>
                <w:color w:val="000000"/>
              </w:rPr>
            </w:pPr>
          </w:p>
        </w:tc>
        <w:tc>
          <w:tcPr>
            <w:tcW w:w="1237"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p>
        </w:tc>
        <w:tc>
          <w:tcPr>
            <w:tcW w:w="1445" w:type="dxa"/>
            <w:tcBorders>
              <w:top w:val="nil"/>
              <w:left w:val="nil"/>
              <w:bottom w:val="single" w:sz="4" w:space="0" w:color="auto"/>
              <w:right w:val="single" w:sz="4" w:space="0" w:color="auto"/>
            </w:tcBorders>
            <w:shd w:val="clear" w:color="000000" w:fill="FFFFFF"/>
            <w:vAlign w:val="center"/>
            <w:hideMark/>
          </w:tcPr>
          <w:p w:rsidR="00CB6FAE" w:rsidRPr="00CB6FAE" w:rsidRDefault="00CB6FAE" w:rsidP="00125523">
            <w:pPr>
              <w:ind w:left="-57" w:right="-57"/>
              <w:jc w:val="center"/>
              <w:rPr>
                <w:color w:val="000000"/>
              </w:rPr>
            </w:pPr>
          </w:p>
        </w:tc>
        <w:tc>
          <w:tcPr>
            <w:tcW w:w="821"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p>
        </w:tc>
      </w:tr>
      <w:tr w:rsidR="00CB6FAE" w:rsidRPr="00CB6FAE" w:rsidTr="00125523">
        <w:trPr>
          <w:trHeight w:val="30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39.</w:t>
            </w:r>
          </w:p>
        </w:tc>
        <w:tc>
          <w:tcPr>
            <w:tcW w:w="1627"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площадь</w:t>
            </w:r>
          </w:p>
        </w:tc>
        <w:tc>
          <w:tcPr>
            <w:tcW w:w="822"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га</w:t>
            </w:r>
          </w:p>
        </w:tc>
        <w:tc>
          <w:tcPr>
            <w:tcW w:w="821"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50</w:t>
            </w:r>
          </w:p>
        </w:tc>
        <w:tc>
          <w:tcPr>
            <w:tcW w:w="1138"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50,0</w:t>
            </w:r>
          </w:p>
        </w:tc>
        <w:tc>
          <w:tcPr>
            <w:tcW w:w="905" w:type="dxa"/>
            <w:tcBorders>
              <w:top w:val="nil"/>
              <w:left w:val="nil"/>
              <w:bottom w:val="single" w:sz="4" w:space="0" w:color="auto"/>
              <w:right w:val="single" w:sz="4" w:space="0" w:color="auto"/>
            </w:tcBorders>
            <w:shd w:val="clear" w:color="000000" w:fill="FFFFFF"/>
            <w:vAlign w:val="center"/>
            <w:hideMark/>
          </w:tcPr>
          <w:p w:rsidR="00CB6FAE" w:rsidRPr="00CB6FAE" w:rsidRDefault="00CB6FAE" w:rsidP="00125523">
            <w:pPr>
              <w:ind w:left="-57" w:right="-57"/>
              <w:jc w:val="center"/>
              <w:rPr>
                <w:color w:val="000000"/>
              </w:rPr>
            </w:pPr>
          </w:p>
        </w:tc>
        <w:tc>
          <w:tcPr>
            <w:tcW w:w="1237"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0,0</w:t>
            </w:r>
          </w:p>
        </w:tc>
        <w:tc>
          <w:tcPr>
            <w:tcW w:w="1445" w:type="dxa"/>
            <w:tcBorders>
              <w:top w:val="nil"/>
              <w:left w:val="nil"/>
              <w:bottom w:val="single" w:sz="4" w:space="0" w:color="auto"/>
              <w:right w:val="single" w:sz="4" w:space="0" w:color="auto"/>
            </w:tcBorders>
            <w:shd w:val="clear" w:color="000000" w:fill="FFFFFF"/>
            <w:vAlign w:val="center"/>
            <w:hideMark/>
          </w:tcPr>
          <w:p w:rsidR="00CB6FAE" w:rsidRPr="00CB6FAE" w:rsidRDefault="00CB6FAE" w:rsidP="00125523">
            <w:pPr>
              <w:ind w:left="-57" w:right="-57"/>
              <w:jc w:val="center"/>
              <w:rPr>
                <w:color w:val="000000"/>
              </w:rPr>
            </w:pPr>
            <w:r w:rsidRPr="00CB6FAE">
              <w:rPr>
                <w:color w:val="000000"/>
              </w:rPr>
              <w:t>0,0</w:t>
            </w:r>
          </w:p>
        </w:tc>
        <w:tc>
          <w:tcPr>
            <w:tcW w:w="821"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50,0</w:t>
            </w:r>
          </w:p>
        </w:tc>
      </w:tr>
      <w:tr w:rsidR="00CB6FAE" w:rsidRPr="00CB6FAE" w:rsidTr="00125523">
        <w:trPr>
          <w:trHeight w:val="60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40.</w:t>
            </w:r>
          </w:p>
        </w:tc>
        <w:tc>
          <w:tcPr>
            <w:tcW w:w="1627"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Выбираемый запас, всего:</w:t>
            </w:r>
          </w:p>
        </w:tc>
        <w:tc>
          <w:tcPr>
            <w:tcW w:w="822"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p>
        </w:tc>
        <w:tc>
          <w:tcPr>
            <w:tcW w:w="821"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p>
        </w:tc>
        <w:tc>
          <w:tcPr>
            <w:tcW w:w="1138"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p>
        </w:tc>
        <w:tc>
          <w:tcPr>
            <w:tcW w:w="905" w:type="dxa"/>
            <w:tcBorders>
              <w:top w:val="nil"/>
              <w:left w:val="nil"/>
              <w:bottom w:val="single" w:sz="4" w:space="0" w:color="auto"/>
              <w:right w:val="single" w:sz="4" w:space="0" w:color="auto"/>
            </w:tcBorders>
            <w:shd w:val="clear" w:color="000000" w:fill="FFFFFF"/>
            <w:vAlign w:val="center"/>
            <w:hideMark/>
          </w:tcPr>
          <w:p w:rsidR="00CB6FAE" w:rsidRPr="00CB6FAE" w:rsidRDefault="00CB6FAE" w:rsidP="00125523">
            <w:pPr>
              <w:ind w:left="-57" w:right="-57"/>
              <w:jc w:val="center"/>
              <w:rPr>
                <w:color w:val="000000"/>
              </w:rPr>
            </w:pPr>
          </w:p>
        </w:tc>
        <w:tc>
          <w:tcPr>
            <w:tcW w:w="1237"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p>
        </w:tc>
        <w:tc>
          <w:tcPr>
            <w:tcW w:w="1445" w:type="dxa"/>
            <w:tcBorders>
              <w:top w:val="nil"/>
              <w:left w:val="nil"/>
              <w:bottom w:val="single" w:sz="4" w:space="0" w:color="auto"/>
              <w:right w:val="single" w:sz="4" w:space="0" w:color="auto"/>
            </w:tcBorders>
            <w:shd w:val="clear" w:color="000000" w:fill="FFFFFF"/>
            <w:vAlign w:val="center"/>
            <w:hideMark/>
          </w:tcPr>
          <w:p w:rsidR="00CB6FAE" w:rsidRPr="00CB6FAE" w:rsidRDefault="00CB6FAE" w:rsidP="00125523">
            <w:pPr>
              <w:ind w:left="-57" w:right="-57"/>
              <w:jc w:val="center"/>
              <w:rPr>
                <w:color w:val="000000"/>
              </w:rPr>
            </w:pPr>
          </w:p>
        </w:tc>
        <w:tc>
          <w:tcPr>
            <w:tcW w:w="821"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p>
        </w:tc>
      </w:tr>
      <w:tr w:rsidR="00CB6FAE" w:rsidRPr="00CB6FAE" w:rsidTr="00125523">
        <w:trPr>
          <w:trHeight w:val="36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41.</w:t>
            </w:r>
          </w:p>
        </w:tc>
        <w:tc>
          <w:tcPr>
            <w:tcW w:w="1627"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 корневой</w:t>
            </w:r>
          </w:p>
        </w:tc>
        <w:tc>
          <w:tcPr>
            <w:tcW w:w="822"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тыс.м</w:t>
            </w:r>
            <w:r w:rsidRPr="00CB6FAE">
              <w:rPr>
                <w:color w:val="000000"/>
                <w:vertAlign w:val="superscript"/>
              </w:rPr>
              <w:t>3</w:t>
            </w:r>
          </w:p>
        </w:tc>
        <w:tc>
          <w:tcPr>
            <w:tcW w:w="821"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3,5</w:t>
            </w:r>
          </w:p>
        </w:tc>
        <w:tc>
          <w:tcPr>
            <w:tcW w:w="1138"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3,5</w:t>
            </w:r>
          </w:p>
        </w:tc>
        <w:tc>
          <w:tcPr>
            <w:tcW w:w="905" w:type="dxa"/>
            <w:tcBorders>
              <w:top w:val="nil"/>
              <w:left w:val="nil"/>
              <w:bottom w:val="single" w:sz="4" w:space="0" w:color="auto"/>
              <w:right w:val="single" w:sz="4" w:space="0" w:color="auto"/>
            </w:tcBorders>
            <w:shd w:val="clear" w:color="000000" w:fill="FFFFFF"/>
            <w:vAlign w:val="center"/>
            <w:hideMark/>
          </w:tcPr>
          <w:p w:rsidR="00CB6FAE" w:rsidRPr="00CB6FAE" w:rsidRDefault="00CB6FAE" w:rsidP="00125523">
            <w:pPr>
              <w:ind w:left="-57" w:right="-57"/>
              <w:jc w:val="center"/>
              <w:rPr>
                <w:color w:val="000000"/>
              </w:rPr>
            </w:pPr>
          </w:p>
        </w:tc>
        <w:tc>
          <w:tcPr>
            <w:tcW w:w="1237"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0,0</w:t>
            </w:r>
          </w:p>
        </w:tc>
        <w:tc>
          <w:tcPr>
            <w:tcW w:w="1445" w:type="dxa"/>
            <w:tcBorders>
              <w:top w:val="nil"/>
              <w:left w:val="nil"/>
              <w:bottom w:val="single" w:sz="4" w:space="0" w:color="auto"/>
              <w:right w:val="single" w:sz="4" w:space="0" w:color="auto"/>
            </w:tcBorders>
            <w:shd w:val="clear" w:color="000000" w:fill="FFFFFF"/>
            <w:vAlign w:val="center"/>
            <w:hideMark/>
          </w:tcPr>
          <w:p w:rsidR="00CB6FAE" w:rsidRPr="00CB6FAE" w:rsidRDefault="00CB6FAE" w:rsidP="00125523">
            <w:pPr>
              <w:ind w:left="-57" w:right="-57"/>
              <w:jc w:val="center"/>
              <w:rPr>
                <w:color w:val="000000"/>
              </w:rPr>
            </w:pPr>
            <w:r w:rsidRPr="00CB6FAE">
              <w:rPr>
                <w:color w:val="000000"/>
              </w:rPr>
              <w:t>0,0</w:t>
            </w:r>
          </w:p>
        </w:tc>
        <w:tc>
          <w:tcPr>
            <w:tcW w:w="821"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3,5</w:t>
            </w:r>
          </w:p>
        </w:tc>
      </w:tr>
      <w:tr w:rsidR="00CB6FAE" w:rsidRPr="00CB6FAE" w:rsidTr="00125523">
        <w:trPr>
          <w:trHeight w:val="36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42.</w:t>
            </w:r>
          </w:p>
        </w:tc>
        <w:tc>
          <w:tcPr>
            <w:tcW w:w="1627"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 ликвидный</w:t>
            </w:r>
          </w:p>
        </w:tc>
        <w:tc>
          <w:tcPr>
            <w:tcW w:w="822"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тыс.м</w:t>
            </w:r>
            <w:r w:rsidRPr="00CB6FAE">
              <w:rPr>
                <w:color w:val="000000"/>
                <w:vertAlign w:val="superscript"/>
              </w:rPr>
              <w:t>3</w:t>
            </w:r>
          </w:p>
        </w:tc>
        <w:tc>
          <w:tcPr>
            <w:tcW w:w="821"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3,4</w:t>
            </w:r>
          </w:p>
        </w:tc>
        <w:tc>
          <w:tcPr>
            <w:tcW w:w="1138"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3,4</w:t>
            </w:r>
          </w:p>
        </w:tc>
        <w:tc>
          <w:tcPr>
            <w:tcW w:w="905" w:type="dxa"/>
            <w:tcBorders>
              <w:top w:val="nil"/>
              <w:left w:val="nil"/>
              <w:bottom w:val="single" w:sz="4" w:space="0" w:color="auto"/>
              <w:right w:val="single" w:sz="4" w:space="0" w:color="auto"/>
            </w:tcBorders>
            <w:shd w:val="clear" w:color="000000" w:fill="FFFFFF"/>
            <w:vAlign w:val="center"/>
            <w:hideMark/>
          </w:tcPr>
          <w:p w:rsidR="00CB6FAE" w:rsidRPr="00CB6FAE" w:rsidRDefault="00CB6FAE" w:rsidP="00125523">
            <w:pPr>
              <w:ind w:left="-57" w:right="-57"/>
              <w:jc w:val="center"/>
              <w:rPr>
                <w:color w:val="000000"/>
              </w:rPr>
            </w:pPr>
            <w:r w:rsidRPr="00CB6FAE">
              <w:rPr>
                <w:color w:val="000000"/>
              </w:rPr>
              <w:t>0,0</w:t>
            </w:r>
          </w:p>
        </w:tc>
        <w:tc>
          <w:tcPr>
            <w:tcW w:w="1237"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0,0</w:t>
            </w:r>
          </w:p>
        </w:tc>
        <w:tc>
          <w:tcPr>
            <w:tcW w:w="1445" w:type="dxa"/>
            <w:tcBorders>
              <w:top w:val="nil"/>
              <w:left w:val="nil"/>
              <w:bottom w:val="single" w:sz="4" w:space="0" w:color="auto"/>
              <w:right w:val="single" w:sz="4" w:space="0" w:color="auto"/>
            </w:tcBorders>
            <w:shd w:val="clear" w:color="000000" w:fill="FFFFFF"/>
            <w:vAlign w:val="center"/>
            <w:hideMark/>
          </w:tcPr>
          <w:p w:rsidR="00CB6FAE" w:rsidRPr="00CB6FAE" w:rsidRDefault="00CB6FAE" w:rsidP="00125523">
            <w:pPr>
              <w:ind w:left="-57" w:right="-57"/>
              <w:jc w:val="center"/>
              <w:rPr>
                <w:color w:val="000000"/>
              </w:rPr>
            </w:pPr>
            <w:r w:rsidRPr="00CB6FAE">
              <w:rPr>
                <w:color w:val="000000"/>
              </w:rPr>
              <w:t>0,0</w:t>
            </w:r>
          </w:p>
        </w:tc>
        <w:tc>
          <w:tcPr>
            <w:tcW w:w="821"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3,4</w:t>
            </w:r>
          </w:p>
        </w:tc>
      </w:tr>
      <w:tr w:rsidR="00CB6FAE" w:rsidRPr="00CB6FAE" w:rsidTr="00125523">
        <w:trPr>
          <w:trHeight w:val="36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43.</w:t>
            </w:r>
          </w:p>
        </w:tc>
        <w:tc>
          <w:tcPr>
            <w:tcW w:w="1627"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 деловой</w:t>
            </w:r>
          </w:p>
        </w:tc>
        <w:tc>
          <w:tcPr>
            <w:tcW w:w="822"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тыс.м</w:t>
            </w:r>
            <w:r w:rsidRPr="00CB6FAE">
              <w:rPr>
                <w:color w:val="000000"/>
                <w:vertAlign w:val="superscript"/>
              </w:rPr>
              <w:t>3</w:t>
            </w:r>
          </w:p>
        </w:tc>
        <w:tc>
          <w:tcPr>
            <w:tcW w:w="821"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0,0</w:t>
            </w:r>
          </w:p>
        </w:tc>
        <w:tc>
          <w:tcPr>
            <w:tcW w:w="1138"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0,0</w:t>
            </w:r>
          </w:p>
        </w:tc>
        <w:tc>
          <w:tcPr>
            <w:tcW w:w="905" w:type="dxa"/>
            <w:tcBorders>
              <w:top w:val="nil"/>
              <w:left w:val="nil"/>
              <w:bottom w:val="single" w:sz="4" w:space="0" w:color="auto"/>
              <w:right w:val="single" w:sz="4" w:space="0" w:color="auto"/>
            </w:tcBorders>
            <w:shd w:val="clear" w:color="000000" w:fill="FFFFFF"/>
            <w:vAlign w:val="center"/>
            <w:hideMark/>
          </w:tcPr>
          <w:p w:rsidR="00CB6FAE" w:rsidRPr="00CB6FAE" w:rsidRDefault="00CB6FAE" w:rsidP="00125523">
            <w:pPr>
              <w:ind w:left="-57" w:right="-57"/>
              <w:jc w:val="center"/>
              <w:rPr>
                <w:color w:val="000000"/>
              </w:rPr>
            </w:pPr>
            <w:r w:rsidRPr="00CB6FAE">
              <w:rPr>
                <w:color w:val="000000"/>
              </w:rPr>
              <w:t>0,0</w:t>
            </w:r>
          </w:p>
        </w:tc>
        <w:tc>
          <w:tcPr>
            <w:tcW w:w="1237"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0,0</w:t>
            </w:r>
          </w:p>
        </w:tc>
        <w:tc>
          <w:tcPr>
            <w:tcW w:w="1445" w:type="dxa"/>
            <w:tcBorders>
              <w:top w:val="nil"/>
              <w:left w:val="nil"/>
              <w:bottom w:val="single" w:sz="4" w:space="0" w:color="auto"/>
              <w:right w:val="single" w:sz="4" w:space="0" w:color="auto"/>
            </w:tcBorders>
            <w:shd w:val="clear" w:color="000000" w:fill="FFFFFF"/>
            <w:vAlign w:val="center"/>
            <w:hideMark/>
          </w:tcPr>
          <w:p w:rsidR="00CB6FAE" w:rsidRPr="00CB6FAE" w:rsidRDefault="00CB6FAE" w:rsidP="00125523">
            <w:pPr>
              <w:ind w:left="-57" w:right="-57"/>
              <w:jc w:val="center"/>
              <w:rPr>
                <w:color w:val="000000"/>
              </w:rPr>
            </w:pPr>
            <w:r w:rsidRPr="00CB6FAE">
              <w:rPr>
                <w:color w:val="000000"/>
              </w:rPr>
              <w:t>0,0</w:t>
            </w:r>
          </w:p>
        </w:tc>
        <w:tc>
          <w:tcPr>
            <w:tcW w:w="821"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0,0</w:t>
            </w:r>
          </w:p>
        </w:tc>
      </w:tr>
      <w:tr w:rsidR="00CB6FAE" w:rsidRPr="00CB6FAE" w:rsidTr="00125523">
        <w:trPr>
          <w:trHeight w:val="300"/>
        </w:trPr>
        <w:tc>
          <w:tcPr>
            <w:tcW w:w="636" w:type="dxa"/>
            <w:tcBorders>
              <w:top w:val="nil"/>
              <w:left w:val="nil"/>
              <w:bottom w:val="nil"/>
              <w:right w:val="nil"/>
            </w:tcBorders>
            <w:shd w:val="clear" w:color="auto" w:fill="auto"/>
            <w:noWrap/>
            <w:vAlign w:val="center"/>
            <w:hideMark/>
          </w:tcPr>
          <w:p w:rsidR="00CB6FAE" w:rsidRPr="00CB6FAE" w:rsidRDefault="00CB6FAE" w:rsidP="00125523">
            <w:pPr>
              <w:ind w:left="-57" w:right="-57"/>
              <w:jc w:val="center"/>
              <w:rPr>
                <w:color w:val="000000"/>
              </w:rPr>
            </w:pPr>
            <w:r w:rsidRPr="00CB6FAE">
              <w:rPr>
                <w:color w:val="000000"/>
              </w:rPr>
              <w:t>44.</w:t>
            </w:r>
          </w:p>
        </w:tc>
        <w:tc>
          <w:tcPr>
            <w:tcW w:w="8816"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CB6FAE" w:rsidRPr="00CB6FAE" w:rsidRDefault="00CB6FAE" w:rsidP="00125523">
            <w:pPr>
              <w:ind w:left="-57" w:right="-57"/>
              <w:jc w:val="center"/>
              <w:rPr>
                <w:i/>
                <w:iCs/>
                <w:color w:val="000000"/>
              </w:rPr>
            </w:pPr>
            <w:r w:rsidRPr="00CB6FAE">
              <w:rPr>
                <w:i/>
                <w:iCs/>
                <w:color w:val="000000"/>
              </w:rPr>
              <w:t>Итого мягколиственных</w:t>
            </w:r>
          </w:p>
        </w:tc>
      </w:tr>
      <w:tr w:rsidR="00CB6FAE" w:rsidRPr="00CB6FAE" w:rsidTr="00125523">
        <w:trPr>
          <w:trHeight w:val="300"/>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45.</w:t>
            </w:r>
          </w:p>
        </w:tc>
        <w:tc>
          <w:tcPr>
            <w:tcW w:w="1627" w:type="dxa"/>
            <w:vMerge w:val="restart"/>
            <w:tcBorders>
              <w:top w:val="nil"/>
              <w:left w:val="single" w:sz="4" w:space="0" w:color="auto"/>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Выявленный фонд по лесоводственным требованиям</w:t>
            </w:r>
          </w:p>
        </w:tc>
        <w:tc>
          <w:tcPr>
            <w:tcW w:w="822"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га</w:t>
            </w:r>
          </w:p>
        </w:tc>
        <w:tc>
          <w:tcPr>
            <w:tcW w:w="821"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50</w:t>
            </w:r>
          </w:p>
        </w:tc>
        <w:tc>
          <w:tcPr>
            <w:tcW w:w="1138"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50</w:t>
            </w:r>
          </w:p>
        </w:tc>
        <w:tc>
          <w:tcPr>
            <w:tcW w:w="905" w:type="dxa"/>
            <w:tcBorders>
              <w:top w:val="nil"/>
              <w:left w:val="nil"/>
              <w:bottom w:val="single" w:sz="4" w:space="0" w:color="auto"/>
              <w:right w:val="single" w:sz="4" w:space="0" w:color="auto"/>
            </w:tcBorders>
            <w:shd w:val="clear" w:color="000000" w:fill="FFFFFF"/>
            <w:vAlign w:val="center"/>
            <w:hideMark/>
          </w:tcPr>
          <w:p w:rsidR="00CB6FAE" w:rsidRPr="00CB6FAE" w:rsidRDefault="00CB6FAE" w:rsidP="00125523">
            <w:pPr>
              <w:ind w:left="-57" w:right="-57"/>
              <w:jc w:val="center"/>
              <w:rPr>
                <w:color w:val="000000"/>
              </w:rPr>
            </w:pPr>
            <w:r w:rsidRPr="00CB6FAE">
              <w:rPr>
                <w:color w:val="000000"/>
              </w:rPr>
              <w:t>0</w:t>
            </w:r>
          </w:p>
        </w:tc>
        <w:tc>
          <w:tcPr>
            <w:tcW w:w="1237"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0,0</w:t>
            </w:r>
          </w:p>
        </w:tc>
        <w:tc>
          <w:tcPr>
            <w:tcW w:w="1445" w:type="dxa"/>
            <w:tcBorders>
              <w:top w:val="nil"/>
              <w:left w:val="nil"/>
              <w:bottom w:val="single" w:sz="4" w:space="0" w:color="auto"/>
              <w:right w:val="single" w:sz="4" w:space="0" w:color="auto"/>
            </w:tcBorders>
            <w:shd w:val="clear" w:color="000000" w:fill="FFFFFF"/>
            <w:vAlign w:val="center"/>
            <w:hideMark/>
          </w:tcPr>
          <w:p w:rsidR="00CB6FAE" w:rsidRPr="00CB6FAE" w:rsidRDefault="00CB6FAE" w:rsidP="00125523">
            <w:pPr>
              <w:ind w:left="-57" w:right="-57"/>
              <w:jc w:val="center"/>
              <w:rPr>
                <w:color w:val="000000"/>
              </w:rPr>
            </w:pPr>
            <w:r w:rsidRPr="00CB6FAE">
              <w:rPr>
                <w:color w:val="000000"/>
              </w:rPr>
              <w:t>0,0</w:t>
            </w:r>
          </w:p>
        </w:tc>
        <w:tc>
          <w:tcPr>
            <w:tcW w:w="821"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50,0</w:t>
            </w:r>
          </w:p>
        </w:tc>
      </w:tr>
      <w:tr w:rsidR="00CB6FAE" w:rsidRPr="00CB6FAE" w:rsidTr="00125523">
        <w:trPr>
          <w:trHeight w:val="36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lastRenderedPageBreak/>
              <w:t>46.</w:t>
            </w:r>
          </w:p>
        </w:tc>
        <w:tc>
          <w:tcPr>
            <w:tcW w:w="1627" w:type="dxa"/>
            <w:vMerge/>
            <w:tcBorders>
              <w:top w:val="nil"/>
              <w:left w:val="single" w:sz="4" w:space="0" w:color="auto"/>
              <w:bottom w:val="single" w:sz="4" w:space="0" w:color="auto"/>
              <w:right w:val="single" w:sz="4" w:space="0" w:color="auto"/>
            </w:tcBorders>
            <w:vAlign w:val="center"/>
            <w:hideMark/>
          </w:tcPr>
          <w:p w:rsidR="00CB6FAE" w:rsidRPr="00CB6FAE" w:rsidRDefault="00CB6FAE" w:rsidP="00125523">
            <w:pPr>
              <w:ind w:left="-57" w:right="-57"/>
              <w:jc w:val="center"/>
              <w:rPr>
                <w:color w:val="000000"/>
              </w:rPr>
            </w:pPr>
          </w:p>
        </w:tc>
        <w:tc>
          <w:tcPr>
            <w:tcW w:w="822"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тыс.м</w:t>
            </w:r>
            <w:r w:rsidRPr="00CB6FAE">
              <w:rPr>
                <w:color w:val="000000"/>
                <w:vertAlign w:val="superscript"/>
              </w:rPr>
              <w:t>3</w:t>
            </w:r>
          </w:p>
        </w:tc>
        <w:tc>
          <w:tcPr>
            <w:tcW w:w="821"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3,5</w:t>
            </w:r>
          </w:p>
        </w:tc>
        <w:tc>
          <w:tcPr>
            <w:tcW w:w="1138"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3,5</w:t>
            </w:r>
          </w:p>
        </w:tc>
        <w:tc>
          <w:tcPr>
            <w:tcW w:w="905" w:type="dxa"/>
            <w:tcBorders>
              <w:top w:val="nil"/>
              <w:left w:val="nil"/>
              <w:bottom w:val="single" w:sz="4" w:space="0" w:color="auto"/>
              <w:right w:val="single" w:sz="4" w:space="0" w:color="auto"/>
            </w:tcBorders>
            <w:shd w:val="clear" w:color="000000" w:fill="FFFFFF"/>
            <w:vAlign w:val="center"/>
            <w:hideMark/>
          </w:tcPr>
          <w:p w:rsidR="00CB6FAE" w:rsidRPr="00CB6FAE" w:rsidRDefault="00CB6FAE" w:rsidP="00125523">
            <w:pPr>
              <w:ind w:left="-57" w:right="-57"/>
              <w:jc w:val="center"/>
              <w:rPr>
                <w:color w:val="000000"/>
              </w:rPr>
            </w:pPr>
            <w:r w:rsidRPr="00CB6FAE">
              <w:rPr>
                <w:color w:val="000000"/>
              </w:rPr>
              <w:t>0</w:t>
            </w:r>
          </w:p>
        </w:tc>
        <w:tc>
          <w:tcPr>
            <w:tcW w:w="1237"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0,0</w:t>
            </w:r>
          </w:p>
        </w:tc>
        <w:tc>
          <w:tcPr>
            <w:tcW w:w="1445" w:type="dxa"/>
            <w:tcBorders>
              <w:top w:val="nil"/>
              <w:left w:val="nil"/>
              <w:bottom w:val="single" w:sz="4" w:space="0" w:color="auto"/>
              <w:right w:val="single" w:sz="4" w:space="0" w:color="auto"/>
            </w:tcBorders>
            <w:shd w:val="clear" w:color="000000" w:fill="FFFFFF"/>
            <w:vAlign w:val="center"/>
            <w:hideMark/>
          </w:tcPr>
          <w:p w:rsidR="00CB6FAE" w:rsidRPr="00CB6FAE" w:rsidRDefault="00CB6FAE" w:rsidP="00125523">
            <w:pPr>
              <w:ind w:left="-57" w:right="-57"/>
              <w:jc w:val="center"/>
              <w:rPr>
                <w:color w:val="000000"/>
              </w:rPr>
            </w:pPr>
            <w:r w:rsidRPr="00CB6FAE">
              <w:rPr>
                <w:color w:val="000000"/>
              </w:rPr>
              <w:t>0,0</w:t>
            </w:r>
          </w:p>
        </w:tc>
        <w:tc>
          <w:tcPr>
            <w:tcW w:w="821"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3,5</w:t>
            </w:r>
          </w:p>
        </w:tc>
      </w:tr>
      <w:tr w:rsidR="00CB6FAE" w:rsidRPr="00CB6FAE" w:rsidTr="00125523">
        <w:trPr>
          <w:trHeight w:val="60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47.</w:t>
            </w:r>
          </w:p>
        </w:tc>
        <w:tc>
          <w:tcPr>
            <w:tcW w:w="1627"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Срок вырубки или уборки</w:t>
            </w:r>
          </w:p>
        </w:tc>
        <w:tc>
          <w:tcPr>
            <w:tcW w:w="822"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лет</w:t>
            </w:r>
          </w:p>
        </w:tc>
        <w:tc>
          <w:tcPr>
            <w:tcW w:w="821"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1</w:t>
            </w:r>
          </w:p>
        </w:tc>
        <w:tc>
          <w:tcPr>
            <w:tcW w:w="1138"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1</w:t>
            </w:r>
          </w:p>
        </w:tc>
        <w:tc>
          <w:tcPr>
            <w:tcW w:w="905" w:type="dxa"/>
            <w:tcBorders>
              <w:top w:val="nil"/>
              <w:left w:val="nil"/>
              <w:bottom w:val="single" w:sz="4" w:space="0" w:color="auto"/>
              <w:right w:val="single" w:sz="4" w:space="0" w:color="auto"/>
            </w:tcBorders>
            <w:shd w:val="clear" w:color="000000" w:fill="FFFFFF"/>
            <w:vAlign w:val="center"/>
            <w:hideMark/>
          </w:tcPr>
          <w:p w:rsidR="00CB6FAE" w:rsidRPr="00CB6FAE" w:rsidRDefault="00CB6FAE" w:rsidP="00125523">
            <w:pPr>
              <w:ind w:left="-57" w:right="-57"/>
              <w:jc w:val="center"/>
              <w:rPr>
                <w:color w:val="000000"/>
              </w:rPr>
            </w:pPr>
          </w:p>
        </w:tc>
        <w:tc>
          <w:tcPr>
            <w:tcW w:w="1237"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p>
        </w:tc>
        <w:tc>
          <w:tcPr>
            <w:tcW w:w="1445" w:type="dxa"/>
            <w:tcBorders>
              <w:top w:val="nil"/>
              <w:left w:val="nil"/>
              <w:bottom w:val="single" w:sz="4" w:space="0" w:color="auto"/>
              <w:right w:val="single" w:sz="4" w:space="0" w:color="auto"/>
            </w:tcBorders>
            <w:shd w:val="clear" w:color="000000" w:fill="FFFFFF"/>
            <w:vAlign w:val="center"/>
            <w:hideMark/>
          </w:tcPr>
          <w:p w:rsidR="00CB6FAE" w:rsidRPr="00CB6FAE" w:rsidRDefault="00CB6FAE" w:rsidP="00125523">
            <w:pPr>
              <w:ind w:left="-57" w:right="-57"/>
              <w:jc w:val="center"/>
              <w:rPr>
                <w:color w:val="000000"/>
              </w:rPr>
            </w:pPr>
            <w:r w:rsidRPr="00CB6FAE">
              <w:rPr>
                <w:color w:val="000000"/>
              </w:rPr>
              <w:t>0</w:t>
            </w:r>
          </w:p>
        </w:tc>
        <w:tc>
          <w:tcPr>
            <w:tcW w:w="821"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1</w:t>
            </w:r>
          </w:p>
        </w:tc>
      </w:tr>
      <w:tr w:rsidR="00CB6FAE" w:rsidRPr="00CB6FAE" w:rsidTr="00125523">
        <w:trPr>
          <w:trHeight w:val="90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48.</w:t>
            </w:r>
          </w:p>
        </w:tc>
        <w:tc>
          <w:tcPr>
            <w:tcW w:w="1627"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Ежегодный допустимый объем изъятия древесины:</w:t>
            </w:r>
          </w:p>
        </w:tc>
        <w:tc>
          <w:tcPr>
            <w:tcW w:w="822"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p>
        </w:tc>
        <w:tc>
          <w:tcPr>
            <w:tcW w:w="821"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p>
        </w:tc>
        <w:tc>
          <w:tcPr>
            <w:tcW w:w="1138"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p>
        </w:tc>
        <w:tc>
          <w:tcPr>
            <w:tcW w:w="905" w:type="dxa"/>
            <w:tcBorders>
              <w:top w:val="nil"/>
              <w:left w:val="nil"/>
              <w:bottom w:val="single" w:sz="4" w:space="0" w:color="auto"/>
              <w:right w:val="single" w:sz="4" w:space="0" w:color="auto"/>
            </w:tcBorders>
            <w:shd w:val="clear" w:color="000000" w:fill="FFFFFF"/>
            <w:vAlign w:val="center"/>
            <w:hideMark/>
          </w:tcPr>
          <w:p w:rsidR="00CB6FAE" w:rsidRPr="00CB6FAE" w:rsidRDefault="00CB6FAE" w:rsidP="00125523">
            <w:pPr>
              <w:ind w:left="-57" w:right="-57"/>
              <w:jc w:val="center"/>
              <w:rPr>
                <w:color w:val="000000"/>
              </w:rPr>
            </w:pPr>
          </w:p>
        </w:tc>
        <w:tc>
          <w:tcPr>
            <w:tcW w:w="1237"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p>
        </w:tc>
        <w:tc>
          <w:tcPr>
            <w:tcW w:w="1445" w:type="dxa"/>
            <w:tcBorders>
              <w:top w:val="nil"/>
              <w:left w:val="nil"/>
              <w:bottom w:val="single" w:sz="4" w:space="0" w:color="auto"/>
              <w:right w:val="single" w:sz="4" w:space="0" w:color="auto"/>
            </w:tcBorders>
            <w:shd w:val="clear" w:color="000000" w:fill="FFFFFF"/>
            <w:vAlign w:val="center"/>
            <w:hideMark/>
          </w:tcPr>
          <w:p w:rsidR="00CB6FAE" w:rsidRPr="00CB6FAE" w:rsidRDefault="00CB6FAE" w:rsidP="00125523">
            <w:pPr>
              <w:ind w:left="-57" w:right="-57"/>
              <w:jc w:val="center"/>
              <w:rPr>
                <w:color w:val="000000"/>
              </w:rPr>
            </w:pPr>
          </w:p>
        </w:tc>
        <w:tc>
          <w:tcPr>
            <w:tcW w:w="821"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p>
        </w:tc>
      </w:tr>
      <w:tr w:rsidR="00CB6FAE" w:rsidRPr="00CB6FAE" w:rsidTr="00125523">
        <w:trPr>
          <w:trHeight w:val="30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49.</w:t>
            </w:r>
          </w:p>
        </w:tc>
        <w:tc>
          <w:tcPr>
            <w:tcW w:w="1627"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площадь</w:t>
            </w:r>
          </w:p>
        </w:tc>
        <w:tc>
          <w:tcPr>
            <w:tcW w:w="822"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га</w:t>
            </w:r>
          </w:p>
        </w:tc>
        <w:tc>
          <w:tcPr>
            <w:tcW w:w="821"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50</w:t>
            </w:r>
          </w:p>
        </w:tc>
        <w:tc>
          <w:tcPr>
            <w:tcW w:w="1138"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50,0</w:t>
            </w:r>
          </w:p>
        </w:tc>
        <w:tc>
          <w:tcPr>
            <w:tcW w:w="905" w:type="dxa"/>
            <w:tcBorders>
              <w:top w:val="nil"/>
              <w:left w:val="nil"/>
              <w:bottom w:val="single" w:sz="4" w:space="0" w:color="auto"/>
              <w:right w:val="single" w:sz="4" w:space="0" w:color="auto"/>
            </w:tcBorders>
            <w:shd w:val="clear" w:color="000000" w:fill="FFFFFF"/>
            <w:vAlign w:val="center"/>
            <w:hideMark/>
          </w:tcPr>
          <w:p w:rsidR="00CB6FAE" w:rsidRPr="00CB6FAE" w:rsidRDefault="00CB6FAE" w:rsidP="00125523">
            <w:pPr>
              <w:ind w:left="-57" w:right="-57"/>
              <w:jc w:val="center"/>
              <w:rPr>
                <w:color w:val="000000"/>
              </w:rPr>
            </w:pPr>
          </w:p>
        </w:tc>
        <w:tc>
          <w:tcPr>
            <w:tcW w:w="1237"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0,0</w:t>
            </w:r>
          </w:p>
        </w:tc>
        <w:tc>
          <w:tcPr>
            <w:tcW w:w="1445" w:type="dxa"/>
            <w:tcBorders>
              <w:top w:val="nil"/>
              <w:left w:val="nil"/>
              <w:bottom w:val="single" w:sz="4" w:space="0" w:color="auto"/>
              <w:right w:val="single" w:sz="4" w:space="0" w:color="auto"/>
            </w:tcBorders>
            <w:shd w:val="clear" w:color="000000" w:fill="FFFFFF"/>
            <w:vAlign w:val="center"/>
            <w:hideMark/>
          </w:tcPr>
          <w:p w:rsidR="00CB6FAE" w:rsidRPr="00CB6FAE" w:rsidRDefault="00CB6FAE" w:rsidP="00125523">
            <w:pPr>
              <w:ind w:left="-57" w:right="-57"/>
              <w:jc w:val="center"/>
              <w:rPr>
                <w:color w:val="000000"/>
              </w:rPr>
            </w:pPr>
            <w:r w:rsidRPr="00CB6FAE">
              <w:rPr>
                <w:color w:val="000000"/>
              </w:rPr>
              <w:t>0,0</w:t>
            </w:r>
          </w:p>
        </w:tc>
        <w:tc>
          <w:tcPr>
            <w:tcW w:w="821"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50,0</w:t>
            </w:r>
          </w:p>
        </w:tc>
      </w:tr>
      <w:tr w:rsidR="00CB6FAE" w:rsidRPr="00CB6FAE" w:rsidTr="00125523">
        <w:trPr>
          <w:trHeight w:val="60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50.</w:t>
            </w:r>
          </w:p>
        </w:tc>
        <w:tc>
          <w:tcPr>
            <w:tcW w:w="1627"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Выбираемый запас, всего:</w:t>
            </w:r>
          </w:p>
        </w:tc>
        <w:tc>
          <w:tcPr>
            <w:tcW w:w="822"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p>
        </w:tc>
        <w:tc>
          <w:tcPr>
            <w:tcW w:w="821"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p>
        </w:tc>
        <w:tc>
          <w:tcPr>
            <w:tcW w:w="1138"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p>
        </w:tc>
        <w:tc>
          <w:tcPr>
            <w:tcW w:w="905" w:type="dxa"/>
            <w:tcBorders>
              <w:top w:val="nil"/>
              <w:left w:val="nil"/>
              <w:bottom w:val="single" w:sz="4" w:space="0" w:color="auto"/>
              <w:right w:val="single" w:sz="4" w:space="0" w:color="auto"/>
            </w:tcBorders>
            <w:shd w:val="clear" w:color="000000" w:fill="FFFFFF"/>
            <w:vAlign w:val="center"/>
            <w:hideMark/>
          </w:tcPr>
          <w:p w:rsidR="00CB6FAE" w:rsidRPr="00CB6FAE" w:rsidRDefault="00CB6FAE" w:rsidP="00125523">
            <w:pPr>
              <w:ind w:left="-57" w:right="-57"/>
              <w:jc w:val="center"/>
              <w:rPr>
                <w:color w:val="000000"/>
              </w:rPr>
            </w:pPr>
          </w:p>
        </w:tc>
        <w:tc>
          <w:tcPr>
            <w:tcW w:w="1237"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p>
        </w:tc>
        <w:tc>
          <w:tcPr>
            <w:tcW w:w="1445" w:type="dxa"/>
            <w:tcBorders>
              <w:top w:val="nil"/>
              <w:left w:val="nil"/>
              <w:bottom w:val="single" w:sz="4" w:space="0" w:color="auto"/>
              <w:right w:val="single" w:sz="4" w:space="0" w:color="auto"/>
            </w:tcBorders>
            <w:shd w:val="clear" w:color="000000" w:fill="FFFFFF"/>
            <w:vAlign w:val="center"/>
            <w:hideMark/>
          </w:tcPr>
          <w:p w:rsidR="00CB6FAE" w:rsidRPr="00CB6FAE" w:rsidRDefault="00CB6FAE" w:rsidP="00125523">
            <w:pPr>
              <w:ind w:left="-57" w:right="-57"/>
              <w:jc w:val="center"/>
              <w:rPr>
                <w:color w:val="000000"/>
              </w:rPr>
            </w:pPr>
          </w:p>
        </w:tc>
        <w:tc>
          <w:tcPr>
            <w:tcW w:w="821"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p>
        </w:tc>
      </w:tr>
      <w:tr w:rsidR="00CB6FAE" w:rsidRPr="00CB6FAE" w:rsidTr="00125523">
        <w:trPr>
          <w:trHeight w:val="36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51.</w:t>
            </w:r>
          </w:p>
        </w:tc>
        <w:tc>
          <w:tcPr>
            <w:tcW w:w="1627"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 корневой</w:t>
            </w:r>
          </w:p>
        </w:tc>
        <w:tc>
          <w:tcPr>
            <w:tcW w:w="822"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тыс.м</w:t>
            </w:r>
            <w:r w:rsidRPr="00CB6FAE">
              <w:rPr>
                <w:color w:val="000000"/>
                <w:vertAlign w:val="superscript"/>
              </w:rPr>
              <w:t>3</w:t>
            </w:r>
          </w:p>
        </w:tc>
        <w:tc>
          <w:tcPr>
            <w:tcW w:w="821"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3,5</w:t>
            </w:r>
          </w:p>
        </w:tc>
        <w:tc>
          <w:tcPr>
            <w:tcW w:w="1138"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3,5</w:t>
            </w:r>
          </w:p>
        </w:tc>
        <w:tc>
          <w:tcPr>
            <w:tcW w:w="905" w:type="dxa"/>
            <w:tcBorders>
              <w:top w:val="nil"/>
              <w:left w:val="nil"/>
              <w:bottom w:val="single" w:sz="4" w:space="0" w:color="auto"/>
              <w:right w:val="single" w:sz="4" w:space="0" w:color="auto"/>
            </w:tcBorders>
            <w:shd w:val="clear" w:color="000000" w:fill="FFFFFF"/>
            <w:vAlign w:val="center"/>
            <w:hideMark/>
          </w:tcPr>
          <w:p w:rsidR="00CB6FAE" w:rsidRPr="00CB6FAE" w:rsidRDefault="00CB6FAE" w:rsidP="00125523">
            <w:pPr>
              <w:ind w:left="-57" w:right="-57"/>
              <w:jc w:val="center"/>
              <w:rPr>
                <w:color w:val="000000"/>
              </w:rPr>
            </w:pPr>
          </w:p>
        </w:tc>
        <w:tc>
          <w:tcPr>
            <w:tcW w:w="1237"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0,0</w:t>
            </w:r>
          </w:p>
        </w:tc>
        <w:tc>
          <w:tcPr>
            <w:tcW w:w="1445" w:type="dxa"/>
            <w:tcBorders>
              <w:top w:val="nil"/>
              <w:left w:val="nil"/>
              <w:bottom w:val="single" w:sz="4" w:space="0" w:color="auto"/>
              <w:right w:val="single" w:sz="4" w:space="0" w:color="auto"/>
            </w:tcBorders>
            <w:shd w:val="clear" w:color="000000" w:fill="FFFFFF"/>
            <w:vAlign w:val="center"/>
            <w:hideMark/>
          </w:tcPr>
          <w:p w:rsidR="00CB6FAE" w:rsidRPr="00CB6FAE" w:rsidRDefault="00CB6FAE" w:rsidP="00125523">
            <w:pPr>
              <w:ind w:left="-57" w:right="-57"/>
              <w:jc w:val="center"/>
              <w:rPr>
                <w:color w:val="000000"/>
              </w:rPr>
            </w:pPr>
            <w:r w:rsidRPr="00CB6FAE">
              <w:rPr>
                <w:color w:val="000000"/>
              </w:rPr>
              <w:t>0,0</w:t>
            </w:r>
          </w:p>
        </w:tc>
        <w:tc>
          <w:tcPr>
            <w:tcW w:w="821"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3,5</w:t>
            </w:r>
          </w:p>
        </w:tc>
      </w:tr>
      <w:tr w:rsidR="00CB6FAE" w:rsidRPr="00CB6FAE" w:rsidTr="00125523">
        <w:trPr>
          <w:trHeight w:val="36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52.</w:t>
            </w:r>
          </w:p>
        </w:tc>
        <w:tc>
          <w:tcPr>
            <w:tcW w:w="1627"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 ликвидный</w:t>
            </w:r>
          </w:p>
        </w:tc>
        <w:tc>
          <w:tcPr>
            <w:tcW w:w="822"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тыс.м</w:t>
            </w:r>
            <w:r w:rsidRPr="00CB6FAE">
              <w:rPr>
                <w:color w:val="000000"/>
                <w:vertAlign w:val="superscript"/>
              </w:rPr>
              <w:t>3</w:t>
            </w:r>
          </w:p>
        </w:tc>
        <w:tc>
          <w:tcPr>
            <w:tcW w:w="821"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3,4</w:t>
            </w:r>
          </w:p>
        </w:tc>
        <w:tc>
          <w:tcPr>
            <w:tcW w:w="1138"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3,4</w:t>
            </w:r>
          </w:p>
        </w:tc>
        <w:tc>
          <w:tcPr>
            <w:tcW w:w="905" w:type="dxa"/>
            <w:tcBorders>
              <w:top w:val="nil"/>
              <w:left w:val="nil"/>
              <w:bottom w:val="single" w:sz="4" w:space="0" w:color="auto"/>
              <w:right w:val="single" w:sz="4" w:space="0" w:color="auto"/>
            </w:tcBorders>
            <w:shd w:val="clear" w:color="000000" w:fill="FFFFFF"/>
            <w:vAlign w:val="center"/>
            <w:hideMark/>
          </w:tcPr>
          <w:p w:rsidR="00CB6FAE" w:rsidRPr="00CB6FAE" w:rsidRDefault="00CB6FAE" w:rsidP="00125523">
            <w:pPr>
              <w:ind w:left="-57" w:right="-57"/>
              <w:jc w:val="center"/>
              <w:rPr>
                <w:color w:val="000000"/>
              </w:rPr>
            </w:pPr>
            <w:r w:rsidRPr="00CB6FAE">
              <w:rPr>
                <w:color w:val="000000"/>
              </w:rPr>
              <w:t>0,0</w:t>
            </w:r>
          </w:p>
        </w:tc>
        <w:tc>
          <w:tcPr>
            <w:tcW w:w="1237"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0,0</w:t>
            </w:r>
          </w:p>
        </w:tc>
        <w:tc>
          <w:tcPr>
            <w:tcW w:w="1445" w:type="dxa"/>
            <w:tcBorders>
              <w:top w:val="nil"/>
              <w:left w:val="nil"/>
              <w:bottom w:val="single" w:sz="4" w:space="0" w:color="auto"/>
              <w:right w:val="single" w:sz="4" w:space="0" w:color="auto"/>
            </w:tcBorders>
            <w:shd w:val="clear" w:color="000000" w:fill="FFFFFF"/>
            <w:vAlign w:val="center"/>
            <w:hideMark/>
          </w:tcPr>
          <w:p w:rsidR="00CB6FAE" w:rsidRPr="00CB6FAE" w:rsidRDefault="00CB6FAE" w:rsidP="00125523">
            <w:pPr>
              <w:ind w:left="-57" w:right="-57"/>
              <w:jc w:val="center"/>
              <w:rPr>
                <w:color w:val="000000"/>
              </w:rPr>
            </w:pPr>
            <w:r w:rsidRPr="00CB6FAE">
              <w:rPr>
                <w:color w:val="000000"/>
              </w:rPr>
              <w:t>0,0</w:t>
            </w:r>
          </w:p>
        </w:tc>
        <w:tc>
          <w:tcPr>
            <w:tcW w:w="821"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3,4</w:t>
            </w:r>
          </w:p>
        </w:tc>
      </w:tr>
      <w:tr w:rsidR="00CB6FAE" w:rsidRPr="00CB6FAE" w:rsidTr="00125523">
        <w:trPr>
          <w:trHeight w:val="36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53.</w:t>
            </w:r>
          </w:p>
        </w:tc>
        <w:tc>
          <w:tcPr>
            <w:tcW w:w="1627"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 деловой</w:t>
            </w:r>
          </w:p>
        </w:tc>
        <w:tc>
          <w:tcPr>
            <w:tcW w:w="822"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тыс.м</w:t>
            </w:r>
            <w:r w:rsidRPr="00CB6FAE">
              <w:rPr>
                <w:color w:val="000000"/>
                <w:vertAlign w:val="superscript"/>
              </w:rPr>
              <w:t>3</w:t>
            </w:r>
          </w:p>
        </w:tc>
        <w:tc>
          <w:tcPr>
            <w:tcW w:w="821"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0,0</w:t>
            </w:r>
          </w:p>
        </w:tc>
        <w:tc>
          <w:tcPr>
            <w:tcW w:w="1138"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0,0</w:t>
            </w:r>
          </w:p>
        </w:tc>
        <w:tc>
          <w:tcPr>
            <w:tcW w:w="905" w:type="dxa"/>
            <w:tcBorders>
              <w:top w:val="nil"/>
              <w:left w:val="nil"/>
              <w:bottom w:val="single" w:sz="4" w:space="0" w:color="auto"/>
              <w:right w:val="single" w:sz="4" w:space="0" w:color="auto"/>
            </w:tcBorders>
            <w:shd w:val="clear" w:color="000000" w:fill="FFFFFF"/>
            <w:vAlign w:val="center"/>
            <w:hideMark/>
          </w:tcPr>
          <w:p w:rsidR="00CB6FAE" w:rsidRPr="00CB6FAE" w:rsidRDefault="00CB6FAE" w:rsidP="00125523">
            <w:pPr>
              <w:ind w:left="-57" w:right="-57"/>
              <w:jc w:val="center"/>
              <w:rPr>
                <w:color w:val="000000"/>
              </w:rPr>
            </w:pPr>
            <w:r w:rsidRPr="00CB6FAE">
              <w:rPr>
                <w:color w:val="000000"/>
              </w:rPr>
              <w:t>0,0</w:t>
            </w:r>
          </w:p>
        </w:tc>
        <w:tc>
          <w:tcPr>
            <w:tcW w:w="1237"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0,0</w:t>
            </w:r>
          </w:p>
        </w:tc>
        <w:tc>
          <w:tcPr>
            <w:tcW w:w="1445" w:type="dxa"/>
            <w:tcBorders>
              <w:top w:val="nil"/>
              <w:left w:val="nil"/>
              <w:bottom w:val="single" w:sz="4" w:space="0" w:color="auto"/>
              <w:right w:val="single" w:sz="4" w:space="0" w:color="auto"/>
            </w:tcBorders>
            <w:shd w:val="clear" w:color="000000" w:fill="FFFFFF"/>
            <w:vAlign w:val="center"/>
            <w:hideMark/>
          </w:tcPr>
          <w:p w:rsidR="00CB6FAE" w:rsidRPr="00CB6FAE" w:rsidRDefault="00CB6FAE" w:rsidP="00125523">
            <w:pPr>
              <w:ind w:left="-57" w:right="-57"/>
              <w:jc w:val="center"/>
              <w:rPr>
                <w:color w:val="000000"/>
              </w:rPr>
            </w:pPr>
            <w:r w:rsidRPr="00CB6FAE">
              <w:rPr>
                <w:color w:val="000000"/>
              </w:rPr>
              <w:t>0,0</w:t>
            </w:r>
          </w:p>
        </w:tc>
        <w:tc>
          <w:tcPr>
            <w:tcW w:w="821"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0,0</w:t>
            </w:r>
          </w:p>
        </w:tc>
      </w:tr>
      <w:tr w:rsidR="00CB6FAE" w:rsidRPr="00CB6FAE" w:rsidTr="00125523">
        <w:trPr>
          <w:trHeight w:val="30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i/>
                <w:iCs/>
                <w:color w:val="000000"/>
              </w:rPr>
            </w:pPr>
            <w:r w:rsidRPr="00CB6FAE">
              <w:rPr>
                <w:i/>
                <w:iCs/>
                <w:color w:val="000000"/>
              </w:rPr>
              <w:t>54.</w:t>
            </w:r>
          </w:p>
        </w:tc>
        <w:tc>
          <w:tcPr>
            <w:tcW w:w="8816" w:type="dxa"/>
            <w:gridSpan w:val="8"/>
            <w:tcBorders>
              <w:top w:val="single" w:sz="4" w:space="0" w:color="auto"/>
              <w:left w:val="nil"/>
              <w:bottom w:val="single" w:sz="4" w:space="0" w:color="auto"/>
              <w:right w:val="single" w:sz="4" w:space="0" w:color="000000"/>
            </w:tcBorders>
            <w:shd w:val="clear" w:color="auto" w:fill="auto"/>
            <w:vAlign w:val="center"/>
            <w:hideMark/>
          </w:tcPr>
          <w:p w:rsidR="00CB6FAE" w:rsidRPr="00CB6FAE" w:rsidRDefault="00CB6FAE" w:rsidP="00125523">
            <w:pPr>
              <w:ind w:left="-57" w:right="-57"/>
              <w:jc w:val="center"/>
              <w:rPr>
                <w:i/>
                <w:iCs/>
                <w:color w:val="000000"/>
              </w:rPr>
            </w:pPr>
            <w:r w:rsidRPr="00CB6FAE">
              <w:rPr>
                <w:i/>
                <w:iCs/>
                <w:color w:val="000000"/>
              </w:rPr>
              <w:t>Всего по лесничеству</w:t>
            </w:r>
          </w:p>
        </w:tc>
      </w:tr>
      <w:tr w:rsidR="00CB6FAE" w:rsidRPr="00CB6FAE" w:rsidTr="00125523">
        <w:trPr>
          <w:trHeight w:val="30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55.</w:t>
            </w:r>
          </w:p>
        </w:tc>
        <w:tc>
          <w:tcPr>
            <w:tcW w:w="1627" w:type="dxa"/>
            <w:vMerge w:val="restart"/>
            <w:tcBorders>
              <w:top w:val="nil"/>
              <w:left w:val="single" w:sz="4" w:space="0" w:color="auto"/>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Выявленный фонд по лесоводственным требованиям</w:t>
            </w:r>
          </w:p>
        </w:tc>
        <w:tc>
          <w:tcPr>
            <w:tcW w:w="822"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га</w:t>
            </w:r>
          </w:p>
        </w:tc>
        <w:tc>
          <w:tcPr>
            <w:tcW w:w="821"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205,00</w:t>
            </w:r>
          </w:p>
        </w:tc>
        <w:tc>
          <w:tcPr>
            <w:tcW w:w="1138"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200,00</w:t>
            </w:r>
          </w:p>
        </w:tc>
        <w:tc>
          <w:tcPr>
            <w:tcW w:w="905" w:type="dxa"/>
            <w:tcBorders>
              <w:top w:val="nil"/>
              <w:left w:val="nil"/>
              <w:bottom w:val="single" w:sz="4" w:space="0" w:color="auto"/>
              <w:right w:val="single" w:sz="4" w:space="0" w:color="auto"/>
            </w:tcBorders>
            <w:shd w:val="clear" w:color="000000" w:fill="FFFFFF"/>
            <w:vAlign w:val="center"/>
            <w:hideMark/>
          </w:tcPr>
          <w:p w:rsidR="00CB6FAE" w:rsidRPr="00CB6FAE" w:rsidRDefault="00CB6FAE" w:rsidP="00125523">
            <w:pPr>
              <w:ind w:left="-57" w:right="-57"/>
              <w:jc w:val="center"/>
              <w:rPr>
                <w:color w:val="000000"/>
              </w:rPr>
            </w:pPr>
            <w:r w:rsidRPr="00CB6FAE">
              <w:rPr>
                <w:color w:val="000000"/>
              </w:rPr>
              <w:t>5,00</w:t>
            </w:r>
          </w:p>
        </w:tc>
        <w:tc>
          <w:tcPr>
            <w:tcW w:w="1237"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0,00</w:t>
            </w:r>
          </w:p>
        </w:tc>
        <w:tc>
          <w:tcPr>
            <w:tcW w:w="1445" w:type="dxa"/>
            <w:tcBorders>
              <w:top w:val="nil"/>
              <w:left w:val="nil"/>
              <w:bottom w:val="single" w:sz="4" w:space="0" w:color="auto"/>
              <w:right w:val="single" w:sz="4" w:space="0" w:color="auto"/>
            </w:tcBorders>
            <w:shd w:val="clear" w:color="000000" w:fill="FFFFFF"/>
            <w:vAlign w:val="center"/>
            <w:hideMark/>
          </w:tcPr>
          <w:p w:rsidR="00CB6FAE" w:rsidRPr="00CB6FAE" w:rsidRDefault="00CB6FAE" w:rsidP="00125523">
            <w:pPr>
              <w:ind w:left="-57" w:right="-57"/>
              <w:jc w:val="center"/>
              <w:rPr>
                <w:color w:val="000000"/>
              </w:rPr>
            </w:pPr>
            <w:r w:rsidRPr="00CB6FAE">
              <w:rPr>
                <w:color w:val="000000"/>
              </w:rPr>
              <w:t>53,30</w:t>
            </w:r>
          </w:p>
        </w:tc>
        <w:tc>
          <w:tcPr>
            <w:tcW w:w="821"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258,30</w:t>
            </w:r>
          </w:p>
        </w:tc>
      </w:tr>
      <w:tr w:rsidR="00CB6FAE" w:rsidRPr="00CB6FAE" w:rsidTr="00125523">
        <w:trPr>
          <w:trHeight w:val="36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56.</w:t>
            </w:r>
          </w:p>
        </w:tc>
        <w:tc>
          <w:tcPr>
            <w:tcW w:w="1627" w:type="dxa"/>
            <w:vMerge/>
            <w:tcBorders>
              <w:top w:val="nil"/>
              <w:left w:val="single" w:sz="4" w:space="0" w:color="auto"/>
              <w:bottom w:val="single" w:sz="4" w:space="0" w:color="auto"/>
              <w:right w:val="single" w:sz="4" w:space="0" w:color="auto"/>
            </w:tcBorders>
            <w:vAlign w:val="center"/>
            <w:hideMark/>
          </w:tcPr>
          <w:p w:rsidR="00CB6FAE" w:rsidRPr="00CB6FAE" w:rsidRDefault="00CB6FAE" w:rsidP="00125523">
            <w:pPr>
              <w:ind w:left="-57" w:right="-57"/>
              <w:jc w:val="center"/>
              <w:rPr>
                <w:color w:val="000000"/>
              </w:rPr>
            </w:pPr>
          </w:p>
        </w:tc>
        <w:tc>
          <w:tcPr>
            <w:tcW w:w="822"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тыс.м</w:t>
            </w:r>
            <w:r w:rsidRPr="00CB6FAE">
              <w:rPr>
                <w:color w:val="000000"/>
                <w:vertAlign w:val="superscript"/>
              </w:rPr>
              <w:t>3</w:t>
            </w:r>
          </w:p>
        </w:tc>
        <w:tc>
          <w:tcPr>
            <w:tcW w:w="821"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16,215</w:t>
            </w:r>
          </w:p>
        </w:tc>
        <w:tc>
          <w:tcPr>
            <w:tcW w:w="1138"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16,000</w:t>
            </w:r>
          </w:p>
        </w:tc>
        <w:tc>
          <w:tcPr>
            <w:tcW w:w="905" w:type="dxa"/>
            <w:tcBorders>
              <w:top w:val="nil"/>
              <w:left w:val="nil"/>
              <w:bottom w:val="single" w:sz="4" w:space="0" w:color="auto"/>
              <w:right w:val="single" w:sz="4" w:space="0" w:color="auto"/>
            </w:tcBorders>
            <w:shd w:val="clear" w:color="000000" w:fill="FFFFFF"/>
            <w:vAlign w:val="center"/>
            <w:hideMark/>
          </w:tcPr>
          <w:p w:rsidR="00CB6FAE" w:rsidRPr="00CB6FAE" w:rsidRDefault="00CB6FAE" w:rsidP="00125523">
            <w:pPr>
              <w:ind w:left="-57" w:right="-57"/>
              <w:jc w:val="center"/>
              <w:rPr>
                <w:color w:val="000000"/>
              </w:rPr>
            </w:pPr>
            <w:r w:rsidRPr="00CB6FAE">
              <w:rPr>
                <w:color w:val="000000"/>
              </w:rPr>
              <w:t>0,215</w:t>
            </w:r>
          </w:p>
        </w:tc>
        <w:tc>
          <w:tcPr>
            <w:tcW w:w="1237"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0,000</w:t>
            </w:r>
          </w:p>
        </w:tc>
        <w:tc>
          <w:tcPr>
            <w:tcW w:w="1445" w:type="dxa"/>
            <w:tcBorders>
              <w:top w:val="nil"/>
              <w:left w:val="nil"/>
              <w:bottom w:val="single" w:sz="4" w:space="0" w:color="auto"/>
              <w:right w:val="single" w:sz="4" w:space="0" w:color="auto"/>
            </w:tcBorders>
            <w:shd w:val="clear" w:color="000000" w:fill="FFFFFF"/>
            <w:vAlign w:val="center"/>
            <w:hideMark/>
          </w:tcPr>
          <w:p w:rsidR="00CB6FAE" w:rsidRPr="00CB6FAE" w:rsidRDefault="00CB6FAE" w:rsidP="00125523">
            <w:pPr>
              <w:ind w:left="-57" w:right="-57"/>
              <w:jc w:val="center"/>
              <w:rPr>
                <w:color w:val="000000"/>
              </w:rPr>
            </w:pPr>
            <w:r w:rsidRPr="00CB6FAE">
              <w:rPr>
                <w:color w:val="000000"/>
              </w:rPr>
              <w:t>0,640</w:t>
            </w:r>
          </w:p>
        </w:tc>
        <w:tc>
          <w:tcPr>
            <w:tcW w:w="821"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16,855</w:t>
            </w:r>
          </w:p>
        </w:tc>
      </w:tr>
      <w:tr w:rsidR="00CB6FAE" w:rsidRPr="00CB6FAE" w:rsidTr="00125523">
        <w:trPr>
          <w:trHeight w:val="60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57.</w:t>
            </w:r>
          </w:p>
        </w:tc>
        <w:tc>
          <w:tcPr>
            <w:tcW w:w="1627"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Срок вырубки или уборки</w:t>
            </w:r>
          </w:p>
        </w:tc>
        <w:tc>
          <w:tcPr>
            <w:tcW w:w="822"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лет</w:t>
            </w:r>
          </w:p>
        </w:tc>
        <w:tc>
          <w:tcPr>
            <w:tcW w:w="821"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1</w:t>
            </w:r>
          </w:p>
        </w:tc>
        <w:tc>
          <w:tcPr>
            <w:tcW w:w="1138"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1</w:t>
            </w:r>
          </w:p>
        </w:tc>
        <w:tc>
          <w:tcPr>
            <w:tcW w:w="905" w:type="dxa"/>
            <w:tcBorders>
              <w:top w:val="nil"/>
              <w:left w:val="nil"/>
              <w:bottom w:val="single" w:sz="4" w:space="0" w:color="auto"/>
              <w:right w:val="single" w:sz="4" w:space="0" w:color="auto"/>
            </w:tcBorders>
            <w:shd w:val="clear" w:color="000000" w:fill="FFFFFF"/>
            <w:vAlign w:val="center"/>
            <w:hideMark/>
          </w:tcPr>
          <w:p w:rsidR="00CB6FAE" w:rsidRPr="00CB6FAE" w:rsidRDefault="00CB6FAE" w:rsidP="00125523">
            <w:pPr>
              <w:ind w:left="-57" w:right="-57"/>
              <w:jc w:val="center"/>
              <w:rPr>
                <w:color w:val="000000"/>
              </w:rPr>
            </w:pPr>
            <w:r w:rsidRPr="00CB6FAE">
              <w:rPr>
                <w:color w:val="000000"/>
              </w:rPr>
              <w:t>1</w:t>
            </w:r>
          </w:p>
        </w:tc>
        <w:tc>
          <w:tcPr>
            <w:tcW w:w="1237"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p>
        </w:tc>
        <w:tc>
          <w:tcPr>
            <w:tcW w:w="1445" w:type="dxa"/>
            <w:tcBorders>
              <w:top w:val="nil"/>
              <w:left w:val="nil"/>
              <w:bottom w:val="single" w:sz="4" w:space="0" w:color="auto"/>
              <w:right w:val="single" w:sz="4" w:space="0" w:color="auto"/>
            </w:tcBorders>
            <w:shd w:val="clear" w:color="000000" w:fill="FFFFFF"/>
            <w:vAlign w:val="center"/>
            <w:hideMark/>
          </w:tcPr>
          <w:p w:rsidR="00CB6FAE" w:rsidRPr="00CB6FAE" w:rsidRDefault="00CB6FAE" w:rsidP="00125523">
            <w:pPr>
              <w:ind w:left="-57" w:right="-57"/>
              <w:jc w:val="center"/>
              <w:rPr>
                <w:color w:val="000000"/>
              </w:rPr>
            </w:pPr>
            <w:r w:rsidRPr="00CB6FAE">
              <w:rPr>
                <w:color w:val="000000"/>
              </w:rPr>
              <w:t>1</w:t>
            </w:r>
          </w:p>
        </w:tc>
        <w:tc>
          <w:tcPr>
            <w:tcW w:w="821"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1</w:t>
            </w:r>
          </w:p>
        </w:tc>
      </w:tr>
      <w:tr w:rsidR="00CB6FAE" w:rsidRPr="00CB6FAE" w:rsidTr="00125523">
        <w:trPr>
          <w:trHeight w:val="90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58.</w:t>
            </w:r>
          </w:p>
        </w:tc>
        <w:tc>
          <w:tcPr>
            <w:tcW w:w="1627"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Ежегодный допустимый объем изъятия древесины:</w:t>
            </w:r>
          </w:p>
        </w:tc>
        <w:tc>
          <w:tcPr>
            <w:tcW w:w="822"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p>
        </w:tc>
        <w:tc>
          <w:tcPr>
            <w:tcW w:w="821"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p>
        </w:tc>
        <w:tc>
          <w:tcPr>
            <w:tcW w:w="1138"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p>
        </w:tc>
        <w:tc>
          <w:tcPr>
            <w:tcW w:w="905" w:type="dxa"/>
            <w:tcBorders>
              <w:top w:val="nil"/>
              <w:left w:val="nil"/>
              <w:bottom w:val="single" w:sz="4" w:space="0" w:color="auto"/>
              <w:right w:val="single" w:sz="4" w:space="0" w:color="auto"/>
            </w:tcBorders>
            <w:shd w:val="clear" w:color="000000" w:fill="FFFFFF"/>
            <w:vAlign w:val="center"/>
            <w:hideMark/>
          </w:tcPr>
          <w:p w:rsidR="00CB6FAE" w:rsidRPr="00CB6FAE" w:rsidRDefault="00CB6FAE" w:rsidP="00125523">
            <w:pPr>
              <w:ind w:left="-57" w:right="-57"/>
              <w:jc w:val="center"/>
              <w:rPr>
                <w:color w:val="000000"/>
              </w:rPr>
            </w:pPr>
          </w:p>
        </w:tc>
        <w:tc>
          <w:tcPr>
            <w:tcW w:w="1237"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p>
        </w:tc>
        <w:tc>
          <w:tcPr>
            <w:tcW w:w="1445" w:type="dxa"/>
            <w:tcBorders>
              <w:top w:val="nil"/>
              <w:left w:val="nil"/>
              <w:bottom w:val="single" w:sz="4" w:space="0" w:color="auto"/>
              <w:right w:val="single" w:sz="4" w:space="0" w:color="auto"/>
            </w:tcBorders>
            <w:shd w:val="clear" w:color="000000" w:fill="FFFFFF"/>
            <w:vAlign w:val="center"/>
            <w:hideMark/>
          </w:tcPr>
          <w:p w:rsidR="00CB6FAE" w:rsidRPr="00CB6FAE" w:rsidRDefault="00CB6FAE" w:rsidP="00125523">
            <w:pPr>
              <w:ind w:left="-57" w:right="-57"/>
              <w:jc w:val="center"/>
              <w:rPr>
                <w:color w:val="000000"/>
              </w:rPr>
            </w:pPr>
          </w:p>
        </w:tc>
        <w:tc>
          <w:tcPr>
            <w:tcW w:w="821"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p>
        </w:tc>
      </w:tr>
      <w:tr w:rsidR="00CB6FAE" w:rsidRPr="00CB6FAE" w:rsidTr="00125523">
        <w:trPr>
          <w:trHeight w:val="30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59.</w:t>
            </w:r>
          </w:p>
        </w:tc>
        <w:tc>
          <w:tcPr>
            <w:tcW w:w="1627"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площадь</w:t>
            </w:r>
          </w:p>
        </w:tc>
        <w:tc>
          <w:tcPr>
            <w:tcW w:w="822"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га</w:t>
            </w:r>
          </w:p>
        </w:tc>
        <w:tc>
          <w:tcPr>
            <w:tcW w:w="821"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205,00</w:t>
            </w:r>
          </w:p>
        </w:tc>
        <w:tc>
          <w:tcPr>
            <w:tcW w:w="1138"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200,00</w:t>
            </w:r>
          </w:p>
        </w:tc>
        <w:tc>
          <w:tcPr>
            <w:tcW w:w="905" w:type="dxa"/>
            <w:tcBorders>
              <w:top w:val="nil"/>
              <w:left w:val="nil"/>
              <w:bottom w:val="single" w:sz="4" w:space="0" w:color="auto"/>
              <w:right w:val="single" w:sz="4" w:space="0" w:color="auto"/>
            </w:tcBorders>
            <w:shd w:val="clear" w:color="000000" w:fill="FFFFFF"/>
            <w:vAlign w:val="center"/>
            <w:hideMark/>
          </w:tcPr>
          <w:p w:rsidR="00CB6FAE" w:rsidRPr="00CB6FAE" w:rsidRDefault="00CB6FAE" w:rsidP="00125523">
            <w:pPr>
              <w:ind w:left="-57" w:right="-57"/>
              <w:jc w:val="center"/>
              <w:rPr>
                <w:color w:val="000000"/>
              </w:rPr>
            </w:pPr>
            <w:r w:rsidRPr="00CB6FAE">
              <w:rPr>
                <w:color w:val="000000"/>
              </w:rPr>
              <w:t>5,00</w:t>
            </w:r>
          </w:p>
        </w:tc>
        <w:tc>
          <w:tcPr>
            <w:tcW w:w="1237"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0,00</w:t>
            </w:r>
          </w:p>
        </w:tc>
        <w:tc>
          <w:tcPr>
            <w:tcW w:w="1445" w:type="dxa"/>
            <w:tcBorders>
              <w:top w:val="nil"/>
              <w:left w:val="nil"/>
              <w:bottom w:val="single" w:sz="4" w:space="0" w:color="auto"/>
              <w:right w:val="single" w:sz="4" w:space="0" w:color="auto"/>
            </w:tcBorders>
            <w:shd w:val="clear" w:color="000000" w:fill="FFFFFF"/>
            <w:vAlign w:val="center"/>
            <w:hideMark/>
          </w:tcPr>
          <w:p w:rsidR="00CB6FAE" w:rsidRPr="00CB6FAE" w:rsidRDefault="00CB6FAE" w:rsidP="00125523">
            <w:pPr>
              <w:ind w:left="-57" w:right="-57"/>
              <w:jc w:val="center"/>
              <w:rPr>
                <w:color w:val="000000"/>
              </w:rPr>
            </w:pPr>
            <w:r w:rsidRPr="00CB6FAE">
              <w:rPr>
                <w:color w:val="000000"/>
              </w:rPr>
              <w:t>53,30</w:t>
            </w:r>
          </w:p>
        </w:tc>
        <w:tc>
          <w:tcPr>
            <w:tcW w:w="821"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258,30</w:t>
            </w:r>
          </w:p>
        </w:tc>
      </w:tr>
      <w:tr w:rsidR="00CB6FAE" w:rsidRPr="00CB6FAE" w:rsidTr="00125523">
        <w:trPr>
          <w:trHeight w:val="60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60.</w:t>
            </w:r>
          </w:p>
        </w:tc>
        <w:tc>
          <w:tcPr>
            <w:tcW w:w="1627"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Выбираемый запас, всего:</w:t>
            </w:r>
          </w:p>
        </w:tc>
        <w:tc>
          <w:tcPr>
            <w:tcW w:w="822"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p>
        </w:tc>
        <w:tc>
          <w:tcPr>
            <w:tcW w:w="821"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p>
        </w:tc>
        <w:tc>
          <w:tcPr>
            <w:tcW w:w="1138"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p>
        </w:tc>
        <w:tc>
          <w:tcPr>
            <w:tcW w:w="905" w:type="dxa"/>
            <w:tcBorders>
              <w:top w:val="nil"/>
              <w:left w:val="nil"/>
              <w:bottom w:val="single" w:sz="4" w:space="0" w:color="auto"/>
              <w:right w:val="single" w:sz="4" w:space="0" w:color="auto"/>
            </w:tcBorders>
            <w:shd w:val="clear" w:color="000000" w:fill="FFFFFF"/>
            <w:vAlign w:val="center"/>
            <w:hideMark/>
          </w:tcPr>
          <w:p w:rsidR="00CB6FAE" w:rsidRPr="00CB6FAE" w:rsidRDefault="00CB6FAE" w:rsidP="00125523">
            <w:pPr>
              <w:ind w:left="-57" w:right="-57"/>
              <w:jc w:val="center"/>
              <w:rPr>
                <w:color w:val="000000"/>
              </w:rPr>
            </w:pPr>
          </w:p>
        </w:tc>
        <w:tc>
          <w:tcPr>
            <w:tcW w:w="1237"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p>
        </w:tc>
        <w:tc>
          <w:tcPr>
            <w:tcW w:w="1445" w:type="dxa"/>
            <w:tcBorders>
              <w:top w:val="nil"/>
              <w:left w:val="nil"/>
              <w:bottom w:val="single" w:sz="4" w:space="0" w:color="auto"/>
              <w:right w:val="single" w:sz="4" w:space="0" w:color="auto"/>
            </w:tcBorders>
            <w:shd w:val="clear" w:color="000000" w:fill="FFFFFF"/>
            <w:vAlign w:val="center"/>
            <w:hideMark/>
          </w:tcPr>
          <w:p w:rsidR="00CB6FAE" w:rsidRPr="00CB6FAE" w:rsidRDefault="00CB6FAE" w:rsidP="00125523">
            <w:pPr>
              <w:ind w:left="-57" w:right="-57"/>
              <w:jc w:val="center"/>
              <w:rPr>
                <w:color w:val="000000"/>
              </w:rPr>
            </w:pPr>
          </w:p>
        </w:tc>
        <w:tc>
          <w:tcPr>
            <w:tcW w:w="821"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p>
        </w:tc>
      </w:tr>
      <w:tr w:rsidR="00CB6FAE" w:rsidRPr="00CB6FAE" w:rsidTr="00125523">
        <w:trPr>
          <w:trHeight w:val="36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61.</w:t>
            </w:r>
          </w:p>
        </w:tc>
        <w:tc>
          <w:tcPr>
            <w:tcW w:w="1627"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 корневой</w:t>
            </w:r>
          </w:p>
        </w:tc>
        <w:tc>
          <w:tcPr>
            <w:tcW w:w="822"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тыс.м</w:t>
            </w:r>
            <w:r w:rsidRPr="00CB6FAE">
              <w:rPr>
                <w:color w:val="000000"/>
                <w:vertAlign w:val="superscript"/>
              </w:rPr>
              <w:t>3</w:t>
            </w:r>
          </w:p>
        </w:tc>
        <w:tc>
          <w:tcPr>
            <w:tcW w:w="821"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16,215</w:t>
            </w:r>
          </w:p>
        </w:tc>
        <w:tc>
          <w:tcPr>
            <w:tcW w:w="1138"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16,000</w:t>
            </w:r>
          </w:p>
        </w:tc>
        <w:tc>
          <w:tcPr>
            <w:tcW w:w="905" w:type="dxa"/>
            <w:tcBorders>
              <w:top w:val="nil"/>
              <w:left w:val="nil"/>
              <w:bottom w:val="single" w:sz="4" w:space="0" w:color="auto"/>
              <w:right w:val="single" w:sz="4" w:space="0" w:color="auto"/>
            </w:tcBorders>
            <w:shd w:val="clear" w:color="000000" w:fill="FFFFFF"/>
            <w:vAlign w:val="center"/>
            <w:hideMark/>
          </w:tcPr>
          <w:p w:rsidR="00CB6FAE" w:rsidRPr="00CB6FAE" w:rsidRDefault="00CB6FAE" w:rsidP="00125523">
            <w:pPr>
              <w:ind w:left="-57" w:right="-57"/>
              <w:jc w:val="center"/>
              <w:rPr>
                <w:color w:val="000000"/>
              </w:rPr>
            </w:pPr>
            <w:r w:rsidRPr="00CB6FAE">
              <w:rPr>
                <w:color w:val="000000"/>
              </w:rPr>
              <w:t>0,215</w:t>
            </w:r>
          </w:p>
        </w:tc>
        <w:tc>
          <w:tcPr>
            <w:tcW w:w="1237"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0,000</w:t>
            </w:r>
          </w:p>
        </w:tc>
        <w:tc>
          <w:tcPr>
            <w:tcW w:w="1445" w:type="dxa"/>
            <w:tcBorders>
              <w:top w:val="nil"/>
              <w:left w:val="nil"/>
              <w:bottom w:val="single" w:sz="4" w:space="0" w:color="auto"/>
              <w:right w:val="single" w:sz="4" w:space="0" w:color="auto"/>
            </w:tcBorders>
            <w:shd w:val="clear" w:color="000000" w:fill="FFFFFF"/>
            <w:vAlign w:val="center"/>
            <w:hideMark/>
          </w:tcPr>
          <w:p w:rsidR="00CB6FAE" w:rsidRPr="00CB6FAE" w:rsidRDefault="00CB6FAE" w:rsidP="00125523">
            <w:pPr>
              <w:ind w:left="-57" w:right="-57"/>
              <w:jc w:val="center"/>
              <w:rPr>
                <w:color w:val="000000"/>
              </w:rPr>
            </w:pPr>
            <w:r w:rsidRPr="00CB6FAE">
              <w:rPr>
                <w:color w:val="000000"/>
              </w:rPr>
              <w:t>0,640</w:t>
            </w:r>
          </w:p>
        </w:tc>
        <w:tc>
          <w:tcPr>
            <w:tcW w:w="821"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16,855</w:t>
            </w:r>
          </w:p>
        </w:tc>
      </w:tr>
      <w:tr w:rsidR="00CB6FAE" w:rsidRPr="00CB6FAE" w:rsidTr="00125523">
        <w:trPr>
          <w:trHeight w:val="36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62.</w:t>
            </w:r>
          </w:p>
        </w:tc>
        <w:tc>
          <w:tcPr>
            <w:tcW w:w="1627"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 ликвидный</w:t>
            </w:r>
          </w:p>
        </w:tc>
        <w:tc>
          <w:tcPr>
            <w:tcW w:w="822"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тыс.м</w:t>
            </w:r>
            <w:r w:rsidRPr="00CB6FAE">
              <w:rPr>
                <w:color w:val="000000"/>
                <w:vertAlign w:val="superscript"/>
              </w:rPr>
              <w:t>3</w:t>
            </w:r>
          </w:p>
        </w:tc>
        <w:tc>
          <w:tcPr>
            <w:tcW w:w="821"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14,80</w:t>
            </w:r>
          </w:p>
        </w:tc>
        <w:tc>
          <w:tcPr>
            <w:tcW w:w="1138"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14,60</w:t>
            </w:r>
          </w:p>
        </w:tc>
        <w:tc>
          <w:tcPr>
            <w:tcW w:w="905" w:type="dxa"/>
            <w:tcBorders>
              <w:top w:val="nil"/>
              <w:left w:val="nil"/>
              <w:bottom w:val="single" w:sz="4" w:space="0" w:color="auto"/>
              <w:right w:val="single" w:sz="4" w:space="0" w:color="auto"/>
            </w:tcBorders>
            <w:shd w:val="clear" w:color="000000" w:fill="FFFFFF"/>
            <w:vAlign w:val="center"/>
            <w:hideMark/>
          </w:tcPr>
          <w:p w:rsidR="00CB6FAE" w:rsidRPr="00CB6FAE" w:rsidRDefault="00CB6FAE" w:rsidP="00125523">
            <w:pPr>
              <w:ind w:left="-57" w:right="-57"/>
              <w:jc w:val="center"/>
              <w:rPr>
                <w:color w:val="000000"/>
              </w:rPr>
            </w:pPr>
            <w:r w:rsidRPr="00CB6FAE">
              <w:rPr>
                <w:color w:val="000000"/>
              </w:rPr>
              <w:t>0,20</w:t>
            </w:r>
          </w:p>
        </w:tc>
        <w:tc>
          <w:tcPr>
            <w:tcW w:w="1237"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0,00</w:t>
            </w:r>
          </w:p>
        </w:tc>
        <w:tc>
          <w:tcPr>
            <w:tcW w:w="1445" w:type="dxa"/>
            <w:tcBorders>
              <w:top w:val="nil"/>
              <w:left w:val="nil"/>
              <w:bottom w:val="single" w:sz="4" w:space="0" w:color="auto"/>
              <w:right w:val="single" w:sz="4" w:space="0" w:color="auto"/>
            </w:tcBorders>
            <w:shd w:val="clear" w:color="000000" w:fill="FFFFFF"/>
            <w:vAlign w:val="center"/>
            <w:hideMark/>
          </w:tcPr>
          <w:p w:rsidR="00CB6FAE" w:rsidRPr="00CB6FAE" w:rsidRDefault="00CB6FAE" w:rsidP="00125523">
            <w:pPr>
              <w:ind w:left="-57" w:right="-57"/>
              <w:jc w:val="center"/>
              <w:rPr>
                <w:color w:val="000000"/>
              </w:rPr>
            </w:pPr>
            <w:r w:rsidRPr="00CB6FAE">
              <w:rPr>
                <w:color w:val="000000"/>
              </w:rPr>
              <w:t>0,00</w:t>
            </w:r>
          </w:p>
        </w:tc>
        <w:tc>
          <w:tcPr>
            <w:tcW w:w="821"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14,80</w:t>
            </w:r>
          </w:p>
        </w:tc>
      </w:tr>
      <w:tr w:rsidR="00CB6FAE" w:rsidRPr="00CB6FAE" w:rsidTr="00125523">
        <w:trPr>
          <w:trHeight w:val="36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63.</w:t>
            </w:r>
          </w:p>
        </w:tc>
        <w:tc>
          <w:tcPr>
            <w:tcW w:w="1627"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 деловой</w:t>
            </w:r>
          </w:p>
        </w:tc>
        <w:tc>
          <w:tcPr>
            <w:tcW w:w="822"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тыс.м</w:t>
            </w:r>
            <w:r w:rsidRPr="00CB6FAE">
              <w:rPr>
                <w:color w:val="000000"/>
                <w:vertAlign w:val="superscript"/>
              </w:rPr>
              <w:t>3</w:t>
            </w:r>
          </w:p>
        </w:tc>
        <w:tc>
          <w:tcPr>
            <w:tcW w:w="821"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1,40</w:t>
            </w:r>
          </w:p>
        </w:tc>
        <w:tc>
          <w:tcPr>
            <w:tcW w:w="1138"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1,40</w:t>
            </w:r>
          </w:p>
        </w:tc>
        <w:tc>
          <w:tcPr>
            <w:tcW w:w="905" w:type="dxa"/>
            <w:tcBorders>
              <w:top w:val="nil"/>
              <w:left w:val="nil"/>
              <w:bottom w:val="single" w:sz="4" w:space="0" w:color="auto"/>
              <w:right w:val="single" w:sz="4" w:space="0" w:color="auto"/>
            </w:tcBorders>
            <w:shd w:val="clear" w:color="000000" w:fill="FFFFFF"/>
            <w:vAlign w:val="center"/>
            <w:hideMark/>
          </w:tcPr>
          <w:p w:rsidR="00CB6FAE" w:rsidRPr="00CB6FAE" w:rsidRDefault="00CB6FAE" w:rsidP="00125523">
            <w:pPr>
              <w:ind w:left="-57" w:right="-57"/>
              <w:jc w:val="center"/>
              <w:rPr>
                <w:color w:val="000000"/>
              </w:rPr>
            </w:pPr>
            <w:r w:rsidRPr="00CB6FAE">
              <w:rPr>
                <w:color w:val="000000"/>
              </w:rPr>
              <w:t>0,00</w:t>
            </w:r>
          </w:p>
        </w:tc>
        <w:tc>
          <w:tcPr>
            <w:tcW w:w="1237"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0,00</w:t>
            </w:r>
          </w:p>
        </w:tc>
        <w:tc>
          <w:tcPr>
            <w:tcW w:w="1445" w:type="dxa"/>
            <w:tcBorders>
              <w:top w:val="nil"/>
              <w:left w:val="nil"/>
              <w:bottom w:val="single" w:sz="4" w:space="0" w:color="auto"/>
              <w:right w:val="single" w:sz="4" w:space="0" w:color="auto"/>
            </w:tcBorders>
            <w:shd w:val="clear" w:color="000000" w:fill="FFFFFF"/>
            <w:vAlign w:val="center"/>
            <w:hideMark/>
          </w:tcPr>
          <w:p w:rsidR="00CB6FAE" w:rsidRPr="00CB6FAE" w:rsidRDefault="00CB6FAE" w:rsidP="00125523">
            <w:pPr>
              <w:ind w:left="-57" w:right="-57"/>
              <w:jc w:val="center"/>
              <w:rPr>
                <w:color w:val="000000"/>
              </w:rPr>
            </w:pPr>
            <w:r w:rsidRPr="00CB6FAE">
              <w:rPr>
                <w:color w:val="000000"/>
              </w:rPr>
              <w:t>0,00</w:t>
            </w:r>
          </w:p>
        </w:tc>
        <w:tc>
          <w:tcPr>
            <w:tcW w:w="821" w:type="dxa"/>
            <w:tcBorders>
              <w:top w:val="nil"/>
              <w:left w:val="nil"/>
              <w:bottom w:val="single" w:sz="4" w:space="0" w:color="auto"/>
              <w:right w:val="single" w:sz="4" w:space="0" w:color="auto"/>
            </w:tcBorders>
            <w:shd w:val="clear" w:color="auto" w:fill="auto"/>
            <w:vAlign w:val="center"/>
            <w:hideMark/>
          </w:tcPr>
          <w:p w:rsidR="00CB6FAE" w:rsidRPr="00CB6FAE" w:rsidRDefault="00CB6FAE" w:rsidP="00125523">
            <w:pPr>
              <w:ind w:left="-57" w:right="-57"/>
              <w:jc w:val="center"/>
              <w:rPr>
                <w:color w:val="000000"/>
              </w:rPr>
            </w:pPr>
            <w:r w:rsidRPr="00CB6FAE">
              <w:rPr>
                <w:color w:val="000000"/>
              </w:rPr>
              <w:t>1,40</w:t>
            </w:r>
          </w:p>
        </w:tc>
      </w:tr>
    </w:tbl>
    <w:p w:rsidR="00141CD6" w:rsidRDefault="00141CD6" w:rsidP="00ED0D65">
      <w:pPr>
        <w:pStyle w:val="aff6"/>
        <w:spacing w:before="120"/>
        <w:contextualSpacing/>
        <w:rPr>
          <w:szCs w:val="28"/>
        </w:rPr>
      </w:pPr>
    </w:p>
    <w:p w:rsidR="001C7946" w:rsidRPr="00ED0D65" w:rsidRDefault="001C7946" w:rsidP="00ED0D65">
      <w:pPr>
        <w:pStyle w:val="aff6"/>
        <w:spacing w:before="120"/>
        <w:contextualSpacing/>
        <w:rPr>
          <w:szCs w:val="28"/>
        </w:rPr>
      </w:pPr>
      <w:r w:rsidRPr="00ED0D65">
        <w:rPr>
          <w:szCs w:val="28"/>
        </w:rPr>
        <w:t>Профилактические мероприятия направлены на повышение устойчивости лесов и предотвращение неблагоприятных воздействий на леса.</w:t>
      </w:r>
      <w:r w:rsidR="006E15E8">
        <w:rPr>
          <w:szCs w:val="28"/>
        </w:rPr>
        <w:t xml:space="preserve"> Основанием </w:t>
      </w:r>
      <w:r w:rsidR="003C02F5" w:rsidRPr="003C02F5">
        <w:rPr>
          <w:color w:val="FF0000"/>
          <w:szCs w:val="28"/>
        </w:rPr>
        <w:t xml:space="preserve">для назначения </w:t>
      </w:r>
      <w:r w:rsidR="006E15E8">
        <w:rPr>
          <w:szCs w:val="28"/>
        </w:rPr>
        <w:t>профилактических мероприятий являются результаты лесоп</w:t>
      </w:r>
      <w:r w:rsidR="00A25C1D">
        <w:rPr>
          <w:szCs w:val="28"/>
        </w:rPr>
        <w:t>атологических обследований.</w:t>
      </w:r>
    </w:p>
    <w:p w:rsidR="00A25C1D" w:rsidRPr="00A25C1D" w:rsidRDefault="001C7946" w:rsidP="00CF2601">
      <w:pPr>
        <w:ind w:firstLine="709"/>
        <w:jc w:val="both"/>
        <w:rPr>
          <w:sz w:val="28"/>
          <w:szCs w:val="28"/>
        </w:rPr>
      </w:pPr>
      <w:r w:rsidRPr="00ED0D65">
        <w:rPr>
          <w:sz w:val="28"/>
          <w:szCs w:val="28"/>
        </w:rPr>
        <w:lastRenderedPageBreak/>
        <w:t>Профилактические мероприятия подразделяются на лесохозяйственные и биотехнические</w:t>
      </w:r>
      <w:r w:rsidRPr="00A25C1D">
        <w:rPr>
          <w:sz w:val="28"/>
          <w:szCs w:val="28"/>
        </w:rPr>
        <w:t>.</w:t>
      </w:r>
      <w:r w:rsidR="00A25C1D" w:rsidRPr="00A25C1D">
        <w:rPr>
          <w:sz w:val="28"/>
          <w:szCs w:val="28"/>
        </w:rPr>
        <w:t xml:space="preserve"> </w:t>
      </w:r>
    </w:p>
    <w:p w:rsidR="003C02F5" w:rsidRDefault="00A25C1D" w:rsidP="00A25C1D">
      <w:pPr>
        <w:autoSpaceDE w:val="0"/>
        <w:autoSpaceDN w:val="0"/>
        <w:adjustRightInd w:val="0"/>
        <w:ind w:firstLine="709"/>
        <w:jc w:val="both"/>
        <w:rPr>
          <w:sz w:val="28"/>
          <w:szCs w:val="28"/>
        </w:rPr>
      </w:pPr>
      <w:bookmarkStart w:id="336" w:name="sub_1009"/>
      <w:r w:rsidRPr="00A25C1D">
        <w:rPr>
          <w:sz w:val="28"/>
          <w:szCs w:val="28"/>
        </w:rPr>
        <w:t xml:space="preserve">К профилактическим лесохозяйственным мероприятиям относятся: </w:t>
      </w:r>
    </w:p>
    <w:p w:rsidR="00A25C1D" w:rsidRPr="00A25C1D" w:rsidRDefault="003C02F5" w:rsidP="00A25C1D">
      <w:pPr>
        <w:autoSpaceDE w:val="0"/>
        <w:autoSpaceDN w:val="0"/>
        <w:adjustRightInd w:val="0"/>
        <w:ind w:firstLine="709"/>
        <w:jc w:val="both"/>
        <w:rPr>
          <w:sz w:val="28"/>
          <w:szCs w:val="28"/>
        </w:rPr>
      </w:pPr>
      <w:r w:rsidRPr="003C02F5">
        <w:rPr>
          <w:color w:val="FF0000"/>
          <w:sz w:val="28"/>
          <w:szCs w:val="28"/>
        </w:rPr>
        <w:t xml:space="preserve">- </w:t>
      </w:r>
      <w:r w:rsidR="00A25C1D" w:rsidRPr="00A25C1D">
        <w:rPr>
          <w:sz w:val="28"/>
          <w:szCs w:val="28"/>
        </w:rPr>
        <w:t>использование удобрений и минеральных добавок для повышения устойчивости лесных насаждений в неблагоприятные периоды (засуха, повреждение насекомыми);</w:t>
      </w:r>
    </w:p>
    <w:bookmarkEnd w:id="336"/>
    <w:p w:rsidR="00A25C1D" w:rsidRPr="00A25C1D" w:rsidRDefault="003C02F5" w:rsidP="00A25C1D">
      <w:pPr>
        <w:autoSpaceDE w:val="0"/>
        <w:autoSpaceDN w:val="0"/>
        <w:adjustRightInd w:val="0"/>
        <w:ind w:firstLine="720"/>
        <w:jc w:val="both"/>
        <w:rPr>
          <w:sz w:val="28"/>
          <w:szCs w:val="28"/>
        </w:rPr>
      </w:pPr>
      <w:r w:rsidRPr="003C02F5">
        <w:rPr>
          <w:color w:val="FF0000"/>
          <w:sz w:val="28"/>
          <w:szCs w:val="28"/>
        </w:rPr>
        <w:t xml:space="preserve">- </w:t>
      </w:r>
      <w:r w:rsidR="00A25C1D" w:rsidRPr="00A25C1D">
        <w:rPr>
          <w:sz w:val="28"/>
          <w:szCs w:val="28"/>
        </w:rPr>
        <w:t>лечение деревьев;</w:t>
      </w:r>
    </w:p>
    <w:p w:rsidR="00A25C1D" w:rsidRDefault="003C02F5" w:rsidP="00A25C1D">
      <w:pPr>
        <w:autoSpaceDE w:val="0"/>
        <w:autoSpaceDN w:val="0"/>
        <w:adjustRightInd w:val="0"/>
        <w:ind w:firstLine="720"/>
        <w:jc w:val="both"/>
        <w:rPr>
          <w:sz w:val="28"/>
          <w:szCs w:val="28"/>
        </w:rPr>
      </w:pPr>
      <w:r w:rsidRPr="003C02F5">
        <w:rPr>
          <w:color w:val="FF0000"/>
          <w:sz w:val="28"/>
          <w:szCs w:val="28"/>
        </w:rPr>
        <w:t>- применение пестицидов и биологических средств защиты леса для предотвращения появления очагов вредных организмов.</w:t>
      </w:r>
    </w:p>
    <w:p w:rsidR="00A25C1D" w:rsidRPr="00A25C1D" w:rsidRDefault="00A25C1D" w:rsidP="00A25C1D">
      <w:pPr>
        <w:autoSpaceDE w:val="0"/>
        <w:autoSpaceDN w:val="0"/>
        <w:adjustRightInd w:val="0"/>
        <w:ind w:firstLine="720"/>
        <w:jc w:val="both"/>
        <w:rPr>
          <w:sz w:val="28"/>
          <w:szCs w:val="28"/>
        </w:rPr>
      </w:pPr>
      <w:r w:rsidRPr="00A25C1D">
        <w:rPr>
          <w:sz w:val="28"/>
          <w:szCs w:val="28"/>
        </w:rPr>
        <w:t>Профилактическими биотехническими мероприятиями являются:</w:t>
      </w:r>
    </w:p>
    <w:p w:rsidR="00A25C1D" w:rsidRPr="00A25C1D" w:rsidRDefault="003C02F5" w:rsidP="00A25C1D">
      <w:pPr>
        <w:autoSpaceDE w:val="0"/>
        <w:autoSpaceDN w:val="0"/>
        <w:adjustRightInd w:val="0"/>
        <w:ind w:firstLine="720"/>
        <w:jc w:val="both"/>
        <w:rPr>
          <w:sz w:val="28"/>
          <w:szCs w:val="28"/>
        </w:rPr>
      </w:pPr>
      <w:r w:rsidRPr="003C02F5">
        <w:rPr>
          <w:color w:val="FF0000"/>
          <w:sz w:val="28"/>
          <w:szCs w:val="28"/>
        </w:rPr>
        <w:t xml:space="preserve">- </w:t>
      </w:r>
      <w:r w:rsidR="00A25C1D" w:rsidRPr="00A25C1D">
        <w:rPr>
          <w:sz w:val="28"/>
          <w:szCs w:val="28"/>
        </w:rPr>
        <w:t>улучшение условий обитания и размножения насекомоядных птиц и других насекомоядных животных;</w:t>
      </w:r>
    </w:p>
    <w:p w:rsidR="00A25C1D" w:rsidRPr="00A25C1D" w:rsidRDefault="003C02F5" w:rsidP="00A25C1D">
      <w:pPr>
        <w:autoSpaceDE w:val="0"/>
        <w:autoSpaceDN w:val="0"/>
        <w:adjustRightInd w:val="0"/>
        <w:ind w:firstLine="720"/>
        <w:jc w:val="both"/>
        <w:rPr>
          <w:sz w:val="28"/>
          <w:szCs w:val="28"/>
        </w:rPr>
      </w:pPr>
      <w:r w:rsidRPr="003C02F5">
        <w:rPr>
          <w:color w:val="FF0000"/>
          <w:sz w:val="28"/>
          <w:szCs w:val="28"/>
        </w:rPr>
        <w:t xml:space="preserve">- </w:t>
      </w:r>
      <w:r w:rsidR="00A25C1D" w:rsidRPr="00A25C1D">
        <w:rPr>
          <w:sz w:val="28"/>
          <w:szCs w:val="28"/>
        </w:rPr>
        <w:t>охрана местообитаний, выпуск, расселение и интродукция насекомых-энтомофагов;</w:t>
      </w:r>
    </w:p>
    <w:p w:rsidR="00A83442" w:rsidRDefault="003C02F5" w:rsidP="00060C44">
      <w:pPr>
        <w:autoSpaceDE w:val="0"/>
        <w:autoSpaceDN w:val="0"/>
        <w:adjustRightInd w:val="0"/>
        <w:ind w:firstLine="720"/>
        <w:jc w:val="both"/>
        <w:rPr>
          <w:sz w:val="28"/>
          <w:szCs w:val="28"/>
        </w:rPr>
      </w:pPr>
      <w:r w:rsidRPr="003C02F5">
        <w:rPr>
          <w:color w:val="FF0000"/>
          <w:sz w:val="28"/>
          <w:szCs w:val="28"/>
        </w:rPr>
        <w:t xml:space="preserve">- </w:t>
      </w:r>
      <w:r w:rsidR="00A25C1D" w:rsidRPr="00A25C1D">
        <w:rPr>
          <w:sz w:val="28"/>
          <w:szCs w:val="28"/>
        </w:rPr>
        <w:t>посев тра</w:t>
      </w:r>
      <w:r>
        <w:rPr>
          <w:sz w:val="28"/>
          <w:szCs w:val="28"/>
        </w:rPr>
        <w:t>вянистых нектароносных растений;</w:t>
      </w:r>
    </w:p>
    <w:p w:rsidR="003C02F5" w:rsidRPr="003C02F5" w:rsidRDefault="003C02F5" w:rsidP="00060C44">
      <w:pPr>
        <w:autoSpaceDE w:val="0"/>
        <w:autoSpaceDN w:val="0"/>
        <w:adjustRightInd w:val="0"/>
        <w:ind w:firstLine="720"/>
        <w:jc w:val="both"/>
        <w:rPr>
          <w:color w:val="FF0000"/>
          <w:sz w:val="28"/>
          <w:szCs w:val="28"/>
        </w:rPr>
      </w:pPr>
      <w:r w:rsidRPr="003C02F5">
        <w:rPr>
          <w:color w:val="FF0000"/>
          <w:sz w:val="28"/>
          <w:szCs w:val="28"/>
        </w:rPr>
        <w:t>- использование феромонов.</w:t>
      </w:r>
    </w:p>
    <w:p w:rsidR="00A25C1D" w:rsidRDefault="001C7946" w:rsidP="00A25C1D">
      <w:pPr>
        <w:pStyle w:val="aff6"/>
        <w:ind w:firstLine="0"/>
        <w:contextualSpacing/>
        <w:jc w:val="right"/>
        <w:rPr>
          <w:szCs w:val="28"/>
        </w:rPr>
      </w:pPr>
      <w:r w:rsidRPr="00ED0D65">
        <w:rPr>
          <w:szCs w:val="28"/>
        </w:rPr>
        <w:t>Таблица</w:t>
      </w:r>
      <w:r w:rsidR="00A25C1D">
        <w:rPr>
          <w:szCs w:val="28"/>
        </w:rPr>
        <w:t xml:space="preserve"> </w:t>
      </w:r>
      <w:r w:rsidR="00422F0A">
        <w:rPr>
          <w:szCs w:val="28"/>
        </w:rPr>
        <w:t>24</w:t>
      </w:r>
    </w:p>
    <w:p w:rsidR="005A0067" w:rsidRDefault="005A0067" w:rsidP="00A25C1D">
      <w:pPr>
        <w:pStyle w:val="aff6"/>
        <w:ind w:firstLine="0"/>
        <w:contextualSpacing/>
        <w:jc w:val="right"/>
        <w:rPr>
          <w:szCs w:val="28"/>
        </w:rPr>
      </w:pPr>
    </w:p>
    <w:p w:rsidR="001C7946" w:rsidRPr="00ED0D65" w:rsidRDefault="001C7946" w:rsidP="00A25C1D">
      <w:pPr>
        <w:pStyle w:val="aff6"/>
        <w:ind w:firstLine="697"/>
        <w:contextualSpacing/>
        <w:rPr>
          <w:szCs w:val="28"/>
        </w:rPr>
      </w:pPr>
      <w:r w:rsidRPr="00ED0D65">
        <w:rPr>
          <w:szCs w:val="28"/>
        </w:rPr>
        <w:t>Параметры профилактических и других мероприятий по предупреждению распространения вредных организмов</w:t>
      </w:r>
    </w:p>
    <w:tbl>
      <w:tblPr>
        <w:tblW w:w="9639"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7"/>
        <w:gridCol w:w="3685"/>
        <w:gridCol w:w="851"/>
        <w:gridCol w:w="992"/>
        <w:gridCol w:w="2268"/>
        <w:gridCol w:w="1416"/>
      </w:tblGrid>
      <w:tr w:rsidR="001C7946" w:rsidRPr="003C7D47" w:rsidTr="00333D4F">
        <w:trPr>
          <w:tblHeader/>
          <w:jc w:val="center"/>
        </w:trPr>
        <w:tc>
          <w:tcPr>
            <w:tcW w:w="427" w:type="dxa"/>
            <w:vAlign w:val="center"/>
          </w:tcPr>
          <w:p w:rsidR="001C7946" w:rsidRPr="003C7D47" w:rsidRDefault="001C7946" w:rsidP="001C7946">
            <w:pPr>
              <w:pStyle w:val="affff3"/>
              <w:jc w:val="center"/>
            </w:pPr>
            <w:r w:rsidRPr="003C7D47">
              <w:t>№ п/п</w:t>
            </w:r>
          </w:p>
        </w:tc>
        <w:tc>
          <w:tcPr>
            <w:tcW w:w="3685" w:type="dxa"/>
            <w:vAlign w:val="center"/>
          </w:tcPr>
          <w:p w:rsidR="001C7946" w:rsidRPr="003C7D47" w:rsidRDefault="001C7946" w:rsidP="001C7946">
            <w:pPr>
              <w:pStyle w:val="affff3"/>
              <w:jc w:val="center"/>
            </w:pPr>
            <w:r w:rsidRPr="003C7D47">
              <w:t>Наименование мероприятия</w:t>
            </w:r>
          </w:p>
        </w:tc>
        <w:tc>
          <w:tcPr>
            <w:tcW w:w="851" w:type="dxa"/>
            <w:vAlign w:val="center"/>
          </w:tcPr>
          <w:p w:rsidR="001C7946" w:rsidRPr="003C7D47" w:rsidRDefault="001C7946" w:rsidP="001C7946">
            <w:pPr>
              <w:pStyle w:val="affff3"/>
              <w:jc w:val="center"/>
            </w:pPr>
            <w:r w:rsidRPr="003C7D47">
              <w:t>Единицы измерения</w:t>
            </w:r>
          </w:p>
        </w:tc>
        <w:tc>
          <w:tcPr>
            <w:tcW w:w="992" w:type="dxa"/>
            <w:vAlign w:val="center"/>
          </w:tcPr>
          <w:p w:rsidR="001C7946" w:rsidRPr="003C7D47" w:rsidRDefault="001C7946" w:rsidP="001C7946">
            <w:pPr>
              <w:pStyle w:val="affff3"/>
              <w:jc w:val="center"/>
            </w:pPr>
            <w:r w:rsidRPr="003C7D47">
              <w:t>Объем мероприятия</w:t>
            </w:r>
          </w:p>
        </w:tc>
        <w:tc>
          <w:tcPr>
            <w:tcW w:w="2268" w:type="dxa"/>
            <w:vAlign w:val="center"/>
          </w:tcPr>
          <w:p w:rsidR="001C7946" w:rsidRPr="003C7D47" w:rsidRDefault="001C7946" w:rsidP="001C7946">
            <w:pPr>
              <w:pStyle w:val="affff3"/>
              <w:jc w:val="center"/>
            </w:pPr>
            <w:r w:rsidRPr="003C7D47">
              <w:t>Срок проведения</w:t>
            </w:r>
          </w:p>
        </w:tc>
        <w:tc>
          <w:tcPr>
            <w:tcW w:w="1416" w:type="dxa"/>
            <w:vAlign w:val="center"/>
          </w:tcPr>
          <w:p w:rsidR="001C7946" w:rsidRPr="003C7D47" w:rsidRDefault="001C7946" w:rsidP="001C7946">
            <w:pPr>
              <w:pStyle w:val="affff3"/>
              <w:jc w:val="center"/>
            </w:pPr>
            <w:r w:rsidRPr="003C7D47">
              <w:t>Ежегодный объем мероприятия</w:t>
            </w:r>
          </w:p>
        </w:tc>
      </w:tr>
    </w:tbl>
    <w:p w:rsidR="001C7946" w:rsidRPr="003C7D47" w:rsidRDefault="001C7946" w:rsidP="001C7946">
      <w:pPr>
        <w:pStyle w:val="44"/>
        <w:spacing w:line="14" w:lineRule="auto"/>
        <w:rPr>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7"/>
        <w:gridCol w:w="3685"/>
        <w:gridCol w:w="851"/>
        <w:gridCol w:w="992"/>
        <w:gridCol w:w="2268"/>
        <w:gridCol w:w="1416"/>
      </w:tblGrid>
      <w:tr w:rsidR="001C7946" w:rsidRPr="003C7D47" w:rsidTr="00333D4F">
        <w:trPr>
          <w:tblHeader/>
          <w:jc w:val="center"/>
        </w:trPr>
        <w:tc>
          <w:tcPr>
            <w:tcW w:w="427" w:type="dxa"/>
            <w:vAlign w:val="center"/>
          </w:tcPr>
          <w:p w:rsidR="001C7946" w:rsidRPr="003C7D47" w:rsidRDefault="001C7946" w:rsidP="001C7946">
            <w:pPr>
              <w:pStyle w:val="affff3"/>
              <w:jc w:val="center"/>
            </w:pPr>
            <w:r w:rsidRPr="003C7D47">
              <w:t>1</w:t>
            </w:r>
          </w:p>
        </w:tc>
        <w:tc>
          <w:tcPr>
            <w:tcW w:w="3685" w:type="dxa"/>
            <w:vAlign w:val="center"/>
          </w:tcPr>
          <w:p w:rsidR="001C7946" w:rsidRPr="003C7D47" w:rsidRDefault="001C7946" w:rsidP="001C7946">
            <w:pPr>
              <w:pStyle w:val="affff3"/>
              <w:jc w:val="center"/>
            </w:pPr>
            <w:r w:rsidRPr="003C7D47">
              <w:t>2</w:t>
            </w:r>
          </w:p>
        </w:tc>
        <w:tc>
          <w:tcPr>
            <w:tcW w:w="851" w:type="dxa"/>
            <w:vAlign w:val="center"/>
          </w:tcPr>
          <w:p w:rsidR="001C7946" w:rsidRPr="003C7D47" w:rsidRDefault="001C7946" w:rsidP="001C7946">
            <w:pPr>
              <w:pStyle w:val="affff3"/>
              <w:jc w:val="center"/>
            </w:pPr>
            <w:r w:rsidRPr="003C7D47">
              <w:t>3</w:t>
            </w:r>
          </w:p>
        </w:tc>
        <w:tc>
          <w:tcPr>
            <w:tcW w:w="992" w:type="dxa"/>
            <w:vAlign w:val="center"/>
          </w:tcPr>
          <w:p w:rsidR="001C7946" w:rsidRPr="003C7D47" w:rsidRDefault="001C7946" w:rsidP="001C7946">
            <w:pPr>
              <w:pStyle w:val="affff3"/>
              <w:jc w:val="center"/>
            </w:pPr>
            <w:r w:rsidRPr="003C7D47">
              <w:t>4</w:t>
            </w:r>
          </w:p>
        </w:tc>
        <w:tc>
          <w:tcPr>
            <w:tcW w:w="2268" w:type="dxa"/>
            <w:vAlign w:val="center"/>
          </w:tcPr>
          <w:p w:rsidR="001C7946" w:rsidRPr="003C7D47" w:rsidRDefault="001C7946" w:rsidP="001C7946">
            <w:pPr>
              <w:pStyle w:val="affff3"/>
              <w:jc w:val="center"/>
            </w:pPr>
            <w:r w:rsidRPr="003C7D47">
              <w:t>5</w:t>
            </w:r>
          </w:p>
        </w:tc>
        <w:tc>
          <w:tcPr>
            <w:tcW w:w="1416" w:type="dxa"/>
            <w:vAlign w:val="center"/>
          </w:tcPr>
          <w:p w:rsidR="001C7946" w:rsidRPr="003C7D47" w:rsidRDefault="001C7946" w:rsidP="001C7946">
            <w:pPr>
              <w:pStyle w:val="affff3"/>
              <w:jc w:val="center"/>
            </w:pPr>
            <w:r w:rsidRPr="003C7D47">
              <w:t>6</w:t>
            </w:r>
          </w:p>
        </w:tc>
      </w:tr>
      <w:tr w:rsidR="001C7946" w:rsidRPr="003C7D47" w:rsidTr="00333D4F">
        <w:trPr>
          <w:jc w:val="center"/>
        </w:trPr>
        <w:tc>
          <w:tcPr>
            <w:tcW w:w="427" w:type="dxa"/>
            <w:vAlign w:val="center"/>
          </w:tcPr>
          <w:p w:rsidR="001C7946" w:rsidRPr="003C7D47" w:rsidRDefault="001C7946" w:rsidP="001C7946">
            <w:pPr>
              <w:pStyle w:val="affff3"/>
              <w:jc w:val="center"/>
            </w:pPr>
            <w:r w:rsidRPr="003C7D47">
              <w:t>1</w:t>
            </w:r>
            <w:r w:rsidR="00333D4F">
              <w:t>.</w:t>
            </w:r>
          </w:p>
        </w:tc>
        <w:tc>
          <w:tcPr>
            <w:tcW w:w="3685" w:type="dxa"/>
            <w:vAlign w:val="center"/>
          </w:tcPr>
          <w:p w:rsidR="001C7946" w:rsidRPr="003C7D47" w:rsidRDefault="001C7946" w:rsidP="00B767EF">
            <w:pPr>
              <w:pStyle w:val="affff3"/>
              <w:jc w:val="both"/>
            </w:pPr>
            <w:r w:rsidRPr="003C7D47">
              <w:t>1. Профилактические</w:t>
            </w:r>
          </w:p>
        </w:tc>
        <w:tc>
          <w:tcPr>
            <w:tcW w:w="851" w:type="dxa"/>
            <w:vAlign w:val="center"/>
          </w:tcPr>
          <w:p w:rsidR="001C7946" w:rsidRPr="003C7D47" w:rsidRDefault="001C7946" w:rsidP="001C7946">
            <w:pPr>
              <w:pStyle w:val="affff3"/>
              <w:jc w:val="center"/>
            </w:pPr>
          </w:p>
        </w:tc>
        <w:tc>
          <w:tcPr>
            <w:tcW w:w="992" w:type="dxa"/>
            <w:vAlign w:val="center"/>
          </w:tcPr>
          <w:p w:rsidR="001C7946" w:rsidRPr="003C7D47" w:rsidRDefault="001C7946" w:rsidP="001C7946">
            <w:pPr>
              <w:pStyle w:val="affff3"/>
              <w:jc w:val="center"/>
            </w:pPr>
          </w:p>
        </w:tc>
        <w:tc>
          <w:tcPr>
            <w:tcW w:w="2268" w:type="dxa"/>
            <w:vAlign w:val="center"/>
          </w:tcPr>
          <w:p w:rsidR="001C7946" w:rsidRPr="003C7D47" w:rsidRDefault="001C7946" w:rsidP="001C7946">
            <w:pPr>
              <w:pStyle w:val="affff3"/>
              <w:jc w:val="center"/>
            </w:pPr>
          </w:p>
        </w:tc>
        <w:tc>
          <w:tcPr>
            <w:tcW w:w="1416" w:type="dxa"/>
            <w:vAlign w:val="center"/>
          </w:tcPr>
          <w:p w:rsidR="001C7946" w:rsidRPr="003C7D47" w:rsidRDefault="001C7946" w:rsidP="001C7946">
            <w:pPr>
              <w:pStyle w:val="affff3"/>
              <w:jc w:val="center"/>
            </w:pPr>
          </w:p>
        </w:tc>
      </w:tr>
      <w:tr w:rsidR="001C7946" w:rsidRPr="003C7D47" w:rsidTr="00333D4F">
        <w:trPr>
          <w:jc w:val="center"/>
        </w:trPr>
        <w:tc>
          <w:tcPr>
            <w:tcW w:w="427" w:type="dxa"/>
            <w:vAlign w:val="center"/>
          </w:tcPr>
          <w:p w:rsidR="001C7946" w:rsidRPr="003C7D47" w:rsidRDefault="001C7946" w:rsidP="001C7946">
            <w:pPr>
              <w:pStyle w:val="affff3"/>
              <w:jc w:val="center"/>
            </w:pPr>
            <w:r w:rsidRPr="003C7D47">
              <w:t>2</w:t>
            </w:r>
            <w:r w:rsidR="00333D4F">
              <w:t>.</w:t>
            </w:r>
          </w:p>
        </w:tc>
        <w:tc>
          <w:tcPr>
            <w:tcW w:w="3685" w:type="dxa"/>
            <w:vAlign w:val="center"/>
          </w:tcPr>
          <w:p w:rsidR="001C7946" w:rsidRPr="003C7D47" w:rsidRDefault="001C7946" w:rsidP="00B767EF">
            <w:pPr>
              <w:pStyle w:val="affff3"/>
              <w:jc w:val="both"/>
            </w:pPr>
            <w:r w:rsidRPr="003C7D47">
              <w:t>1.1 Лесохозяйственные</w:t>
            </w:r>
          </w:p>
        </w:tc>
        <w:tc>
          <w:tcPr>
            <w:tcW w:w="851" w:type="dxa"/>
            <w:vAlign w:val="center"/>
          </w:tcPr>
          <w:p w:rsidR="001C7946" w:rsidRPr="003C7D47" w:rsidRDefault="00333D4F" w:rsidP="001C7946">
            <w:pPr>
              <w:pStyle w:val="affff3"/>
              <w:jc w:val="center"/>
            </w:pPr>
            <w:r>
              <w:t>-</w:t>
            </w:r>
          </w:p>
        </w:tc>
        <w:tc>
          <w:tcPr>
            <w:tcW w:w="992" w:type="dxa"/>
            <w:vAlign w:val="center"/>
          </w:tcPr>
          <w:p w:rsidR="001C7946" w:rsidRPr="003C7D47" w:rsidRDefault="00333D4F" w:rsidP="001C7946">
            <w:pPr>
              <w:pStyle w:val="affff3"/>
              <w:jc w:val="center"/>
            </w:pPr>
            <w:r>
              <w:t>-</w:t>
            </w:r>
          </w:p>
        </w:tc>
        <w:tc>
          <w:tcPr>
            <w:tcW w:w="2268" w:type="dxa"/>
            <w:vAlign w:val="center"/>
          </w:tcPr>
          <w:p w:rsidR="001C7946" w:rsidRPr="003C7D47" w:rsidRDefault="00333D4F" w:rsidP="001C7946">
            <w:pPr>
              <w:pStyle w:val="affff3"/>
              <w:jc w:val="center"/>
            </w:pPr>
            <w:r>
              <w:t>-</w:t>
            </w:r>
          </w:p>
        </w:tc>
        <w:tc>
          <w:tcPr>
            <w:tcW w:w="1416" w:type="dxa"/>
            <w:vAlign w:val="center"/>
          </w:tcPr>
          <w:p w:rsidR="001C7946" w:rsidRPr="003C7D47" w:rsidRDefault="00B767EF" w:rsidP="001C7946">
            <w:pPr>
              <w:pStyle w:val="affff3"/>
              <w:jc w:val="center"/>
            </w:pPr>
            <w:r>
              <w:t xml:space="preserve">не </w:t>
            </w:r>
            <w:r w:rsidR="00333D4F">
              <w:t>планируе</w:t>
            </w:r>
            <w:r>
              <w:t>тся</w:t>
            </w:r>
          </w:p>
        </w:tc>
      </w:tr>
      <w:tr w:rsidR="001C7946" w:rsidRPr="003C7D47" w:rsidTr="00333D4F">
        <w:trPr>
          <w:jc w:val="center"/>
        </w:trPr>
        <w:tc>
          <w:tcPr>
            <w:tcW w:w="427" w:type="dxa"/>
            <w:vAlign w:val="center"/>
          </w:tcPr>
          <w:p w:rsidR="001C7946" w:rsidRPr="003C7D47" w:rsidRDefault="00333D4F" w:rsidP="001C7946">
            <w:pPr>
              <w:pStyle w:val="affff3"/>
              <w:jc w:val="center"/>
            </w:pPr>
            <w:r>
              <w:t>3.</w:t>
            </w:r>
          </w:p>
        </w:tc>
        <w:tc>
          <w:tcPr>
            <w:tcW w:w="3685" w:type="dxa"/>
            <w:vAlign w:val="center"/>
          </w:tcPr>
          <w:p w:rsidR="001C7946" w:rsidRPr="003C7D47" w:rsidRDefault="001C7946" w:rsidP="00B767EF">
            <w:pPr>
              <w:pStyle w:val="affff3"/>
              <w:jc w:val="both"/>
            </w:pPr>
            <w:r w:rsidRPr="003C7D47">
              <w:t>1.2. Биотехнические</w:t>
            </w:r>
          </w:p>
        </w:tc>
        <w:tc>
          <w:tcPr>
            <w:tcW w:w="851" w:type="dxa"/>
            <w:vAlign w:val="center"/>
          </w:tcPr>
          <w:p w:rsidR="001C7946" w:rsidRPr="003C7D47" w:rsidRDefault="00333D4F" w:rsidP="001C7946">
            <w:pPr>
              <w:pStyle w:val="affff3"/>
              <w:jc w:val="center"/>
            </w:pPr>
            <w:r>
              <w:t>-</w:t>
            </w:r>
          </w:p>
        </w:tc>
        <w:tc>
          <w:tcPr>
            <w:tcW w:w="992" w:type="dxa"/>
            <w:vAlign w:val="center"/>
          </w:tcPr>
          <w:p w:rsidR="001C7946" w:rsidRPr="003C7D47" w:rsidRDefault="00333D4F" w:rsidP="001C7946">
            <w:pPr>
              <w:pStyle w:val="affff3"/>
              <w:jc w:val="center"/>
            </w:pPr>
            <w:r>
              <w:t>-</w:t>
            </w:r>
          </w:p>
        </w:tc>
        <w:tc>
          <w:tcPr>
            <w:tcW w:w="2268" w:type="dxa"/>
            <w:vAlign w:val="center"/>
          </w:tcPr>
          <w:p w:rsidR="001C7946" w:rsidRPr="003C7D47" w:rsidRDefault="00333D4F" w:rsidP="001C7946">
            <w:pPr>
              <w:pStyle w:val="affff3"/>
              <w:jc w:val="center"/>
            </w:pPr>
            <w:r>
              <w:t>-</w:t>
            </w:r>
          </w:p>
        </w:tc>
        <w:tc>
          <w:tcPr>
            <w:tcW w:w="1416" w:type="dxa"/>
            <w:vAlign w:val="center"/>
          </w:tcPr>
          <w:p w:rsidR="001C7946" w:rsidRPr="003C7D47" w:rsidRDefault="00B767EF" w:rsidP="001C7946">
            <w:pPr>
              <w:pStyle w:val="affff3"/>
              <w:jc w:val="center"/>
            </w:pPr>
            <w:r>
              <w:t xml:space="preserve">не </w:t>
            </w:r>
            <w:r w:rsidR="00333D4F">
              <w:t>планируе</w:t>
            </w:r>
            <w:r>
              <w:t>тся</w:t>
            </w:r>
          </w:p>
        </w:tc>
      </w:tr>
      <w:tr w:rsidR="001C7946" w:rsidRPr="003C7D47" w:rsidTr="00333D4F">
        <w:trPr>
          <w:jc w:val="center"/>
        </w:trPr>
        <w:tc>
          <w:tcPr>
            <w:tcW w:w="427" w:type="dxa"/>
            <w:vAlign w:val="center"/>
          </w:tcPr>
          <w:p w:rsidR="001C7946" w:rsidRPr="003C7D47" w:rsidRDefault="00333D4F" w:rsidP="001C7946">
            <w:pPr>
              <w:pStyle w:val="affff3"/>
              <w:jc w:val="center"/>
            </w:pPr>
            <w:r>
              <w:t>4.</w:t>
            </w:r>
          </w:p>
        </w:tc>
        <w:tc>
          <w:tcPr>
            <w:tcW w:w="3685" w:type="dxa"/>
            <w:vAlign w:val="center"/>
          </w:tcPr>
          <w:p w:rsidR="001C7946" w:rsidRPr="003C7D47" w:rsidRDefault="001C7946" w:rsidP="00B767EF">
            <w:pPr>
              <w:pStyle w:val="affff3"/>
              <w:jc w:val="both"/>
            </w:pPr>
            <w:r w:rsidRPr="003C7D47">
              <w:t>2. Другие мероприятия</w:t>
            </w:r>
          </w:p>
        </w:tc>
        <w:tc>
          <w:tcPr>
            <w:tcW w:w="851" w:type="dxa"/>
            <w:vAlign w:val="center"/>
          </w:tcPr>
          <w:p w:rsidR="001C7946" w:rsidRPr="003C7D47" w:rsidRDefault="001C7946" w:rsidP="001C7946">
            <w:pPr>
              <w:pStyle w:val="affff3"/>
              <w:jc w:val="center"/>
            </w:pPr>
          </w:p>
        </w:tc>
        <w:tc>
          <w:tcPr>
            <w:tcW w:w="992" w:type="dxa"/>
            <w:vAlign w:val="center"/>
          </w:tcPr>
          <w:p w:rsidR="001C7946" w:rsidRPr="003C7D47" w:rsidRDefault="001C7946" w:rsidP="001C7946">
            <w:pPr>
              <w:pStyle w:val="affff3"/>
              <w:jc w:val="center"/>
            </w:pPr>
          </w:p>
        </w:tc>
        <w:tc>
          <w:tcPr>
            <w:tcW w:w="2268" w:type="dxa"/>
            <w:vAlign w:val="center"/>
          </w:tcPr>
          <w:p w:rsidR="001C7946" w:rsidRPr="003C7D47" w:rsidRDefault="001C7946" w:rsidP="001C7946">
            <w:pPr>
              <w:pStyle w:val="affff3"/>
              <w:jc w:val="center"/>
            </w:pPr>
          </w:p>
        </w:tc>
        <w:tc>
          <w:tcPr>
            <w:tcW w:w="1416" w:type="dxa"/>
            <w:vAlign w:val="center"/>
          </w:tcPr>
          <w:p w:rsidR="001C7946" w:rsidRPr="003C7D47" w:rsidRDefault="001C7946" w:rsidP="001C7946">
            <w:pPr>
              <w:pStyle w:val="affff3"/>
              <w:jc w:val="center"/>
            </w:pPr>
          </w:p>
        </w:tc>
      </w:tr>
      <w:tr w:rsidR="001C7946" w:rsidRPr="003C7D47" w:rsidTr="00333D4F">
        <w:trPr>
          <w:jc w:val="center"/>
        </w:trPr>
        <w:tc>
          <w:tcPr>
            <w:tcW w:w="427" w:type="dxa"/>
            <w:vAlign w:val="center"/>
          </w:tcPr>
          <w:p w:rsidR="001C7946" w:rsidRPr="003C7D47" w:rsidRDefault="00333D4F" w:rsidP="001C7946">
            <w:pPr>
              <w:pStyle w:val="affff3"/>
              <w:jc w:val="center"/>
            </w:pPr>
            <w:r>
              <w:t>5.</w:t>
            </w:r>
          </w:p>
        </w:tc>
        <w:tc>
          <w:tcPr>
            <w:tcW w:w="3685" w:type="dxa"/>
            <w:vAlign w:val="center"/>
          </w:tcPr>
          <w:p w:rsidR="001C7946" w:rsidRPr="003C7D47" w:rsidRDefault="001C7946" w:rsidP="00B767EF">
            <w:pPr>
              <w:pStyle w:val="affff3"/>
              <w:jc w:val="both"/>
            </w:pPr>
            <w:r w:rsidRPr="003C7D47">
              <w:t xml:space="preserve">Организация уголков </w:t>
            </w:r>
            <w:proofErr w:type="spellStart"/>
            <w:r w:rsidRPr="003C7D47">
              <w:t>лесозащиты</w:t>
            </w:r>
            <w:proofErr w:type="spellEnd"/>
          </w:p>
        </w:tc>
        <w:tc>
          <w:tcPr>
            <w:tcW w:w="851" w:type="dxa"/>
            <w:vAlign w:val="center"/>
          </w:tcPr>
          <w:p w:rsidR="001C7946" w:rsidRPr="003C7D47" w:rsidRDefault="001C7946" w:rsidP="001C7946">
            <w:pPr>
              <w:pStyle w:val="affff3"/>
              <w:jc w:val="center"/>
            </w:pPr>
            <w:r w:rsidRPr="003C7D47">
              <w:t>шт.</w:t>
            </w:r>
          </w:p>
        </w:tc>
        <w:tc>
          <w:tcPr>
            <w:tcW w:w="992" w:type="dxa"/>
            <w:vAlign w:val="center"/>
          </w:tcPr>
          <w:p w:rsidR="001C7946" w:rsidRPr="003C7D47" w:rsidRDefault="003F440A" w:rsidP="00333D4F">
            <w:pPr>
              <w:pStyle w:val="affff3"/>
              <w:jc w:val="center"/>
            </w:pPr>
            <w:r>
              <w:t>4</w:t>
            </w:r>
          </w:p>
        </w:tc>
        <w:tc>
          <w:tcPr>
            <w:tcW w:w="2268" w:type="dxa"/>
            <w:vAlign w:val="center"/>
          </w:tcPr>
          <w:p w:rsidR="001C7946" w:rsidRPr="003C7D47" w:rsidRDefault="00333D4F" w:rsidP="00333D4F">
            <w:pPr>
              <w:pStyle w:val="affff3"/>
              <w:jc w:val="center"/>
            </w:pPr>
            <w:r>
              <w:t>на период действия лесохозяйственного регламента</w:t>
            </w:r>
          </w:p>
        </w:tc>
        <w:tc>
          <w:tcPr>
            <w:tcW w:w="1416" w:type="dxa"/>
            <w:vAlign w:val="center"/>
          </w:tcPr>
          <w:p w:rsidR="001C7946" w:rsidRPr="003C7D47" w:rsidRDefault="00333D4F" w:rsidP="001C7946">
            <w:pPr>
              <w:pStyle w:val="affff3"/>
              <w:jc w:val="center"/>
            </w:pPr>
            <w:r>
              <w:t>-</w:t>
            </w:r>
          </w:p>
        </w:tc>
      </w:tr>
      <w:tr w:rsidR="001C7946" w:rsidRPr="003C7D47" w:rsidTr="00333D4F">
        <w:trPr>
          <w:jc w:val="center"/>
        </w:trPr>
        <w:tc>
          <w:tcPr>
            <w:tcW w:w="427" w:type="dxa"/>
            <w:vAlign w:val="center"/>
          </w:tcPr>
          <w:p w:rsidR="001C7946" w:rsidRPr="003C7D47" w:rsidRDefault="00333D4F" w:rsidP="001C7946">
            <w:pPr>
              <w:pStyle w:val="affff3"/>
              <w:jc w:val="center"/>
            </w:pPr>
            <w:r>
              <w:t>6.</w:t>
            </w:r>
          </w:p>
        </w:tc>
        <w:tc>
          <w:tcPr>
            <w:tcW w:w="3685" w:type="dxa"/>
            <w:vAlign w:val="center"/>
          </w:tcPr>
          <w:p w:rsidR="001C7946" w:rsidRPr="003C7D47" w:rsidRDefault="001C7946" w:rsidP="00B767EF">
            <w:pPr>
              <w:pStyle w:val="affff3"/>
              <w:jc w:val="both"/>
            </w:pPr>
            <w:r w:rsidRPr="003C7D47">
              <w:t>Приобретение наглядных пособий, литературы по лесозащите</w:t>
            </w:r>
          </w:p>
        </w:tc>
        <w:tc>
          <w:tcPr>
            <w:tcW w:w="851" w:type="dxa"/>
            <w:vAlign w:val="center"/>
          </w:tcPr>
          <w:p w:rsidR="001C7946" w:rsidRPr="003C7D47" w:rsidRDefault="001C7946" w:rsidP="001C7946">
            <w:pPr>
              <w:pStyle w:val="affff3"/>
              <w:jc w:val="center"/>
            </w:pPr>
            <w:r w:rsidRPr="003C7D47">
              <w:t>шт.</w:t>
            </w:r>
          </w:p>
        </w:tc>
        <w:tc>
          <w:tcPr>
            <w:tcW w:w="992" w:type="dxa"/>
            <w:vAlign w:val="center"/>
          </w:tcPr>
          <w:p w:rsidR="001C7946" w:rsidRPr="003C7D47" w:rsidRDefault="00333D4F" w:rsidP="001C7946">
            <w:pPr>
              <w:pStyle w:val="affff3"/>
              <w:jc w:val="center"/>
            </w:pPr>
            <w:r>
              <w:t>10</w:t>
            </w:r>
          </w:p>
        </w:tc>
        <w:tc>
          <w:tcPr>
            <w:tcW w:w="2268" w:type="dxa"/>
            <w:vAlign w:val="center"/>
          </w:tcPr>
          <w:p w:rsidR="001C7946" w:rsidRPr="003C7D47" w:rsidRDefault="00333D4F" w:rsidP="00333D4F">
            <w:pPr>
              <w:pStyle w:val="affff3"/>
              <w:jc w:val="center"/>
            </w:pPr>
            <w:r>
              <w:t>на период действия лесохозяйственного регламента</w:t>
            </w:r>
          </w:p>
        </w:tc>
        <w:tc>
          <w:tcPr>
            <w:tcW w:w="1416" w:type="dxa"/>
            <w:vAlign w:val="center"/>
          </w:tcPr>
          <w:p w:rsidR="001C7946" w:rsidRPr="003C7D47" w:rsidRDefault="00333D4F" w:rsidP="001C7946">
            <w:pPr>
              <w:pStyle w:val="affff3"/>
              <w:jc w:val="center"/>
            </w:pPr>
            <w:r>
              <w:t>-</w:t>
            </w:r>
          </w:p>
        </w:tc>
      </w:tr>
    </w:tbl>
    <w:p w:rsidR="00141CD6" w:rsidRDefault="00141CD6" w:rsidP="00257640">
      <w:pPr>
        <w:ind w:firstLine="709"/>
        <w:jc w:val="both"/>
        <w:rPr>
          <w:rFonts w:eastAsia="Calibri"/>
          <w:sz w:val="28"/>
          <w:szCs w:val="28"/>
        </w:rPr>
      </w:pPr>
    </w:p>
    <w:p w:rsidR="00257640" w:rsidRPr="00BA42A4" w:rsidRDefault="00257640" w:rsidP="00257640">
      <w:pPr>
        <w:ind w:firstLine="709"/>
        <w:jc w:val="both"/>
        <w:rPr>
          <w:rFonts w:eastAsia="Calibri"/>
          <w:sz w:val="28"/>
          <w:szCs w:val="28"/>
        </w:rPr>
      </w:pPr>
      <w:r w:rsidRPr="00BA42A4">
        <w:rPr>
          <w:rFonts w:eastAsia="Calibri"/>
          <w:sz w:val="28"/>
          <w:szCs w:val="28"/>
        </w:rPr>
        <w:t>Ликвидация очагов вредных организмов в лесах включает в себя следующие меры</w:t>
      </w:r>
      <w:r>
        <w:rPr>
          <w:rFonts w:eastAsia="Calibri"/>
          <w:sz w:val="28"/>
          <w:szCs w:val="28"/>
        </w:rPr>
        <w:t>:</w:t>
      </w:r>
    </w:p>
    <w:p w:rsidR="00257640" w:rsidRPr="00BA42A4" w:rsidRDefault="00076996" w:rsidP="00257640">
      <w:pPr>
        <w:adjustRightInd w:val="0"/>
        <w:ind w:firstLine="720"/>
        <w:jc w:val="both"/>
        <w:rPr>
          <w:rFonts w:eastAsia="Calibri"/>
          <w:sz w:val="28"/>
          <w:szCs w:val="28"/>
        </w:rPr>
      </w:pPr>
      <w:r w:rsidRPr="00076996">
        <w:rPr>
          <w:rFonts w:eastAsia="Calibri"/>
          <w:color w:val="FF0000"/>
          <w:sz w:val="28"/>
          <w:szCs w:val="28"/>
        </w:rPr>
        <w:t xml:space="preserve">- </w:t>
      </w:r>
      <w:r w:rsidR="00257640" w:rsidRPr="00BA42A4">
        <w:rPr>
          <w:rFonts w:eastAsia="Calibri"/>
          <w:sz w:val="28"/>
          <w:szCs w:val="28"/>
        </w:rPr>
        <w:t>проведение обследований очагов вредных организмов;</w:t>
      </w:r>
    </w:p>
    <w:p w:rsidR="00257640" w:rsidRPr="00BA42A4" w:rsidRDefault="00076996" w:rsidP="00257640">
      <w:pPr>
        <w:adjustRightInd w:val="0"/>
        <w:ind w:firstLine="720"/>
        <w:jc w:val="both"/>
        <w:rPr>
          <w:rFonts w:eastAsia="Calibri"/>
          <w:sz w:val="28"/>
          <w:szCs w:val="28"/>
        </w:rPr>
      </w:pPr>
      <w:r w:rsidRPr="00076996">
        <w:rPr>
          <w:rFonts w:eastAsia="Calibri"/>
          <w:color w:val="FF0000"/>
          <w:sz w:val="28"/>
          <w:szCs w:val="28"/>
        </w:rPr>
        <w:t>-</w:t>
      </w:r>
      <w:r>
        <w:rPr>
          <w:rFonts w:eastAsia="Calibri"/>
          <w:sz w:val="28"/>
          <w:szCs w:val="28"/>
        </w:rPr>
        <w:t xml:space="preserve"> </w:t>
      </w:r>
      <w:r w:rsidR="00257640" w:rsidRPr="00BA42A4">
        <w:rPr>
          <w:rFonts w:eastAsia="Calibri"/>
          <w:sz w:val="28"/>
          <w:szCs w:val="28"/>
        </w:rPr>
        <w:t>уничтожение или подавление численности вредных организмов, в том числе с применением химических препаратов (препаратов, в которых действующим началом являются химические вещества);</w:t>
      </w:r>
    </w:p>
    <w:p w:rsidR="00257640" w:rsidRPr="00EB02BB" w:rsidRDefault="00076996" w:rsidP="00257640">
      <w:pPr>
        <w:adjustRightInd w:val="0"/>
        <w:ind w:firstLine="720"/>
        <w:jc w:val="both"/>
        <w:rPr>
          <w:rFonts w:eastAsia="Calibri"/>
          <w:sz w:val="28"/>
          <w:szCs w:val="28"/>
        </w:rPr>
      </w:pPr>
      <w:r w:rsidRPr="00076996">
        <w:rPr>
          <w:rFonts w:eastAsia="Calibri"/>
          <w:color w:val="FF0000"/>
          <w:sz w:val="28"/>
          <w:szCs w:val="28"/>
        </w:rPr>
        <w:t>-</w:t>
      </w:r>
      <w:r>
        <w:rPr>
          <w:rFonts w:eastAsia="Calibri"/>
          <w:sz w:val="28"/>
          <w:szCs w:val="28"/>
        </w:rPr>
        <w:t xml:space="preserve"> </w:t>
      </w:r>
      <w:r w:rsidR="00257640" w:rsidRPr="00BA42A4">
        <w:rPr>
          <w:rFonts w:eastAsia="Calibri"/>
          <w:sz w:val="28"/>
          <w:szCs w:val="28"/>
        </w:rPr>
        <w:t>рубка лесных насаждений в целях регулирования породного и возрастного составов лесных насаждений, заражённых вредными организмами.</w:t>
      </w:r>
    </w:p>
    <w:p w:rsidR="00076996" w:rsidRPr="00076996" w:rsidRDefault="00076996" w:rsidP="00257640">
      <w:pPr>
        <w:adjustRightInd w:val="0"/>
        <w:ind w:firstLine="720"/>
        <w:jc w:val="both"/>
        <w:rPr>
          <w:rFonts w:eastAsia="Calibri"/>
          <w:color w:val="FF0000"/>
          <w:sz w:val="28"/>
          <w:szCs w:val="28"/>
        </w:rPr>
      </w:pPr>
      <w:r w:rsidRPr="00076996">
        <w:rPr>
          <w:rFonts w:eastAsia="Calibri"/>
          <w:color w:val="FF0000"/>
          <w:sz w:val="28"/>
          <w:szCs w:val="28"/>
        </w:rPr>
        <w:lastRenderedPageBreak/>
        <w:t>Обследования очагов вредных организмов (далее - обследования) проводятся для уточнения площади очагов вредных организмов, в том числе требующих мер борьбы с ними, и подтверждения необходимости проведения мероприятий по их ликвидации путем учета численности вредных организмов и определения фазы развития очагов вредных организмов.</w:t>
      </w:r>
    </w:p>
    <w:p w:rsidR="0008153C" w:rsidRPr="0008153C" w:rsidRDefault="0008153C" w:rsidP="0008153C">
      <w:pPr>
        <w:adjustRightInd w:val="0"/>
        <w:ind w:firstLine="720"/>
        <w:jc w:val="both"/>
        <w:rPr>
          <w:rFonts w:eastAsia="Calibri"/>
          <w:color w:val="FF0000"/>
          <w:sz w:val="28"/>
          <w:szCs w:val="28"/>
        </w:rPr>
      </w:pPr>
      <w:r w:rsidRPr="0008153C">
        <w:rPr>
          <w:rFonts w:eastAsia="Calibri"/>
          <w:color w:val="FF0000"/>
          <w:sz w:val="28"/>
          <w:szCs w:val="28"/>
        </w:rPr>
        <w:t>Обследования проводятся комиссиями по проведению обследований, сформированными уполномоченными органами, не позже чем за месяц до начала работ по уничтожению или подавлению численности вредных организмов. Этот срок может быть сокращен до двух недель до начала обработки в связи с аномальными погодными условиями, подтвержденными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 или при выявлении очагов вредных организмов в год проведения мероприятий.</w:t>
      </w:r>
    </w:p>
    <w:p w:rsidR="0008153C" w:rsidRPr="0008153C" w:rsidRDefault="0008153C" w:rsidP="0008153C">
      <w:pPr>
        <w:adjustRightInd w:val="0"/>
        <w:ind w:firstLine="720"/>
        <w:jc w:val="both"/>
        <w:rPr>
          <w:rFonts w:eastAsia="Calibri"/>
          <w:color w:val="FF0000"/>
          <w:sz w:val="28"/>
          <w:szCs w:val="28"/>
        </w:rPr>
      </w:pPr>
      <w:r w:rsidRPr="0008153C">
        <w:rPr>
          <w:rFonts w:eastAsia="Calibri"/>
          <w:color w:val="FF0000"/>
          <w:sz w:val="28"/>
          <w:szCs w:val="28"/>
        </w:rPr>
        <w:t>Состав комиссии по проведению обследований утверждается приказом уполномоченного органа на текущий год. В состав комиссии по проведению обследований могут включаться представители уполномоченного органа, его подведомственных учреждений, а также организаций, специализирующихся на защите лесов от вредных организмов.</w:t>
      </w:r>
    </w:p>
    <w:p w:rsidR="0008153C" w:rsidRPr="0008153C" w:rsidRDefault="0008153C" w:rsidP="0008153C">
      <w:pPr>
        <w:adjustRightInd w:val="0"/>
        <w:ind w:firstLine="720"/>
        <w:jc w:val="both"/>
        <w:rPr>
          <w:rFonts w:eastAsia="Calibri"/>
          <w:color w:val="FF0000"/>
          <w:sz w:val="28"/>
          <w:szCs w:val="28"/>
        </w:rPr>
      </w:pPr>
      <w:r w:rsidRPr="0008153C">
        <w:rPr>
          <w:rFonts w:eastAsia="Calibri"/>
          <w:color w:val="FF0000"/>
          <w:sz w:val="28"/>
          <w:szCs w:val="28"/>
        </w:rPr>
        <w:t>Результаты обследования оформляются актом проведения обследования насаждений в очагах вредных организмов.</w:t>
      </w:r>
    </w:p>
    <w:p w:rsidR="0008153C" w:rsidRPr="0008153C" w:rsidRDefault="0008153C" w:rsidP="0008153C">
      <w:pPr>
        <w:adjustRightInd w:val="0"/>
        <w:ind w:firstLine="720"/>
        <w:jc w:val="both"/>
        <w:rPr>
          <w:rFonts w:eastAsia="Calibri"/>
          <w:color w:val="FF0000"/>
          <w:sz w:val="28"/>
          <w:szCs w:val="28"/>
        </w:rPr>
      </w:pPr>
      <w:r w:rsidRPr="0008153C">
        <w:rPr>
          <w:rFonts w:eastAsia="Calibri"/>
          <w:color w:val="FF0000"/>
          <w:sz w:val="28"/>
          <w:szCs w:val="28"/>
        </w:rPr>
        <w:t>К акту проведения обследования насаждений в очагах вредных организмов прикладываются:</w:t>
      </w:r>
    </w:p>
    <w:p w:rsidR="0008153C" w:rsidRPr="0008153C" w:rsidRDefault="0008153C" w:rsidP="0008153C">
      <w:pPr>
        <w:adjustRightInd w:val="0"/>
        <w:ind w:firstLine="720"/>
        <w:jc w:val="both"/>
        <w:rPr>
          <w:rFonts w:eastAsia="Calibri"/>
          <w:color w:val="FF0000"/>
          <w:sz w:val="28"/>
          <w:szCs w:val="28"/>
        </w:rPr>
      </w:pPr>
      <w:r>
        <w:rPr>
          <w:rFonts w:eastAsia="Calibri"/>
          <w:color w:val="FF0000"/>
          <w:sz w:val="28"/>
          <w:szCs w:val="28"/>
        </w:rPr>
        <w:t>-</w:t>
      </w:r>
      <w:r w:rsidRPr="0008153C">
        <w:rPr>
          <w:rFonts w:eastAsia="Calibri"/>
          <w:color w:val="FF0000"/>
          <w:sz w:val="28"/>
          <w:szCs w:val="28"/>
        </w:rPr>
        <w:t xml:space="preserve"> при всех видах ликвидации очагов вредных организмов - ведомость учетов численности вредителя;</w:t>
      </w:r>
    </w:p>
    <w:p w:rsidR="0008153C" w:rsidRPr="0008153C" w:rsidRDefault="0008153C" w:rsidP="0008153C">
      <w:pPr>
        <w:adjustRightInd w:val="0"/>
        <w:ind w:firstLine="720"/>
        <w:jc w:val="both"/>
        <w:rPr>
          <w:rFonts w:eastAsia="Calibri"/>
          <w:color w:val="FF0000"/>
          <w:sz w:val="28"/>
          <w:szCs w:val="28"/>
        </w:rPr>
      </w:pPr>
      <w:r>
        <w:rPr>
          <w:rFonts w:eastAsia="Calibri"/>
          <w:color w:val="FF0000"/>
          <w:sz w:val="28"/>
          <w:szCs w:val="28"/>
        </w:rPr>
        <w:t>-</w:t>
      </w:r>
      <w:r w:rsidRPr="0008153C">
        <w:rPr>
          <w:rFonts w:eastAsia="Calibri"/>
          <w:color w:val="FF0000"/>
          <w:sz w:val="28"/>
          <w:szCs w:val="28"/>
        </w:rPr>
        <w:t xml:space="preserve"> при проведении мероприятия по массовому отлову насекомых с использованием феромонных ловушек в очагах стволовых вредителей и (или) половой дезориентации самцов - расчет необходимого количества ловушек и диспенсеров, объемов феромона (для проведения мер по дезориентации самцов), трудозатрат, сметы проведения работ и абрис участка с нанесением мест размещения ловушек;</w:t>
      </w:r>
    </w:p>
    <w:p w:rsidR="0008153C" w:rsidRPr="0008153C" w:rsidRDefault="0008153C" w:rsidP="0008153C">
      <w:pPr>
        <w:adjustRightInd w:val="0"/>
        <w:ind w:firstLine="720"/>
        <w:jc w:val="both"/>
        <w:rPr>
          <w:rFonts w:eastAsia="Calibri"/>
          <w:color w:val="FF0000"/>
          <w:sz w:val="28"/>
          <w:szCs w:val="28"/>
        </w:rPr>
      </w:pPr>
      <w:r>
        <w:rPr>
          <w:rFonts w:eastAsia="Calibri"/>
          <w:color w:val="FF0000"/>
          <w:sz w:val="28"/>
          <w:szCs w:val="28"/>
        </w:rPr>
        <w:t>-</w:t>
      </w:r>
      <w:r w:rsidRPr="0008153C">
        <w:rPr>
          <w:rFonts w:eastAsia="Calibri"/>
          <w:color w:val="FF0000"/>
          <w:sz w:val="28"/>
          <w:szCs w:val="28"/>
        </w:rPr>
        <w:t xml:space="preserve"> при проведении мероприятия по подавлению численности вредных организмов путем внутристволовых инъектирований - расчет необходимого количества инъекций, трудозатрат, сметы проведения работ и абрис участка с нанесением мест инъектирования деревьев.</w:t>
      </w:r>
    </w:p>
    <w:p w:rsidR="0008153C" w:rsidRPr="0008153C" w:rsidRDefault="0008153C" w:rsidP="0008153C">
      <w:pPr>
        <w:adjustRightInd w:val="0"/>
        <w:ind w:firstLine="720"/>
        <w:jc w:val="both"/>
        <w:rPr>
          <w:rFonts w:eastAsia="Calibri"/>
          <w:color w:val="FF0000"/>
          <w:sz w:val="28"/>
          <w:szCs w:val="28"/>
        </w:rPr>
      </w:pPr>
      <w:r w:rsidRPr="0008153C">
        <w:rPr>
          <w:rFonts w:eastAsia="Calibri"/>
          <w:color w:val="FF0000"/>
          <w:sz w:val="28"/>
          <w:szCs w:val="28"/>
        </w:rPr>
        <w:t>По данным обследований уполномоченными органами уточняются сроки и объемы проведения мероприятий по уничтожению или подавлению численности вредных организмов, а также оценивается целесообразность принятия решения об отказе от их проведения в связи с состоянием популяции вредителя. Если в период проведения обследования вредитель находится в фазе, не позволяющей установить конкретные сроки начала проведения мероприятий, организуются фенологические наблюдения с целью определения этого срока.</w:t>
      </w:r>
    </w:p>
    <w:p w:rsidR="0008153C" w:rsidRPr="0008153C" w:rsidRDefault="0008153C" w:rsidP="0008153C">
      <w:pPr>
        <w:adjustRightInd w:val="0"/>
        <w:ind w:firstLine="720"/>
        <w:jc w:val="both"/>
        <w:rPr>
          <w:rFonts w:eastAsia="Calibri"/>
          <w:color w:val="FF0000"/>
          <w:sz w:val="28"/>
          <w:szCs w:val="28"/>
        </w:rPr>
      </w:pPr>
      <w:r w:rsidRPr="0008153C">
        <w:rPr>
          <w:rFonts w:eastAsia="Calibri"/>
          <w:color w:val="FF0000"/>
          <w:sz w:val="28"/>
          <w:szCs w:val="28"/>
        </w:rPr>
        <w:t xml:space="preserve">На основании данных обследований комиссиями по проведению обследований могут быть изменены не более чем на 20 календарных дней </w:t>
      </w:r>
      <w:r w:rsidRPr="0008153C">
        <w:rPr>
          <w:rFonts w:eastAsia="Calibri"/>
          <w:color w:val="FF0000"/>
          <w:sz w:val="28"/>
          <w:szCs w:val="28"/>
        </w:rPr>
        <w:lastRenderedPageBreak/>
        <w:t>(сокращены или продлены) сроки проведения мер по ликвидации очагов вредных организмов.</w:t>
      </w:r>
    </w:p>
    <w:p w:rsidR="00257640" w:rsidRPr="0008153C" w:rsidRDefault="0008153C" w:rsidP="0008153C">
      <w:pPr>
        <w:adjustRightInd w:val="0"/>
        <w:ind w:firstLine="720"/>
        <w:jc w:val="both"/>
        <w:rPr>
          <w:rFonts w:eastAsia="Calibri"/>
          <w:color w:val="FF0000"/>
          <w:sz w:val="28"/>
          <w:szCs w:val="28"/>
        </w:rPr>
      </w:pPr>
      <w:r w:rsidRPr="0008153C">
        <w:rPr>
          <w:rFonts w:eastAsia="Calibri"/>
          <w:color w:val="FF0000"/>
          <w:sz w:val="28"/>
          <w:szCs w:val="28"/>
        </w:rPr>
        <w:t>При установлении по результатам обследований отсутствия угрозы насаждениям из-за высокой доли диапаузирующих особей, комиссиями по проведению обследований могут быть продлены не более чем на 20 календарных дней сроки проведения мероприятий, либо принято решение о частичной или полной отмене мероприятий.</w:t>
      </w:r>
    </w:p>
    <w:p w:rsidR="00257640" w:rsidRPr="00EB02BB" w:rsidRDefault="00257640" w:rsidP="00257640">
      <w:pPr>
        <w:adjustRightInd w:val="0"/>
        <w:ind w:firstLine="720"/>
        <w:jc w:val="both"/>
        <w:rPr>
          <w:rFonts w:eastAsia="Calibri"/>
          <w:sz w:val="28"/>
          <w:szCs w:val="28"/>
        </w:rPr>
      </w:pPr>
      <w:r w:rsidRPr="00EB02BB">
        <w:rPr>
          <w:rFonts w:eastAsia="Calibri"/>
          <w:sz w:val="28"/>
          <w:szCs w:val="28"/>
        </w:rPr>
        <w:t>Планирование мероприятий по уничтожению или подавлению численности вредных организмов в лесах, в том числе на лесных участках, переданных в пользование, проводится в соответствии с документом, являющимся основанием для проведения указанных мероприятий (Обоснованием).</w:t>
      </w:r>
    </w:p>
    <w:p w:rsidR="0008153C" w:rsidRPr="0008153C" w:rsidRDefault="0008153C" w:rsidP="0008153C">
      <w:pPr>
        <w:adjustRightInd w:val="0"/>
        <w:ind w:firstLine="720"/>
        <w:jc w:val="both"/>
        <w:rPr>
          <w:rFonts w:eastAsia="Calibri"/>
          <w:color w:val="FF0000"/>
          <w:sz w:val="28"/>
          <w:szCs w:val="28"/>
        </w:rPr>
      </w:pPr>
      <w:r w:rsidRPr="0008153C">
        <w:rPr>
          <w:rFonts w:eastAsia="Calibri"/>
          <w:color w:val="FF0000"/>
          <w:sz w:val="28"/>
          <w:szCs w:val="28"/>
        </w:rPr>
        <w:t>Обоснования составляются для очагов вредителей леса всех экологических групп уполномоченными органами по результатам инвентаризации очагов вредных организмов, проводимой на основании данных государственного лесопатологического мониторинга. В Обосновании должна быть доказана необходимость и целесообразность проведения мероприятий по уничтожению или подавлению численности вредных организмов.</w:t>
      </w:r>
    </w:p>
    <w:p w:rsidR="00257640" w:rsidRPr="0008153C" w:rsidRDefault="0008153C" w:rsidP="0008153C">
      <w:pPr>
        <w:adjustRightInd w:val="0"/>
        <w:ind w:firstLine="720"/>
        <w:jc w:val="both"/>
        <w:rPr>
          <w:rFonts w:eastAsia="Calibri"/>
          <w:color w:val="FF0000"/>
          <w:sz w:val="28"/>
          <w:szCs w:val="28"/>
        </w:rPr>
      </w:pPr>
      <w:r w:rsidRPr="0008153C">
        <w:rPr>
          <w:rFonts w:eastAsia="Calibri"/>
          <w:color w:val="FF0000"/>
          <w:sz w:val="28"/>
          <w:szCs w:val="28"/>
        </w:rPr>
        <w:t>В соответствии с подготовленными Обоснованиями, а также по итогам проведения обследований, уполномоченные органы принимают решение о проведении мероприятий.</w:t>
      </w:r>
    </w:p>
    <w:p w:rsidR="00257640" w:rsidRPr="0008153C" w:rsidRDefault="0008153C" w:rsidP="00257640">
      <w:pPr>
        <w:adjustRightInd w:val="0"/>
        <w:ind w:firstLine="720"/>
        <w:jc w:val="both"/>
        <w:rPr>
          <w:rFonts w:eastAsia="Calibri"/>
          <w:color w:val="FF0000"/>
          <w:sz w:val="28"/>
          <w:szCs w:val="28"/>
        </w:rPr>
      </w:pPr>
      <w:r w:rsidRPr="0008153C">
        <w:rPr>
          <w:rFonts w:eastAsia="Calibri"/>
          <w:color w:val="FF0000"/>
          <w:sz w:val="28"/>
          <w:szCs w:val="28"/>
        </w:rPr>
        <w:t>Проведение мероприятий по уничтожению или подавлению численности вредных организмов может осуществляться наземным и (или) авиационным способом.</w:t>
      </w:r>
    </w:p>
    <w:p w:rsidR="0008153C" w:rsidRPr="0008153C" w:rsidRDefault="0008153C" w:rsidP="0008153C">
      <w:pPr>
        <w:adjustRightInd w:val="0"/>
        <w:ind w:firstLine="720"/>
        <w:jc w:val="both"/>
        <w:rPr>
          <w:rFonts w:eastAsia="Calibri"/>
          <w:color w:val="FF0000"/>
          <w:sz w:val="28"/>
          <w:szCs w:val="28"/>
        </w:rPr>
      </w:pPr>
      <w:r w:rsidRPr="0008153C">
        <w:rPr>
          <w:rFonts w:eastAsia="Calibri"/>
          <w:color w:val="FF0000"/>
          <w:sz w:val="28"/>
          <w:szCs w:val="28"/>
        </w:rPr>
        <w:t>Рубки лесных насаждений, заселенных вредными организмами, осуществляются в целях ликвидации очагов опасных видов стволовых вредителей в активной и массовой стадии их развития.</w:t>
      </w:r>
    </w:p>
    <w:p w:rsidR="0008153C" w:rsidRPr="0008153C" w:rsidRDefault="0008153C" w:rsidP="0008153C">
      <w:pPr>
        <w:adjustRightInd w:val="0"/>
        <w:ind w:firstLine="720"/>
        <w:jc w:val="both"/>
        <w:rPr>
          <w:rFonts w:eastAsia="Calibri"/>
          <w:color w:val="FF0000"/>
          <w:sz w:val="28"/>
          <w:szCs w:val="28"/>
        </w:rPr>
      </w:pPr>
      <w:r w:rsidRPr="0008153C">
        <w:rPr>
          <w:rFonts w:eastAsia="Calibri"/>
          <w:color w:val="FF0000"/>
          <w:sz w:val="28"/>
          <w:szCs w:val="28"/>
        </w:rPr>
        <w:t>Рубка лесных насаждений, являющихся очагами вредных организмов, планируется в случае развития активного процесса заражения деревьев стволовыми вредителями от первой до третьей категорий состояния, определенных в соответствии с Правилами санитарной безопасности в лесах.</w:t>
      </w:r>
    </w:p>
    <w:p w:rsidR="0008153C" w:rsidRPr="0008153C" w:rsidRDefault="0008153C" w:rsidP="0008153C">
      <w:pPr>
        <w:adjustRightInd w:val="0"/>
        <w:ind w:firstLine="720"/>
        <w:jc w:val="both"/>
        <w:rPr>
          <w:rFonts w:eastAsia="Calibri"/>
          <w:color w:val="FF0000"/>
          <w:sz w:val="28"/>
          <w:szCs w:val="28"/>
        </w:rPr>
      </w:pPr>
      <w:r w:rsidRPr="0008153C">
        <w:rPr>
          <w:rFonts w:eastAsia="Calibri"/>
          <w:color w:val="FF0000"/>
          <w:sz w:val="28"/>
          <w:szCs w:val="28"/>
        </w:rPr>
        <w:t>Рубка лесных насаждений, являющихся очагами опасных видов стволовых вредителей, проводится сплошным и выборочным способом в соответствии с Правилами заготовки древесины и особенностями заготовки древесины в лесничествах, указанных в статье 23 Лесного кодекса РФ.</w:t>
      </w:r>
    </w:p>
    <w:p w:rsidR="0008153C" w:rsidRPr="0008153C" w:rsidRDefault="0008153C" w:rsidP="0008153C">
      <w:pPr>
        <w:adjustRightInd w:val="0"/>
        <w:ind w:firstLine="720"/>
        <w:jc w:val="both"/>
        <w:rPr>
          <w:rFonts w:eastAsia="Calibri"/>
          <w:color w:val="FF0000"/>
          <w:sz w:val="28"/>
          <w:szCs w:val="28"/>
        </w:rPr>
      </w:pPr>
      <w:r w:rsidRPr="0008153C">
        <w:rPr>
          <w:rFonts w:eastAsia="Calibri"/>
          <w:color w:val="FF0000"/>
          <w:sz w:val="28"/>
          <w:szCs w:val="28"/>
        </w:rPr>
        <w:t xml:space="preserve">При отводе в рубку лесных насаждений, зараженных вредными организмами, могут вырубаться деревья всех категорий состояния, определенных в соответствии с Правилами санитарной безопасности в лесах, но с наличием заселения их стволовыми вредителями. Полнота насаждений после удаления подлежащих рубке деревьев не должна быть ниже минимальных допустимых значений, при которых обеспечивается способность древостоев выполнять функции, соответствующие их категориям защитных лесов или целевому назначению (в соответствии с Правилами </w:t>
      </w:r>
      <w:r w:rsidRPr="0008153C">
        <w:rPr>
          <w:rFonts w:eastAsia="Calibri"/>
          <w:color w:val="FF0000"/>
          <w:sz w:val="28"/>
          <w:szCs w:val="28"/>
        </w:rPr>
        <w:lastRenderedPageBreak/>
        <w:t>осуществления мероприятий по предупреждению распространения вредных организмов). В противном случае назначается сплошная рубка.</w:t>
      </w:r>
    </w:p>
    <w:p w:rsidR="0008153C" w:rsidRPr="0008153C" w:rsidRDefault="0008153C" w:rsidP="0008153C">
      <w:pPr>
        <w:adjustRightInd w:val="0"/>
        <w:ind w:firstLine="720"/>
        <w:jc w:val="both"/>
        <w:rPr>
          <w:rFonts w:eastAsia="Calibri"/>
          <w:color w:val="FF0000"/>
          <w:sz w:val="28"/>
          <w:szCs w:val="28"/>
        </w:rPr>
      </w:pPr>
      <w:r w:rsidRPr="0008153C">
        <w:rPr>
          <w:rFonts w:eastAsia="Calibri"/>
          <w:color w:val="FF0000"/>
          <w:sz w:val="28"/>
          <w:szCs w:val="28"/>
        </w:rPr>
        <w:t>Объем древесины, заготовленной при проведении мероприятий по ликвидации очагов вредных организмов, в расчетную лесосеку не включается.</w:t>
      </w:r>
    </w:p>
    <w:p w:rsidR="00257640" w:rsidRDefault="0008153C" w:rsidP="0008153C">
      <w:pPr>
        <w:adjustRightInd w:val="0"/>
        <w:ind w:firstLine="720"/>
        <w:jc w:val="both"/>
        <w:rPr>
          <w:rFonts w:eastAsia="Calibri"/>
          <w:sz w:val="28"/>
          <w:szCs w:val="28"/>
        </w:rPr>
      </w:pPr>
      <w:r w:rsidRPr="0008153C">
        <w:rPr>
          <w:rFonts w:eastAsia="Calibri"/>
          <w:color w:val="FF0000"/>
          <w:sz w:val="28"/>
          <w:szCs w:val="28"/>
        </w:rPr>
        <w:t>Для лесных растений, относящихся к видам, занесенным в Красную книгу Российской Федерации или в Красную книгу Волгоградской области, а также включенных в перечень видов (пород) деревьев и кустарников, заготовка древесины которых не допускается, разрешается рубка только погибших экземпляров в соответствии с действующим законодательством.</w:t>
      </w:r>
      <w:r w:rsidR="00257640" w:rsidRPr="00A65276">
        <w:rPr>
          <w:rFonts w:eastAsia="Calibri"/>
          <w:sz w:val="28"/>
          <w:szCs w:val="28"/>
        </w:rPr>
        <w:t xml:space="preserve"> </w:t>
      </w:r>
    </w:p>
    <w:p w:rsidR="0008153C" w:rsidRDefault="0008153C" w:rsidP="0008153C">
      <w:pPr>
        <w:adjustRightInd w:val="0"/>
        <w:ind w:firstLine="720"/>
        <w:jc w:val="both"/>
        <w:rPr>
          <w:rFonts w:eastAsia="Calibri"/>
          <w:sz w:val="28"/>
          <w:szCs w:val="28"/>
        </w:rPr>
      </w:pPr>
    </w:p>
    <w:p w:rsidR="00301828" w:rsidRDefault="00301828" w:rsidP="00C2294C">
      <w:pPr>
        <w:pStyle w:val="aff6"/>
        <w:ind w:firstLine="0"/>
        <w:contextualSpacing/>
        <w:jc w:val="right"/>
        <w:rPr>
          <w:szCs w:val="28"/>
        </w:rPr>
      </w:pPr>
    </w:p>
    <w:p w:rsidR="00C2294C" w:rsidRDefault="001C7946" w:rsidP="00C2294C">
      <w:pPr>
        <w:pStyle w:val="aff6"/>
        <w:ind w:firstLine="0"/>
        <w:contextualSpacing/>
        <w:jc w:val="right"/>
        <w:rPr>
          <w:szCs w:val="28"/>
        </w:rPr>
      </w:pPr>
      <w:r w:rsidRPr="00333D4F">
        <w:rPr>
          <w:szCs w:val="28"/>
        </w:rPr>
        <w:t>Таблица</w:t>
      </w:r>
      <w:r w:rsidR="007552F7">
        <w:rPr>
          <w:szCs w:val="28"/>
        </w:rPr>
        <w:t xml:space="preserve"> </w:t>
      </w:r>
      <w:r w:rsidR="00422F0A">
        <w:rPr>
          <w:szCs w:val="28"/>
        </w:rPr>
        <w:t>25</w:t>
      </w:r>
    </w:p>
    <w:p w:rsidR="005A0067" w:rsidRDefault="005A0067" w:rsidP="00C2294C">
      <w:pPr>
        <w:pStyle w:val="aff6"/>
        <w:ind w:firstLine="0"/>
        <w:contextualSpacing/>
        <w:jc w:val="right"/>
        <w:rPr>
          <w:szCs w:val="28"/>
        </w:rPr>
      </w:pPr>
    </w:p>
    <w:p w:rsidR="001C7946" w:rsidRPr="00333D4F" w:rsidRDefault="001C7946" w:rsidP="00C2294C">
      <w:pPr>
        <w:pStyle w:val="aff6"/>
        <w:ind w:firstLine="697"/>
        <w:contextualSpacing/>
        <w:rPr>
          <w:szCs w:val="28"/>
        </w:rPr>
      </w:pPr>
      <w:r w:rsidRPr="00333D4F">
        <w:rPr>
          <w:szCs w:val="28"/>
        </w:rPr>
        <w:t xml:space="preserve"> Параметры мероприятий по ликвидации очагов вредных организмов</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69"/>
        <w:gridCol w:w="3969"/>
        <w:gridCol w:w="1275"/>
        <w:gridCol w:w="1467"/>
        <w:gridCol w:w="882"/>
        <w:gridCol w:w="1477"/>
      </w:tblGrid>
      <w:tr w:rsidR="001C7946" w:rsidRPr="003C7D47" w:rsidTr="00125523">
        <w:trPr>
          <w:tblHeader/>
          <w:jc w:val="center"/>
        </w:trPr>
        <w:tc>
          <w:tcPr>
            <w:tcW w:w="569" w:type="dxa"/>
            <w:vAlign w:val="center"/>
          </w:tcPr>
          <w:p w:rsidR="001C7946" w:rsidRPr="003C7D47" w:rsidRDefault="001C7946" w:rsidP="001C7946">
            <w:pPr>
              <w:pStyle w:val="affff3"/>
              <w:jc w:val="center"/>
            </w:pPr>
            <w:r w:rsidRPr="003C7D47">
              <w:t>№ п/п</w:t>
            </w:r>
          </w:p>
        </w:tc>
        <w:tc>
          <w:tcPr>
            <w:tcW w:w="3969" w:type="dxa"/>
            <w:vAlign w:val="center"/>
          </w:tcPr>
          <w:p w:rsidR="001C7946" w:rsidRPr="003C7D47" w:rsidRDefault="001C7946" w:rsidP="001C7946">
            <w:pPr>
              <w:pStyle w:val="affff3"/>
              <w:jc w:val="center"/>
            </w:pPr>
            <w:r w:rsidRPr="003C7D47">
              <w:t>Наименование мероприятия</w:t>
            </w:r>
          </w:p>
        </w:tc>
        <w:tc>
          <w:tcPr>
            <w:tcW w:w="1275" w:type="dxa"/>
            <w:vAlign w:val="center"/>
          </w:tcPr>
          <w:p w:rsidR="001C7946" w:rsidRPr="003C7D47" w:rsidRDefault="001C7946" w:rsidP="001C7946">
            <w:pPr>
              <w:pStyle w:val="affff3"/>
              <w:jc w:val="center"/>
            </w:pPr>
            <w:r w:rsidRPr="003C7D47">
              <w:t>Единицы измерения</w:t>
            </w:r>
          </w:p>
        </w:tc>
        <w:tc>
          <w:tcPr>
            <w:tcW w:w="1467" w:type="dxa"/>
            <w:vAlign w:val="center"/>
          </w:tcPr>
          <w:p w:rsidR="001C7946" w:rsidRPr="003C7D47" w:rsidRDefault="001C7946" w:rsidP="001C7946">
            <w:pPr>
              <w:pStyle w:val="affff3"/>
              <w:jc w:val="center"/>
            </w:pPr>
            <w:r w:rsidRPr="003C7D47">
              <w:t>Объем мероприятия</w:t>
            </w:r>
          </w:p>
        </w:tc>
        <w:tc>
          <w:tcPr>
            <w:tcW w:w="882" w:type="dxa"/>
            <w:vAlign w:val="center"/>
          </w:tcPr>
          <w:p w:rsidR="001C7946" w:rsidRPr="003C7D47" w:rsidRDefault="001C7946" w:rsidP="001C7946">
            <w:pPr>
              <w:pStyle w:val="affff3"/>
              <w:jc w:val="center"/>
            </w:pPr>
            <w:r w:rsidRPr="003C7D47">
              <w:t>Срок проведения</w:t>
            </w:r>
          </w:p>
        </w:tc>
        <w:tc>
          <w:tcPr>
            <w:tcW w:w="1477" w:type="dxa"/>
            <w:vAlign w:val="center"/>
          </w:tcPr>
          <w:p w:rsidR="001C7946" w:rsidRPr="003C7D47" w:rsidRDefault="001C7946" w:rsidP="001C7946">
            <w:pPr>
              <w:pStyle w:val="affff3"/>
              <w:jc w:val="center"/>
            </w:pPr>
            <w:r w:rsidRPr="003C7D47">
              <w:t>Ежегодный объем мероприятия</w:t>
            </w:r>
          </w:p>
        </w:tc>
      </w:tr>
      <w:tr w:rsidR="001C7946" w:rsidRPr="003C7D47" w:rsidTr="00125523">
        <w:trPr>
          <w:tblHeader/>
          <w:jc w:val="center"/>
        </w:trPr>
        <w:tc>
          <w:tcPr>
            <w:tcW w:w="569" w:type="dxa"/>
            <w:tcBorders>
              <w:top w:val="single" w:sz="4" w:space="0" w:color="auto"/>
              <w:left w:val="single" w:sz="4" w:space="0" w:color="auto"/>
              <w:bottom w:val="single" w:sz="4" w:space="0" w:color="auto"/>
              <w:right w:val="single" w:sz="4" w:space="0" w:color="auto"/>
            </w:tcBorders>
            <w:vAlign w:val="center"/>
          </w:tcPr>
          <w:p w:rsidR="001C7946" w:rsidRPr="003C7D47" w:rsidRDefault="001C7946" w:rsidP="001C7946">
            <w:pPr>
              <w:pStyle w:val="affff3"/>
              <w:jc w:val="center"/>
            </w:pPr>
            <w:r w:rsidRPr="003C7D47">
              <w:t>1</w:t>
            </w:r>
          </w:p>
        </w:tc>
        <w:tc>
          <w:tcPr>
            <w:tcW w:w="3969" w:type="dxa"/>
            <w:tcBorders>
              <w:top w:val="single" w:sz="4" w:space="0" w:color="auto"/>
              <w:left w:val="single" w:sz="4" w:space="0" w:color="auto"/>
              <w:bottom w:val="single" w:sz="4" w:space="0" w:color="auto"/>
              <w:right w:val="single" w:sz="4" w:space="0" w:color="auto"/>
            </w:tcBorders>
            <w:vAlign w:val="center"/>
          </w:tcPr>
          <w:p w:rsidR="001C7946" w:rsidRPr="003C7D47" w:rsidRDefault="001C7946" w:rsidP="001C7946">
            <w:pPr>
              <w:pStyle w:val="affff3"/>
              <w:jc w:val="center"/>
            </w:pPr>
            <w:r w:rsidRPr="003C7D47">
              <w:t>2</w:t>
            </w:r>
          </w:p>
        </w:tc>
        <w:tc>
          <w:tcPr>
            <w:tcW w:w="1275" w:type="dxa"/>
            <w:tcBorders>
              <w:top w:val="single" w:sz="4" w:space="0" w:color="auto"/>
              <w:left w:val="single" w:sz="4" w:space="0" w:color="auto"/>
              <w:bottom w:val="single" w:sz="4" w:space="0" w:color="auto"/>
              <w:right w:val="single" w:sz="4" w:space="0" w:color="auto"/>
            </w:tcBorders>
            <w:vAlign w:val="center"/>
          </w:tcPr>
          <w:p w:rsidR="001C7946" w:rsidRPr="003C7D47" w:rsidRDefault="001C7946" w:rsidP="001C7946">
            <w:pPr>
              <w:pStyle w:val="affff3"/>
              <w:jc w:val="center"/>
            </w:pPr>
            <w:r w:rsidRPr="003C7D47">
              <w:t>3</w:t>
            </w:r>
          </w:p>
        </w:tc>
        <w:tc>
          <w:tcPr>
            <w:tcW w:w="1467" w:type="dxa"/>
            <w:tcBorders>
              <w:top w:val="single" w:sz="4" w:space="0" w:color="auto"/>
              <w:left w:val="single" w:sz="4" w:space="0" w:color="auto"/>
              <w:bottom w:val="single" w:sz="4" w:space="0" w:color="auto"/>
              <w:right w:val="single" w:sz="4" w:space="0" w:color="auto"/>
            </w:tcBorders>
            <w:vAlign w:val="center"/>
          </w:tcPr>
          <w:p w:rsidR="001C7946" w:rsidRPr="003C7D47" w:rsidRDefault="001C7946" w:rsidP="001C7946">
            <w:pPr>
              <w:pStyle w:val="affff3"/>
              <w:jc w:val="center"/>
            </w:pPr>
            <w:r w:rsidRPr="003C7D47">
              <w:t>4</w:t>
            </w:r>
          </w:p>
        </w:tc>
        <w:tc>
          <w:tcPr>
            <w:tcW w:w="882" w:type="dxa"/>
            <w:tcBorders>
              <w:top w:val="single" w:sz="4" w:space="0" w:color="auto"/>
              <w:left w:val="single" w:sz="4" w:space="0" w:color="auto"/>
              <w:bottom w:val="single" w:sz="4" w:space="0" w:color="auto"/>
              <w:right w:val="single" w:sz="4" w:space="0" w:color="auto"/>
            </w:tcBorders>
            <w:vAlign w:val="center"/>
          </w:tcPr>
          <w:p w:rsidR="001C7946" w:rsidRPr="003C7D47" w:rsidRDefault="001C7946" w:rsidP="001C7946">
            <w:pPr>
              <w:pStyle w:val="affff3"/>
              <w:jc w:val="center"/>
            </w:pPr>
            <w:r w:rsidRPr="003C7D47">
              <w:t>5</w:t>
            </w:r>
          </w:p>
        </w:tc>
        <w:tc>
          <w:tcPr>
            <w:tcW w:w="1477" w:type="dxa"/>
            <w:tcBorders>
              <w:top w:val="single" w:sz="4" w:space="0" w:color="auto"/>
              <w:left w:val="single" w:sz="4" w:space="0" w:color="auto"/>
              <w:bottom w:val="single" w:sz="4" w:space="0" w:color="auto"/>
              <w:right w:val="single" w:sz="4" w:space="0" w:color="auto"/>
            </w:tcBorders>
            <w:vAlign w:val="center"/>
          </w:tcPr>
          <w:p w:rsidR="001C7946" w:rsidRPr="003C7D47" w:rsidRDefault="001C7946" w:rsidP="001C7946">
            <w:pPr>
              <w:pStyle w:val="affff3"/>
              <w:jc w:val="center"/>
            </w:pPr>
            <w:r w:rsidRPr="003C7D47">
              <w:t>6</w:t>
            </w:r>
          </w:p>
        </w:tc>
      </w:tr>
      <w:tr w:rsidR="001C7946" w:rsidRPr="003C7D47" w:rsidTr="00D950D6">
        <w:trPr>
          <w:jc w:val="center"/>
        </w:trPr>
        <w:tc>
          <w:tcPr>
            <w:tcW w:w="569" w:type="dxa"/>
            <w:tcBorders>
              <w:top w:val="single" w:sz="4" w:space="0" w:color="auto"/>
              <w:left w:val="single" w:sz="4" w:space="0" w:color="auto"/>
              <w:bottom w:val="single" w:sz="4" w:space="0" w:color="auto"/>
              <w:right w:val="single" w:sz="4" w:space="0" w:color="auto"/>
            </w:tcBorders>
            <w:vAlign w:val="center"/>
          </w:tcPr>
          <w:p w:rsidR="001C7946" w:rsidRPr="003C7D47" w:rsidRDefault="001C7946" w:rsidP="001C7946">
            <w:pPr>
              <w:pStyle w:val="affff3"/>
              <w:jc w:val="center"/>
            </w:pPr>
            <w:r w:rsidRPr="003C7D47">
              <w:t>1</w:t>
            </w:r>
            <w:r w:rsidR="00D950D6">
              <w:t>.</w:t>
            </w:r>
          </w:p>
        </w:tc>
        <w:tc>
          <w:tcPr>
            <w:tcW w:w="3969" w:type="dxa"/>
            <w:tcBorders>
              <w:top w:val="single" w:sz="4" w:space="0" w:color="auto"/>
              <w:left w:val="single" w:sz="4" w:space="0" w:color="auto"/>
              <w:bottom w:val="single" w:sz="4" w:space="0" w:color="auto"/>
              <w:right w:val="single" w:sz="4" w:space="0" w:color="auto"/>
            </w:tcBorders>
            <w:vAlign w:val="center"/>
          </w:tcPr>
          <w:p w:rsidR="001C7946" w:rsidRPr="003C7D47" w:rsidRDefault="007552F7" w:rsidP="00D950D6">
            <w:pPr>
              <w:pStyle w:val="affff3"/>
              <w:jc w:val="both"/>
            </w:pPr>
            <w:r>
              <w:t>Проведение обследований очагов вредных организмов</w:t>
            </w:r>
          </w:p>
        </w:tc>
        <w:tc>
          <w:tcPr>
            <w:tcW w:w="1275" w:type="dxa"/>
            <w:tcBorders>
              <w:top w:val="single" w:sz="4" w:space="0" w:color="auto"/>
              <w:left w:val="single" w:sz="4" w:space="0" w:color="auto"/>
              <w:bottom w:val="single" w:sz="4" w:space="0" w:color="auto"/>
              <w:right w:val="single" w:sz="4" w:space="0" w:color="auto"/>
            </w:tcBorders>
            <w:vAlign w:val="center"/>
          </w:tcPr>
          <w:p w:rsidR="001C7946" w:rsidRPr="003C7D47" w:rsidRDefault="00D950D6" w:rsidP="001C7946">
            <w:pPr>
              <w:pStyle w:val="affff3"/>
              <w:jc w:val="center"/>
            </w:pPr>
            <w:r>
              <w:t>га</w:t>
            </w:r>
          </w:p>
        </w:tc>
        <w:tc>
          <w:tcPr>
            <w:tcW w:w="1467" w:type="dxa"/>
            <w:tcBorders>
              <w:top w:val="single" w:sz="4" w:space="0" w:color="auto"/>
              <w:left w:val="single" w:sz="4" w:space="0" w:color="auto"/>
              <w:bottom w:val="single" w:sz="4" w:space="0" w:color="auto"/>
              <w:right w:val="single" w:sz="4" w:space="0" w:color="auto"/>
            </w:tcBorders>
            <w:vAlign w:val="center"/>
          </w:tcPr>
          <w:p w:rsidR="001C7946" w:rsidRPr="003C7D47" w:rsidRDefault="00D950D6" w:rsidP="001C7946">
            <w:pPr>
              <w:pStyle w:val="affff3"/>
              <w:jc w:val="center"/>
            </w:pPr>
            <w:r>
              <w:t>-</w:t>
            </w:r>
          </w:p>
        </w:tc>
        <w:tc>
          <w:tcPr>
            <w:tcW w:w="882" w:type="dxa"/>
            <w:tcBorders>
              <w:top w:val="single" w:sz="4" w:space="0" w:color="auto"/>
              <w:left w:val="single" w:sz="4" w:space="0" w:color="auto"/>
              <w:bottom w:val="single" w:sz="4" w:space="0" w:color="auto"/>
              <w:right w:val="single" w:sz="4" w:space="0" w:color="auto"/>
            </w:tcBorders>
            <w:vAlign w:val="center"/>
          </w:tcPr>
          <w:p w:rsidR="001C7946" w:rsidRPr="003C7D47" w:rsidRDefault="00D950D6" w:rsidP="001C7946">
            <w:pPr>
              <w:pStyle w:val="affff3"/>
              <w:jc w:val="center"/>
            </w:pPr>
            <w:r>
              <w:t>-</w:t>
            </w:r>
          </w:p>
        </w:tc>
        <w:tc>
          <w:tcPr>
            <w:tcW w:w="1477" w:type="dxa"/>
            <w:tcBorders>
              <w:top w:val="single" w:sz="4" w:space="0" w:color="auto"/>
              <w:left w:val="single" w:sz="4" w:space="0" w:color="auto"/>
              <w:bottom w:val="single" w:sz="4" w:space="0" w:color="auto"/>
              <w:right w:val="single" w:sz="4" w:space="0" w:color="auto"/>
            </w:tcBorders>
            <w:vAlign w:val="center"/>
          </w:tcPr>
          <w:p w:rsidR="001C7946" w:rsidRPr="003C7D47" w:rsidRDefault="00D950D6" w:rsidP="001C7946">
            <w:pPr>
              <w:pStyle w:val="affff3"/>
              <w:jc w:val="center"/>
            </w:pPr>
            <w:r>
              <w:t>по мере необходимости</w:t>
            </w:r>
          </w:p>
        </w:tc>
      </w:tr>
      <w:tr w:rsidR="001C7946" w:rsidRPr="003C7D47" w:rsidTr="00D950D6">
        <w:trPr>
          <w:jc w:val="center"/>
        </w:trPr>
        <w:tc>
          <w:tcPr>
            <w:tcW w:w="569" w:type="dxa"/>
            <w:tcBorders>
              <w:top w:val="single" w:sz="4" w:space="0" w:color="auto"/>
              <w:left w:val="single" w:sz="4" w:space="0" w:color="auto"/>
              <w:bottom w:val="single" w:sz="4" w:space="0" w:color="auto"/>
              <w:right w:val="single" w:sz="4" w:space="0" w:color="auto"/>
            </w:tcBorders>
            <w:vAlign w:val="center"/>
          </w:tcPr>
          <w:p w:rsidR="001C7946" w:rsidRPr="003C7D47" w:rsidRDefault="001C7946" w:rsidP="001C7946">
            <w:pPr>
              <w:pStyle w:val="affff3"/>
              <w:jc w:val="center"/>
            </w:pPr>
            <w:r w:rsidRPr="003C7D47">
              <w:t>2</w:t>
            </w:r>
            <w:r w:rsidR="00D950D6">
              <w:t>.</w:t>
            </w:r>
          </w:p>
        </w:tc>
        <w:tc>
          <w:tcPr>
            <w:tcW w:w="3969" w:type="dxa"/>
            <w:tcBorders>
              <w:top w:val="single" w:sz="4" w:space="0" w:color="auto"/>
              <w:left w:val="single" w:sz="4" w:space="0" w:color="auto"/>
              <w:bottom w:val="single" w:sz="4" w:space="0" w:color="auto"/>
              <w:right w:val="single" w:sz="4" w:space="0" w:color="auto"/>
            </w:tcBorders>
            <w:vAlign w:val="center"/>
          </w:tcPr>
          <w:p w:rsidR="001C7946" w:rsidRPr="003C7D47" w:rsidRDefault="00420DB7" w:rsidP="00D950D6">
            <w:pPr>
              <w:pStyle w:val="affff3"/>
              <w:jc w:val="both"/>
            </w:pPr>
            <w:r>
              <w:t>Уничтожение или подавление численности вредных организмов:</w:t>
            </w:r>
          </w:p>
        </w:tc>
        <w:tc>
          <w:tcPr>
            <w:tcW w:w="1275" w:type="dxa"/>
            <w:tcBorders>
              <w:top w:val="single" w:sz="4" w:space="0" w:color="auto"/>
              <w:left w:val="single" w:sz="4" w:space="0" w:color="auto"/>
              <w:bottom w:val="single" w:sz="4" w:space="0" w:color="auto"/>
              <w:right w:val="single" w:sz="4" w:space="0" w:color="auto"/>
            </w:tcBorders>
            <w:vAlign w:val="center"/>
          </w:tcPr>
          <w:p w:rsidR="001C7946" w:rsidRPr="003C7D47" w:rsidRDefault="001C7946" w:rsidP="001C7946">
            <w:pPr>
              <w:pStyle w:val="affff3"/>
              <w:jc w:val="center"/>
            </w:pPr>
          </w:p>
        </w:tc>
        <w:tc>
          <w:tcPr>
            <w:tcW w:w="1467" w:type="dxa"/>
            <w:tcBorders>
              <w:top w:val="single" w:sz="4" w:space="0" w:color="auto"/>
              <w:left w:val="single" w:sz="4" w:space="0" w:color="auto"/>
              <w:bottom w:val="single" w:sz="4" w:space="0" w:color="auto"/>
              <w:right w:val="single" w:sz="4" w:space="0" w:color="auto"/>
            </w:tcBorders>
            <w:vAlign w:val="center"/>
          </w:tcPr>
          <w:p w:rsidR="001C7946" w:rsidRPr="003C7D47" w:rsidRDefault="001C7946" w:rsidP="001C7946">
            <w:pPr>
              <w:pStyle w:val="affff3"/>
              <w:jc w:val="center"/>
            </w:pPr>
          </w:p>
        </w:tc>
        <w:tc>
          <w:tcPr>
            <w:tcW w:w="882" w:type="dxa"/>
            <w:tcBorders>
              <w:top w:val="single" w:sz="4" w:space="0" w:color="auto"/>
              <w:left w:val="single" w:sz="4" w:space="0" w:color="auto"/>
              <w:bottom w:val="single" w:sz="4" w:space="0" w:color="auto"/>
              <w:right w:val="single" w:sz="4" w:space="0" w:color="auto"/>
            </w:tcBorders>
            <w:vAlign w:val="center"/>
          </w:tcPr>
          <w:p w:rsidR="001C7946" w:rsidRPr="003C7D47" w:rsidRDefault="001C7946" w:rsidP="001C7946">
            <w:pPr>
              <w:pStyle w:val="affff3"/>
              <w:jc w:val="center"/>
            </w:pPr>
          </w:p>
        </w:tc>
        <w:tc>
          <w:tcPr>
            <w:tcW w:w="1477" w:type="dxa"/>
            <w:tcBorders>
              <w:top w:val="single" w:sz="4" w:space="0" w:color="auto"/>
              <w:left w:val="single" w:sz="4" w:space="0" w:color="auto"/>
              <w:bottom w:val="single" w:sz="4" w:space="0" w:color="auto"/>
              <w:right w:val="single" w:sz="4" w:space="0" w:color="auto"/>
            </w:tcBorders>
            <w:vAlign w:val="center"/>
          </w:tcPr>
          <w:p w:rsidR="001C7946" w:rsidRPr="003C7D47" w:rsidRDefault="001C7946" w:rsidP="001C7946">
            <w:pPr>
              <w:pStyle w:val="affff3"/>
              <w:jc w:val="center"/>
            </w:pPr>
          </w:p>
        </w:tc>
      </w:tr>
      <w:tr w:rsidR="00420DB7" w:rsidRPr="003C7D47" w:rsidTr="00D950D6">
        <w:trPr>
          <w:jc w:val="center"/>
        </w:trPr>
        <w:tc>
          <w:tcPr>
            <w:tcW w:w="569" w:type="dxa"/>
            <w:tcBorders>
              <w:top w:val="single" w:sz="4" w:space="0" w:color="auto"/>
              <w:left w:val="single" w:sz="4" w:space="0" w:color="auto"/>
              <w:bottom w:val="single" w:sz="4" w:space="0" w:color="auto"/>
              <w:right w:val="single" w:sz="4" w:space="0" w:color="auto"/>
            </w:tcBorders>
            <w:vAlign w:val="center"/>
          </w:tcPr>
          <w:p w:rsidR="00420DB7" w:rsidRPr="003C7D47" w:rsidRDefault="00D950D6" w:rsidP="001C7946">
            <w:pPr>
              <w:pStyle w:val="affff3"/>
              <w:jc w:val="center"/>
            </w:pPr>
            <w:r>
              <w:t>3.</w:t>
            </w:r>
          </w:p>
        </w:tc>
        <w:tc>
          <w:tcPr>
            <w:tcW w:w="3969" w:type="dxa"/>
            <w:tcBorders>
              <w:top w:val="single" w:sz="4" w:space="0" w:color="auto"/>
              <w:left w:val="single" w:sz="4" w:space="0" w:color="auto"/>
              <w:bottom w:val="single" w:sz="4" w:space="0" w:color="auto"/>
              <w:right w:val="single" w:sz="4" w:space="0" w:color="auto"/>
            </w:tcBorders>
            <w:vAlign w:val="center"/>
          </w:tcPr>
          <w:p w:rsidR="00420DB7" w:rsidRDefault="00141CD6" w:rsidP="00D950D6">
            <w:pPr>
              <w:pStyle w:val="affff3"/>
              <w:jc w:val="both"/>
            </w:pPr>
            <w:r>
              <w:t>а</w:t>
            </w:r>
            <w:r w:rsidR="00420DB7">
              <w:t>виационным способом – внесение пестицидов методом опрыскивания</w:t>
            </w:r>
          </w:p>
        </w:tc>
        <w:tc>
          <w:tcPr>
            <w:tcW w:w="1275" w:type="dxa"/>
            <w:tcBorders>
              <w:top w:val="single" w:sz="4" w:space="0" w:color="auto"/>
              <w:left w:val="single" w:sz="4" w:space="0" w:color="auto"/>
              <w:bottom w:val="single" w:sz="4" w:space="0" w:color="auto"/>
              <w:right w:val="single" w:sz="4" w:space="0" w:color="auto"/>
            </w:tcBorders>
            <w:vAlign w:val="center"/>
          </w:tcPr>
          <w:p w:rsidR="00420DB7" w:rsidRPr="003C7D47" w:rsidRDefault="00D950D6" w:rsidP="001C7946">
            <w:pPr>
              <w:pStyle w:val="affff3"/>
              <w:jc w:val="center"/>
            </w:pPr>
            <w:r>
              <w:t>га</w:t>
            </w:r>
          </w:p>
        </w:tc>
        <w:tc>
          <w:tcPr>
            <w:tcW w:w="1467" w:type="dxa"/>
            <w:tcBorders>
              <w:top w:val="single" w:sz="4" w:space="0" w:color="auto"/>
              <w:left w:val="single" w:sz="4" w:space="0" w:color="auto"/>
              <w:bottom w:val="single" w:sz="4" w:space="0" w:color="auto"/>
              <w:right w:val="single" w:sz="4" w:space="0" w:color="auto"/>
            </w:tcBorders>
            <w:vAlign w:val="center"/>
          </w:tcPr>
          <w:p w:rsidR="00420DB7" w:rsidRPr="003C7D47" w:rsidRDefault="00D950D6" w:rsidP="001C7946">
            <w:pPr>
              <w:pStyle w:val="affff3"/>
              <w:jc w:val="center"/>
            </w:pPr>
            <w:r>
              <w:t>-</w:t>
            </w:r>
          </w:p>
        </w:tc>
        <w:tc>
          <w:tcPr>
            <w:tcW w:w="882" w:type="dxa"/>
            <w:tcBorders>
              <w:top w:val="single" w:sz="4" w:space="0" w:color="auto"/>
              <w:left w:val="single" w:sz="4" w:space="0" w:color="auto"/>
              <w:bottom w:val="single" w:sz="4" w:space="0" w:color="auto"/>
              <w:right w:val="single" w:sz="4" w:space="0" w:color="auto"/>
            </w:tcBorders>
            <w:vAlign w:val="center"/>
          </w:tcPr>
          <w:p w:rsidR="00420DB7" w:rsidRPr="003C7D47" w:rsidRDefault="00D950D6" w:rsidP="001C7946">
            <w:pPr>
              <w:pStyle w:val="affff3"/>
              <w:jc w:val="center"/>
            </w:pPr>
            <w:r>
              <w:t>-</w:t>
            </w:r>
          </w:p>
        </w:tc>
        <w:tc>
          <w:tcPr>
            <w:tcW w:w="1477" w:type="dxa"/>
            <w:tcBorders>
              <w:top w:val="single" w:sz="4" w:space="0" w:color="auto"/>
              <w:left w:val="single" w:sz="4" w:space="0" w:color="auto"/>
              <w:bottom w:val="single" w:sz="4" w:space="0" w:color="auto"/>
              <w:right w:val="single" w:sz="4" w:space="0" w:color="auto"/>
            </w:tcBorders>
            <w:vAlign w:val="center"/>
          </w:tcPr>
          <w:p w:rsidR="00420DB7" w:rsidRPr="003C7D47" w:rsidRDefault="00D950D6" w:rsidP="001C7946">
            <w:pPr>
              <w:pStyle w:val="affff3"/>
              <w:jc w:val="center"/>
            </w:pPr>
            <w:r>
              <w:t>по мере необходимости</w:t>
            </w:r>
          </w:p>
        </w:tc>
      </w:tr>
      <w:tr w:rsidR="00420DB7" w:rsidRPr="003C7D47" w:rsidTr="00D950D6">
        <w:trPr>
          <w:jc w:val="center"/>
        </w:trPr>
        <w:tc>
          <w:tcPr>
            <w:tcW w:w="569" w:type="dxa"/>
            <w:tcBorders>
              <w:top w:val="single" w:sz="4" w:space="0" w:color="auto"/>
              <w:left w:val="single" w:sz="4" w:space="0" w:color="auto"/>
              <w:bottom w:val="single" w:sz="4" w:space="0" w:color="auto"/>
              <w:right w:val="single" w:sz="4" w:space="0" w:color="auto"/>
            </w:tcBorders>
            <w:vAlign w:val="center"/>
          </w:tcPr>
          <w:p w:rsidR="00420DB7" w:rsidRPr="003C7D47" w:rsidRDefault="00D950D6" w:rsidP="001C7946">
            <w:pPr>
              <w:pStyle w:val="affff3"/>
              <w:jc w:val="center"/>
            </w:pPr>
            <w:r>
              <w:t>4.</w:t>
            </w:r>
          </w:p>
        </w:tc>
        <w:tc>
          <w:tcPr>
            <w:tcW w:w="3969" w:type="dxa"/>
            <w:tcBorders>
              <w:top w:val="single" w:sz="4" w:space="0" w:color="auto"/>
              <w:left w:val="single" w:sz="4" w:space="0" w:color="auto"/>
              <w:bottom w:val="single" w:sz="4" w:space="0" w:color="auto"/>
              <w:right w:val="single" w:sz="4" w:space="0" w:color="auto"/>
            </w:tcBorders>
            <w:vAlign w:val="center"/>
          </w:tcPr>
          <w:p w:rsidR="00420DB7" w:rsidRDefault="00141CD6" w:rsidP="00D950D6">
            <w:pPr>
              <w:pStyle w:val="affff3"/>
              <w:jc w:val="both"/>
            </w:pPr>
            <w:r>
              <w:t>н</w:t>
            </w:r>
            <w:r w:rsidR="00420DB7">
              <w:t>аземным способом – опрыскивание или аэрозольная обработка лесных участков</w:t>
            </w:r>
          </w:p>
        </w:tc>
        <w:tc>
          <w:tcPr>
            <w:tcW w:w="1275" w:type="dxa"/>
            <w:tcBorders>
              <w:top w:val="single" w:sz="4" w:space="0" w:color="auto"/>
              <w:left w:val="single" w:sz="4" w:space="0" w:color="auto"/>
              <w:bottom w:val="single" w:sz="4" w:space="0" w:color="auto"/>
              <w:right w:val="single" w:sz="4" w:space="0" w:color="auto"/>
            </w:tcBorders>
            <w:vAlign w:val="center"/>
          </w:tcPr>
          <w:p w:rsidR="00420DB7" w:rsidRPr="003C7D47" w:rsidRDefault="00D950D6" w:rsidP="001C7946">
            <w:pPr>
              <w:pStyle w:val="affff3"/>
              <w:jc w:val="center"/>
            </w:pPr>
            <w:r>
              <w:t>га</w:t>
            </w:r>
          </w:p>
        </w:tc>
        <w:tc>
          <w:tcPr>
            <w:tcW w:w="1467" w:type="dxa"/>
            <w:tcBorders>
              <w:top w:val="single" w:sz="4" w:space="0" w:color="auto"/>
              <w:left w:val="single" w:sz="4" w:space="0" w:color="auto"/>
              <w:bottom w:val="single" w:sz="4" w:space="0" w:color="auto"/>
              <w:right w:val="single" w:sz="4" w:space="0" w:color="auto"/>
            </w:tcBorders>
            <w:vAlign w:val="center"/>
          </w:tcPr>
          <w:p w:rsidR="00420DB7" w:rsidRPr="003C7D47" w:rsidRDefault="00D950D6" w:rsidP="001C7946">
            <w:pPr>
              <w:pStyle w:val="affff3"/>
              <w:jc w:val="center"/>
            </w:pPr>
            <w:r>
              <w:t>-</w:t>
            </w:r>
          </w:p>
        </w:tc>
        <w:tc>
          <w:tcPr>
            <w:tcW w:w="882" w:type="dxa"/>
            <w:tcBorders>
              <w:top w:val="single" w:sz="4" w:space="0" w:color="auto"/>
              <w:left w:val="single" w:sz="4" w:space="0" w:color="auto"/>
              <w:bottom w:val="single" w:sz="4" w:space="0" w:color="auto"/>
              <w:right w:val="single" w:sz="4" w:space="0" w:color="auto"/>
            </w:tcBorders>
            <w:vAlign w:val="center"/>
          </w:tcPr>
          <w:p w:rsidR="00420DB7" w:rsidRPr="003C7D47" w:rsidRDefault="00D950D6" w:rsidP="001C7946">
            <w:pPr>
              <w:pStyle w:val="affff3"/>
              <w:jc w:val="center"/>
            </w:pPr>
            <w:r>
              <w:t>-</w:t>
            </w:r>
          </w:p>
        </w:tc>
        <w:tc>
          <w:tcPr>
            <w:tcW w:w="1477" w:type="dxa"/>
            <w:tcBorders>
              <w:top w:val="single" w:sz="4" w:space="0" w:color="auto"/>
              <w:left w:val="single" w:sz="4" w:space="0" w:color="auto"/>
              <w:bottom w:val="single" w:sz="4" w:space="0" w:color="auto"/>
              <w:right w:val="single" w:sz="4" w:space="0" w:color="auto"/>
            </w:tcBorders>
            <w:vAlign w:val="center"/>
          </w:tcPr>
          <w:p w:rsidR="00420DB7" w:rsidRPr="003C7D47" w:rsidRDefault="00D950D6" w:rsidP="001C7946">
            <w:pPr>
              <w:pStyle w:val="affff3"/>
              <w:jc w:val="center"/>
            </w:pPr>
            <w:r>
              <w:t>по мере необходимости</w:t>
            </w:r>
          </w:p>
        </w:tc>
      </w:tr>
      <w:tr w:rsidR="00420DB7" w:rsidRPr="003C7D47" w:rsidTr="00D950D6">
        <w:trPr>
          <w:jc w:val="center"/>
        </w:trPr>
        <w:tc>
          <w:tcPr>
            <w:tcW w:w="569" w:type="dxa"/>
            <w:tcBorders>
              <w:top w:val="single" w:sz="4" w:space="0" w:color="auto"/>
              <w:left w:val="single" w:sz="4" w:space="0" w:color="auto"/>
              <w:bottom w:val="single" w:sz="4" w:space="0" w:color="auto"/>
              <w:right w:val="single" w:sz="4" w:space="0" w:color="auto"/>
            </w:tcBorders>
            <w:vAlign w:val="center"/>
          </w:tcPr>
          <w:p w:rsidR="00420DB7" w:rsidRPr="003C7D47" w:rsidRDefault="00D950D6" w:rsidP="001C7946">
            <w:pPr>
              <w:pStyle w:val="affff3"/>
              <w:jc w:val="center"/>
            </w:pPr>
            <w:r>
              <w:t>5.</w:t>
            </w:r>
          </w:p>
        </w:tc>
        <w:tc>
          <w:tcPr>
            <w:tcW w:w="3969" w:type="dxa"/>
            <w:tcBorders>
              <w:top w:val="single" w:sz="4" w:space="0" w:color="auto"/>
              <w:left w:val="single" w:sz="4" w:space="0" w:color="auto"/>
              <w:bottom w:val="single" w:sz="4" w:space="0" w:color="auto"/>
              <w:right w:val="single" w:sz="4" w:space="0" w:color="auto"/>
            </w:tcBorders>
            <w:vAlign w:val="center"/>
          </w:tcPr>
          <w:p w:rsidR="00420DB7" w:rsidRDefault="00420DB7" w:rsidP="00CC4B99">
            <w:pPr>
              <w:pStyle w:val="affff3"/>
              <w:jc w:val="both"/>
            </w:pPr>
            <w:r>
              <w:t>Рубка лесных насаждений в целях регулирования породного и возрастного состава лесных насаждений, зараженных вредными организмами</w:t>
            </w:r>
            <w:r w:rsidR="00141CD6">
              <w:t>:</w:t>
            </w:r>
          </w:p>
        </w:tc>
        <w:tc>
          <w:tcPr>
            <w:tcW w:w="1275" w:type="dxa"/>
            <w:tcBorders>
              <w:top w:val="single" w:sz="4" w:space="0" w:color="auto"/>
              <w:left w:val="single" w:sz="4" w:space="0" w:color="auto"/>
              <w:bottom w:val="single" w:sz="4" w:space="0" w:color="auto"/>
              <w:right w:val="single" w:sz="4" w:space="0" w:color="auto"/>
            </w:tcBorders>
            <w:vAlign w:val="center"/>
          </w:tcPr>
          <w:p w:rsidR="00420DB7" w:rsidRPr="003C7D47" w:rsidRDefault="00420DB7" w:rsidP="001C7946">
            <w:pPr>
              <w:pStyle w:val="affff3"/>
              <w:jc w:val="center"/>
            </w:pPr>
          </w:p>
        </w:tc>
        <w:tc>
          <w:tcPr>
            <w:tcW w:w="1467" w:type="dxa"/>
            <w:tcBorders>
              <w:top w:val="single" w:sz="4" w:space="0" w:color="auto"/>
              <w:left w:val="single" w:sz="4" w:space="0" w:color="auto"/>
              <w:bottom w:val="single" w:sz="4" w:space="0" w:color="auto"/>
              <w:right w:val="single" w:sz="4" w:space="0" w:color="auto"/>
            </w:tcBorders>
            <w:vAlign w:val="center"/>
          </w:tcPr>
          <w:p w:rsidR="00420DB7" w:rsidRPr="003C7D47" w:rsidRDefault="00420DB7" w:rsidP="001C7946">
            <w:pPr>
              <w:pStyle w:val="affff3"/>
              <w:jc w:val="center"/>
            </w:pPr>
          </w:p>
        </w:tc>
        <w:tc>
          <w:tcPr>
            <w:tcW w:w="882" w:type="dxa"/>
            <w:tcBorders>
              <w:top w:val="single" w:sz="4" w:space="0" w:color="auto"/>
              <w:left w:val="single" w:sz="4" w:space="0" w:color="auto"/>
              <w:bottom w:val="single" w:sz="4" w:space="0" w:color="auto"/>
              <w:right w:val="single" w:sz="4" w:space="0" w:color="auto"/>
            </w:tcBorders>
            <w:vAlign w:val="center"/>
          </w:tcPr>
          <w:p w:rsidR="00420DB7" w:rsidRPr="003C7D47" w:rsidRDefault="00420DB7" w:rsidP="001C7946">
            <w:pPr>
              <w:pStyle w:val="affff3"/>
              <w:jc w:val="center"/>
            </w:pPr>
          </w:p>
        </w:tc>
        <w:tc>
          <w:tcPr>
            <w:tcW w:w="1477" w:type="dxa"/>
            <w:tcBorders>
              <w:top w:val="single" w:sz="4" w:space="0" w:color="auto"/>
              <w:left w:val="single" w:sz="4" w:space="0" w:color="auto"/>
              <w:bottom w:val="single" w:sz="4" w:space="0" w:color="auto"/>
              <w:right w:val="single" w:sz="4" w:space="0" w:color="auto"/>
            </w:tcBorders>
            <w:vAlign w:val="center"/>
          </w:tcPr>
          <w:p w:rsidR="00420DB7" w:rsidRPr="003C7D47" w:rsidRDefault="00420DB7" w:rsidP="001C7946">
            <w:pPr>
              <w:pStyle w:val="affff3"/>
              <w:jc w:val="center"/>
            </w:pPr>
          </w:p>
        </w:tc>
      </w:tr>
      <w:tr w:rsidR="000245A3" w:rsidRPr="003C7D47" w:rsidTr="00D950D6">
        <w:trPr>
          <w:jc w:val="center"/>
        </w:trPr>
        <w:tc>
          <w:tcPr>
            <w:tcW w:w="569" w:type="dxa"/>
            <w:tcBorders>
              <w:top w:val="single" w:sz="4" w:space="0" w:color="auto"/>
              <w:left w:val="single" w:sz="4" w:space="0" w:color="auto"/>
              <w:bottom w:val="single" w:sz="4" w:space="0" w:color="auto"/>
              <w:right w:val="single" w:sz="4" w:space="0" w:color="auto"/>
            </w:tcBorders>
            <w:vAlign w:val="center"/>
          </w:tcPr>
          <w:p w:rsidR="000245A3" w:rsidRPr="003C7D47" w:rsidRDefault="00D950D6" w:rsidP="001C7946">
            <w:pPr>
              <w:pStyle w:val="affff3"/>
              <w:jc w:val="center"/>
            </w:pPr>
            <w:r>
              <w:t>6.</w:t>
            </w:r>
          </w:p>
        </w:tc>
        <w:tc>
          <w:tcPr>
            <w:tcW w:w="3969" w:type="dxa"/>
            <w:tcBorders>
              <w:top w:val="single" w:sz="4" w:space="0" w:color="auto"/>
              <w:left w:val="single" w:sz="4" w:space="0" w:color="auto"/>
              <w:bottom w:val="single" w:sz="4" w:space="0" w:color="auto"/>
              <w:right w:val="single" w:sz="4" w:space="0" w:color="auto"/>
            </w:tcBorders>
            <w:vAlign w:val="center"/>
          </w:tcPr>
          <w:p w:rsidR="000245A3" w:rsidRDefault="00141CD6" w:rsidP="00D950D6">
            <w:pPr>
              <w:pStyle w:val="affff3"/>
              <w:jc w:val="both"/>
            </w:pPr>
            <w:r>
              <w:t>р</w:t>
            </w:r>
            <w:r w:rsidR="00D950D6">
              <w:t>убка и выкладка ловчих деревьев с их последующей уборкой</w:t>
            </w:r>
          </w:p>
        </w:tc>
        <w:tc>
          <w:tcPr>
            <w:tcW w:w="1275" w:type="dxa"/>
            <w:tcBorders>
              <w:top w:val="single" w:sz="4" w:space="0" w:color="auto"/>
              <w:left w:val="single" w:sz="4" w:space="0" w:color="auto"/>
              <w:bottom w:val="single" w:sz="4" w:space="0" w:color="auto"/>
              <w:right w:val="single" w:sz="4" w:space="0" w:color="auto"/>
            </w:tcBorders>
            <w:vAlign w:val="center"/>
          </w:tcPr>
          <w:p w:rsidR="000245A3" w:rsidRPr="003C7D47" w:rsidRDefault="00B96DB5" w:rsidP="001C7946">
            <w:pPr>
              <w:pStyle w:val="affff3"/>
              <w:jc w:val="center"/>
            </w:pPr>
            <w:r>
              <w:t>га</w:t>
            </w:r>
          </w:p>
        </w:tc>
        <w:tc>
          <w:tcPr>
            <w:tcW w:w="1467" w:type="dxa"/>
            <w:tcBorders>
              <w:top w:val="single" w:sz="4" w:space="0" w:color="auto"/>
              <w:left w:val="single" w:sz="4" w:space="0" w:color="auto"/>
              <w:bottom w:val="single" w:sz="4" w:space="0" w:color="auto"/>
              <w:right w:val="single" w:sz="4" w:space="0" w:color="auto"/>
            </w:tcBorders>
            <w:vAlign w:val="center"/>
          </w:tcPr>
          <w:p w:rsidR="000245A3" w:rsidRPr="003C7D47" w:rsidRDefault="00D950D6" w:rsidP="001C7946">
            <w:pPr>
              <w:pStyle w:val="affff3"/>
              <w:jc w:val="center"/>
            </w:pPr>
            <w:r>
              <w:t>-</w:t>
            </w:r>
          </w:p>
        </w:tc>
        <w:tc>
          <w:tcPr>
            <w:tcW w:w="882" w:type="dxa"/>
            <w:tcBorders>
              <w:top w:val="single" w:sz="4" w:space="0" w:color="auto"/>
              <w:left w:val="single" w:sz="4" w:space="0" w:color="auto"/>
              <w:bottom w:val="single" w:sz="4" w:space="0" w:color="auto"/>
              <w:right w:val="single" w:sz="4" w:space="0" w:color="auto"/>
            </w:tcBorders>
            <w:vAlign w:val="center"/>
          </w:tcPr>
          <w:p w:rsidR="000245A3" w:rsidRPr="003C7D47" w:rsidRDefault="00D950D6" w:rsidP="001C7946">
            <w:pPr>
              <w:pStyle w:val="affff3"/>
              <w:jc w:val="center"/>
            </w:pPr>
            <w:r>
              <w:t>-</w:t>
            </w:r>
          </w:p>
        </w:tc>
        <w:tc>
          <w:tcPr>
            <w:tcW w:w="1477" w:type="dxa"/>
            <w:tcBorders>
              <w:top w:val="single" w:sz="4" w:space="0" w:color="auto"/>
              <w:left w:val="single" w:sz="4" w:space="0" w:color="auto"/>
              <w:bottom w:val="single" w:sz="4" w:space="0" w:color="auto"/>
              <w:right w:val="single" w:sz="4" w:space="0" w:color="auto"/>
            </w:tcBorders>
            <w:vAlign w:val="center"/>
          </w:tcPr>
          <w:p w:rsidR="000245A3" w:rsidRPr="003C7D47" w:rsidRDefault="00D950D6" w:rsidP="001C7946">
            <w:pPr>
              <w:pStyle w:val="affff3"/>
              <w:jc w:val="center"/>
            </w:pPr>
            <w:r>
              <w:t>по мере необходимости</w:t>
            </w:r>
          </w:p>
        </w:tc>
      </w:tr>
      <w:tr w:rsidR="00D950D6" w:rsidRPr="003C7D47" w:rsidTr="00D950D6">
        <w:trPr>
          <w:jc w:val="center"/>
        </w:trPr>
        <w:tc>
          <w:tcPr>
            <w:tcW w:w="569" w:type="dxa"/>
            <w:tcBorders>
              <w:top w:val="single" w:sz="4" w:space="0" w:color="auto"/>
              <w:left w:val="single" w:sz="4" w:space="0" w:color="auto"/>
              <w:bottom w:val="single" w:sz="4" w:space="0" w:color="auto"/>
              <w:right w:val="single" w:sz="4" w:space="0" w:color="auto"/>
            </w:tcBorders>
            <w:vAlign w:val="center"/>
          </w:tcPr>
          <w:p w:rsidR="00D950D6" w:rsidRPr="003C7D47" w:rsidRDefault="00D950D6" w:rsidP="001C7946">
            <w:pPr>
              <w:pStyle w:val="affff3"/>
              <w:jc w:val="center"/>
            </w:pPr>
            <w:r>
              <w:t>7.</w:t>
            </w:r>
          </w:p>
        </w:tc>
        <w:tc>
          <w:tcPr>
            <w:tcW w:w="3969" w:type="dxa"/>
            <w:tcBorders>
              <w:top w:val="single" w:sz="4" w:space="0" w:color="auto"/>
              <w:left w:val="single" w:sz="4" w:space="0" w:color="auto"/>
              <w:bottom w:val="single" w:sz="4" w:space="0" w:color="auto"/>
              <w:right w:val="single" w:sz="4" w:space="0" w:color="auto"/>
            </w:tcBorders>
            <w:vAlign w:val="center"/>
          </w:tcPr>
          <w:p w:rsidR="00D950D6" w:rsidRDefault="00141CD6" w:rsidP="00D950D6">
            <w:pPr>
              <w:pStyle w:val="affff3"/>
              <w:jc w:val="both"/>
            </w:pPr>
            <w:r>
              <w:t>р</w:t>
            </w:r>
            <w:r w:rsidR="00D950D6">
              <w:t>убка лесных насаждений, являющихся очагами вредных организмов</w:t>
            </w:r>
          </w:p>
        </w:tc>
        <w:tc>
          <w:tcPr>
            <w:tcW w:w="1275" w:type="dxa"/>
            <w:tcBorders>
              <w:top w:val="single" w:sz="4" w:space="0" w:color="auto"/>
              <w:left w:val="single" w:sz="4" w:space="0" w:color="auto"/>
              <w:bottom w:val="single" w:sz="4" w:space="0" w:color="auto"/>
              <w:right w:val="single" w:sz="4" w:space="0" w:color="auto"/>
            </w:tcBorders>
            <w:vAlign w:val="center"/>
          </w:tcPr>
          <w:p w:rsidR="00D950D6" w:rsidRPr="003C7D47" w:rsidRDefault="00D950D6" w:rsidP="00B96DB5">
            <w:pPr>
              <w:pStyle w:val="affff3"/>
              <w:jc w:val="center"/>
            </w:pPr>
            <w:r>
              <w:t>га</w:t>
            </w:r>
          </w:p>
        </w:tc>
        <w:tc>
          <w:tcPr>
            <w:tcW w:w="1467" w:type="dxa"/>
            <w:tcBorders>
              <w:top w:val="single" w:sz="4" w:space="0" w:color="auto"/>
              <w:left w:val="single" w:sz="4" w:space="0" w:color="auto"/>
              <w:bottom w:val="single" w:sz="4" w:space="0" w:color="auto"/>
              <w:right w:val="single" w:sz="4" w:space="0" w:color="auto"/>
            </w:tcBorders>
            <w:vAlign w:val="center"/>
          </w:tcPr>
          <w:p w:rsidR="00D950D6" w:rsidRPr="003C7D47" w:rsidRDefault="00D950D6" w:rsidP="001C7946">
            <w:pPr>
              <w:pStyle w:val="affff3"/>
              <w:jc w:val="center"/>
            </w:pPr>
            <w:r>
              <w:t>-</w:t>
            </w:r>
          </w:p>
        </w:tc>
        <w:tc>
          <w:tcPr>
            <w:tcW w:w="882" w:type="dxa"/>
            <w:tcBorders>
              <w:top w:val="single" w:sz="4" w:space="0" w:color="auto"/>
              <w:left w:val="single" w:sz="4" w:space="0" w:color="auto"/>
              <w:bottom w:val="single" w:sz="4" w:space="0" w:color="auto"/>
              <w:right w:val="single" w:sz="4" w:space="0" w:color="auto"/>
            </w:tcBorders>
            <w:vAlign w:val="center"/>
          </w:tcPr>
          <w:p w:rsidR="00D950D6" w:rsidRPr="003C7D47" w:rsidRDefault="00D950D6" w:rsidP="001C7946">
            <w:pPr>
              <w:pStyle w:val="affff3"/>
              <w:jc w:val="center"/>
            </w:pPr>
            <w:r>
              <w:t>-</w:t>
            </w:r>
          </w:p>
        </w:tc>
        <w:tc>
          <w:tcPr>
            <w:tcW w:w="1477" w:type="dxa"/>
            <w:tcBorders>
              <w:top w:val="single" w:sz="4" w:space="0" w:color="auto"/>
              <w:left w:val="single" w:sz="4" w:space="0" w:color="auto"/>
              <w:bottom w:val="single" w:sz="4" w:space="0" w:color="auto"/>
              <w:right w:val="single" w:sz="4" w:space="0" w:color="auto"/>
            </w:tcBorders>
            <w:vAlign w:val="center"/>
          </w:tcPr>
          <w:p w:rsidR="00D950D6" w:rsidRPr="003C7D47" w:rsidRDefault="00D950D6" w:rsidP="001C7946">
            <w:pPr>
              <w:pStyle w:val="affff3"/>
              <w:jc w:val="center"/>
            </w:pPr>
            <w:r>
              <w:t>по мере необходимости</w:t>
            </w:r>
          </w:p>
        </w:tc>
      </w:tr>
    </w:tbl>
    <w:p w:rsidR="0021289A" w:rsidRDefault="0021289A" w:rsidP="004C1595">
      <w:pPr>
        <w:pStyle w:val="affff2"/>
        <w:contextualSpacing/>
      </w:pPr>
      <w:bookmarkStart w:id="337" w:name="_Toc517279702"/>
    </w:p>
    <w:p w:rsidR="00CD3DFF" w:rsidRDefault="00CD3DFF" w:rsidP="004C1595">
      <w:pPr>
        <w:pStyle w:val="affff2"/>
        <w:contextualSpacing/>
      </w:pPr>
    </w:p>
    <w:p w:rsidR="001C7946" w:rsidRPr="00333D4F" w:rsidRDefault="001C7946" w:rsidP="00E44650">
      <w:pPr>
        <w:pStyle w:val="affff2"/>
        <w:numPr>
          <w:ilvl w:val="0"/>
          <w:numId w:val="65"/>
        </w:numPr>
        <w:ind w:left="0" w:firstLine="397"/>
        <w:contextualSpacing/>
      </w:pPr>
      <w:bookmarkStart w:id="338" w:name="_Toc528312278"/>
      <w:bookmarkStart w:id="339" w:name="_Toc135643779"/>
      <w:r w:rsidRPr="00333D4F">
        <w:t>Требования к воспроизводству лесов (нормативы, параметры</w:t>
      </w:r>
      <w:r w:rsidR="001F7A0B">
        <w:t>,</w:t>
      </w:r>
      <w:r w:rsidRPr="00333D4F">
        <w:t xml:space="preserve"> сроки проведения мероприятий по лесовосстановлению, лесоразведению, уходу за лесами)</w:t>
      </w:r>
      <w:bookmarkEnd w:id="337"/>
      <w:bookmarkEnd w:id="338"/>
      <w:bookmarkEnd w:id="339"/>
    </w:p>
    <w:p w:rsidR="004C1595" w:rsidRDefault="004C1595" w:rsidP="00333D4F">
      <w:pPr>
        <w:pStyle w:val="aff6"/>
        <w:contextualSpacing/>
        <w:rPr>
          <w:color w:val="000000"/>
          <w:szCs w:val="28"/>
        </w:rPr>
      </w:pPr>
    </w:p>
    <w:p w:rsidR="004C1595" w:rsidRPr="00927263" w:rsidRDefault="004C1595" w:rsidP="00333D4F">
      <w:pPr>
        <w:pStyle w:val="aff6"/>
        <w:contextualSpacing/>
        <w:rPr>
          <w:color w:val="FF0000"/>
          <w:szCs w:val="28"/>
        </w:rPr>
      </w:pPr>
      <w:r>
        <w:rPr>
          <w:color w:val="000000"/>
          <w:szCs w:val="28"/>
        </w:rPr>
        <w:t xml:space="preserve">Воспроизводство включает в себя: лесное семеноводство, лесовосстановление, уход за лесами и </w:t>
      </w:r>
      <w:r w:rsidR="00927263" w:rsidRPr="00927263">
        <w:rPr>
          <w:color w:val="FF0000"/>
          <w:szCs w:val="28"/>
        </w:rPr>
        <w:t xml:space="preserve">осуществление отнесения земель, </w:t>
      </w:r>
      <w:r w:rsidR="00927263" w:rsidRPr="00927263">
        <w:rPr>
          <w:color w:val="FF0000"/>
          <w:szCs w:val="28"/>
        </w:rPr>
        <w:lastRenderedPageBreak/>
        <w:t>предназначенных для лесовосстановления, к землям, на которых расположены леса</w:t>
      </w:r>
      <w:r w:rsidRPr="00927263">
        <w:rPr>
          <w:color w:val="FF0000"/>
          <w:szCs w:val="28"/>
        </w:rPr>
        <w:t>.</w:t>
      </w:r>
    </w:p>
    <w:p w:rsidR="001C7946" w:rsidRPr="00333D4F" w:rsidRDefault="001C7946" w:rsidP="00333D4F">
      <w:pPr>
        <w:pStyle w:val="aff6"/>
        <w:contextualSpacing/>
        <w:rPr>
          <w:szCs w:val="28"/>
        </w:rPr>
      </w:pPr>
      <w:r w:rsidRPr="00333D4F">
        <w:rPr>
          <w:color w:val="000000"/>
          <w:szCs w:val="28"/>
        </w:rPr>
        <w:t xml:space="preserve">Мероприятия по лесовосстановлению осуществляются в соответствии со </w:t>
      </w:r>
      <w:hyperlink r:id="rId34" w:history="1">
        <w:r w:rsidRPr="004C1595">
          <w:rPr>
            <w:rStyle w:val="afc"/>
            <w:color w:val="000000"/>
            <w:sz w:val="28"/>
            <w:szCs w:val="28"/>
            <w:u w:val="none"/>
          </w:rPr>
          <w:t>статьей 62</w:t>
        </w:r>
      </w:hyperlink>
      <w:r w:rsidRPr="00333D4F">
        <w:rPr>
          <w:color w:val="000000"/>
          <w:szCs w:val="28"/>
        </w:rPr>
        <w:t xml:space="preserve"> Лесного кодекса и </w:t>
      </w:r>
      <w:hyperlink r:id="rId35" w:history="1">
        <w:r w:rsidRPr="00927263">
          <w:rPr>
            <w:rStyle w:val="afc"/>
            <w:color w:val="FF0000"/>
            <w:sz w:val="28"/>
            <w:szCs w:val="28"/>
            <w:u w:val="none"/>
          </w:rPr>
          <w:t>приказом</w:t>
        </w:r>
      </w:hyperlink>
      <w:r w:rsidRPr="00927263">
        <w:rPr>
          <w:color w:val="FF0000"/>
          <w:szCs w:val="28"/>
        </w:rPr>
        <w:t xml:space="preserve"> Министерства природных ресурсов и экологии Российской Федерации от </w:t>
      </w:r>
      <w:r w:rsidR="000F66DB" w:rsidRPr="00927263">
        <w:rPr>
          <w:color w:val="FF0000"/>
          <w:szCs w:val="28"/>
        </w:rPr>
        <w:t>2</w:t>
      </w:r>
      <w:r w:rsidR="00927263" w:rsidRPr="00927263">
        <w:rPr>
          <w:color w:val="FF0000"/>
          <w:szCs w:val="28"/>
        </w:rPr>
        <w:t>9</w:t>
      </w:r>
      <w:r w:rsidR="000F66DB" w:rsidRPr="00927263">
        <w:rPr>
          <w:color w:val="FF0000"/>
          <w:szCs w:val="28"/>
        </w:rPr>
        <w:t xml:space="preserve"> </w:t>
      </w:r>
      <w:r w:rsidR="00927263" w:rsidRPr="00927263">
        <w:rPr>
          <w:color w:val="FF0000"/>
          <w:szCs w:val="28"/>
        </w:rPr>
        <w:t>декабря</w:t>
      </w:r>
      <w:r w:rsidR="000F66DB" w:rsidRPr="00927263">
        <w:rPr>
          <w:color w:val="FF0000"/>
          <w:szCs w:val="28"/>
        </w:rPr>
        <w:t xml:space="preserve"> 20</w:t>
      </w:r>
      <w:r w:rsidR="00927263" w:rsidRPr="00927263">
        <w:rPr>
          <w:color w:val="FF0000"/>
          <w:szCs w:val="28"/>
        </w:rPr>
        <w:t>21</w:t>
      </w:r>
      <w:r w:rsidR="000F66DB" w:rsidRPr="00927263">
        <w:rPr>
          <w:color w:val="FF0000"/>
          <w:szCs w:val="28"/>
        </w:rPr>
        <w:t xml:space="preserve"> года № </w:t>
      </w:r>
      <w:r w:rsidR="00927263" w:rsidRPr="00927263">
        <w:rPr>
          <w:color w:val="FF0000"/>
          <w:szCs w:val="28"/>
        </w:rPr>
        <w:t>1024</w:t>
      </w:r>
      <w:r w:rsidR="000F66DB" w:rsidRPr="00927263">
        <w:rPr>
          <w:color w:val="FF0000"/>
          <w:szCs w:val="28"/>
        </w:rPr>
        <w:t xml:space="preserve"> «</w:t>
      </w:r>
      <w:r w:rsidR="00927263" w:rsidRPr="00927263">
        <w:rPr>
          <w:color w:val="FF0000"/>
          <w:szCs w:val="28"/>
        </w:rPr>
        <w:t>Об утверждении Правил лесовосстановления, формы, состава, порядка согласования проекта лесовосстановления, оснований для отказа в его согласовании, а также требований к формату в электронной форме проекта лесовосстановления</w:t>
      </w:r>
      <w:r w:rsidR="000F66DB" w:rsidRPr="00927263">
        <w:rPr>
          <w:color w:val="FF0000"/>
          <w:szCs w:val="28"/>
        </w:rPr>
        <w:t>»</w:t>
      </w:r>
      <w:r w:rsidRPr="000F66DB">
        <w:rPr>
          <w:color w:val="000000"/>
          <w:szCs w:val="28"/>
        </w:rPr>
        <w:t>, а мероприят</w:t>
      </w:r>
      <w:r w:rsidRPr="00333D4F">
        <w:rPr>
          <w:color w:val="000000"/>
          <w:szCs w:val="28"/>
        </w:rPr>
        <w:t xml:space="preserve">ия по уходу за лесами в соответствии с </w:t>
      </w:r>
      <w:r w:rsidRPr="00927263">
        <w:rPr>
          <w:color w:val="FF0000"/>
          <w:szCs w:val="28"/>
        </w:rPr>
        <w:t xml:space="preserve">приказом </w:t>
      </w:r>
      <w:r w:rsidR="001F7A0B" w:rsidRPr="00927263">
        <w:rPr>
          <w:color w:val="FF0000"/>
          <w:szCs w:val="28"/>
        </w:rPr>
        <w:t xml:space="preserve">Министерства природных ресурсов и экологии Российской Федерации </w:t>
      </w:r>
      <w:r w:rsidRPr="00927263">
        <w:rPr>
          <w:color w:val="FF0000"/>
          <w:szCs w:val="28"/>
        </w:rPr>
        <w:t xml:space="preserve">от </w:t>
      </w:r>
      <w:r w:rsidR="00927263" w:rsidRPr="00927263">
        <w:rPr>
          <w:color w:val="FF0000"/>
          <w:szCs w:val="28"/>
        </w:rPr>
        <w:t>30</w:t>
      </w:r>
      <w:r w:rsidRPr="00927263">
        <w:rPr>
          <w:color w:val="FF0000"/>
          <w:szCs w:val="28"/>
        </w:rPr>
        <w:t xml:space="preserve"> </w:t>
      </w:r>
      <w:r w:rsidR="00927263" w:rsidRPr="00927263">
        <w:rPr>
          <w:color w:val="FF0000"/>
          <w:szCs w:val="28"/>
        </w:rPr>
        <w:t>июля</w:t>
      </w:r>
      <w:r w:rsidRPr="00927263">
        <w:rPr>
          <w:color w:val="FF0000"/>
          <w:szCs w:val="28"/>
        </w:rPr>
        <w:t xml:space="preserve"> 20</w:t>
      </w:r>
      <w:r w:rsidR="00927263" w:rsidRPr="00927263">
        <w:rPr>
          <w:color w:val="FF0000"/>
          <w:szCs w:val="28"/>
        </w:rPr>
        <w:t>20</w:t>
      </w:r>
      <w:r w:rsidRPr="00927263">
        <w:rPr>
          <w:color w:val="FF0000"/>
          <w:szCs w:val="28"/>
        </w:rPr>
        <w:t xml:space="preserve"> года </w:t>
      </w:r>
      <w:r w:rsidR="001F7A0B" w:rsidRPr="00927263">
        <w:rPr>
          <w:color w:val="FF0000"/>
          <w:szCs w:val="28"/>
        </w:rPr>
        <w:t>№</w:t>
      </w:r>
      <w:r w:rsidRPr="00927263">
        <w:rPr>
          <w:color w:val="FF0000"/>
          <w:szCs w:val="28"/>
        </w:rPr>
        <w:t xml:space="preserve"> </w:t>
      </w:r>
      <w:r w:rsidR="00927263" w:rsidRPr="00927263">
        <w:rPr>
          <w:color w:val="FF0000"/>
          <w:szCs w:val="28"/>
        </w:rPr>
        <w:t>534</w:t>
      </w:r>
      <w:r w:rsidRPr="00927263">
        <w:rPr>
          <w:color w:val="FF0000"/>
          <w:szCs w:val="28"/>
        </w:rPr>
        <w:t xml:space="preserve"> «Об утверждении Правил ухода за лесами»</w:t>
      </w:r>
      <w:r w:rsidR="008C381E">
        <w:rPr>
          <w:color w:val="FF0000"/>
          <w:szCs w:val="28"/>
        </w:rPr>
        <w:t>.</w:t>
      </w:r>
    </w:p>
    <w:p w:rsidR="001C7946" w:rsidRPr="00333D4F" w:rsidRDefault="001C7946" w:rsidP="00333D4F">
      <w:pPr>
        <w:pStyle w:val="aff6"/>
        <w:contextualSpacing/>
        <w:rPr>
          <w:color w:val="000000"/>
          <w:szCs w:val="28"/>
        </w:rPr>
      </w:pPr>
      <w:r w:rsidRPr="00333D4F">
        <w:rPr>
          <w:color w:val="000000"/>
          <w:szCs w:val="28"/>
        </w:rPr>
        <w:t xml:space="preserve">Нормативы, параметры и сроки проведения мероприятий по лесовосстановлению, лесоразведению и уходу за лесами приведены в </w:t>
      </w:r>
      <w:r w:rsidRPr="00333D4F">
        <w:rPr>
          <w:szCs w:val="28"/>
        </w:rPr>
        <w:t xml:space="preserve">таблице </w:t>
      </w:r>
      <w:r w:rsidR="00422F0A">
        <w:rPr>
          <w:szCs w:val="28"/>
        </w:rPr>
        <w:t>26</w:t>
      </w:r>
      <w:r w:rsidRPr="00333D4F">
        <w:rPr>
          <w:szCs w:val="28"/>
        </w:rPr>
        <w:t xml:space="preserve"> </w:t>
      </w:r>
      <w:r w:rsidRPr="00333D4F">
        <w:rPr>
          <w:color w:val="000000"/>
          <w:szCs w:val="28"/>
        </w:rPr>
        <w:t xml:space="preserve">и </w:t>
      </w:r>
      <w:r w:rsidR="00422F0A">
        <w:rPr>
          <w:color w:val="000000"/>
          <w:szCs w:val="28"/>
        </w:rPr>
        <w:t>27</w:t>
      </w:r>
      <w:r w:rsidRPr="00333D4F">
        <w:rPr>
          <w:color w:val="000000"/>
          <w:szCs w:val="28"/>
        </w:rPr>
        <w:t>.</w:t>
      </w:r>
    </w:p>
    <w:p w:rsidR="00125523" w:rsidRDefault="00125523" w:rsidP="004C78C0">
      <w:pPr>
        <w:pStyle w:val="aff6"/>
        <w:ind w:firstLine="0"/>
        <w:contextualSpacing/>
        <w:jc w:val="right"/>
        <w:rPr>
          <w:szCs w:val="28"/>
        </w:rPr>
      </w:pPr>
    </w:p>
    <w:p w:rsidR="004C78C0" w:rsidRDefault="001C7946" w:rsidP="004C78C0">
      <w:pPr>
        <w:pStyle w:val="aff6"/>
        <w:ind w:firstLine="0"/>
        <w:contextualSpacing/>
        <w:jc w:val="right"/>
        <w:rPr>
          <w:szCs w:val="28"/>
        </w:rPr>
      </w:pPr>
      <w:r w:rsidRPr="00333D4F">
        <w:rPr>
          <w:szCs w:val="28"/>
        </w:rPr>
        <w:t xml:space="preserve">Таблица </w:t>
      </w:r>
      <w:r w:rsidR="00422F0A">
        <w:rPr>
          <w:szCs w:val="28"/>
        </w:rPr>
        <w:t>26</w:t>
      </w:r>
    </w:p>
    <w:p w:rsidR="005A0067" w:rsidRDefault="005A0067" w:rsidP="004C78C0">
      <w:pPr>
        <w:pStyle w:val="aff6"/>
        <w:ind w:firstLine="0"/>
        <w:contextualSpacing/>
        <w:jc w:val="right"/>
        <w:rPr>
          <w:szCs w:val="28"/>
        </w:rPr>
      </w:pPr>
    </w:p>
    <w:p w:rsidR="001C7946" w:rsidRPr="00333D4F" w:rsidRDefault="001C7946" w:rsidP="004C78C0">
      <w:pPr>
        <w:pStyle w:val="aff6"/>
        <w:contextualSpacing/>
        <w:rPr>
          <w:szCs w:val="28"/>
        </w:rPr>
      </w:pPr>
      <w:r w:rsidRPr="00333D4F">
        <w:rPr>
          <w:szCs w:val="28"/>
        </w:rPr>
        <w:t>Нормативы и параметры мероприятий по лесовосстановлению и лесоразведению</w:t>
      </w:r>
    </w:p>
    <w:tbl>
      <w:tblPr>
        <w:tblW w:w="9639" w:type="dxa"/>
        <w:jc w:val="center"/>
        <w:tblLayout w:type="fixed"/>
        <w:tblLook w:val="04A0" w:firstRow="1" w:lastRow="0" w:firstColumn="1" w:lastColumn="0" w:noHBand="0" w:noVBand="1"/>
      </w:tblPr>
      <w:tblGrid>
        <w:gridCol w:w="568"/>
        <w:gridCol w:w="2410"/>
        <w:gridCol w:w="1134"/>
        <w:gridCol w:w="992"/>
        <w:gridCol w:w="851"/>
        <w:gridCol w:w="992"/>
        <w:gridCol w:w="993"/>
        <w:gridCol w:w="850"/>
        <w:gridCol w:w="849"/>
      </w:tblGrid>
      <w:tr w:rsidR="001C7946" w:rsidRPr="003C7D47" w:rsidTr="003326A7">
        <w:trPr>
          <w:trHeight w:val="20"/>
          <w:jc w:val="center"/>
        </w:trPr>
        <w:tc>
          <w:tcPr>
            <w:tcW w:w="568" w:type="dxa"/>
            <w:vMerge w:val="restart"/>
            <w:tcBorders>
              <w:top w:val="single" w:sz="4" w:space="0" w:color="auto"/>
              <w:left w:val="single" w:sz="4" w:space="0" w:color="auto"/>
              <w:right w:val="single" w:sz="4" w:space="0" w:color="auto"/>
            </w:tcBorders>
            <w:shd w:val="clear" w:color="auto" w:fill="auto"/>
            <w:vAlign w:val="center"/>
          </w:tcPr>
          <w:p w:rsidR="001C7946" w:rsidRPr="003C7D47" w:rsidRDefault="001C7946" w:rsidP="001C7946">
            <w:pPr>
              <w:jc w:val="center"/>
              <w:rPr>
                <w:color w:val="000000"/>
              </w:rPr>
            </w:pPr>
            <w:r w:rsidRPr="003C7D47">
              <w:rPr>
                <w:color w:val="000000"/>
              </w:rPr>
              <w:t>№ п/п</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946" w:rsidRPr="003C7D47" w:rsidRDefault="001C7946" w:rsidP="001C7946">
            <w:pPr>
              <w:jc w:val="center"/>
              <w:rPr>
                <w:color w:val="000000"/>
              </w:rPr>
            </w:pPr>
            <w:r w:rsidRPr="003C7D47">
              <w:rPr>
                <w:color w:val="000000"/>
              </w:rPr>
              <w:t>Показатели</w:t>
            </w:r>
          </w:p>
        </w:tc>
        <w:tc>
          <w:tcPr>
            <w:tcW w:w="3969" w:type="dxa"/>
            <w:gridSpan w:val="4"/>
            <w:tcBorders>
              <w:top w:val="single" w:sz="4" w:space="0" w:color="auto"/>
              <w:left w:val="nil"/>
              <w:bottom w:val="single" w:sz="4" w:space="0" w:color="auto"/>
              <w:right w:val="single" w:sz="4" w:space="0" w:color="auto"/>
            </w:tcBorders>
            <w:shd w:val="clear" w:color="auto" w:fill="auto"/>
            <w:vAlign w:val="center"/>
            <w:hideMark/>
          </w:tcPr>
          <w:p w:rsidR="001C7946" w:rsidRPr="003C7D47" w:rsidRDefault="001C7946" w:rsidP="001C7946">
            <w:pPr>
              <w:jc w:val="center"/>
              <w:rPr>
                <w:color w:val="000000"/>
              </w:rPr>
            </w:pPr>
            <w:r w:rsidRPr="003C7D47">
              <w:rPr>
                <w:color w:val="000000"/>
              </w:rPr>
              <w:t>Не покрытые лесной растительностью земли</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946" w:rsidRPr="003C7D47" w:rsidRDefault="001C7946" w:rsidP="001C7946">
            <w:pPr>
              <w:jc w:val="center"/>
              <w:rPr>
                <w:color w:val="000000"/>
              </w:rPr>
            </w:pPr>
            <w:r w:rsidRPr="003C7D47">
              <w:rPr>
                <w:color w:val="000000"/>
              </w:rPr>
              <w:t>Лесосеки сплошных рубок предстоящего периода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946" w:rsidRPr="003C7D47" w:rsidRDefault="001C7946" w:rsidP="001C7946">
            <w:pPr>
              <w:jc w:val="center"/>
              <w:rPr>
                <w:color w:val="000000"/>
              </w:rPr>
            </w:pPr>
            <w:r w:rsidRPr="003C7D47">
              <w:rPr>
                <w:color w:val="000000"/>
              </w:rPr>
              <w:t>Лесоразведение</w:t>
            </w:r>
          </w:p>
        </w:tc>
        <w:tc>
          <w:tcPr>
            <w:tcW w:w="8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946" w:rsidRPr="003C7D47" w:rsidRDefault="001C7946" w:rsidP="001C7946">
            <w:pPr>
              <w:jc w:val="center"/>
              <w:rPr>
                <w:color w:val="000000"/>
              </w:rPr>
            </w:pPr>
            <w:r w:rsidRPr="003C7D47">
              <w:rPr>
                <w:color w:val="000000"/>
              </w:rPr>
              <w:t>Всего</w:t>
            </w:r>
          </w:p>
        </w:tc>
      </w:tr>
      <w:tr w:rsidR="001C7946" w:rsidRPr="003C7D47" w:rsidTr="003326A7">
        <w:trPr>
          <w:trHeight w:val="20"/>
          <w:jc w:val="center"/>
        </w:trPr>
        <w:tc>
          <w:tcPr>
            <w:tcW w:w="568" w:type="dxa"/>
            <w:vMerge/>
            <w:tcBorders>
              <w:left w:val="single" w:sz="4" w:space="0" w:color="auto"/>
              <w:right w:val="single" w:sz="4" w:space="0" w:color="auto"/>
            </w:tcBorders>
            <w:shd w:val="clear" w:color="auto" w:fill="auto"/>
            <w:vAlign w:val="center"/>
          </w:tcPr>
          <w:p w:rsidR="001C7946" w:rsidRPr="003C7D47" w:rsidRDefault="001C7946" w:rsidP="001C7946">
            <w:pPr>
              <w:jc w:val="center"/>
              <w:rPr>
                <w:color w:val="000000"/>
              </w:rPr>
            </w:pPr>
          </w:p>
        </w:tc>
        <w:tc>
          <w:tcPr>
            <w:tcW w:w="2410" w:type="dxa"/>
            <w:vMerge/>
            <w:tcBorders>
              <w:top w:val="single" w:sz="4" w:space="0" w:color="auto"/>
              <w:left w:val="single" w:sz="4" w:space="0" w:color="auto"/>
              <w:right w:val="single" w:sz="4" w:space="0" w:color="auto"/>
            </w:tcBorders>
            <w:shd w:val="clear" w:color="auto" w:fill="auto"/>
            <w:vAlign w:val="center"/>
            <w:hideMark/>
          </w:tcPr>
          <w:p w:rsidR="001C7946" w:rsidRPr="003C7D47" w:rsidRDefault="001C7946" w:rsidP="001C7946">
            <w:pPr>
              <w:jc w:val="center"/>
              <w:rPr>
                <w:color w:val="000000"/>
              </w:rPr>
            </w:pPr>
          </w:p>
        </w:tc>
        <w:tc>
          <w:tcPr>
            <w:tcW w:w="1134" w:type="dxa"/>
            <w:tcBorders>
              <w:top w:val="nil"/>
              <w:left w:val="nil"/>
              <w:right w:val="single" w:sz="4" w:space="0" w:color="auto"/>
            </w:tcBorders>
            <w:shd w:val="clear" w:color="auto" w:fill="auto"/>
            <w:vAlign w:val="center"/>
            <w:hideMark/>
          </w:tcPr>
          <w:p w:rsidR="001C7946" w:rsidRPr="003C7D47" w:rsidRDefault="001C7946" w:rsidP="001C7946">
            <w:pPr>
              <w:jc w:val="center"/>
              <w:rPr>
                <w:color w:val="000000"/>
              </w:rPr>
            </w:pPr>
            <w:r w:rsidRPr="003C7D47">
              <w:rPr>
                <w:color w:val="000000"/>
              </w:rPr>
              <w:t>гари и погибшие насаждения</w:t>
            </w:r>
          </w:p>
        </w:tc>
        <w:tc>
          <w:tcPr>
            <w:tcW w:w="992" w:type="dxa"/>
            <w:tcBorders>
              <w:top w:val="nil"/>
              <w:left w:val="nil"/>
              <w:right w:val="single" w:sz="4" w:space="0" w:color="auto"/>
            </w:tcBorders>
            <w:shd w:val="clear" w:color="auto" w:fill="auto"/>
            <w:vAlign w:val="center"/>
            <w:hideMark/>
          </w:tcPr>
          <w:p w:rsidR="001C7946" w:rsidRPr="003C7D47" w:rsidRDefault="001C7946" w:rsidP="001C7946">
            <w:pPr>
              <w:jc w:val="center"/>
              <w:rPr>
                <w:color w:val="000000"/>
              </w:rPr>
            </w:pPr>
            <w:r w:rsidRPr="003C7D47">
              <w:rPr>
                <w:color w:val="000000"/>
              </w:rPr>
              <w:t>вырубки</w:t>
            </w:r>
          </w:p>
        </w:tc>
        <w:tc>
          <w:tcPr>
            <w:tcW w:w="851" w:type="dxa"/>
            <w:tcBorders>
              <w:top w:val="nil"/>
              <w:left w:val="nil"/>
              <w:right w:val="single" w:sz="4" w:space="0" w:color="auto"/>
            </w:tcBorders>
            <w:shd w:val="clear" w:color="auto" w:fill="auto"/>
            <w:vAlign w:val="center"/>
            <w:hideMark/>
          </w:tcPr>
          <w:p w:rsidR="001C7946" w:rsidRPr="003C7D47" w:rsidRDefault="001C7946" w:rsidP="001C7946">
            <w:pPr>
              <w:jc w:val="center"/>
              <w:rPr>
                <w:color w:val="000000"/>
              </w:rPr>
            </w:pPr>
            <w:r w:rsidRPr="003C7D47">
              <w:rPr>
                <w:color w:val="000000"/>
              </w:rPr>
              <w:t>прогалины и пустыри</w:t>
            </w:r>
          </w:p>
        </w:tc>
        <w:tc>
          <w:tcPr>
            <w:tcW w:w="992" w:type="dxa"/>
            <w:tcBorders>
              <w:top w:val="nil"/>
              <w:left w:val="nil"/>
              <w:right w:val="single" w:sz="4" w:space="0" w:color="auto"/>
            </w:tcBorders>
            <w:shd w:val="clear" w:color="auto" w:fill="auto"/>
            <w:vAlign w:val="center"/>
            <w:hideMark/>
          </w:tcPr>
          <w:p w:rsidR="001C7946" w:rsidRPr="003C7D47" w:rsidRDefault="001C7946" w:rsidP="001C7946">
            <w:pPr>
              <w:jc w:val="center"/>
              <w:rPr>
                <w:color w:val="000000"/>
              </w:rPr>
            </w:pPr>
            <w:r w:rsidRPr="003C7D47">
              <w:rPr>
                <w:color w:val="000000"/>
              </w:rPr>
              <w:t>Итого</w:t>
            </w:r>
          </w:p>
        </w:tc>
        <w:tc>
          <w:tcPr>
            <w:tcW w:w="993" w:type="dxa"/>
            <w:vMerge/>
            <w:tcBorders>
              <w:top w:val="single" w:sz="4" w:space="0" w:color="auto"/>
              <w:left w:val="single" w:sz="4" w:space="0" w:color="auto"/>
              <w:right w:val="single" w:sz="4" w:space="0" w:color="auto"/>
            </w:tcBorders>
            <w:shd w:val="clear" w:color="auto" w:fill="auto"/>
            <w:vAlign w:val="center"/>
            <w:hideMark/>
          </w:tcPr>
          <w:p w:rsidR="001C7946" w:rsidRPr="003C7D47" w:rsidRDefault="001C7946" w:rsidP="001C7946">
            <w:pPr>
              <w:jc w:val="center"/>
              <w:rPr>
                <w:color w:val="000000"/>
              </w:rPr>
            </w:pPr>
          </w:p>
        </w:tc>
        <w:tc>
          <w:tcPr>
            <w:tcW w:w="850" w:type="dxa"/>
            <w:vMerge/>
            <w:tcBorders>
              <w:top w:val="single" w:sz="4" w:space="0" w:color="auto"/>
              <w:left w:val="single" w:sz="4" w:space="0" w:color="auto"/>
              <w:right w:val="single" w:sz="4" w:space="0" w:color="auto"/>
            </w:tcBorders>
            <w:shd w:val="clear" w:color="auto" w:fill="auto"/>
            <w:vAlign w:val="center"/>
            <w:hideMark/>
          </w:tcPr>
          <w:p w:rsidR="001C7946" w:rsidRPr="003C7D47" w:rsidRDefault="001C7946" w:rsidP="001C7946">
            <w:pPr>
              <w:jc w:val="center"/>
              <w:rPr>
                <w:color w:val="000000"/>
              </w:rPr>
            </w:pPr>
          </w:p>
        </w:tc>
        <w:tc>
          <w:tcPr>
            <w:tcW w:w="849" w:type="dxa"/>
            <w:vMerge/>
            <w:tcBorders>
              <w:top w:val="single" w:sz="4" w:space="0" w:color="auto"/>
              <w:left w:val="single" w:sz="4" w:space="0" w:color="auto"/>
              <w:right w:val="single" w:sz="4" w:space="0" w:color="auto"/>
            </w:tcBorders>
            <w:shd w:val="clear" w:color="auto" w:fill="auto"/>
            <w:vAlign w:val="center"/>
            <w:hideMark/>
          </w:tcPr>
          <w:p w:rsidR="001C7946" w:rsidRPr="003C7D47" w:rsidRDefault="001C7946" w:rsidP="001C7946">
            <w:pPr>
              <w:jc w:val="center"/>
              <w:rPr>
                <w:color w:val="000000"/>
              </w:rPr>
            </w:pPr>
          </w:p>
        </w:tc>
      </w:tr>
    </w:tbl>
    <w:p w:rsidR="001C7946" w:rsidRPr="003C7D47" w:rsidRDefault="001C7946" w:rsidP="001C7946">
      <w:pPr>
        <w:pStyle w:val="44"/>
        <w:spacing w:line="14" w:lineRule="auto"/>
        <w:rPr>
          <w:szCs w:val="24"/>
        </w:rPr>
      </w:pPr>
    </w:p>
    <w:tbl>
      <w:tblPr>
        <w:tblW w:w="9640" w:type="dxa"/>
        <w:jc w:val="center"/>
        <w:tblLayout w:type="fixed"/>
        <w:tblLook w:val="04A0" w:firstRow="1" w:lastRow="0" w:firstColumn="1" w:lastColumn="0" w:noHBand="0" w:noVBand="1"/>
      </w:tblPr>
      <w:tblGrid>
        <w:gridCol w:w="565"/>
        <w:gridCol w:w="2407"/>
        <w:gridCol w:w="1141"/>
        <w:gridCol w:w="988"/>
        <w:gridCol w:w="853"/>
        <w:gridCol w:w="993"/>
        <w:gridCol w:w="993"/>
        <w:gridCol w:w="851"/>
        <w:gridCol w:w="849"/>
      </w:tblGrid>
      <w:tr w:rsidR="001C7946" w:rsidRPr="00125523" w:rsidTr="003326A7">
        <w:trPr>
          <w:trHeight w:val="20"/>
          <w:tblHeader/>
          <w:jc w:val="center"/>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1C7946" w:rsidRPr="00125523" w:rsidRDefault="001C7946" w:rsidP="001C7946">
            <w:pPr>
              <w:jc w:val="center"/>
              <w:rPr>
                <w:color w:val="000000"/>
              </w:rPr>
            </w:pPr>
            <w:r w:rsidRPr="00125523">
              <w:rPr>
                <w:color w:val="000000"/>
              </w:rPr>
              <w:t>1</w:t>
            </w:r>
          </w:p>
        </w:tc>
        <w:tc>
          <w:tcPr>
            <w:tcW w:w="2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946" w:rsidRPr="00125523" w:rsidRDefault="001C7946" w:rsidP="001C7946">
            <w:pPr>
              <w:jc w:val="center"/>
              <w:rPr>
                <w:color w:val="000000"/>
              </w:rPr>
            </w:pPr>
            <w:r w:rsidRPr="00125523">
              <w:rPr>
                <w:color w:val="000000"/>
              </w:rPr>
              <w:t>2</w:t>
            </w:r>
          </w:p>
        </w:tc>
        <w:tc>
          <w:tcPr>
            <w:tcW w:w="1141" w:type="dxa"/>
            <w:tcBorders>
              <w:top w:val="single" w:sz="4" w:space="0" w:color="auto"/>
              <w:left w:val="nil"/>
              <w:bottom w:val="single" w:sz="4" w:space="0" w:color="auto"/>
              <w:right w:val="single" w:sz="4" w:space="0" w:color="auto"/>
            </w:tcBorders>
            <w:shd w:val="clear" w:color="auto" w:fill="auto"/>
            <w:vAlign w:val="center"/>
            <w:hideMark/>
          </w:tcPr>
          <w:p w:rsidR="001C7946" w:rsidRPr="00125523" w:rsidRDefault="001C7946" w:rsidP="001C7946">
            <w:pPr>
              <w:jc w:val="center"/>
              <w:rPr>
                <w:color w:val="000000"/>
              </w:rPr>
            </w:pPr>
            <w:r w:rsidRPr="00125523">
              <w:rPr>
                <w:color w:val="000000"/>
              </w:rPr>
              <w:t>3</w:t>
            </w:r>
          </w:p>
        </w:tc>
        <w:tc>
          <w:tcPr>
            <w:tcW w:w="988" w:type="dxa"/>
            <w:tcBorders>
              <w:top w:val="single" w:sz="4" w:space="0" w:color="auto"/>
              <w:left w:val="nil"/>
              <w:bottom w:val="single" w:sz="4" w:space="0" w:color="auto"/>
              <w:right w:val="single" w:sz="4" w:space="0" w:color="auto"/>
            </w:tcBorders>
            <w:shd w:val="clear" w:color="auto" w:fill="auto"/>
            <w:vAlign w:val="center"/>
            <w:hideMark/>
          </w:tcPr>
          <w:p w:rsidR="001C7946" w:rsidRPr="00125523" w:rsidRDefault="001C7946" w:rsidP="001C7946">
            <w:pPr>
              <w:jc w:val="center"/>
              <w:rPr>
                <w:color w:val="000000"/>
              </w:rPr>
            </w:pPr>
            <w:r w:rsidRPr="00125523">
              <w:rPr>
                <w:color w:val="000000"/>
              </w:rPr>
              <w:t>4</w:t>
            </w:r>
          </w:p>
        </w:tc>
        <w:tc>
          <w:tcPr>
            <w:tcW w:w="853" w:type="dxa"/>
            <w:tcBorders>
              <w:top w:val="single" w:sz="4" w:space="0" w:color="auto"/>
              <w:left w:val="nil"/>
              <w:bottom w:val="single" w:sz="4" w:space="0" w:color="auto"/>
              <w:right w:val="single" w:sz="4" w:space="0" w:color="auto"/>
            </w:tcBorders>
            <w:shd w:val="clear" w:color="auto" w:fill="auto"/>
            <w:vAlign w:val="center"/>
            <w:hideMark/>
          </w:tcPr>
          <w:p w:rsidR="001C7946" w:rsidRPr="00125523" w:rsidRDefault="001C7946" w:rsidP="001C7946">
            <w:pPr>
              <w:jc w:val="center"/>
              <w:rPr>
                <w:color w:val="000000"/>
              </w:rPr>
            </w:pPr>
            <w:r w:rsidRPr="00125523">
              <w:rPr>
                <w:color w:val="000000"/>
              </w:rPr>
              <w:t>5</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C7946" w:rsidRPr="00125523" w:rsidRDefault="001C7946" w:rsidP="001C7946">
            <w:pPr>
              <w:jc w:val="center"/>
              <w:rPr>
                <w:color w:val="000000"/>
              </w:rPr>
            </w:pPr>
            <w:r w:rsidRPr="00125523">
              <w:rPr>
                <w:color w:val="000000"/>
              </w:rPr>
              <w:t>6</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C7946" w:rsidRPr="00125523" w:rsidRDefault="001C7946" w:rsidP="001C7946">
            <w:pPr>
              <w:jc w:val="center"/>
              <w:rPr>
                <w:color w:val="000000"/>
              </w:rPr>
            </w:pPr>
            <w:r w:rsidRPr="00125523">
              <w:rPr>
                <w:color w:val="000000"/>
              </w:rPr>
              <w:t>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C7946" w:rsidRPr="00125523" w:rsidRDefault="001C7946" w:rsidP="001C7946">
            <w:pPr>
              <w:jc w:val="center"/>
              <w:rPr>
                <w:color w:val="000000"/>
              </w:rPr>
            </w:pPr>
            <w:r w:rsidRPr="00125523">
              <w:rPr>
                <w:color w:val="000000"/>
              </w:rPr>
              <w:t>8</w:t>
            </w:r>
          </w:p>
        </w:tc>
        <w:tc>
          <w:tcPr>
            <w:tcW w:w="849" w:type="dxa"/>
            <w:tcBorders>
              <w:top w:val="single" w:sz="4" w:space="0" w:color="auto"/>
              <w:left w:val="nil"/>
              <w:bottom w:val="single" w:sz="4" w:space="0" w:color="auto"/>
              <w:right w:val="single" w:sz="4" w:space="0" w:color="auto"/>
            </w:tcBorders>
            <w:shd w:val="clear" w:color="auto" w:fill="auto"/>
            <w:vAlign w:val="center"/>
            <w:hideMark/>
          </w:tcPr>
          <w:p w:rsidR="001C7946" w:rsidRPr="00125523" w:rsidRDefault="001C7946" w:rsidP="001C7946">
            <w:pPr>
              <w:jc w:val="center"/>
              <w:rPr>
                <w:color w:val="000000"/>
              </w:rPr>
            </w:pPr>
            <w:r w:rsidRPr="00125523">
              <w:rPr>
                <w:color w:val="000000"/>
              </w:rPr>
              <w:t>9</w:t>
            </w:r>
          </w:p>
        </w:tc>
      </w:tr>
      <w:tr w:rsidR="00125523" w:rsidRPr="00125523" w:rsidTr="00125523">
        <w:trPr>
          <w:trHeight w:val="20"/>
          <w:jc w:val="center"/>
        </w:trPr>
        <w:tc>
          <w:tcPr>
            <w:tcW w:w="565" w:type="dxa"/>
            <w:tcBorders>
              <w:top w:val="nil"/>
              <w:left w:val="single" w:sz="4" w:space="0" w:color="auto"/>
              <w:bottom w:val="single" w:sz="4" w:space="0" w:color="auto"/>
              <w:right w:val="single" w:sz="4" w:space="0" w:color="auto"/>
            </w:tcBorders>
            <w:shd w:val="clear" w:color="auto" w:fill="auto"/>
            <w:vAlign w:val="center"/>
          </w:tcPr>
          <w:p w:rsidR="00125523" w:rsidRPr="00125523" w:rsidRDefault="00125523" w:rsidP="00125523">
            <w:pPr>
              <w:jc w:val="center"/>
              <w:rPr>
                <w:color w:val="000000"/>
              </w:rPr>
            </w:pPr>
            <w:r w:rsidRPr="00125523">
              <w:rPr>
                <w:color w:val="000000"/>
              </w:rPr>
              <w:t>1.</w:t>
            </w:r>
          </w:p>
        </w:tc>
        <w:tc>
          <w:tcPr>
            <w:tcW w:w="2407" w:type="dxa"/>
            <w:tcBorders>
              <w:top w:val="nil"/>
              <w:left w:val="single" w:sz="4" w:space="0" w:color="auto"/>
              <w:bottom w:val="single" w:sz="4" w:space="0" w:color="auto"/>
              <w:right w:val="single" w:sz="4" w:space="0" w:color="auto"/>
            </w:tcBorders>
            <w:shd w:val="clear" w:color="auto" w:fill="auto"/>
            <w:vAlign w:val="center"/>
            <w:hideMark/>
          </w:tcPr>
          <w:p w:rsidR="00125523" w:rsidRPr="00125523" w:rsidRDefault="00125523" w:rsidP="00125523">
            <w:pPr>
              <w:jc w:val="both"/>
              <w:rPr>
                <w:color w:val="000000"/>
              </w:rPr>
            </w:pPr>
            <w:r w:rsidRPr="00125523">
              <w:rPr>
                <w:color w:val="000000"/>
              </w:rPr>
              <w:t>Земли, нуждающиеся в лесовосстановлении, всего</w:t>
            </w:r>
          </w:p>
        </w:tc>
        <w:tc>
          <w:tcPr>
            <w:tcW w:w="1141" w:type="dxa"/>
            <w:tcBorders>
              <w:top w:val="nil"/>
              <w:left w:val="nil"/>
              <w:bottom w:val="single" w:sz="4" w:space="0" w:color="auto"/>
              <w:right w:val="single" w:sz="4" w:space="0" w:color="auto"/>
            </w:tcBorders>
            <w:shd w:val="clear" w:color="auto" w:fill="auto"/>
            <w:noWrap/>
            <w:vAlign w:val="center"/>
            <w:hideMark/>
          </w:tcPr>
          <w:p w:rsidR="00125523" w:rsidRPr="000F54F7" w:rsidRDefault="00125523" w:rsidP="00125523">
            <w:pPr>
              <w:jc w:val="center"/>
            </w:pPr>
            <w:r w:rsidRPr="000F54F7">
              <w:t>1151</w:t>
            </w:r>
          </w:p>
        </w:tc>
        <w:tc>
          <w:tcPr>
            <w:tcW w:w="988" w:type="dxa"/>
            <w:tcBorders>
              <w:top w:val="nil"/>
              <w:left w:val="nil"/>
              <w:bottom w:val="single" w:sz="4" w:space="0" w:color="auto"/>
              <w:right w:val="single" w:sz="4" w:space="0" w:color="auto"/>
            </w:tcBorders>
            <w:shd w:val="clear" w:color="auto" w:fill="auto"/>
            <w:vAlign w:val="center"/>
            <w:hideMark/>
          </w:tcPr>
          <w:p w:rsidR="00125523" w:rsidRPr="000F54F7" w:rsidRDefault="00125523" w:rsidP="00125523">
            <w:pPr>
              <w:jc w:val="center"/>
            </w:pPr>
            <w:r w:rsidRPr="000F54F7">
              <w:t>1398</w:t>
            </w:r>
          </w:p>
        </w:tc>
        <w:tc>
          <w:tcPr>
            <w:tcW w:w="853" w:type="dxa"/>
            <w:tcBorders>
              <w:top w:val="nil"/>
              <w:left w:val="nil"/>
              <w:bottom w:val="single" w:sz="4" w:space="0" w:color="auto"/>
              <w:right w:val="single" w:sz="4" w:space="0" w:color="auto"/>
            </w:tcBorders>
            <w:shd w:val="clear" w:color="auto" w:fill="auto"/>
            <w:vAlign w:val="center"/>
            <w:hideMark/>
          </w:tcPr>
          <w:p w:rsidR="00125523" w:rsidRPr="000F54F7" w:rsidRDefault="00125523" w:rsidP="00125523">
            <w:pPr>
              <w:jc w:val="center"/>
            </w:pPr>
            <w:r w:rsidRPr="000F54F7">
              <w:t>10104</w:t>
            </w:r>
          </w:p>
        </w:tc>
        <w:tc>
          <w:tcPr>
            <w:tcW w:w="993" w:type="dxa"/>
            <w:tcBorders>
              <w:top w:val="nil"/>
              <w:left w:val="nil"/>
              <w:bottom w:val="single" w:sz="4" w:space="0" w:color="auto"/>
              <w:right w:val="single" w:sz="4" w:space="0" w:color="auto"/>
            </w:tcBorders>
            <w:shd w:val="clear" w:color="auto" w:fill="auto"/>
            <w:vAlign w:val="center"/>
            <w:hideMark/>
          </w:tcPr>
          <w:p w:rsidR="00125523" w:rsidRPr="000F54F7" w:rsidRDefault="00125523" w:rsidP="00125523">
            <w:pPr>
              <w:jc w:val="center"/>
            </w:pPr>
            <w:r w:rsidRPr="000F54F7">
              <w:t>12653</w:t>
            </w:r>
          </w:p>
        </w:tc>
        <w:tc>
          <w:tcPr>
            <w:tcW w:w="993" w:type="dxa"/>
            <w:tcBorders>
              <w:top w:val="nil"/>
              <w:left w:val="nil"/>
              <w:bottom w:val="single" w:sz="4" w:space="0" w:color="auto"/>
              <w:right w:val="single" w:sz="4" w:space="0" w:color="auto"/>
            </w:tcBorders>
            <w:shd w:val="clear" w:color="auto" w:fill="auto"/>
            <w:vAlign w:val="center"/>
            <w:hideMark/>
          </w:tcPr>
          <w:p w:rsidR="00125523" w:rsidRPr="000F54F7" w:rsidRDefault="00125523" w:rsidP="00125523">
            <w:pPr>
              <w:jc w:val="center"/>
            </w:pPr>
            <w:r w:rsidRPr="000F54F7">
              <w:t>3800</w:t>
            </w:r>
          </w:p>
        </w:tc>
        <w:tc>
          <w:tcPr>
            <w:tcW w:w="851" w:type="dxa"/>
            <w:tcBorders>
              <w:top w:val="nil"/>
              <w:left w:val="nil"/>
              <w:bottom w:val="single" w:sz="4" w:space="0" w:color="auto"/>
              <w:right w:val="single" w:sz="4" w:space="0" w:color="auto"/>
            </w:tcBorders>
            <w:shd w:val="clear" w:color="auto" w:fill="auto"/>
            <w:vAlign w:val="center"/>
            <w:hideMark/>
          </w:tcPr>
          <w:p w:rsidR="00125523" w:rsidRPr="000F54F7" w:rsidRDefault="00125523" w:rsidP="00125523">
            <w:pPr>
              <w:jc w:val="center"/>
            </w:pPr>
            <w:r>
              <w:t>-</w:t>
            </w:r>
          </w:p>
        </w:tc>
        <w:tc>
          <w:tcPr>
            <w:tcW w:w="849" w:type="dxa"/>
            <w:tcBorders>
              <w:top w:val="nil"/>
              <w:left w:val="nil"/>
              <w:bottom w:val="single" w:sz="4" w:space="0" w:color="auto"/>
              <w:right w:val="single" w:sz="4" w:space="0" w:color="auto"/>
            </w:tcBorders>
            <w:shd w:val="clear" w:color="auto" w:fill="auto"/>
            <w:vAlign w:val="center"/>
            <w:hideMark/>
          </w:tcPr>
          <w:p w:rsidR="00125523" w:rsidRPr="000F54F7" w:rsidRDefault="00125523" w:rsidP="00125523">
            <w:pPr>
              <w:jc w:val="center"/>
            </w:pPr>
            <w:r w:rsidRPr="000F54F7">
              <w:t>16453</w:t>
            </w:r>
          </w:p>
        </w:tc>
      </w:tr>
      <w:tr w:rsidR="00125523" w:rsidRPr="00125523" w:rsidTr="00125523">
        <w:trPr>
          <w:trHeight w:val="20"/>
          <w:jc w:val="center"/>
        </w:trPr>
        <w:tc>
          <w:tcPr>
            <w:tcW w:w="565" w:type="dxa"/>
            <w:tcBorders>
              <w:top w:val="nil"/>
              <w:left w:val="single" w:sz="4" w:space="0" w:color="auto"/>
              <w:bottom w:val="single" w:sz="4" w:space="0" w:color="auto"/>
              <w:right w:val="single" w:sz="4" w:space="0" w:color="auto"/>
            </w:tcBorders>
            <w:shd w:val="clear" w:color="auto" w:fill="auto"/>
            <w:vAlign w:val="center"/>
          </w:tcPr>
          <w:p w:rsidR="00125523" w:rsidRPr="00125523" w:rsidRDefault="00125523" w:rsidP="00125523">
            <w:pPr>
              <w:jc w:val="center"/>
              <w:rPr>
                <w:color w:val="000000"/>
              </w:rPr>
            </w:pPr>
            <w:r w:rsidRPr="00125523">
              <w:rPr>
                <w:color w:val="000000"/>
              </w:rPr>
              <w:t>2.</w:t>
            </w:r>
          </w:p>
        </w:tc>
        <w:tc>
          <w:tcPr>
            <w:tcW w:w="2407" w:type="dxa"/>
            <w:tcBorders>
              <w:top w:val="nil"/>
              <w:left w:val="single" w:sz="4" w:space="0" w:color="auto"/>
              <w:bottom w:val="single" w:sz="4" w:space="0" w:color="auto"/>
              <w:right w:val="single" w:sz="4" w:space="0" w:color="auto"/>
            </w:tcBorders>
            <w:shd w:val="clear" w:color="auto" w:fill="auto"/>
            <w:vAlign w:val="center"/>
            <w:hideMark/>
          </w:tcPr>
          <w:p w:rsidR="00125523" w:rsidRPr="00125523" w:rsidRDefault="00125523" w:rsidP="00125523">
            <w:pPr>
              <w:jc w:val="both"/>
              <w:rPr>
                <w:color w:val="000000"/>
              </w:rPr>
            </w:pPr>
            <w:r w:rsidRPr="00125523">
              <w:rPr>
                <w:color w:val="000000"/>
              </w:rPr>
              <w:t>в том числе по породам:</w:t>
            </w:r>
          </w:p>
        </w:tc>
        <w:tc>
          <w:tcPr>
            <w:tcW w:w="1141" w:type="dxa"/>
            <w:tcBorders>
              <w:top w:val="nil"/>
              <w:left w:val="nil"/>
              <w:bottom w:val="single" w:sz="4" w:space="0" w:color="auto"/>
              <w:right w:val="single" w:sz="4" w:space="0" w:color="auto"/>
            </w:tcBorders>
            <w:shd w:val="clear" w:color="auto" w:fill="auto"/>
            <w:vAlign w:val="center"/>
            <w:hideMark/>
          </w:tcPr>
          <w:p w:rsidR="00125523" w:rsidRPr="000F54F7" w:rsidRDefault="00125523" w:rsidP="00125523">
            <w:pPr>
              <w:jc w:val="center"/>
            </w:pPr>
          </w:p>
        </w:tc>
        <w:tc>
          <w:tcPr>
            <w:tcW w:w="988" w:type="dxa"/>
            <w:tcBorders>
              <w:top w:val="nil"/>
              <w:left w:val="nil"/>
              <w:bottom w:val="single" w:sz="4" w:space="0" w:color="auto"/>
              <w:right w:val="single" w:sz="4" w:space="0" w:color="auto"/>
            </w:tcBorders>
            <w:shd w:val="clear" w:color="auto" w:fill="auto"/>
            <w:vAlign w:val="center"/>
            <w:hideMark/>
          </w:tcPr>
          <w:p w:rsidR="00125523" w:rsidRPr="000F54F7" w:rsidRDefault="00125523" w:rsidP="00125523">
            <w:pPr>
              <w:jc w:val="center"/>
            </w:pPr>
          </w:p>
        </w:tc>
        <w:tc>
          <w:tcPr>
            <w:tcW w:w="853" w:type="dxa"/>
            <w:tcBorders>
              <w:top w:val="nil"/>
              <w:left w:val="nil"/>
              <w:bottom w:val="single" w:sz="4" w:space="0" w:color="auto"/>
              <w:right w:val="single" w:sz="4" w:space="0" w:color="auto"/>
            </w:tcBorders>
            <w:shd w:val="clear" w:color="auto" w:fill="auto"/>
            <w:vAlign w:val="center"/>
            <w:hideMark/>
          </w:tcPr>
          <w:p w:rsidR="00125523" w:rsidRPr="000F54F7" w:rsidRDefault="00125523" w:rsidP="00125523">
            <w:pPr>
              <w:jc w:val="center"/>
            </w:pPr>
          </w:p>
        </w:tc>
        <w:tc>
          <w:tcPr>
            <w:tcW w:w="993" w:type="dxa"/>
            <w:tcBorders>
              <w:top w:val="nil"/>
              <w:left w:val="nil"/>
              <w:bottom w:val="single" w:sz="4" w:space="0" w:color="auto"/>
              <w:right w:val="single" w:sz="4" w:space="0" w:color="auto"/>
            </w:tcBorders>
            <w:shd w:val="clear" w:color="auto" w:fill="auto"/>
            <w:vAlign w:val="center"/>
            <w:hideMark/>
          </w:tcPr>
          <w:p w:rsidR="00125523" w:rsidRPr="000F54F7" w:rsidRDefault="00125523" w:rsidP="00125523">
            <w:pPr>
              <w:jc w:val="center"/>
            </w:pPr>
          </w:p>
        </w:tc>
        <w:tc>
          <w:tcPr>
            <w:tcW w:w="993" w:type="dxa"/>
            <w:tcBorders>
              <w:top w:val="nil"/>
              <w:left w:val="nil"/>
              <w:bottom w:val="single" w:sz="4" w:space="0" w:color="auto"/>
              <w:right w:val="single" w:sz="4" w:space="0" w:color="auto"/>
            </w:tcBorders>
            <w:shd w:val="clear" w:color="auto" w:fill="auto"/>
            <w:vAlign w:val="center"/>
            <w:hideMark/>
          </w:tcPr>
          <w:p w:rsidR="00125523" w:rsidRPr="000F54F7" w:rsidRDefault="00125523" w:rsidP="00125523">
            <w:pPr>
              <w:jc w:val="center"/>
            </w:pPr>
          </w:p>
        </w:tc>
        <w:tc>
          <w:tcPr>
            <w:tcW w:w="851" w:type="dxa"/>
            <w:tcBorders>
              <w:top w:val="nil"/>
              <w:left w:val="nil"/>
              <w:bottom w:val="single" w:sz="4" w:space="0" w:color="auto"/>
              <w:right w:val="single" w:sz="4" w:space="0" w:color="auto"/>
            </w:tcBorders>
            <w:shd w:val="clear" w:color="auto" w:fill="auto"/>
            <w:vAlign w:val="center"/>
          </w:tcPr>
          <w:p w:rsidR="00125523" w:rsidRPr="000F54F7" w:rsidRDefault="00125523" w:rsidP="00125523">
            <w:pPr>
              <w:jc w:val="center"/>
            </w:pPr>
          </w:p>
        </w:tc>
        <w:tc>
          <w:tcPr>
            <w:tcW w:w="849" w:type="dxa"/>
            <w:tcBorders>
              <w:top w:val="nil"/>
              <w:left w:val="nil"/>
              <w:bottom w:val="single" w:sz="4" w:space="0" w:color="auto"/>
              <w:right w:val="single" w:sz="4" w:space="0" w:color="auto"/>
            </w:tcBorders>
            <w:shd w:val="clear" w:color="auto" w:fill="auto"/>
            <w:vAlign w:val="center"/>
            <w:hideMark/>
          </w:tcPr>
          <w:p w:rsidR="00125523" w:rsidRPr="000F54F7" w:rsidRDefault="00125523" w:rsidP="00125523">
            <w:pPr>
              <w:jc w:val="center"/>
            </w:pPr>
          </w:p>
        </w:tc>
      </w:tr>
      <w:tr w:rsidR="00125523" w:rsidRPr="00125523" w:rsidTr="00125523">
        <w:trPr>
          <w:trHeight w:val="20"/>
          <w:jc w:val="center"/>
        </w:trPr>
        <w:tc>
          <w:tcPr>
            <w:tcW w:w="565" w:type="dxa"/>
            <w:tcBorders>
              <w:top w:val="nil"/>
              <w:left w:val="single" w:sz="4" w:space="0" w:color="auto"/>
              <w:bottom w:val="single" w:sz="4" w:space="0" w:color="auto"/>
              <w:right w:val="single" w:sz="4" w:space="0" w:color="auto"/>
            </w:tcBorders>
            <w:shd w:val="clear" w:color="auto" w:fill="auto"/>
            <w:vAlign w:val="center"/>
          </w:tcPr>
          <w:p w:rsidR="00125523" w:rsidRPr="00125523" w:rsidRDefault="00125523" w:rsidP="00125523">
            <w:pPr>
              <w:jc w:val="center"/>
              <w:rPr>
                <w:color w:val="000000"/>
              </w:rPr>
            </w:pPr>
            <w:r w:rsidRPr="00125523">
              <w:rPr>
                <w:color w:val="000000"/>
              </w:rPr>
              <w:t>3.</w:t>
            </w:r>
          </w:p>
        </w:tc>
        <w:tc>
          <w:tcPr>
            <w:tcW w:w="2407" w:type="dxa"/>
            <w:tcBorders>
              <w:top w:val="nil"/>
              <w:left w:val="single" w:sz="4" w:space="0" w:color="auto"/>
              <w:bottom w:val="single" w:sz="4" w:space="0" w:color="auto"/>
              <w:right w:val="single" w:sz="4" w:space="0" w:color="auto"/>
            </w:tcBorders>
            <w:shd w:val="clear" w:color="auto" w:fill="auto"/>
            <w:vAlign w:val="center"/>
            <w:hideMark/>
          </w:tcPr>
          <w:p w:rsidR="00125523" w:rsidRPr="00125523" w:rsidRDefault="00125523" w:rsidP="00125523">
            <w:pPr>
              <w:jc w:val="both"/>
              <w:rPr>
                <w:color w:val="000000"/>
              </w:rPr>
            </w:pPr>
            <w:r w:rsidRPr="00125523">
              <w:rPr>
                <w:color w:val="000000"/>
              </w:rPr>
              <w:t>хвойным</w:t>
            </w:r>
          </w:p>
        </w:tc>
        <w:tc>
          <w:tcPr>
            <w:tcW w:w="1141" w:type="dxa"/>
            <w:tcBorders>
              <w:top w:val="nil"/>
              <w:left w:val="nil"/>
              <w:bottom w:val="single" w:sz="4" w:space="0" w:color="auto"/>
              <w:right w:val="single" w:sz="4" w:space="0" w:color="auto"/>
            </w:tcBorders>
            <w:shd w:val="clear" w:color="auto" w:fill="auto"/>
            <w:vAlign w:val="center"/>
            <w:hideMark/>
          </w:tcPr>
          <w:p w:rsidR="00125523" w:rsidRPr="000F54F7" w:rsidRDefault="00125523" w:rsidP="00125523">
            <w:pPr>
              <w:jc w:val="center"/>
            </w:pPr>
            <w:r w:rsidRPr="000F54F7">
              <w:t>1044</w:t>
            </w:r>
          </w:p>
        </w:tc>
        <w:tc>
          <w:tcPr>
            <w:tcW w:w="988" w:type="dxa"/>
            <w:tcBorders>
              <w:top w:val="nil"/>
              <w:left w:val="nil"/>
              <w:bottom w:val="single" w:sz="4" w:space="0" w:color="auto"/>
              <w:right w:val="single" w:sz="4" w:space="0" w:color="auto"/>
            </w:tcBorders>
            <w:shd w:val="clear" w:color="auto" w:fill="auto"/>
            <w:vAlign w:val="center"/>
            <w:hideMark/>
          </w:tcPr>
          <w:p w:rsidR="00125523" w:rsidRPr="000F54F7" w:rsidRDefault="00125523" w:rsidP="00125523">
            <w:pPr>
              <w:jc w:val="center"/>
            </w:pPr>
            <w:r w:rsidRPr="000F54F7">
              <w:t>1194</w:t>
            </w:r>
          </w:p>
        </w:tc>
        <w:tc>
          <w:tcPr>
            <w:tcW w:w="853" w:type="dxa"/>
            <w:tcBorders>
              <w:top w:val="nil"/>
              <w:left w:val="nil"/>
              <w:bottom w:val="single" w:sz="4" w:space="0" w:color="auto"/>
              <w:right w:val="single" w:sz="4" w:space="0" w:color="auto"/>
            </w:tcBorders>
            <w:shd w:val="clear" w:color="auto" w:fill="auto"/>
            <w:vAlign w:val="center"/>
            <w:hideMark/>
          </w:tcPr>
          <w:p w:rsidR="00125523" w:rsidRPr="000F54F7" w:rsidRDefault="00125523" w:rsidP="00125523">
            <w:pPr>
              <w:jc w:val="center"/>
            </w:pPr>
            <w:r w:rsidRPr="000F54F7">
              <w:t>10104</w:t>
            </w:r>
          </w:p>
        </w:tc>
        <w:tc>
          <w:tcPr>
            <w:tcW w:w="993" w:type="dxa"/>
            <w:tcBorders>
              <w:top w:val="nil"/>
              <w:left w:val="nil"/>
              <w:bottom w:val="single" w:sz="4" w:space="0" w:color="auto"/>
              <w:right w:val="single" w:sz="4" w:space="0" w:color="auto"/>
            </w:tcBorders>
            <w:shd w:val="clear" w:color="auto" w:fill="auto"/>
            <w:vAlign w:val="center"/>
            <w:hideMark/>
          </w:tcPr>
          <w:p w:rsidR="00125523" w:rsidRPr="000F54F7" w:rsidRDefault="00125523" w:rsidP="00125523">
            <w:pPr>
              <w:jc w:val="center"/>
            </w:pPr>
            <w:r w:rsidRPr="000F54F7">
              <w:t>12342</w:t>
            </w:r>
          </w:p>
        </w:tc>
        <w:tc>
          <w:tcPr>
            <w:tcW w:w="993" w:type="dxa"/>
            <w:tcBorders>
              <w:top w:val="nil"/>
              <w:left w:val="nil"/>
              <w:bottom w:val="single" w:sz="4" w:space="0" w:color="auto"/>
              <w:right w:val="single" w:sz="4" w:space="0" w:color="auto"/>
            </w:tcBorders>
            <w:shd w:val="clear" w:color="auto" w:fill="auto"/>
            <w:vAlign w:val="center"/>
            <w:hideMark/>
          </w:tcPr>
          <w:p w:rsidR="00125523" w:rsidRPr="000F54F7" w:rsidRDefault="00125523" w:rsidP="00125523">
            <w:pPr>
              <w:jc w:val="center"/>
            </w:pPr>
            <w:r w:rsidRPr="000F54F7">
              <w:t>3262</w:t>
            </w:r>
          </w:p>
        </w:tc>
        <w:tc>
          <w:tcPr>
            <w:tcW w:w="851" w:type="dxa"/>
            <w:tcBorders>
              <w:top w:val="nil"/>
              <w:left w:val="nil"/>
              <w:bottom w:val="single" w:sz="4" w:space="0" w:color="auto"/>
              <w:right w:val="single" w:sz="4" w:space="0" w:color="auto"/>
            </w:tcBorders>
            <w:shd w:val="clear" w:color="auto" w:fill="auto"/>
            <w:vAlign w:val="center"/>
            <w:hideMark/>
          </w:tcPr>
          <w:p w:rsidR="00125523" w:rsidRPr="000F54F7" w:rsidRDefault="00125523" w:rsidP="00125523">
            <w:pPr>
              <w:jc w:val="center"/>
            </w:pPr>
            <w:r>
              <w:t>-</w:t>
            </w:r>
          </w:p>
        </w:tc>
        <w:tc>
          <w:tcPr>
            <w:tcW w:w="849" w:type="dxa"/>
            <w:tcBorders>
              <w:top w:val="nil"/>
              <w:left w:val="nil"/>
              <w:bottom w:val="single" w:sz="4" w:space="0" w:color="auto"/>
              <w:right w:val="single" w:sz="4" w:space="0" w:color="auto"/>
            </w:tcBorders>
            <w:shd w:val="clear" w:color="auto" w:fill="auto"/>
            <w:vAlign w:val="center"/>
            <w:hideMark/>
          </w:tcPr>
          <w:p w:rsidR="00125523" w:rsidRPr="000F54F7" w:rsidRDefault="00125523" w:rsidP="00125523">
            <w:pPr>
              <w:jc w:val="center"/>
            </w:pPr>
            <w:r w:rsidRPr="000F54F7">
              <w:t>15604</w:t>
            </w:r>
          </w:p>
        </w:tc>
      </w:tr>
      <w:tr w:rsidR="00125523" w:rsidRPr="00125523" w:rsidTr="00125523">
        <w:trPr>
          <w:trHeight w:val="20"/>
          <w:jc w:val="center"/>
        </w:trPr>
        <w:tc>
          <w:tcPr>
            <w:tcW w:w="565" w:type="dxa"/>
            <w:tcBorders>
              <w:top w:val="nil"/>
              <w:left w:val="single" w:sz="4" w:space="0" w:color="auto"/>
              <w:bottom w:val="single" w:sz="4" w:space="0" w:color="auto"/>
              <w:right w:val="single" w:sz="4" w:space="0" w:color="auto"/>
            </w:tcBorders>
            <w:shd w:val="clear" w:color="auto" w:fill="auto"/>
            <w:vAlign w:val="center"/>
          </w:tcPr>
          <w:p w:rsidR="00125523" w:rsidRPr="00125523" w:rsidRDefault="00125523" w:rsidP="00125523">
            <w:pPr>
              <w:jc w:val="center"/>
              <w:rPr>
                <w:color w:val="000000"/>
              </w:rPr>
            </w:pPr>
            <w:r w:rsidRPr="00125523">
              <w:rPr>
                <w:color w:val="000000"/>
              </w:rPr>
              <w:t>4.</w:t>
            </w:r>
          </w:p>
        </w:tc>
        <w:tc>
          <w:tcPr>
            <w:tcW w:w="2407" w:type="dxa"/>
            <w:tcBorders>
              <w:top w:val="nil"/>
              <w:left w:val="single" w:sz="4" w:space="0" w:color="auto"/>
              <w:bottom w:val="single" w:sz="4" w:space="0" w:color="auto"/>
              <w:right w:val="single" w:sz="4" w:space="0" w:color="auto"/>
            </w:tcBorders>
            <w:shd w:val="clear" w:color="auto" w:fill="auto"/>
            <w:vAlign w:val="center"/>
            <w:hideMark/>
          </w:tcPr>
          <w:p w:rsidR="00125523" w:rsidRPr="00125523" w:rsidRDefault="00125523" w:rsidP="00125523">
            <w:pPr>
              <w:jc w:val="both"/>
              <w:rPr>
                <w:color w:val="000000"/>
              </w:rPr>
            </w:pPr>
            <w:r w:rsidRPr="00125523">
              <w:rPr>
                <w:color w:val="000000"/>
              </w:rPr>
              <w:t>мягколиственным</w:t>
            </w:r>
          </w:p>
        </w:tc>
        <w:tc>
          <w:tcPr>
            <w:tcW w:w="1141" w:type="dxa"/>
            <w:tcBorders>
              <w:top w:val="nil"/>
              <w:left w:val="nil"/>
              <w:bottom w:val="single" w:sz="4" w:space="0" w:color="auto"/>
              <w:right w:val="single" w:sz="4" w:space="0" w:color="auto"/>
            </w:tcBorders>
            <w:shd w:val="clear" w:color="auto" w:fill="auto"/>
            <w:vAlign w:val="center"/>
            <w:hideMark/>
          </w:tcPr>
          <w:p w:rsidR="00125523" w:rsidRPr="000F54F7" w:rsidRDefault="00125523" w:rsidP="00125523">
            <w:pPr>
              <w:jc w:val="center"/>
            </w:pPr>
            <w:r w:rsidRPr="000F54F7">
              <w:t>107</w:t>
            </w:r>
          </w:p>
        </w:tc>
        <w:tc>
          <w:tcPr>
            <w:tcW w:w="988" w:type="dxa"/>
            <w:tcBorders>
              <w:top w:val="nil"/>
              <w:left w:val="nil"/>
              <w:bottom w:val="single" w:sz="4" w:space="0" w:color="auto"/>
              <w:right w:val="single" w:sz="4" w:space="0" w:color="auto"/>
            </w:tcBorders>
            <w:shd w:val="clear" w:color="auto" w:fill="auto"/>
            <w:vAlign w:val="center"/>
            <w:hideMark/>
          </w:tcPr>
          <w:p w:rsidR="00125523" w:rsidRPr="000F54F7" w:rsidRDefault="00125523" w:rsidP="00125523">
            <w:pPr>
              <w:jc w:val="center"/>
            </w:pPr>
            <w:r w:rsidRPr="000F54F7">
              <w:t>204</w:t>
            </w:r>
          </w:p>
        </w:tc>
        <w:tc>
          <w:tcPr>
            <w:tcW w:w="853" w:type="dxa"/>
            <w:tcBorders>
              <w:top w:val="nil"/>
              <w:left w:val="nil"/>
              <w:bottom w:val="single" w:sz="4" w:space="0" w:color="auto"/>
              <w:right w:val="single" w:sz="4" w:space="0" w:color="auto"/>
            </w:tcBorders>
            <w:shd w:val="clear" w:color="auto" w:fill="auto"/>
            <w:vAlign w:val="center"/>
            <w:hideMark/>
          </w:tcPr>
          <w:p w:rsidR="00125523" w:rsidRPr="000F54F7" w:rsidRDefault="00125523" w:rsidP="00125523">
            <w:pPr>
              <w:jc w:val="center"/>
            </w:pPr>
            <w:r w:rsidRPr="000F54F7">
              <w:t>0</w:t>
            </w:r>
          </w:p>
        </w:tc>
        <w:tc>
          <w:tcPr>
            <w:tcW w:w="993" w:type="dxa"/>
            <w:tcBorders>
              <w:top w:val="nil"/>
              <w:left w:val="nil"/>
              <w:bottom w:val="single" w:sz="4" w:space="0" w:color="auto"/>
              <w:right w:val="single" w:sz="4" w:space="0" w:color="auto"/>
            </w:tcBorders>
            <w:shd w:val="clear" w:color="auto" w:fill="auto"/>
            <w:vAlign w:val="center"/>
            <w:hideMark/>
          </w:tcPr>
          <w:p w:rsidR="00125523" w:rsidRPr="000F54F7" w:rsidRDefault="00125523" w:rsidP="00125523">
            <w:pPr>
              <w:jc w:val="center"/>
            </w:pPr>
            <w:r w:rsidRPr="000F54F7">
              <w:t>311</w:t>
            </w:r>
          </w:p>
        </w:tc>
        <w:tc>
          <w:tcPr>
            <w:tcW w:w="993" w:type="dxa"/>
            <w:tcBorders>
              <w:top w:val="nil"/>
              <w:left w:val="nil"/>
              <w:bottom w:val="single" w:sz="4" w:space="0" w:color="auto"/>
              <w:right w:val="single" w:sz="4" w:space="0" w:color="auto"/>
            </w:tcBorders>
            <w:shd w:val="clear" w:color="auto" w:fill="auto"/>
            <w:vAlign w:val="center"/>
            <w:hideMark/>
          </w:tcPr>
          <w:p w:rsidR="00125523" w:rsidRPr="000F54F7" w:rsidRDefault="00125523" w:rsidP="00125523">
            <w:pPr>
              <w:jc w:val="center"/>
            </w:pPr>
            <w:r w:rsidRPr="000F54F7">
              <w:t>538</w:t>
            </w:r>
          </w:p>
        </w:tc>
        <w:tc>
          <w:tcPr>
            <w:tcW w:w="851" w:type="dxa"/>
            <w:tcBorders>
              <w:top w:val="nil"/>
              <w:left w:val="nil"/>
              <w:bottom w:val="single" w:sz="4" w:space="0" w:color="auto"/>
              <w:right w:val="single" w:sz="4" w:space="0" w:color="auto"/>
            </w:tcBorders>
            <w:shd w:val="clear" w:color="auto" w:fill="auto"/>
            <w:vAlign w:val="center"/>
            <w:hideMark/>
          </w:tcPr>
          <w:p w:rsidR="00125523" w:rsidRPr="000F54F7" w:rsidRDefault="00125523" w:rsidP="00125523">
            <w:pPr>
              <w:jc w:val="center"/>
            </w:pPr>
            <w:r>
              <w:t>-</w:t>
            </w:r>
          </w:p>
        </w:tc>
        <w:tc>
          <w:tcPr>
            <w:tcW w:w="849" w:type="dxa"/>
            <w:tcBorders>
              <w:top w:val="nil"/>
              <w:left w:val="nil"/>
              <w:bottom w:val="single" w:sz="4" w:space="0" w:color="auto"/>
              <w:right w:val="single" w:sz="4" w:space="0" w:color="auto"/>
            </w:tcBorders>
            <w:shd w:val="clear" w:color="auto" w:fill="auto"/>
            <w:vAlign w:val="center"/>
            <w:hideMark/>
          </w:tcPr>
          <w:p w:rsidR="00125523" w:rsidRPr="000F54F7" w:rsidRDefault="00125523" w:rsidP="00125523">
            <w:pPr>
              <w:jc w:val="center"/>
            </w:pPr>
            <w:r w:rsidRPr="000F54F7">
              <w:t>849</w:t>
            </w:r>
          </w:p>
        </w:tc>
      </w:tr>
      <w:tr w:rsidR="00125523" w:rsidRPr="00125523" w:rsidTr="00125523">
        <w:trPr>
          <w:trHeight w:val="20"/>
          <w:jc w:val="center"/>
        </w:trPr>
        <w:tc>
          <w:tcPr>
            <w:tcW w:w="565" w:type="dxa"/>
            <w:tcBorders>
              <w:top w:val="nil"/>
              <w:left w:val="single" w:sz="4" w:space="0" w:color="auto"/>
              <w:bottom w:val="single" w:sz="4" w:space="0" w:color="auto"/>
              <w:right w:val="single" w:sz="4" w:space="0" w:color="auto"/>
            </w:tcBorders>
            <w:shd w:val="clear" w:color="auto" w:fill="auto"/>
            <w:vAlign w:val="center"/>
          </w:tcPr>
          <w:p w:rsidR="00125523" w:rsidRPr="00125523" w:rsidRDefault="00125523" w:rsidP="00125523">
            <w:pPr>
              <w:jc w:val="center"/>
              <w:rPr>
                <w:color w:val="000000"/>
              </w:rPr>
            </w:pPr>
            <w:r w:rsidRPr="00125523">
              <w:rPr>
                <w:color w:val="000000"/>
              </w:rPr>
              <w:t>5.</w:t>
            </w:r>
          </w:p>
        </w:tc>
        <w:tc>
          <w:tcPr>
            <w:tcW w:w="2407" w:type="dxa"/>
            <w:tcBorders>
              <w:top w:val="nil"/>
              <w:left w:val="single" w:sz="4" w:space="0" w:color="auto"/>
              <w:bottom w:val="single" w:sz="4" w:space="0" w:color="auto"/>
              <w:right w:val="single" w:sz="4" w:space="0" w:color="auto"/>
            </w:tcBorders>
            <w:shd w:val="clear" w:color="auto" w:fill="auto"/>
            <w:vAlign w:val="center"/>
            <w:hideMark/>
          </w:tcPr>
          <w:p w:rsidR="00125523" w:rsidRPr="00125523" w:rsidRDefault="00125523" w:rsidP="00125523">
            <w:pPr>
              <w:jc w:val="both"/>
              <w:rPr>
                <w:color w:val="000000"/>
              </w:rPr>
            </w:pPr>
            <w:r w:rsidRPr="00125523">
              <w:rPr>
                <w:color w:val="000000"/>
              </w:rPr>
              <w:t>В том числе по способам:</w:t>
            </w:r>
          </w:p>
        </w:tc>
        <w:tc>
          <w:tcPr>
            <w:tcW w:w="1141" w:type="dxa"/>
            <w:tcBorders>
              <w:top w:val="nil"/>
              <w:left w:val="nil"/>
              <w:bottom w:val="single" w:sz="4" w:space="0" w:color="auto"/>
              <w:right w:val="single" w:sz="4" w:space="0" w:color="auto"/>
            </w:tcBorders>
            <w:shd w:val="clear" w:color="auto" w:fill="auto"/>
            <w:vAlign w:val="center"/>
            <w:hideMark/>
          </w:tcPr>
          <w:p w:rsidR="00125523" w:rsidRPr="000F54F7" w:rsidRDefault="00125523" w:rsidP="00125523">
            <w:pPr>
              <w:jc w:val="center"/>
            </w:pPr>
          </w:p>
        </w:tc>
        <w:tc>
          <w:tcPr>
            <w:tcW w:w="988" w:type="dxa"/>
            <w:tcBorders>
              <w:top w:val="nil"/>
              <w:left w:val="nil"/>
              <w:bottom w:val="single" w:sz="4" w:space="0" w:color="auto"/>
              <w:right w:val="single" w:sz="4" w:space="0" w:color="auto"/>
            </w:tcBorders>
            <w:shd w:val="clear" w:color="auto" w:fill="auto"/>
            <w:vAlign w:val="center"/>
            <w:hideMark/>
          </w:tcPr>
          <w:p w:rsidR="00125523" w:rsidRPr="000F54F7" w:rsidRDefault="00125523" w:rsidP="00125523">
            <w:pPr>
              <w:jc w:val="center"/>
            </w:pPr>
          </w:p>
        </w:tc>
        <w:tc>
          <w:tcPr>
            <w:tcW w:w="853" w:type="dxa"/>
            <w:tcBorders>
              <w:top w:val="nil"/>
              <w:left w:val="nil"/>
              <w:bottom w:val="single" w:sz="4" w:space="0" w:color="auto"/>
              <w:right w:val="single" w:sz="4" w:space="0" w:color="auto"/>
            </w:tcBorders>
            <w:shd w:val="clear" w:color="auto" w:fill="auto"/>
            <w:vAlign w:val="center"/>
            <w:hideMark/>
          </w:tcPr>
          <w:p w:rsidR="00125523" w:rsidRPr="000F54F7" w:rsidRDefault="00125523" w:rsidP="00125523">
            <w:pPr>
              <w:jc w:val="center"/>
            </w:pPr>
          </w:p>
        </w:tc>
        <w:tc>
          <w:tcPr>
            <w:tcW w:w="993" w:type="dxa"/>
            <w:tcBorders>
              <w:top w:val="nil"/>
              <w:left w:val="nil"/>
              <w:bottom w:val="single" w:sz="4" w:space="0" w:color="auto"/>
              <w:right w:val="single" w:sz="4" w:space="0" w:color="auto"/>
            </w:tcBorders>
            <w:shd w:val="clear" w:color="auto" w:fill="auto"/>
            <w:vAlign w:val="center"/>
            <w:hideMark/>
          </w:tcPr>
          <w:p w:rsidR="00125523" w:rsidRPr="000F54F7" w:rsidRDefault="00125523" w:rsidP="00125523">
            <w:pPr>
              <w:jc w:val="center"/>
            </w:pPr>
          </w:p>
        </w:tc>
        <w:tc>
          <w:tcPr>
            <w:tcW w:w="993" w:type="dxa"/>
            <w:tcBorders>
              <w:top w:val="nil"/>
              <w:left w:val="nil"/>
              <w:bottom w:val="single" w:sz="4" w:space="0" w:color="auto"/>
              <w:right w:val="single" w:sz="4" w:space="0" w:color="auto"/>
            </w:tcBorders>
            <w:shd w:val="clear" w:color="auto" w:fill="auto"/>
            <w:vAlign w:val="center"/>
            <w:hideMark/>
          </w:tcPr>
          <w:p w:rsidR="00125523" w:rsidRPr="000F54F7" w:rsidRDefault="00125523" w:rsidP="00125523">
            <w:pPr>
              <w:jc w:val="center"/>
            </w:pPr>
          </w:p>
        </w:tc>
        <w:tc>
          <w:tcPr>
            <w:tcW w:w="851" w:type="dxa"/>
            <w:tcBorders>
              <w:top w:val="nil"/>
              <w:left w:val="nil"/>
              <w:bottom w:val="single" w:sz="4" w:space="0" w:color="auto"/>
              <w:right w:val="single" w:sz="4" w:space="0" w:color="auto"/>
            </w:tcBorders>
            <w:shd w:val="clear" w:color="auto" w:fill="auto"/>
            <w:vAlign w:val="center"/>
          </w:tcPr>
          <w:p w:rsidR="00125523" w:rsidRPr="000F54F7" w:rsidRDefault="00125523" w:rsidP="00125523">
            <w:pPr>
              <w:jc w:val="center"/>
            </w:pPr>
          </w:p>
        </w:tc>
        <w:tc>
          <w:tcPr>
            <w:tcW w:w="849" w:type="dxa"/>
            <w:tcBorders>
              <w:top w:val="nil"/>
              <w:left w:val="nil"/>
              <w:bottom w:val="single" w:sz="4" w:space="0" w:color="auto"/>
              <w:right w:val="single" w:sz="4" w:space="0" w:color="auto"/>
            </w:tcBorders>
            <w:shd w:val="clear" w:color="auto" w:fill="auto"/>
            <w:vAlign w:val="center"/>
            <w:hideMark/>
          </w:tcPr>
          <w:p w:rsidR="00125523" w:rsidRPr="000F54F7" w:rsidRDefault="00125523" w:rsidP="00125523">
            <w:pPr>
              <w:jc w:val="center"/>
            </w:pPr>
          </w:p>
        </w:tc>
      </w:tr>
      <w:tr w:rsidR="00125523" w:rsidRPr="00125523" w:rsidTr="00125523">
        <w:trPr>
          <w:trHeight w:val="20"/>
          <w:jc w:val="center"/>
        </w:trPr>
        <w:tc>
          <w:tcPr>
            <w:tcW w:w="565" w:type="dxa"/>
            <w:tcBorders>
              <w:top w:val="nil"/>
              <w:left w:val="single" w:sz="4" w:space="0" w:color="auto"/>
              <w:bottom w:val="single" w:sz="4" w:space="0" w:color="auto"/>
              <w:right w:val="single" w:sz="4" w:space="0" w:color="auto"/>
            </w:tcBorders>
            <w:shd w:val="clear" w:color="auto" w:fill="auto"/>
            <w:vAlign w:val="center"/>
          </w:tcPr>
          <w:p w:rsidR="00125523" w:rsidRPr="00125523" w:rsidRDefault="00125523" w:rsidP="00125523">
            <w:pPr>
              <w:jc w:val="center"/>
              <w:rPr>
                <w:color w:val="000000"/>
              </w:rPr>
            </w:pPr>
            <w:r w:rsidRPr="00125523">
              <w:rPr>
                <w:color w:val="000000"/>
              </w:rPr>
              <w:t>6.</w:t>
            </w:r>
          </w:p>
        </w:tc>
        <w:tc>
          <w:tcPr>
            <w:tcW w:w="2407" w:type="dxa"/>
            <w:tcBorders>
              <w:top w:val="nil"/>
              <w:left w:val="single" w:sz="4" w:space="0" w:color="auto"/>
              <w:bottom w:val="single" w:sz="4" w:space="0" w:color="auto"/>
              <w:right w:val="single" w:sz="4" w:space="0" w:color="auto"/>
            </w:tcBorders>
            <w:shd w:val="clear" w:color="auto" w:fill="auto"/>
            <w:vAlign w:val="center"/>
            <w:hideMark/>
          </w:tcPr>
          <w:p w:rsidR="00125523" w:rsidRPr="00125523" w:rsidRDefault="00125523" w:rsidP="00125523">
            <w:pPr>
              <w:jc w:val="both"/>
              <w:rPr>
                <w:color w:val="000000"/>
              </w:rPr>
            </w:pPr>
            <w:r w:rsidRPr="00125523">
              <w:rPr>
                <w:color w:val="000000"/>
              </w:rPr>
              <w:t>а) искусственное - создание лесных культур, всего</w:t>
            </w:r>
          </w:p>
        </w:tc>
        <w:tc>
          <w:tcPr>
            <w:tcW w:w="1141" w:type="dxa"/>
            <w:tcBorders>
              <w:top w:val="nil"/>
              <w:left w:val="nil"/>
              <w:bottom w:val="single" w:sz="4" w:space="0" w:color="auto"/>
              <w:right w:val="single" w:sz="4" w:space="0" w:color="auto"/>
            </w:tcBorders>
            <w:shd w:val="clear" w:color="auto" w:fill="auto"/>
            <w:vAlign w:val="center"/>
            <w:hideMark/>
          </w:tcPr>
          <w:p w:rsidR="00125523" w:rsidRPr="000F54F7" w:rsidRDefault="00125523" w:rsidP="00125523">
            <w:pPr>
              <w:jc w:val="center"/>
            </w:pPr>
            <w:r w:rsidRPr="000F54F7">
              <w:t>984</w:t>
            </w:r>
          </w:p>
        </w:tc>
        <w:tc>
          <w:tcPr>
            <w:tcW w:w="988" w:type="dxa"/>
            <w:tcBorders>
              <w:top w:val="nil"/>
              <w:left w:val="nil"/>
              <w:bottom w:val="single" w:sz="4" w:space="0" w:color="auto"/>
              <w:right w:val="single" w:sz="4" w:space="0" w:color="auto"/>
            </w:tcBorders>
            <w:shd w:val="clear" w:color="auto" w:fill="auto"/>
            <w:vAlign w:val="center"/>
            <w:hideMark/>
          </w:tcPr>
          <w:p w:rsidR="00125523" w:rsidRPr="000F54F7" w:rsidRDefault="00125523" w:rsidP="00125523">
            <w:pPr>
              <w:jc w:val="center"/>
            </w:pPr>
            <w:r w:rsidRPr="000F54F7">
              <w:t>1106</w:t>
            </w:r>
          </w:p>
        </w:tc>
        <w:tc>
          <w:tcPr>
            <w:tcW w:w="853" w:type="dxa"/>
            <w:tcBorders>
              <w:top w:val="nil"/>
              <w:left w:val="nil"/>
              <w:bottom w:val="single" w:sz="4" w:space="0" w:color="auto"/>
              <w:right w:val="single" w:sz="4" w:space="0" w:color="auto"/>
            </w:tcBorders>
            <w:shd w:val="clear" w:color="auto" w:fill="auto"/>
            <w:vAlign w:val="center"/>
            <w:hideMark/>
          </w:tcPr>
          <w:p w:rsidR="00125523" w:rsidRPr="000F54F7" w:rsidRDefault="00125523" w:rsidP="00125523">
            <w:pPr>
              <w:jc w:val="center"/>
            </w:pPr>
            <w:r w:rsidRPr="000F54F7">
              <w:t>10104</w:t>
            </w:r>
          </w:p>
        </w:tc>
        <w:tc>
          <w:tcPr>
            <w:tcW w:w="993" w:type="dxa"/>
            <w:tcBorders>
              <w:top w:val="nil"/>
              <w:left w:val="nil"/>
              <w:bottom w:val="single" w:sz="4" w:space="0" w:color="auto"/>
              <w:right w:val="single" w:sz="4" w:space="0" w:color="auto"/>
            </w:tcBorders>
            <w:shd w:val="clear" w:color="auto" w:fill="auto"/>
            <w:vAlign w:val="center"/>
            <w:hideMark/>
          </w:tcPr>
          <w:p w:rsidR="00125523" w:rsidRPr="000F54F7" w:rsidRDefault="00125523" w:rsidP="00125523">
            <w:pPr>
              <w:jc w:val="center"/>
            </w:pPr>
            <w:r w:rsidRPr="000F54F7">
              <w:t>12194</w:t>
            </w:r>
          </w:p>
        </w:tc>
        <w:tc>
          <w:tcPr>
            <w:tcW w:w="993" w:type="dxa"/>
            <w:tcBorders>
              <w:top w:val="nil"/>
              <w:left w:val="nil"/>
              <w:bottom w:val="single" w:sz="4" w:space="0" w:color="auto"/>
              <w:right w:val="single" w:sz="4" w:space="0" w:color="auto"/>
            </w:tcBorders>
            <w:shd w:val="clear" w:color="auto" w:fill="auto"/>
            <w:vAlign w:val="center"/>
            <w:hideMark/>
          </w:tcPr>
          <w:p w:rsidR="00125523" w:rsidRPr="000F54F7" w:rsidRDefault="00125523" w:rsidP="00125523">
            <w:pPr>
              <w:jc w:val="center"/>
            </w:pPr>
            <w:r w:rsidRPr="000F54F7">
              <w:t>360</w:t>
            </w:r>
          </w:p>
        </w:tc>
        <w:tc>
          <w:tcPr>
            <w:tcW w:w="851" w:type="dxa"/>
            <w:tcBorders>
              <w:top w:val="nil"/>
              <w:left w:val="nil"/>
              <w:bottom w:val="single" w:sz="4" w:space="0" w:color="auto"/>
              <w:right w:val="single" w:sz="4" w:space="0" w:color="auto"/>
            </w:tcBorders>
            <w:shd w:val="clear" w:color="auto" w:fill="auto"/>
            <w:vAlign w:val="center"/>
            <w:hideMark/>
          </w:tcPr>
          <w:p w:rsidR="00125523" w:rsidRPr="000F54F7" w:rsidRDefault="00125523" w:rsidP="00125523">
            <w:pPr>
              <w:jc w:val="center"/>
            </w:pPr>
            <w:r>
              <w:t>-</w:t>
            </w:r>
          </w:p>
        </w:tc>
        <w:tc>
          <w:tcPr>
            <w:tcW w:w="849" w:type="dxa"/>
            <w:tcBorders>
              <w:top w:val="nil"/>
              <w:left w:val="nil"/>
              <w:bottom w:val="single" w:sz="4" w:space="0" w:color="auto"/>
              <w:right w:val="single" w:sz="4" w:space="0" w:color="auto"/>
            </w:tcBorders>
            <w:shd w:val="clear" w:color="auto" w:fill="auto"/>
            <w:vAlign w:val="center"/>
            <w:hideMark/>
          </w:tcPr>
          <w:p w:rsidR="00125523" w:rsidRPr="000F54F7" w:rsidRDefault="00125523" w:rsidP="00125523">
            <w:pPr>
              <w:jc w:val="center"/>
            </w:pPr>
            <w:r w:rsidRPr="000F54F7">
              <w:t>12554</w:t>
            </w:r>
          </w:p>
        </w:tc>
      </w:tr>
      <w:tr w:rsidR="00125523" w:rsidRPr="00125523" w:rsidTr="00125523">
        <w:trPr>
          <w:trHeight w:val="20"/>
          <w:jc w:val="center"/>
        </w:trPr>
        <w:tc>
          <w:tcPr>
            <w:tcW w:w="565" w:type="dxa"/>
            <w:tcBorders>
              <w:top w:val="nil"/>
              <w:left w:val="single" w:sz="4" w:space="0" w:color="auto"/>
              <w:bottom w:val="single" w:sz="4" w:space="0" w:color="auto"/>
              <w:right w:val="single" w:sz="4" w:space="0" w:color="auto"/>
            </w:tcBorders>
            <w:shd w:val="clear" w:color="auto" w:fill="auto"/>
            <w:vAlign w:val="center"/>
          </w:tcPr>
          <w:p w:rsidR="00125523" w:rsidRPr="00125523" w:rsidRDefault="00125523" w:rsidP="00125523">
            <w:pPr>
              <w:jc w:val="center"/>
              <w:rPr>
                <w:color w:val="000000"/>
              </w:rPr>
            </w:pPr>
            <w:r w:rsidRPr="00125523">
              <w:rPr>
                <w:color w:val="000000"/>
              </w:rPr>
              <w:t>7.</w:t>
            </w:r>
          </w:p>
        </w:tc>
        <w:tc>
          <w:tcPr>
            <w:tcW w:w="2407" w:type="dxa"/>
            <w:tcBorders>
              <w:top w:val="nil"/>
              <w:left w:val="single" w:sz="4" w:space="0" w:color="auto"/>
              <w:bottom w:val="single" w:sz="4" w:space="0" w:color="auto"/>
              <w:right w:val="single" w:sz="4" w:space="0" w:color="auto"/>
            </w:tcBorders>
            <w:shd w:val="clear" w:color="auto" w:fill="auto"/>
            <w:vAlign w:val="center"/>
            <w:hideMark/>
          </w:tcPr>
          <w:p w:rsidR="00125523" w:rsidRPr="00125523" w:rsidRDefault="00125523" w:rsidP="00125523">
            <w:pPr>
              <w:jc w:val="both"/>
              <w:rPr>
                <w:color w:val="000000"/>
              </w:rPr>
            </w:pPr>
            <w:r w:rsidRPr="00125523">
              <w:rPr>
                <w:color w:val="000000"/>
              </w:rPr>
              <w:t>Из них по породам:</w:t>
            </w:r>
          </w:p>
        </w:tc>
        <w:tc>
          <w:tcPr>
            <w:tcW w:w="1141" w:type="dxa"/>
            <w:tcBorders>
              <w:top w:val="nil"/>
              <w:left w:val="nil"/>
              <w:bottom w:val="single" w:sz="4" w:space="0" w:color="auto"/>
              <w:right w:val="single" w:sz="4" w:space="0" w:color="auto"/>
            </w:tcBorders>
            <w:shd w:val="clear" w:color="auto" w:fill="auto"/>
            <w:vAlign w:val="center"/>
            <w:hideMark/>
          </w:tcPr>
          <w:p w:rsidR="00125523" w:rsidRPr="000F54F7" w:rsidRDefault="00125523" w:rsidP="00125523">
            <w:pPr>
              <w:jc w:val="center"/>
            </w:pPr>
          </w:p>
        </w:tc>
        <w:tc>
          <w:tcPr>
            <w:tcW w:w="988" w:type="dxa"/>
            <w:tcBorders>
              <w:top w:val="nil"/>
              <w:left w:val="nil"/>
              <w:bottom w:val="single" w:sz="4" w:space="0" w:color="auto"/>
              <w:right w:val="single" w:sz="4" w:space="0" w:color="auto"/>
            </w:tcBorders>
            <w:shd w:val="clear" w:color="auto" w:fill="auto"/>
            <w:vAlign w:val="center"/>
            <w:hideMark/>
          </w:tcPr>
          <w:p w:rsidR="00125523" w:rsidRPr="000F54F7" w:rsidRDefault="00125523" w:rsidP="00125523">
            <w:pPr>
              <w:jc w:val="center"/>
            </w:pPr>
          </w:p>
        </w:tc>
        <w:tc>
          <w:tcPr>
            <w:tcW w:w="853" w:type="dxa"/>
            <w:tcBorders>
              <w:top w:val="nil"/>
              <w:left w:val="nil"/>
              <w:bottom w:val="single" w:sz="4" w:space="0" w:color="auto"/>
              <w:right w:val="single" w:sz="4" w:space="0" w:color="auto"/>
            </w:tcBorders>
            <w:shd w:val="clear" w:color="auto" w:fill="auto"/>
            <w:vAlign w:val="center"/>
            <w:hideMark/>
          </w:tcPr>
          <w:p w:rsidR="00125523" w:rsidRPr="000F54F7" w:rsidRDefault="00125523" w:rsidP="00125523">
            <w:pPr>
              <w:jc w:val="center"/>
            </w:pPr>
          </w:p>
        </w:tc>
        <w:tc>
          <w:tcPr>
            <w:tcW w:w="993" w:type="dxa"/>
            <w:tcBorders>
              <w:top w:val="nil"/>
              <w:left w:val="nil"/>
              <w:bottom w:val="single" w:sz="4" w:space="0" w:color="auto"/>
              <w:right w:val="single" w:sz="4" w:space="0" w:color="auto"/>
            </w:tcBorders>
            <w:shd w:val="clear" w:color="auto" w:fill="auto"/>
            <w:vAlign w:val="center"/>
            <w:hideMark/>
          </w:tcPr>
          <w:p w:rsidR="00125523" w:rsidRPr="000F54F7" w:rsidRDefault="00125523" w:rsidP="00125523">
            <w:pPr>
              <w:jc w:val="center"/>
            </w:pPr>
          </w:p>
        </w:tc>
        <w:tc>
          <w:tcPr>
            <w:tcW w:w="993" w:type="dxa"/>
            <w:tcBorders>
              <w:top w:val="nil"/>
              <w:left w:val="nil"/>
              <w:bottom w:val="single" w:sz="4" w:space="0" w:color="auto"/>
              <w:right w:val="single" w:sz="4" w:space="0" w:color="auto"/>
            </w:tcBorders>
            <w:shd w:val="clear" w:color="auto" w:fill="auto"/>
            <w:vAlign w:val="center"/>
            <w:hideMark/>
          </w:tcPr>
          <w:p w:rsidR="00125523" w:rsidRPr="000F54F7" w:rsidRDefault="00125523" w:rsidP="00125523">
            <w:pPr>
              <w:jc w:val="center"/>
            </w:pPr>
          </w:p>
        </w:tc>
        <w:tc>
          <w:tcPr>
            <w:tcW w:w="851" w:type="dxa"/>
            <w:tcBorders>
              <w:top w:val="nil"/>
              <w:left w:val="nil"/>
              <w:bottom w:val="single" w:sz="4" w:space="0" w:color="auto"/>
              <w:right w:val="single" w:sz="4" w:space="0" w:color="auto"/>
            </w:tcBorders>
            <w:shd w:val="clear" w:color="auto" w:fill="auto"/>
            <w:vAlign w:val="center"/>
          </w:tcPr>
          <w:p w:rsidR="00125523" w:rsidRPr="000F54F7" w:rsidRDefault="00125523" w:rsidP="00125523">
            <w:pPr>
              <w:jc w:val="center"/>
            </w:pPr>
          </w:p>
        </w:tc>
        <w:tc>
          <w:tcPr>
            <w:tcW w:w="849" w:type="dxa"/>
            <w:tcBorders>
              <w:top w:val="nil"/>
              <w:left w:val="nil"/>
              <w:bottom w:val="single" w:sz="4" w:space="0" w:color="auto"/>
              <w:right w:val="single" w:sz="4" w:space="0" w:color="auto"/>
            </w:tcBorders>
            <w:shd w:val="clear" w:color="auto" w:fill="auto"/>
            <w:vAlign w:val="center"/>
            <w:hideMark/>
          </w:tcPr>
          <w:p w:rsidR="00125523" w:rsidRPr="000F54F7" w:rsidRDefault="00125523" w:rsidP="00125523">
            <w:pPr>
              <w:jc w:val="center"/>
            </w:pPr>
          </w:p>
        </w:tc>
      </w:tr>
      <w:tr w:rsidR="00125523" w:rsidRPr="00125523" w:rsidTr="00125523">
        <w:trPr>
          <w:trHeight w:val="20"/>
          <w:jc w:val="center"/>
        </w:trPr>
        <w:tc>
          <w:tcPr>
            <w:tcW w:w="565" w:type="dxa"/>
            <w:tcBorders>
              <w:top w:val="nil"/>
              <w:left w:val="single" w:sz="4" w:space="0" w:color="auto"/>
              <w:bottom w:val="single" w:sz="4" w:space="0" w:color="auto"/>
              <w:right w:val="single" w:sz="4" w:space="0" w:color="auto"/>
            </w:tcBorders>
            <w:shd w:val="clear" w:color="auto" w:fill="auto"/>
            <w:vAlign w:val="center"/>
          </w:tcPr>
          <w:p w:rsidR="00125523" w:rsidRPr="00125523" w:rsidRDefault="00125523" w:rsidP="00125523">
            <w:pPr>
              <w:jc w:val="center"/>
              <w:rPr>
                <w:color w:val="000000"/>
              </w:rPr>
            </w:pPr>
            <w:r w:rsidRPr="00125523">
              <w:rPr>
                <w:color w:val="000000"/>
              </w:rPr>
              <w:t>8.</w:t>
            </w:r>
          </w:p>
        </w:tc>
        <w:tc>
          <w:tcPr>
            <w:tcW w:w="2407" w:type="dxa"/>
            <w:tcBorders>
              <w:top w:val="nil"/>
              <w:left w:val="single" w:sz="4" w:space="0" w:color="auto"/>
              <w:bottom w:val="single" w:sz="4" w:space="0" w:color="auto"/>
              <w:right w:val="single" w:sz="4" w:space="0" w:color="auto"/>
            </w:tcBorders>
            <w:shd w:val="clear" w:color="auto" w:fill="auto"/>
            <w:vAlign w:val="center"/>
            <w:hideMark/>
          </w:tcPr>
          <w:p w:rsidR="00125523" w:rsidRPr="00125523" w:rsidRDefault="00125523" w:rsidP="00125523">
            <w:pPr>
              <w:jc w:val="both"/>
              <w:rPr>
                <w:color w:val="000000"/>
              </w:rPr>
            </w:pPr>
            <w:r w:rsidRPr="00125523">
              <w:rPr>
                <w:color w:val="000000"/>
              </w:rPr>
              <w:t>хвойным</w:t>
            </w:r>
          </w:p>
        </w:tc>
        <w:tc>
          <w:tcPr>
            <w:tcW w:w="1141" w:type="dxa"/>
            <w:tcBorders>
              <w:top w:val="nil"/>
              <w:left w:val="nil"/>
              <w:bottom w:val="single" w:sz="4" w:space="0" w:color="auto"/>
              <w:right w:val="single" w:sz="4" w:space="0" w:color="auto"/>
            </w:tcBorders>
            <w:shd w:val="clear" w:color="auto" w:fill="auto"/>
            <w:vAlign w:val="center"/>
            <w:hideMark/>
          </w:tcPr>
          <w:p w:rsidR="00125523" w:rsidRPr="000F54F7" w:rsidRDefault="00125523" w:rsidP="00125523">
            <w:pPr>
              <w:jc w:val="center"/>
            </w:pPr>
            <w:r w:rsidRPr="000F54F7">
              <w:t>984</w:t>
            </w:r>
          </w:p>
        </w:tc>
        <w:tc>
          <w:tcPr>
            <w:tcW w:w="988" w:type="dxa"/>
            <w:tcBorders>
              <w:top w:val="nil"/>
              <w:left w:val="nil"/>
              <w:bottom w:val="single" w:sz="4" w:space="0" w:color="auto"/>
              <w:right w:val="single" w:sz="4" w:space="0" w:color="auto"/>
            </w:tcBorders>
            <w:shd w:val="clear" w:color="auto" w:fill="auto"/>
            <w:vAlign w:val="center"/>
            <w:hideMark/>
          </w:tcPr>
          <w:p w:rsidR="00125523" w:rsidRPr="000F54F7" w:rsidRDefault="00125523" w:rsidP="00125523">
            <w:pPr>
              <w:jc w:val="center"/>
            </w:pPr>
            <w:r w:rsidRPr="000F54F7">
              <w:t>1106</w:t>
            </w:r>
          </w:p>
        </w:tc>
        <w:tc>
          <w:tcPr>
            <w:tcW w:w="853" w:type="dxa"/>
            <w:tcBorders>
              <w:top w:val="nil"/>
              <w:left w:val="nil"/>
              <w:bottom w:val="single" w:sz="4" w:space="0" w:color="auto"/>
              <w:right w:val="single" w:sz="4" w:space="0" w:color="auto"/>
            </w:tcBorders>
            <w:shd w:val="clear" w:color="auto" w:fill="auto"/>
            <w:vAlign w:val="center"/>
            <w:hideMark/>
          </w:tcPr>
          <w:p w:rsidR="00125523" w:rsidRPr="000F54F7" w:rsidRDefault="00125523" w:rsidP="00125523">
            <w:pPr>
              <w:jc w:val="center"/>
            </w:pPr>
            <w:r w:rsidRPr="000F54F7">
              <w:t>10104</w:t>
            </w:r>
          </w:p>
        </w:tc>
        <w:tc>
          <w:tcPr>
            <w:tcW w:w="993" w:type="dxa"/>
            <w:tcBorders>
              <w:top w:val="nil"/>
              <w:left w:val="nil"/>
              <w:bottom w:val="single" w:sz="4" w:space="0" w:color="auto"/>
              <w:right w:val="single" w:sz="4" w:space="0" w:color="auto"/>
            </w:tcBorders>
            <w:shd w:val="clear" w:color="auto" w:fill="auto"/>
            <w:vAlign w:val="center"/>
            <w:hideMark/>
          </w:tcPr>
          <w:p w:rsidR="00125523" w:rsidRPr="000F54F7" w:rsidRDefault="00125523" w:rsidP="00125523">
            <w:pPr>
              <w:jc w:val="center"/>
            </w:pPr>
            <w:r w:rsidRPr="000F54F7">
              <w:t>12194</w:t>
            </w:r>
          </w:p>
        </w:tc>
        <w:tc>
          <w:tcPr>
            <w:tcW w:w="993" w:type="dxa"/>
            <w:tcBorders>
              <w:top w:val="nil"/>
              <w:left w:val="nil"/>
              <w:bottom w:val="single" w:sz="4" w:space="0" w:color="auto"/>
              <w:right w:val="single" w:sz="4" w:space="0" w:color="auto"/>
            </w:tcBorders>
            <w:shd w:val="clear" w:color="auto" w:fill="auto"/>
            <w:vAlign w:val="center"/>
            <w:hideMark/>
          </w:tcPr>
          <w:p w:rsidR="00125523" w:rsidRPr="000F54F7" w:rsidRDefault="00125523" w:rsidP="00125523">
            <w:pPr>
              <w:jc w:val="center"/>
            </w:pPr>
            <w:r w:rsidRPr="000F54F7">
              <w:t>360</w:t>
            </w:r>
          </w:p>
        </w:tc>
        <w:tc>
          <w:tcPr>
            <w:tcW w:w="851" w:type="dxa"/>
            <w:tcBorders>
              <w:top w:val="nil"/>
              <w:left w:val="nil"/>
              <w:bottom w:val="single" w:sz="4" w:space="0" w:color="auto"/>
              <w:right w:val="single" w:sz="4" w:space="0" w:color="auto"/>
            </w:tcBorders>
            <w:shd w:val="clear" w:color="auto" w:fill="auto"/>
            <w:vAlign w:val="center"/>
            <w:hideMark/>
          </w:tcPr>
          <w:p w:rsidR="00125523" w:rsidRPr="000F54F7" w:rsidRDefault="00125523" w:rsidP="00125523">
            <w:pPr>
              <w:jc w:val="center"/>
            </w:pPr>
            <w:r>
              <w:t>-</w:t>
            </w:r>
          </w:p>
        </w:tc>
        <w:tc>
          <w:tcPr>
            <w:tcW w:w="849" w:type="dxa"/>
            <w:tcBorders>
              <w:top w:val="nil"/>
              <w:left w:val="nil"/>
              <w:bottom w:val="single" w:sz="4" w:space="0" w:color="auto"/>
              <w:right w:val="single" w:sz="4" w:space="0" w:color="auto"/>
            </w:tcBorders>
            <w:shd w:val="clear" w:color="auto" w:fill="auto"/>
            <w:vAlign w:val="center"/>
            <w:hideMark/>
          </w:tcPr>
          <w:p w:rsidR="00125523" w:rsidRPr="000F54F7" w:rsidRDefault="00125523" w:rsidP="00125523">
            <w:pPr>
              <w:jc w:val="center"/>
            </w:pPr>
            <w:r w:rsidRPr="000F54F7">
              <w:t>12554</w:t>
            </w:r>
          </w:p>
        </w:tc>
      </w:tr>
      <w:tr w:rsidR="002C059F" w:rsidRPr="00125523" w:rsidTr="00125523">
        <w:trPr>
          <w:trHeight w:val="20"/>
          <w:jc w:val="center"/>
        </w:trPr>
        <w:tc>
          <w:tcPr>
            <w:tcW w:w="565" w:type="dxa"/>
            <w:tcBorders>
              <w:top w:val="nil"/>
              <w:left w:val="single" w:sz="4" w:space="0" w:color="auto"/>
              <w:bottom w:val="single" w:sz="4" w:space="0" w:color="auto"/>
              <w:right w:val="single" w:sz="4" w:space="0" w:color="auto"/>
            </w:tcBorders>
            <w:shd w:val="clear" w:color="auto" w:fill="auto"/>
            <w:vAlign w:val="center"/>
          </w:tcPr>
          <w:p w:rsidR="002C059F" w:rsidRPr="00125523" w:rsidRDefault="002C059F" w:rsidP="002C059F">
            <w:pPr>
              <w:jc w:val="center"/>
              <w:rPr>
                <w:color w:val="000000"/>
              </w:rPr>
            </w:pPr>
            <w:r w:rsidRPr="00125523">
              <w:rPr>
                <w:color w:val="000000"/>
              </w:rPr>
              <w:t>9.</w:t>
            </w:r>
          </w:p>
        </w:tc>
        <w:tc>
          <w:tcPr>
            <w:tcW w:w="2407" w:type="dxa"/>
            <w:tcBorders>
              <w:top w:val="nil"/>
              <w:left w:val="single" w:sz="4" w:space="0" w:color="auto"/>
              <w:bottom w:val="single" w:sz="4" w:space="0" w:color="auto"/>
              <w:right w:val="single" w:sz="4" w:space="0" w:color="auto"/>
            </w:tcBorders>
            <w:shd w:val="clear" w:color="auto" w:fill="auto"/>
            <w:vAlign w:val="center"/>
            <w:hideMark/>
          </w:tcPr>
          <w:p w:rsidR="002C059F" w:rsidRPr="00125523" w:rsidRDefault="002C059F" w:rsidP="002C059F">
            <w:pPr>
              <w:jc w:val="both"/>
              <w:rPr>
                <w:color w:val="000000"/>
              </w:rPr>
            </w:pPr>
            <w:r w:rsidRPr="00125523">
              <w:rPr>
                <w:color w:val="000000"/>
              </w:rPr>
              <w:t>мягколиственным</w:t>
            </w:r>
          </w:p>
        </w:tc>
        <w:tc>
          <w:tcPr>
            <w:tcW w:w="1141" w:type="dxa"/>
            <w:tcBorders>
              <w:top w:val="nil"/>
              <w:left w:val="nil"/>
              <w:bottom w:val="single" w:sz="4" w:space="0" w:color="auto"/>
              <w:right w:val="single" w:sz="4" w:space="0" w:color="auto"/>
            </w:tcBorders>
            <w:shd w:val="clear" w:color="auto" w:fill="auto"/>
            <w:vAlign w:val="center"/>
            <w:hideMark/>
          </w:tcPr>
          <w:p w:rsidR="002C059F" w:rsidRPr="000F54F7" w:rsidRDefault="002C059F" w:rsidP="002C059F">
            <w:pPr>
              <w:jc w:val="center"/>
            </w:pPr>
            <w:r>
              <w:t>-</w:t>
            </w:r>
          </w:p>
        </w:tc>
        <w:tc>
          <w:tcPr>
            <w:tcW w:w="988" w:type="dxa"/>
            <w:tcBorders>
              <w:top w:val="nil"/>
              <w:left w:val="nil"/>
              <w:bottom w:val="single" w:sz="4" w:space="0" w:color="auto"/>
              <w:right w:val="single" w:sz="4" w:space="0" w:color="auto"/>
            </w:tcBorders>
            <w:shd w:val="clear" w:color="auto" w:fill="auto"/>
            <w:vAlign w:val="center"/>
            <w:hideMark/>
          </w:tcPr>
          <w:p w:rsidR="002C059F" w:rsidRPr="000F54F7" w:rsidRDefault="002C059F" w:rsidP="002C059F">
            <w:pPr>
              <w:jc w:val="center"/>
            </w:pPr>
            <w:r>
              <w:t>-</w:t>
            </w:r>
          </w:p>
        </w:tc>
        <w:tc>
          <w:tcPr>
            <w:tcW w:w="853" w:type="dxa"/>
            <w:tcBorders>
              <w:top w:val="nil"/>
              <w:left w:val="nil"/>
              <w:bottom w:val="single" w:sz="4" w:space="0" w:color="auto"/>
              <w:right w:val="single" w:sz="4" w:space="0" w:color="auto"/>
            </w:tcBorders>
            <w:shd w:val="clear" w:color="auto" w:fill="auto"/>
            <w:vAlign w:val="center"/>
            <w:hideMark/>
          </w:tcPr>
          <w:p w:rsidR="002C059F" w:rsidRPr="000F54F7" w:rsidRDefault="002C059F" w:rsidP="002C059F">
            <w:pPr>
              <w:jc w:val="center"/>
            </w:pPr>
            <w:r>
              <w:t>-</w:t>
            </w:r>
          </w:p>
        </w:tc>
        <w:tc>
          <w:tcPr>
            <w:tcW w:w="993" w:type="dxa"/>
            <w:tcBorders>
              <w:top w:val="nil"/>
              <w:left w:val="nil"/>
              <w:bottom w:val="single" w:sz="4" w:space="0" w:color="auto"/>
              <w:right w:val="single" w:sz="4" w:space="0" w:color="auto"/>
            </w:tcBorders>
            <w:shd w:val="clear" w:color="auto" w:fill="auto"/>
            <w:vAlign w:val="center"/>
            <w:hideMark/>
          </w:tcPr>
          <w:p w:rsidR="002C059F" w:rsidRPr="000F54F7" w:rsidRDefault="002C059F" w:rsidP="002C059F">
            <w:pPr>
              <w:jc w:val="center"/>
            </w:pPr>
            <w:r>
              <w:t>-</w:t>
            </w:r>
          </w:p>
        </w:tc>
        <w:tc>
          <w:tcPr>
            <w:tcW w:w="993" w:type="dxa"/>
            <w:tcBorders>
              <w:top w:val="nil"/>
              <w:left w:val="nil"/>
              <w:bottom w:val="single" w:sz="4" w:space="0" w:color="auto"/>
              <w:right w:val="single" w:sz="4" w:space="0" w:color="auto"/>
            </w:tcBorders>
            <w:shd w:val="clear" w:color="auto" w:fill="auto"/>
            <w:vAlign w:val="center"/>
            <w:hideMark/>
          </w:tcPr>
          <w:p w:rsidR="002C059F" w:rsidRPr="000F54F7" w:rsidRDefault="002C059F" w:rsidP="002C059F">
            <w:pPr>
              <w:jc w:val="center"/>
            </w:pPr>
            <w:r>
              <w:t>-</w:t>
            </w:r>
          </w:p>
        </w:tc>
        <w:tc>
          <w:tcPr>
            <w:tcW w:w="851" w:type="dxa"/>
            <w:tcBorders>
              <w:top w:val="nil"/>
              <w:left w:val="nil"/>
              <w:bottom w:val="single" w:sz="4" w:space="0" w:color="auto"/>
              <w:right w:val="single" w:sz="4" w:space="0" w:color="auto"/>
            </w:tcBorders>
            <w:shd w:val="clear" w:color="auto" w:fill="auto"/>
            <w:vAlign w:val="center"/>
            <w:hideMark/>
          </w:tcPr>
          <w:p w:rsidR="002C059F" w:rsidRPr="000F54F7" w:rsidRDefault="002C059F" w:rsidP="002C059F">
            <w:pPr>
              <w:jc w:val="center"/>
            </w:pPr>
            <w:r>
              <w:t>-</w:t>
            </w:r>
          </w:p>
        </w:tc>
        <w:tc>
          <w:tcPr>
            <w:tcW w:w="849" w:type="dxa"/>
            <w:tcBorders>
              <w:top w:val="nil"/>
              <w:left w:val="nil"/>
              <w:bottom w:val="single" w:sz="4" w:space="0" w:color="auto"/>
              <w:right w:val="single" w:sz="4" w:space="0" w:color="auto"/>
            </w:tcBorders>
            <w:shd w:val="clear" w:color="auto" w:fill="auto"/>
            <w:vAlign w:val="center"/>
            <w:hideMark/>
          </w:tcPr>
          <w:p w:rsidR="002C059F" w:rsidRPr="000F54F7" w:rsidRDefault="002C059F" w:rsidP="002C059F">
            <w:pPr>
              <w:jc w:val="center"/>
            </w:pPr>
            <w:r>
              <w:t>-</w:t>
            </w:r>
          </w:p>
        </w:tc>
      </w:tr>
      <w:tr w:rsidR="002C059F" w:rsidRPr="00125523" w:rsidTr="00125523">
        <w:trPr>
          <w:trHeight w:val="20"/>
          <w:jc w:val="center"/>
        </w:trPr>
        <w:tc>
          <w:tcPr>
            <w:tcW w:w="565" w:type="dxa"/>
            <w:tcBorders>
              <w:top w:val="nil"/>
              <w:left w:val="single" w:sz="4" w:space="0" w:color="auto"/>
              <w:bottom w:val="single" w:sz="4" w:space="0" w:color="auto"/>
              <w:right w:val="single" w:sz="4" w:space="0" w:color="auto"/>
            </w:tcBorders>
            <w:shd w:val="clear" w:color="auto" w:fill="auto"/>
            <w:vAlign w:val="center"/>
          </w:tcPr>
          <w:p w:rsidR="002C059F" w:rsidRPr="00125523" w:rsidRDefault="002C059F" w:rsidP="002C059F">
            <w:pPr>
              <w:jc w:val="center"/>
              <w:rPr>
                <w:color w:val="000000"/>
              </w:rPr>
            </w:pPr>
            <w:r w:rsidRPr="00125523">
              <w:rPr>
                <w:color w:val="000000"/>
              </w:rPr>
              <w:t>10.</w:t>
            </w:r>
          </w:p>
        </w:tc>
        <w:tc>
          <w:tcPr>
            <w:tcW w:w="2407" w:type="dxa"/>
            <w:tcBorders>
              <w:top w:val="nil"/>
              <w:left w:val="single" w:sz="4" w:space="0" w:color="auto"/>
              <w:bottom w:val="single" w:sz="4" w:space="0" w:color="auto"/>
              <w:right w:val="single" w:sz="4" w:space="0" w:color="auto"/>
            </w:tcBorders>
            <w:shd w:val="clear" w:color="auto" w:fill="auto"/>
            <w:vAlign w:val="center"/>
            <w:hideMark/>
          </w:tcPr>
          <w:p w:rsidR="002C059F" w:rsidRPr="00125523" w:rsidRDefault="002C059F" w:rsidP="002C059F">
            <w:pPr>
              <w:jc w:val="both"/>
              <w:rPr>
                <w:color w:val="000000"/>
              </w:rPr>
            </w:pPr>
            <w:r w:rsidRPr="00125523">
              <w:rPr>
                <w:color w:val="000000"/>
              </w:rPr>
              <w:t>б) комбинированное, всего</w:t>
            </w:r>
          </w:p>
        </w:tc>
        <w:tc>
          <w:tcPr>
            <w:tcW w:w="1141" w:type="dxa"/>
            <w:tcBorders>
              <w:top w:val="nil"/>
              <w:left w:val="nil"/>
              <w:bottom w:val="single" w:sz="4" w:space="0" w:color="auto"/>
              <w:right w:val="single" w:sz="4" w:space="0" w:color="auto"/>
            </w:tcBorders>
            <w:shd w:val="clear" w:color="auto" w:fill="auto"/>
            <w:vAlign w:val="center"/>
            <w:hideMark/>
          </w:tcPr>
          <w:p w:rsidR="002C059F" w:rsidRPr="000F54F7" w:rsidRDefault="002C059F" w:rsidP="002C059F">
            <w:pPr>
              <w:jc w:val="center"/>
            </w:pPr>
            <w:r>
              <w:t>-</w:t>
            </w:r>
          </w:p>
        </w:tc>
        <w:tc>
          <w:tcPr>
            <w:tcW w:w="988" w:type="dxa"/>
            <w:tcBorders>
              <w:top w:val="nil"/>
              <w:left w:val="nil"/>
              <w:bottom w:val="single" w:sz="4" w:space="0" w:color="auto"/>
              <w:right w:val="single" w:sz="4" w:space="0" w:color="auto"/>
            </w:tcBorders>
            <w:shd w:val="clear" w:color="auto" w:fill="auto"/>
            <w:vAlign w:val="center"/>
            <w:hideMark/>
          </w:tcPr>
          <w:p w:rsidR="002C059F" w:rsidRPr="000F54F7" w:rsidRDefault="002C059F" w:rsidP="002C059F">
            <w:pPr>
              <w:jc w:val="center"/>
            </w:pPr>
            <w:r>
              <w:t>-</w:t>
            </w:r>
          </w:p>
        </w:tc>
        <w:tc>
          <w:tcPr>
            <w:tcW w:w="853" w:type="dxa"/>
            <w:tcBorders>
              <w:top w:val="nil"/>
              <w:left w:val="nil"/>
              <w:bottom w:val="single" w:sz="4" w:space="0" w:color="auto"/>
              <w:right w:val="single" w:sz="4" w:space="0" w:color="auto"/>
            </w:tcBorders>
            <w:shd w:val="clear" w:color="auto" w:fill="auto"/>
            <w:vAlign w:val="center"/>
            <w:hideMark/>
          </w:tcPr>
          <w:p w:rsidR="002C059F" w:rsidRPr="000F54F7" w:rsidRDefault="002C059F" w:rsidP="002C059F">
            <w:pPr>
              <w:jc w:val="center"/>
            </w:pPr>
            <w:r>
              <w:t>-</w:t>
            </w:r>
          </w:p>
        </w:tc>
        <w:tc>
          <w:tcPr>
            <w:tcW w:w="993" w:type="dxa"/>
            <w:tcBorders>
              <w:top w:val="nil"/>
              <w:left w:val="nil"/>
              <w:bottom w:val="single" w:sz="4" w:space="0" w:color="auto"/>
              <w:right w:val="single" w:sz="4" w:space="0" w:color="auto"/>
            </w:tcBorders>
            <w:shd w:val="clear" w:color="auto" w:fill="auto"/>
            <w:vAlign w:val="center"/>
            <w:hideMark/>
          </w:tcPr>
          <w:p w:rsidR="002C059F" w:rsidRPr="000F54F7" w:rsidRDefault="002C059F" w:rsidP="002C059F">
            <w:pPr>
              <w:jc w:val="center"/>
            </w:pPr>
            <w:r>
              <w:t>-</w:t>
            </w:r>
          </w:p>
        </w:tc>
        <w:tc>
          <w:tcPr>
            <w:tcW w:w="993" w:type="dxa"/>
            <w:tcBorders>
              <w:top w:val="nil"/>
              <w:left w:val="nil"/>
              <w:bottom w:val="single" w:sz="4" w:space="0" w:color="auto"/>
              <w:right w:val="single" w:sz="4" w:space="0" w:color="auto"/>
            </w:tcBorders>
            <w:shd w:val="clear" w:color="auto" w:fill="auto"/>
            <w:vAlign w:val="center"/>
            <w:hideMark/>
          </w:tcPr>
          <w:p w:rsidR="002C059F" w:rsidRPr="000F54F7" w:rsidRDefault="002C059F" w:rsidP="002C059F">
            <w:pPr>
              <w:jc w:val="center"/>
            </w:pPr>
            <w:r>
              <w:t>-</w:t>
            </w:r>
          </w:p>
        </w:tc>
        <w:tc>
          <w:tcPr>
            <w:tcW w:w="851" w:type="dxa"/>
            <w:tcBorders>
              <w:top w:val="nil"/>
              <w:left w:val="nil"/>
              <w:bottom w:val="single" w:sz="4" w:space="0" w:color="auto"/>
              <w:right w:val="single" w:sz="4" w:space="0" w:color="auto"/>
            </w:tcBorders>
            <w:shd w:val="clear" w:color="auto" w:fill="auto"/>
            <w:vAlign w:val="center"/>
            <w:hideMark/>
          </w:tcPr>
          <w:p w:rsidR="002C059F" w:rsidRPr="000F54F7" w:rsidRDefault="002C059F" w:rsidP="002C059F">
            <w:pPr>
              <w:jc w:val="center"/>
            </w:pPr>
            <w:r>
              <w:t>-</w:t>
            </w:r>
          </w:p>
        </w:tc>
        <w:tc>
          <w:tcPr>
            <w:tcW w:w="849" w:type="dxa"/>
            <w:tcBorders>
              <w:top w:val="nil"/>
              <w:left w:val="nil"/>
              <w:bottom w:val="single" w:sz="4" w:space="0" w:color="auto"/>
              <w:right w:val="single" w:sz="4" w:space="0" w:color="auto"/>
            </w:tcBorders>
            <w:shd w:val="clear" w:color="auto" w:fill="auto"/>
            <w:vAlign w:val="center"/>
            <w:hideMark/>
          </w:tcPr>
          <w:p w:rsidR="002C059F" w:rsidRPr="000F54F7" w:rsidRDefault="002C059F" w:rsidP="002C059F">
            <w:pPr>
              <w:jc w:val="center"/>
            </w:pPr>
            <w:r>
              <w:t>-</w:t>
            </w:r>
          </w:p>
        </w:tc>
      </w:tr>
      <w:tr w:rsidR="00125523" w:rsidRPr="00125523" w:rsidTr="00125523">
        <w:trPr>
          <w:trHeight w:val="20"/>
          <w:jc w:val="center"/>
        </w:trPr>
        <w:tc>
          <w:tcPr>
            <w:tcW w:w="565" w:type="dxa"/>
            <w:tcBorders>
              <w:top w:val="nil"/>
              <w:left w:val="single" w:sz="4" w:space="0" w:color="auto"/>
              <w:bottom w:val="single" w:sz="4" w:space="0" w:color="auto"/>
              <w:right w:val="single" w:sz="4" w:space="0" w:color="auto"/>
            </w:tcBorders>
            <w:shd w:val="clear" w:color="auto" w:fill="auto"/>
            <w:vAlign w:val="center"/>
          </w:tcPr>
          <w:p w:rsidR="00125523" w:rsidRPr="00125523" w:rsidRDefault="00125523" w:rsidP="00125523">
            <w:pPr>
              <w:jc w:val="center"/>
              <w:rPr>
                <w:color w:val="000000"/>
              </w:rPr>
            </w:pPr>
            <w:r w:rsidRPr="00125523">
              <w:rPr>
                <w:color w:val="000000"/>
              </w:rPr>
              <w:lastRenderedPageBreak/>
              <w:t>11.</w:t>
            </w:r>
          </w:p>
        </w:tc>
        <w:tc>
          <w:tcPr>
            <w:tcW w:w="2407" w:type="dxa"/>
            <w:tcBorders>
              <w:top w:val="nil"/>
              <w:left w:val="single" w:sz="4" w:space="0" w:color="auto"/>
              <w:bottom w:val="single" w:sz="4" w:space="0" w:color="auto"/>
              <w:right w:val="single" w:sz="4" w:space="0" w:color="auto"/>
            </w:tcBorders>
            <w:shd w:val="clear" w:color="auto" w:fill="auto"/>
            <w:vAlign w:val="center"/>
            <w:hideMark/>
          </w:tcPr>
          <w:p w:rsidR="00125523" w:rsidRPr="00125523" w:rsidRDefault="00125523" w:rsidP="00125523">
            <w:pPr>
              <w:jc w:val="both"/>
              <w:rPr>
                <w:color w:val="000000"/>
              </w:rPr>
            </w:pPr>
            <w:r w:rsidRPr="00125523">
              <w:rPr>
                <w:color w:val="000000"/>
              </w:rPr>
              <w:t>Из них по породам:</w:t>
            </w:r>
          </w:p>
        </w:tc>
        <w:tc>
          <w:tcPr>
            <w:tcW w:w="1141" w:type="dxa"/>
            <w:tcBorders>
              <w:top w:val="nil"/>
              <w:left w:val="nil"/>
              <w:bottom w:val="single" w:sz="4" w:space="0" w:color="auto"/>
              <w:right w:val="single" w:sz="4" w:space="0" w:color="auto"/>
            </w:tcBorders>
            <w:shd w:val="clear" w:color="auto" w:fill="auto"/>
            <w:vAlign w:val="center"/>
            <w:hideMark/>
          </w:tcPr>
          <w:p w:rsidR="00125523" w:rsidRPr="000F54F7" w:rsidRDefault="00125523" w:rsidP="00125523">
            <w:pPr>
              <w:jc w:val="center"/>
            </w:pPr>
          </w:p>
        </w:tc>
        <w:tc>
          <w:tcPr>
            <w:tcW w:w="988" w:type="dxa"/>
            <w:tcBorders>
              <w:top w:val="nil"/>
              <w:left w:val="nil"/>
              <w:bottom w:val="single" w:sz="4" w:space="0" w:color="auto"/>
              <w:right w:val="single" w:sz="4" w:space="0" w:color="auto"/>
            </w:tcBorders>
            <w:shd w:val="clear" w:color="auto" w:fill="auto"/>
            <w:vAlign w:val="center"/>
            <w:hideMark/>
          </w:tcPr>
          <w:p w:rsidR="00125523" w:rsidRPr="000F54F7" w:rsidRDefault="00125523" w:rsidP="00125523">
            <w:pPr>
              <w:jc w:val="center"/>
            </w:pPr>
          </w:p>
        </w:tc>
        <w:tc>
          <w:tcPr>
            <w:tcW w:w="853" w:type="dxa"/>
            <w:tcBorders>
              <w:top w:val="nil"/>
              <w:left w:val="nil"/>
              <w:bottom w:val="single" w:sz="4" w:space="0" w:color="auto"/>
              <w:right w:val="single" w:sz="4" w:space="0" w:color="auto"/>
            </w:tcBorders>
            <w:shd w:val="clear" w:color="auto" w:fill="auto"/>
            <w:vAlign w:val="center"/>
            <w:hideMark/>
          </w:tcPr>
          <w:p w:rsidR="00125523" w:rsidRPr="000F54F7" w:rsidRDefault="00125523" w:rsidP="00125523">
            <w:pPr>
              <w:jc w:val="center"/>
            </w:pPr>
          </w:p>
        </w:tc>
        <w:tc>
          <w:tcPr>
            <w:tcW w:w="993" w:type="dxa"/>
            <w:tcBorders>
              <w:top w:val="nil"/>
              <w:left w:val="nil"/>
              <w:bottom w:val="single" w:sz="4" w:space="0" w:color="auto"/>
              <w:right w:val="single" w:sz="4" w:space="0" w:color="auto"/>
            </w:tcBorders>
            <w:shd w:val="clear" w:color="auto" w:fill="auto"/>
            <w:vAlign w:val="center"/>
            <w:hideMark/>
          </w:tcPr>
          <w:p w:rsidR="00125523" w:rsidRPr="000F54F7" w:rsidRDefault="00125523" w:rsidP="00125523">
            <w:pPr>
              <w:jc w:val="center"/>
            </w:pPr>
          </w:p>
        </w:tc>
        <w:tc>
          <w:tcPr>
            <w:tcW w:w="993" w:type="dxa"/>
            <w:tcBorders>
              <w:top w:val="nil"/>
              <w:left w:val="nil"/>
              <w:bottom w:val="single" w:sz="4" w:space="0" w:color="auto"/>
              <w:right w:val="single" w:sz="4" w:space="0" w:color="auto"/>
            </w:tcBorders>
            <w:shd w:val="clear" w:color="auto" w:fill="auto"/>
            <w:vAlign w:val="center"/>
            <w:hideMark/>
          </w:tcPr>
          <w:p w:rsidR="00125523" w:rsidRPr="000F54F7" w:rsidRDefault="00125523" w:rsidP="00125523">
            <w:pPr>
              <w:jc w:val="center"/>
            </w:pPr>
          </w:p>
        </w:tc>
        <w:tc>
          <w:tcPr>
            <w:tcW w:w="851" w:type="dxa"/>
            <w:tcBorders>
              <w:top w:val="nil"/>
              <w:left w:val="nil"/>
              <w:bottom w:val="single" w:sz="4" w:space="0" w:color="auto"/>
              <w:right w:val="single" w:sz="4" w:space="0" w:color="auto"/>
            </w:tcBorders>
            <w:shd w:val="clear" w:color="auto" w:fill="auto"/>
            <w:vAlign w:val="center"/>
          </w:tcPr>
          <w:p w:rsidR="00125523" w:rsidRPr="000F54F7" w:rsidRDefault="00125523" w:rsidP="00125523">
            <w:pPr>
              <w:jc w:val="center"/>
            </w:pPr>
          </w:p>
        </w:tc>
        <w:tc>
          <w:tcPr>
            <w:tcW w:w="849" w:type="dxa"/>
            <w:tcBorders>
              <w:top w:val="nil"/>
              <w:left w:val="nil"/>
              <w:bottom w:val="single" w:sz="4" w:space="0" w:color="auto"/>
              <w:right w:val="single" w:sz="4" w:space="0" w:color="auto"/>
            </w:tcBorders>
            <w:shd w:val="clear" w:color="auto" w:fill="auto"/>
            <w:vAlign w:val="center"/>
            <w:hideMark/>
          </w:tcPr>
          <w:p w:rsidR="00125523" w:rsidRPr="000F54F7" w:rsidRDefault="00125523" w:rsidP="00125523">
            <w:pPr>
              <w:jc w:val="center"/>
            </w:pPr>
          </w:p>
        </w:tc>
      </w:tr>
      <w:tr w:rsidR="002C059F" w:rsidRPr="00125523" w:rsidTr="00125523">
        <w:trPr>
          <w:trHeight w:val="20"/>
          <w:jc w:val="center"/>
        </w:trPr>
        <w:tc>
          <w:tcPr>
            <w:tcW w:w="565" w:type="dxa"/>
            <w:tcBorders>
              <w:top w:val="nil"/>
              <w:left w:val="single" w:sz="4" w:space="0" w:color="auto"/>
              <w:bottom w:val="single" w:sz="4" w:space="0" w:color="auto"/>
              <w:right w:val="single" w:sz="4" w:space="0" w:color="auto"/>
            </w:tcBorders>
            <w:shd w:val="clear" w:color="auto" w:fill="auto"/>
            <w:vAlign w:val="center"/>
          </w:tcPr>
          <w:p w:rsidR="002C059F" w:rsidRPr="00125523" w:rsidRDefault="002C059F" w:rsidP="002C059F">
            <w:pPr>
              <w:jc w:val="center"/>
              <w:rPr>
                <w:color w:val="000000"/>
              </w:rPr>
            </w:pPr>
            <w:r w:rsidRPr="00125523">
              <w:rPr>
                <w:color w:val="000000"/>
              </w:rPr>
              <w:t>12.</w:t>
            </w:r>
          </w:p>
        </w:tc>
        <w:tc>
          <w:tcPr>
            <w:tcW w:w="2407" w:type="dxa"/>
            <w:tcBorders>
              <w:top w:val="nil"/>
              <w:left w:val="single" w:sz="4" w:space="0" w:color="auto"/>
              <w:bottom w:val="single" w:sz="4" w:space="0" w:color="auto"/>
              <w:right w:val="single" w:sz="4" w:space="0" w:color="auto"/>
            </w:tcBorders>
            <w:shd w:val="clear" w:color="auto" w:fill="auto"/>
            <w:vAlign w:val="center"/>
            <w:hideMark/>
          </w:tcPr>
          <w:p w:rsidR="002C059F" w:rsidRPr="00125523" w:rsidRDefault="002C059F" w:rsidP="002C059F">
            <w:pPr>
              <w:jc w:val="both"/>
              <w:rPr>
                <w:color w:val="000000"/>
              </w:rPr>
            </w:pPr>
            <w:r w:rsidRPr="00125523">
              <w:rPr>
                <w:color w:val="000000"/>
              </w:rPr>
              <w:t>хвойным</w:t>
            </w:r>
          </w:p>
        </w:tc>
        <w:tc>
          <w:tcPr>
            <w:tcW w:w="1141" w:type="dxa"/>
            <w:tcBorders>
              <w:top w:val="nil"/>
              <w:left w:val="nil"/>
              <w:bottom w:val="single" w:sz="4" w:space="0" w:color="auto"/>
              <w:right w:val="single" w:sz="4" w:space="0" w:color="auto"/>
            </w:tcBorders>
            <w:shd w:val="clear" w:color="auto" w:fill="auto"/>
            <w:vAlign w:val="center"/>
            <w:hideMark/>
          </w:tcPr>
          <w:p w:rsidR="002C059F" w:rsidRPr="000F54F7" w:rsidRDefault="002C059F" w:rsidP="002C059F">
            <w:pPr>
              <w:jc w:val="center"/>
            </w:pPr>
            <w:r>
              <w:t>-</w:t>
            </w:r>
          </w:p>
        </w:tc>
        <w:tc>
          <w:tcPr>
            <w:tcW w:w="988" w:type="dxa"/>
            <w:tcBorders>
              <w:top w:val="nil"/>
              <w:left w:val="nil"/>
              <w:bottom w:val="single" w:sz="4" w:space="0" w:color="auto"/>
              <w:right w:val="single" w:sz="4" w:space="0" w:color="auto"/>
            </w:tcBorders>
            <w:shd w:val="clear" w:color="auto" w:fill="auto"/>
            <w:vAlign w:val="center"/>
            <w:hideMark/>
          </w:tcPr>
          <w:p w:rsidR="002C059F" w:rsidRPr="000F54F7" w:rsidRDefault="002C059F" w:rsidP="002C059F">
            <w:pPr>
              <w:jc w:val="center"/>
            </w:pPr>
            <w:r>
              <w:t>-</w:t>
            </w:r>
          </w:p>
        </w:tc>
        <w:tc>
          <w:tcPr>
            <w:tcW w:w="853" w:type="dxa"/>
            <w:tcBorders>
              <w:top w:val="nil"/>
              <w:left w:val="nil"/>
              <w:bottom w:val="single" w:sz="4" w:space="0" w:color="auto"/>
              <w:right w:val="single" w:sz="4" w:space="0" w:color="auto"/>
            </w:tcBorders>
            <w:shd w:val="clear" w:color="auto" w:fill="auto"/>
            <w:vAlign w:val="center"/>
            <w:hideMark/>
          </w:tcPr>
          <w:p w:rsidR="002C059F" w:rsidRPr="000F54F7" w:rsidRDefault="002C059F" w:rsidP="002C059F">
            <w:pPr>
              <w:jc w:val="center"/>
            </w:pPr>
            <w:r>
              <w:t>-</w:t>
            </w:r>
          </w:p>
        </w:tc>
        <w:tc>
          <w:tcPr>
            <w:tcW w:w="993" w:type="dxa"/>
            <w:tcBorders>
              <w:top w:val="nil"/>
              <w:left w:val="nil"/>
              <w:bottom w:val="single" w:sz="4" w:space="0" w:color="auto"/>
              <w:right w:val="single" w:sz="4" w:space="0" w:color="auto"/>
            </w:tcBorders>
            <w:shd w:val="clear" w:color="auto" w:fill="auto"/>
            <w:vAlign w:val="center"/>
            <w:hideMark/>
          </w:tcPr>
          <w:p w:rsidR="002C059F" w:rsidRPr="000F54F7" w:rsidRDefault="002C059F" w:rsidP="002C059F">
            <w:pPr>
              <w:jc w:val="center"/>
            </w:pPr>
            <w:r>
              <w:t>-</w:t>
            </w:r>
          </w:p>
        </w:tc>
        <w:tc>
          <w:tcPr>
            <w:tcW w:w="993" w:type="dxa"/>
            <w:tcBorders>
              <w:top w:val="nil"/>
              <w:left w:val="nil"/>
              <w:bottom w:val="single" w:sz="4" w:space="0" w:color="auto"/>
              <w:right w:val="single" w:sz="4" w:space="0" w:color="auto"/>
            </w:tcBorders>
            <w:shd w:val="clear" w:color="auto" w:fill="auto"/>
            <w:vAlign w:val="center"/>
            <w:hideMark/>
          </w:tcPr>
          <w:p w:rsidR="002C059F" w:rsidRPr="000F54F7" w:rsidRDefault="002C059F" w:rsidP="002C059F">
            <w:pPr>
              <w:jc w:val="center"/>
            </w:pPr>
            <w:r>
              <w:t>-</w:t>
            </w:r>
          </w:p>
        </w:tc>
        <w:tc>
          <w:tcPr>
            <w:tcW w:w="851" w:type="dxa"/>
            <w:tcBorders>
              <w:top w:val="nil"/>
              <w:left w:val="nil"/>
              <w:bottom w:val="single" w:sz="4" w:space="0" w:color="auto"/>
              <w:right w:val="single" w:sz="4" w:space="0" w:color="auto"/>
            </w:tcBorders>
            <w:shd w:val="clear" w:color="auto" w:fill="auto"/>
            <w:vAlign w:val="center"/>
            <w:hideMark/>
          </w:tcPr>
          <w:p w:rsidR="002C059F" w:rsidRPr="000F54F7" w:rsidRDefault="002C059F" w:rsidP="002C059F">
            <w:pPr>
              <w:jc w:val="center"/>
            </w:pPr>
            <w:r>
              <w:t>-</w:t>
            </w:r>
          </w:p>
        </w:tc>
        <w:tc>
          <w:tcPr>
            <w:tcW w:w="849" w:type="dxa"/>
            <w:tcBorders>
              <w:top w:val="nil"/>
              <w:left w:val="nil"/>
              <w:bottom w:val="single" w:sz="4" w:space="0" w:color="auto"/>
              <w:right w:val="single" w:sz="4" w:space="0" w:color="auto"/>
            </w:tcBorders>
            <w:shd w:val="clear" w:color="auto" w:fill="auto"/>
            <w:vAlign w:val="center"/>
            <w:hideMark/>
          </w:tcPr>
          <w:p w:rsidR="002C059F" w:rsidRPr="000F54F7" w:rsidRDefault="002C059F" w:rsidP="002C059F">
            <w:pPr>
              <w:jc w:val="center"/>
            </w:pPr>
            <w:r>
              <w:t>-</w:t>
            </w:r>
          </w:p>
        </w:tc>
      </w:tr>
      <w:tr w:rsidR="002C059F" w:rsidRPr="00125523" w:rsidTr="00125523">
        <w:trPr>
          <w:trHeight w:val="20"/>
          <w:jc w:val="center"/>
        </w:trPr>
        <w:tc>
          <w:tcPr>
            <w:tcW w:w="565" w:type="dxa"/>
            <w:tcBorders>
              <w:top w:val="nil"/>
              <w:left w:val="single" w:sz="4" w:space="0" w:color="auto"/>
              <w:bottom w:val="single" w:sz="4" w:space="0" w:color="auto"/>
              <w:right w:val="single" w:sz="4" w:space="0" w:color="auto"/>
            </w:tcBorders>
            <w:shd w:val="clear" w:color="auto" w:fill="auto"/>
            <w:vAlign w:val="center"/>
          </w:tcPr>
          <w:p w:rsidR="002C059F" w:rsidRPr="00125523" w:rsidRDefault="002C059F" w:rsidP="002C059F">
            <w:pPr>
              <w:jc w:val="center"/>
              <w:rPr>
                <w:color w:val="000000"/>
              </w:rPr>
            </w:pPr>
            <w:r w:rsidRPr="00125523">
              <w:rPr>
                <w:color w:val="000000"/>
              </w:rPr>
              <w:t>13.</w:t>
            </w:r>
          </w:p>
        </w:tc>
        <w:tc>
          <w:tcPr>
            <w:tcW w:w="2407" w:type="dxa"/>
            <w:tcBorders>
              <w:top w:val="nil"/>
              <w:left w:val="single" w:sz="4" w:space="0" w:color="auto"/>
              <w:bottom w:val="single" w:sz="4" w:space="0" w:color="auto"/>
              <w:right w:val="single" w:sz="4" w:space="0" w:color="auto"/>
            </w:tcBorders>
            <w:shd w:val="clear" w:color="auto" w:fill="auto"/>
            <w:vAlign w:val="center"/>
            <w:hideMark/>
          </w:tcPr>
          <w:p w:rsidR="002C059F" w:rsidRPr="00125523" w:rsidRDefault="002C059F" w:rsidP="002C059F">
            <w:pPr>
              <w:jc w:val="both"/>
              <w:rPr>
                <w:color w:val="000000"/>
              </w:rPr>
            </w:pPr>
            <w:r w:rsidRPr="00125523">
              <w:rPr>
                <w:color w:val="000000"/>
              </w:rPr>
              <w:t>мягколиственным</w:t>
            </w:r>
          </w:p>
        </w:tc>
        <w:tc>
          <w:tcPr>
            <w:tcW w:w="1141" w:type="dxa"/>
            <w:tcBorders>
              <w:top w:val="nil"/>
              <w:left w:val="nil"/>
              <w:bottom w:val="single" w:sz="4" w:space="0" w:color="auto"/>
              <w:right w:val="single" w:sz="4" w:space="0" w:color="auto"/>
            </w:tcBorders>
            <w:shd w:val="clear" w:color="auto" w:fill="auto"/>
            <w:vAlign w:val="center"/>
            <w:hideMark/>
          </w:tcPr>
          <w:p w:rsidR="002C059F" w:rsidRPr="000F54F7" w:rsidRDefault="002C059F" w:rsidP="002C059F">
            <w:pPr>
              <w:jc w:val="center"/>
            </w:pPr>
            <w:r>
              <w:t>-</w:t>
            </w:r>
          </w:p>
        </w:tc>
        <w:tc>
          <w:tcPr>
            <w:tcW w:w="988" w:type="dxa"/>
            <w:tcBorders>
              <w:top w:val="nil"/>
              <w:left w:val="nil"/>
              <w:bottom w:val="single" w:sz="4" w:space="0" w:color="auto"/>
              <w:right w:val="single" w:sz="4" w:space="0" w:color="auto"/>
            </w:tcBorders>
            <w:shd w:val="clear" w:color="auto" w:fill="auto"/>
            <w:vAlign w:val="center"/>
            <w:hideMark/>
          </w:tcPr>
          <w:p w:rsidR="002C059F" w:rsidRPr="000F54F7" w:rsidRDefault="002C059F" w:rsidP="002C059F">
            <w:pPr>
              <w:jc w:val="center"/>
            </w:pPr>
            <w:r>
              <w:t>-</w:t>
            </w:r>
          </w:p>
        </w:tc>
        <w:tc>
          <w:tcPr>
            <w:tcW w:w="853" w:type="dxa"/>
            <w:tcBorders>
              <w:top w:val="nil"/>
              <w:left w:val="nil"/>
              <w:bottom w:val="single" w:sz="4" w:space="0" w:color="auto"/>
              <w:right w:val="single" w:sz="4" w:space="0" w:color="auto"/>
            </w:tcBorders>
            <w:shd w:val="clear" w:color="auto" w:fill="auto"/>
            <w:vAlign w:val="center"/>
            <w:hideMark/>
          </w:tcPr>
          <w:p w:rsidR="002C059F" w:rsidRPr="000F54F7" w:rsidRDefault="002C059F" w:rsidP="002C059F">
            <w:pPr>
              <w:jc w:val="center"/>
            </w:pPr>
            <w:r>
              <w:t>-</w:t>
            </w:r>
          </w:p>
        </w:tc>
        <w:tc>
          <w:tcPr>
            <w:tcW w:w="993" w:type="dxa"/>
            <w:tcBorders>
              <w:top w:val="nil"/>
              <w:left w:val="nil"/>
              <w:bottom w:val="single" w:sz="4" w:space="0" w:color="auto"/>
              <w:right w:val="single" w:sz="4" w:space="0" w:color="auto"/>
            </w:tcBorders>
            <w:shd w:val="clear" w:color="auto" w:fill="auto"/>
            <w:vAlign w:val="center"/>
            <w:hideMark/>
          </w:tcPr>
          <w:p w:rsidR="002C059F" w:rsidRPr="000F54F7" w:rsidRDefault="002C059F" w:rsidP="002C059F">
            <w:pPr>
              <w:jc w:val="center"/>
            </w:pPr>
            <w:r>
              <w:t>-</w:t>
            </w:r>
          </w:p>
        </w:tc>
        <w:tc>
          <w:tcPr>
            <w:tcW w:w="993" w:type="dxa"/>
            <w:tcBorders>
              <w:top w:val="nil"/>
              <w:left w:val="nil"/>
              <w:bottom w:val="single" w:sz="4" w:space="0" w:color="auto"/>
              <w:right w:val="single" w:sz="4" w:space="0" w:color="auto"/>
            </w:tcBorders>
            <w:shd w:val="clear" w:color="auto" w:fill="auto"/>
            <w:vAlign w:val="center"/>
            <w:hideMark/>
          </w:tcPr>
          <w:p w:rsidR="002C059F" w:rsidRPr="000F54F7" w:rsidRDefault="002C059F" w:rsidP="002C059F">
            <w:pPr>
              <w:jc w:val="center"/>
            </w:pPr>
            <w:r>
              <w:t>-</w:t>
            </w:r>
          </w:p>
        </w:tc>
        <w:tc>
          <w:tcPr>
            <w:tcW w:w="851" w:type="dxa"/>
            <w:tcBorders>
              <w:top w:val="nil"/>
              <w:left w:val="nil"/>
              <w:bottom w:val="single" w:sz="4" w:space="0" w:color="auto"/>
              <w:right w:val="single" w:sz="4" w:space="0" w:color="auto"/>
            </w:tcBorders>
            <w:shd w:val="clear" w:color="auto" w:fill="auto"/>
            <w:vAlign w:val="center"/>
            <w:hideMark/>
          </w:tcPr>
          <w:p w:rsidR="002C059F" w:rsidRPr="000F54F7" w:rsidRDefault="002C059F" w:rsidP="002C059F">
            <w:pPr>
              <w:jc w:val="center"/>
            </w:pPr>
            <w:r>
              <w:t>-</w:t>
            </w:r>
          </w:p>
        </w:tc>
        <w:tc>
          <w:tcPr>
            <w:tcW w:w="849" w:type="dxa"/>
            <w:tcBorders>
              <w:top w:val="nil"/>
              <w:left w:val="nil"/>
              <w:bottom w:val="single" w:sz="4" w:space="0" w:color="auto"/>
              <w:right w:val="single" w:sz="4" w:space="0" w:color="auto"/>
            </w:tcBorders>
            <w:shd w:val="clear" w:color="auto" w:fill="auto"/>
            <w:vAlign w:val="center"/>
            <w:hideMark/>
          </w:tcPr>
          <w:p w:rsidR="002C059F" w:rsidRPr="000F54F7" w:rsidRDefault="002C059F" w:rsidP="002C059F">
            <w:pPr>
              <w:jc w:val="center"/>
            </w:pPr>
            <w:r>
              <w:t>-</w:t>
            </w:r>
          </w:p>
        </w:tc>
      </w:tr>
      <w:tr w:rsidR="00125523" w:rsidRPr="00125523" w:rsidTr="00125523">
        <w:trPr>
          <w:trHeight w:val="20"/>
          <w:jc w:val="center"/>
        </w:trPr>
        <w:tc>
          <w:tcPr>
            <w:tcW w:w="565" w:type="dxa"/>
            <w:tcBorders>
              <w:top w:val="nil"/>
              <w:left w:val="single" w:sz="4" w:space="0" w:color="auto"/>
              <w:bottom w:val="single" w:sz="4" w:space="0" w:color="auto"/>
              <w:right w:val="single" w:sz="4" w:space="0" w:color="auto"/>
            </w:tcBorders>
            <w:shd w:val="clear" w:color="auto" w:fill="auto"/>
            <w:vAlign w:val="center"/>
          </w:tcPr>
          <w:p w:rsidR="00125523" w:rsidRPr="00125523" w:rsidRDefault="00125523" w:rsidP="00125523">
            <w:pPr>
              <w:jc w:val="center"/>
              <w:rPr>
                <w:color w:val="000000"/>
              </w:rPr>
            </w:pPr>
            <w:r w:rsidRPr="00125523">
              <w:rPr>
                <w:color w:val="000000"/>
              </w:rPr>
              <w:t>14.</w:t>
            </w:r>
          </w:p>
        </w:tc>
        <w:tc>
          <w:tcPr>
            <w:tcW w:w="2407" w:type="dxa"/>
            <w:tcBorders>
              <w:top w:val="nil"/>
              <w:left w:val="single" w:sz="4" w:space="0" w:color="auto"/>
              <w:bottom w:val="single" w:sz="4" w:space="0" w:color="auto"/>
              <w:right w:val="single" w:sz="4" w:space="0" w:color="auto"/>
            </w:tcBorders>
            <w:shd w:val="clear" w:color="auto" w:fill="auto"/>
            <w:vAlign w:val="center"/>
            <w:hideMark/>
          </w:tcPr>
          <w:p w:rsidR="00125523" w:rsidRPr="00125523" w:rsidRDefault="00125523" w:rsidP="00125523">
            <w:pPr>
              <w:jc w:val="both"/>
              <w:rPr>
                <w:color w:val="000000"/>
              </w:rPr>
            </w:pPr>
            <w:r w:rsidRPr="00125523">
              <w:rPr>
                <w:color w:val="000000"/>
              </w:rPr>
              <w:t>в том числе путем:</w:t>
            </w:r>
          </w:p>
        </w:tc>
        <w:tc>
          <w:tcPr>
            <w:tcW w:w="1141" w:type="dxa"/>
            <w:tcBorders>
              <w:top w:val="nil"/>
              <w:left w:val="nil"/>
              <w:bottom w:val="single" w:sz="4" w:space="0" w:color="auto"/>
              <w:right w:val="single" w:sz="4" w:space="0" w:color="auto"/>
            </w:tcBorders>
            <w:shd w:val="clear" w:color="auto" w:fill="auto"/>
            <w:vAlign w:val="center"/>
            <w:hideMark/>
          </w:tcPr>
          <w:p w:rsidR="00125523" w:rsidRPr="000F54F7" w:rsidRDefault="00125523" w:rsidP="00125523">
            <w:pPr>
              <w:jc w:val="center"/>
            </w:pPr>
          </w:p>
        </w:tc>
        <w:tc>
          <w:tcPr>
            <w:tcW w:w="988" w:type="dxa"/>
            <w:tcBorders>
              <w:top w:val="nil"/>
              <w:left w:val="nil"/>
              <w:bottom w:val="single" w:sz="4" w:space="0" w:color="auto"/>
              <w:right w:val="single" w:sz="4" w:space="0" w:color="auto"/>
            </w:tcBorders>
            <w:shd w:val="clear" w:color="auto" w:fill="auto"/>
            <w:vAlign w:val="center"/>
            <w:hideMark/>
          </w:tcPr>
          <w:p w:rsidR="00125523" w:rsidRPr="000F54F7" w:rsidRDefault="00125523" w:rsidP="00125523">
            <w:pPr>
              <w:jc w:val="center"/>
            </w:pPr>
          </w:p>
        </w:tc>
        <w:tc>
          <w:tcPr>
            <w:tcW w:w="853" w:type="dxa"/>
            <w:tcBorders>
              <w:top w:val="nil"/>
              <w:left w:val="nil"/>
              <w:bottom w:val="single" w:sz="4" w:space="0" w:color="auto"/>
              <w:right w:val="single" w:sz="4" w:space="0" w:color="auto"/>
            </w:tcBorders>
            <w:shd w:val="clear" w:color="auto" w:fill="auto"/>
            <w:vAlign w:val="center"/>
            <w:hideMark/>
          </w:tcPr>
          <w:p w:rsidR="00125523" w:rsidRPr="000F54F7" w:rsidRDefault="00125523" w:rsidP="00125523">
            <w:pPr>
              <w:jc w:val="center"/>
            </w:pPr>
          </w:p>
        </w:tc>
        <w:tc>
          <w:tcPr>
            <w:tcW w:w="993" w:type="dxa"/>
            <w:tcBorders>
              <w:top w:val="nil"/>
              <w:left w:val="nil"/>
              <w:bottom w:val="single" w:sz="4" w:space="0" w:color="auto"/>
              <w:right w:val="single" w:sz="4" w:space="0" w:color="auto"/>
            </w:tcBorders>
            <w:shd w:val="clear" w:color="auto" w:fill="auto"/>
            <w:vAlign w:val="center"/>
            <w:hideMark/>
          </w:tcPr>
          <w:p w:rsidR="00125523" w:rsidRPr="000F54F7" w:rsidRDefault="00125523" w:rsidP="00125523">
            <w:pPr>
              <w:jc w:val="center"/>
            </w:pPr>
          </w:p>
        </w:tc>
        <w:tc>
          <w:tcPr>
            <w:tcW w:w="993" w:type="dxa"/>
            <w:tcBorders>
              <w:top w:val="nil"/>
              <w:left w:val="nil"/>
              <w:bottom w:val="single" w:sz="4" w:space="0" w:color="auto"/>
              <w:right w:val="single" w:sz="4" w:space="0" w:color="auto"/>
            </w:tcBorders>
            <w:shd w:val="clear" w:color="auto" w:fill="auto"/>
            <w:vAlign w:val="center"/>
            <w:hideMark/>
          </w:tcPr>
          <w:p w:rsidR="00125523" w:rsidRPr="000F54F7" w:rsidRDefault="00125523" w:rsidP="00125523">
            <w:pPr>
              <w:jc w:val="center"/>
            </w:pPr>
          </w:p>
        </w:tc>
        <w:tc>
          <w:tcPr>
            <w:tcW w:w="851" w:type="dxa"/>
            <w:tcBorders>
              <w:top w:val="nil"/>
              <w:left w:val="nil"/>
              <w:bottom w:val="single" w:sz="4" w:space="0" w:color="auto"/>
              <w:right w:val="single" w:sz="4" w:space="0" w:color="auto"/>
            </w:tcBorders>
            <w:shd w:val="clear" w:color="auto" w:fill="auto"/>
            <w:vAlign w:val="center"/>
          </w:tcPr>
          <w:p w:rsidR="00125523" w:rsidRPr="000F54F7" w:rsidRDefault="00125523" w:rsidP="00125523">
            <w:pPr>
              <w:jc w:val="center"/>
            </w:pPr>
          </w:p>
        </w:tc>
        <w:tc>
          <w:tcPr>
            <w:tcW w:w="849" w:type="dxa"/>
            <w:tcBorders>
              <w:top w:val="nil"/>
              <w:left w:val="nil"/>
              <w:bottom w:val="single" w:sz="4" w:space="0" w:color="auto"/>
              <w:right w:val="single" w:sz="4" w:space="0" w:color="auto"/>
            </w:tcBorders>
            <w:shd w:val="clear" w:color="auto" w:fill="auto"/>
            <w:vAlign w:val="center"/>
            <w:hideMark/>
          </w:tcPr>
          <w:p w:rsidR="00125523" w:rsidRPr="000F54F7" w:rsidRDefault="00125523" w:rsidP="00125523">
            <w:pPr>
              <w:jc w:val="center"/>
            </w:pPr>
          </w:p>
        </w:tc>
      </w:tr>
      <w:tr w:rsidR="002C059F" w:rsidRPr="00125523" w:rsidTr="00125523">
        <w:trPr>
          <w:trHeight w:val="20"/>
          <w:jc w:val="center"/>
        </w:trPr>
        <w:tc>
          <w:tcPr>
            <w:tcW w:w="565" w:type="dxa"/>
            <w:tcBorders>
              <w:top w:val="nil"/>
              <w:left w:val="single" w:sz="4" w:space="0" w:color="auto"/>
              <w:bottom w:val="single" w:sz="4" w:space="0" w:color="auto"/>
              <w:right w:val="single" w:sz="4" w:space="0" w:color="auto"/>
            </w:tcBorders>
            <w:shd w:val="clear" w:color="auto" w:fill="auto"/>
            <w:vAlign w:val="center"/>
          </w:tcPr>
          <w:p w:rsidR="002C059F" w:rsidRPr="00125523" w:rsidRDefault="002C059F" w:rsidP="002C059F">
            <w:pPr>
              <w:jc w:val="center"/>
              <w:rPr>
                <w:color w:val="000000"/>
              </w:rPr>
            </w:pPr>
            <w:r w:rsidRPr="00125523">
              <w:rPr>
                <w:color w:val="000000"/>
              </w:rPr>
              <w:t>15.</w:t>
            </w:r>
          </w:p>
        </w:tc>
        <w:tc>
          <w:tcPr>
            <w:tcW w:w="2407" w:type="dxa"/>
            <w:tcBorders>
              <w:top w:val="nil"/>
              <w:left w:val="single" w:sz="4" w:space="0" w:color="auto"/>
              <w:bottom w:val="single" w:sz="4" w:space="0" w:color="auto"/>
              <w:right w:val="single" w:sz="4" w:space="0" w:color="auto"/>
            </w:tcBorders>
            <w:shd w:val="clear" w:color="auto" w:fill="auto"/>
            <w:vAlign w:val="center"/>
            <w:hideMark/>
          </w:tcPr>
          <w:p w:rsidR="002C059F" w:rsidRPr="00125523" w:rsidRDefault="002C059F" w:rsidP="002C059F">
            <w:pPr>
              <w:jc w:val="both"/>
              <w:rPr>
                <w:color w:val="000000"/>
              </w:rPr>
            </w:pPr>
            <w:r w:rsidRPr="00125523">
              <w:rPr>
                <w:color w:val="000000"/>
              </w:rPr>
              <w:t>создания лесных культур</w:t>
            </w:r>
          </w:p>
        </w:tc>
        <w:tc>
          <w:tcPr>
            <w:tcW w:w="1141" w:type="dxa"/>
            <w:tcBorders>
              <w:top w:val="nil"/>
              <w:left w:val="nil"/>
              <w:bottom w:val="single" w:sz="4" w:space="0" w:color="auto"/>
              <w:right w:val="single" w:sz="4" w:space="0" w:color="auto"/>
            </w:tcBorders>
            <w:shd w:val="clear" w:color="auto" w:fill="auto"/>
            <w:vAlign w:val="center"/>
            <w:hideMark/>
          </w:tcPr>
          <w:p w:rsidR="002C059F" w:rsidRPr="000F54F7" w:rsidRDefault="002C059F" w:rsidP="002C059F">
            <w:pPr>
              <w:jc w:val="center"/>
            </w:pPr>
            <w:r>
              <w:t>-</w:t>
            </w:r>
          </w:p>
        </w:tc>
        <w:tc>
          <w:tcPr>
            <w:tcW w:w="988" w:type="dxa"/>
            <w:tcBorders>
              <w:top w:val="nil"/>
              <w:left w:val="nil"/>
              <w:bottom w:val="single" w:sz="4" w:space="0" w:color="auto"/>
              <w:right w:val="single" w:sz="4" w:space="0" w:color="auto"/>
            </w:tcBorders>
            <w:shd w:val="clear" w:color="auto" w:fill="auto"/>
            <w:vAlign w:val="center"/>
            <w:hideMark/>
          </w:tcPr>
          <w:p w:rsidR="002C059F" w:rsidRPr="000F54F7" w:rsidRDefault="002C059F" w:rsidP="002C059F">
            <w:pPr>
              <w:jc w:val="center"/>
            </w:pPr>
            <w:r>
              <w:t>-</w:t>
            </w:r>
          </w:p>
        </w:tc>
        <w:tc>
          <w:tcPr>
            <w:tcW w:w="853" w:type="dxa"/>
            <w:tcBorders>
              <w:top w:val="nil"/>
              <w:left w:val="nil"/>
              <w:bottom w:val="single" w:sz="4" w:space="0" w:color="auto"/>
              <w:right w:val="single" w:sz="4" w:space="0" w:color="auto"/>
            </w:tcBorders>
            <w:shd w:val="clear" w:color="auto" w:fill="auto"/>
            <w:vAlign w:val="center"/>
            <w:hideMark/>
          </w:tcPr>
          <w:p w:rsidR="002C059F" w:rsidRPr="000F54F7" w:rsidRDefault="002C059F" w:rsidP="002C059F">
            <w:pPr>
              <w:jc w:val="center"/>
            </w:pPr>
            <w:r>
              <w:t>-</w:t>
            </w:r>
          </w:p>
        </w:tc>
        <w:tc>
          <w:tcPr>
            <w:tcW w:w="993" w:type="dxa"/>
            <w:tcBorders>
              <w:top w:val="nil"/>
              <w:left w:val="nil"/>
              <w:bottom w:val="single" w:sz="4" w:space="0" w:color="auto"/>
              <w:right w:val="single" w:sz="4" w:space="0" w:color="auto"/>
            </w:tcBorders>
            <w:shd w:val="clear" w:color="auto" w:fill="auto"/>
            <w:vAlign w:val="center"/>
            <w:hideMark/>
          </w:tcPr>
          <w:p w:rsidR="002C059F" w:rsidRPr="000F54F7" w:rsidRDefault="002C059F" w:rsidP="002C059F">
            <w:pPr>
              <w:jc w:val="center"/>
            </w:pPr>
            <w:r>
              <w:t>-</w:t>
            </w:r>
          </w:p>
        </w:tc>
        <w:tc>
          <w:tcPr>
            <w:tcW w:w="993" w:type="dxa"/>
            <w:tcBorders>
              <w:top w:val="nil"/>
              <w:left w:val="nil"/>
              <w:bottom w:val="single" w:sz="4" w:space="0" w:color="auto"/>
              <w:right w:val="single" w:sz="4" w:space="0" w:color="auto"/>
            </w:tcBorders>
            <w:shd w:val="clear" w:color="auto" w:fill="auto"/>
            <w:vAlign w:val="center"/>
            <w:hideMark/>
          </w:tcPr>
          <w:p w:rsidR="002C059F" w:rsidRPr="000F54F7" w:rsidRDefault="002C059F" w:rsidP="002C059F">
            <w:pPr>
              <w:jc w:val="center"/>
            </w:pPr>
            <w:r>
              <w:t>-</w:t>
            </w:r>
          </w:p>
        </w:tc>
        <w:tc>
          <w:tcPr>
            <w:tcW w:w="851" w:type="dxa"/>
            <w:tcBorders>
              <w:top w:val="nil"/>
              <w:left w:val="nil"/>
              <w:bottom w:val="single" w:sz="4" w:space="0" w:color="auto"/>
              <w:right w:val="single" w:sz="4" w:space="0" w:color="auto"/>
            </w:tcBorders>
            <w:shd w:val="clear" w:color="auto" w:fill="auto"/>
            <w:vAlign w:val="center"/>
            <w:hideMark/>
          </w:tcPr>
          <w:p w:rsidR="002C059F" w:rsidRPr="000F54F7" w:rsidRDefault="002C059F" w:rsidP="002C059F">
            <w:pPr>
              <w:jc w:val="center"/>
            </w:pPr>
            <w:r>
              <w:t>-</w:t>
            </w:r>
          </w:p>
        </w:tc>
        <w:tc>
          <w:tcPr>
            <w:tcW w:w="849" w:type="dxa"/>
            <w:tcBorders>
              <w:top w:val="nil"/>
              <w:left w:val="nil"/>
              <w:bottom w:val="single" w:sz="4" w:space="0" w:color="auto"/>
              <w:right w:val="single" w:sz="4" w:space="0" w:color="auto"/>
            </w:tcBorders>
            <w:shd w:val="clear" w:color="auto" w:fill="auto"/>
            <w:vAlign w:val="center"/>
            <w:hideMark/>
          </w:tcPr>
          <w:p w:rsidR="002C059F" w:rsidRPr="000F54F7" w:rsidRDefault="002C059F" w:rsidP="002C059F">
            <w:pPr>
              <w:jc w:val="center"/>
            </w:pPr>
            <w:r>
              <w:t>-</w:t>
            </w:r>
          </w:p>
        </w:tc>
      </w:tr>
      <w:tr w:rsidR="00125523" w:rsidRPr="00125523" w:rsidTr="00125523">
        <w:trPr>
          <w:trHeight w:val="20"/>
          <w:jc w:val="center"/>
        </w:trPr>
        <w:tc>
          <w:tcPr>
            <w:tcW w:w="565" w:type="dxa"/>
            <w:tcBorders>
              <w:top w:val="nil"/>
              <w:left w:val="single" w:sz="4" w:space="0" w:color="auto"/>
              <w:bottom w:val="single" w:sz="4" w:space="0" w:color="auto"/>
              <w:right w:val="single" w:sz="4" w:space="0" w:color="auto"/>
            </w:tcBorders>
            <w:shd w:val="clear" w:color="auto" w:fill="auto"/>
            <w:vAlign w:val="center"/>
          </w:tcPr>
          <w:p w:rsidR="00125523" w:rsidRPr="00125523" w:rsidRDefault="00125523" w:rsidP="00125523">
            <w:pPr>
              <w:jc w:val="center"/>
              <w:rPr>
                <w:color w:val="000000"/>
              </w:rPr>
            </w:pPr>
            <w:r w:rsidRPr="00125523">
              <w:rPr>
                <w:color w:val="000000"/>
              </w:rPr>
              <w:t>16.</w:t>
            </w:r>
          </w:p>
        </w:tc>
        <w:tc>
          <w:tcPr>
            <w:tcW w:w="2407" w:type="dxa"/>
            <w:tcBorders>
              <w:top w:val="nil"/>
              <w:left w:val="single" w:sz="4" w:space="0" w:color="auto"/>
              <w:bottom w:val="single" w:sz="4" w:space="0" w:color="auto"/>
              <w:right w:val="single" w:sz="4" w:space="0" w:color="auto"/>
            </w:tcBorders>
            <w:shd w:val="clear" w:color="auto" w:fill="auto"/>
            <w:vAlign w:val="center"/>
            <w:hideMark/>
          </w:tcPr>
          <w:p w:rsidR="00125523" w:rsidRPr="00125523" w:rsidRDefault="00125523" w:rsidP="00125523">
            <w:pPr>
              <w:jc w:val="both"/>
              <w:rPr>
                <w:color w:val="000000"/>
              </w:rPr>
            </w:pPr>
            <w:r w:rsidRPr="00125523">
              <w:rPr>
                <w:color w:val="000000"/>
              </w:rPr>
              <w:t>в) естественное, всего</w:t>
            </w:r>
          </w:p>
        </w:tc>
        <w:tc>
          <w:tcPr>
            <w:tcW w:w="1141" w:type="dxa"/>
            <w:tcBorders>
              <w:top w:val="nil"/>
              <w:left w:val="nil"/>
              <w:bottom w:val="single" w:sz="4" w:space="0" w:color="auto"/>
              <w:right w:val="single" w:sz="4" w:space="0" w:color="auto"/>
            </w:tcBorders>
            <w:shd w:val="clear" w:color="auto" w:fill="auto"/>
            <w:vAlign w:val="center"/>
            <w:hideMark/>
          </w:tcPr>
          <w:p w:rsidR="00125523" w:rsidRPr="000F54F7" w:rsidRDefault="00125523" w:rsidP="00125523">
            <w:pPr>
              <w:jc w:val="center"/>
            </w:pPr>
            <w:r w:rsidRPr="000F54F7">
              <w:t>167</w:t>
            </w:r>
          </w:p>
        </w:tc>
        <w:tc>
          <w:tcPr>
            <w:tcW w:w="988" w:type="dxa"/>
            <w:tcBorders>
              <w:top w:val="nil"/>
              <w:left w:val="nil"/>
              <w:bottom w:val="single" w:sz="4" w:space="0" w:color="auto"/>
              <w:right w:val="single" w:sz="4" w:space="0" w:color="auto"/>
            </w:tcBorders>
            <w:shd w:val="clear" w:color="auto" w:fill="auto"/>
            <w:vAlign w:val="center"/>
            <w:hideMark/>
          </w:tcPr>
          <w:p w:rsidR="00125523" w:rsidRPr="000F54F7" w:rsidRDefault="00125523" w:rsidP="00125523">
            <w:pPr>
              <w:jc w:val="center"/>
            </w:pPr>
            <w:r w:rsidRPr="000F54F7">
              <w:t>292</w:t>
            </w:r>
          </w:p>
        </w:tc>
        <w:tc>
          <w:tcPr>
            <w:tcW w:w="853" w:type="dxa"/>
            <w:tcBorders>
              <w:top w:val="nil"/>
              <w:left w:val="nil"/>
              <w:bottom w:val="single" w:sz="4" w:space="0" w:color="auto"/>
              <w:right w:val="single" w:sz="4" w:space="0" w:color="auto"/>
            </w:tcBorders>
            <w:shd w:val="clear" w:color="auto" w:fill="auto"/>
            <w:vAlign w:val="center"/>
            <w:hideMark/>
          </w:tcPr>
          <w:p w:rsidR="00125523" w:rsidRPr="000F54F7" w:rsidRDefault="00125523" w:rsidP="00125523">
            <w:pPr>
              <w:jc w:val="center"/>
            </w:pPr>
            <w:r w:rsidRPr="000F54F7">
              <w:t>459</w:t>
            </w:r>
          </w:p>
        </w:tc>
        <w:tc>
          <w:tcPr>
            <w:tcW w:w="993" w:type="dxa"/>
            <w:tcBorders>
              <w:top w:val="nil"/>
              <w:left w:val="nil"/>
              <w:bottom w:val="single" w:sz="4" w:space="0" w:color="auto"/>
              <w:right w:val="single" w:sz="4" w:space="0" w:color="auto"/>
            </w:tcBorders>
            <w:shd w:val="clear" w:color="auto" w:fill="auto"/>
            <w:vAlign w:val="center"/>
            <w:hideMark/>
          </w:tcPr>
          <w:p w:rsidR="00125523" w:rsidRPr="000F54F7" w:rsidRDefault="00125523" w:rsidP="00125523">
            <w:pPr>
              <w:jc w:val="center"/>
            </w:pPr>
            <w:r w:rsidRPr="000F54F7">
              <w:t>918</w:t>
            </w:r>
          </w:p>
        </w:tc>
        <w:tc>
          <w:tcPr>
            <w:tcW w:w="993" w:type="dxa"/>
            <w:tcBorders>
              <w:top w:val="nil"/>
              <w:left w:val="nil"/>
              <w:bottom w:val="single" w:sz="4" w:space="0" w:color="auto"/>
              <w:right w:val="single" w:sz="4" w:space="0" w:color="auto"/>
            </w:tcBorders>
            <w:shd w:val="clear" w:color="auto" w:fill="auto"/>
            <w:vAlign w:val="center"/>
            <w:hideMark/>
          </w:tcPr>
          <w:p w:rsidR="00125523" w:rsidRPr="000F54F7" w:rsidRDefault="00125523" w:rsidP="00125523">
            <w:pPr>
              <w:jc w:val="center"/>
            </w:pPr>
            <w:r w:rsidRPr="000F54F7">
              <w:t>1310</w:t>
            </w:r>
          </w:p>
        </w:tc>
        <w:tc>
          <w:tcPr>
            <w:tcW w:w="851" w:type="dxa"/>
            <w:tcBorders>
              <w:top w:val="nil"/>
              <w:left w:val="nil"/>
              <w:bottom w:val="single" w:sz="4" w:space="0" w:color="auto"/>
              <w:right w:val="single" w:sz="4" w:space="0" w:color="auto"/>
            </w:tcBorders>
            <w:shd w:val="clear" w:color="auto" w:fill="auto"/>
            <w:vAlign w:val="center"/>
            <w:hideMark/>
          </w:tcPr>
          <w:p w:rsidR="00125523" w:rsidRPr="000F54F7" w:rsidRDefault="00125523" w:rsidP="00125523">
            <w:pPr>
              <w:jc w:val="center"/>
            </w:pPr>
            <w:r>
              <w:t>-</w:t>
            </w:r>
          </w:p>
        </w:tc>
        <w:tc>
          <w:tcPr>
            <w:tcW w:w="849" w:type="dxa"/>
            <w:tcBorders>
              <w:top w:val="nil"/>
              <w:left w:val="nil"/>
              <w:bottom w:val="single" w:sz="4" w:space="0" w:color="auto"/>
              <w:right w:val="single" w:sz="4" w:space="0" w:color="auto"/>
            </w:tcBorders>
            <w:shd w:val="clear" w:color="auto" w:fill="auto"/>
            <w:vAlign w:val="center"/>
            <w:hideMark/>
          </w:tcPr>
          <w:p w:rsidR="00125523" w:rsidRPr="000F54F7" w:rsidRDefault="00125523" w:rsidP="00125523">
            <w:pPr>
              <w:jc w:val="center"/>
            </w:pPr>
            <w:r w:rsidRPr="000F54F7">
              <w:t>2228</w:t>
            </w:r>
          </w:p>
        </w:tc>
      </w:tr>
      <w:tr w:rsidR="00125523" w:rsidRPr="00125523" w:rsidTr="00125523">
        <w:trPr>
          <w:trHeight w:val="20"/>
          <w:jc w:val="center"/>
        </w:trPr>
        <w:tc>
          <w:tcPr>
            <w:tcW w:w="565" w:type="dxa"/>
            <w:tcBorders>
              <w:top w:val="nil"/>
              <w:left w:val="single" w:sz="4" w:space="0" w:color="auto"/>
              <w:bottom w:val="single" w:sz="4" w:space="0" w:color="auto"/>
              <w:right w:val="single" w:sz="4" w:space="0" w:color="auto"/>
            </w:tcBorders>
            <w:shd w:val="clear" w:color="auto" w:fill="auto"/>
            <w:vAlign w:val="center"/>
          </w:tcPr>
          <w:p w:rsidR="00125523" w:rsidRPr="00125523" w:rsidRDefault="00125523" w:rsidP="00125523">
            <w:pPr>
              <w:jc w:val="center"/>
              <w:rPr>
                <w:color w:val="000000"/>
              </w:rPr>
            </w:pPr>
            <w:r w:rsidRPr="00125523">
              <w:rPr>
                <w:color w:val="000000"/>
              </w:rPr>
              <w:t>17.</w:t>
            </w:r>
          </w:p>
        </w:tc>
        <w:tc>
          <w:tcPr>
            <w:tcW w:w="2407" w:type="dxa"/>
            <w:tcBorders>
              <w:top w:val="nil"/>
              <w:left w:val="single" w:sz="4" w:space="0" w:color="auto"/>
              <w:bottom w:val="single" w:sz="4" w:space="0" w:color="auto"/>
              <w:right w:val="single" w:sz="4" w:space="0" w:color="auto"/>
            </w:tcBorders>
            <w:shd w:val="clear" w:color="auto" w:fill="auto"/>
            <w:vAlign w:val="center"/>
            <w:hideMark/>
          </w:tcPr>
          <w:p w:rsidR="00125523" w:rsidRPr="00125523" w:rsidRDefault="00125523" w:rsidP="00125523">
            <w:pPr>
              <w:jc w:val="both"/>
              <w:rPr>
                <w:color w:val="000000"/>
              </w:rPr>
            </w:pPr>
            <w:r w:rsidRPr="00125523">
              <w:rPr>
                <w:color w:val="000000"/>
              </w:rPr>
              <w:t>Из них по породам:</w:t>
            </w:r>
          </w:p>
        </w:tc>
        <w:tc>
          <w:tcPr>
            <w:tcW w:w="1141" w:type="dxa"/>
            <w:tcBorders>
              <w:top w:val="nil"/>
              <w:left w:val="nil"/>
              <w:bottom w:val="single" w:sz="4" w:space="0" w:color="auto"/>
              <w:right w:val="single" w:sz="4" w:space="0" w:color="auto"/>
            </w:tcBorders>
            <w:shd w:val="clear" w:color="auto" w:fill="auto"/>
            <w:vAlign w:val="center"/>
            <w:hideMark/>
          </w:tcPr>
          <w:p w:rsidR="00125523" w:rsidRPr="000F54F7" w:rsidRDefault="00125523" w:rsidP="00125523">
            <w:pPr>
              <w:jc w:val="center"/>
            </w:pPr>
          </w:p>
        </w:tc>
        <w:tc>
          <w:tcPr>
            <w:tcW w:w="988" w:type="dxa"/>
            <w:tcBorders>
              <w:top w:val="nil"/>
              <w:left w:val="nil"/>
              <w:bottom w:val="single" w:sz="4" w:space="0" w:color="auto"/>
              <w:right w:val="single" w:sz="4" w:space="0" w:color="auto"/>
            </w:tcBorders>
            <w:shd w:val="clear" w:color="auto" w:fill="auto"/>
            <w:vAlign w:val="center"/>
            <w:hideMark/>
          </w:tcPr>
          <w:p w:rsidR="00125523" w:rsidRPr="000F54F7" w:rsidRDefault="00125523" w:rsidP="00125523">
            <w:pPr>
              <w:jc w:val="center"/>
            </w:pPr>
          </w:p>
        </w:tc>
        <w:tc>
          <w:tcPr>
            <w:tcW w:w="853" w:type="dxa"/>
            <w:tcBorders>
              <w:top w:val="nil"/>
              <w:left w:val="nil"/>
              <w:bottom w:val="single" w:sz="4" w:space="0" w:color="auto"/>
              <w:right w:val="single" w:sz="4" w:space="0" w:color="auto"/>
            </w:tcBorders>
            <w:shd w:val="clear" w:color="auto" w:fill="auto"/>
            <w:vAlign w:val="center"/>
            <w:hideMark/>
          </w:tcPr>
          <w:p w:rsidR="00125523" w:rsidRPr="000F54F7" w:rsidRDefault="00125523" w:rsidP="00125523">
            <w:pPr>
              <w:jc w:val="center"/>
            </w:pPr>
          </w:p>
        </w:tc>
        <w:tc>
          <w:tcPr>
            <w:tcW w:w="993" w:type="dxa"/>
            <w:tcBorders>
              <w:top w:val="nil"/>
              <w:left w:val="nil"/>
              <w:bottom w:val="single" w:sz="4" w:space="0" w:color="auto"/>
              <w:right w:val="single" w:sz="4" w:space="0" w:color="auto"/>
            </w:tcBorders>
            <w:shd w:val="clear" w:color="auto" w:fill="auto"/>
            <w:vAlign w:val="center"/>
            <w:hideMark/>
          </w:tcPr>
          <w:p w:rsidR="00125523" w:rsidRPr="000F54F7" w:rsidRDefault="00125523" w:rsidP="00125523">
            <w:pPr>
              <w:jc w:val="center"/>
            </w:pPr>
          </w:p>
        </w:tc>
        <w:tc>
          <w:tcPr>
            <w:tcW w:w="993" w:type="dxa"/>
            <w:tcBorders>
              <w:top w:val="nil"/>
              <w:left w:val="nil"/>
              <w:bottom w:val="single" w:sz="4" w:space="0" w:color="auto"/>
              <w:right w:val="single" w:sz="4" w:space="0" w:color="auto"/>
            </w:tcBorders>
            <w:shd w:val="clear" w:color="auto" w:fill="auto"/>
            <w:vAlign w:val="center"/>
            <w:hideMark/>
          </w:tcPr>
          <w:p w:rsidR="00125523" w:rsidRPr="000F54F7" w:rsidRDefault="00125523" w:rsidP="00125523">
            <w:pPr>
              <w:jc w:val="center"/>
            </w:pPr>
          </w:p>
        </w:tc>
        <w:tc>
          <w:tcPr>
            <w:tcW w:w="851" w:type="dxa"/>
            <w:tcBorders>
              <w:top w:val="nil"/>
              <w:left w:val="nil"/>
              <w:bottom w:val="single" w:sz="4" w:space="0" w:color="auto"/>
              <w:right w:val="single" w:sz="4" w:space="0" w:color="auto"/>
            </w:tcBorders>
            <w:shd w:val="clear" w:color="auto" w:fill="auto"/>
            <w:vAlign w:val="center"/>
          </w:tcPr>
          <w:p w:rsidR="00125523" w:rsidRPr="000F54F7" w:rsidRDefault="00125523" w:rsidP="00125523">
            <w:pPr>
              <w:jc w:val="center"/>
            </w:pPr>
          </w:p>
        </w:tc>
        <w:tc>
          <w:tcPr>
            <w:tcW w:w="849" w:type="dxa"/>
            <w:tcBorders>
              <w:top w:val="nil"/>
              <w:left w:val="nil"/>
              <w:bottom w:val="single" w:sz="4" w:space="0" w:color="auto"/>
              <w:right w:val="single" w:sz="4" w:space="0" w:color="auto"/>
            </w:tcBorders>
            <w:shd w:val="clear" w:color="auto" w:fill="auto"/>
            <w:vAlign w:val="center"/>
            <w:hideMark/>
          </w:tcPr>
          <w:p w:rsidR="00125523" w:rsidRPr="000F54F7" w:rsidRDefault="00125523" w:rsidP="00125523">
            <w:pPr>
              <w:jc w:val="center"/>
            </w:pPr>
          </w:p>
        </w:tc>
      </w:tr>
      <w:tr w:rsidR="00125523" w:rsidRPr="00125523" w:rsidTr="00125523">
        <w:trPr>
          <w:trHeight w:val="20"/>
          <w:jc w:val="center"/>
        </w:trPr>
        <w:tc>
          <w:tcPr>
            <w:tcW w:w="565" w:type="dxa"/>
            <w:tcBorders>
              <w:top w:val="nil"/>
              <w:left w:val="single" w:sz="4" w:space="0" w:color="auto"/>
              <w:bottom w:val="single" w:sz="4" w:space="0" w:color="auto"/>
              <w:right w:val="single" w:sz="4" w:space="0" w:color="auto"/>
            </w:tcBorders>
            <w:shd w:val="clear" w:color="auto" w:fill="auto"/>
            <w:vAlign w:val="center"/>
          </w:tcPr>
          <w:p w:rsidR="00125523" w:rsidRPr="00125523" w:rsidRDefault="00125523" w:rsidP="00125523">
            <w:pPr>
              <w:jc w:val="center"/>
              <w:rPr>
                <w:color w:val="000000"/>
              </w:rPr>
            </w:pPr>
            <w:r w:rsidRPr="00125523">
              <w:rPr>
                <w:color w:val="000000"/>
              </w:rPr>
              <w:t>18.</w:t>
            </w:r>
          </w:p>
        </w:tc>
        <w:tc>
          <w:tcPr>
            <w:tcW w:w="2407" w:type="dxa"/>
            <w:tcBorders>
              <w:top w:val="nil"/>
              <w:left w:val="single" w:sz="4" w:space="0" w:color="auto"/>
              <w:bottom w:val="single" w:sz="4" w:space="0" w:color="auto"/>
              <w:right w:val="single" w:sz="4" w:space="0" w:color="auto"/>
            </w:tcBorders>
            <w:shd w:val="clear" w:color="auto" w:fill="auto"/>
            <w:vAlign w:val="center"/>
            <w:hideMark/>
          </w:tcPr>
          <w:p w:rsidR="00125523" w:rsidRPr="00125523" w:rsidRDefault="00125523" w:rsidP="00125523">
            <w:pPr>
              <w:jc w:val="both"/>
              <w:rPr>
                <w:color w:val="000000"/>
              </w:rPr>
            </w:pPr>
            <w:r w:rsidRPr="00125523">
              <w:rPr>
                <w:color w:val="000000"/>
              </w:rPr>
              <w:t>хвойным</w:t>
            </w:r>
          </w:p>
        </w:tc>
        <w:tc>
          <w:tcPr>
            <w:tcW w:w="1141" w:type="dxa"/>
            <w:tcBorders>
              <w:top w:val="nil"/>
              <w:left w:val="nil"/>
              <w:bottom w:val="single" w:sz="4" w:space="0" w:color="auto"/>
              <w:right w:val="single" w:sz="4" w:space="0" w:color="auto"/>
            </w:tcBorders>
            <w:shd w:val="clear" w:color="auto" w:fill="auto"/>
            <w:vAlign w:val="center"/>
            <w:hideMark/>
          </w:tcPr>
          <w:p w:rsidR="00125523" w:rsidRPr="000F54F7" w:rsidRDefault="00125523" w:rsidP="00125523">
            <w:pPr>
              <w:jc w:val="center"/>
            </w:pPr>
            <w:r w:rsidRPr="000F54F7">
              <w:t>60</w:t>
            </w:r>
          </w:p>
        </w:tc>
        <w:tc>
          <w:tcPr>
            <w:tcW w:w="988" w:type="dxa"/>
            <w:tcBorders>
              <w:top w:val="nil"/>
              <w:left w:val="nil"/>
              <w:bottom w:val="single" w:sz="4" w:space="0" w:color="auto"/>
              <w:right w:val="single" w:sz="4" w:space="0" w:color="auto"/>
            </w:tcBorders>
            <w:shd w:val="clear" w:color="auto" w:fill="auto"/>
            <w:vAlign w:val="center"/>
            <w:hideMark/>
          </w:tcPr>
          <w:p w:rsidR="00125523" w:rsidRPr="000F54F7" w:rsidRDefault="00125523" w:rsidP="00125523">
            <w:pPr>
              <w:jc w:val="center"/>
            </w:pPr>
            <w:r w:rsidRPr="000F54F7">
              <w:t>88</w:t>
            </w:r>
          </w:p>
        </w:tc>
        <w:tc>
          <w:tcPr>
            <w:tcW w:w="853" w:type="dxa"/>
            <w:tcBorders>
              <w:top w:val="nil"/>
              <w:left w:val="nil"/>
              <w:bottom w:val="single" w:sz="4" w:space="0" w:color="auto"/>
              <w:right w:val="single" w:sz="4" w:space="0" w:color="auto"/>
            </w:tcBorders>
            <w:shd w:val="clear" w:color="auto" w:fill="auto"/>
            <w:vAlign w:val="center"/>
            <w:hideMark/>
          </w:tcPr>
          <w:p w:rsidR="00125523" w:rsidRPr="000F54F7" w:rsidRDefault="00125523" w:rsidP="00125523">
            <w:pPr>
              <w:jc w:val="center"/>
            </w:pPr>
          </w:p>
        </w:tc>
        <w:tc>
          <w:tcPr>
            <w:tcW w:w="993" w:type="dxa"/>
            <w:tcBorders>
              <w:top w:val="nil"/>
              <w:left w:val="nil"/>
              <w:bottom w:val="single" w:sz="4" w:space="0" w:color="auto"/>
              <w:right w:val="single" w:sz="4" w:space="0" w:color="auto"/>
            </w:tcBorders>
            <w:shd w:val="clear" w:color="auto" w:fill="auto"/>
            <w:vAlign w:val="center"/>
            <w:hideMark/>
          </w:tcPr>
          <w:p w:rsidR="00125523" w:rsidRPr="000F54F7" w:rsidRDefault="00125523" w:rsidP="00125523">
            <w:pPr>
              <w:jc w:val="center"/>
            </w:pPr>
            <w:r w:rsidRPr="000F54F7">
              <w:t>148</w:t>
            </w:r>
          </w:p>
        </w:tc>
        <w:tc>
          <w:tcPr>
            <w:tcW w:w="993" w:type="dxa"/>
            <w:tcBorders>
              <w:top w:val="nil"/>
              <w:left w:val="nil"/>
              <w:bottom w:val="single" w:sz="4" w:space="0" w:color="auto"/>
              <w:right w:val="single" w:sz="4" w:space="0" w:color="auto"/>
            </w:tcBorders>
            <w:shd w:val="clear" w:color="auto" w:fill="auto"/>
            <w:vAlign w:val="center"/>
            <w:hideMark/>
          </w:tcPr>
          <w:p w:rsidR="00125523" w:rsidRPr="000F54F7" w:rsidRDefault="00125523" w:rsidP="00125523">
            <w:pPr>
              <w:jc w:val="center"/>
            </w:pPr>
            <w:r w:rsidRPr="000F54F7">
              <w:t>1175</w:t>
            </w:r>
          </w:p>
        </w:tc>
        <w:tc>
          <w:tcPr>
            <w:tcW w:w="851" w:type="dxa"/>
            <w:tcBorders>
              <w:top w:val="nil"/>
              <w:left w:val="nil"/>
              <w:bottom w:val="single" w:sz="4" w:space="0" w:color="auto"/>
              <w:right w:val="single" w:sz="4" w:space="0" w:color="auto"/>
            </w:tcBorders>
            <w:shd w:val="clear" w:color="auto" w:fill="auto"/>
            <w:vAlign w:val="center"/>
            <w:hideMark/>
          </w:tcPr>
          <w:p w:rsidR="00125523" w:rsidRPr="000F54F7" w:rsidRDefault="00125523" w:rsidP="00125523">
            <w:pPr>
              <w:jc w:val="center"/>
            </w:pPr>
            <w:r>
              <w:t>-</w:t>
            </w:r>
          </w:p>
        </w:tc>
        <w:tc>
          <w:tcPr>
            <w:tcW w:w="849" w:type="dxa"/>
            <w:tcBorders>
              <w:top w:val="nil"/>
              <w:left w:val="nil"/>
              <w:bottom w:val="single" w:sz="4" w:space="0" w:color="auto"/>
              <w:right w:val="single" w:sz="4" w:space="0" w:color="auto"/>
            </w:tcBorders>
            <w:shd w:val="clear" w:color="auto" w:fill="auto"/>
            <w:vAlign w:val="center"/>
            <w:hideMark/>
          </w:tcPr>
          <w:p w:rsidR="00125523" w:rsidRPr="000F54F7" w:rsidRDefault="00125523" w:rsidP="00125523">
            <w:pPr>
              <w:jc w:val="center"/>
            </w:pPr>
            <w:r w:rsidRPr="000F54F7">
              <w:t>1323</w:t>
            </w:r>
          </w:p>
        </w:tc>
      </w:tr>
      <w:tr w:rsidR="00125523" w:rsidRPr="00125523" w:rsidTr="00125523">
        <w:trPr>
          <w:trHeight w:val="20"/>
          <w:jc w:val="center"/>
        </w:trPr>
        <w:tc>
          <w:tcPr>
            <w:tcW w:w="565" w:type="dxa"/>
            <w:tcBorders>
              <w:top w:val="nil"/>
              <w:left w:val="single" w:sz="4" w:space="0" w:color="auto"/>
              <w:bottom w:val="single" w:sz="4" w:space="0" w:color="auto"/>
              <w:right w:val="single" w:sz="4" w:space="0" w:color="auto"/>
            </w:tcBorders>
            <w:shd w:val="clear" w:color="auto" w:fill="auto"/>
            <w:vAlign w:val="center"/>
          </w:tcPr>
          <w:p w:rsidR="00125523" w:rsidRPr="00125523" w:rsidRDefault="00125523" w:rsidP="00125523">
            <w:pPr>
              <w:jc w:val="center"/>
              <w:rPr>
                <w:color w:val="000000"/>
              </w:rPr>
            </w:pPr>
            <w:r w:rsidRPr="00125523">
              <w:rPr>
                <w:color w:val="000000"/>
              </w:rPr>
              <w:t>19.</w:t>
            </w:r>
          </w:p>
        </w:tc>
        <w:tc>
          <w:tcPr>
            <w:tcW w:w="2407" w:type="dxa"/>
            <w:tcBorders>
              <w:top w:val="nil"/>
              <w:left w:val="single" w:sz="4" w:space="0" w:color="auto"/>
              <w:bottom w:val="single" w:sz="4" w:space="0" w:color="auto"/>
              <w:right w:val="single" w:sz="4" w:space="0" w:color="auto"/>
            </w:tcBorders>
            <w:shd w:val="clear" w:color="auto" w:fill="auto"/>
            <w:vAlign w:val="center"/>
            <w:hideMark/>
          </w:tcPr>
          <w:p w:rsidR="00125523" w:rsidRPr="00125523" w:rsidRDefault="00125523" w:rsidP="00125523">
            <w:pPr>
              <w:jc w:val="both"/>
              <w:rPr>
                <w:color w:val="000000"/>
              </w:rPr>
            </w:pPr>
            <w:r w:rsidRPr="00125523">
              <w:rPr>
                <w:color w:val="000000"/>
              </w:rPr>
              <w:t>мягколиственным</w:t>
            </w:r>
          </w:p>
        </w:tc>
        <w:tc>
          <w:tcPr>
            <w:tcW w:w="1141" w:type="dxa"/>
            <w:tcBorders>
              <w:top w:val="nil"/>
              <w:left w:val="nil"/>
              <w:bottom w:val="single" w:sz="4" w:space="0" w:color="auto"/>
              <w:right w:val="single" w:sz="4" w:space="0" w:color="auto"/>
            </w:tcBorders>
            <w:shd w:val="clear" w:color="auto" w:fill="auto"/>
            <w:vAlign w:val="center"/>
            <w:hideMark/>
          </w:tcPr>
          <w:p w:rsidR="00125523" w:rsidRPr="000F54F7" w:rsidRDefault="00125523" w:rsidP="00125523">
            <w:pPr>
              <w:jc w:val="center"/>
            </w:pPr>
            <w:r w:rsidRPr="000F54F7">
              <w:t>107</w:t>
            </w:r>
          </w:p>
        </w:tc>
        <w:tc>
          <w:tcPr>
            <w:tcW w:w="988" w:type="dxa"/>
            <w:tcBorders>
              <w:top w:val="nil"/>
              <w:left w:val="nil"/>
              <w:bottom w:val="single" w:sz="4" w:space="0" w:color="auto"/>
              <w:right w:val="single" w:sz="4" w:space="0" w:color="auto"/>
            </w:tcBorders>
            <w:shd w:val="clear" w:color="auto" w:fill="auto"/>
            <w:vAlign w:val="center"/>
            <w:hideMark/>
          </w:tcPr>
          <w:p w:rsidR="00125523" w:rsidRPr="000F54F7" w:rsidRDefault="00125523" w:rsidP="00125523">
            <w:pPr>
              <w:jc w:val="center"/>
            </w:pPr>
            <w:r w:rsidRPr="000F54F7">
              <w:t>204</w:t>
            </w:r>
          </w:p>
        </w:tc>
        <w:tc>
          <w:tcPr>
            <w:tcW w:w="853" w:type="dxa"/>
            <w:tcBorders>
              <w:top w:val="nil"/>
              <w:left w:val="nil"/>
              <w:bottom w:val="single" w:sz="4" w:space="0" w:color="auto"/>
              <w:right w:val="single" w:sz="4" w:space="0" w:color="auto"/>
            </w:tcBorders>
            <w:shd w:val="clear" w:color="auto" w:fill="auto"/>
            <w:vAlign w:val="center"/>
            <w:hideMark/>
          </w:tcPr>
          <w:p w:rsidR="00125523" w:rsidRPr="000F54F7" w:rsidRDefault="00125523" w:rsidP="00125523">
            <w:pPr>
              <w:jc w:val="center"/>
            </w:pPr>
            <w:r w:rsidRPr="000F54F7">
              <w:t>459</w:t>
            </w:r>
          </w:p>
        </w:tc>
        <w:tc>
          <w:tcPr>
            <w:tcW w:w="993" w:type="dxa"/>
            <w:tcBorders>
              <w:top w:val="nil"/>
              <w:left w:val="nil"/>
              <w:bottom w:val="single" w:sz="4" w:space="0" w:color="auto"/>
              <w:right w:val="single" w:sz="4" w:space="0" w:color="auto"/>
            </w:tcBorders>
            <w:shd w:val="clear" w:color="auto" w:fill="auto"/>
            <w:vAlign w:val="center"/>
            <w:hideMark/>
          </w:tcPr>
          <w:p w:rsidR="00125523" w:rsidRPr="000F54F7" w:rsidRDefault="00125523" w:rsidP="00125523">
            <w:pPr>
              <w:jc w:val="center"/>
            </w:pPr>
            <w:r w:rsidRPr="000F54F7">
              <w:t>770</w:t>
            </w:r>
          </w:p>
        </w:tc>
        <w:tc>
          <w:tcPr>
            <w:tcW w:w="993" w:type="dxa"/>
            <w:tcBorders>
              <w:top w:val="nil"/>
              <w:left w:val="nil"/>
              <w:bottom w:val="single" w:sz="4" w:space="0" w:color="auto"/>
              <w:right w:val="single" w:sz="4" w:space="0" w:color="auto"/>
            </w:tcBorders>
            <w:shd w:val="clear" w:color="auto" w:fill="auto"/>
            <w:vAlign w:val="center"/>
            <w:hideMark/>
          </w:tcPr>
          <w:p w:rsidR="00125523" w:rsidRPr="000F54F7" w:rsidRDefault="00125523" w:rsidP="00125523">
            <w:pPr>
              <w:jc w:val="center"/>
            </w:pPr>
            <w:r w:rsidRPr="000F54F7">
              <w:t>135</w:t>
            </w:r>
          </w:p>
        </w:tc>
        <w:tc>
          <w:tcPr>
            <w:tcW w:w="851" w:type="dxa"/>
            <w:tcBorders>
              <w:top w:val="nil"/>
              <w:left w:val="nil"/>
              <w:bottom w:val="single" w:sz="4" w:space="0" w:color="auto"/>
              <w:right w:val="single" w:sz="4" w:space="0" w:color="auto"/>
            </w:tcBorders>
            <w:shd w:val="clear" w:color="auto" w:fill="auto"/>
            <w:vAlign w:val="center"/>
            <w:hideMark/>
          </w:tcPr>
          <w:p w:rsidR="00125523" w:rsidRPr="000F54F7" w:rsidRDefault="00125523" w:rsidP="00125523">
            <w:pPr>
              <w:jc w:val="center"/>
            </w:pPr>
            <w:r>
              <w:t>-</w:t>
            </w:r>
          </w:p>
        </w:tc>
        <w:tc>
          <w:tcPr>
            <w:tcW w:w="849" w:type="dxa"/>
            <w:tcBorders>
              <w:top w:val="nil"/>
              <w:left w:val="nil"/>
              <w:bottom w:val="single" w:sz="4" w:space="0" w:color="auto"/>
              <w:right w:val="single" w:sz="4" w:space="0" w:color="auto"/>
            </w:tcBorders>
            <w:shd w:val="clear" w:color="auto" w:fill="auto"/>
            <w:vAlign w:val="center"/>
            <w:hideMark/>
          </w:tcPr>
          <w:p w:rsidR="00125523" w:rsidRPr="000F54F7" w:rsidRDefault="00125523" w:rsidP="00125523">
            <w:pPr>
              <w:jc w:val="center"/>
            </w:pPr>
            <w:r w:rsidRPr="000F54F7">
              <w:t>905</w:t>
            </w:r>
          </w:p>
        </w:tc>
      </w:tr>
      <w:tr w:rsidR="002C059F" w:rsidRPr="00125523" w:rsidTr="00125523">
        <w:trPr>
          <w:trHeight w:val="20"/>
          <w:jc w:val="center"/>
        </w:trPr>
        <w:tc>
          <w:tcPr>
            <w:tcW w:w="565" w:type="dxa"/>
            <w:tcBorders>
              <w:top w:val="nil"/>
              <w:left w:val="single" w:sz="4" w:space="0" w:color="auto"/>
              <w:bottom w:val="single" w:sz="4" w:space="0" w:color="auto"/>
              <w:right w:val="single" w:sz="4" w:space="0" w:color="auto"/>
            </w:tcBorders>
            <w:shd w:val="clear" w:color="auto" w:fill="auto"/>
            <w:vAlign w:val="center"/>
          </w:tcPr>
          <w:p w:rsidR="002C059F" w:rsidRPr="00125523" w:rsidRDefault="002C059F" w:rsidP="002C059F">
            <w:pPr>
              <w:jc w:val="center"/>
              <w:rPr>
                <w:color w:val="000000"/>
              </w:rPr>
            </w:pPr>
            <w:r w:rsidRPr="00125523">
              <w:rPr>
                <w:color w:val="000000"/>
              </w:rPr>
              <w:t>20.</w:t>
            </w:r>
          </w:p>
        </w:tc>
        <w:tc>
          <w:tcPr>
            <w:tcW w:w="2407" w:type="dxa"/>
            <w:tcBorders>
              <w:top w:val="nil"/>
              <w:left w:val="single" w:sz="4" w:space="0" w:color="auto"/>
              <w:bottom w:val="single" w:sz="4" w:space="0" w:color="auto"/>
              <w:right w:val="single" w:sz="4" w:space="0" w:color="auto"/>
            </w:tcBorders>
            <w:shd w:val="clear" w:color="auto" w:fill="auto"/>
            <w:vAlign w:val="center"/>
            <w:hideMark/>
          </w:tcPr>
          <w:p w:rsidR="002C059F" w:rsidRPr="00125523" w:rsidRDefault="002C059F" w:rsidP="002C059F">
            <w:pPr>
              <w:jc w:val="both"/>
              <w:rPr>
                <w:color w:val="000000"/>
              </w:rPr>
            </w:pPr>
            <w:r w:rsidRPr="00125523">
              <w:rPr>
                <w:color w:val="000000"/>
              </w:rPr>
              <w:t>г) естественное восстановление вследствие природных процессов</w:t>
            </w:r>
          </w:p>
        </w:tc>
        <w:tc>
          <w:tcPr>
            <w:tcW w:w="1141" w:type="dxa"/>
            <w:tcBorders>
              <w:top w:val="nil"/>
              <w:left w:val="nil"/>
              <w:bottom w:val="single" w:sz="4" w:space="0" w:color="auto"/>
              <w:right w:val="single" w:sz="4" w:space="0" w:color="auto"/>
            </w:tcBorders>
            <w:shd w:val="clear" w:color="auto" w:fill="auto"/>
            <w:vAlign w:val="center"/>
            <w:hideMark/>
          </w:tcPr>
          <w:p w:rsidR="002C059F" w:rsidRPr="000F54F7" w:rsidRDefault="002C059F" w:rsidP="002C059F">
            <w:pPr>
              <w:jc w:val="center"/>
            </w:pPr>
            <w:r>
              <w:t>-</w:t>
            </w:r>
          </w:p>
        </w:tc>
        <w:tc>
          <w:tcPr>
            <w:tcW w:w="988" w:type="dxa"/>
            <w:tcBorders>
              <w:top w:val="nil"/>
              <w:left w:val="nil"/>
              <w:bottom w:val="single" w:sz="4" w:space="0" w:color="auto"/>
              <w:right w:val="single" w:sz="4" w:space="0" w:color="auto"/>
            </w:tcBorders>
            <w:shd w:val="clear" w:color="auto" w:fill="auto"/>
            <w:vAlign w:val="center"/>
            <w:hideMark/>
          </w:tcPr>
          <w:p w:rsidR="002C059F" w:rsidRPr="000F54F7" w:rsidRDefault="002C059F" w:rsidP="002C059F">
            <w:pPr>
              <w:jc w:val="center"/>
            </w:pPr>
            <w:r>
              <w:t>-</w:t>
            </w:r>
          </w:p>
        </w:tc>
        <w:tc>
          <w:tcPr>
            <w:tcW w:w="853" w:type="dxa"/>
            <w:tcBorders>
              <w:top w:val="nil"/>
              <w:left w:val="nil"/>
              <w:bottom w:val="single" w:sz="4" w:space="0" w:color="auto"/>
              <w:right w:val="single" w:sz="4" w:space="0" w:color="auto"/>
            </w:tcBorders>
            <w:shd w:val="clear" w:color="auto" w:fill="auto"/>
            <w:vAlign w:val="center"/>
            <w:hideMark/>
          </w:tcPr>
          <w:p w:rsidR="002C059F" w:rsidRPr="000F54F7" w:rsidRDefault="002C059F" w:rsidP="002C059F">
            <w:pPr>
              <w:jc w:val="center"/>
            </w:pPr>
            <w:r>
              <w:t>-</w:t>
            </w:r>
          </w:p>
        </w:tc>
        <w:tc>
          <w:tcPr>
            <w:tcW w:w="993" w:type="dxa"/>
            <w:tcBorders>
              <w:top w:val="nil"/>
              <w:left w:val="nil"/>
              <w:bottom w:val="single" w:sz="4" w:space="0" w:color="auto"/>
              <w:right w:val="single" w:sz="4" w:space="0" w:color="auto"/>
            </w:tcBorders>
            <w:shd w:val="clear" w:color="auto" w:fill="auto"/>
            <w:vAlign w:val="center"/>
            <w:hideMark/>
          </w:tcPr>
          <w:p w:rsidR="002C059F" w:rsidRPr="000F54F7" w:rsidRDefault="002C059F" w:rsidP="002C059F">
            <w:pPr>
              <w:jc w:val="center"/>
            </w:pPr>
            <w:r>
              <w:t>-</w:t>
            </w:r>
          </w:p>
        </w:tc>
        <w:tc>
          <w:tcPr>
            <w:tcW w:w="993" w:type="dxa"/>
            <w:tcBorders>
              <w:top w:val="nil"/>
              <w:left w:val="nil"/>
              <w:bottom w:val="single" w:sz="4" w:space="0" w:color="auto"/>
              <w:right w:val="single" w:sz="4" w:space="0" w:color="auto"/>
            </w:tcBorders>
            <w:shd w:val="clear" w:color="auto" w:fill="auto"/>
            <w:vAlign w:val="center"/>
            <w:hideMark/>
          </w:tcPr>
          <w:p w:rsidR="002C059F" w:rsidRPr="000F54F7" w:rsidRDefault="002C059F" w:rsidP="002C059F">
            <w:pPr>
              <w:jc w:val="center"/>
            </w:pPr>
            <w:r w:rsidRPr="000F54F7">
              <w:t>2130</w:t>
            </w:r>
          </w:p>
        </w:tc>
        <w:tc>
          <w:tcPr>
            <w:tcW w:w="851" w:type="dxa"/>
            <w:tcBorders>
              <w:top w:val="nil"/>
              <w:left w:val="nil"/>
              <w:bottom w:val="single" w:sz="4" w:space="0" w:color="auto"/>
              <w:right w:val="single" w:sz="4" w:space="0" w:color="auto"/>
            </w:tcBorders>
            <w:shd w:val="clear" w:color="auto" w:fill="auto"/>
            <w:vAlign w:val="center"/>
            <w:hideMark/>
          </w:tcPr>
          <w:p w:rsidR="002C059F" w:rsidRPr="000F54F7" w:rsidRDefault="002C059F" w:rsidP="002C059F">
            <w:pPr>
              <w:jc w:val="center"/>
            </w:pPr>
            <w:r>
              <w:t>-</w:t>
            </w:r>
          </w:p>
        </w:tc>
        <w:tc>
          <w:tcPr>
            <w:tcW w:w="849" w:type="dxa"/>
            <w:tcBorders>
              <w:top w:val="nil"/>
              <w:left w:val="nil"/>
              <w:bottom w:val="single" w:sz="4" w:space="0" w:color="auto"/>
              <w:right w:val="single" w:sz="4" w:space="0" w:color="auto"/>
            </w:tcBorders>
            <w:shd w:val="clear" w:color="auto" w:fill="auto"/>
            <w:vAlign w:val="center"/>
            <w:hideMark/>
          </w:tcPr>
          <w:p w:rsidR="002C059F" w:rsidRPr="000F54F7" w:rsidRDefault="002C059F" w:rsidP="002C059F">
            <w:pPr>
              <w:jc w:val="center"/>
            </w:pPr>
            <w:r w:rsidRPr="000F54F7">
              <w:t>2130</w:t>
            </w:r>
          </w:p>
        </w:tc>
      </w:tr>
      <w:tr w:rsidR="00125523" w:rsidRPr="00125523" w:rsidTr="00125523">
        <w:trPr>
          <w:trHeight w:val="20"/>
          <w:jc w:val="center"/>
        </w:trPr>
        <w:tc>
          <w:tcPr>
            <w:tcW w:w="565" w:type="dxa"/>
            <w:tcBorders>
              <w:top w:val="nil"/>
              <w:left w:val="single" w:sz="4" w:space="0" w:color="auto"/>
              <w:bottom w:val="single" w:sz="4" w:space="0" w:color="auto"/>
              <w:right w:val="single" w:sz="4" w:space="0" w:color="auto"/>
            </w:tcBorders>
            <w:shd w:val="clear" w:color="auto" w:fill="auto"/>
            <w:vAlign w:val="center"/>
          </w:tcPr>
          <w:p w:rsidR="00125523" w:rsidRPr="00125523" w:rsidRDefault="00125523" w:rsidP="00125523">
            <w:pPr>
              <w:jc w:val="center"/>
              <w:rPr>
                <w:color w:val="000000"/>
              </w:rPr>
            </w:pPr>
            <w:r w:rsidRPr="00125523">
              <w:rPr>
                <w:color w:val="000000"/>
              </w:rPr>
              <w:t>21.</w:t>
            </w:r>
          </w:p>
        </w:tc>
        <w:tc>
          <w:tcPr>
            <w:tcW w:w="2407" w:type="dxa"/>
            <w:tcBorders>
              <w:top w:val="nil"/>
              <w:left w:val="single" w:sz="4" w:space="0" w:color="auto"/>
              <w:bottom w:val="single" w:sz="4" w:space="0" w:color="auto"/>
              <w:right w:val="single" w:sz="4" w:space="0" w:color="auto"/>
            </w:tcBorders>
            <w:shd w:val="clear" w:color="auto" w:fill="auto"/>
            <w:vAlign w:val="center"/>
            <w:hideMark/>
          </w:tcPr>
          <w:p w:rsidR="00125523" w:rsidRPr="00125523" w:rsidRDefault="00125523" w:rsidP="00125523">
            <w:pPr>
              <w:jc w:val="both"/>
              <w:rPr>
                <w:color w:val="000000"/>
              </w:rPr>
            </w:pPr>
            <w:r w:rsidRPr="00125523">
              <w:rPr>
                <w:color w:val="000000"/>
              </w:rPr>
              <w:t>из него по породам:</w:t>
            </w:r>
          </w:p>
        </w:tc>
        <w:tc>
          <w:tcPr>
            <w:tcW w:w="1141" w:type="dxa"/>
            <w:tcBorders>
              <w:top w:val="nil"/>
              <w:left w:val="nil"/>
              <w:bottom w:val="single" w:sz="4" w:space="0" w:color="auto"/>
              <w:right w:val="single" w:sz="4" w:space="0" w:color="auto"/>
            </w:tcBorders>
            <w:shd w:val="clear" w:color="auto" w:fill="auto"/>
            <w:vAlign w:val="center"/>
            <w:hideMark/>
          </w:tcPr>
          <w:p w:rsidR="00125523" w:rsidRPr="000F54F7" w:rsidRDefault="00125523" w:rsidP="00125523">
            <w:pPr>
              <w:jc w:val="center"/>
            </w:pPr>
          </w:p>
        </w:tc>
        <w:tc>
          <w:tcPr>
            <w:tcW w:w="988" w:type="dxa"/>
            <w:tcBorders>
              <w:top w:val="nil"/>
              <w:left w:val="nil"/>
              <w:bottom w:val="single" w:sz="4" w:space="0" w:color="auto"/>
              <w:right w:val="single" w:sz="4" w:space="0" w:color="auto"/>
            </w:tcBorders>
            <w:shd w:val="clear" w:color="auto" w:fill="auto"/>
            <w:vAlign w:val="center"/>
            <w:hideMark/>
          </w:tcPr>
          <w:p w:rsidR="00125523" w:rsidRPr="000F54F7" w:rsidRDefault="00125523" w:rsidP="00125523">
            <w:pPr>
              <w:jc w:val="center"/>
            </w:pPr>
          </w:p>
        </w:tc>
        <w:tc>
          <w:tcPr>
            <w:tcW w:w="853" w:type="dxa"/>
            <w:tcBorders>
              <w:top w:val="nil"/>
              <w:left w:val="nil"/>
              <w:bottom w:val="single" w:sz="4" w:space="0" w:color="auto"/>
              <w:right w:val="single" w:sz="4" w:space="0" w:color="auto"/>
            </w:tcBorders>
            <w:shd w:val="clear" w:color="auto" w:fill="auto"/>
            <w:vAlign w:val="center"/>
            <w:hideMark/>
          </w:tcPr>
          <w:p w:rsidR="00125523" w:rsidRPr="000F54F7" w:rsidRDefault="00125523" w:rsidP="00125523">
            <w:pPr>
              <w:jc w:val="center"/>
            </w:pPr>
          </w:p>
        </w:tc>
        <w:tc>
          <w:tcPr>
            <w:tcW w:w="993" w:type="dxa"/>
            <w:tcBorders>
              <w:top w:val="nil"/>
              <w:left w:val="nil"/>
              <w:bottom w:val="single" w:sz="4" w:space="0" w:color="auto"/>
              <w:right w:val="single" w:sz="4" w:space="0" w:color="auto"/>
            </w:tcBorders>
            <w:shd w:val="clear" w:color="auto" w:fill="auto"/>
            <w:vAlign w:val="center"/>
            <w:hideMark/>
          </w:tcPr>
          <w:p w:rsidR="00125523" w:rsidRPr="000F54F7" w:rsidRDefault="00125523" w:rsidP="00125523">
            <w:pPr>
              <w:jc w:val="center"/>
            </w:pPr>
          </w:p>
        </w:tc>
        <w:tc>
          <w:tcPr>
            <w:tcW w:w="993" w:type="dxa"/>
            <w:tcBorders>
              <w:top w:val="nil"/>
              <w:left w:val="nil"/>
              <w:bottom w:val="single" w:sz="4" w:space="0" w:color="auto"/>
              <w:right w:val="single" w:sz="4" w:space="0" w:color="auto"/>
            </w:tcBorders>
            <w:shd w:val="clear" w:color="auto" w:fill="auto"/>
            <w:vAlign w:val="center"/>
            <w:hideMark/>
          </w:tcPr>
          <w:p w:rsidR="00125523" w:rsidRPr="000F54F7" w:rsidRDefault="00125523" w:rsidP="00125523">
            <w:pPr>
              <w:jc w:val="center"/>
            </w:pPr>
          </w:p>
        </w:tc>
        <w:tc>
          <w:tcPr>
            <w:tcW w:w="851" w:type="dxa"/>
            <w:tcBorders>
              <w:top w:val="nil"/>
              <w:left w:val="nil"/>
              <w:bottom w:val="single" w:sz="4" w:space="0" w:color="auto"/>
              <w:right w:val="single" w:sz="4" w:space="0" w:color="auto"/>
            </w:tcBorders>
            <w:shd w:val="clear" w:color="auto" w:fill="auto"/>
            <w:vAlign w:val="center"/>
          </w:tcPr>
          <w:p w:rsidR="00125523" w:rsidRPr="000F54F7" w:rsidRDefault="00125523" w:rsidP="00125523">
            <w:pPr>
              <w:jc w:val="center"/>
            </w:pPr>
          </w:p>
        </w:tc>
        <w:tc>
          <w:tcPr>
            <w:tcW w:w="849" w:type="dxa"/>
            <w:tcBorders>
              <w:top w:val="nil"/>
              <w:left w:val="nil"/>
              <w:bottom w:val="single" w:sz="4" w:space="0" w:color="auto"/>
              <w:right w:val="single" w:sz="4" w:space="0" w:color="auto"/>
            </w:tcBorders>
            <w:shd w:val="clear" w:color="auto" w:fill="auto"/>
            <w:vAlign w:val="center"/>
            <w:hideMark/>
          </w:tcPr>
          <w:p w:rsidR="00125523" w:rsidRPr="000F54F7" w:rsidRDefault="00125523" w:rsidP="00125523">
            <w:pPr>
              <w:jc w:val="center"/>
            </w:pPr>
          </w:p>
        </w:tc>
      </w:tr>
      <w:tr w:rsidR="002C059F" w:rsidRPr="00125523" w:rsidTr="00125523">
        <w:trPr>
          <w:trHeight w:val="20"/>
          <w:jc w:val="center"/>
        </w:trPr>
        <w:tc>
          <w:tcPr>
            <w:tcW w:w="565" w:type="dxa"/>
            <w:tcBorders>
              <w:top w:val="nil"/>
              <w:left w:val="single" w:sz="4" w:space="0" w:color="auto"/>
              <w:bottom w:val="single" w:sz="4" w:space="0" w:color="auto"/>
              <w:right w:val="single" w:sz="4" w:space="0" w:color="auto"/>
            </w:tcBorders>
            <w:shd w:val="clear" w:color="auto" w:fill="auto"/>
            <w:vAlign w:val="center"/>
          </w:tcPr>
          <w:p w:rsidR="002C059F" w:rsidRPr="00125523" w:rsidRDefault="002C059F" w:rsidP="002C059F">
            <w:pPr>
              <w:jc w:val="center"/>
              <w:rPr>
                <w:color w:val="000000"/>
              </w:rPr>
            </w:pPr>
            <w:r w:rsidRPr="00125523">
              <w:rPr>
                <w:color w:val="000000"/>
              </w:rPr>
              <w:t>22.</w:t>
            </w:r>
          </w:p>
        </w:tc>
        <w:tc>
          <w:tcPr>
            <w:tcW w:w="2407" w:type="dxa"/>
            <w:tcBorders>
              <w:top w:val="nil"/>
              <w:left w:val="single" w:sz="4" w:space="0" w:color="auto"/>
              <w:bottom w:val="single" w:sz="4" w:space="0" w:color="auto"/>
              <w:right w:val="single" w:sz="4" w:space="0" w:color="auto"/>
            </w:tcBorders>
            <w:shd w:val="clear" w:color="auto" w:fill="auto"/>
            <w:vAlign w:val="center"/>
            <w:hideMark/>
          </w:tcPr>
          <w:p w:rsidR="002C059F" w:rsidRPr="00125523" w:rsidRDefault="002C059F" w:rsidP="002C059F">
            <w:pPr>
              <w:jc w:val="both"/>
              <w:rPr>
                <w:color w:val="000000"/>
              </w:rPr>
            </w:pPr>
            <w:r w:rsidRPr="00125523">
              <w:rPr>
                <w:color w:val="000000"/>
              </w:rPr>
              <w:t>хвойным</w:t>
            </w:r>
          </w:p>
        </w:tc>
        <w:tc>
          <w:tcPr>
            <w:tcW w:w="1141" w:type="dxa"/>
            <w:tcBorders>
              <w:top w:val="nil"/>
              <w:left w:val="nil"/>
              <w:bottom w:val="single" w:sz="4" w:space="0" w:color="auto"/>
              <w:right w:val="single" w:sz="4" w:space="0" w:color="auto"/>
            </w:tcBorders>
            <w:shd w:val="clear" w:color="auto" w:fill="auto"/>
            <w:vAlign w:val="center"/>
            <w:hideMark/>
          </w:tcPr>
          <w:p w:rsidR="002C059F" w:rsidRPr="000F54F7" w:rsidRDefault="002C059F" w:rsidP="002C059F">
            <w:pPr>
              <w:jc w:val="center"/>
            </w:pPr>
            <w:r>
              <w:t>-</w:t>
            </w:r>
          </w:p>
        </w:tc>
        <w:tc>
          <w:tcPr>
            <w:tcW w:w="988" w:type="dxa"/>
            <w:tcBorders>
              <w:top w:val="nil"/>
              <w:left w:val="nil"/>
              <w:bottom w:val="single" w:sz="4" w:space="0" w:color="auto"/>
              <w:right w:val="single" w:sz="4" w:space="0" w:color="auto"/>
            </w:tcBorders>
            <w:shd w:val="clear" w:color="auto" w:fill="auto"/>
            <w:vAlign w:val="center"/>
            <w:hideMark/>
          </w:tcPr>
          <w:p w:rsidR="002C059F" w:rsidRPr="000F54F7" w:rsidRDefault="002C059F" w:rsidP="002C059F">
            <w:pPr>
              <w:jc w:val="center"/>
            </w:pPr>
            <w:r>
              <w:t>-</w:t>
            </w:r>
          </w:p>
        </w:tc>
        <w:tc>
          <w:tcPr>
            <w:tcW w:w="853" w:type="dxa"/>
            <w:tcBorders>
              <w:top w:val="nil"/>
              <w:left w:val="nil"/>
              <w:bottom w:val="single" w:sz="4" w:space="0" w:color="auto"/>
              <w:right w:val="single" w:sz="4" w:space="0" w:color="auto"/>
            </w:tcBorders>
            <w:shd w:val="clear" w:color="auto" w:fill="auto"/>
            <w:vAlign w:val="center"/>
            <w:hideMark/>
          </w:tcPr>
          <w:p w:rsidR="002C059F" w:rsidRPr="000F54F7" w:rsidRDefault="002C059F" w:rsidP="002C059F">
            <w:pPr>
              <w:jc w:val="center"/>
            </w:pPr>
            <w:r>
              <w:t>-</w:t>
            </w:r>
          </w:p>
        </w:tc>
        <w:tc>
          <w:tcPr>
            <w:tcW w:w="993" w:type="dxa"/>
            <w:tcBorders>
              <w:top w:val="nil"/>
              <w:left w:val="nil"/>
              <w:bottom w:val="single" w:sz="4" w:space="0" w:color="auto"/>
              <w:right w:val="single" w:sz="4" w:space="0" w:color="auto"/>
            </w:tcBorders>
            <w:shd w:val="clear" w:color="auto" w:fill="auto"/>
            <w:vAlign w:val="center"/>
            <w:hideMark/>
          </w:tcPr>
          <w:p w:rsidR="002C059F" w:rsidRPr="000F54F7" w:rsidRDefault="002C059F" w:rsidP="002C059F">
            <w:pPr>
              <w:jc w:val="center"/>
            </w:pPr>
            <w:r>
              <w:t>-</w:t>
            </w:r>
          </w:p>
        </w:tc>
        <w:tc>
          <w:tcPr>
            <w:tcW w:w="993" w:type="dxa"/>
            <w:tcBorders>
              <w:top w:val="nil"/>
              <w:left w:val="nil"/>
              <w:bottom w:val="single" w:sz="4" w:space="0" w:color="auto"/>
              <w:right w:val="single" w:sz="4" w:space="0" w:color="auto"/>
            </w:tcBorders>
            <w:shd w:val="clear" w:color="auto" w:fill="auto"/>
            <w:vAlign w:val="center"/>
            <w:hideMark/>
          </w:tcPr>
          <w:p w:rsidR="002C059F" w:rsidRPr="000F54F7" w:rsidRDefault="002C059F" w:rsidP="002C059F">
            <w:pPr>
              <w:jc w:val="center"/>
            </w:pPr>
            <w:r w:rsidRPr="000F54F7">
              <w:t>1727</w:t>
            </w:r>
          </w:p>
        </w:tc>
        <w:tc>
          <w:tcPr>
            <w:tcW w:w="851" w:type="dxa"/>
            <w:tcBorders>
              <w:top w:val="nil"/>
              <w:left w:val="nil"/>
              <w:bottom w:val="single" w:sz="4" w:space="0" w:color="auto"/>
              <w:right w:val="single" w:sz="4" w:space="0" w:color="auto"/>
            </w:tcBorders>
            <w:shd w:val="clear" w:color="auto" w:fill="auto"/>
            <w:vAlign w:val="center"/>
            <w:hideMark/>
          </w:tcPr>
          <w:p w:rsidR="002C059F" w:rsidRPr="000F54F7" w:rsidRDefault="002C059F" w:rsidP="002C059F">
            <w:pPr>
              <w:jc w:val="center"/>
            </w:pPr>
            <w:r>
              <w:t>-</w:t>
            </w:r>
          </w:p>
        </w:tc>
        <w:tc>
          <w:tcPr>
            <w:tcW w:w="849" w:type="dxa"/>
            <w:tcBorders>
              <w:top w:val="nil"/>
              <w:left w:val="nil"/>
              <w:bottom w:val="single" w:sz="4" w:space="0" w:color="auto"/>
              <w:right w:val="single" w:sz="4" w:space="0" w:color="auto"/>
            </w:tcBorders>
            <w:shd w:val="clear" w:color="auto" w:fill="auto"/>
            <w:vAlign w:val="center"/>
            <w:hideMark/>
          </w:tcPr>
          <w:p w:rsidR="002C059F" w:rsidRPr="000F54F7" w:rsidRDefault="002C059F" w:rsidP="002C059F">
            <w:pPr>
              <w:jc w:val="center"/>
            </w:pPr>
            <w:r w:rsidRPr="000F54F7">
              <w:t>1727</w:t>
            </w:r>
          </w:p>
        </w:tc>
      </w:tr>
      <w:tr w:rsidR="002C059F" w:rsidRPr="003C7D47" w:rsidTr="00125523">
        <w:trPr>
          <w:trHeight w:val="20"/>
          <w:jc w:val="center"/>
        </w:trPr>
        <w:tc>
          <w:tcPr>
            <w:tcW w:w="565" w:type="dxa"/>
            <w:tcBorders>
              <w:top w:val="nil"/>
              <w:left w:val="single" w:sz="4" w:space="0" w:color="auto"/>
              <w:bottom w:val="single" w:sz="4" w:space="0" w:color="auto"/>
              <w:right w:val="single" w:sz="4" w:space="0" w:color="auto"/>
            </w:tcBorders>
            <w:shd w:val="clear" w:color="auto" w:fill="auto"/>
            <w:vAlign w:val="center"/>
          </w:tcPr>
          <w:p w:rsidR="002C059F" w:rsidRPr="00125523" w:rsidRDefault="002C059F" w:rsidP="002C059F">
            <w:pPr>
              <w:jc w:val="center"/>
              <w:rPr>
                <w:color w:val="000000"/>
              </w:rPr>
            </w:pPr>
            <w:r w:rsidRPr="00125523">
              <w:rPr>
                <w:color w:val="000000"/>
              </w:rPr>
              <w:t>23.</w:t>
            </w:r>
          </w:p>
        </w:tc>
        <w:tc>
          <w:tcPr>
            <w:tcW w:w="2407" w:type="dxa"/>
            <w:tcBorders>
              <w:top w:val="nil"/>
              <w:left w:val="single" w:sz="4" w:space="0" w:color="auto"/>
              <w:bottom w:val="single" w:sz="4" w:space="0" w:color="auto"/>
              <w:right w:val="single" w:sz="4" w:space="0" w:color="auto"/>
            </w:tcBorders>
            <w:shd w:val="clear" w:color="auto" w:fill="auto"/>
            <w:vAlign w:val="center"/>
            <w:hideMark/>
          </w:tcPr>
          <w:p w:rsidR="002C059F" w:rsidRPr="00125523" w:rsidRDefault="002C059F" w:rsidP="002C059F">
            <w:pPr>
              <w:jc w:val="both"/>
              <w:rPr>
                <w:color w:val="000000"/>
              </w:rPr>
            </w:pPr>
            <w:r w:rsidRPr="00125523">
              <w:rPr>
                <w:color w:val="000000"/>
              </w:rPr>
              <w:t>мягколиственным</w:t>
            </w:r>
          </w:p>
        </w:tc>
        <w:tc>
          <w:tcPr>
            <w:tcW w:w="1141" w:type="dxa"/>
            <w:tcBorders>
              <w:top w:val="nil"/>
              <w:left w:val="nil"/>
              <w:bottom w:val="single" w:sz="4" w:space="0" w:color="auto"/>
              <w:right w:val="single" w:sz="4" w:space="0" w:color="auto"/>
            </w:tcBorders>
            <w:shd w:val="clear" w:color="auto" w:fill="auto"/>
            <w:vAlign w:val="center"/>
            <w:hideMark/>
          </w:tcPr>
          <w:p w:rsidR="002C059F" w:rsidRPr="000F54F7" w:rsidRDefault="002C059F" w:rsidP="002C059F">
            <w:pPr>
              <w:jc w:val="center"/>
            </w:pPr>
            <w:r>
              <w:t>-</w:t>
            </w:r>
          </w:p>
        </w:tc>
        <w:tc>
          <w:tcPr>
            <w:tcW w:w="988" w:type="dxa"/>
            <w:tcBorders>
              <w:top w:val="nil"/>
              <w:left w:val="nil"/>
              <w:bottom w:val="single" w:sz="4" w:space="0" w:color="auto"/>
              <w:right w:val="single" w:sz="4" w:space="0" w:color="auto"/>
            </w:tcBorders>
            <w:shd w:val="clear" w:color="auto" w:fill="auto"/>
            <w:vAlign w:val="center"/>
            <w:hideMark/>
          </w:tcPr>
          <w:p w:rsidR="002C059F" w:rsidRPr="000F54F7" w:rsidRDefault="002C059F" w:rsidP="002C059F">
            <w:pPr>
              <w:jc w:val="center"/>
            </w:pPr>
            <w:r>
              <w:t>-</w:t>
            </w:r>
          </w:p>
        </w:tc>
        <w:tc>
          <w:tcPr>
            <w:tcW w:w="853" w:type="dxa"/>
            <w:tcBorders>
              <w:top w:val="nil"/>
              <w:left w:val="nil"/>
              <w:bottom w:val="single" w:sz="4" w:space="0" w:color="auto"/>
              <w:right w:val="single" w:sz="4" w:space="0" w:color="auto"/>
            </w:tcBorders>
            <w:shd w:val="clear" w:color="auto" w:fill="auto"/>
            <w:vAlign w:val="center"/>
            <w:hideMark/>
          </w:tcPr>
          <w:p w:rsidR="002C059F" w:rsidRPr="000F54F7" w:rsidRDefault="002C059F" w:rsidP="002C059F">
            <w:pPr>
              <w:jc w:val="center"/>
            </w:pPr>
            <w:r>
              <w:t>-</w:t>
            </w:r>
          </w:p>
        </w:tc>
        <w:tc>
          <w:tcPr>
            <w:tcW w:w="993" w:type="dxa"/>
            <w:tcBorders>
              <w:top w:val="nil"/>
              <w:left w:val="nil"/>
              <w:bottom w:val="single" w:sz="4" w:space="0" w:color="auto"/>
              <w:right w:val="single" w:sz="4" w:space="0" w:color="auto"/>
            </w:tcBorders>
            <w:shd w:val="clear" w:color="auto" w:fill="auto"/>
            <w:vAlign w:val="center"/>
            <w:hideMark/>
          </w:tcPr>
          <w:p w:rsidR="002C059F" w:rsidRPr="000F54F7" w:rsidRDefault="002C059F" w:rsidP="002C059F">
            <w:pPr>
              <w:jc w:val="center"/>
            </w:pPr>
            <w:r>
              <w:t>-</w:t>
            </w:r>
          </w:p>
        </w:tc>
        <w:tc>
          <w:tcPr>
            <w:tcW w:w="993" w:type="dxa"/>
            <w:tcBorders>
              <w:top w:val="nil"/>
              <w:left w:val="nil"/>
              <w:bottom w:val="single" w:sz="4" w:space="0" w:color="auto"/>
              <w:right w:val="single" w:sz="4" w:space="0" w:color="auto"/>
            </w:tcBorders>
            <w:shd w:val="clear" w:color="auto" w:fill="auto"/>
            <w:vAlign w:val="center"/>
            <w:hideMark/>
          </w:tcPr>
          <w:p w:rsidR="002C059F" w:rsidRPr="000F54F7" w:rsidRDefault="002C059F" w:rsidP="002C059F">
            <w:pPr>
              <w:jc w:val="center"/>
            </w:pPr>
            <w:r w:rsidRPr="000F54F7">
              <w:t>403</w:t>
            </w:r>
          </w:p>
        </w:tc>
        <w:tc>
          <w:tcPr>
            <w:tcW w:w="851" w:type="dxa"/>
            <w:tcBorders>
              <w:top w:val="nil"/>
              <w:left w:val="nil"/>
              <w:bottom w:val="single" w:sz="4" w:space="0" w:color="auto"/>
              <w:right w:val="single" w:sz="4" w:space="0" w:color="auto"/>
            </w:tcBorders>
            <w:shd w:val="clear" w:color="auto" w:fill="auto"/>
            <w:vAlign w:val="center"/>
            <w:hideMark/>
          </w:tcPr>
          <w:p w:rsidR="002C059F" w:rsidRPr="000F54F7" w:rsidRDefault="002C059F" w:rsidP="002C059F">
            <w:pPr>
              <w:jc w:val="center"/>
            </w:pPr>
            <w:r>
              <w:t>-</w:t>
            </w:r>
          </w:p>
        </w:tc>
        <w:tc>
          <w:tcPr>
            <w:tcW w:w="849" w:type="dxa"/>
            <w:tcBorders>
              <w:top w:val="nil"/>
              <w:left w:val="nil"/>
              <w:bottom w:val="single" w:sz="4" w:space="0" w:color="auto"/>
              <w:right w:val="single" w:sz="4" w:space="0" w:color="auto"/>
            </w:tcBorders>
            <w:shd w:val="clear" w:color="auto" w:fill="auto"/>
            <w:vAlign w:val="center"/>
            <w:hideMark/>
          </w:tcPr>
          <w:p w:rsidR="002C059F" w:rsidRDefault="002C059F" w:rsidP="002C059F">
            <w:pPr>
              <w:jc w:val="center"/>
            </w:pPr>
            <w:r w:rsidRPr="000F54F7">
              <w:t>403</w:t>
            </w:r>
          </w:p>
        </w:tc>
      </w:tr>
    </w:tbl>
    <w:p w:rsidR="00301828" w:rsidRDefault="00301828" w:rsidP="00333D4F">
      <w:pPr>
        <w:pStyle w:val="aff6"/>
        <w:contextualSpacing/>
        <w:rPr>
          <w:szCs w:val="28"/>
        </w:rPr>
      </w:pPr>
    </w:p>
    <w:p w:rsidR="002667D5" w:rsidRDefault="002667D5" w:rsidP="00333D4F">
      <w:pPr>
        <w:pStyle w:val="aff6"/>
        <w:contextualSpacing/>
        <w:rPr>
          <w:szCs w:val="28"/>
        </w:rPr>
      </w:pPr>
      <w:r>
        <w:rPr>
          <w:szCs w:val="28"/>
        </w:rPr>
        <w:t xml:space="preserve">В соответствии со статьей 64 Лесного </w:t>
      </w:r>
      <w:r w:rsidR="00096B8B">
        <w:rPr>
          <w:szCs w:val="28"/>
        </w:rPr>
        <w:t>кодекса уход за лесами представляет собой осуществление мероприятий, направленных на повышение продуктивности лесов, сохранение их полезных функций (рубка части деревьев, кустарников, агролесомелиоративные и иные мероприятия).</w:t>
      </w:r>
    </w:p>
    <w:p w:rsidR="00096B8B" w:rsidRDefault="00096B8B" w:rsidP="00333D4F">
      <w:pPr>
        <w:pStyle w:val="aff6"/>
        <w:contextualSpacing/>
        <w:rPr>
          <w:szCs w:val="28"/>
        </w:rPr>
      </w:pPr>
      <w:r>
        <w:rPr>
          <w:szCs w:val="28"/>
        </w:rPr>
        <w:t>В зависимости от возраста лесных насаждений и целей ухода за лесами осуществляются следующие виды рубок, проводимых в целях ухода за лесными насаждениями:</w:t>
      </w:r>
    </w:p>
    <w:p w:rsidR="00096B8B" w:rsidRDefault="00927263" w:rsidP="00333D4F">
      <w:pPr>
        <w:pStyle w:val="aff6"/>
        <w:contextualSpacing/>
        <w:rPr>
          <w:szCs w:val="28"/>
        </w:rPr>
      </w:pPr>
      <w:r w:rsidRPr="00927263">
        <w:rPr>
          <w:color w:val="FF0000"/>
          <w:szCs w:val="28"/>
        </w:rPr>
        <w:t xml:space="preserve">- </w:t>
      </w:r>
      <w:r w:rsidR="005C6714">
        <w:rPr>
          <w:szCs w:val="28"/>
        </w:rPr>
        <w:t>р</w:t>
      </w:r>
      <w:r w:rsidR="00D66ACA">
        <w:rPr>
          <w:szCs w:val="28"/>
        </w:rPr>
        <w:t>убки осветления, направленные на улучшение породного и качественного состава молодняков и условий роста деревьев целевой или целевых древесных пород;</w:t>
      </w:r>
    </w:p>
    <w:p w:rsidR="00D66ACA" w:rsidRDefault="00927263" w:rsidP="00333D4F">
      <w:pPr>
        <w:pStyle w:val="aff6"/>
        <w:contextualSpacing/>
        <w:rPr>
          <w:szCs w:val="28"/>
        </w:rPr>
      </w:pPr>
      <w:r w:rsidRPr="00927263">
        <w:rPr>
          <w:color w:val="FF0000"/>
          <w:szCs w:val="28"/>
        </w:rPr>
        <w:t xml:space="preserve">- </w:t>
      </w:r>
      <w:r w:rsidR="005C6714">
        <w:rPr>
          <w:szCs w:val="28"/>
        </w:rPr>
        <w:t>р</w:t>
      </w:r>
      <w:r w:rsidR="00D66ACA">
        <w:rPr>
          <w:szCs w:val="28"/>
        </w:rPr>
        <w:t>убки прочистки, направленные на регулирование густоты лесных насаждений и улучшение условий роста деревьев целевой или целевых древесных пород, а также на продолжение формирования породного и качественного состава молодняков;</w:t>
      </w:r>
    </w:p>
    <w:p w:rsidR="00E17747" w:rsidRDefault="00927263" w:rsidP="00333D4F">
      <w:pPr>
        <w:pStyle w:val="aff6"/>
        <w:contextualSpacing/>
        <w:rPr>
          <w:szCs w:val="28"/>
        </w:rPr>
      </w:pPr>
      <w:r w:rsidRPr="00927263">
        <w:rPr>
          <w:color w:val="FF0000"/>
          <w:szCs w:val="28"/>
        </w:rPr>
        <w:t xml:space="preserve">- </w:t>
      </w:r>
      <w:r w:rsidR="005C6714">
        <w:rPr>
          <w:szCs w:val="28"/>
        </w:rPr>
        <w:t>р</w:t>
      </w:r>
      <w:r w:rsidR="00D66ACA">
        <w:rPr>
          <w:szCs w:val="28"/>
        </w:rPr>
        <w:t>убки прореживания, направленные на создание</w:t>
      </w:r>
      <w:r w:rsidR="00E17747">
        <w:rPr>
          <w:szCs w:val="28"/>
        </w:rPr>
        <w:t xml:space="preserve"> в лесных насаждениях</w:t>
      </w:r>
      <w:r w:rsidR="00D66ACA">
        <w:rPr>
          <w:szCs w:val="28"/>
        </w:rPr>
        <w:t xml:space="preserve"> благоприятных условий </w:t>
      </w:r>
      <w:r w:rsidR="00E17747">
        <w:rPr>
          <w:szCs w:val="28"/>
        </w:rPr>
        <w:t>для формирования стволов и крон лучших деревьев;</w:t>
      </w:r>
    </w:p>
    <w:p w:rsidR="00D66ACA" w:rsidRDefault="00927263" w:rsidP="00333D4F">
      <w:pPr>
        <w:pStyle w:val="aff6"/>
        <w:contextualSpacing/>
        <w:rPr>
          <w:szCs w:val="28"/>
        </w:rPr>
      </w:pPr>
      <w:r w:rsidRPr="00927263">
        <w:rPr>
          <w:color w:val="FF0000"/>
          <w:szCs w:val="28"/>
        </w:rPr>
        <w:t xml:space="preserve">- </w:t>
      </w:r>
      <w:r w:rsidR="005C6714">
        <w:rPr>
          <w:szCs w:val="28"/>
        </w:rPr>
        <w:t>п</w:t>
      </w:r>
      <w:r w:rsidR="00E17747">
        <w:rPr>
          <w:szCs w:val="28"/>
        </w:rPr>
        <w:t xml:space="preserve">роходные рубки, направленные на создание благоприятных условий </w:t>
      </w:r>
      <w:r w:rsidR="00D66ACA">
        <w:rPr>
          <w:szCs w:val="28"/>
        </w:rPr>
        <w:t xml:space="preserve">роста лучших деревьев, увеличения их прироста, продолжения </w:t>
      </w:r>
      <w:r w:rsidR="004E4B9D">
        <w:rPr>
          <w:szCs w:val="28"/>
        </w:rPr>
        <w:t>(завершения) формирования структуры насаждений;</w:t>
      </w:r>
    </w:p>
    <w:p w:rsidR="004E4B9D" w:rsidRDefault="00927263" w:rsidP="00333D4F">
      <w:pPr>
        <w:pStyle w:val="aff6"/>
        <w:contextualSpacing/>
        <w:rPr>
          <w:szCs w:val="28"/>
        </w:rPr>
      </w:pPr>
      <w:r w:rsidRPr="00927263">
        <w:rPr>
          <w:color w:val="FF0000"/>
          <w:szCs w:val="28"/>
        </w:rPr>
        <w:t xml:space="preserve">- </w:t>
      </w:r>
      <w:r w:rsidR="005C6714">
        <w:rPr>
          <w:szCs w:val="28"/>
        </w:rPr>
        <w:t>р</w:t>
      </w:r>
      <w:r w:rsidR="004E4B9D">
        <w:rPr>
          <w:szCs w:val="28"/>
        </w:rPr>
        <w:t>убки сохранения лесных насаждений, проводимые в спелых и перестойных древостоях в целях сохранения, поддержания их в состоянии эффективного выполнения целевых функций, накопления качественной древесины, увеличения плодоношения;</w:t>
      </w:r>
    </w:p>
    <w:p w:rsidR="004E4B9D" w:rsidRDefault="00927263" w:rsidP="00333D4F">
      <w:pPr>
        <w:pStyle w:val="aff6"/>
        <w:contextualSpacing/>
        <w:rPr>
          <w:szCs w:val="28"/>
        </w:rPr>
      </w:pPr>
      <w:r w:rsidRPr="00927263">
        <w:rPr>
          <w:color w:val="FF0000"/>
          <w:szCs w:val="28"/>
        </w:rPr>
        <w:t xml:space="preserve">- </w:t>
      </w:r>
      <w:r w:rsidR="005C6714">
        <w:rPr>
          <w:szCs w:val="28"/>
        </w:rPr>
        <w:t>р</w:t>
      </w:r>
      <w:r w:rsidR="004E4B9D">
        <w:rPr>
          <w:szCs w:val="28"/>
        </w:rPr>
        <w:t>убки обновления лесных насаждений, пров</w:t>
      </w:r>
      <w:r w:rsidR="00E17747">
        <w:rPr>
          <w:szCs w:val="28"/>
        </w:rPr>
        <w:t xml:space="preserve">одимые в перестойных древостоях, спелых и в утрачивающих целевые функции приспевающих древостоях с целью создания благоприятных условий для роста молодых </w:t>
      </w:r>
      <w:r w:rsidR="00E17747">
        <w:rPr>
          <w:szCs w:val="28"/>
        </w:rPr>
        <w:lastRenderedPageBreak/>
        <w:t xml:space="preserve">перспективных деревьев, имеющихся в насаждении, появляющихся в связи с содействием возобновлению леса и проведением рубок лесных насаждений, проводимых в целях </w:t>
      </w:r>
      <w:r w:rsidR="005C6714">
        <w:rPr>
          <w:szCs w:val="28"/>
        </w:rPr>
        <w:t>ухода за лесными насаждениями;</w:t>
      </w:r>
    </w:p>
    <w:p w:rsidR="005C6714" w:rsidRPr="005C6714" w:rsidRDefault="00927263" w:rsidP="005C6714">
      <w:pPr>
        <w:autoSpaceDE w:val="0"/>
        <w:autoSpaceDN w:val="0"/>
        <w:adjustRightInd w:val="0"/>
        <w:ind w:firstLine="720"/>
        <w:jc w:val="both"/>
        <w:rPr>
          <w:sz w:val="28"/>
          <w:szCs w:val="28"/>
        </w:rPr>
      </w:pPr>
      <w:r w:rsidRPr="00927263">
        <w:rPr>
          <w:color w:val="FF0000"/>
          <w:sz w:val="28"/>
          <w:szCs w:val="28"/>
        </w:rPr>
        <w:t>-</w:t>
      </w:r>
      <w:r>
        <w:rPr>
          <w:sz w:val="28"/>
          <w:szCs w:val="28"/>
        </w:rPr>
        <w:t xml:space="preserve"> </w:t>
      </w:r>
      <w:r w:rsidR="005C6714" w:rsidRPr="005C6714">
        <w:rPr>
          <w:sz w:val="28"/>
          <w:szCs w:val="28"/>
        </w:rPr>
        <w:t>рубки переформирования лесных насаждений, проводимые в сформировавшихся средневозрастных и более старшего возраста древостоях с целью коренного изменения их состава, структуры, строения путем регулирования соотношения составляющих насаждение элементов леса и создания благоприятных условий роста деревьев целевых пород, поколений, ярусов;</w:t>
      </w:r>
    </w:p>
    <w:p w:rsidR="005C6714" w:rsidRPr="005C6714" w:rsidRDefault="00927263" w:rsidP="005C6714">
      <w:pPr>
        <w:autoSpaceDE w:val="0"/>
        <w:autoSpaceDN w:val="0"/>
        <w:adjustRightInd w:val="0"/>
        <w:ind w:firstLine="720"/>
        <w:jc w:val="both"/>
        <w:rPr>
          <w:sz w:val="28"/>
          <w:szCs w:val="28"/>
        </w:rPr>
      </w:pPr>
      <w:r w:rsidRPr="00927263">
        <w:rPr>
          <w:color w:val="FF0000"/>
          <w:sz w:val="28"/>
          <w:szCs w:val="28"/>
        </w:rPr>
        <w:t>-</w:t>
      </w:r>
      <w:r>
        <w:rPr>
          <w:sz w:val="28"/>
          <w:szCs w:val="28"/>
        </w:rPr>
        <w:t xml:space="preserve"> </w:t>
      </w:r>
      <w:r w:rsidR="005C6714" w:rsidRPr="005C6714">
        <w:rPr>
          <w:sz w:val="28"/>
          <w:szCs w:val="28"/>
        </w:rPr>
        <w:t>рубки реконструкции, проводимые в целях удаления малоценных лесных насаждений или их частей для подготовки условий для проведения посадки, посева ценных лесообразующих пород, мер содействия естественному возобновлению леса;</w:t>
      </w:r>
    </w:p>
    <w:p w:rsidR="005C6714" w:rsidRPr="005C6714" w:rsidRDefault="00927263" w:rsidP="005C6714">
      <w:pPr>
        <w:autoSpaceDE w:val="0"/>
        <w:autoSpaceDN w:val="0"/>
        <w:adjustRightInd w:val="0"/>
        <w:ind w:firstLine="720"/>
        <w:jc w:val="both"/>
        <w:rPr>
          <w:sz w:val="28"/>
          <w:szCs w:val="28"/>
        </w:rPr>
      </w:pPr>
      <w:r w:rsidRPr="00927263">
        <w:rPr>
          <w:color w:val="FF0000"/>
          <w:sz w:val="28"/>
          <w:szCs w:val="28"/>
        </w:rPr>
        <w:t>-</w:t>
      </w:r>
      <w:r>
        <w:rPr>
          <w:sz w:val="28"/>
          <w:szCs w:val="28"/>
        </w:rPr>
        <w:t xml:space="preserve"> </w:t>
      </w:r>
      <w:r w:rsidR="005C6714" w:rsidRPr="005C6714">
        <w:rPr>
          <w:sz w:val="28"/>
          <w:szCs w:val="28"/>
        </w:rPr>
        <w:t>ландшафтные рубки, направленные на формирование, сохранение, обновление, реконструкцию лесопарковых ландшафтов и повышение их эстетической, оздоровительной ценности и устойчивости;</w:t>
      </w:r>
    </w:p>
    <w:p w:rsidR="005C6714" w:rsidRDefault="00927263" w:rsidP="005C6714">
      <w:pPr>
        <w:autoSpaceDE w:val="0"/>
        <w:autoSpaceDN w:val="0"/>
        <w:adjustRightInd w:val="0"/>
        <w:ind w:firstLine="720"/>
        <w:contextualSpacing/>
        <w:jc w:val="both"/>
        <w:rPr>
          <w:sz w:val="28"/>
          <w:szCs w:val="28"/>
        </w:rPr>
      </w:pPr>
      <w:r w:rsidRPr="00927263">
        <w:rPr>
          <w:color w:val="FF0000"/>
          <w:sz w:val="28"/>
          <w:szCs w:val="28"/>
        </w:rPr>
        <w:t>-</w:t>
      </w:r>
      <w:r>
        <w:rPr>
          <w:sz w:val="28"/>
          <w:szCs w:val="28"/>
        </w:rPr>
        <w:t xml:space="preserve"> </w:t>
      </w:r>
      <w:r w:rsidR="005C6714" w:rsidRPr="005C6714">
        <w:rPr>
          <w:sz w:val="28"/>
          <w:szCs w:val="28"/>
        </w:rPr>
        <w:t>рубки единичных деревьев, в том числе семенников, выполнивших свою функцию, должна осуществляться при рубках осветления, рубках прочистки.</w:t>
      </w:r>
    </w:p>
    <w:p w:rsidR="005C6714" w:rsidRPr="005C6714" w:rsidRDefault="005C6714" w:rsidP="005C6714">
      <w:pPr>
        <w:autoSpaceDE w:val="0"/>
        <w:autoSpaceDN w:val="0"/>
        <w:adjustRightInd w:val="0"/>
        <w:ind w:firstLine="720"/>
        <w:contextualSpacing/>
        <w:jc w:val="both"/>
        <w:rPr>
          <w:sz w:val="28"/>
          <w:szCs w:val="28"/>
        </w:rPr>
      </w:pPr>
    </w:p>
    <w:p w:rsidR="005A0067" w:rsidRDefault="001C7946" w:rsidP="005C6714">
      <w:pPr>
        <w:pStyle w:val="aff6"/>
        <w:ind w:firstLine="0"/>
        <w:contextualSpacing/>
        <w:jc w:val="right"/>
        <w:rPr>
          <w:szCs w:val="28"/>
        </w:rPr>
      </w:pPr>
      <w:r w:rsidRPr="005C6714">
        <w:rPr>
          <w:szCs w:val="28"/>
        </w:rPr>
        <w:t>Таблица</w:t>
      </w:r>
      <w:r w:rsidR="005C6714">
        <w:rPr>
          <w:szCs w:val="28"/>
        </w:rPr>
        <w:t xml:space="preserve"> </w:t>
      </w:r>
      <w:r w:rsidR="00422F0A">
        <w:rPr>
          <w:szCs w:val="28"/>
        </w:rPr>
        <w:t>27</w:t>
      </w:r>
    </w:p>
    <w:p w:rsidR="005C6714" w:rsidRDefault="001C7946" w:rsidP="005C6714">
      <w:pPr>
        <w:pStyle w:val="aff6"/>
        <w:ind w:firstLine="0"/>
        <w:contextualSpacing/>
        <w:jc w:val="right"/>
        <w:rPr>
          <w:szCs w:val="28"/>
        </w:rPr>
      </w:pPr>
      <w:r w:rsidRPr="005C6714">
        <w:rPr>
          <w:szCs w:val="28"/>
        </w:rPr>
        <w:t xml:space="preserve"> </w:t>
      </w:r>
    </w:p>
    <w:p w:rsidR="001C7946" w:rsidRPr="005C6714" w:rsidRDefault="001C7946" w:rsidP="00263FB7">
      <w:pPr>
        <w:pStyle w:val="aff6"/>
        <w:contextualSpacing/>
        <w:rPr>
          <w:szCs w:val="28"/>
        </w:rPr>
      </w:pPr>
      <w:r w:rsidRPr="005C6714">
        <w:rPr>
          <w:szCs w:val="28"/>
        </w:rPr>
        <w:t>Нормативы и параметры ухода за молодняками и иных мероприятий по уходу за лесами, не связанных с рубками ухода</w:t>
      </w:r>
    </w:p>
    <w:tbl>
      <w:tblPr>
        <w:tblW w:w="9639"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7"/>
        <w:gridCol w:w="1700"/>
        <w:gridCol w:w="993"/>
        <w:gridCol w:w="1275"/>
        <w:gridCol w:w="993"/>
        <w:gridCol w:w="708"/>
        <w:gridCol w:w="851"/>
        <w:gridCol w:w="709"/>
        <w:gridCol w:w="708"/>
        <w:gridCol w:w="709"/>
        <w:gridCol w:w="566"/>
      </w:tblGrid>
      <w:tr w:rsidR="001C7946" w:rsidRPr="003C7D47" w:rsidTr="005C6714">
        <w:trPr>
          <w:trHeight w:val="20"/>
          <w:jc w:val="center"/>
        </w:trPr>
        <w:tc>
          <w:tcPr>
            <w:tcW w:w="427" w:type="dxa"/>
            <w:vMerge w:val="restart"/>
            <w:shd w:val="clear" w:color="auto" w:fill="auto"/>
            <w:noWrap/>
            <w:vAlign w:val="center"/>
            <w:hideMark/>
          </w:tcPr>
          <w:p w:rsidR="001C7946" w:rsidRPr="003C7D47" w:rsidRDefault="001C7946" w:rsidP="001C7946">
            <w:pPr>
              <w:jc w:val="center"/>
              <w:rPr>
                <w:color w:val="000000"/>
                <w:sz w:val="20"/>
                <w:szCs w:val="20"/>
              </w:rPr>
            </w:pPr>
            <w:r w:rsidRPr="003C7D47">
              <w:rPr>
                <w:color w:val="000000"/>
                <w:sz w:val="20"/>
                <w:szCs w:val="20"/>
              </w:rPr>
              <w:t>№ п\п</w:t>
            </w:r>
          </w:p>
        </w:tc>
        <w:tc>
          <w:tcPr>
            <w:tcW w:w="1700" w:type="dxa"/>
            <w:vMerge w:val="restart"/>
            <w:shd w:val="clear" w:color="auto" w:fill="auto"/>
            <w:vAlign w:val="center"/>
            <w:hideMark/>
          </w:tcPr>
          <w:p w:rsidR="001C7946" w:rsidRPr="003C7D47" w:rsidRDefault="001C7946" w:rsidP="001C7946">
            <w:pPr>
              <w:jc w:val="center"/>
              <w:rPr>
                <w:color w:val="000000"/>
                <w:sz w:val="20"/>
                <w:szCs w:val="20"/>
              </w:rPr>
            </w:pPr>
            <w:r w:rsidRPr="003C7D47">
              <w:rPr>
                <w:color w:val="000000"/>
                <w:sz w:val="20"/>
                <w:szCs w:val="20"/>
              </w:rPr>
              <w:t>Наименование видов ухода за лесами</w:t>
            </w:r>
          </w:p>
        </w:tc>
        <w:tc>
          <w:tcPr>
            <w:tcW w:w="993" w:type="dxa"/>
            <w:vMerge w:val="restart"/>
            <w:shd w:val="clear" w:color="auto" w:fill="auto"/>
            <w:vAlign w:val="center"/>
            <w:hideMark/>
          </w:tcPr>
          <w:p w:rsidR="001C7946" w:rsidRPr="003C7D47" w:rsidRDefault="001C7946" w:rsidP="001C7946">
            <w:pPr>
              <w:jc w:val="center"/>
              <w:rPr>
                <w:color w:val="000000"/>
                <w:sz w:val="20"/>
                <w:szCs w:val="20"/>
              </w:rPr>
            </w:pPr>
            <w:r w:rsidRPr="003C7D47">
              <w:rPr>
                <w:color w:val="000000"/>
                <w:sz w:val="20"/>
                <w:szCs w:val="20"/>
              </w:rPr>
              <w:t>Наименование участкового лесничества</w:t>
            </w:r>
          </w:p>
        </w:tc>
        <w:tc>
          <w:tcPr>
            <w:tcW w:w="1275" w:type="dxa"/>
            <w:vMerge w:val="restart"/>
            <w:shd w:val="clear" w:color="auto" w:fill="auto"/>
            <w:vAlign w:val="center"/>
            <w:hideMark/>
          </w:tcPr>
          <w:p w:rsidR="001C7946" w:rsidRPr="003C7D47" w:rsidRDefault="001C7946" w:rsidP="001C7946">
            <w:pPr>
              <w:jc w:val="center"/>
              <w:rPr>
                <w:color w:val="000000"/>
                <w:sz w:val="20"/>
                <w:szCs w:val="20"/>
              </w:rPr>
            </w:pPr>
            <w:r w:rsidRPr="003C7D47">
              <w:rPr>
                <w:color w:val="000000"/>
                <w:sz w:val="20"/>
                <w:szCs w:val="20"/>
              </w:rPr>
              <w:t>Хозяйство (хвойное, твердолиственное, мягколиственное)</w:t>
            </w:r>
          </w:p>
        </w:tc>
        <w:tc>
          <w:tcPr>
            <w:tcW w:w="993" w:type="dxa"/>
            <w:vMerge w:val="restart"/>
            <w:shd w:val="clear" w:color="auto" w:fill="auto"/>
            <w:vAlign w:val="center"/>
            <w:hideMark/>
          </w:tcPr>
          <w:p w:rsidR="001C7946" w:rsidRPr="003C7D47" w:rsidRDefault="001C7946" w:rsidP="001C7946">
            <w:pPr>
              <w:jc w:val="center"/>
              <w:rPr>
                <w:color w:val="000000"/>
                <w:sz w:val="20"/>
                <w:szCs w:val="20"/>
              </w:rPr>
            </w:pPr>
            <w:r w:rsidRPr="003C7D47">
              <w:rPr>
                <w:color w:val="000000"/>
                <w:sz w:val="20"/>
                <w:szCs w:val="20"/>
              </w:rPr>
              <w:t>Древесная порода</w:t>
            </w:r>
          </w:p>
        </w:tc>
        <w:tc>
          <w:tcPr>
            <w:tcW w:w="708" w:type="dxa"/>
            <w:vMerge w:val="restart"/>
            <w:shd w:val="clear" w:color="auto" w:fill="auto"/>
            <w:vAlign w:val="center"/>
            <w:hideMark/>
          </w:tcPr>
          <w:p w:rsidR="001C7946" w:rsidRPr="003C7D47" w:rsidRDefault="001C7946" w:rsidP="001C7946">
            <w:pPr>
              <w:jc w:val="center"/>
              <w:rPr>
                <w:color w:val="000000"/>
                <w:sz w:val="20"/>
                <w:szCs w:val="20"/>
              </w:rPr>
            </w:pPr>
            <w:r w:rsidRPr="003C7D47">
              <w:rPr>
                <w:color w:val="000000"/>
                <w:sz w:val="20"/>
                <w:szCs w:val="20"/>
              </w:rPr>
              <w:t>Площадь, га</w:t>
            </w:r>
          </w:p>
        </w:tc>
        <w:tc>
          <w:tcPr>
            <w:tcW w:w="851" w:type="dxa"/>
            <w:vMerge w:val="restart"/>
            <w:shd w:val="clear" w:color="auto" w:fill="auto"/>
            <w:vAlign w:val="center"/>
            <w:hideMark/>
          </w:tcPr>
          <w:p w:rsidR="001C7946" w:rsidRPr="003C7D47" w:rsidRDefault="001C7946" w:rsidP="00A16621">
            <w:pPr>
              <w:jc w:val="center"/>
              <w:rPr>
                <w:color w:val="000000"/>
                <w:sz w:val="20"/>
                <w:szCs w:val="20"/>
              </w:rPr>
            </w:pPr>
            <w:r w:rsidRPr="003C7D47">
              <w:rPr>
                <w:color w:val="000000"/>
                <w:sz w:val="20"/>
                <w:szCs w:val="20"/>
              </w:rPr>
              <w:t>Вырубаемый запас, м</w:t>
            </w:r>
            <w:r w:rsidR="00A16621" w:rsidRPr="00A16621">
              <w:rPr>
                <w:color w:val="000000"/>
                <w:sz w:val="20"/>
                <w:szCs w:val="20"/>
                <w:vertAlign w:val="superscript"/>
              </w:rPr>
              <w:t>3</w:t>
            </w:r>
          </w:p>
        </w:tc>
        <w:tc>
          <w:tcPr>
            <w:tcW w:w="709" w:type="dxa"/>
            <w:vMerge w:val="restart"/>
            <w:shd w:val="clear" w:color="auto" w:fill="auto"/>
            <w:vAlign w:val="center"/>
            <w:hideMark/>
          </w:tcPr>
          <w:p w:rsidR="001C7946" w:rsidRPr="003C7D47" w:rsidRDefault="001C7946" w:rsidP="001C7946">
            <w:pPr>
              <w:jc w:val="center"/>
              <w:rPr>
                <w:color w:val="000000"/>
                <w:sz w:val="20"/>
                <w:szCs w:val="20"/>
              </w:rPr>
            </w:pPr>
            <w:r w:rsidRPr="003C7D47">
              <w:rPr>
                <w:color w:val="000000"/>
                <w:sz w:val="20"/>
                <w:szCs w:val="20"/>
              </w:rPr>
              <w:t>Срок повторяемости, лет</w:t>
            </w:r>
          </w:p>
        </w:tc>
        <w:tc>
          <w:tcPr>
            <w:tcW w:w="1983" w:type="dxa"/>
            <w:gridSpan w:val="3"/>
            <w:shd w:val="clear" w:color="auto" w:fill="auto"/>
            <w:vAlign w:val="center"/>
            <w:hideMark/>
          </w:tcPr>
          <w:p w:rsidR="001C7946" w:rsidRPr="003C7D47" w:rsidRDefault="001C7946" w:rsidP="001C7946">
            <w:pPr>
              <w:jc w:val="center"/>
              <w:rPr>
                <w:color w:val="000000"/>
                <w:sz w:val="20"/>
                <w:szCs w:val="20"/>
              </w:rPr>
            </w:pPr>
            <w:r w:rsidRPr="003C7D47">
              <w:rPr>
                <w:color w:val="000000"/>
                <w:sz w:val="20"/>
                <w:szCs w:val="20"/>
              </w:rPr>
              <w:t>Ежегодный размер</w:t>
            </w:r>
          </w:p>
        </w:tc>
      </w:tr>
      <w:tr w:rsidR="001C7946" w:rsidRPr="003C7D47" w:rsidTr="005C6714">
        <w:trPr>
          <w:trHeight w:val="20"/>
          <w:jc w:val="center"/>
        </w:trPr>
        <w:tc>
          <w:tcPr>
            <w:tcW w:w="427" w:type="dxa"/>
            <w:vMerge/>
            <w:vAlign w:val="center"/>
            <w:hideMark/>
          </w:tcPr>
          <w:p w:rsidR="001C7946" w:rsidRPr="003C7D47" w:rsidRDefault="001C7946" w:rsidP="001C7946">
            <w:pPr>
              <w:jc w:val="center"/>
              <w:rPr>
                <w:color w:val="000000"/>
                <w:sz w:val="20"/>
                <w:szCs w:val="20"/>
              </w:rPr>
            </w:pPr>
          </w:p>
        </w:tc>
        <w:tc>
          <w:tcPr>
            <w:tcW w:w="1700" w:type="dxa"/>
            <w:vMerge/>
            <w:vAlign w:val="center"/>
            <w:hideMark/>
          </w:tcPr>
          <w:p w:rsidR="001C7946" w:rsidRPr="003C7D47" w:rsidRDefault="001C7946" w:rsidP="001C7946">
            <w:pPr>
              <w:jc w:val="center"/>
              <w:rPr>
                <w:color w:val="000000"/>
                <w:sz w:val="20"/>
                <w:szCs w:val="20"/>
              </w:rPr>
            </w:pPr>
          </w:p>
        </w:tc>
        <w:tc>
          <w:tcPr>
            <w:tcW w:w="993" w:type="dxa"/>
            <w:vMerge/>
            <w:vAlign w:val="center"/>
            <w:hideMark/>
          </w:tcPr>
          <w:p w:rsidR="001C7946" w:rsidRPr="003C7D47" w:rsidRDefault="001C7946" w:rsidP="001C7946">
            <w:pPr>
              <w:jc w:val="center"/>
              <w:rPr>
                <w:color w:val="000000"/>
                <w:sz w:val="20"/>
                <w:szCs w:val="20"/>
              </w:rPr>
            </w:pPr>
          </w:p>
        </w:tc>
        <w:tc>
          <w:tcPr>
            <w:tcW w:w="1275" w:type="dxa"/>
            <w:vMerge/>
            <w:vAlign w:val="center"/>
            <w:hideMark/>
          </w:tcPr>
          <w:p w:rsidR="001C7946" w:rsidRPr="003C7D47" w:rsidRDefault="001C7946" w:rsidP="001C7946">
            <w:pPr>
              <w:jc w:val="center"/>
              <w:rPr>
                <w:color w:val="000000"/>
                <w:sz w:val="20"/>
                <w:szCs w:val="20"/>
              </w:rPr>
            </w:pPr>
          </w:p>
        </w:tc>
        <w:tc>
          <w:tcPr>
            <w:tcW w:w="993" w:type="dxa"/>
            <w:vMerge/>
            <w:vAlign w:val="center"/>
            <w:hideMark/>
          </w:tcPr>
          <w:p w:rsidR="001C7946" w:rsidRPr="003C7D47" w:rsidRDefault="001C7946" w:rsidP="001C7946">
            <w:pPr>
              <w:jc w:val="center"/>
              <w:rPr>
                <w:color w:val="000000"/>
                <w:sz w:val="20"/>
                <w:szCs w:val="20"/>
              </w:rPr>
            </w:pPr>
          </w:p>
        </w:tc>
        <w:tc>
          <w:tcPr>
            <w:tcW w:w="708" w:type="dxa"/>
            <w:vMerge/>
            <w:vAlign w:val="center"/>
            <w:hideMark/>
          </w:tcPr>
          <w:p w:rsidR="001C7946" w:rsidRPr="003C7D47" w:rsidRDefault="001C7946" w:rsidP="001C7946">
            <w:pPr>
              <w:jc w:val="center"/>
              <w:rPr>
                <w:color w:val="000000"/>
                <w:sz w:val="20"/>
                <w:szCs w:val="20"/>
              </w:rPr>
            </w:pPr>
          </w:p>
        </w:tc>
        <w:tc>
          <w:tcPr>
            <w:tcW w:w="851" w:type="dxa"/>
            <w:vMerge/>
            <w:vAlign w:val="center"/>
            <w:hideMark/>
          </w:tcPr>
          <w:p w:rsidR="001C7946" w:rsidRPr="003C7D47" w:rsidRDefault="001C7946" w:rsidP="001C7946">
            <w:pPr>
              <w:jc w:val="center"/>
              <w:rPr>
                <w:color w:val="000000"/>
                <w:sz w:val="20"/>
                <w:szCs w:val="20"/>
              </w:rPr>
            </w:pPr>
          </w:p>
        </w:tc>
        <w:tc>
          <w:tcPr>
            <w:tcW w:w="709" w:type="dxa"/>
            <w:vMerge/>
            <w:vAlign w:val="center"/>
            <w:hideMark/>
          </w:tcPr>
          <w:p w:rsidR="001C7946" w:rsidRPr="003C7D47" w:rsidRDefault="001C7946" w:rsidP="001C7946">
            <w:pPr>
              <w:jc w:val="center"/>
              <w:rPr>
                <w:color w:val="000000"/>
                <w:sz w:val="20"/>
                <w:szCs w:val="20"/>
              </w:rPr>
            </w:pPr>
          </w:p>
        </w:tc>
        <w:tc>
          <w:tcPr>
            <w:tcW w:w="708" w:type="dxa"/>
            <w:vMerge w:val="restart"/>
            <w:shd w:val="clear" w:color="auto" w:fill="auto"/>
            <w:vAlign w:val="center"/>
            <w:hideMark/>
          </w:tcPr>
          <w:p w:rsidR="001C7946" w:rsidRPr="003C7D47" w:rsidRDefault="001C7946" w:rsidP="001C7946">
            <w:pPr>
              <w:jc w:val="center"/>
              <w:rPr>
                <w:color w:val="000000"/>
                <w:sz w:val="20"/>
                <w:szCs w:val="20"/>
              </w:rPr>
            </w:pPr>
            <w:r w:rsidRPr="003C7D47">
              <w:rPr>
                <w:color w:val="000000"/>
                <w:sz w:val="20"/>
                <w:szCs w:val="20"/>
              </w:rPr>
              <w:t>Площадь, га</w:t>
            </w:r>
          </w:p>
        </w:tc>
        <w:tc>
          <w:tcPr>
            <w:tcW w:w="1275" w:type="dxa"/>
            <w:gridSpan w:val="2"/>
            <w:shd w:val="clear" w:color="auto" w:fill="auto"/>
            <w:vAlign w:val="center"/>
            <w:hideMark/>
          </w:tcPr>
          <w:p w:rsidR="001C7946" w:rsidRPr="003C7D47" w:rsidRDefault="00A16621" w:rsidP="001C7946">
            <w:pPr>
              <w:jc w:val="center"/>
              <w:rPr>
                <w:color w:val="000000"/>
                <w:sz w:val="20"/>
                <w:szCs w:val="20"/>
              </w:rPr>
            </w:pPr>
            <w:r>
              <w:rPr>
                <w:color w:val="000000"/>
                <w:sz w:val="20"/>
                <w:szCs w:val="20"/>
              </w:rPr>
              <w:t>Вырубаемый запас, м</w:t>
            </w:r>
            <w:r w:rsidRPr="00A16621">
              <w:rPr>
                <w:color w:val="000000"/>
                <w:sz w:val="20"/>
                <w:szCs w:val="20"/>
                <w:vertAlign w:val="superscript"/>
              </w:rPr>
              <w:t>3</w:t>
            </w:r>
          </w:p>
        </w:tc>
      </w:tr>
      <w:tr w:rsidR="001C7946" w:rsidRPr="003C7D47" w:rsidTr="005C6714">
        <w:trPr>
          <w:trHeight w:val="20"/>
          <w:jc w:val="center"/>
        </w:trPr>
        <w:tc>
          <w:tcPr>
            <w:tcW w:w="427" w:type="dxa"/>
            <w:vMerge/>
            <w:vAlign w:val="center"/>
            <w:hideMark/>
          </w:tcPr>
          <w:p w:rsidR="001C7946" w:rsidRPr="003C7D47" w:rsidRDefault="001C7946" w:rsidP="001C7946">
            <w:pPr>
              <w:jc w:val="center"/>
              <w:rPr>
                <w:color w:val="000000"/>
                <w:sz w:val="20"/>
                <w:szCs w:val="20"/>
              </w:rPr>
            </w:pPr>
          </w:p>
        </w:tc>
        <w:tc>
          <w:tcPr>
            <w:tcW w:w="1700" w:type="dxa"/>
            <w:vMerge/>
            <w:vAlign w:val="center"/>
            <w:hideMark/>
          </w:tcPr>
          <w:p w:rsidR="001C7946" w:rsidRPr="003C7D47" w:rsidRDefault="001C7946" w:rsidP="001C7946">
            <w:pPr>
              <w:jc w:val="center"/>
              <w:rPr>
                <w:color w:val="000000"/>
                <w:sz w:val="20"/>
                <w:szCs w:val="20"/>
              </w:rPr>
            </w:pPr>
          </w:p>
        </w:tc>
        <w:tc>
          <w:tcPr>
            <w:tcW w:w="993" w:type="dxa"/>
            <w:vMerge/>
            <w:vAlign w:val="center"/>
            <w:hideMark/>
          </w:tcPr>
          <w:p w:rsidR="001C7946" w:rsidRPr="003C7D47" w:rsidRDefault="001C7946" w:rsidP="001C7946">
            <w:pPr>
              <w:jc w:val="center"/>
              <w:rPr>
                <w:color w:val="000000"/>
                <w:sz w:val="20"/>
                <w:szCs w:val="20"/>
              </w:rPr>
            </w:pPr>
          </w:p>
        </w:tc>
        <w:tc>
          <w:tcPr>
            <w:tcW w:w="1275" w:type="dxa"/>
            <w:vMerge/>
            <w:vAlign w:val="center"/>
            <w:hideMark/>
          </w:tcPr>
          <w:p w:rsidR="001C7946" w:rsidRPr="003C7D47" w:rsidRDefault="001C7946" w:rsidP="001C7946">
            <w:pPr>
              <w:jc w:val="center"/>
              <w:rPr>
                <w:color w:val="000000"/>
                <w:sz w:val="20"/>
                <w:szCs w:val="20"/>
              </w:rPr>
            </w:pPr>
          </w:p>
        </w:tc>
        <w:tc>
          <w:tcPr>
            <w:tcW w:w="993" w:type="dxa"/>
            <w:vMerge/>
            <w:vAlign w:val="center"/>
            <w:hideMark/>
          </w:tcPr>
          <w:p w:rsidR="001C7946" w:rsidRPr="003C7D47" w:rsidRDefault="001C7946" w:rsidP="001C7946">
            <w:pPr>
              <w:jc w:val="center"/>
              <w:rPr>
                <w:color w:val="000000"/>
                <w:sz w:val="20"/>
                <w:szCs w:val="20"/>
              </w:rPr>
            </w:pPr>
          </w:p>
        </w:tc>
        <w:tc>
          <w:tcPr>
            <w:tcW w:w="708" w:type="dxa"/>
            <w:vMerge/>
            <w:vAlign w:val="center"/>
            <w:hideMark/>
          </w:tcPr>
          <w:p w:rsidR="001C7946" w:rsidRPr="003C7D47" w:rsidRDefault="001C7946" w:rsidP="001C7946">
            <w:pPr>
              <w:jc w:val="center"/>
              <w:rPr>
                <w:color w:val="000000"/>
                <w:sz w:val="20"/>
                <w:szCs w:val="20"/>
              </w:rPr>
            </w:pPr>
          </w:p>
        </w:tc>
        <w:tc>
          <w:tcPr>
            <w:tcW w:w="851" w:type="dxa"/>
            <w:vMerge/>
            <w:vAlign w:val="center"/>
            <w:hideMark/>
          </w:tcPr>
          <w:p w:rsidR="001C7946" w:rsidRPr="003C7D47" w:rsidRDefault="001C7946" w:rsidP="001C7946">
            <w:pPr>
              <w:jc w:val="center"/>
              <w:rPr>
                <w:color w:val="000000"/>
                <w:sz w:val="20"/>
                <w:szCs w:val="20"/>
              </w:rPr>
            </w:pPr>
          </w:p>
        </w:tc>
        <w:tc>
          <w:tcPr>
            <w:tcW w:w="709" w:type="dxa"/>
            <w:vMerge/>
            <w:vAlign w:val="center"/>
            <w:hideMark/>
          </w:tcPr>
          <w:p w:rsidR="001C7946" w:rsidRPr="003C7D47" w:rsidRDefault="001C7946" w:rsidP="001C7946">
            <w:pPr>
              <w:jc w:val="center"/>
              <w:rPr>
                <w:color w:val="000000"/>
                <w:sz w:val="20"/>
                <w:szCs w:val="20"/>
              </w:rPr>
            </w:pPr>
          </w:p>
        </w:tc>
        <w:tc>
          <w:tcPr>
            <w:tcW w:w="708" w:type="dxa"/>
            <w:vMerge/>
            <w:vAlign w:val="center"/>
            <w:hideMark/>
          </w:tcPr>
          <w:p w:rsidR="001C7946" w:rsidRPr="003C7D47" w:rsidRDefault="001C7946" w:rsidP="001C7946">
            <w:pPr>
              <w:jc w:val="center"/>
              <w:rPr>
                <w:color w:val="000000"/>
                <w:sz w:val="20"/>
                <w:szCs w:val="20"/>
              </w:rPr>
            </w:pPr>
          </w:p>
        </w:tc>
        <w:tc>
          <w:tcPr>
            <w:tcW w:w="709" w:type="dxa"/>
            <w:shd w:val="clear" w:color="auto" w:fill="auto"/>
            <w:vAlign w:val="center"/>
            <w:hideMark/>
          </w:tcPr>
          <w:p w:rsidR="001C7946" w:rsidRPr="003C7D47" w:rsidRDefault="001C7946" w:rsidP="001C7946">
            <w:pPr>
              <w:jc w:val="center"/>
              <w:rPr>
                <w:color w:val="000000"/>
                <w:sz w:val="20"/>
                <w:szCs w:val="20"/>
              </w:rPr>
            </w:pPr>
            <w:r w:rsidRPr="003C7D47">
              <w:rPr>
                <w:color w:val="000000"/>
                <w:sz w:val="20"/>
                <w:szCs w:val="20"/>
              </w:rPr>
              <w:t>общий</w:t>
            </w:r>
          </w:p>
        </w:tc>
        <w:tc>
          <w:tcPr>
            <w:tcW w:w="566" w:type="dxa"/>
            <w:shd w:val="clear" w:color="auto" w:fill="auto"/>
            <w:vAlign w:val="center"/>
            <w:hideMark/>
          </w:tcPr>
          <w:p w:rsidR="001C7946" w:rsidRPr="003C7D47" w:rsidRDefault="001C7946" w:rsidP="001C7946">
            <w:pPr>
              <w:jc w:val="center"/>
              <w:rPr>
                <w:color w:val="000000"/>
                <w:sz w:val="20"/>
                <w:szCs w:val="20"/>
              </w:rPr>
            </w:pPr>
            <w:r w:rsidRPr="003C7D47">
              <w:rPr>
                <w:color w:val="000000"/>
                <w:sz w:val="20"/>
                <w:szCs w:val="20"/>
              </w:rPr>
              <w:t>с 1 га</w:t>
            </w:r>
          </w:p>
        </w:tc>
      </w:tr>
    </w:tbl>
    <w:p w:rsidR="001C7946" w:rsidRPr="003C7D47" w:rsidRDefault="001C7946" w:rsidP="001C7946">
      <w:pPr>
        <w:pStyle w:val="aff6"/>
        <w:spacing w:line="14" w:lineRule="auto"/>
        <w:ind w:firstLine="0"/>
        <w:jc w:val="center"/>
      </w:pPr>
    </w:p>
    <w:tbl>
      <w:tblPr>
        <w:tblW w:w="9639" w:type="dxa"/>
        <w:jc w:val="center"/>
        <w:tblLayout w:type="fixed"/>
        <w:tblCellMar>
          <w:left w:w="57" w:type="dxa"/>
          <w:right w:w="57" w:type="dxa"/>
        </w:tblCellMar>
        <w:tblLook w:val="04A0" w:firstRow="1" w:lastRow="0" w:firstColumn="1" w:lastColumn="0" w:noHBand="0" w:noVBand="1"/>
      </w:tblPr>
      <w:tblGrid>
        <w:gridCol w:w="427"/>
        <w:gridCol w:w="1700"/>
        <w:gridCol w:w="993"/>
        <w:gridCol w:w="1275"/>
        <w:gridCol w:w="993"/>
        <w:gridCol w:w="708"/>
        <w:gridCol w:w="851"/>
        <w:gridCol w:w="709"/>
        <w:gridCol w:w="708"/>
        <w:gridCol w:w="709"/>
        <w:gridCol w:w="566"/>
      </w:tblGrid>
      <w:tr w:rsidR="001C7946" w:rsidRPr="000F57B8" w:rsidTr="005C6714">
        <w:trPr>
          <w:trHeight w:val="20"/>
          <w:tblHeader/>
          <w:jc w:val="center"/>
        </w:trPr>
        <w:tc>
          <w:tcPr>
            <w:tcW w:w="427" w:type="dxa"/>
            <w:tcBorders>
              <w:top w:val="single" w:sz="4" w:space="0" w:color="auto"/>
              <w:left w:val="single" w:sz="4" w:space="0" w:color="auto"/>
              <w:bottom w:val="single" w:sz="4" w:space="0" w:color="auto"/>
              <w:right w:val="single" w:sz="4" w:space="0" w:color="auto"/>
            </w:tcBorders>
            <w:vAlign w:val="center"/>
          </w:tcPr>
          <w:p w:rsidR="001C7946" w:rsidRPr="000F57B8" w:rsidRDefault="001C7946" w:rsidP="001C7946">
            <w:pPr>
              <w:jc w:val="center"/>
              <w:rPr>
                <w:color w:val="000000"/>
                <w:sz w:val="20"/>
                <w:szCs w:val="20"/>
              </w:rPr>
            </w:pPr>
            <w:r w:rsidRPr="000F57B8">
              <w:rPr>
                <w:color w:val="000000"/>
                <w:sz w:val="20"/>
                <w:szCs w:val="20"/>
              </w:rPr>
              <w:t>1</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946" w:rsidRPr="000F57B8" w:rsidRDefault="001C7946" w:rsidP="001C7946">
            <w:pPr>
              <w:jc w:val="center"/>
              <w:rPr>
                <w:color w:val="000000"/>
                <w:sz w:val="20"/>
                <w:szCs w:val="20"/>
              </w:rPr>
            </w:pPr>
            <w:r w:rsidRPr="000F57B8">
              <w:rPr>
                <w:color w:val="000000"/>
                <w:sz w:val="20"/>
                <w:szCs w:val="20"/>
              </w:rPr>
              <w:t>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C7946" w:rsidRPr="000F57B8" w:rsidRDefault="001C7946" w:rsidP="001C7946">
            <w:pPr>
              <w:jc w:val="center"/>
              <w:rPr>
                <w:color w:val="000000"/>
                <w:sz w:val="20"/>
                <w:szCs w:val="20"/>
              </w:rPr>
            </w:pPr>
            <w:r w:rsidRPr="000F57B8">
              <w:rPr>
                <w:color w:val="000000"/>
                <w:sz w:val="20"/>
                <w:szCs w:val="20"/>
              </w:rPr>
              <w:t>3</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C7946" w:rsidRPr="000F57B8" w:rsidRDefault="001C7946" w:rsidP="001C7946">
            <w:pPr>
              <w:jc w:val="center"/>
              <w:rPr>
                <w:color w:val="000000"/>
                <w:sz w:val="20"/>
                <w:szCs w:val="20"/>
              </w:rPr>
            </w:pPr>
            <w:r w:rsidRPr="000F57B8">
              <w:rPr>
                <w:color w:val="000000"/>
                <w:sz w:val="20"/>
                <w:szCs w:val="20"/>
              </w:rPr>
              <w:t>4</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C7946" w:rsidRPr="000F57B8" w:rsidRDefault="001C7946" w:rsidP="001C7946">
            <w:pPr>
              <w:jc w:val="center"/>
              <w:rPr>
                <w:color w:val="000000"/>
                <w:sz w:val="20"/>
                <w:szCs w:val="20"/>
              </w:rPr>
            </w:pPr>
            <w:r w:rsidRPr="000F57B8">
              <w:rPr>
                <w:color w:val="000000"/>
                <w:sz w:val="20"/>
                <w:szCs w:val="20"/>
              </w:rPr>
              <w:t>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C7946" w:rsidRPr="000F57B8" w:rsidRDefault="001C7946" w:rsidP="001C7946">
            <w:pPr>
              <w:jc w:val="center"/>
              <w:rPr>
                <w:color w:val="000000"/>
                <w:sz w:val="20"/>
                <w:szCs w:val="20"/>
              </w:rPr>
            </w:pPr>
            <w:r w:rsidRPr="000F57B8">
              <w:rPr>
                <w:color w:val="000000"/>
                <w:sz w:val="20"/>
                <w:szCs w:val="20"/>
              </w:rPr>
              <w:t>6</w:t>
            </w:r>
          </w:p>
        </w:tc>
        <w:tc>
          <w:tcPr>
            <w:tcW w:w="851" w:type="dxa"/>
            <w:tcBorders>
              <w:top w:val="single" w:sz="4" w:space="0" w:color="auto"/>
              <w:left w:val="nil"/>
              <w:bottom w:val="single" w:sz="4" w:space="0" w:color="auto"/>
              <w:right w:val="single" w:sz="4" w:space="0" w:color="auto"/>
            </w:tcBorders>
            <w:shd w:val="clear" w:color="auto" w:fill="auto"/>
            <w:vAlign w:val="center"/>
          </w:tcPr>
          <w:p w:rsidR="001C7946" w:rsidRPr="000F57B8" w:rsidRDefault="001C7946" w:rsidP="001C7946">
            <w:pPr>
              <w:jc w:val="center"/>
              <w:rPr>
                <w:color w:val="000000"/>
                <w:sz w:val="20"/>
                <w:szCs w:val="20"/>
              </w:rPr>
            </w:pPr>
            <w:r w:rsidRPr="000F57B8">
              <w:rPr>
                <w:color w:val="000000"/>
                <w:sz w:val="20"/>
                <w:szCs w:val="20"/>
              </w:rPr>
              <w:t>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C7946" w:rsidRPr="000F57B8" w:rsidRDefault="001C7946" w:rsidP="001C7946">
            <w:pPr>
              <w:jc w:val="center"/>
              <w:rPr>
                <w:color w:val="000000"/>
                <w:sz w:val="20"/>
                <w:szCs w:val="20"/>
              </w:rPr>
            </w:pPr>
            <w:r w:rsidRPr="000F57B8">
              <w:rPr>
                <w:color w:val="000000"/>
                <w:sz w:val="20"/>
                <w:szCs w:val="20"/>
              </w:rPr>
              <w:t>8</w:t>
            </w:r>
          </w:p>
        </w:tc>
        <w:tc>
          <w:tcPr>
            <w:tcW w:w="708" w:type="dxa"/>
            <w:tcBorders>
              <w:top w:val="single" w:sz="4" w:space="0" w:color="auto"/>
              <w:left w:val="nil"/>
              <w:bottom w:val="single" w:sz="4" w:space="0" w:color="auto"/>
              <w:right w:val="single" w:sz="4" w:space="0" w:color="auto"/>
            </w:tcBorders>
            <w:shd w:val="clear" w:color="auto" w:fill="auto"/>
            <w:vAlign w:val="center"/>
          </w:tcPr>
          <w:p w:rsidR="001C7946" w:rsidRPr="000F57B8" w:rsidRDefault="001C7946" w:rsidP="001C7946">
            <w:pPr>
              <w:jc w:val="center"/>
              <w:rPr>
                <w:color w:val="000000"/>
                <w:sz w:val="20"/>
                <w:szCs w:val="20"/>
              </w:rPr>
            </w:pPr>
            <w:r w:rsidRPr="000F57B8">
              <w:rPr>
                <w:color w:val="000000"/>
                <w:sz w:val="20"/>
                <w:szCs w:val="20"/>
              </w:rPr>
              <w:t>9</w:t>
            </w:r>
          </w:p>
        </w:tc>
        <w:tc>
          <w:tcPr>
            <w:tcW w:w="709" w:type="dxa"/>
            <w:tcBorders>
              <w:top w:val="single" w:sz="4" w:space="0" w:color="auto"/>
              <w:left w:val="nil"/>
              <w:bottom w:val="single" w:sz="4" w:space="0" w:color="auto"/>
              <w:right w:val="single" w:sz="4" w:space="0" w:color="auto"/>
            </w:tcBorders>
            <w:shd w:val="clear" w:color="auto" w:fill="auto"/>
            <w:vAlign w:val="center"/>
          </w:tcPr>
          <w:p w:rsidR="001C7946" w:rsidRPr="000F57B8" w:rsidRDefault="001C7946" w:rsidP="001C7946">
            <w:pPr>
              <w:jc w:val="center"/>
              <w:rPr>
                <w:color w:val="000000"/>
                <w:sz w:val="20"/>
                <w:szCs w:val="20"/>
              </w:rPr>
            </w:pPr>
            <w:r w:rsidRPr="000F57B8">
              <w:rPr>
                <w:color w:val="000000"/>
                <w:sz w:val="20"/>
                <w:szCs w:val="20"/>
              </w:rPr>
              <w:t>10</w:t>
            </w:r>
          </w:p>
        </w:tc>
        <w:tc>
          <w:tcPr>
            <w:tcW w:w="566" w:type="dxa"/>
            <w:tcBorders>
              <w:top w:val="single" w:sz="4" w:space="0" w:color="auto"/>
              <w:left w:val="nil"/>
              <w:bottom w:val="single" w:sz="4" w:space="0" w:color="auto"/>
              <w:right w:val="single" w:sz="4" w:space="0" w:color="auto"/>
            </w:tcBorders>
            <w:shd w:val="clear" w:color="auto" w:fill="auto"/>
            <w:vAlign w:val="center"/>
          </w:tcPr>
          <w:p w:rsidR="001C7946" w:rsidRPr="000F57B8" w:rsidRDefault="001C7946" w:rsidP="001C7946">
            <w:pPr>
              <w:jc w:val="center"/>
              <w:rPr>
                <w:color w:val="000000"/>
                <w:sz w:val="20"/>
                <w:szCs w:val="20"/>
              </w:rPr>
            </w:pPr>
            <w:r w:rsidRPr="000F57B8">
              <w:rPr>
                <w:color w:val="000000"/>
                <w:sz w:val="20"/>
                <w:szCs w:val="20"/>
              </w:rPr>
              <w:t>11</w:t>
            </w:r>
          </w:p>
        </w:tc>
      </w:tr>
      <w:tr w:rsidR="00C96D79" w:rsidRPr="000F57B8" w:rsidTr="005C6714">
        <w:trPr>
          <w:trHeight w:val="20"/>
          <w:jc w:val="center"/>
        </w:trPr>
        <w:tc>
          <w:tcPr>
            <w:tcW w:w="427" w:type="dxa"/>
            <w:tcBorders>
              <w:top w:val="single" w:sz="4" w:space="0" w:color="auto"/>
              <w:left w:val="single" w:sz="4" w:space="0" w:color="auto"/>
              <w:bottom w:val="nil"/>
              <w:right w:val="single" w:sz="4" w:space="0" w:color="auto"/>
            </w:tcBorders>
            <w:vAlign w:val="center"/>
          </w:tcPr>
          <w:p w:rsidR="00C96D79" w:rsidRPr="000F57B8" w:rsidRDefault="00C96D79" w:rsidP="001C7946">
            <w:pPr>
              <w:jc w:val="center"/>
              <w:rPr>
                <w:color w:val="000000"/>
                <w:sz w:val="20"/>
                <w:szCs w:val="20"/>
              </w:rPr>
            </w:pPr>
            <w:r w:rsidRPr="000F57B8">
              <w:rPr>
                <w:color w:val="000000"/>
                <w:sz w:val="20"/>
                <w:szCs w:val="20"/>
              </w:rPr>
              <w:t>1.</w:t>
            </w:r>
          </w:p>
        </w:tc>
        <w:tc>
          <w:tcPr>
            <w:tcW w:w="1700" w:type="dxa"/>
            <w:tcBorders>
              <w:top w:val="single" w:sz="4" w:space="0" w:color="auto"/>
              <w:left w:val="single" w:sz="4" w:space="0" w:color="auto"/>
              <w:bottom w:val="nil"/>
              <w:right w:val="single" w:sz="4" w:space="0" w:color="auto"/>
            </w:tcBorders>
            <w:shd w:val="clear" w:color="auto" w:fill="auto"/>
            <w:vAlign w:val="center"/>
            <w:hideMark/>
          </w:tcPr>
          <w:p w:rsidR="00C96D79" w:rsidRPr="000F57B8" w:rsidRDefault="00C96D79" w:rsidP="005C6714">
            <w:pPr>
              <w:jc w:val="both"/>
              <w:rPr>
                <w:color w:val="000000"/>
                <w:sz w:val="20"/>
                <w:szCs w:val="20"/>
              </w:rPr>
            </w:pPr>
            <w:r w:rsidRPr="000F57B8">
              <w:rPr>
                <w:color w:val="000000"/>
                <w:sz w:val="20"/>
                <w:szCs w:val="20"/>
              </w:rPr>
              <w:t>Проведение рубок ухода за лесами,</w:t>
            </w:r>
          </w:p>
        </w:tc>
        <w:tc>
          <w:tcPr>
            <w:tcW w:w="993" w:type="dxa"/>
            <w:tcBorders>
              <w:top w:val="single" w:sz="4" w:space="0" w:color="auto"/>
              <w:left w:val="nil"/>
              <w:bottom w:val="nil"/>
              <w:right w:val="single" w:sz="4" w:space="0" w:color="auto"/>
            </w:tcBorders>
            <w:shd w:val="clear" w:color="auto" w:fill="auto"/>
            <w:vAlign w:val="center"/>
            <w:hideMark/>
          </w:tcPr>
          <w:p w:rsidR="00C96D79" w:rsidRPr="000F57B8" w:rsidRDefault="00C96D79" w:rsidP="001C7946">
            <w:pPr>
              <w:jc w:val="center"/>
              <w:rPr>
                <w:color w:val="000000"/>
                <w:sz w:val="20"/>
                <w:szCs w:val="20"/>
              </w:rPr>
            </w:pPr>
            <w:r w:rsidRPr="000F57B8">
              <w:rPr>
                <w:color w:val="000000"/>
                <w:sz w:val="20"/>
                <w:szCs w:val="20"/>
              </w:rPr>
              <w:t>все</w:t>
            </w:r>
          </w:p>
        </w:tc>
        <w:tc>
          <w:tcPr>
            <w:tcW w:w="1275" w:type="dxa"/>
            <w:tcBorders>
              <w:top w:val="single" w:sz="4" w:space="0" w:color="auto"/>
              <w:left w:val="nil"/>
              <w:bottom w:val="nil"/>
              <w:right w:val="single" w:sz="4" w:space="0" w:color="auto"/>
            </w:tcBorders>
            <w:shd w:val="clear" w:color="auto" w:fill="auto"/>
            <w:vAlign w:val="center"/>
            <w:hideMark/>
          </w:tcPr>
          <w:p w:rsidR="00C96D79" w:rsidRPr="000F57B8" w:rsidRDefault="00C96D79" w:rsidP="001C7946">
            <w:pPr>
              <w:jc w:val="center"/>
              <w:rPr>
                <w:color w:val="000000"/>
                <w:sz w:val="20"/>
                <w:szCs w:val="20"/>
              </w:rPr>
            </w:pPr>
            <w:r w:rsidRPr="000F57B8">
              <w:rPr>
                <w:color w:val="000000"/>
                <w:sz w:val="20"/>
                <w:szCs w:val="20"/>
              </w:rPr>
              <w:t>Хвойное</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96D79" w:rsidRPr="000F57B8" w:rsidRDefault="00C96D79" w:rsidP="000F57B8">
            <w:pPr>
              <w:jc w:val="center"/>
              <w:rPr>
                <w:color w:val="000000"/>
                <w:sz w:val="20"/>
                <w:szCs w:val="20"/>
              </w:rPr>
            </w:pPr>
            <w:r w:rsidRPr="000F57B8">
              <w:rPr>
                <w:color w:val="000000"/>
                <w:sz w:val="20"/>
                <w:szCs w:val="20"/>
              </w:rPr>
              <w:t xml:space="preserve">Сосна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96D79" w:rsidRPr="000F57B8" w:rsidRDefault="000F57B8" w:rsidP="002E5509">
            <w:pPr>
              <w:jc w:val="center"/>
              <w:rPr>
                <w:color w:val="000000"/>
                <w:sz w:val="20"/>
                <w:szCs w:val="20"/>
              </w:rPr>
            </w:pPr>
            <w:r>
              <w:rPr>
                <w:color w:val="000000"/>
                <w:sz w:val="20"/>
                <w:szCs w:val="20"/>
              </w:rPr>
              <w:t>3.6</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96D79" w:rsidRPr="000F57B8" w:rsidRDefault="000F57B8" w:rsidP="002E5509">
            <w:pPr>
              <w:jc w:val="center"/>
              <w:rPr>
                <w:color w:val="000000"/>
                <w:sz w:val="20"/>
                <w:szCs w:val="20"/>
              </w:rPr>
            </w:pPr>
            <w:r>
              <w:rPr>
                <w:color w:val="000000"/>
                <w:sz w:val="20"/>
                <w:szCs w:val="20"/>
              </w:rPr>
              <w:t>70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96D79" w:rsidRPr="000F57B8" w:rsidRDefault="006A140B" w:rsidP="002E5509">
            <w:pPr>
              <w:jc w:val="center"/>
              <w:rPr>
                <w:color w:val="000000"/>
                <w:sz w:val="20"/>
                <w:szCs w:val="20"/>
              </w:rPr>
            </w:pPr>
            <w:r w:rsidRPr="000F57B8">
              <w:rPr>
                <w:color w:val="000000"/>
                <w:sz w:val="20"/>
                <w:szCs w:val="20"/>
              </w:rPr>
              <w:t>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96D79" w:rsidRPr="000F57B8" w:rsidRDefault="000F57B8" w:rsidP="002E5509">
            <w:pPr>
              <w:jc w:val="center"/>
              <w:rPr>
                <w:color w:val="000000"/>
                <w:sz w:val="20"/>
                <w:szCs w:val="20"/>
              </w:rPr>
            </w:pPr>
            <w:r>
              <w:rPr>
                <w:color w:val="000000"/>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96D79" w:rsidRPr="000F57B8" w:rsidRDefault="000F57B8" w:rsidP="002E5509">
            <w:pPr>
              <w:jc w:val="center"/>
              <w:rPr>
                <w:color w:val="000000"/>
                <w:sz w:val="20"/>
                <w:szCs w:val="20"/>
              </w:rPr>
            </w:pPr>
            <w:r>
              <w:rPr>
                <w:color w:val="000000"/>
                <w:sz w:val="20"/>
                <w:szCs w:val="20"/>
              </w:rPr>
              <w:t>7</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C96D79" w:rsidRPr="000F57B8" w:rsidRDefault="000F57B8" w:rsidP="002E5509">
            <w:pPr>
              <w:jc w:val="center"/>
              <w:rPr>
                <w:color w:val="000000"/>
                <w:sz w:val="20"/>
                <w:szCs w:val="20"/>
              </w:rPr>
            </w:pPr>
            <w:r>
              <w:rPr>
                <w:color w:val="000000"/>
                <w:sz w:val="20"/>
                <w:szCs w:val="20"/>
              </w:rPr>
              <w:t>17.5</w:t>
            </w:r>
          </w:p>
        </w:tc>
      </w:tr>
      <w:tr w:rsidR="001C7946" w:rsidRPr="000F57B8" w:rsidTr="005C6714">
        <w:trPr>
          <w:trHeight w:val="20"/>
          <w:jc w:val="center"/>
        </w:trPr>
        <w:tc>
          <w:tcPr>
            <w:tcW w:w="427" w:type="dxa"/>
            <w:tcBorders>
              <w:top w:val="single" w:sz="4" w:space="0" w:color="auto"/>
              <w:left w:val="single" w:sz="4" w:space="0" w:color="auto"/>
              <w:bottom w:val="single" w:sz="4" w:space="0" w:color="auto"/>
              <w:right w:val="single" w:sz="4" w:space="0" w:color="auto"/>
            </w:tcBorders>
            <w:vAlign w:val="center"/>
          </w:tcPr>
          <w:p w:rsidR="001C7946" w:rsidRPr="000F57B8" w:rsidRDefault="001C7946" w:rsidP="001C7946">
            <w:pPr>
              <w:jc w:val="center"/>
              <w:rPr>
                <w:color w:val="000000"/>
                <w:sz w:val="20"/>
                <w:szCs w:val="20"/>
              </w:rPr>
            </w:pPr>
            <w:r w:rsidRPr="000F57B8">
              <w:rPr>
                <w:color w:val="000000"/>
                <w:sz w:val="20"/>
                <w:szCs w:val="20"/>
              </w:rPr>
              <w:t>2</w:t>
            </w:r>
            <w:r w:rsidR="005C6714" w:rsidRPr="000F57B8">
              <w:rPr>
                <w:color w:val="000000"/>
                <w:sz w:val="20"/>
                <w:szCs w:val="20"/>
              </w:rPr>
              <w:t>.</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946" w:rsidRPr="000F57B8" w:rsidRDefault="001C7946" w:rsidP="005C6714">
            <w:pPr>
              <w:jc w:val="both"/>
              <w:rPr>
                <w:color w:val="000000"/>
                <w:sz w:val="20"/>
                <w:szCs w:val="20"/>
              </w:rPr>
            </w:pPr>
            <w:r w:rsidRPr="000F57B8">
              <w:rPr>
                <w:color w:val="000000"/>
                <w:sz w:val="20"/>
                <w:szCs w:val="20"/>
              </w:rPr>
              <w:t>в том числе:</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C7946" w:rsidRPr="000F57B8" w:rsidRDefault="001C7946" w:rsidP="001C7946">
            <w:pPr>
              <w:jc w:val="center"/>
              <w:rPr>
                <w:color w:val="000000"/>
                <w:sz w:val="20"/>
                <w:szCs w:val="20"/>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C7946" w:rsidRPr="000F57B8" w:rsidRDefault="001C7946" w:rsidP="001C7946">
            <w:pPr>
              <w:jc w:val="center"/>
              <w:rPr>
                <w:color w:val="000000"/>
                <w:sz w:val="20"/>
                <w:szCs w:val="20"/>
              </w:rPr>
            </w:pPr>
          </w:p>
        </w:tc>
        <w:tc>
          <w:tcPr>
            <w:tcW w:w="993" w:type="dxa"/>
            <w:tcBorders>
              <w:top w:val="nil"/>
              <w:left w:val="nil"/>
              <w:bottom w:val="single" w:sz="4" w:space="0" w:color="auto"/>
              <w:right w:val="single" w:sz="4" w:space="0" w:color="auto"/>
            </w:tcBorders>
            <w:shd w:val="clear" w:color="auto" w:fill="auto"/>
            <w:vAlign w:val="center"/>
            <w:hideMark/>
          </w:tcPr>
          <w:p w:rsidR="001C7946" w:rsidRPr="000F57B8" w:rsidRDefault="001C7946" w:rsidP="001C7946">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hideMark/>
          </w:tcPr>
          <w:p w:rsidR="001C7946" w:rsidRPr="000F57B8" w:rsidRDefault="001C7946" w:rsidP="001C7946">
            <w:pPr>
              <w:jc w:val="center"/>
              <w:rPr>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hideMark/>
          </w:tcPr>
          <w:p w:rsidR="001C7946" w:rsidRPr="000F57B8" w:rsidRDefault="001C7946" w:rsidP="001C7946">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1C7946" w:rsidRPr="000F57B8" w:rsidRDefault="001C7946" w:rsidP="001C7946">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hideMark/>
          </w:tcPr>
          <w:p w:rsidR="001C7946" w:rsidRPr="000F57B8" w:rsidRDefault="001C7946" w:rsidP="001C7946">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1C7946" w:rsidRPr="000F57B8" w:rsidRDefault="001C7946" w:rsidP="001C7946">
            <w:pPr>
              <w:jc w:val="center"/>
              <w:rPr>
                <w:color w:val="000000"/>
                <w:sz w:val="20"/>
                <w:szCs w:val="20"/>
              </w:rPr>
            </w:pPr>
          </w:p>
        </w:tc>
        <w:tc>
          <w:tcPr>
            <w:tcW w:w="566" w:type="dxa"/>
            <w:tcBorders>
              <w:top w:val="nil"/>
              <w:left w:val="nil"/>
              <w:bottom w:val="single" w:sz="4" w:space="0" w:color="auto"/>
              <w:right w:val="single" w:sz="4" w:space="0" w:color="auto"/>
            </w:tcBorders>
            <w:shd w:val="clear" w:color="auto" w:fill="auto"/>
            <w:vAlign w:val="center"/>
            <w:hideMark/>
          </w:tcPr>
          <w:p w:rsidR="001C7946" w:rsidRPr="000F57B8" w:rsidRDefault="001C7946" w:rsidP="001C7946">
            <w:pPr>
              <w:jc w:val="center"/>
              <w:rPr>
                <w:color w:val="000000"/>
                <w:sz w:val="20"/>
                <w:szCs w:val="20"/>
              </w:rPr>
            </w:pPr>
          </w:p>
        </w:tc>
      </w:tr>
      <w:tr w:rsidR="000F57B8" w:rsidRPr="000F57B8" w:rsidTr="00A22C0C">
        <w:trPr>
          <w:trHeight w:val="20"/>
          <w:jc w:val="center"/>
        </w:trPr>
        <w:tc>
          <w:tcPr>
            <w:tcW w:w="427" w:type="dxa"/>
            <w:tcBorders>
              <w:top w:val="nil"/>
              <w:left w:val="single" w:sz="4" w:space="0" w:color="auto"/>
              <w:bottom w:val="nil"/>
              <w:right w:val="single" w:sz="4" w:space="0" w:color="auto"/>
            </w:tcBorders>
            <w:vAlign w:val="center"/>
          </w:tcPr>
          <w:p w:rsidR="000F57B8" w:rsidRPr="000F57B8" w:rsidRDefault="000F57B8" w:rsidP="000F57B8">
            <w:pPr>
              <w:jc w:val="center"/>
              <w:rPr>
                <w:color w:val="000000"/>
                <w:sz w:val="20"/>
                <w:szCs w:val="20"/>
              </w:rPr>
            </w:pPr>
            <w:r w:rsidRPr="000F57B8">
              <w:rPr>
                <w:color w:val="000000"/>
                <w:sz w:val="20"/>
                <w:szCs w:val="20"/>
              </w:rPr>
              <w:t>3.</w:t>
            </w:r>
          </w:p>
        </w:tc>
        <w:tc>
          <w:tcPr>
            <w:tcW w:w="1700" w:type="dxa"/>
            <w:tcBorders>
              <w:top w:val="nil"/>
              <w:left w:val="single" w:sz="4" w:space="0" w:color="auto"/>
              <w:bottom w:val="nil"/>
              <w:right w:val="single" w:sz="4" w:space="0" w:color="auto"/>
            </w:tcBorders>
            <w:shd w:val="clear" w:color="auto" w:fill="auto"/>
            <w:vAlign w:val="center"/>
            <w:hideMark/>
          </w:tcPr>
          <w:p w:rsidR="000F57B8" w:rsidRPr="000F57B8" w:rsidRDefault="000F57B8" w:rsidP="000F57B8">
            <w:pPr>
              <w:jc w:val="both"/>
              <w:rPr>
                <w:color w:val="000000"/>
                <w:sz w:val="20"/>
                <w:szCs w:val="20"/>
              </w:rPr>
            </w:pPr>
            <w:r w:rsidRPr="000F57B8">
              <w:rPr>
                <w:color w:val="000000"/>
                <w:sz w:val="20"/>
                <w:szCs w:val="20"/>
              </w:rPr>
              <w:t>осветления, прочистки</w:t>
            </w:r>
          </w:p>
        </w:tc>
        <w:tc>
          <w:tcPr>
            <w:tcW w:w="993" w:type="dxa"/>
            <w:tcBorders>
              <w:top w:val="nil"/>
              <w:left w:val="nil"/>
              <w:bottom w:val="nil"/>
              <w:right w:val="single" w:sz="4" w:space="0" w:color="auto"/>
            </w:tcBorders>
            <w:shd w:val="clear" w:color="auto" w:fill="auto"/>
            <w:vAlign w:val="center"/>
            <w:hideMark/>
          </w:tcPr>
          <w:p w:rsidR="000F57B8" w:rsidRPr="000F57B8" w:rsidRDefault="000F57B8" w:rsidP="000F57B8">
            <w:pPr>
              <w:jc w:val="center"/>
              <w:rPr>
                <w:color w:val="000000"/>
                <w:sz w:val="20"/>
                <w:szCs w:val="20"/>
              </w:rPr>
            </w:pPr>
            <w:r w:rsidRPr="000F57B8">
              <w:rPr>
                <w:color w:val="000000"/>
                <w:sz w:val="20"/>
                <w:szCs w:val="20"/>
              </w:rPr>
              <w:t>все</w:t>
            </w:r>
          </w:p>
        </w:tc>
        <w:tc>
          <w:tcPr>
            <w:tcW w:w="1275" w:type="dxa"/>
            <w:tcBorders>
              <w:top w:val="nil"/>
              <w:left w:val="nil"/>
              <w:bottom w:val="nil"/>
              <w:right w:val="single" w:sz="4" w:space="0" w:color="auto"/>
            </w:tcBorders>
            <w:shd w:val="clear" w:color="auto" w:fill="auto"/>
            <w:vAlign w:val="center"/>
            <w:hideMark/>
          </w:tcPr>
          <w:p w:rsidR="000F57B8" w:rsidRPr="000F57B8" w:rsidRDefault="000F57B8" w:rsidP="000F57B8">
            <w:pPr>
              <w:jc w:val="center"/>
              <w:rPr>
                <w:color w:val="000000"/>
                <w:sz w:val="20"/>
                <w:szCs w:val="20"/>
              </w:rPr>
            </w:pPr>
            <w:r w:rsidRPr="000F57B8">
              <w:rPr>
                <w:color w:val="000000"/>
                <w:sz w:val="20"/>
                <w:szCs w:val="20"/>
              </w:rPr>
              <w:t>Хвойное</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F57B8" w:rsidRPr="000F57B8" w:rsidRDefault="000F57B8" w:rsidP="000F57B8">
            <w:pPr>
              <w:jc w:val="center"/>
              <w:rPr>
                <w:color w:val="000000"/>
                <w:sz w:val="20"/>
                <w:szCs w:val="20"/>
              </w:rPr>
            </w:pPr>
            <w:r w:rsidRPr="000F57B8">
              <w:rPr>
                <w:color w:val="000000"/>
                <w:sz w:val="20"/>
                <w:szCs w:val="20"/>
              </w:rPr>
              <w:t xml:space="preserve">Сосна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F57B8" w:rsidRPr="000F57B8" w:rsidRDefault="000F57B8" w:rsidP="000F57B8">
            <w:pPr>
              <w:jc w:val="center"/>
              <w:rPr>
                <w:color w:val="000000"/>
                <w:sz w:val="20"/>
                <w:szCs w:val="20"/>
              </w:rPr>
            </w:pPr>
            <w:r>
              <w:rPr>
                <w:color w:val="000000"/>
                <w:sz w:val="20"/>
                <w:szCs w:val="20"/>
              </w:rPr>
              <w:t>3.6</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F57B8" w:rsidRPr="000F57B8" w:rsidRDefault="000F57B8" w:rsidP="000F57B8">
            <w:pPr>
              <w:jc w:val="center"/>
              <w:rPr>
                <w:color w:val="000000"/>
                <w:sz w:val="20"/>
                <w:szCs w:val="20"/>
              </w:rPr>
            </w:pPr>
            <w:r>
              <w:rPr>
                <w:color w:val="000000"/>
                <w:sz w:val="20"/>
                <w:szCs w:val="20"/>
              </w:rPr>
              <w:t>70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F57B8" w:rsidRPr="000F57B8" w:rsidRDefault="000F57B8" w:rsidP="000F57B8">
            <w:pPr>
              <w:jc w:val="center"/>
              <w:rPr>
                <w:color w:val="000000"/>
                <w:sz w:val="20"/>
                <w:szCs w:val="20"/>
              </w:rPr>
            </w:pPr>
            <w:r w:rsidRPr="000F57B8">
              <w:rPr>
                <w:color w:val="000000"/>
                <w:sz w:val="20"/>
                <w:szCs w:val="20"/>
              </w:rPr>
              <w:t>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F57B8" w:rsidRPr="000F57B8" w:rsidRDefault="000F57B8" w:rsidP="000F57B8">
            <w:pPr>
              <w:jc w:val="center"/>
              <w:rPr>
                <w:color w:val="000000"/>
                <w:sz w:val="20"/>
                <w:szCs w:val="20"/>
              </w:rPr>
            </w:pPr>
            <w:r>
              <w:rPr>
                <w:color w:val="000000"/>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F57B8" w:rsidRPr="000F57B8" w:rsidRDefault="000F57B8" w:rsidP="000F57B8">
            <w:pPr>
              <w:jc w:val="center"/>
              <w:rPr>
                <w:color w:val="000000"/>
                <w:sz w:val="20"/>
                <w:szCs w:val="20"/>
              </w:rPr>
            </w:pPr>
            <w:r>
              <w:rPr>
                <w:color w:val="000000"/>
                <w:sz w:val="20"/>
                <w:szCs w:val="20"/>
              </w:rPr>
              <w:t>7</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0F57B8" w:rsidRPr="000F57B8" w:rsidRDefault="000F57B8" w:rsidP="000F57B8">
            <w:pPr>
              <w:jc w:val="center"/>
              <w:rPr>
                <w:color w:val="000000"/>
                <w:sz w:val="20"/>
                <w:szCs w:val="20"/>
              </w:rPr>
            </w:pPr>
            <w:r>
              <w:rPr>
                <w:color w:val="000000"/>
                <w:sz w:val="20"/>
                <w:szCs w:val="20"/>
              </w:rPr>
              <w:t>17.5</w:t>
            </w:r>
          </w:p>
        </w:tc>
      </w:tr>
      <w:tr w:rsidR="000F57B8" w:rsidRPr="000F57B8" w:rsidTr="005C6714">
        <w:trPr>
          <w:trHeight w:val="20"/>
          <w:jc w:val="center"/>
        </w:trPr>
        <w:tc>
          <w:tcPr>
            <w:tcW w:w="427" w:type="dxa"/>
            <w:tcBorders>
              <w:top w:val="single" w:sz="4" w:space="0" w:color="auto"/>
              <w:left w:val="single" w:sz="4" w:space="0" w:color="auto"/>
              <w:bottom w:val="single" w:sz="4" w:space="0" w:color="auto"/>
              <w:right w:val="single" w:sz="4" w:space="0" w:color="auto"/>
            </w:tcBorders>
            <w:vAlign w:val="center"/>
          </w:tcPr>
          <w:p w:rsidR="000F57B8" w:rsidRPr="000F57B8" w:rsidRDefault="000F57B8" w:rsidP="000F57B8">
            <w:pPr>
              <w:jc w:val="center"/>
              <w:rPr>
                <w:color w:val="000000"/>
                <w:sz w:val="20"/>
                <w:szCs w:val="20"/>
              </w:rPr>
            </w:pPr>
            <w:r w:rsidRPr="000F57B8">
              <w:rPr>
                <w:color w:val="000000"/>
                <w:sz w:val="20"/>
                <w:szCs w:val="20"/>
              </w:rPr>
              <w:t>4.</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57B8" w:rsidRPr="000F57B8" w:rsidRDefault="000F57B8" w:rsidP="000F57B8">
            <w:pPr>
              <w:jc w:val="both"/>
              <w:rPr>
                <w:color w:val="000000"/>
                <w:sz w:val="20"/>
                <w:szCs w:val="20"/>
              </w:rPr>
            </w:pPr>
            <w:r w:rsidRPr="000F57B8">
              <w:rPr>
                <w:color w:val="000000"/>
                <w:sz w:val="20"/>
                <w:szCs w:val="20"/>
              </w:rPr>
              <w:t xml:space="preserve">Уход за лесами путем проведения </w:t>
            </w:r>
            <w:proofErr w:type="spellStart"/>
            <w:r w:rsidRPr="000F57B8">
              <w:rPr>
                <w:color w:val="000000"/>
                <w:sz w:val="20"/>
                <w:szCs w:val="20"/>
              </w:rPr>
              <w:t>агролесомелиоративных</w:t>
            </w:r>
            <w:proofErr w:type="spellEnd"/>
            <w:r w:rsidRPr="000F57B8">
              <w:rPr>
                <w:color w:val="000000"/>
                <w:sz w:val="20"/>
                <w:szCs w:val="20"/>
              </w:rPr>
              <w:t xml:space="preserve"> мероприятий</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F57B8" w:rsidRPr="000F57B8" w:rsidRDefault="000F57B8" w:rsidP="000F57B8">
            <w:pPr>
              <w:jc w:val="center"/>
              <w:rPr>
                <w:color w:val="000000"/>
                <w:sz w:val="20"/>
                <w:szCs w:val="20"/>
              </w:rPr>
            </w:pPr>
            <w:r w:rsidRPr="000F57B8">
              <w:rPr>
                <w:color w:val="000000"/>
                <w:sz w:val="20"/>
                <w:szCs w:val="20"/>
              </w:rPr>
              <w:t>-</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F57B8" w:rsidRPr="000F57B8" w:rsidRDefault="000F57B8" w:rsidP="000F57B8">
            <w:pPr>
              <w:jc w:val="center"/>
              <w:rPr>
                <w:color w:val="000000"/>
                <w:sz w:val="20"/>
                <w:szCs w:val="20"/>
              </w:rPr>
            </w:pPr>
            <w:r w:rsidRPr="000F57B8">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0F57B8" w:rsidRPr="000F57B8" w:rsidRDefault="000F57B8" w:rsidP="000F57B8">
            <w:pPr>
              <w:jc w:val="center"/>
              <w:rPr>
                <w:color w:val="000000"/>
                <w:sz w:val="20"/>
                <w:szCs w:val="20"/>
              </w:rPr>
            </w:pPr>
            <w:r w:rsidRPr="000F57B8">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0F57B8" w:rsidRPr="000F57B8" w:rsidRDefault="000F57B8" w:rsidP="000F57B8">
            <w:pPr>
              <w:jc w:val="center"/>
              <w:rPr>
                <w:color w:val="000000"/>
                <w:sz w:val="20"/>
                <w:szCs w:val="20"/>
              </w:rPr>
            </w:pPr>
            <w:r w:rsidRPr="000F57B8">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0F57B8" w:rsidRPr="000F57B8" w:rsidRDefault="000F57B8" w:rsidP="000F57B8">
            <w:pPr>
              <w:jc w:val="center"/>
              <w:rPr>
                <w:color w:val="000000"/>
                <w:sz w:val="20"/>
                <w:szCs w:val="20"/>
              </w:rPr>
            </w:pPr>
            <w:r w:rsidRPr="000F57B8">
              <w:rPr>
                <w:color w:val="000000"/>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rsidR="000F57B8" w:rsidRPr="000F57B8" w:rsidRDefault="000F57B8" w:rsidP="000F57B8">
            <w:pPr>
              <w:jc w:val="center"/>
              <w:rPr>
                <w:color w:val="000000"/>
                <w:sz w:val="20"/>
                <w:szCs w:val="20"/>
              </w:rPr>
            </w:pPr>
            <w:r w:rsidRPr="000F57B8">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0F57B8" w:rsidRPr="000F57B8" w:rsidRDefault="000F57B8" w:rsidP="000F57B8">
            <w:pPr>
              <w:jc w:val="center"/>
              <w:rPr>
                <w:color w:val="000000"/>
                <w:sz w:val="20"/>
                <w:szCs w:val="20"/>
              </w:rPr>
            </w:pPr>
            <w:r w:rsidRPr="000F57B8">
              <w:rPr>
                <w:color w:val="000000"/>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rsidR="000F57B8" w:rsidRPr="000F57B8" w:rsidRDefault="000F57B8" w:rsidP="000F57B8">
            <w:pPr>
              <w:jc w:val="center"/>
              <w:rPr>
                <w:color w:val="000000"/>
                <w:sz w:val="20"/>
                <w:szCs w:val="20"/>
              </w:rPr>
            </w:pPr>
            <w:r w:rsidRPr="000F57B8">
              <w:rPr>
                <w:color w:val="000000"/>
                <w:sz w:val="20"/>
                <w:szCs w:val="20"/>
              </w:rPr>
              <w:t>-</w:t>
            </w:r>
          </w:p>
        </w:tc>
        <w:tc>
          <w:tcPr>
            <w:tcW w:w="566" w:type="dxa"/>
            <w:tcBorders>
              <w:top w:val="nil"/>
              <w:left w:val="nil"/>
              <w:bottom w:val="single" w:sz="4" w:space="0" w:color="auto"/>
              <w:right w:val="single" w:sz="4" w:space="0" w:color="auto"/>
            </w:tcBorders>
            <w:shd w:val="clear" w:color="auto" w:fill="auto"/>
            <w:vAlign w:val="center"/>
            <w:hideMark/>
          </w:tcPr>
          <w:p w:rsidR="000F57B8" w:rsidRPr="000F57B8" w:rsidRDefault="000F57B8" w:rsidP="000F57B8">
            <w:pPr>
              <w:jc w:val="center"/>
              <w:rPr>
                <w:color w:val="000000"/>
                <w:sz w:val="20"/>
                <w:szCs w:val="20"/>
              </w:rPr>
            </w:pPr>
            <w:r w:rsidRPr="000F57B8">
              <w:rPr>
                <w:color w:val="000000"/>
                <w:sz w:val="20"/>
                <w:szCs w:val="20"/>
              </w:rPr>
              <w:t>-</w:t>
            </w:r>
          </w:p>
        </w:tc>
      </w:tr>
      <w:tr w:rsidR="000F57B8" w:rsidRPr="000F57B8" w:rsidTr="00935BA1">
        <w:trPr>
          <w:trHeight w:val="20"/>
          <w:jc w:val="center"/>
        </w:trPr>
        <w:tc>
          <w:tcPr>
            <w:tcW w:w="427" w:type="dxa"/>
            <w:tcBorders>
              <w:top w:val="nil"/>
              <w:left w:val="single" w:sz="4" w:space="0" w:color="auto"/>
              <w:bottom w:val="single" w:sz="4" w:space="0" w:color="auto"/>
              <w:right w:val="single" w:sz="4" w:space="0" w:color="auto"/>
            </w:tcBorders>
            <w:vAlign w:val="center"/>
          </w:tcPr>
          <w:p w:rsidR="000F57B8" w:rsidRPr="000F57B8" w:rsidRDefault="000F57B8" w:rsidP="000F57B8">
            <w:pPr>
              <w:jc w:val="center"/>
              <w:rPr>
                <w:color w:val="000000"/>
                <w:sz w:val="20"/>
                <w:szCs w:val="20"/>
              </w:rPr>
            </w:pPr>
            <w:r w:rsidRPr="000F57B8">
              <w:rPr>
                <w:color w:val="000000"/>
                <w:sz w:val="20"/>
                <w:szCs w:val="20"/>
              </w:rPr>
              <w:t>5.</w:t>
            </w:r>
          </w:p>
        </w:tc>
        <w:tc>
          <w:tcPr>
            <w:tcW w:w="1700" w:type="dxa"/>
            <w:tcBorders>
              <w:top w:val="nil"/>
              <w:left w:val="single" w:sz="4" w:space="0" w:color="auto"/>
              <w:bottom w:val="single" w:sz="4" w:space="0" w:color="auto"/>
              <w:right w:val="single" w:sz="4" w:space="0" w:color="auto"/>
            </w:tcBorders>
            <w:shd w:val="clear" w:color="auto" w:fill="auto"/>
            <w:vAlign w:val="center"/>
            <w:hideMark/>
          </w:tcPr>
          <w:p w:rsidR="000F57B8" w:rsidRPr="000F57B8" w:rsidRDefault="000F57B8" w:rsidP="000F57B8">
            <w:pPr>
              <w:jc w:val="both"/>
              <w:rPr>
                <w:color w:val="000000"/>
                <w:sz w:val="20"/>
                <w:szCs w:val="20"/>
              </w:rPr>
            </w:pPr>
            <w:r w:rsidRPr="000F57B8">
              <w:rPr>
                <w:color w:val="000000"/>
                <w:sz w:val="20"/>
                <w:szCs w:val="20"/>
              </w:rPr>
              <w:t>Иные мероприятия по уходу за лесами, в том числе:</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F57B8" w:rsidRPr="000F57B8" w:rsidRDefault="000F57B8" w:rsidP="000F57B8">
            <w:pPr>
              <w:jc w:val="center"/>
              <w:rPr>
                <w:color w:val="000000"/>
                <w:sz w:val="20"/>
                <w:szCs w:val="20"/>
              </w:rPr>
            </w:pPr>
            <w:r w:rsidRPr="000F57B8">
              <w:rPr>
                <w:color w:val="000000"/>
                <w:sz w:val="20"/>
                <w:szCs w:val="20"/>
              </w:rPr>
              <w:t>-</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F57B8" w:rsidRPr="000F57B8" w:rsidRDefault="000F57B8" w:rsidP="000F57B8">
            <w:pPr>
              <w:jc w:val="center"/>
              <w:rPr>
                <w:color w:val="000000"/>
                <w:sz w:val="20"/>
                <w:szCs w:val="20"/>
              </w:rPr>
            </w:pPr>
            <w:r w:rsidRPr="000F57B8">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0F57B8" w:rsidRPr="000F57B8" w:rsidRDefault="000F57B8" w:rsidP="000F57B8">
            <w:pPr>
              <w:jc w:val="center"/>
              <w:rPr>
                <w:color w:val="000000"/>
                <w:sz w:val="20"/>
                <w:szCs w:val="20"/>
              </w:rPr>
            </w:pPr>
            <w:r w:rsidRPr="000F57B8">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0F57B8" w:rsidRPr="000F57B8" w:rsidRDefault="000F57B8" w:rsidP="000F57B8">
            <w:pPr>
              <w:jc w:val="center"/>
              <w:rPr>
                <w:color w:val="000000"/>
                <w:sz w:val="20"/>
                <w:szCs w:val="20"/>
              </w:rPr>
            </w:pPr>
            <w:r w:rsidRPr="000F57B8">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0F57B8" w:rsidRPr="000F57B8" w:rsidRDefault="000F57B8" w:rsidP="000F57B8">
            <w:pPr>
              <w:jc w:val="center"/>
              <w:rPr>
                <w:color w:val="000000"/>
                <w:sz w:val="20"/>
                <w:szCs w:val="20"/>
              </w:rPr>
            </w:pPr>
            <w:r w:rsidRPr="000F57B8">
              <w:rPr>
                <w:color w:val="000000"/>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rsidR="000F57B8" w:rsidRPr="000F57B8" w:rsidRDefault="000F57B8" w:rsidP="000F57B8">
            <w:pPr>
              <w:jc w:val="center"/>
              <w:rPr>
                <w:color w:val="000000"/>
                <w:sz w:val="20"/>
                <w:szCs w:val="20"/>
              </w:rPr>
            </w:pPr>
            <w:r w:rsidRPr="000F57B8">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0F57B8" w:rsidRPr="000F57B8" w:rsidRDefault="000F57B8" w:rsidP="000F57B8">
            <w:pPr>
              <w:jc w:val="center"/>
              <w:rPr>
                <w:color w:val="000000"/>
                <w:sz w:val="20"/>
                <w:szCs w:val="20"/>
              </w:rPr>
            </w:pPr>
            <w:r w:rsidRPr="000F57B8">
              <w:rPr>
                <w:color w:val="000000"/>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rsidR="000F57B8" w:rsidRPr="000F57B8" w:rsidRDefault="000F57B8" w:rsidP="000F57B8">
            <w:pPr>
              <w:jc w:val="center"/>
              <w:rPr>
                <w:color w:val="000000"/>
                <w:sz w:val="20"/>
                <w:szCs w:val="20"/>
              </w:rPr>
            </w:pPr>
            <w:r w:rsidRPr="000F57B8">
              <w:rPr>
                <w:color w:val="000000"/>
                <w:sz w:val="20"/>
                <w:szCs w:val="20"/>
              </w:rPr>
              <w:t>-</w:t>
            </w:r>
          </w:p>
        </w:tc>
        <w:tc>
          <w:tcPr>
            <w:tcW w:w="566" w:type="dxa"/>
            <w:tcBorders>
              <w:top w:val="nil"/>
              <w:left w:val="nil"/>
              <w:bottom w:val="single" w:sz="4" w:space="0" w:color="auto"/>
              <w:right w:val="single" w:sz="4" w:space="0" w:color="auto"/>
            </w:tcBorders>
            <w:shd w:val="clear" w:color="auto" w:fill="auto"/>
            <w:vAlign w:val="center"/>
            <w:hideMark/>
          </w:tcPr>
          <w:p w:rsidR="000F57B8" w:rsidRPr="000F57B8" w:rsidRDefault="000F57B8" w:rsidP="000F57B8">
            <w:pPr>
              <w:jc w:val="center"/>
              <w:rPr>
                <w:color w:val="000000"/>
                <w:sz w:val="20"/>
                <w:szCs w:val="20"/>
              </w:rPr>
            </w:pPr>
            <w:r w:rsidRPr="000F57B8">
              <w:rPr>
                <w:color w:val="000000"/>
                <w:sz w:val="20"/>
                <w:szCs w:val="20"/>
              </w:rPr>
              <w:t>-</w:t>
            </w:r>
          </w:p>
        </w:tc>
      </w:tr>
      <w:tr w:rsidR="000F57B8" w:rsidRPr="000F57B8" w:rsidTr="005C6714">
        <w:trPr>
          <w:trHeight w:val="20"/>
          <w:jc w:val="center"/>
        </w:trPr>
        <w:tc>
          <w:tcPr>
            <w:tcW w:w="427" w:type="dxa"/>
            <w:tcBorders>
              <w:top w:val="nil"/>
              <w:left w:val="single" w:sz="4" w:space="0" w:color="auto"/>
              <w:bottom w:val="single" w:sz="4" w:space="0" w:color="auto"/>
              <w:right w:val="single" w:sz="4" w:space="0" w:color="auto"/>
            </w:tcBorders>
            <w:vAlign w:val="center"/>
          </w:tcPr>
          <w:p w:rsidR="000F57B8" w:rsidRPr="000F57B8" w:rsidRDefault="000F57B8" w:rsidP="000F57B8">
            <w:pPr>
              <w:jc w:val="center"/>
              <w:rPr>
                <w:color w:val="000000"/>
                <w:sz w:val="20"/>
                <w:szCs w:val="20"/>
              </w:rPr>
            </w:pPr>
            <w:r w:rsidRPr="000F57B8">
              <w:rPr>
                <w:color w:val="000000"/>
                <w:sz w:val="20"/>
                <w:szCs w:val="20"/>
              </w:rPr>
              <w:t>6.</w:t>
            </w:r>
          </w:p>
        </w:tc>
        <w:tc>
          <w:tcPr>
            <w:tcW w:w="1700" w:type="dxa"/>
            <w:tcBorders>
              <w:top w:val="nil"/>
              <w:left w:val="single" w:sz="4" w:space="0" w:color="auto"/>
              <w:bottom w:val="single" w:sz="4" w:space="0" w:color="auto"/>
              <w:right w:val="single" w:sz="4" w:space="0" w:color="auto"/>
            </w:tcBorders>
            <w:shd w:val="clear" w:color="auto" w:fill="auto"/>
            <w:vAlign w:val="center"/>
            <w:hideMark/>
          </w:tcPr>
          <w:p w:rsidR="000F57B8" w:rsidRPr="000F57B8" w:rsidRDefault="000F57B8" w:rsidP="000F57B8">
            <w:pPr>
              <w:jc w:val="both"/>
              <w:rPr>
                <w:color w:val="000000"/>
                <w:sz w:val="20"/>
                <w:szCs w:val="20"/>
              </w:rPr>
            </w:pPr>
            <w:r w:rsidRPr="000F57B8">
              <w:rPr>
                <w:color w:val="000000"/>
                <w:sz w:val="20"/>
                <w:szCs w:val="20"/>
              </w:rPr>
              <w:t>реконструкция малоценных лесных насаждений</w:t>
            </w:r>
          </w:p>
        </w:tc>
        <w:tc>
          <w:tcPr>
            <w:tcW w:w="993" w:type="dxa"/>
            <w:tcBorders>
              <w:top w:val="nil"/>
              <w:left w:val="nil"/>
              <w:bottom w:val="single" w:sz="4" w:space="0" w:color="auto"/>
              <w:right w:val="single" w:sz="4" w:space="0" w:color="auto"/>
            </w:tcBorders>
            <w:shd w:val="clear" w:color="auto" w:fill="auto"/>
            <w:vAlign w:val="center"/>
            <w:hideMark/>
          </w:tcPr>
          <w:p w:rsidR="000F57B8" w:rsidRPr="000F57B8" w:rsidRDefault="000F57B8" w:rsidP="000F57B8">
            <w:pPr>
              <w:jc w:val="center"/>
              <w:rPr>
                <w:color w:val="000000"/>
                <w:sz w:val="20"/>
                <w:szCs w:val="20"/>
              </w:rPr>
            </w:pPr>
            <w:r w:rsidRPr="000F57B8">
              <w:rPr>
                <w:color w:val="000000"/>
                <w:sz w:val="20"/>
                <w:szCs w:val="20"/>
              </w:rPr>
              <w:t>-</w:t>
            </w:r>
          </w:p>
        </w:tc>
        <w:tc>
          <w:tcPr>
            <w:tcW w:w="1275" w:type="dxa"/>
            <w:tcBorders>
              <w:top w:val="nil"/>
              <w:left w:val="nil"/>
              <w:bottom w:val="single" w:sz="4" w:space="0" w:color="auto"/>
              <w:right w:val="single" w:sz="4" w:space="0" w:color="auto"/>
            </w:tcBorders>
            <w:shd w:val="clear" w:color="auto" w:fill="auto"/>
            <w:vAlign w:val="center"/>
            <w:hideMark/>
          </w:tcPr>
          <w:p w:rsidR="000F57B8" w:rsidRPr="000F57B8" w:rsidRDefault="000F57B8" w:rsidP="000F57B8">
            <w:pPr>
              <w:jc w:val="center"/>
              <w:rPr>
                <w:color w:val="000000"/>
                <w:sz w:val="20"/>
                <w:szCs w:val="20"/>
              </w:rPr>
            </w:pPr>
            <w:r w:rsidRPr="000F57B8">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0F57B8" w:rsidRPr="000F57B8" w:rsidRDefault="000F57B8" w:rsidP="000F57B8">
            <w:pPr>
              <w:jc w:val="center"/>
              <w:rPr>
                <w:color w:val="000000"/>
                <w:sz w:val="20"/>
                <w:szCs w:val="20"/>
              </w:rPr>
            </w:pPr>
            <w:r w:rsidRPr="000F57B8">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0F57B8" w:rsidRPr="000F57B8" w:rsidRDefault="000F57B8" w:rsidP="000F57B8">
            <w:pPr>
              <w:jc w:val="center"/>
              <w:rPr>
                <w:color w:val="000000"/>
                <w:sz w:val="20"/>
                <w:szCs w:val="20"/>
              </w:rPr>
            </w:pPr>
            <w:r w:rsidRPr="000F57B8">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0F57B8" w:rsidRPr="000F57B8" w:rsidRDefault="000F57B8" w:rsidP="000F57B8">
            <w:pPr>
              <w:jc w:val="center"/>
              <w:rPr>
                <w:color w:val="000000"/>
                <w:sz w:val="20"/>
                <w:szCs w:val="20"/>
              </w:rPr>
            </w:pPr>
            <w:r w:rsidRPr="000F57B8">
              <w:rPr>
                <w:color w:val="000000"/>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rsidR="000F57B8" w:rsidRPr="000F57B8" w:rsidRDefault="000F57B8" w:rsidP="000F57B8">
            <w:pPr>
              <w:jc w:val="center"/>
              <w:rPr>
                <w:color w:val="000000"/>
                <w:sz w:val="20"/>
                <w:szCs w:val="20"/>
              </w:rPr>
            </w:pPr>
            <w:r w:rsidRPr="000F57B8">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0F57B8" w:rsidRPr="000F57B8" w:rsidRDefault="000F57B8" w:rsidP="000F57B8">
            <w:pPr>
              <w:jc w:val="center"/>
              <w:rPr>
                <w:color w:val="000000"/>
                <w:sz w:val="20"/>
                <w:szCs w:val="20"/>
              </w:rPr>
            </w:pPr>
            <w:r w:rsidRPr="000F57B8">
              <w:rPr>
                <w:color w:val="000000"/>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rsidR="000F57B8" w:rsidRPr="000F57B8" w:rsidRDefault="000F57B8" w:rsidP="000F57B8">
            <w:pPr>
              <w:jc w:val="center"/>
              <w:rPr>
                <w:color w:val="000000"/>
                <w:sz w:val="20"/>
                <w:szCs w:val="20"/>
              </w:rPr>
            </w:pPr>
            <w:r w:rsidRPr="000F57B8">
              <w:rPr>
                <w:color w:val="000000"/>
                <w:sz w:val="20"/>
                <w:szCs w:val="20"/>
              </w:rPr>
              <w:t>-</w:t>
            </w:r>
          </w:p>
        </w:tc>
        <w:tc>
          <w:tcPr>
            <w:tcW w:w="566" w:type="dxa"/>
            <w:tcBorders>
              <w:top w:val="nil"/>
              <w:left w:val="nil"/>
              <w:bottom w:val="single" w:sz="4" w:space="0" w:color="auto"/>
              <w:right w:val="single" w:sz="4" w:space="0" w:color="auto"/>
            </w:tcBorders>
            <w:shd w:val="clear" w:color="auto" w:fill="auto"/>
            <w:vAlign w:val="center"/>
            <w:hideMark/>
          </w:tcPr>
          <w:p w:rsidR="000F57B8" w:rsidRPr="000F57B8" w:rsidRDefault="000F57B8" w:rsidP="000F57B8">
            <w:pPr>
              <w:jc w:val="center"/>
              <w:rPr>
                <w:color w:val="000000"/>
                <w:sz w:val="20"/>
                <w:szCs w:val="20"/>
              </w:rPr>
            </w:pPr>
            <w:r w:rsidRPr="000F57B8">
              <w:rPr>
                <w:color w:val="000000"/>
                <w:sz w:val="20"/>
                <w:szCs w:val="20"/>
              </w:rPr>
              <w:t>-</w:t>
            </w:r>
          </w:p>
        </w:tc>
      </w:tr>
      <w:tr w:rsidR="000F57B8" w:rsidRPr="000F57B8" w:rsidTr="005C6714">
        <w:trPr>
          <w:trHeight w:val="20"/>
          <w:jc w:val="center"/>
        </w:trPr>
        <w:tc>
          <w:tcPr>
            <w:tcW w:w="427" w:type="dxa"/>
            <w:tcBorders>
              <w:top w:val="nil"/>
              <w:left w:val="single" w:sz="4" w:space="0" w:color="auto"/>
              <w:bottom w:val="single" w:sz="4" w:space="0" w:color="auto"/>
              <w:right w:val="single" w:sz="4" w:space="0" w:color="auto"/>
            </w:tcBorders>
            <w:vAlign w:val="center"/>
          </w:tcPr>
          <w:p w:rsidR="000F57B8" w:rsidRPr="000F57B8" w:rsidRDefault="000F57B8" w:rsidP="000F57B8">
            <w:pPr>
              <w:jc w:val="center"/>
              <w:rPr>
                <w:color w:val="000000"/>
                <w:sz w:val="20"/>
                <w:szCs w:val="20"/>
              </w:rPr>
            </w:pPr>
            <w:r w:rsidRPr="000F57B8">
              <w:rPr>
                <w:color w:val="000000"/>
                <w:sz w:val="20"/>
                <w:szCs w:val="20"/>
              </w:rPr>
              <w:t>7.</w:t>
            </w:r>
          </w:p>
        </w:tc>
        <w:tc>
          <w:tcPr>
            <w:tcW w:w="1700" w:type="dxa"/>
            <w:tcBorders>
              <w:top w:val="nil"/>
              <w:left w:val="single" w:sz="4" w:space="0" w:color="auto"/>
              <w:bottom w:val="single" w:sz="4" w:space="0" w:color="auto"/>
              <w:right w:val="single" w:sz="4" w:space="0" w:color="auto"/>
            </w:tcBorders>
            <w:shd w:val="clear" w:color="auto" w:fill="auto"/>
            <w:vAlign w:val="center"/>
            <w:hideMark/>
          </w:tcPr>
          <w:p w:rsidR="000F57B8" w:rsidRPr="000F57B8" w:rsidRDefault="000F57B8" w:rsidP="000F57B8">
            <w:pPr>
              <w:jc w:val="both"/>
              <w:rPr>
                <w:color w:val="000000"/>
                <w:sz w:val="20"/>
                <w:szCs w:val="20"/>
              </w:rPr>
            </w:pPr>
            <w:r w:rsidRPr="000F57B8">
              <w:rPr>
                <w:color w:val="000000"/>
                <w:sz w:val="20"/>
                <w:szCs w:val="20"/>
              </w:rPr>
              <w:t>уход за плодоношением древесных пород</w:t>
            </w:r>
          </w:p>
        </w:tc>
        <w:tc>
          <w:tcPr>
            <w:tcW w:w="993" w:type="dxa"/>
            <w:tcBorders>
              <w:top w:val="nil"/>
              <w:left w:val="nil"/>
              <w:bottom w:val="single" w:sz="4" w:space="0" w:color="auto"/>
              <w:right w:val="single" w:sz="4" w:space="0" w:color="auto"/>
            </w:tcBorders>
            <w:shd w:val="clear" w:color="auto" w:fill="auto"/>
            <w:vAlign w:val="center"/>
            <w:hideMark/>
          </w:tcPr>
          <w:p w:rsidR="000F57B8" w:rsidRPr="000F57B8" w:rsidRDefault="000F57B8" w:rsidP="000F57B8">
            <w:pPr>
              <w:jc w:val="center"/>
              <w:rPr>
                <w:color w:val="000000"/>
                <w:sz w:val="20"/>
                <w:szCs w:val="20"/>
              </w:rPr>
            </w:pPr>
            <w:r w:rsidRPr="000F57B8">
              <w:rPr>
                <w:color w:val="000000"/>
                <w:sz w:val="20"/>
                <w:szCs w:val="20"/>
              </w:rPr>
              <w:t>-</w:t>
            </w:r>
          </w:p>
        </w:tc>
        <w:tc>
          <w:tcPr>
            <w:tcW w:w="1275" w:type="dxa"/>
            <w:tcBorders>
              <w:top w:val="nil"/>
              <w:left w:val="nil"/>
              <w:bottom w:val="single" w:sz="4" w:space="0" w:color="auto"/>
              <w:right w:val="single" w:sz="4" w:space="0" w:color="auto"/>
            </w:tcBorders>
            <w:shd w:val="clear" w:color="auto" w:fill="auto"/>
            <w:vAlign w:val="center"/>
            <w:hideMark/>
          </w:tcPr>
          <w:p w:rsidR="000F57B8" w:rsidRPr="000F57B8" w:rsidRDefault="000F57B8" w:rsidP="000F57B8">
            <w:pPr>
              <w:jc w:val="center"/>
              <w:rPr>
                <w:color w:val="000000"/>
                <w:sz w:val="20"/>
                <w:szCs w:val="20"/>
              </w:rPr>
            </w:pPr>
            <w:r w:rsidRPr="000F57B8">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0F57B8" w:rsidRPr="000F57B8" w:rsidRDefault="000F57B8" w:rsidP="000F57B8">
            <w:pPr>
              <w:jc w:val="center"/>
              <w:rPr>
                <w:color w:val="000000"/>
                <w:sz w:val="20"/>
                <w:szCs w:val="20"/>
              </w:rPr>
            </w:pPr>
            <w:r w:rsidRPr="000F57B8">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0F57B8" w:rsidRPr="000F57B8" w:rsidRDefault="000F57B8" w:rsidP="000F57B8">
            <w:pPr>
              <w:jc w:val="center"/>
              <w:rPr>
                <w:color w:val="000000"/>
                <w:sz w:val="20"/>
                <w:szCs w:val="20"/>
              </w:rPr>
            </w:pPr>
            <w:r w:rsidRPr="000F57B8">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0F57B8" w:rsidRPr="000F57B8" w:rsidRDefault="000F57B8" w:rsidP="000F57B8">
            <w:pPr>
              <w:jc w:val="center"/>
              <w:rPr>
                <w:color w:val="000000"/>
                <w:sz w:val="20"/>
                <w:szCs w:val="20"/>
              </w:rPr>
            </w:pPr>
            <w:r w:rsidRPr="000F57B8">
              <w:rPr>
                <w:color w:val="000000"/>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rsidR="000F57B8" w:rsidRPr="000F57B8" w:rsidRDefault="000F57B8" w:rsidP="000F57B8">
            <w:pPr>
              <w:jc w:val="center"/>
              <w:rPr>
                <w:color w:val="000000"/>
                <w:sz w:val="20"/>
                <w:szCs w:val="20"/>
              </w:rPr>
            </w:pPr>
            <w:r w:rsidRPr="000F57B8">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0F57B8" w:rsidRPr="000F57B8" w:rsidRDefault="000F57B8" w:rsidP="000F57B8">
            <w:pPr>
              <w:jc w:val="center"/>
              <w:rPr>
                <w:color w:val="000000"/>
                <w:sz w:val="20"/>
                <w:szCs w:val="20"/>
              </w:rPr>
            </w:pPr>
            <w:r w:rsidRPr="000F57B8">
              <w:rPr>
                <w:color w:val="000000"/>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rsidR="000F57B8" w:rsidRPr="000F57B8" w:rsidRDefault="000F57B8" w:rsidP="000F57B8">
            <w:pPr>
              <w:jc w:val="center"/>
              <w:rPr>
                <w:color w:val="000000"/>
                <w:sz w:val="20"/>
                <w:szCs w:val="20"/>
              </w:rPr>
            </w:pPr>
            <w:r w:rsidRPr="000F57B8">
              <w:rPr>
                <w:color w:val="000000"/>
                <w:sz w:val="20"/>
                <w:szCs w:val="20"/>
              </w:rPr>
              <w:t>-</w:t>
            </w:r>
          </w:p>
        </w:tc>
        <w:tc>
          <w:tcPr>
            <w:tcW w:w="566" w:type="dxa"/>
            <w:tcBorders>
              <w:top w:val="nil"/>
              <w:left w:val="nil"/>
              <w:bottom w:val="single" w:sz="4" w:space="0" w:color="auto"/>
              <w:right w:val="single" w:sz="4" w:space="0" w:color="auto"/>
            </w:tcBorders>
            <w:shd w:val="clear" w:color="auto" w:fill="auto"/>
            <w:vAlign w:val="center"/>
            <w:hideMark/>
          </w:tcPr>
          <w:p w:rsidR="000F57B8" w:rsidRPr="000F57B8" w:rsidRDefault="000F57B8" w:rsidP="000F57B8">
            <w:pPr>
              <w:jc w:val="center"/>
              <w:rPr>
                <w:color w:val="000000"/>
                <w:sz w:val="20"/>
                <w:szCs w:val="20"/>
              </w:rPr>
            </w:pPr>
            <w:r w:rsidRPr="000F57B8">
              <w:rPr>
                <w:color w:val="000000"/>
                <w:sz w:val="20"/>
                <w:szCs w:val="20"/>
              </w:rPr>
              <w:t>-</w:t>
            </w:r>
          </w:p>
        </w:tc>
      </w:tr>
      <w:tr w:rsidR="000F57B8" w:rsidRPr="000F57B8" w:rsidTr="005C6714">
        <w:trPr>
          <w:trHeight w:val="20"/>
          <w:jc w:val="center"/>
        </w:trPr>
        <w:tc>
          <w:tcPr>
            <w:tcW w:w="427" w:type="dxa"/>
            <w:tcBorders>
              <w:top w:val="nil"/>
              <w:left w:val="single" w:sz="4" w:space="0" w:color="auto"/>
              <w:bottom w:val="single" w:sz="4" w:space="0" w:color="auto"/>
              <w:right w:val="single" w:sz="4" w:space="0" w:color="auto"/>
            </w:tcBorders>
            <w:vAlign w:val="center"/>
          </w:tcPr>
          <w:p w:rsidR="000F57B8" w:rsidRPr="000F57B8" w:rsidRDefault="000F57B8" w:rsidP="000F57B8">
            <w:pPr>
              <w:jc w:val="center"/>
              <w:rPr>
                <w:color w:val="000000"/>
                <w:sz w:val="20"/>
                <w:szCs w:val="20"/>
              </w:rPr>
            </w:pPr>
            <w:r w:rsidRPr="000F57B8">
              <w:rPr>
                <w:color w:val="000000"/>
                <w:sz w:val="20"/>
                <w:szCs w:val="20"/>
              </w:rPr>
              <w:lastRenderedPageBreak/>
              <w:t>8.</w:t>
            </w:r>
          </w:p>
        </w:tc>
        <w:tc>
          <w:tcPr>
            <w:tcW w:w="1700" w:type="dxa"/>
            <w:tcBorders>
              <w:top w:val="nil"/>
              <w:left w:val="single" w:sz="4" w:space="0" w:color="auto"/>
              <w:bottom w:val="single" w:sz="4" w:space="0" w:color="auto"/>
              <w:right w:val="single" w:sz="4" w:space="0" w:color="auto"/>
            </w:tcBorders>
            <w:shd w:val="clear" w:color="auto" w:fill="auto"/>
            <w:vAlign w:val="center"/>
            <w:hideMark/>
          </w:tcPr>
          <w:p w:rsidR="000F57B8" w:rsidRPr="000F57B8" w:rsidRDefault="000F57B8" w:rsidP="000F57B8">
            <w:pPr>
              <w:jc w:val="both"/>
              <w:rPr>
                <w:color w:val="000000"/>
                <w:sz w:val="20"/>
                <w:szCs w:val="20"/>
              </w:rPr>
            </w:pPr>
            <w:r w:rsidRPr="000F57B8">
              <w:rPr>
                <w:color w:val="000000"/>
                <w:sz w:val="20"/>
                <w:szCs w:val="20"/>
              </w:rPr>
              <w:t>обрезка сучьев деревьев</w:t>
            </w:r>
          </w:p>
        </w:tc>
        <w:tc>
          <w:tcPr>
            <w:tcW w:w="993" w:type="dxa"/>
            <w:tcBorders>
              <w:top w:val="nil"/>
              <w:left w:val="nil"/>
              <w:bottom w:val="single" w:sz="4" w:space="0" w:color="auto"/>
              <w:right w:val="single" w:sz="4" w:space="0" w:color="auto"/>
            </w:tcBorders>
            <w:shd w:val="clear" w:color="auto" w:fill="auto"/>
            <w:vAlign w:val="center"/>
            <w:hideMark/>
          </w:tcPr>
          <w:p w:rsidR="000F57B8" w:rsidRPr="000F57B8" w:rsidRDefault="000F57B8" w:rsidP="000F57B8">
            <w:pPr>
              <w:jc w:val="center"/>
              <w:rPr>
                <w:color w:val="000000"/>
                <w:sz w:val="20"/>
                <w:szCs w:val="20"/>
              </w:rPr>
            </w:pPr>
            <w:r w:rsidRPr="000F57B8">
              <w:rPr>
                <w:color w:val="000000"/>
                <w:sz w:val="20"/>
                <w:szCs w:val="20"/>
              </w:rPr>
              <w:t>-</w:t>
            </w:r>
          </w:p>
        </w:tc>
        <w:tc>
          <w:tcPr>
            <w:tcW w:w="1275" w:type="dxa"/>
            <w:tcBorders>
              <w:top w:val="nil"/>
              <w:left w:val="nil"/>
              <w:bottom w:val="single" w:sz="4" w:space="0" w:color="auto"/>
              <w:right w:val="single" w:sz="4" w:space="0" w:color="auto"/>
            </w:tcBorders>
            <w:shd w:val="clear" w:color="auto" w:fill="auto"/>
            <w:vAlign w:val="center"/>
            <w:hideMark/>
          </w:tcPr>
          <w:p w:rsidR="000F57B8" w:rsidRPr="000F57B8" w:rsidRDefault="000F57B8" w:rsidP="000F57B8">
            <w:pPr>
              <w:jc w:val="center"/>
              <w:rPr>
                <w:color w:val="000000"/>
                <w:sz w:val="20"/>
                <w:szCs w:val="20"/>
              </w:rPr>
            </w:pPr>
            <w:r w:rsidRPr="000F57B8">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0F57B8" w:rsidRPr="000F57B8" w:rsidRDefault="000F57B8" w:rsidP="000F57B8">
            <w:pPr>
              <w:jc w:val="center"/>
              <w:rPr>
                <w:color w:val="000000"/>
                <w:sz w:val="20"/>
                <w:szCs w:val="20"/>
              </w:rPr>
            </w:pPr>
            <w:r w:rsidRPr="000F57B8">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0F57B8" w:rsidRPr="000F57B8" w:rsidRDefault="000F57B8" w:rsidP="000F57B8">
            <w:pPr>
              <w:jc w:val="center"/>
              <w:rPr>
                <w:color w:val="000000"/>
                <w:sz w:val="20"/>
                <w:szCs w:val="20"/>
              </w:rPr>
            </w:pPr>
            <w:r w:rsidRPr="000F57B8">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0F57B8" w:rsidRPr="000F57B8" w:rsidRDefault="000F57B8" w:rsidP="000F57B8">
            <w:pPr>
              <w:jc w:val="center"/>
              <w:rPr>
                <w:color w:val="000000"/>
                <w:sz w:val="20"/>
                <w:szCs w:val="20"/>
              </w:rPr>
            </w:pPr>
            <w:r w:rsidRPr="000F57B8">
              <w:rPr>
                <w:color w:val="000000"/>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rsidR="000F57B8" w:rsidRPr="000F57B8" w:rsidRDefault="000F57B8" w:rsidP="000F57B8">
            <w:pPr>
              <w:jc w:val="center"/>
              <w:rPr>
                <w:color w:val="000000"/>
                <w:sz w:val="20"/>
                <w:szCs w:val="20"/>
              </w:rPr>
            </w:pPr>
            <w:r w:rsidRPr="000F57B8">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0F57B8" w:rsidRPr="000F57B8" w:rsidRDefault="000F57B8" w:rsidP="000F57B8">
            <w:pPr>
              <w:jc w:val="center"/>
              <w:rPr>
                <w:color w:val="000000"/>
                <w:sz w:val="20"/>
                <w:szCs w:val="20"/>
              </w:rPr>
            </w:pPr>
            <w:r w:rsidRPr="000F57B8">
              <w:rPr>
                <w:color w:val="000000"/>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rsidR="000F57B8" w:rsidRPr="000F57B8" w:rsidRDefault="000F57B8" w:rsidP="000F57B8">
            <w:pPr>
              <w:jc w:val="center"/>
              <w:rPr>
                <w:color w:val="000000"/>
                <w:sz w:val="20"/>
                <w:szCs w:val="20"/>
              </w:rPr>
            </w:pPr>
            <w:r w:rsidRPr="000F57B8">
              <w:rPr>
                <w:color w:val="000000"/>
                <w:sz w:val="20"/>
                <w:szCs w:val="20"/>
              </w:rPr>
              <w:t>-</w:t>
            </w:r>
          </w:p>
        </w:tc>
        <w:tc>
          <w:tcPr>
            <w:tcW w:w="566" w:type="dxa"/>
            <w:tcBorders>
              <w:top w:val="nil"/>
              <w:left w:val="nil"/>
              <w:bottom w:val="single" w:sz="4" w:space="0" w:color="auto"/>
              <w:right w:val="single" w:sz="4" w:space="0" w:color="auto"/>
            </w:tcBorders>
            <w:shd w:val="clear" w:color="auto" w:fill="auto"/>
            <w:vAlign w:val="center"/>
            <w:hideMark/>
          </w:tcPr>
          <w:p w:rsidR="000F57B8" w:rsidRPr="000F57B8" w:rsidRDefault="000F57B8" w:rsidP="000F57B8">
            <w:pPr>
              <w:jc w:val="center"/>
              <w:rPr>
                <w:color w:val="000000"/>
                <w:sz w:val="20"/>
                <w:szCs w:val="20"/>
              </w:rPr>
            </w:pPr>
            <w:r w:rsidRPr="000F57B8">
              <w:rPr>
                <w:color w:val="000000"/>
                <w:sz w:val="20"/>
                <w:szCs w:val="20"/>
              </w:rPr>
              <w:t>-</w:t>
            </w:r>
          </w:p>
        </w:tc>
      </w:tr>
      <w:tr w:rsidR="000F57B8" w:rsidRPr="000F57B8" w:rsidTr="005C6714">
        <w:trPr>
          <w:trHeight w:val="20"/>
          <w:jc w:val="center"/>
        </w:trPr>
        <w:tc>
          <w:tcPr>
            <w:tcW w:w="427" w:type="dxa"/>
            <w:tcBorders>
              <w:top w:val="nil"/>
              <w:left w:val="single" w:sz="4" w:space="0" w:color="auto"/>
              <w:bottom w:val="single" w:sz="4" w:space="0" w:color="auto"/>
              <w:right w:val="single" w:sz="4" w:space="0" w:color="auto"/>
            </w:tcBorders>
            <w:vAlign w:val="center"/>
          </w:tcPr>
          <w:p w:rsidR="000F57B8" w:rsidRPr="000F57B8" w:rsidRDefault="000F57B8" w:rsidP="000F57B8">
            <w:pPr>
              <w:jc w:val="center"/>
              <w:rPr>
                <w:color w:val="000000"/>
                <w:sz w:val="20"/>
                <w:szCs w:val="20"/>
              </w:rPr>
            </w:pPr>
            <w:r w:rsidRPr="000F57B8">
              <w:rPr>
                <w:color w:val="000000"/>
                <w:sz w:val="20"/>
                <w:szCs w:val="20"/>
              </w:rPr>
              <w:t>9.</w:t>
            </w:r>
          </w:p>
        </w:tc>
        <w:tc>
          <w:tcPr>
            <w:tcW w:w="1700" w:type="dxa"/>
            <w:tcBorders>
              <w:top w:val="nil"/>
              <w:left w:val="single" w:sz="4" w:space="0" w:color="auto"/>
              <w:bottom w:val="single" w:sz="4" w:space="0" w:color="auto"/>
              <w:right w:val="single" w:sz="4" w:space="0" w:color="auto"/>
            </w:tcBorders>
            <w:shd w:val="clear" w:color="auto" w:fill="auto"/>
            <w:vAlign w:val="center"/>
            <w:hideMark/>
          </w:tcPr>
          <w:p w:rsidR="000F57B8" w:rsidRPr="000F57B8" w:rsidRDefault="000F57B8" w:rsidP="000F57B8">
            <w:pPr>
              <w:jc w:val="both"/>
              <w:rPr>
                <w:color w:val="000000"/>
                <w:sz w:val="20"/>
                <w:szCs w:val="20"/>
              </w:rPr>
            </w:pPr>
            <w:r w:rsidRPr="000F57B8">
              <w:rPr>
                <w:color w:val="000000"/>
                <w:sz w:val="20"/>
                <w:szCs w:val="20"/>
              </w:rPr>
              <w:t>удобрение лесов</w:t>
            </w:r>
          </w:p>
        </w:tc>
        <w:tc>
          <w:tcPr>
            <w:tcW w:w="993" w:type="dxa"/>
            <w:tcBorders>
              <w:top w:val="nil"/>
              <w:left w:val="nil"/>
              <w:bottom w:val="single" w:sz="4" w:space="0" w:color="auto"/>
              <w:right w:val="single" w:sz="4" w:space="0" w:color="auto"/>
            </w:tcBorders>
            <w:shd w:val="clear" w:color="auto" w:fill="auto"/>
            <w:vAlign w:val="center"/>
            <w:hideMark/>
          </w:tcPr>
          <w:p w:rsidR="000F57B8" w:rsidRPr="000F57B8" w:rsidRDefault="000F57B8" w:rsidP="000F57B8">
            <w:pPr>
              <w:jc w:val="center"/>
              <w:rPr>
                <w:color w:val="000000"/>
                <w:sz w:val="20"/>
                <w:szCs w:val="20"/>
              </w:rPr>
            </w:pPr>
            <w:r w:rsidRPr="000F57B8">
              <w:rPr>
                <w:color w:val="000000"/>
                <w:sz w:val="20"/>
                <w:szCs w:val="20"/>
              </w:rPr>
              <w:t>-</w:t>
            </w:r>
          </w:p>
        </w:tc>
        <w:tc>
          <w:tcPr>
            <w:tcW w:w="1275" w:type="dxa"/>
            <w:tcBorders>
              <w:top w:val="nil"/>
              <w:left w:val="nil"/>
              <w:bottom w:val="single" w:sz="4" w:space="0" w:color="auto"/>
              <w:right w:val="single" w:sz="4" w:space="0" w:color="auto"/>
            </w:tcBorders>
            <w:shd w:val="clear" w:color="auto" w:fill="auto"/>
            <w:vAlign w:val="center"/>
            <w:hideMark/>
          </w:tcPr>
          <w:p w:rsidR="000F57B8" w:rsidRPr="000F57B8" w:rsidRDefault="000F57B8" w:rsidP="000F57B8">
            <w:pPr>
              <w:jc w:val="center"/>
              <w:rPr>
                <w:color w:val="000000"/>
                <w:sz w:val="20"/>
                <w:szCs w:val="20"/>
              </w:rPr>
            </w:pPr>
            <w:r w:rsidRPr="000F57B8">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0F57B8" w:rsidRPr="000F57B8" w:rsidRDefault="000F57B8" w:rsidP="000F57B8">
            <w:pPr>
              <w:jc w:val="center"/>
              <w:rPr>
                <w:color w:val="000000"/>
                <w:sz w:val="20"/>
                <w:szCs w:val="20"/>
              </w:rPr>
            </w:pPr>
            <w:r w:rsidRPr="000F57B8">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0F57B8" w:rsidRPr="000F57B8" w:rsidRDefault="000F57B8" w:rsidP="000F57B8">
            <w:pPr>
              <w:jc w:val="center"/>
              <w:rPr>
                <w:color w:val="000000"/>
                <w:sz w:val="20"/>
                <w:szCs w:val="20"/>
              </w:rPr>
            </w:pPr>
            <w:r w:rsidRPr="000F57B8">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0F57B8" w:rsidRPr="000F57B8" w:rsidRDefault="000F57B8" w:rsidP="000F57B8">
            <w:pPr>
              <w:jc w:val="center"/>
              <w:rPr>
                <w:color w:val="000000"/>
                <w:sz w:val="20"/>
                <w:szCs w:val="20"/>
              </w:rPr>
            </w:pPr>
            <w:r w:rsidRPr="000F57B8">
              <w:rPr>
                <w:color w:val="000000"/>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rsidR="000F57B8" w:rsidRPr="000F57B8" w:rsidRDefault="000F57B8" w:rsidP="000F57B8">
            <w:pPr>
              <w:jc w:val="center"/>
              <w:rPr>
                <w:color w:val="000000"/>
                <w:sz w:val="20"/>
                <w:szCs w:val="20"/>
              </w:rPr>
            </w:pPr>
            <w:r w:rsidRPr="000F57B8">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0F57B8" w:rsidRPr="000F57B8" w:rsidRDefault="000F57B8" w:rsidP="000F57B8">
            <w:pPr>
              <w:jc w:val="center"/>
              <w:rPr>
                <w:color w:val="000000"/>
                <w:sz w:val="20"/>
                <w:szCs w:val="20"/>
              </w:rPr>
            </w:pPr>
            <w:r w:rsidRPr="000F57B8">
              <w:rPr>
                <w:color w:val="000000"/>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rsidR="000F57B8" w:rsidRPr="000F57B8" w:rsidRDefault="000F57B8" w:rsidP="000F57B8">
            <w:pPr>
              <w:jc w:val="center"/>
              <w:rPr>
                <w:color w:val="000000"/>
                <w:sz w:val="20"/>
                <w:szCs w:val="20"/>
              </w:rPr>
            </w:pPr>
            <w:r w:rsidRPr="000F57B8">
              <w:rPr>
                <w:color w:val="000000"/>
                <w:sz w:val="20"/>
                <w:szCs w:val="20"/>
              </w:rPr>
              <w:t>-</w:t>
            </w:r>
          </w:p>
        </w:tc>
        <w:tc>
          <w:tcPr>
            <w:tcW w:w="566" w:type="dxa"/>
            <w:tcBorders>
              <w:top w:val="nil"/>
              <w:left w:val="nil"/>
              <w:bottom w:val="single" w:sz="4" w:space="0" w:color="auto"/>
              <w:right w:val="single" w:sz="4" w:space="0" w:color="auto"/>
            </w:tcBorders>
            <w:shd w:val="clear" w:color="auto" w:fill="auto"/>
            <w:vAlign w:val="center"/>
            <w:hideMark/>
          </w:tcPr>
          <w:p w:rsidR="000F57B8" w:rsidRPr="000F57B8" w:rsidRDefault="000F57B8" w:rsidP="000F57B8">
            <w:pPr>
              <w:jc w:val="center"/>
              <w:rPr>
                <w:color w:val="000000"/>
                <w:sz w:val="20"/>
                <w:szCs w:val="20"/>
              </w:rPr>
            </w:pPr>
            <w:r w:rsidRPr="000F57B8">
              <w:rPr>
                <w:color w:val="000000"/>
                <w:sz w:val="20"/>
                <w:szCs w:val="20"/>
              </w:rPr>
              <w:t>-</w:t>
            </w:r>
          </w:p>
        </w:tc>
      </w:tr>
      <w:tr w:rsidR="000F57B8" w:rsidRPr="000F57B8" w:rsidTr="005C6714">
        <w:trPr>
          <w:trHeight w:val="20"/>
          <w:jc w:val="center"/>
        </w:trPr>
        <w:tc>
          <w:tcPr>
            <w:tcW w:w="427" w:type="dxa"/>
            <w:tcBorders>
              <w:top w:val="nil"/>
              <w:left w:val="single" w:sz="4" w:space="0" w:color="auto"/>
              <w:bottom w:val="single" w:sz="4" w:space="0" w:color="auto"/>
              <w:right w:val="single" w:sz="4" w:space="0" w:color="auto"/>
            </w:tcBorders>
            <w:vAlign w:val="center"/>
          </w:tcPr>
          <w:p w:rsidR="000F57B8" w:rsidRPr="000F57B8" w:rsidRDefault="000F57B8" w:rsidP="000F57B8">
            <w:pPr>
              <w:jc w:val="center"/>
              <w:rPr>
                <w:color w:val="000000"/>
                <w:sz w:val="20"/>
                <w:szCs w:val="20"/>
              </w:rPr>
            </w:pPr>
            <w:r w:rsidRPr="000F57B8">
              <w:rPr>
                <w:color w:val="000000"/>
                <w:sz w:val="20"/>
                <w:szCs w:val="20"/>
              </w:rPr>
              <w:t>10.</w:t>
            </w:r>
          </w:p>
        </w:tc>
        <w:tc>
          <w:tcPr>
            <w:tcW w:w="1700" w:type="dxa"/>
            <w:tcBorders>
              <w:top w:val="nil"/>
              <w:left w:val="single" w:sz="4" w:space="0" w:color="auto"/>
              <w:bottom w:val="single" w:sz="4" w:space="0" w:color="auto"/>
              <w:right w:val="single" w:sz="4" w:space="0" w:color="auto"/>
            </w:tcBorders>
            <w:shd w:val="clear" w:color="auto" w:fill="auto"/>
            <w:vAlign w:val="center"/>
            <w:hideMark/>
          </w:tcPr>
          <w:p w:rsidR="000F57B8" w:rsidRPr="000F57B8" w:rsidRDefault="000F57B8" w:rsidP="000F57B8">
            <w:pPr>
              <w:jc w:val="both"/>
              <w:rPr>
                <w:color w:val="000000"/>
                <w:sz w:val="20"/>
                <w:szCs w:val="20"/>
              </w:rPr>
            </w:pPr>
            <w:r w:rsidRPr="000F57B8">
              <w:rPr>
                <w:color w:val="000000"/>
                <w:sz w:val="20"/>
                <w:szCs w:val="20"/>
              </w:rPr>
              <w:t>уход за опушками</w:t>
            </w:r>
          </w:p>
        </w:tc>
        <w:tc>
          <w:tcPr>
            <w:tcW w:w="993" w:type="dxa"/>
            <w:tcBorders>
              <w:top w:val="nil"/>
              <w:left w:val="nil"/>
              <w:bottom w:val="single" w:sz="4" w:space="0" w:color="auto"/>
              <w:right w:val="single" w:sz="4" w:space="0" w:color="auto"/>
            </w:tcBorders>
            <w:shd w:val="clear" w:color="auto" w:fill="auto"/>
            <w:vAlign w:val="center"/>
            <w:hideMark/>
          </w:tcPr>
          <w:p w:rsidR="000F57B8" w:rsidRPr="000F57B8" w:rsidRDefault="000F57B8" w:rsidP="000F57B8">
            <w:pPr>
              <w:jc w:val="center"/>
              <w:rPr>
                <w:color w:val="000000"/>
                <w:sz w:val="20"/>
                <w:szCs w:val="20"/>
              </w:rPr>
            </w:pPr>
            <w:r w:rsidRPr="000F57B8">
              <w:rPr>
                <w:color w:val="000000"/>
                <w:sz w:val="20"/>
                <w:szCs w:val="20"/>
              </w:rPr>
              <w:t>-</w:t>
            </w:r>
          </w:p>
        </w:tc>
        <w:tc>
          <w:tcPr>
            <w:tcW w:w="1275" w:type="dxa"/>
            <w:tcBorders>
              <w:top w:val="nil"/>
              <w:left w:val="nil"/>
              <w:bottom w:val="single" w:sz="4" w:space="0" w:color="auto"/>
              <w:right w:val="single" w:sz="4" w:space="0" w:color="auto"/>
            </w:tcBorders>
            <w:shd w:val="clear" w:color="auto" w:fill="auto"/>
            <w:vAlign w:val="center"/>
            <w:hideMark/>
          </w:tcPr>
          <w:p w:rsidR="000F57B8" w:rsidRPr="000F57B8" w:rsidRDefault="000F57B8" w:rsidP="000F57B8">
            <w:pPr>
              <w:jc w:val="center"/>
              <w:rPr>
                <w:color w:val="000000"/>
                <w:sz w:val="20"/>
                <w:szCs w:val="20"/>
              </w:rPr>
            </w:pPr>
            <w:r w:rsidRPr="000F57B8">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0F57B8" w:rsidRPr="000F57B8" w:rsidRDefault="000F57B8" w:rsidP="000F57B8">
            <w:pPr>
              <w:jc w:val="center"/>
              <w:rPr>
                <w:color w:val="000000"/>
                <w:sz w:val="20"/>
                <w:szCs w:val="20"/>
              </w:rPr>
            </w:pPr>
            <w:r w:rsidRPr="000F57B8">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0F57B8" w:rsidRPr="000F57B8" w:rsidRDefault="000F57B8" w:rsidP="000F57B8">
            <w:pPr>
              <w:jc w:val="center"/>
              <w:rPr>
                <w:color w:val="000000"/>
                <w:sz w:val="20"/>
                <w:szCs w:val="20"/>
              </w:rPr>
            </w:pPr>
            <w:r w:rsidRPr="000F57B8">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0F57B8" w:rsidRPr="000F57B8" w:rsidRDefault="000F57B8" w:rsidP="000F57B8">
            <w:pPr>
              <w:jc w:val="center"/>
              <w:rPr>
                <w:color w:val="000000"/>
                <w:sz w:val="20"/>
                <w:szCs w:val="20"/>
              </w:rPr>
            </w:pPr>
            <w:r w:rsidRPr="000F57B8">
              <w:rPr>
                <w:color w:val="000000"/>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rsidR="000F57B8" w:rsidRPr="000F57B8" w:rsidRDefault="000F57B8" w:rsidP="000F57B8">
            <w:pPr>
              <w:jc w:val="center"/>
              <w:rPr>
                <w:color w:val="000000"/>
                <w:sz w:val="20"/>
                <w:szCs w:val="20"/>
              </w:rPr>
            </w:pPr>
            <w:r w:rsidRPr="000F57B8">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0F57B8" w:rsidRPr="000F57B8" w:rsidRDefault="000F57B8" w:rsidP="000F57B8">
            <w:pPr>
              <w:jc w:val="center"/>
              <w:rPr>
                <w:color w:val="000000"/>
                <w:sz w:val="20"/>
                <w:szCs w:val="20"/>
              </w:rPr>
            </w:pPr>
            <w:r w:rsidRPr="000F57B8">
              <w:rPr>
                <w:color w:val="000000"/>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rsidR="000F57B8" w:rsidRPr="000F57B8" w:rsidRDefault="000F57B8" w:rsidP="000F57B8">
            <w:pPr>
              <w:jc w:val="center"/>
              <w:rPr>
                <w:color w:val="000000"/>
                <w:sz w:val="20"/>
                <w:szCs w:val="20"/>
              </w:rPr>
            </w:pPr>
            <w:r w:rsidRPr="000F57B8">
              <w:rPr>
                <w:color w:val="000000"/>
                <w:sz w:val="20"/>
                <w:szCs w:val="20"/>
              </w:rPr>
              <w:t>-</w:t>
            </w:r>
          </w:p>
        </w:tc>
        <w:tc>
          <w:tcPr>
            <w:tcW w:w="566" w:type="dxa"/>
            <w:tcBorders>
              <w:top w:val="nil"/>
              <w:left w:val="nil"/>
              <w:bottom w:val="single" w:sz="4" w:space="0" w:color="auto"/>
              <w:right w:val="single" w:sz="4" w:space="0" w:color="auto"/>
            </w:tcBorders>
            <w:shd w:val="clear" w:color="auto" w:fill="auto"/>
            <w:vAlign w:val="center"/>
            <w:hideMark/>
          </w:tcPr>
          <w:p w:rsidR="000F57B8" w:rsidRPr="000F57B8" w:rsidRDefault="000F57B8" w:rsidP="000F57B8">
            <w:pPr>
              <w:jc w:val="center"/>
              <w:rPr>
                <w:color w:val="000000"/>
                <w:sz w:val="20"/>
                <w:szCs w:val="20"/>
              </w:rPr>
            </w:pPr>
            <w:r w:rsidRPr="000F57B8">
              <w:rPr>
                <w:color w:val="000000"/>
                <w:sz w:val="20"/>
                <w:szCs w:val="20"/>
              </w:rPr>
              <w:t>-</w:t>
            </w:r>
          </w:p>
        </w:tc>
      </w:tr>
      <w:tr w:rsidR="000F57B8" w:rsidRPr="000F57B8" w:rsidTr="005C6714">
        <w:trPr>
          <w:trHeight w:val="20"/>
          <w:jc w:val="center"/>
        </w:trPr>
        <w:tc>
          <w:tcPr>
            <w:tcW w:w="427" w:type="dxa"/>
            <w:tcBorders>
              <w:top w:val="nil"/>
              <w:left w:val="single" w:sz="4" w:space="0" w:color="auto"/>
              <w:bottom w:val="single" w:sz="4" w:space="0" w:color="auto"/>
              <w:right w:val="single" w:sz="4" w:space="0" w:color="auto"/>
            </w:tcBorders>
            <w:vAlign w:val="center"/>
          </w:tcPr>
          <w:p w:rsidR="000F57B8" w:rsidRPr="000F57B8" w:rsidRDefault="000F57B8" w:rsidP="000F57B8">
            <w:pPr>
              <w:jc w:val="center"/>
              <w:rPr>
                <w:color w:val="000000"/>
                <w:sz w:val="20"/>
                <w:szCs w:val="20"/>
              </w:rPr>
            </w:pPr>
            <w:r w:rsidRPr="000F57B8">
              <w:rPr>
                <w:color w:val="000000"/>
                <w:sz w:val="20"/>
                <w:szCs w:val="20"/>
              </w:rPr>
              <w:t>11.</w:t>
            </w:r>
          </w:p>
        </w:tc>
        <w:tc>
          <w:tcPr>
            <w:tcW w:w="1700" w:type="dxa"/>
            <w:tcBorders>
              <w:top w:val="nil"/>
              <w:left w:val="single" w:sz="4" w:space="0" w:color="auto"/>
              <w:bottom w:val="single" w:sz="4" w:space="0" w:color="auto"/>
              <w:right w:val="single" w:sz="4" w:space="0" w:color="auto"/>
            </w:tcBorders>
            <w:shd w:val="clear" w:color="auto" w:fill="auto"/>
            <w:vAlign w:val="center"/>
            <w:hideMark/>
          </w:tcPr>
          <w:p w:rsidR="000F57B8" w:rsidRPr="000F57B8" w:rsidRDefault="000F57B8" w:rsidP="000F57B8">
            <w:pPr>
              <w:jc w:val="both"/>
              <w:rPr>
                <w:color w:val="000000"/>
                <w:sz w:val="20"/>
                <w:szCs w:val="20"/>
              </w:rPr>
            </w:pPr>
            <w:r w:rsidRPr="000F57B8">
              <w:rPr>
                <w:color w:val="000000"/>
                <w:sz w:val="20"/>
                <w:szCs w:val="20"/>
              </w:rPr>
              <w:t>уход за подлеском</w:t>
            </w:r>
          </w:p>
        </w:tc>
        <w:tc>
          <w:tcPr>
            <w:tcW w:w="993" w:type="dxa"/>
            <w:tcBorders>
              <w:top w:val="nil"/>
              <w:left w:val="nil"/>
              <w:bottom w:val="single" w:sz="4" w:space="0" w:color="auto"/>
              <w:right w:val="single" w:sz="4" w:space="0" w:color="auto"/>
            </w:tcBorders>
            <w:shd w:val="clear" w:color="auto" w:fill="auto"/>
            <w:vAlign w:val="center"/>
            <w:hideMark/>
          </w:tcPr>
          <w:p w:rsidR="000F57B8" w:rsidRPr="000F57B8" w:rsidRDefault="000F57B8" w:rsidP="000F57B8">
            <w:pPr>
              <w:jc w:val="center"/>
              <w:rPr>
                <w:color w:val="000000"/>
                <w:sz w:val="20"/>
                <w:szCs w:val="20"/>
              </w:rPr>
            </w:pPr>
            <w:r w:rsidRPr="000F57B8">
              <w:rPr>
                <w:color w:val="000000"/>
                <w:sz w:val="20"/>
                <w:szCs w:val="20"/>
              </w:rPr>
              <w:t>-</w:t>
            </w:r>
          </w:p>
        </w:tc>
        <w:tc>
          <w:tcPr>
            <w:tcW w:w="1275" w:type="dxa"/>
            <w:tcBorders>
              <w:top w:val="nil"/>
              <w:left w:val="nil"/>
              <w:bottom w:val="single" w:sz="4" w:space="0" w:color="auto"/>
              <w:right w:val="single" w:sz="4" w:space="0" w:color="auto"/>
            </w:tcBorders>
            <w:shd w:val="clear" w:color="auto" w:fill="auto"/>
            <w:vAlign w:val="center"/>
            <w:hideMark/>
          </w:tcPr>
          <w:p w:rsidR="000F57B8" w:rsidRPr="000F57B8" w:rsidRDefault="000F57B8" w:rsidP="000F57B8">
            <w:pPr>
              <w:jc w:val="center"/>
              <w:rPr>
                <w:color w:val="000000"/>
                <w:sz w:val="20"/>
                <w:szCs w:val="20"/>
              </w:rPr>
            </w:pPr>
            <w:r w:rsidRPr="000F57B8">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0F57B8" w:rsidRPr="000F57B8" w:rsidRDefault="000F57B8" w:rsidP="000F57B8">
            <w:pPr>
              <w:jc w:val="center"/>
              <w:rPr>
                <w:color w:val="000000"/>
                <w:sz w:val="20"/>
                <w:szCs w:val="20"/>
              </w:rPr>
            </w:pPr>
            <w:r w:rsidRPr="000F57B8">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0F57B8" w:rsidRPr="000F57B8" w:rsidRDefault="000F57B8" w:rsidP="000F57B8">
            <w:pPr>
              <w:jc w:val="center"/>
              <w:rPr>
                <w:color w:val="000000"/>
                <w:sz w:val="20"/>
                <w:szCs w:val="20"/>
              </w:rPr>
            </w:pPr>
            <w:r w:rsidRPr="000F57B8">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0F57B8" w:rsidRPr="000F57B8" w:rsidRDefault="000F57B8" w:rsidP="000F57B8">
            <w:pPr>
              <w:jc w:val="center"/>
              <w:rPr>
                <w:color w:val="000000"/>
                <w:sz w:val="20"/>
                <w:szCs w:val="20"/>
              </w:rPr>
            </w:pPr>
            <w:r w:rsidRPr="000F57B8">
              <w:rPr>
                <w:color w:val="000000"/>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rsidR="000F57B8" w:rsidRPr="000F57B8" w:rsidRDefault="000F57B8" w:rsidP="000F57B8">
            <w:pPr>
              <w:jc w:val="center"/>
              <w:rPr>
                <w:color w:val="000000"/>
                <w:sz w:val="20"/>
                <w:szCs w:val="20"/>
              </w:rPr>
            </w:pPr>
            <w:r w:rsidRPr="000F57B8">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0F57B8" w:rsidRPr="000F57B8" w:rsidRDefault="000F57B8" w:rsidP="000F57B8">
            <w:pPr>
              <w:jc w:val="center"/>
              <w:rPr>
                <w:color w:val="000000"/>
                <w:sz w:val="20"/>
                <w:szCs w:val="20"/>
              </w:rPr>
            </w:pPr>
            <w:r w:rsidRPr="000F57B8">
              <w:rPr>
                <w:color w:val="000000"/>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rsidR="000F57B8" w:rsidRPr="000F57B8" w:rsidRDefault="000F57B8" w:rsidP="000F57B8">
            <w:pPr>
              <w:jc w:val="center"/>
              <w:rPr>
                <w:color w:val="000000"/>
                <w:sz w:val="20"/>
                <w:szCs w:val="20"/>
              </w:rPr>
            </w:pPr>
            <w:r w:rsidRPr="000F57B8">
              <w:rPr>
                <w:color w:val="000000"/>
                <w:sz w:val="20"/>
                <w:szCs w:val="20"/>
              </w:rPr>
              <w:t>-</w:t>
            </w:r>
          </w:p>
        </w:tc>
        <w:tc>
          <w:tcPr>
            <w:tcW w:w="566" w:type="dxa"/>
            <w:tcBorders>
              <w:top w:val="nil"/>
              <w:left w:val="nil"/>
              <w:bottom w:val="single" w:sz="4" w:space="0" w:color="auto"/>
              <w:right w:val="single" w:sz="4" w:space="0" w:color="auto"/>
            </w:tcBorders>
            <w:shd w:val="clear" w:color="auto" w:fill="auto"/>
            <w:vAlign w:val="center"/>
            <w:hideMark/>
          </w:tcPr>
          <w:p w:rsidR="000F57B8" w:rsidRPr="000F57B8" w:rsidRDefault="000F57B8" w:rsidP="000F57B8">
            <w:pPr>
              <w:jc w:val="center"/>
              <w:rPr>
                <w:color w:val="000000"/>
                <w:sz w:val="20"/>
                <w:szCs w:val="20"/>
              </w:rPr>
            </w:pPr>
            <w:r w:rsidRPr="000F57B8">
              <w:rPr>
                <w:color w:val="000000"/>
                <w:sz w:val="20"/>
                <w:szCs w:val="20"/>
              </w:rPr>
              <w:t>-</w:t>
            </w:r>
          </w:p>
        </w:tc>
      </w:tr>
      <w:tr w:rsidR="000F57B8" w:rsidRPr="000F57B8" w:rsidTr="005C6714">
        <w:trPr>
          <w:trHeight w:val="20"/>
          <w:jc w:val="center"/>
        </w:trPr>
        <w:tc>
          <w:tcPr>
            <w:tcW w:w="427" w:type="dxa"/>
            <w:tcBorders>
              <w:top w:val="nil"/>
              <w:left w:val="single" w:sz="4" w:space="0" w:color="auto"/>
              <w:bottom w:val="single" w:sz="4" w:space="0" w:color="auto"/>
              <w:right w:val="single" w:sz="4" w:space="0" w:color="auto"/>
            </w:tcBorders>
            <w:vAlign w:val="center"/>
          </w:tcPr>
          <w:p w:rsidR="000F57B8" w:rsidRPr="000F57B8" w:rsidRDefault="000F57B8" w:rsidP="000F57B8">
            <w:pPr>
              <w:jc w:val="center"/>
              <w:rPr>
                <w:color w:val="000000"/>
                <w:sz w:val="20"/>
                <w:szCs w:val="20"/>
              </w:rPr>
            </w:pPr>
            <w:r w:rsidRPr="000F57B8">
              <w:rPr>
                <w:color w:val="000000"/>
                <w:sz w:val="20"/>
                <w:szCs w:val="20"/>
              </w:rPr>
              <w:t>12.</w:t>
            </w:r>
          </w:p>
        </w:tc>
        <w:tc>
          <w:tcPr>
            <w:tcW w:w="1700" w:type="dxa"/>
            <w:tcBorders>
              <w:top w:val="nil"/>
              <w:left w:val="single" w:sz="4" w:space="0" w:color="auto"/>
              <w:bottom w:val="single" w:sz="4" w:space="0" w:color="auto"/>
              <w:right w:val="single" w:sz="4" w:space="0" w:color="auto"/>
            </w:tcBorders>
            <w:shd w:val="clear" w:color="auto" w:fill="auto"/>
            <w:vAlign w:val="center"/>
            <w:hideMark/>
          </w:tcPr>
          <w:p w:rsidR="000F57B8" w:rsidRPr="000F57B8" w:rsidRDefault="000F57B8" w:rsidP="000F57B8">
            <w:pPr>
              <w:jc w:val="both"/>
              <w:rPr>
                <w:color w:val="000000"/>
                <w:sz w:val="20"/>
                <w:szCs w:val="20"/>
              </w:rPr>
            </w:pPr>
            <w:r w:rsidRPr="000F57B8">
              <w:rPr>
                <w:color w:val="000000"/>
                <w:sz w:val="20"/>
                <w:szCs w:val="20"/>
              </w:rPr>
              <w:t>уход за лесами путем уничтожения нежелательной древесной растительности</w:t>
            </w:r>
          </w:p>
        </w:tc>
        <w:tc>
          <w:tcPr>
            <w:tcW w:w="993" w:type="dxa"/>
            <w:tcBorders>
              <w:top w:val="nil"/>
              <w:left w:val="nil"/>
              <w:bottom w:val="single" w:sz="4" w:space="0" w:color="auto"/>
              <w:right w:val="single" w:sz="4" w:space="0" w:color="auto"/>
            </w:tcBorders>
            <w:shd w:val="clear" w:color="auto" w:fill="auto"/>
            <w:vAlign w:val="center"/>
            <w:hideMark/>
          </w:tcPr>
          <w:p w:rsidR="000F57B8" w:rsidRPr="000F57B8" w:rsidRDefault="000F57B8" w:rsidP="000F57B8">
            <w:pPr>
              <w:jc w:val="center"/>
              <w:rPr>
                <w:color w:val="000000"/>
                <w:sz w:val="20"/>
                <w:szCs w:val="20"/>
              </w:rPr>
            </w:pPr>
            <w:r w:rsidRPr="000F57B8">
              <w:rPr>
                <w:color w:val="000000"/>
                <w:sz w:val="20"/>
                <w:szCs w:val="20"/>
              </w:rPr>
              <w:t>-</w:t>
            </w:r>
          </w:p>
        </w:tc>
        <w:tc>
          <w:tcPr>
            <w:tcW w:w="1275" w:type="dxa"/>
            <w:tcBorders>
              <w:top w:val="nil"/>
              <w:left w:val="nil"/>
              <w:bottom w:val="single" w:sz="4" w:space="0" w:color="auto"/>
              <w:right w:val="single" w:sz="4" w:space="0" w:color="auto"/>
            </w:tcBorders>
            <w:shd w:val="clear" w:color="auto" w:fill="auto"/>
            <w:vAlign w:val="center"/>
            <w:hideMark/>
          </w:tcPr>
          <w:p w:rsidR="000F57B8" w:rsidRPr="000F57B8" w:rsidRDefault="000F57B8" w:rsidP="000F57B8">
            <w:pPr>
              <w:jc w:val="center"/>
              <w:rPr>
                <w:color w:val="000000"/>
                <w:sz w:val="20"/>
                <w:szCs w:val="20"/>
              </w:rPr>
            </w:pPr>
            <w:r w:rsidRPr="000F57B8">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0F57B8" w:rsidRPr="000F57B8" w:rsidRDefault="000F57B8" w:rsidP="000F57B8">
            <w:pPr>
              <w:jc w:val="center"/>
              <w:rPr>
                <w:color w:val="000000"/>
                <w:sz w:val="20"/>
                <w:szCs w:val="20"/>
              </w:rPr>
            </w:pPr>
            <w:r w:rsidRPr="000F57B8">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0F57B8" w:rsidRPr="000F57B8" w:rsidRDefault="000F57B8" w:rsidP="000F57B8">
            <w:pPr>
              <w:jc w:val="center"/>
              <w:rPr>
                <w:color w:val="000000"/>
                <w:sz w:val="20"/>
                <w:szCs w:val="20"/>
              </w:rPr>
            </w:pPr>
            <w:r w:rsidRPr="000F57B8">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0F57B8" w:rsidRPr="000F57B8" w:rsidRDefault="000F57B8" w:rsidP="000F57B8">
            <w:pPr>
              <w:jc w:val="center"/>
              <w:rPr>
                <w:color w:val="000000"/>
                <w:sz w:val="20"/>
                <w:szCs w:val="20"/>
              </w:rPr>
            </w:pPr>
            <w:r w:rsidRPr="000F57B8">
              <w:rPr>
                <w:color w:val="000000"/>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rsidR="000F57B8" w:rsidRPr="000F57B8" w:rsidRDefault="000F57B8" w:rsidP="000F57B8">
            <w:pPr>
              <w:jc w:val="center"/>
              <w:rPr>
                <w:color w:val="000000"/>
                <w:sz w:val="20"/>
                <w:szCs w:val="20"/>
              </w:rPr>
            </w:pPr>
            <w:r w:rsidRPr="000F57B8">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0F57B8" w:rsidRPr="000F57B8" w:rsidRDefault="000F57B8" w:rsidP="000F57B8">
            <w:pPr>
              <w:jc w:val="center"/>
              <w:rPr>
                <w:color w:val="000000"/>
                <w:sz w:val="20"/>
                <w:szCs w:val="20"/>
              </w:rPr>
            </w:pPr>
            <w:r w:rsidRPr="000F57B8">
              <w:rPr>
                <w:color w:val="000000"/>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rsidR="000F57B8" w:rsidRPr="000F57B8" w:rsidRDefault="000F57B8" w:rsidP="000F57B8">
            <w:pPr>
              <w:jc w:val="center"/>
              <w:rPr>
                <w:color w:val="000000"/>
                <w:sz w:val="20"/>
                <w:szCs w:val="20"/>
              </w:rPr>
            </w:pPr>
            <w:r w:rsidRPr="000F57B8">
              <w:rPr>
                <w:color w:val="000000"/>
                <w:sz w:val="20"/>
                <w:szCs w:val="20"/>
              </w:rPr>
              <w:t>-</w:t>
            </w:r>
          </w:p>
        </w:tc>
        <w:tc>
          <w:tcPr>
            <w:tcW w:w="566" w:type="dxa"/>
            <w:tcBorders>
              <w:top w:val="nil"/>
              <w:left w:val="nil"/>
              <w:bottom w:val="single" w:sz="4" w:space="0" w:color="auto"/>
              <w:right w:val="single" w:sz="4" w:space="0" w:color="auto"/>
            </w:tcBorders>
            <w:shd w:val="clear" w:color="auto" w:fill="auto"/>
            <w:vAlign w:val="center"/>
            <w:hideMark/>
          </w:tcPr>
          <w:p w:rsidR="000F57B8" w:rsidRPr="000F57B8" w:rsidRDefault="000F57B8" w:rsidP="000F57B8">
            <w:pPr>
              <w:jc w:val="center"/>
              <w:rPr>
                <w:color w:val="000000"/>
                <w:sz w:val="20"/>
                <w:szCs w:val="20"/>
              </w:rPr>
            </w:pPr>
            <w:r w:rsidRPr="000F57B8">
              <w:rPr>
                <w:color w:val="000000"/>
                <w:sz w:val="20"/>
                <w:szCs w:val="20"/>
              </w:rPr>
              <w:t>-</w:t>
            </w:r>
          </w:p>
        </w:tc>
      </w:tr>
      <w:tr w:rsidR="000F57B8" w:rsidRPr="003C7D47" w:rsidTr="005C6714">
        <w:trPr>
          <w:trHeight w:val="20"/>
          <w:jc w:val="center"/>
        </w:trPr>
        <w:tc>
          <w:tcPr>
            <w:tcW w:w="427" w:type="dxa"/>
            <w:tcBorders>
              <w:top w:val="nil"/>
              <w:left w:val="single" w:sz="4" w:space="0" w:color="auto"/>
              <w:bottom w:val="single" w:sz="4" w:space="0" w:color="auto"/>
              <w:right w:val="single" w:sz="4" w:space="0" w:color="auto"/>
            </w:tcBorders>
            <w:vAlign w:val="center"/>
          </w:tcPr>
          <w:p w:rsidR="000F57B8" w:rsidRPr="000F57B8" w:rsidRDefault="000F57B8" w:rsidP="000F57B8">
            <w:pPr>
              <w:jc w:val="center"/>
              <w:rPr>
                <w:color w:val="000000"/>
                <w:sz w:val="20"/>
                <w:szCs w:val="20"/>
              </w:rPr>
            </w:pPr>
            <w:r w:rsidRPr="000F57B8">
              <w:rPr>
                <w:color w:val="000000"/>
                <w:sz w:val="20"/>
                <w:szCs w:val="20"/>
              </w:rPr>
              <w:t>13.</w:t>
            </w:r>
          </w:p>
        </w:tc>
        <w:tc>
          <w:tcPr>
            <w:tcW w:w="1700" w:type="dxa"/>
            <w:tcBorders>
              <w:top w:val="nil"/>
              <w:left w:val="single" w:sz="4" w:space="0" w:color="auto"/>
              <w:bottom w:val="single" w:sz="4" w:space="0" w:color="auto"/>
              <w:right w:val="single" w:sz="4" w:space="0" w:color="auto"/>
            </w:tcBorders>
            <w:shd w:val="clear" w:color="auto" w:fill="auto"/>
            <w:vAlign w:val="center"/>
            <w:hideMark/>
          </w:tcPr>
          <w:p w:rsidR="000F57B8" w:rsidRPr="000F57B8" w:rsidRDefault="000F57B8" w:rsidP="000F57B8">
            <w:pPr>
              <w:jc w:val="both"/>
              <w:rPr>
                <w:color w:val="000000"/>
                <w:sz w:val="20"/>
                <w:szCs w:val="20"/>
              </w:rPr>
            </w:pPr>
            <w:r w:rsidRPr="000F57B8">
              <w:rPr>
                <w:color w:val="000000"/>
                <w:sz w:val="20"/>
                <w:szCs w:val="20"/>
              </w:rPr>
              <w:t>другие мероприятия</w:t>
            </w:r>
          </w:p>
        </w:tc>
        <w:tc>
          <w:tcPr>
            <w:tcW w:w="993" w:type="dxa"/>
            <w:tcBorders>
              <w:top w:val="nil"/>
              <w:left w:val="nil"/>
              <w:bottom w:val="single" w:sz="4" w:space="0" w:color="auto"/>
              <w:right w:val="single" w:sz="4" w:space="0" w:color="auto"/>
            </w:tcBorders>
            <w:shd w:val="clear" w:color="auto" w:fill="auto"/>
            <w:vAlign w:val="center"/>
            <w:hideMark/>
          </w:tcPr>
          <w:p w:rsidR="000F57B8" w:rsidRPr="000F57B8" w:rsidRDefault="000F57B8" w:rsidP="000F57B8">
            <w:pPr>
              <w:jc w:val="center"/>
              <w:rPr>
                <w:color w:val="000000"/>
                <w:sz w:val="20"/>
                <w:szCs w:val="20"/>
              </w:rPr>
            </w:pPr>
            <w:r w:rsidRPr="000F57B8">
              <w:rPr>
                <w:color w:val="000000"/>
                <w:sz w:val="20"/>
                <w:szCs w:val="20"/>
              </w:rPr>
              <w:t>-</w:t>
            </w:r>
          </w:p>
        </w:tc>
        <w:tc>
          <w:tcPr>
            <w:tcW w:w="1275" w:type="dxa"/>
            <w:tcBorders>
              <w:top w:val="nil"/>
              <w:left w:val="nil"/>
              <w:bottom w:val="single" w:sz="4" w:space="0" w:color="auto"/>
              <w:right w:val="single" w:sz="4" w:space="0" w:color="auto"/>
            </w:tcBorders>
            <w:shd w:val="clear" w:color="auto" w:fill="auto"/>
            <w:vAlign w:val="center"/>
            <w:hideMark/>
          </w:tcPr>
          <w:p w:rsidR="000F57B8" w:rsidRPr="000F57B8" w:rsidRDefault="000F57B8" w:rsidP="000F57B8">
            <w:pPr>
              <w:jc w:val="center"/>
              <w:rPr>
                <w:color w:val="000000"/>
                <w:sz w:val="20"/>
                <w:szCs w:val="20"/>
              </w:rPr>
            </w:pPr>
            <w:r w:rsidRPr="000F57B8">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0F57B8" w:rsidRPr="000F57B8" w:rsidRDefault="000F57B8" w:rsidP="000F57B8">
            <w:pPr>
              <w:jc w:val="center"/>
              <w:rPr>
                <w:color w:val="000000"/>
                <w:sz w:val="20"/>
                <w:szCs w:val="20"/>
              </w:rPr>
            </w:pPr>
            <w:r w:rsidRPr="000F57B8">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0F57B8" w:rsidRPr="000F57B8" w:rsidRDefault="000F57B8" w:rsidP="000F57B8">
            <w:pPr>
              <w:jc w:val="center"/>
              <w:rPr>
                <w:color w:val="000000"/>
                <w:sz w:val="20"/>
                <w:szCs w:val="20"/>
              </w:rPr>
            </w:pPr>
            <w:r w:rsidRPr="000F57B8">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0F57B8" w:rsidRPr="000F57B8" w:rsidRDefault="000F57B8" w:rsidP="000F57B8">
            <w:pPr>
              <w:jc w:val="center"/>
              <w:rPr>
                <w:color w:val="000000"/>
                <w:sz w:val="20"/>
                <w:szCs w:val="20"/>
              </w:rPr>
            </w:pPr>
            <w:r w:rsidRPr="000F57B8">
              <w:rPr>
                <w:color w:val="000000"/>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rsidR="000F57B8" w:rsidRPr="000F57B8" w:rsidRDefault="000F57B8" w:rsidP="000F57B8">
            <w:pPr>
              <w:jc w:val="center"/>
              <w:rPr>
                <w:color w:val="000000"/>
                <w:sz w:val="20"/>
                <w:szCs w:val="20"/>
              </w:rPr>
            </w:pPr>
            <w:r w:rsidRPr="000F57B8">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0F57B8" w:rsidRPr="000F57B8" w:rsidRDefault="000F57B8" w:rsidP="000F57B8">
            <w:pPr>
              <w:jc w:val="center"/>
              <w:rPr>
                <w:color w:val="000000"/>
                <w:sz w:val="20"/>
                <w:szCs w:val="20"/>
              </w:rPr>
            </w:pPr>
            <w:r w:rsidRPr="000F57B8">
              <w:rPr>
                <w:color w:val="000000"/>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rsidR="000F57B8" w:rsidRPr="000F57B8" w:rsidRDefault="000F57B8" w:rsidP="000F57B8">
            <w:pPr>
              <w:jc w:val="center"/>
              <w:rPr>
                <w:color w:val="000000"/>
                <w:sz w:val="20"/>
                <w:szCs w:val="20"/>
              </w:rPr>
            </w:pPr>
            <w:r w:rsidRPr="000F57B8">
              <w:rPr>
                <w:color w:val="000000"/>
                <w:sz w:val="20"/>
                <w:szCs w:val="20"/>
              </w:rPr>
              <w:t>-</w:t>
            </w:r>
          </w:p>
        </w:tc>
        <w:tc>
          <w:tcPr>
            <w:tcW w:w="566" w:type="dxa"/>
            <w:tcBorders>
              <w:top w:val="nil"/>
              <w:left w:val="nil"/>
              <w:bottom w:val="single" w:sz="4" w:space="0" w:color="auto"/>
              <w:right w:val="single" w:sz="4" w:space="0" w:color="auto"/>
            </w:tcBorders>
            <w:shd w:val="clear" w:color="auto" w:fill="auto"/>
            <w:vAlign w:val="center"/>
            <w:hideMark/>
          </w:tcPr>
          <w:p w:rsidR="000F57B8" w:rsidRPr="003C7D47" w:rsidRDefault="000F57B8" w:rsidP="000F57B8">
            <w:pPr>
              <w:jc w:val="center"/>
              <w:rPr>
                <w:color w:val="000000"/>
                <w:sz w:val="20"/>
                <w:szCs w:val="20"/>
              </w:rPr>
            </w:pPr>
            <w:r w:rsidRPr="000F57B8">
              <w:rPr>
                <w:color w:val="000000"/>
                <w:sz w:val="20"/>
                <w:szCs w:val="20"/>
              </w:rPr>
              <w:t>-</w:t>
            </w:r>
          </w:p>
        </w:tc>
      </w:tr>
    </w:tbl>
    <w:p w:rsidR="001C7946" w:rsidRPr="009D1C45" w:rsidRDefault="001C7946" w:rsidP="009D1C45">
      <w:pPr>
        <w:contextualSpacing/>
        <w:jc w:val="both"/>
        <w:rPr>
          <w:b/>
          <w:bCs/>
          <w:sz w:val="28"/>
          <w:szCs w:val="28"/>
        </w:rPr>
      </w:pPr>
      <w:bookmarkStart w:id="340" w:name="sub_2177"/>
      <w:bookmarkStart w:id="341" w:name="_Toc513712574"/>
    </w:p>
    <w:p w:rsidR="001C7946" w:rsidRPr="00494483" w:rsidRDefault="001C7946" w:rsidP="00E44650">
      <w:pPr>
        <w:pStyle w:val="affff2"/>
        <w:numPr>
          <w:ilvl w:val="0"/>
          <w:numId w:val="66"/>
        </w:numPr>
        <w:ind w:left="0" w:firstLine="0"/>
        <w:contextualSpacing/>
      </w:pPr>
      <w:bookmarkStart w:id="342" w:name="_Toc517279703"/>
      <w:bookmarkStart w:id="343" w:name="_Toc528312279"/>
      <w:bookmarkStart w:id="344" w:name="_Toc135643780"/>
      <w:r w:rsidRPr="009D1C45">
        <w:t>Особенности требований к использованию лесов по лесорастительным зонам и лесным районам, включающие схему лесорастительного районирования лесничества, особенности требований (по нормативам, параметрам и срокам использования) к различным видам использования лесов в соответствии с лесорастительными зонами и лесными районами</w:t>
      </w:r>
      <w:bookmarkEnd w:id="340"/>
      <w:bookmarkEnd w:id="341"/>
      <w:bookmarkEnd w:id="342"/>
      <w:bookmarkEnd w:id="343"/>
      <w:bookmarkEnd w:id="344"/>
    </w:p>
    <w:p w:rsidR="00494483" w:rsidRPr="009D1C45" w:rsidRDefault="00494483" w:rsidP="00072DD2">
      <w:pPr>
        <w:pStyle w:val="affff2"/>
        <w:contextualSpacing/>
        <w:jc w:val="left"/>
      </w:pPr>
    </w:p>
    <w:p w:rsidR="001C7946" w:rsidRDefault="009D1C45" w:rsidP="009D1C45">
      <w:pPr>
        <w:contextualSpacing/>
        <w:jc w:val="both"/>
        <w:rPr>
          <w:sz w:val="28"/>
          <w:szCs w:val="28"/>
        </w:rPr>
      </w:pPr>
      <w:r>
        <w:rPr>
          <w:sz w:val="28"/>
          <w:szCs w:val="28"/>
        </w:rPr>
        <w:tab/>
        <w:t xml:space="preserve">Леса </w:t>
      </w:r>
      <w:r w:rsidR="00B6229A">
        <w:rPr>
          <w:sz w:val="28"/>
          <w:szCs w:val="28"/>
        </w:rPr>
        <w:t>Читинск</w:t>
      </w:r>
      <w:r w:rsidR="00C96D79">
        <w:rPr>
          <w:sz w:val="28"/>
          <w:szCs w:val="28"/>
        </w:rPr>
        <w:t>ого</w:t>
      </w:r>
      <w:r>
        <w:rPr>
          <w:sz w:val="28"/>
          <w:szCs w:val="28"/>
        </w:rPr>
        <w:t xml:space="preserve"> лес</w:t>
      </w:r>
      <w:r w:rsidR="006A140B">
        <w:rPr>
          <w:sz w:val="28"/>
          <w:szCs w:val="28"/>
        </w:rPr>
        <w:t xml:space="preserve">ничества расположены </w:t>
      </w:r>
      <w:r>
        <w:rPr>
          <w:sz w:val="28"/>
          <w:szCs w:val="28"/>
        </w:rPr>
        <w:t xml:space="preserve">в границах одной лесорастительной зоны – Южно-Сибирская горная зона и одного лесного </w:t>
      </w:r>
      <w:proofErr w:type="gramStart"/>
      <w:r>
        <w:rPr>
          <w:sz w:val="28"/>
          <w:szCs w:val="28"/>
        </w:rPr>
        <w:t>района  -</w:t>
      </w:r>
      <w:proofErr w:type="gramEnd"/>
      <w:r>
        <w:rPr>
          <w:sz w:val="28"/>
          <w:szCs w:val="28"/>
        </w:rPr>
        <w:t xml:space="preserve">  Забайкальский горный лесной район.</w:t>
      </w:r>
    </w:p>
    <w:p w:rsidR="009D1C45" w:rsidRDefault="009D1C45" w:rsidP="009D1C45">
      <w:pPr>
        <w:contextualSpacing/>
        <w:jc w:val="both"/>
        <w:rPr>
          <w:sz w:val="28"/>
          <w:szCs w:val="28"/>
        </w:rPr>
      </w:pPr>
      <w:r>
        <w:rPr>
          <w:sz w:val="28"/>
          <w:szCs w:val="28"/>
        </w:rPr>
        <w:tab/>
        <w:t>Нормативы</w:t>
      </w:r>
      <w:r w:rsidR="003A7617">
        <w:rPr>
          <w:sz w:val="28"/>
          <w:szCs w:val="28"/>
        </w:rPr>
        <w:t xml:space="preserve">, параметры и сроки для различных видов использования лесов в соответствии с указанной лесорастительной зоной и лесным районом расположения лесничества, приведены в действующих </w:t>
      </w:r>
      <w:r w:rsidR="00F66864" w:rsidRPr="00330095">
        <w:rPr>
          <w:sz w:val="28"/>
          <w:szCs w:val="28"/>
        </w:rPr>
        <w:t>законодательных, нормативно-правовых акт</w:t>
      </w:r>
      <w:r w:rsidR="00F66864">
        <w:rPr>
          <w:sz w:val="28"/>
          <w:szCs w:val="28"/>
        </w:rPr>
        <w:t xml:space="preserve">ах, которые использовались при составлении лесохозяйственного регламента </w:t>
      </w:r>
      <w:r w:rsidR="00B6229A">
        <w:rPr>
          <w:sz w:val="28"/>
          <w:szCs w:val="28"/>
        </w:rPr>
        <w:t>Читинск</w:t>
      </w:r>
      <w:r w:rsidR="00C96D79">
        <w:rPr>
          <w:sz w:val="28"/>
          <w:szCs w:val="28"/>
        </w:rPr>
        <w:t>ого</w:t>
      </w:r>
      <w:r w:rsidR="00F66864">
        <w:rPr>
          <w:sz w:val="28"/>
          <w:szCs w:val="28"/>
        </w:rPr>
        <w:t xml:space="preserve"> лесничества.</w:t>
      </w:r>
    </w:p>
    <w:p w:rsidR="00C60A52" w:rsidRDefault="00F66864" w:rsidP="009D1C45">
      <w:pPr>
        <w:contextualSpacing/>
        <w:jc w:val="both"/>
        <w:rPr>
          <w:sz w:val="28"/>
          <w:szCs w:val="28"/>
        </w:rPr>
      </w:pPr>
      <w:r>
        <w:rPr>
          <w:sz w:val="28"/>
          <w:szCs w:val="28"/>
        </w:rPr>
        <w:tab/>
        <w:t>Приведенные в соответствии с разделами нормативы, параметры и сроки использования лесов соответствуют Южно-Сибирской горной зоне Забайкальского горного лесного района</w:t>
      </w:r>
      <w:r w:rsidR="00927263">
        <w:rPr>
          <w:sz w:val="28"/>
          <w:szCs w:val="28"/>
        </w:rPr>
        <w:t>.</w:t>
      </w:r>
    </w:p>
    <w:p w:rsidR="00C60A52" w:rsidRDefault="00C60A52">
      <w:pPr>
        <w:rPr>
          <w:sz w:val="28"/>
          <w:szCs w:val="28"/>
        </w:rPr>
      </w:pPr>
      <w:r>
        <w:rPr>
          <w:sz w:val="28"/>
          <w:szCs w:val="28"/>
        </w:rPr>
        <w:br w:type="page"/>
      </w:r>
    </w:p>
    <w:p w:rsidR="001C7946" w:rsidRDefault="001C7946" w:rsidP="002C6F76">
      <w:pPr>
        <w:pStyle w:val="affff2"/>
        <w:contextualSpacing/>
      </w:pPr>
      <w:bookmarkStart w:id="345" w:name="_Toc517284866"/>
      <w:bookmarkStart w:id="346" w:name="_Toc517429373"/>
      <w:bookmarkStart w:id="347" w:name="_Toc528312280"/>
      <w:bookmarkStart w:id="348" w:name="_Toc135643781"/>
      <w:r w:rsidRPr="009D1C45">
        <w:lastRenderedPageBreak/>
        <w:t>Глава 3. Ограничени</w:t>
      </w:r>
      <w:r w:rsidR="00696B08">
        <w:t>я</w:t>
      </w:r>
      <w:r w:rsidRPr="009D1C45">
        <w:t xml:space="preserve"> п</w:t>
      </w:r>
      <w:r w:rsidR="00696B08">
        <w:t>ри</w:t>
      </w:r>
      <w:r w:rsidRPr="009D1C45">
        <w:t xml:space="preserve"> использовании лесов</w:t>
      </w:r>
      <w:bookmarkEnd w:id="345"/>
      <w:bookmarkEnd w:id="346"/>
      <w:bookmarkEnd w:id="347"/>
      <w:bookmarkEnd w:id="348"/>
    </w:p>
    <w:p w:rsidR="005E7ABD" w:rsidRPr="005E7ABD" w:rsidRDefault="005E7ABD" w:rsidP="002C6F76">
      <w:pPr>
        <w:pStyle w:val="affff2"/>
        <w:contextualSpacing/>
      </w:pPr>
    </w:p>
    <w:p w:rsidR="001C7946" w:rsidRDefault="001C7946" w:rsidP="00E44650">
      <w:pPr>
        <w:pStyle w:val="affff2"/>
        <w:numPr>
          <w:ilvl w:val="0"/>
          <w:numId w:val="67"/>
        </w:numPr>
        <w:ind w:left="0" w:firstLine="0"/>
        <w:contextualSpacing/>
      </w:pPr>
      <w:bookmarkStart w:id="349" w:name="_Toc209238976"/>
      <w:bookmarkStart w:id="350" w:name="_Toc418670429"/>
      <w:bookmarkStart w:id="351" w:name="_Toc418849694"/>
      <w:bookmarkStart w:id="352" w:name="_Toc493971873"/>
      <w:bookmarkStart w:id="353" w:name="_Toc517284867"/>
      <w:bookmarkStart w:id="354" w:name="_Toc517429374"/>
      <w:bookmarkStart w:id="355" w:name="_Toc528312281"/>
      <w:bookmarkStart w:id="356" w:name="_Toc135643782"/>
      <w:r w:rsidRPr="009D1C45">
        <w:t>Ограничения по видам целевого назначения лесов</w:t>
      </w:r>
      <w:bookmarkEnd w:id="349"/>
      <w:bookmarkEnd w:id="350"/>
      <w:bookmarkEnd w:id="351"/>
      <w:bookmarkEnd w:id="352"/>
      <w:bookmarkEnd w:id="353"/>
      <w:bookmarkEnd w:id="354"/>
      <w:bookmarkEnd w:id="355"/>
      <w:bookmarkEnd w:id="356"/>
    </w:p>
    <w:p w:rsidR="005E7ABD" w:rsidRPr="005E7ABD" w:rsidRDefault="005E7ABD" w:rsidP="002C6F76">
      <w:pPr>
        <w:pStyle w:val="affff2"/>
        <w:contextualSpacing/>
      </w:pPr>
    </w:p>
    <w:p w:rsidR="00485DBC" w:rsidRPr="00485DBC" w:rsidRDefault="00485DBC" w:rsidP="00485DBC">
      <w:pPr>
        <w:pStyle w:val="a3"/>
        <w:ind w:left="316" w:right="393" w:firstLine="708"/>
        <w:jc w:val="both"/>
        <w:rPr>
          <w:sz w:val="28"/>
          <w:szCs w:val="28"/>
        </w:rPr>
      </w:pPr>
      <w:r w:rsidRPr="00485DBC">
        <w:rPr>
          <w:sz w:val="28"/>
          <w:szCs w:val="28"/>
        </w:rPr>
        <w:t>Л</w:t>
      </w:r>
      <w:r>
        <w:rPr>
          <w:sz w:val="28"/>
          <w:szCs w:val="28"/>
        </w:rPr>
        <w:t>есной кодекс</w:t>
      </w:r>
      <w:r w:rsidRPr="00485DBC">
        <w:rPr>
          <w:sz w:val="28"/>
          <w:szCs w:val="28"/>
        </w:rPr>
        <w:t xml:space="preserve"> рассматривает ограничение использования лесов как набор условий или запретов на осуществление определенной деятельности или действий и в виде установления обязанностей, определяемых настоящим регламентом и определенного отношения к действиям других организаций или физических лиц.</w:t>
      </w:r>
    </w:p>
    <w:p w:rsidR="002677F8" w:rsidRDefault="002677F8" w:rsidP="007853C7">
      <w:pPr>
        <w:pStyle w:val="aff6"/>
        <w:ind w:firstLine="0"/>
        <w:contextualSpacing/>
        <w:jc w:val="right"/>
        <w:rPr>
          <w:szCs w:val="28"/>
        </w:rPr>
      </w:pPr>
      <w:r>
        <w:rPr>
          <w:szCs w:val="28"/>
        </w:rPr>
        <w:t xml:space="preserve"> </w:t>
      </w:r>
    </w:p>
    <w:p w:rsidR="007853C7" w:rsidRDefault="001C7946" w:rsidP="007853C7">
      <w:pPr>
        <w:pStyle w:val="aff6"/>
        <w:ind w:firstLine="0"/>
        <w:contextualSpacing/>
        <w:jc w:val="right"/>
        <w:rPr>
          <w:szCs w:val="28"/>
        </w:rPr>
      </w:pPr>
      <w:r w:rsidRPr="009D1C45">
        <w:rPr>
          <w:szCs w:val="28"/>
        </w:rPr>
        <w:t xml:space="preserve">Таблица </w:t>
      </w:r>
      <w:r w:rsidR="00422F0A">
        <w:rPr>
          <w:szCs w:val="28"/>
        </w:rPr>
        <w:t>28</w:t>
      </w:r>
    </w:p>
    <w:p w:rsidR="005A0067" w:rsidRDefault="005A0067" w:rsidP="007853C7">
      <w:pPr>
        <w:pStyle w:val="aff6"/>
        <w:ind w:firstLine="0"/>
        <w:contextualSpacing/>
        <w:jc w:val="right"/>
        <w:rPr>
          <w:szCs w:val="28"/>
        </w:rPr>
      </w:pPr>
    </w:p>
    <w:p w:rsidR="001C7946" w:rsidRPr="009D1C45" w:rsidRDefault="001C7946" w:rsidP="007853C7">
      <w:pPr>
        <w:pStyle w:val="aff6"/>
        <w:contextualSpacing/>
        <w:rPr>
          <w:szCs w:val="28"/>
        </w:rPr>
      </w:pPr>
      <w:r w:rsidRPr="009D1C45">
        <w:rPr>
          <w:szCs w:val="28"/>
        </w:rPr>
        <w:t>Ограничения по видам целевого назначения лесов</w:t>
      </w:r>
    </w:p>
    <w:tbl>
      <w:tblPr>
        <w:tblW w:w="9639" w:type="dxa"/>
        <w:jc w:val="center"/>
        <w:tblBorders>
          <w:top w:val="single" w:sz="4" w:space="0" w:color="000000"/>
          <w:left w:val="single" w:sz="4" w:space="0" w:color="000000"/>
          <w:right w:val="single" w:sz="4" w:space="0" w:color="000000"/>
          <w:insideH w:val="single" w:sz="4" w:space="0" w:color="000000"/>
          <w:insideV w:val="single" w:sz="4" w:space="0" w:color="000000"/>
        </w:tblBorders>
        <w:tblLayout w:type="fixed"/>
        <w:tblCellMar>
          <w:left w:w="75" w:type="dxa"/>
          <w:right w:w="75" w:type="dxa"/>
        </w:tblCellMar>
        <w:tblLook w:val="0000" w:firstRow="0" w:lastRow="0" w:firstColumn="0" w:lastColumn="0" w:noHBand="0" w:noVBand="0"/>
      </w:tblPr>
      <w:tblGrid>
        <w:gridCol w:w="569"/>
        <w:gridCol w:w="2125"/>
        <w:gridCol w:w="6945"/>
      </w:tblGrid>
      <w:tr w:rsidR="001C7946" w:rsidRPr="00B54D22" w:rsidTr="00470D63">
        <w:trPr>
          <w:trHeight w:val="20"/>
          <w:tblHeader/>
          <w:jc w:val="center"/>
        </w:trPr>
        <w:tc>
          <w:tcPr>
            <w:tcW w:w="569" w:type="dxa"/>
            <w:vAlign w:val="center"/>
          </w:tcPr>
          <w:p w:rsidR="001C7946" w:rsidRPr="00B54D22" w:rsidRDefault="001C7946" w:rsidP="001C7946">
            <w:pPr>
              <w:pStyle w:val="aff8"/>
              <w:rPr>
                <w:szCs w:val="22"/>
              </w:rPr>
            </w:pPr>
            <w:r w:rsidRPr="00B54D22">
              <w:rPr>
                <w:szCs w:val="22"/>
              </w:rPr>
              <w:t>№ п/п</w:t>
            </w:r>
          </w:p>
        </w:tc>
        <w:tc>
          <w:tcPr>
            <w:tcW w:w="2125" w:type="dxa"/>
            <w:vAlign w:val="center"/>
          </w:tcPr>
          <w:p w:rsidR="001C7946" w:rsidRPr="00B54D22" w:rsidRDefault="001C7946" w:rsidP="001C7946">
            <w:pPr>
              <w:pStyle w:val="aff8"/>
              <w:rPr>
                <w:szCs w:val="22"/>
              </w:rPr>
            </w:pPr>
            <w:r w:rsidRPr="00B54D22">
              <w:rPr>
                <w:szCs w:val="22"/>
              </w:rPr>
              <w:t>Целевое назначение лесов</w:t>
            </w:r>
          </w:p>
        </w:tc>
        <w:tc>
          <w:tcPr>
            <w:tcW w:w="6945" w:type="dxa"/>
            <w:vAlign w:val="center"/>
          </w:tcPr>
          <w:p w:rsidR="001C7946" w:rsidRPr="00B54D22" w:rsidRDefault="001C7946" w:rsidP="001C7946">
            <w:pPr>
              <w:pStyle w:val="aff8"/>
              <w:rPr>
                <w:szCs w:val="22"/>
              </w:rPr>
            </w:pPr>
            <w:r w:rsidRPr="00B54D22">
              <w:rPr>
                <w:szCs w:val="22"/>
              </w:rPr>
              <w:t>Ограничения использования лесов</w:t>
            </w:r>
          </w:p>
        </w:tc>
      </w:tr>
    </w:tbl>
    <w:p w:rsidR="001C7946" w:rsidRPr="00B54D22" w:rsidRDefault="001C7946" w:rsidP="001C7946">
      <w:pPr>
        <w:pStyle w:val="aff6"/>
        <w:spacing w:line="14" w:lineRule="auto"/>
        <w:ind w:firstLine="851"/>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5" w:type="dxa"/>
          <w:right w:w="75" w:type="dxa"/>
        </w:tblCellMar>
        <w:tblLook w:val="0000" w:firstRow="0" w:lastRow="0" w:firstColumn="0" w:lastColumn="0" w:noHBand="0" w:noVBand="0"/>
      </w:tblPr>
      <w:tblGrid>
        <w:gridCol w:w="603"/>
        <w:gridCol w:w="2091"/>
        <w:gridCol w:w="6945"/>
      </w:tblGrid>
      <w:tr w:rsidR="001C7946" w:rsidRPr="003C7D47" w:rsidTr="001C7946">
        <w:trPr>
          <w:trHeight w:val="20"/>
          <w:tblHeader/>
          <w:jc w:val="center"/>
        </w:trPr>
        <w:tc>
          <w:tcPr>
            <w:tcW w:w="603" w:type="dxa"/>
            <w:vAlign w:val="center"/>
          </w:tcPr>
          <w:p w:rsidR="001C7946" w:rsidRPr="003C7D47" w:rsidRDefault="001C7946" w:rsidP="00470D63">
            <w:pPr>
              <w:pStyle w:val="aff2"/>
              <w:jc w:val="center"/>
              <w:rPr>
                <w:rFonts w:ascii="Times New Roman" w:hAnsi="Times New Roman"/>
              </w:rPr>
            </w:pPr>
            <w:r w:rsidRPr="003C7D47">
              <w:rPr>
                <w:rFonts w:ascii="Times New Roman" w:hAnsi="Times New Roman"/>
              </w:rPr>
              <w:t>1</w:t>
            </w:r>
          </w:p>
        </w:tc>
        <w:tc>
          <w:tcPr>
            <w:tcW w:w="2091" w:type="dxa"/>
            <w:vAlign w:val="center"/>
          </w:tcPr>
          <w:p w:rsidR="001C7946" w:rsidRPr="003C7D47" w:rsidRDefault="001C7946" w:rsidP="00470D63">
            <w:pPr>
              <w:pStyle w:val="aff2"/>
              <w:jc w:val="center"/>
              <w:rPr>
                <w:rFonts w:ascii="Times New Roman" w:hAnsi="Times New Roman"/>
              </w:rPr>
            </w:pPr>
            <w:r w:rsidRPr="003C7D47">
              <w:rPr>
                <w:rFonts w:ascii="Times New Roman" w:hAnsi="Times New Roman"/>
              </w:rPr>
              <w:t>2</w:t>
            </w:r>
          </w:p>
        </w:tc>
        <w:tc>
          <w:tcPr>
            <w:tcW w:w="6945" w:type="dxa"/>
            <w:vAlign w:val="center"/>
          </w:tcPr>
          <w:p w:rsidR="001C7946" w:rsidRPr="003C7D47" w:rsidRDefault="001C7946" w:rsidP="00470D63">
            <w:pPr>
              <w:pStyle w:val="aff2"/>
              <w:jc w:val="center"/>
              <w:rPr>
                <w:rFonts w:ascii="Times New Roman" w:hAnsi="Times New Roman"/>
              </w:rPr>
            </w:pPr>
            <w:r w:rsidRPr="003C7D47">
              <w:rPr>
                <w:rFonts w:ascii="Times New Roman" w:hAnsi="Times New Roman"/>
              </w:rPr>
              <w:t>3</w:t>
            </w:r>
          </w:p>
        </w:tc>
      </w:tr>
      <w:tr w:rsidR="0052080F" w:rsidRPr="003C7D47" w:rsidTr="003542DF">
        <w:trPr>
          <w:trHeight w:val="20"/>
          <w:jc w:val="center"/>
        </w:trPr>
        <w:tc>
          <w:tcPr>
            <w:tcW w:w="603" w:type="dxa"/>
          </w:tcPr>
          <w:p w:rsidR="0052080F" w:rsidRPr="003C7D47" w:rsidRDefault="00470D63" w:rsidP="003542DF">
            <w:pPr>
              <w:pStyle w:val="aff2"/>
              <w:jc w:val="center"/>
              <w:rPr>
                <w:rFonts w:ascii="Times New Roman" w:hAnsi="Times New Roman"/>
              </w:rPr>
            </w:pPr>
            <w:r>
              <w:rPr>
                <w:rFonts w:ascii="Times New Roman" w:hAnsi="Times New Roman"/>
              </w:rPr>
              <w:t>1.</w:t>
            </w:r>
          </w:p>
        </w:tc>
        <w:tc>
          <w:tcPr>
            <w:tcW w:w="2091" w:type="dxa"/>
          </w:tcPr>
          <w:p w:rsidR="0052080F" w:rsidRPr="003C7D47" w:rsidRDefault="00466F13" w:rsidP="00376B32">
            <w:pPr>
              <w:pStyle w:val="aff2"/>
              <w:jc w:val="both"/>
              <w:rPr>
                <w:rFonts w:ascii="Times New Roman" w:hAnsi="Times New Roman"/>
              </w:rPr>
            </w:pPr>
            <w:r>
              <w:rPr>
                <w:rFonts w:ascii="Times New Roman" w:hAnsi="Times New Roman"/>
              </w:rPr>
              <w:t xml:space="preserve">Леса, </w:t>
            </w:r>
            <w:r w:rsidR="0052080F" w:rsidRPr="003C7D47">
              <w:rPr>
                <w:rFonts w:ascii="Times New Roman" w:hAnsi="Times New Roman"/>
              </w:rPr>
              <w:t>расположенные в водоохранных зонах</w:t>
            </w:r>
          </w:p>
        </w:tc>
        <w:tc>
          <w:tcPr>
            <w:tcW w:w="6945" w:type="dxa"/>
            <w:vAlign w:val="center"/>
          </w:tcPr>
          <w:p w:rsidR="0052080F" w:rsidRPr="00DA1FAC" w:rsidRDefault="0052080F" w:rsidP="00376B32">
            <w:pPr>
              <w:pStyle w:val="aff2"/>
              <w:jc w:val="both"/>
              <w:rPr>
                <w:rFonts w:ascii="Times New Roman" w:hAnsi="Times New Roman"/>
              </w:rPr>
            </w:pPr>
            <w:r w:rsidRPr="00DA1FAC">
              <w:rPr>
                <w:rFonts w:ascii="Times New Roman" w:hAnsi="Times New Roman"/>
              </w:rPr>
              <w:t>Запрещается:</w:t>
            </w:r>
          </w:p>
          <w:p w:rsidR="0052080F" w:rsidRPr="00DA1FAC" w:rsidRDefault="0052080F" w:rsidP="00376B32">
            <w:pPr>
              <w:pStyle w:val="aff2"/>
              <w:jc w:val="both"/>
              <w:rPr>
                <w:rFonts w:ascii="Times New Roman" w:hAnsi="Times New Roman"/>
              </w:rPr>
            </w:pPr>
            <w:r w:rsidRPr="00DA1FAC">
              <w:rPr>
                <w:rFonts w:ascii="Times New Roman" w:hAnsi="Times New Roman"/>
              </w:rPr>
              <w:t xml:space="preserve">- проведение сплошных рубок лесных насаждений, за исключением случаев, предусмотренных частью </w:t>
            </w:r>
            <w:r w:rsidR="001824B0">
              <w:rPr>
                <w:rFonts w:ascii="Times New Roman" w:hAnsi="Times New Roman"/>
                <w:color w:val="FF0000"/>
              </w:rPr>
              <w:t>6</w:t>
            </w:r>
            <w:r w:rsidRPr="00DA1FAC">
              <w:rPr>
                <w:rFonts w:ascii="Times New Roman" w:hAnsi="Times New Roman"/>
              </w:rPr>
              <w:t xml:space="preserve"> статьи 21 Лесного кодекса;</w:t>
            </w:r>
          </w:p>
          <w:p w:rsidR="0052080F" w:rsidRPr="00A47AF3" w:rsidRDefault="0052080F" w:rsidP="00376B32">
            <w:pPr>
              <w:pStyle w:val="aff2"/>
              <w:jc w:val="both"/>
              <w:rPr>
                <w:rFonts w:ascii="Times New Roman" w:hAnsi="Times New Roman"/>
                <w:color w:val="FF0000"/>
              </w:rPr>
            </w:pPr>
            <w:r w:rsidRPr="00DA1FAC">
              <w:rPr>
                <w:rFonts w:ascii="Times New Roman" w:hAnsi="Times New Roman"/>
              </w:rPr>
              <w:t xml:space="preserve">- </w:t>
            </w:r>
            <w:r w:rsidR="00A47AF3" w:rsidRPr="00A47AF3">
              <w:rPr>
                <w:rFonts w:ascii="Times New Roman" w:hAnsi="Times New Roman"/>
                <w:color w:val="FF0000"/>
              </w:rPr>
              <w:t>использование токсичных химических препаратов</w:t>
            </w:r>
            <w:r w:rsidRPr="00A47AF3">
              <w:rPr>
                <w:rFonts w:ascii="Times New Roman" w:hAnsi="Times New Roman"/>
                <w:color w:val="FF0000"/>
              </w:rPr>
              <w:t xml:space="preserve">; </w:t>
            </w:r>
          </w:p>
          <w:p w:rsidR="0052080F" w:rsidRPr="00A47AF3" w:rsidRDefault="0052080F" w:rsidP="00376B32">
            <w:pPr>
              <w:pStyle w:val="aff2"/>
              <w:jc w:val="both"/>
              <w:rPr>
                <w:rFonts w:ascii="Times New Roman" w:hAnsi="Times New Roman"/>
                <w:color w:val="FF0000"/>
              </w:rPr>
            </w:pPr>
            <w:r w:rsidRPr="00DA1FAC">
              <w:rPr>
                <w:rFonts w:ascii="Times New Roman" w:hAnsi="Times New Roman"/>
              </w:rPr>
              <w:t xml:space="preserve">- </w:t>
            </w:r>
            <w:r w:rsidR="00A47AF3" w:rsidRPr="00A47AF3">
              <w:rPr>
                <w:rFonts w:ascii="Times New Roman" w:hAnsi="Times New Roman"/>
                <w:color w:val="FF0000"/>
              </w:rPr>
              <w:t>ведение сельского хозяйства, за исключением сенокошения, пчеловодства и товарной аквакультуры (товарного рыбоводства);</w:t>
            </w:r>
          </w:p>
          <w:p w:rsidR="0052080F" w:rsidRPr="00DA1FAC" w:rsidRDefault="0052080F" w:rsidP="00376B32">
            <w:pPr>
              <w:pStyle w:val="aff2"/>
              <w:jc w:val="both"/>
              <w:rPr>
                <w:rFonts w:ascii="Times New Roman" w:hAnsi="Times New Roman"/>
              </w:rPr>
            </w:pPr>
            <w:r w:rsidRPr="00DA1FAC">
              <w:rPr>
                <w:rFonts w:ascii="Times New Roman" w:hAnsi="Times New Roman"/>
              </w:rPr>
              <w:t>- создание и эксплуатация лесных плантаций;</w:t>
            </w:r>
          </w:p>
          <w:p w:rsidR="0052080F" w:rsidRPr="00A47AF3" w:rsidRDefault="0052080F" w:rsidP="00376B32">
            <w:pPr>
              <w:pStyle w:val="aff2"/>
              <w:jc w:val="both"/>
              <w:rPr>
                <w:rFonts w:ascii="Times New Roman" w:hAnsi="Times New Roman"/>
                <w:color w:val="FF0000"/>
              </w:rPr>
            </w:pPr>
            <w:r w:rsidRPr="00A47AF3">
              <w:rPr>
                <w:rFonts w:ascii="Times New Roman" w:hAnsi="Times New Roman"/>
                <w:color w:val="FF0000"/>
              </w:rPr>
              <w:t xml:space="preserve">- </w:t>
            </w:r>
            <w:r w:rsidR="00A47AF3" w:rsidRPr="00A47AF3">
              <w:rPr>
                <w:rFonts w:ascii="Times New Roman" w:hAnsi="Times New Roman"/>
                <w:color w:val="FF0000"/>
              </w:rPr>
              <w:t>строительство и эксплуатация объектов капитального строительства, за исключением велосипедных и беговых дорожек, линейных объектов, гидротехнических сооружений и объектов, необходимых для геологического изучения, разведки и добычи нефти и природного газа</w:t>
            </w:r>
            <w:r w:rsidRPr="00A47AF3">
              <w:rPr>
                <w:rFonts w:ascii="Times New Roman" w:hAnsi="Times New Roman"/>
                <w:color w:val="FF0000"/>
              </w:rPr>
              <w:t>;</w:t>
            </w:r>
          </w:p>
          <w:p w:rsidR="0052080F" w:rsidRPr="00DA1FAC" w:rsidRDefault="0052080F" w:rsidP="00376B32">
            <w:pPr>
              <w:pStyle w:val="aff2"/>
              <w:jc w:val="both"/>
              <w:rPr>
                <w:rFonts w:ascii="Times New Roman" w:hAnsi="Times New Roman"/>
              </w:rPr>
            </w:pPr>
            <w:r w:rsidRPr="00DA1FAC">
              <w:rPr>
                <w:rFonts w:ascii="Times New Roman" w:hAnsi="Times New Roman"/>
              </w:rPr>
              <w:t>- использование сточных вод в целях регулирования плодородия почв;</w:t>
            </w:r>
          </w:p>
          <w:p w:rsidR="0052080F" w:rsidRPr="00ED3B83" w:rsidRDefault="00ED3B83" w:rsidP="00376B32">
            <w:pPr>
              <w:pStyle w:val="aff2"/>
              <w:jc w:val="both"/>
              <w:rPr>
                <w:rFonts w:ascii="Times New Roman" w:hAnsi="Times New Roman"/>
                <w:color w:val="FF0000"/>
              </w:rPr>
            </w:pPr>
            <w:r w:rsidRPr="00ED3B83">
              <w:rPr>
                <w:rFonts w:ascii="Times New Roman" w:hAnsi="Times New Roman"/>
                <w:color w:val="FF0000"/>
              </w:rPr>
              <w:t>- создание и эксплуатация лесоперерабатывающей инфраструктуры</w:t>
            </w:r>
            <w:r w:rsidR="0052080F" w:rsidRPr="00ED3B83">
              <w:rPr>
                <w:rFonts w:ascii="Times New Roman" w:hAnsi="Times New Roman"/>
                <w:color w:val="FF0000"/>
              </w:rPr>
              <w:t>;</w:t>
            </w:r>
          </w:p>
          <w:p w:rsidR="0052080F" w:rsidRPr="00DA1FAC" w:rsidRDefault="0052080F" w:rsidP="00376B32">
            <w:pPr>
              <w:pStyle w:val="aff2"/>
              <w:jc w:val="both"/>
              <w:rPr>
                <w:rFonts w:ascii="Times New Roman" w:hAnsi="Times New Roman"/>
              </w:rPr>
            </w:pPr>
            <w:r w:rsidRPr="00DA1FAC">
              <w:rPr>
                <w:rFonts w:ascii="Times New Roman" w:hAnsi="Times New Roman"/>
              </w:rPr>
              <w:t>-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52080F" w:rsidRPr="00DA1FAC" w:rsidRDefault="0052080F" w:rsidP="00376B32">
            <w:pPr>
              <w:pStyle w:val="aff2"/>
              <w:jc w:val="both"/>
              <w:rPr>
                <w:rFonts w:ascii="Times New Roman" w:hAnsi="Times New Roman"/>
              </w:rPr>
            </w:pPr>
            <w:r w:rsidRPr="00DA1FAC">
              <w:rPr>
                <w:rFonts w:ascii="Times New Roman" w:hAnsi="Times New Roman"/>
              </w:rPr>
              <w:t>- движение и стоянка транспортных средств (кроме специальных транспортных средств), за исключением их движения по дорогам и стоянки на дорогах в специально оборудованных местах, имеющих твердое покрытие;</w:t>
            </w:r>
          </w:p>
          <w:p w:rsidR="0052080F" w:rsidRPr="00DA1FAC" w:rsidRDefault="0052080F" w:rsidP="00376B32">
            <w:pPr>
              <w:pStyle w:val="aff2"/>
              <w:jc w:val="both"/>
              <w:rPr>
                <w:rFonts w:ascii="Times New Roman" w:hAnsi="Times New Roman"/>
              </w:rPr>
            </w:pPr>
            <w:r w:rsidRPr="00DA1FAC">
              <w:rPr>
                <w:rFonts w:ascii="Times New Roman" w:hAnsi="Times New Roman"/>
              </w:rPr>
              <w:t>- осуществление авиационных мер по борьбе с вредными организмами;</w:t>
            </w:r>
          </w:p>
          <w:p w:rsidR="00A50D15" w:rsidRPr="00A50D15" w:rsidRDefault="00A50D15" w:rsidP="00A50D15">
            <w:pPr>
              <w:pStyle w:val="1f4"/>
              <w:jc w:val="both"/>
              <w:rPr>
                <w:rFonts w:ascii="Times New Roman" w:hAnsi="Times New Roman"/>
              </w:rPr>
            </w:pPr>
            <w:r w:rsidRPr="00A50D15">
              <w:rPr>
                <w:rFonts w:ascii="Times New Roman" w:hAnsi="Times New Roman"/>
              </w:rPr>
              <w:t>-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A50D15" w:rsidRPr="009F2578" w:rsidRDefault="00A50D15" w:rsidP="00A50D15">
            <w:pPr>
              <w:pStyle w:val="1f4"/>
              <w:jc w:val="both"/>
              <w:rPr>
                <w:rFonts w:ascii="Times New Roman" w:hAnsi="Times New Roman"/>
              </w:rPr>
            </w:pPr>
            <w:r w:rsidRPr="00A50D15">
              <w:rPr>
                <w:rFonts w:ascii="Times New Roman" w:hAnsi="Times New Roman"/>
              </w:rPr>
              <w:t>- размещение специализированных хранилищ пестицидов и агрохимикатов, применение пестицидов и агрохимикатов;</w:t>
            </w:r>
          </w:p>
          <w:p w:rsidR="0052080F" w:rsidRPr="00DA1FAC" w:rsidRDefault="0052080F" w:rsidP="00DA1FAC">
            <w:pPr>
              <w:suppressAutoHyphens/>
              <w:jc w:val="both"/>
              <w:rPr>
                <w:sz w:val="22"/>
                <w:szCs w:val="22"/>
              </w:rPr>
            </w:pPr>
            <w:r w:rsidRPr="00DA1FAC">
              <w:rPr>
                <w:sz w:val="22"/>
                <w:szCs w:val="22"/>
              </w:rPr>
              <w:t>- сброс сточных, в том числе дренажных, вод;</w:t>
            </w:r>
          </w:p>
          <w:p w:rsidR="0052080F" w:rsidRPr="00DA1FAC" w:rsidRDefault="0052080F" w:rsidP="00DA1FAC">
            <w:pPr>
              <w:suppressAutoHyphens/>
              <w:jc w:val="both"/>
              <w:rPr>
                <w:sz w:val="22"/>
                <w:szCs w:val="22"/>
              </w:rPr>
            </w:pPr>
            <w:r w:rsidRPr="00DA1FAC">
              <w:rPr>
                <w:sz w:val="22"/>
                <w:szCs w:val="22"/>
              </w:rPr>
              <w:t>- разведка и добыча общераспространенных полезных ископаемых (за искл</w:t>
            </w:r>
            <w:r>
              <w:rPr>
                <w:sz w:val="22"/>
                <w:szCs w:val="22"/>
              </w:rPr>
              <w:t xml:space="preserve">ючением случаев, если разведка  </w:t>
            </w:r>
            <w:r w:rsidRPr="00DA1FAC">
              <w:rPr>
                <w:sz w:val="22"/>
                <w:szCs w:val="22"/>
              </w:rPr>
              <w:t xml:space="preserve">и добыча общераспространенных полезных ископаемых осуществляются пользователями недр, </w:t>
            </w:r>
            <w:r w:rsidRPr="00DA1FAC">
              <w:rPr>
                <w:sz w:val="22"/>
                <w:szCs w:val="22"/>
              </w:rPr>
              <w:lastRenderedPageBreak/>
              <w:t xml:space="preserve">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36" w:history="1">
              <w:r w:rsidRPr="003542DF">
                <w:rPr>
                  <w:rStyle w:val="a5"/>
                  <w:color w:val="auto"/>
                  <w:sz w:val="22"/>
                  <w:szCs w:val="22"/>
                  <w:u w:val="none"/>
                </w:rPr>
                <w:t>статьей 19.1</w:t>
              </w:r>
            </w:hyperlink>
            <w:r w:rsidRPr="00DA1FAC">
              <w:rPr>
                <w:sz w:val="22"/>
                <w:szCs w:val="22"/>
              </w:rPr>
              <w:t xml:space="preserve"> Закона Российской Федераци</w:t>
            </w:r>
            <w:r>
              <w:rPr>
                <w:sz w:val="22"/>
                <w:szCs w:val="22"/>
              </w:rPr>
              <w:t xml:space="preserve">и от 21.02.1992 года </w:t>
            </w:r>
            <w:r w:rsidRPr="00DA1FAC">
              <w:rPr>
                <w:sz w:val="22"/>
                <w:szCs w:val="22"/>
              </w:rPr>
              <w:t>№ 2395-1 «О недрах»).</w:t>
            </w:r>
          </w:p>
          <w:p w:rsidR="0052080F" w:rsidRPr="00DA1FAC" w:rsidRDefault="0052080F" w:rsidP="00DA1FAC">
            <w:pPr>
              <w:suppressAutoHyphens/>
              <w:jc w:val="both"/>
              <w:rPr>
                <w:sz w:val="22"/>
                <w:szCs w:val="22"/>
              </w:rPr>
            </w:pPr>
            <w:r w:rsidRPr="00DA1FAC">
              <w:rPr>
                <w:sz w:val="22"/>
                <w:szCs w:val="22"/>
              </w:rPr>
              <w:t> В границах прибрежных защитных полос дополнительно запрещается:</w:t>
            </w:r>
          </w:p>
          <w:p w:rsidR="0052080F" w:rsidRPr="00DA1FAC" w:rsidRDefault="0052080F" w:rsidP="00DA1FAC">
            <w:pPr>
              <w:suppressAutoHyphens/>
              <w:jc w:val="both"/>
              <w:rPr>
                <w:sz w:val="22"/>
                <w:szCs w:val="22"/>
              </w:rPr>
            </w:pPr>
            <w:r w:rsidRPr="00DA1FAC">
              <w:rPr>
                <w:sz w:val="22"/>
                <w:szCs w:val="22"/>
              </w:rPr>
              <w:t>- распашка земель;</w:t>
            </w:r>
          </w:p>
          <w:p w:rsidR="0052080F" w:rsidRPr="00DA1FAC" w:rsidRDefault="0052080F" w:rsidP="00DA1FAC">
            <w:pPr>
              <w:suppressAutoHyphens/>
              <w:jc w:val="both"/>
              <w:rPr>
                <w:sz w:val="22"/>
                <w:szCs w:val="22"/>
              </w:rPr>
            </w:pPr>
            <w:r w:rsidRPr="00DA1FAC">
              <w:rPr>
                <w:sz w:val="22"/>
                <w:szCs w:val="22"/>
              </w:rPr>
              <w:t>- размещение отвалов размываемых грунтов;</w:t>
            </w:r>
          </w:p>
          <w:p w:rsidR="0052080F" w:rsidRPr="00DA1FAC" w:rsidRDefault="0052080F" w:rsidP="0052080F">
            <w:pPr>
              <w:suppressAutoHyphens/>
              <w:jc w:val="both"/>
              <w:rPr>
                <w:sz w:val="22"/>
                <w:szCs w:val="22"/>
              </w:rPr>
            </w:pPr>
            <w:r w:rsidRPr="00DA1FAC">
              <w:rPr>
                <w:sz w:val="22"/>
                <w:szCs w:val="22"/>
              </w:rPr>
              <w:t>- выпас сельскохозяйственных животных и организация для них летних лагерей, ванн</w:t>
            </w:r>
          </w:p>
        </w:tc>
      </w:tr>
      <w:tr w:rsidR="00DA115B" w:rsidRPr="003C7D47" w:rsidTr="003542DF">
        <w:trPr>
          <w:trHeight w:val="1030"/>
          <w:jc w:val="center"/>
        </w:trPr>
        <w:tc>
          <w:tcPr>
            <w:tcW w:w="603" w:type="dxa"/>
          </w:tcPr>
          <w:p w:rsidR="00DA115B" w:rsidRPr="003C7D47" w:rsidRDefault="00470D63" w:rsidP="003542DF">
            <w:pPr>
              <w:pStyle w:val="aff2"/>
              <w:jc w:val="center"/>
              <w:rPr>
                <w:rFonts w:ascii="Times New Roman" w:hAnsi="Times New Roman"/>
              </w:rPr>
            </w:pPr>
            <w:r>
              <w:rPr>
                <w:rFonts w:ascii="Times New Roman" w:hAnsi="Times New Roman"/>
              </w:rPr>
              <w:lastRenderedPageBreak/>
              <w:t>2.</w:t>
            </w:r>
          </w:p>
        </w:tc>
        <w:tc>
          <w:tcPr>
            <w:tcW w:w="2091" w:type="dxa"/>
          </w:tcPr>
          <w:p w:rsidR="00DA115B" w:rsidRPr="003C7D47" w:rsidRDefault="00DA115B" w:rsidP="001C7946">
            <w:pPr>
              <w:pStyle w:val="aff2"/>
              <w:jc w:val="both"/>
              <w:rPr>
                <w:rFonts w:ascii="Times New Roman" w:hAnsi="Times New Roman"/>
              </w:rPr>
            </w:pPr>
            <w:r w:rsidRPr="003C7D47">
              <w:rPr>
                <w:rFonts w:ascii="Times New Roman" w:hAnsi="Times New Roman"/>
              </w:rPr>
              <w:t xml:space="preserve">Леса, выполняющие функции защиты природных и иных </w:t>
            </w:r>
          </w:p>
          <w:p w:rsidR="00DA115B" w:rsidRPr="003C7D47" w:rsidRDefault="00DA115B" w:rsidP="00466F13">
            <w:pPr>
              <w:pStyle w:val="aff2"/>
              <w:tabs>
                <w:tab w:val="right" w:pos="1941"/>
              </w:tabs>
              <w:jc w:val="both"/>
              <w:rPr>
                <w:rFonts w:ascii="Times New Roman" w:hAnsi="Times New Roman"/>
              </w:rPr>
            </w:pPr>
            <w:r>
              <w:rPr>
                <w:rFonts w:ascii="Times New Roman" w:hAnsi="Times New Roman"/>
              </w:rPr>
              <w:t>о</w:t>
            </w:r>
            <w:r w:rsidRPr="003C7D47">
              <w:rPr>
                <w:rFonts w:ascii="Times New Roman" w:hAnsi="Times New Roman"/>
              </w:rPr>
              <w:t>бъектов:</w:t>
            </w:r>
          </w:p>
        </w:tc>
        <w:tc>
          <w:tcPr>
            <w:tcW w:w="6945" w:type="dxa"/>
          </w:tcPr>
          <w:p w:rsidR="00DA115B" w:rsidRDefault="00DA115B" w:rsidP="001C7946">
            <w:pPr>
              <w:pStyle w:val="aff2"/>
              <w:jc w:val="both"/>
              <w:rPr>
                <w:rFonts w:ascii="Times New Roman" w:hAnsi="Times New Roman"/>
              </w:rPr>
            </w:pPr>
            <w:r>
              <w:rPr>
                <w:rFonts w:ascii="Times New Roman" w:hAnsi="Times New Roman"/>
              </w:rPr>
              <w:t>Запрещается:</w:t>
            </w:r>
          </w:p>
          <w:p w:rsidR="00DA115B" w:rsidRPr="00DA1FAC" w:rsidRDefault="00DA115B" w:rsidP="001C7946">
            <w:pPr>
              <w:pStyle w:val="aff2"/>
              <w:jc w:val="both"/>
              <w:rPr>
                <w:rFonts w:ascii="Times New Roman" w:hAnsi="Times New Roman"/>
              </w:rPr>
            </w:pPr>
            <w:r w:rsidRPr="00ED3B83">
              <w:rPr>
                <w:rFonts w:ascii="Times New Roman" w:hAnsi="Times New Roman"/>
                <w:color w:val="FF0000"/>
              </w:rPr>
              <w:t>- создание</w:t>
            </w:r>
            <w:r w:rsidR="00ED3B83" w:rsidRPr="00ED3B83">
              <w:rPr>
                <w:rFonts w:ascii="Times New Roman" w:hAnsi="Times New Roman"/>
                <w:color w:val="FF0000"/>
              </w:rPr>
              <w:t xml:space="preserve"> и эксплуатация</w:t>
            </w:r>
            <w:r w:rsidRPr="00ED3B83">
              <w:rPr>
                <w:rFonts w:ascii="Times New Roman" w:hAnsi="Times New Roman"/>
                <w:color w:val="FF0000"/>
              </w:rPr>
              <w:t xml:space="preserve"> лесоперерабатывающей инфраструктуры</w:t>
            </w:r>
            <w:r w:rsidRPr="00DA1FAC">
              <w:rPr>
                <w:rFonts w:ascii="Times New Roman" w:hAnsi="Times New Roman"/>
              </w:rPr>
              <w:t>;</w:t>
            </w:r>
          </w:p>
          <w:p w:rsidR="00DA115B" w:rsidRPr="00DA1FAC" w:rsidRDefault="00ED3B83" w:rsidP="00ED3B83">
            <w:pPr>
              <w:pStyle w:val="aff2"/>
              <w:jc w:val="both"/>
              <w:rPr>
                <w:rFonts w:ascii="Times New Roman" w:hAnsi="Times New Roman"/>
              </w:rPr>
            </w:pPr>
            <w:r>
              <w:rPr>
                <w:rFonts w:ascii="Times New Roman" w:hAnsi="Times New Roman"/>
              </w:rPr>
              <w:t xml:space="preserve"> </w:t>
            </w:r>
          </w:p>
        </w:tc>
      </w:tr>
      <w:tr w:rsidR="00A50D15" w:rsidRPr="003C7D47" w:rsidTr="003542DF">
        <w:trPr>
          <w:trHeight w:val="20"/>
          <w:jc w:val="center"/>
        </w:trPr>
        <w:tc>
          <w:tcPr>
            <w:tcW w:w="603" w:type="dxa"/>
          </w:tcPr>
          <w:p w:rsidR="00A50D15" w:rsidRPr="00A50D15" w:rsidRDefault="00A50D15" w:rsidP="00F80810">
            <w:pPr>
              <w:pStyle w:val="1f4"/>
              <w:jc w:val="center"/>
              <w:rPr>
                <w:rFonts w:ascii="Times New Roman" w:hAnsi="Times New Roman"/>
              </w:rPr>
            </w:pPr>
            <w:r w:rsidRPr="00A50D15">
              <w:rPr>
                <w:rFonts w:ascii="Times New Roman" w:hAnsi="Times New Roman"/>
              </w:rPr>
              <w:t>3.</w:t>
            </w:r>
          </w:p>
        </w:tc>
        <w:tc>
          <w:tcPr>
            <w:tcW w:w="2091" w:type="dxa"/>
          </w:tcPr>
          <w:p w:rsidR="00ED3B83" w:rsidRDefault="00ED3B83" w:rsidP="00F80810">
            <w:pPr>
              <w:pStyle w:val="1f4"/>
              <w:jc w:val="both"/>
              <w:rPr>
                <w:rFonts w:ascii="Times New Roman" w:hAnsi="Times New Roman"/>
              </w:rPr>
            </w:pPr>
            <w:r>
              <w:rPr>
                <w:rFonts w:ascii="Times New Roman" w:hAnsi="Times New Roman"/>
              </w:rPr>
              <w:t>в том числе</w:t>
            </w:r>
          </w:p>
          <w:p w:rsidR="00A50D15" w:rsidRPr="00A50D15" w:rsidRDefault="00A50D15" w:rsidP="00ED3B83">
            <w:pPr>
              <w:pStyle w:val="1f4"/>
              <w:jc w:val="both"/>
              <w:rPr>
                <w:rFonts w:ascii="Times New Roman" w:hAnsi="Times New Roman"/>
              </w:rPr>
            </w:pPr>
            <w:r w:rsidRPr="00A50D15">
              <w:rPr>
                <w:rFonts w:ascii="Times New Roman" w:hAnsi="Times New Roman"/>
              </w:rPr>
              <w:t xml:space="preserve"> леса, расположенные в зеленых зонах</w:t>
            </w:r>
          </w:p>
        </w:tc>
        <w:tc>
          <w:tcPr>
            <w:tcW w:w="6945" w:type="dxa"/>
            <w:vAlign w:val="center"/>
          </w:tcPr>
          <w:p w:rsidR="00A50D15" w:rsidRPr="00A50D15" w:rsidRDefault="00A50D15" w:rsidP="00F80810">
            <w:pPr>
              <w:pStyle w:val="1f4"/>
              <w:jc w:val="both"/>
              <w:rPr>
                <w:rFonts w:ascii="Times New Roman" w:hAnsi="Times New Roman"/>
              </w:rPr>
            </w:pPr>
            <w:r w:rsidRPr="00A50D15">
              <w:rPr>
                <w:rFonts w:ascii="Times New Roman" w:hAnsi="Times New Roman"/>
              </w:rPr>
              <w:t>Запрещается:</w:t>
            </w:r>
          </w:p>
          <w:p w:rsidR="00A50D15" w:rsidRPr="00A50D15" w:rsidRDefault="00A50D15" w:rsidP="00F80810">
            <w:pPr>
              <w:pStyle w:val="1f4"/>
              <w:jc w:val="both"/>
              <w:rPr>
                <w:rFonts w:ascii="Times New Roman" w:hAnsi="Times New Roman"/>
              </w:rPr>
            </w:pPr>
            <w:r w:rsidRPr="00A50D15">
              <w:rPr>
                <w:rFonts w:ascii="Times New Roman" w:hAnsi="Times New Roman"/>
              </w:rPr>
              <w:t>- использование токсичных химических препаратов;</w:t>
            </w:r>
          </w:p>
          <w:p w:rsidR="00A50D15" w:rsidRPr="00ED3B83" w:rsidRDefault="00A50D15" w:rsidP="00F80810">
            <w:pPr>
              <w:pStyle w:val="1f4"/>
              <w:jc w:val="both"/>
              <w:rPr>
                <w:rFonts w:ascii="Times New Roman" w:hAnsi="Times New Roman"/>
                <w:color w:val="FF0000"/>
              </w:rPr>
            </w:pPr>
            <w:r w:rsidRPr="00ED3B83">
              <w:rPr>
                <w:rFonts w:ascii="Times New Roman" w:hAnsi="Times New Roman"/>
                <w:color w:val="FF0000"/>
              </w:rPr>
              <w:t xml:space="preserve">- </w:t>
            </w:r>
            <w:r w:rsidR="00ED3B83" w:rsidRPr="00ED3B83">
              <w:rPr>
                <w:rFonts w:ascii="Times New Roman" w:hAnsi="Times New Roman"/>
                <w:color w:val="FF0000"/>
              </w:rPr>
              <w:t>осуществление видов деятельности в сфере охотничьего хозяйства, если осуществление указанных видов деятельности влечет за собой проведение рубок лесных насаждений или создание объектов охотничьей инфраструктуры</w:t>
            </w:r>
            <w:r w:rsidRPr="00ED3B83">
              <w:rPr>
                <w:rFonts w:ascii="Times New Roman" w:hAnsi="Times New Roman"/>
                <w:color w:val="FF0000"/>
              </w:rPr>
              <w:t>;</w:t>
            </w:r>
          </w:p>
          <w:p w:rsidR="00A50D15" w:rsidRPr="00A50D15" w:rsidRDefault="00A50D15" w:rsidP="00F80810">
            <w:pPr>
              <w:pStyle w:val="1f4"/>
              <w:jc w:val="both"/>
              <w:rPr>
                <w:rFonts w:ascii="Times New Roman" w:hAnsi="Times New Roman"/>
              </w:rPr>
            </w:pPr>
            <w:r w:rsidRPr="00A50D15">
              <w:rPr>
                <w:rFonts w:ascii="Times New Roman" w:hAnsi="Times New Roman"/>
              </w:rPr>
              <w:t>- ведение сельского хозяйства, за исключением сенокошения и пчеловодства, а также возведение изгородей в целях сенокошения и пчеловодства;</w:t>
            </w:r>
          </w:p>
          <w:p w:rsidR="00A50D15" w:rsidRPr="00A50D15" w:rsidRDefault="00A50D15" w:rsidP="00F80810">
            <w:pPr>
              <w:pStyle w:val="1f4"/>
              <w:jc w:val="both"/>
              <w:rPr>
                <w:rFonts w:ascii="Times New Roman" w:hAnsi="Times New Roman"/>
              </w:rPr>
            </w:pPr>
            <w:r w:rsidRPr="00A50D15">
              <w:rPr>
                <w:rFonts w:ascii="Times New Roman" w:hAnsi="Times New Roman"/>
              </w:rPr>
              <w:t>- разведка и добыча полезных ископаемых;</w:t>
            </w:r>
          </w:p>
          <w:p w:rsidR="00A50D15" w:rsidRPr="00A50D15" w:rsidRDefault="00A50D15" w:rsidP="00F80810">
            <w:pPr>
              <w:pStyle w:val="1f4"/>
              <w:jc w:val="both"/>
              <w:rPr>
                <w:rFonts w:ascii="Times New Roman" w:hAnsi="Times New Roman"/>
              </w:rPr>
            </w:pPr>
            <w:r w:rsidRPr="00A50D15">
              <w:rPr>
                <w:rFonts w:ascii="Times New Roman" w:hAnsi="Times New Roman"/>
              </w:rPr>
              <w:t>- строительство и эксплуатация объектов капитального строительства, за исключением гидротехнических сооружений</w:t>
            </w:r>
            <w:r w:rsidR="00ED3B83">
              <w:rPr>
                <w:rFonts w:ascii="Times New Roman" w:hAnsi="Times New Roman"/>
              </w:rPr>
              <w:t>,</w:t>
            </w:r>
            <w:r w:rsidRPr="00A50D15">
              <w:rPr>
                <w:rFonts w:ascii="Times New Roman" w:hAnsi="Times New Roman"/>
              </w:rPr>
              <w:t xml:space="preserve"> линий связи, линий электропередачи, подземных трубопроводов;</w:t>
            </w:r>
          </w:p>
          <w:p w:rsidR="00A50D15" w:rsidRPr="00A50D15" w:rsidRDefault="00A50D15" w:rsidP="00F80810">
            <w:pPr>
              <w:pStyle w:val="1f4"/>
              <w:jc w:val="both"/>
              <w:rPr>
                <w:rFonts w:ascii="Times New Roman" w:hAnsi="Times New Roman"/>
              </w:rPr>
            </w:pPr>
            <w:r w:rsidRPr="00A50D15">
              <w:rPr>
                <w:rFonts w:ascii="Times New Roman" w:hAnsi="Times New Roman"/>
              </w:rPr>
              <w:t xml:space="preserve">- </w:t>
            </w:r>
            <w:r w:rsidR="00ED3B83" w:rsidRPr="00ED3B83">
              <w:rPr>
                <w:rFonts w:ascii="Times New Roman" w:hAnsi="Times New Roman"/>
                <w:color w:val="FF0000"/>
              </w:rPr>
              <w:t>создание и эксплуатация лесоперерабатывающей инфраструктуры</w:t>
            </w:r>
            <w:r w:rsidRPr="00A50D15">
              <w:rPr>
                <w:rFonts w:ascii="Times New Roman" w:hAnsi="Times New Roman"/>
              </w:rPr>
              <w:t>;</w:t>
            </w:r>
          </w:p>
        </w:tc>
      </w:tr>
      <w:tr w:rsidR="00ED3B83" w:rsidRPr="003C7D47" w:rsidTr="003542DF">
        <w:trPr>
          <w:trHeight w:val="20"/>
          <w:jc w:val="center"/>
        </w:trPr>
        <w:tc>
          <w:tcPr>
            <w:tcW w:w="603" w:type="dxa"/>
          </w:tcPr>
          <w:p w:rsidR="00ED3B83" w:rsidRPr="00ED3B83" w:rsidRDefault="00ED3B83" w:rsidP="00ED3B83">
            <w:pPr>
              <w:pStyle w:val="1f4"/>
              <w:jc w:val="center"/>
              <w:rPr>
                <w:rFonts w:ascii="Times New Roman" w:hAnsi="Times New Roman"/>
                <w:color w:val="FF0000"/>
              </w:rPr>
            </w:pPr>
            <w:r w:rsidRPr="00ED3B83">
              <w:rPr>
                <w:rFonts w:ascii="Times New Roman" w:hAnsi="Times New Roman"/>
                <w:color w:val="FF0000"/>
              </w:rPr>
              <w:t>4.</w:t>
            </w:r>
          </w:p>
        </w:tc>
        <w:tc>
          <w:tcPr>
            <w:tcW w:w="2091" w:type="dxa"/>
          </w:tcPr>
          <w:p w:rsidR="00ED3B83" w:rsidRPr="00ED3B83" w:rsidRDefault="00ED3B83" w:rsidP="00ED3B83">
            <w:pPr>
              <w:pStyle w:val="1f4"/>
              <w:jc w:val="both"/>
              <w:rPr>
                <w:rFonts w:ascii="Times New Roman" w:hAnsi="Times New Roman"/>
                <w:color w:val="FF0000"/>
              </w:rPr>
            </w:pPr>
            <w:r w:rsidRPr="00ED3B83">
              <w:rPr>
                <w:rFonts w:ascii="Times New Roman" w:hAnsi="Times New Roman"/>
                <w:color w:val="FF0000"/>
              </w:rPr>
              <w:t>леса, расположенные в лесопарковых зонах</w:t>
            </w:r>
          </w:p>
        </w:tc>
        <w:tc>
          <w:tcPr>
            <w:tcW w:w="6945" w:type="dxa"/>
            <w:vAlign w:val="center"/>
          </w:tcPr>
          <w:p w:rsidR="00ED3B83" w:rsidRPr="00ED3B83" w:rsidRDefault="00ED3B83" w:rsidP="00ED3B83">
            <w:pPr>
              <w:pStyle w:val="1f4"/>
              <w:jc w:val="both"/>
              <w:rPr>
                <w:rFonts w:ascii="Times New Roman" w:hAnsi="Times New Roman"/>
                <w:color w:val="FF0000"/>
              </w:rPr>
            </w:pPr>
            <w:r w:rsidRPr="00ED3B83">
              <w:rPr>
                <w:rFonts w:ascii="Times New Roman" w:hAnsi="Times New Roman"/>
                <w:color w:val="FF0000"/>
              </w:rPr>
              <w:t>Запрещается:</w:t>
            </w:r>
          </w:p>
          <w:p w:rsidR="00ED3B83" w:rsidRPr="00ED3B83" w:rsidRDefault="00ED3B83" w:rsidP="00ED3B83">
            <w:pPr>
              <w:pStyle w:val="1f4"/>
              <w:jc w:val="both"/>
              <w:rPr>
                <w:rFonts w:ascii="Times New Roman" w:hAnsi="Times New Roman"/>
                <w:color w:val="FF0000"/>
              </w:rPr>
            </w:pPr>
            <w:r w:rsidRPr="00ED3B83">
              <w:rPr>
                <w:rFonts w:ascii="Times New Roman" w:hAnsi="Times New Roman"/>
                <w:color w:val="FF0000"/>
              </w:rPr>
              <w:t>- использование токсичных химических препаратов;</w:t>
            </w:r>
          </w:p>
          <w:p w:rsidR="00ED3B83" w:rsidRPr="00ED3B83" w:rsidRDefault="00ED3B83" w:rsidP="00ED3B83">
            <w:pPr>
              <w:pStyle w:val="1f4"/>
              <w:jc w:val="both"/>
              <w:rPr>
                <w:rFonts w:ascii="Times New Roman" w:hAnsi="Times New Roman"/>
                <w:color w:val="FF0000"/>
              </w:rPr>
            </w:pPr>
            <w:r w:rsidRPr="00ED3B83">
              <w:rPr>
                <w:rFonts w:ascii="Times New Roman" w:hAnsi="Times New Roman"/>
                <w:color w:val="FF0000"/>
              </w:rPr>
              <w:t>- осуществление видов деятельности в сфере охотничьего хозяйства;</w:t>
            </w:r>
          </w:p>
          <w:p w:rsidR="00ED3B83" w:rsidRDefault="00ED3B83" w:rsidP="00ED3B83">
            <w:pPr>
              <w:pStyle w:val="1f4"/>
              <w:jc w:val="both"/>
              <w:rPr>
                <w:rFonts w:ascii="Times New Roman" w:hAnsi="Times New Roman"/>
                <w:color w:val="FF0000"/>
              </w:rPr>
            </w:pPr>
            <w:r w:rsidRPr="00ED3B83">
              <w:rPr>
                <w:rFonts w:ascii="Times New Roman" w:hAnsi="Times New Roman"/>
                <w:color w:val="FF0000"/>
              </w:rPr>
              <w:t>- ведение сельского хозяйства</w:t>
            </w:r>
            <w:r>
              <w:rPr>
                <w:rFonts w:ascii="Times New Roman" w:hAnsi="Times New Roman"/>
                <w:color w:val="FF0000"/>
              </w:rPr>
              <w:t>;</w:t>
            </w:r>
            <w:r w:rsidRPr="00ED3B83">
              <w:rPr>
                <w:rFonts w:ascii="Times New Roman" w:hAnsi="Times New Roman"/>
                <w:color w:val="FF0000"/>
              </w:rPr>
              <w:t xml:space="preserve"> </w:t>
            </w:r>
          </w:p>
          <w:p w:rsidR="00ED3B83" w:rsidRPr="00ED3B83" w:rsidRDefault="00ED3B83" w:rsidP="00ED3B83">
            <w:pPr>
              <w:pStyle w:val="1f4"/>
              <w:jc w:val="both"/>
              <w:rPr>
                <w:rFonts w:ascii="Times New Roman" w:hAnsi="Times New Roman"/>
                <w:color w:val="FF0000"/>
              </w:rPr>
            </w:pPr>
            <w:r w:rsidRPr="00ED3B83">
              <w:rPr>
                <w:rFonts w:ascii="Times New Roman" w:hAnsi="Times New Roman"/>
                <w:color w:val="FF0000"/>
              </w:rPr>
              <w:t>- разведка и добыча полезных ископаемых;</w:t>
            </w:r>
          </w:p>
          <w:p w:rsidR="00ED3B83" w:rsidRPr="00ED3B83" w:rsidRDefault="00ED3B83" w:rsidP="00ED3B83">
            <w:pPr>
              <w:pStyle w:val="1f4"/>
              <w:jc w:val="both"/>
              <w:rPr>
                <w:rFonts w:ascii="Times New Roman" w:hAnsi="Times New Roman"/>
                <w:color w:val="FF0000"/>
              </w:rPr>
            </w:pPr>
            <w:r w:rsidRPr="00ED3B83">
              <w:rPr>
                <w:rFonts w:ascii="Times New Roman" w:hAnsi="Times New Roman"/>
                <w:color w:val="FF0000"/>
              </w:rPr>
              <w:t>- строительство объектов капитального строительства, за исключением велосипедных и беговых дорожек и гидротехнических сооружений;</w:t>
            </w:r>
          </w:p>
          <w:p w:rsidR="00ED3B83" w:rsidRPr="00ED3B83" w:rsidRDefault="00ED3B83" w:rsidP="00ED3B83">
            <w:pPr>
              <w:pStyle w:val="1f4"/>
              <w:jc w:val="both"/>
              <w:rPr>
                <w:rFonts w:ascii="Times New Roman" w:hAnsi="Times New Roman"/>
                <w:color w:val="FF0000"/>
              </w:rPr>
            </w:pPr>
            <w:r w:rsidRPr="00ED3B83">
              <w:rPr>
                <w:rFonts w:ascii="Times New Roman" w:hAnsi="Times New Roman"/>
                <w:color w:val="FF0000"/>
              </w:rPr>
              <w:t>- создание и эксплуатация лесоперерабатывающей инфраструктуры;</w:t>
            </w:r>
          </w:p>
        </w:tc>
      </w:tr>
      <w:tr w:rsidR="00ED3B83" w:rsidRPr="003C7D47" w:rsidTr="003542DF">
        <w:trPr>
          <w:trHeight w:val="20"/>
          <w:jc w:val="center"/>
        </w:trPr>
        <w:tc>
          <w:tcPr>
            <w:tcW w:w="603" w:type="dxa"/>
          </w:tcPr>
          <w:p w:rsidR="00ED3B83" w:rsidRPr="00A50D15" w:rsidRDefault="00ED3B83" w:rsidP="00ED3B83">
            <w:pPr>
              <w:pStyle w:val="1f4"/>
              <w:jc w:val="center"/>
              <w:rPr>
                <w:rFonts w:ascii="Times New Roman" w:hAnsi="Times New Roman"/>
              </w:rPr>
            </w:pPr>
            <w:r>
              <w:rPr>
                <w:rFonts w:ascii="Times New Roman" w:hAnsi="Times New Roman"/>
              </w:rPr>
              <w:t>5</w:t>
            </w:r>
            <w:r w:rsidRPr="00A50D15">
              <w:rPr>
                <w:rFonts w:ascii="Times New Roman" w:hAnsi="Times New Roman"/>
              </w:rPr>
              <w:t>.</w:t>
            </w:r>
          </w:p>
        </w:tc>
        <w:tc>
          <w:tcPr>
            <w:tcW w:w="2091" w:type="dxa"/>
          </w:tcPr>
          <w:p w:rsidR="00ED3B83" w:rsidRPr="00A50D15" w:rsidRDefault="00ED3B83" w:rsidP="00ED3B83">
            <w:pPr>
              <w:pStyle w:val="1f4"/>
              <w:jc w:val="both"/>
              <w:rPr>
                <w:rFonts w:ascii="Times New Roman" w:hAnsi="Times New Roman"/>
              </w:rPr>
            </w:pPr>
            <w:r w:rsidRPr="00A50D15">
              <w:rPr>
                <w:rFonts w:ascii="Times New Roman" w:hAnsi="Times New Roman"/>
              </w:rPr>
              <w:t>Ценные леса</w:t>
            </w:r>
          </w:p>
        </w:tc>
        <w:tc>
          <w:tcPr>
            <w:tcW w:w="6945" w:type="dxa"/>
            <w:vAlign w:val="center"/>
          </w:tcPr>
          <w:p w:rsidR="00ED3B83" w:rsidRPr="00A50D15" w:rsidRDefault="00ED3B83" w:rsidP="00ED3B83">
            <w:pPr>
              <w:pStyle w:val="1f4"/>
              <w:jc w:val="both"/>
              <w:rPr>
                <w:rFonts w:ascii="Times New Roman" w:hAnsi="Times New Roman"/>
              </w:rPr>
            </w:pPr>
            <w:r w:rsidRPr="00A50D15">
              <w:rPr>
                <w:rFonts w:ascii="Times New Roman" w:hAnsi="Times New Roman"/>
              </w:rPr>
              <w:t>Запрещается:</w:t>
            </w:r>
          </w:p>
          <w:p w:rsidR="00ED3B83" w:rsidRPr="00A50D15" w:rsidRDefault="00ED3B83" w:rsidP="00ED3B83">
            <w:pPr>
              <w:pStyle w:val="1f4"/>
              <w:jc w:val="both"/>
              <w:rPr>
                <w:rFonts w:ascii="Times New Roman" w:hAnsi="Times New Roman"/>
              </w:rPr>
            </w:pPr>
            <w:r w:rsidRPr="00A50D15">
              <w:rPr>
                <w:rFonts w:ascii="Times New Roman" w:hAnsi="Times New Roman"/>
              </w:rPr>
              <w:t xml:space="preserve">- проведение сплошных рубок лесных насаждений, за исключением случаев, предусмотренных </w:t>
            </w:r>
            <w:hyperlink r:id="rId37" w:history="1">
              <w:r w:rsidRPr="00A50D15">
                <w:rPr>
                  <w:rFonts w:ascii="Times New Roman" w:hAnsi="Times New Roman"/>
                </w:rPr>
                <w:t xml:space="preserve">частью </w:t>
              </w:r>
              <w:r w:rsidR="001824B0">
                <w:rPr>
                  <w:rFonts w:ascii="Times New Roman" w:hAnsi="Times New Roman"/>
                  <w:color w:val="FF0000"/>
                </w:rPr>
                <w:t>6</w:t>
              </w:r>
              <w:r w:rsidRPr="00A50D15">
                <w:rPr>
                  <w:rFonts w:ascii="Times New Roman" w:hAnsi="Times New Roman"/>
                </w:rPr>
                <w:t xml:space="preserve"> статьи 21</w:t>
              </w:r>
            </w:hyperlink>
            <w:r w:rsidRPr="00A50D15">
              <w:rPr>
                <w:rFonts w:ascii="Times New Roman" w:hAnsi="Times New Roman"/>
              </w:rPr>
              <w:t xml:space="preserve"> Лесного кодекса;</w:t>
            </w:r>
          </w:p>
          <w:p w:rsidR="00ED3B83" w:rsidRPr="00346132" w:rsidRDefault="00ED3B83" w:rsidP="00ED3B83">
            <w:pPr>
              <w:pStyle w:val="1f4"/>
              <w:jc w:val="both"/>
              <w:rPr>
                <w:rFonts w:ascii="Times New Roman" w:hAnsi="Times New Roman"/>
                <w:color w:val="FF0000"/>
              </w:rPr>
            </w:pPr>
            <w:r w:rsidRPr="00346132">
              <w:rPr>
                <w:rFonts w:ascii="Times New Roman" w:hAnsi="Times New Roman"/>
                <w:color w:val="FF0000"/>
              </w:rPr>
              <w:t xml:space="preserve">- </w:t>
            </w:r>
            <w:r w:rsidR="00346132" w:rsidRPr="00346132">
              <w:rPr>
                <w:rFonts w:ascii="Times New Roman" w:hAnsi="Times New Roman"/>
                <w:color w:val="FF0000"/>
              </w:rPr>
              <w:t>строительство и эксплуатация объектов капитального строительства, за исключением велосипедных и беговых дорожек, линейных объектов и гидротехнических сооружений</w:t>
            </w:r>
            <w:r w:rsidRPr="00346132">
              <w:rPr>
                <w:rFonts w:ascii="Times New Roman" w:hAnsi="Times New Roman"/>
                <w:color w:val="FF0000"/>
              </w:rPr>
              <w:t>;</w:t>
            </w:r>
          </w:p>
          <w:p w:rsidR="00ED3B83" w:rsidRPr="00A50D15" w:rsidRDefault="00ED3B83" w:rsidP="00ED3B83">
            <w:pPr>
              <w:pStyle w:val="1f4"/>
              <w:jc w:val="both"/>
              <w:rPr>
                <w:rFonts w:ascii="Times New Roman" w:hAnsi="Times New Roman"/>
              </w:rPr>
            </w:pPr>
            <w:r w:rsidRPr="00A50D15">
              <w:rPr>
                <w:rFonts w:ascii="Times New Roman" w:hAnsi="Times New Roman"/>
              </w:rPr>
              <w:t xml:space="preserve">- </w:t>
            </w:r>
            <w:r w:rsidR="00346132" w:rsidRPr="00ED3B83">
              <w:rPr>
                <w:rFonts w:ascii="Times New Roman" w:hAnsi="Times New Roman"/>
                <w:color w:val="FF0000"/>
              </w:rPr>
              <w:t>создание и эксплуатация лесоперерабатывающей инфраструктуры</w:t>
            </w:r>
            <w:r w:rsidRPr="00A50D15">
              <w:rPr>
                <w:rFonts w:ascii="Times New Roman" w:hAnsi="Times New Roman"/>
              </w:rPr>
              <w:t>;</w:t>
            </w:r>
          </w:p>
        </w:tc>
      </w:tr>
      <w:tr w:rsidR="00346132" w:rsidRPr="003C7D47" w:rsidTr="003542DF">
        <w:trPr>
          <w:trHeight w:val="20"/>
          <w:jc w:val="center"/>
        </w:trPr>
        <w:tc>
          <w:tcPr>
            <w:tcW w:w="603" w:type="dxa"/>
          </w:tcPr>
          <w:p w:rsidR="00346132" w:rsidRPr="003C7D47" w:rsidRDefault="00346132" w:rsidP="00346132">
            <w:pPr>
              <w:pStyle w:val="aff2"/>
              <w:jc w:val="center"/>
              <w:rPr>
                <w:rFonts w:ascii="Times New Roman" w:hAnsi="Times New Roman"/>
              </w:rPr>
            </w:pPr>
            <w:r>
              <w:rPr>
                <w:rFonts w:ascii="Times New Roman" w:hAnsi="Times New Roman"/>
              </w:rPr>
              <w:t>6.</w:t>
            </w:r>
          </w:p>
        </w:tc>
        <w:tc>
          <w:tcPr>
            <w:tcW w:w="2091" w:type="dxa"/>
          </w:tcPr>
          <w:p w:rsidR="00346132" w:rsidRDefault="00346132" w:rsidP="00346132">
            <w:pPr>
              <w:pStyle w:val="aff2"/>
              <w:jc w:val="both"/>
              <w:rPr>
                <w:rFonts w:ascii="Times New Roman" w:hAnsi="Times New Roman"/>
              </w:rPr>
            </w:pPr>
            <w:r>
              <w:rPr>
                <w:rFonts w:ascii="Times New Roman" w:hAnsi="Times New Roman"/>
              </w:rPr>
              <w:t>в том числе</w:t>
            </w:r>
          </w:p>
          <w:p w:rsidR="00346132" w:rsidRPr="003C7D47" w:rsidRDefault="00346132" w:rsidP="00346132">
            <w:pPr>
              <w:pStyle w:val="aff2"/>
              <w:jc w:val="both"/>
              <w:rPr>
                <w:rFonts w:ascii="Times New Roman" w:hAnsi="Times New Roman"/>
              </w:rPr>
            </w:pPr>
            <w:r w:rsidRPr="00346132">
              <w:rPr>
                <w:rFonts w:ascii="Times New Roman" w:hAnsi="Times New Roman"/>
              </w:rPr>
              <w:t>запретные полосы лесов, расположенные вдоль водных объектов</w:t>
            </w:r>
          </w:p>
        </w:tc>
        <w:tc>
          <w:tcPr>
            <w:tcW w:w="6945" w:type="dxa"/>
            <w:vAlign w:val="center"/>
          </w:tcPr>
          <w:p w:rsidR="00346132" w:rsidRPr="00A50D15" w:rsidRDefault="00346132" w:rsidP="00346132">
            <w:pPr>
              <w:pStyle w:val="1f4"/>
              <w:jc w:val="both"/>
              <w:rPr>
                <w:rFonts w:ascii="Times New Roman" w:hAnsi="Times New Roman"/>
              </w:rPr>
            </w:pPr>
            <w:r w:rsidRPr="00A50D15">
              <w:rPr>
                <w:rFonts w:ascii="Times New Roman" w:hAnsi="Times New Roman"/>
              </w:rPr>
              <w:t>Запрещается:</w:t>
            </w:r>
          </w:p>
          <w:p w:rsidR="00346132" w:rsidRPr="00A50D15" w:rsidRDefault="00346132" w:rsidP="00346132">
            <w:pPr>
              <w:pStyle w:val="1f4"/>
              <w:jc w:val="both"/>
              <w:rPr>
                <w:rFonts w:ascii="Times New Roman" w:hAnsi="Times New Roman"/>
              </w:rPr>
            </w:pPr>
            <w:r w:rsidRPr="00A50D15">
              <w:rPr>
                <w:rFonts w:ascii="Times New Roman" w:hAnsi="Times New Roman"/>
              </w:rPr>
              <w:t xml:space="preserve">- проведение сплошных рубок лесных насаждений, за исключением случаев, предусмотренных </w:t>
            </w:r>
            <w:hyperlink r:id="rId38" w:history="1">
              <w:r w:rsidRPr="00A50D15">
                <w:rPr>
                  <w:rFonts w:ascii="Times New Roman" w:hAnsi="Times New Roman"/>
                </w:rPr>
                <w:t xml:space="preserve">частью </w:t>
              </w:r>
              <w:r w:rsidR="001824B0" w:rsidRPr="001824B0">
                <w:rPr>
                  <w:rFonts w:ascii="Times New Roman" w:hAnsi="Times New Roman"/>
                  <w:color w:val="FF0000"/>
                </w:rPr>
                <w:t>6</w:t>
              </w:r>
              <w:r w:rsidRPr="00A50D15">
                <w:rPr>
                  <w:rFonts w:ascii="Times New Roman" w:hAnsi="Times New Roman"/>
                </w:rPr>
                <w:t xml:space="preserve"> статьи 21</w:t>
              </w:r>
            </w:hyperlink>
            <w:r w:rsidRPr="00A50D15">
              <w:rPr>
                <w:rFonts w:ascii="Times New Roman" w:hAnsi="Times New Roman"/>
              </w:rPr>
              <w:t xml:space="preserve"> Лесного кодекса;</w:t>
            </w:r>
          </w:p>
          <w:p w:rsidR="00346132" w:rsidRPr="00346132" w:rsidRDefault="00346132" w:rsidP="00346132">
            <w:pPr>
              <w:pStyle w:val="1f4"/>
              <w:jc w:val="both"/>
              <w:rPr>
                <w:rFonts w:ascii="Times New Roman" w:hAnsi="Times New Roman"/>
                <w:color w:val="FF0000"/>
              </w:rPr>
            </w:pPr>
            <w:r w:rsidRPr="00346132">
              <w:rPr>
                <w:rFonts w:ascii="Times New Roman" w:hAnsi="Times New Roman"/>
                <w:color w:val="FF0000"/>
              </w:rPr>
              <w:t>- строительство и эксплуатация объектов капитального строительства, за исключением линейных объектов, гидротехнических сооружений и объектов, необходимых для геологического изучения, разведки и добычи нефти и природного газа;</w:t>
            </w:r>
          </w:p>
          <w:p w:rsidR="00346132" w:rsidRPr="00A50D15" w:rsidRDefault="00346132" w:rsidP="00346132">
            <w:pPr>
              <w:pStyle w:val="1f4"/>
              <w:jc w:val="both"/>
              <w:rPr>
                <w:rFonts w:ascii="Times New Roman" w:hAnsi="Times New Roman"/>
              </w:rPr>
            </w:pPr>
            <w:r w:rsidRPr="00A50D15">
              <w:rPr>
                <w:rFonts w:ascii="Times New Roman" w:hAnsi="Times New Roman"/>
              </w:rPr>
              <w:t xml:space="preserve">- </w:t>
            </w:r>
            <w:r w:rsidRPr="00ED3B83">
              <w:rPr>
                <w:rFonts w:ascii="Times New Roman" w:hAnsi="Times New Roman"/>
                <w:color w:val="FF0000"/>
              </w:rPr>
              <w:t>создание и эксплуатация лесоперерабатывающей инфраструктуры</w:t>
            </w:r>
            <w:r w:rsidRPr="00A50D15">
              <w:rPr>
                <w:rFonts w:ascii="Times New Roman" w:hAnsi="Times New Roman"/>
              </w:rPr>
              <w:t>;</w:t>
            </w:r>
          </w:p>
        </w:tc>
      </w:tr>
      <w:tr w:rsidR="00346132" w:rsidRPr="003C7D47" w:rsidTr="003542DF">
        <w:trPr>
          <w:trHeight w:val="20"/>
          <w:jc w:val="center"/>
        </w:trPr>
        <w:tc>
          <w:tcPr>
            <w:tcW w:w="603" w:type="dxa"/>
          </w:tcPr>
          <w:p w:rsidR="00346132" w:rsidRPr="00346132" w:rsidRDefault="00346132" w:rsidP="00346132">
            <w:pPr>
              <w:pStyle w:val="aff2"/>
              <w:jc w:val="center"/>
              <w:rPr>
                <w:rFonts w:ascii="Times New Roman" w:hAnsi="Times New Roman"/>
                <w:color w:val="FF0000"/>
              </w:rPr>
            </w:pPr>
            <w:r w:rsidRPr="00346132">
              <w:rPr>
                <w:rFonts w:ascii="Times New Roman" w:hAnsi="Times New Roman"/>
                <w:color w:val="FF0000"/>
              </w:rPr>
              <w:t>7.</w:t>
            </w:r>
          </w:p>
        </w:tc>
        <w:tc>
          <w:tcPr>
            <w:tcW w:w="2091" w:type="dxa"/>
          </w:tcPr>
          <w:p w:rsidR="00346132" w:rsidRPr="00346132" w:rsidRDefault="00346132" w:rsidP="00346132">
            <w:pPr>
              <w:pStyle w:val="aff2"/>
              <w:jc w:val="both"/>
              <w:rPr>
                <w:rFonts w:ascii="Times New Roman" w:hAnsi="Times New Roman"/>
                <w:color w:val="FF0000"/>
              </w:rPr>
            </w:pPr>
            <w:r w:rsidRPr="00346132">
              <w:rPr>
                <w:rFonts w:ascii="Times New Roman" w:hAnsi="Times New Roman"/>
                <w:color w:val="FF0000"/>
              </w:rPr>
              <w:t>нерестоохранные полосы лесов</w:t>
            </w:r>
          </w:p>
        </w:tc>
        <w:tc>
          <w:tcPr>
            <w:tcW w:w="6945" w:type="dxa"/>
            <w:vAlign w:val="center"/>
          </w:tcPr>
          <w:p w:rsidR="00346132" w:rsidRPr="00346132" w:rsidRDefault="00346132" w:rsidP="00346132">
            <w:pPr>
              <w:pStyle w:val="1f4"/>
              <w:jc w:val="both"/>
              <w:rPr>
                <w:rFonts w:ascii="Times New Roman" w:hAnsi="Times New Roman"/>
                <w:color w:val="FF0000"/>
              </w:rPr>
            </w:pPr>
            <w:r w:rsidRPr="00346132">
              <w:rPr>
                <w:rFonts w:ascii="Times New Roman" w:hAnsi="Times New Roman"/>
                <w:color w:val="FF0000"/>
              </w:rPr>
              <w:t>Запрещается:</w:t>
            </w:r>
          </w:p>
          <w:p w:rsidR="00346132" w:rsidRPr="00346132" w:rsidRDefault="00346132" w:rsidP="00346132">
            <w:pPr>
              <w:pStyle w:val="1f4"/>
              <w:jc w:val="both"/>
              <w:rPr>
                <w:rFonts w:ascii="Times New Roman" w:hAnsi="Times New Roman"/>
                <w:color w:val="FF0000"/>
              </w:rPr>
            </w:pPr>
            <w:r w:rsidRPr="00346132">
              <w:rPr>
                <w:rFonts w:ascii="Times New Roman" w:hAnsi="Times New Roman"/>
                <w:color w:val="FF0000"/>
              </w:rPr>
              <w:t xml:space="preserve">- проведение сплошных рубок лесных насаждений, за исключением случаев, предусмотренных </w:t>
            </w:r>
            <w:hyperlink r:id="rId39" w:history="1">
              <w:r w:rsidRPr="00346132">
                <w:rPr>
                  <w:rFonts w:ascii="Times New Roman" w:hAnsi="Times New Roman"/>
                  <w:color w:val="FF0000"/>
                </w:rPr>
                <w:t>частью 5.1 статьи 21</w:t>
              </w:r>
            </w:hyperlink>
            <w:r w:rsidRPr="00346132">
              <w:rPr>
                <w:rFonts w:ascii="Times New Roman" w:hAnsi="Times New Roman"/>
                <w:color w:val="FF0000"/>
              </w:rPr>
              <w:t xml:space="preserve"> Лесного кодекса;</w:t>
            </w:r>
          </w:p>
          <w:p w:rsidR="00346132" w:rsidRPr="00346132" w:rsidRDefault="00346132" w:rsidP="00346132">
            <w:pPr>
              <w:pStyle w:val="1f4"/>
              <w:jc w:val="both"/>
              <w:rPr>
                <w:rFonts w:ascii="Times New Roman" w:hAnsi="Times New Roman"/>
                <w:color w:val="FF0000"/>
              </w:rPr>
            </w:pPr>
            <w:r w:rsidRPr="00346132">
              <w:rPr>
                <w:rFonts w:ascii="Times New Roman" w:hAnsi="Times New Roman"/>
                <w:color w:val="FF0000"/>
              </w:rPr>
              <w:lastRenderedPageBreak/>
              <w:t>- строительство и эксплуатация объектов капитального строительства, за исключением велосипедных и беговых дорожек, линейных объектов и гидротехнических сооружений;</w:t>
            </w:r>
          </w:p>
          <w:p w:rsidR="00346132" w:rsidRPr="00346132" w:rsidRDefault="00346132" w:rsidP="00346132">
            <w:pPr>
              <w:pStyle w:val="1f4"/>
              <w:jc w:val="both"/>
              <w:rPr>
                <w:rFonts w:ascii="Times New Roman" w:hAnsi="Times New Roman"/>
                <w:color w:val="FF0000"/>
              </w:rPr>
            </w:pPr>
            <w:r w:rsidRPr="00346132">
              <w:rPr>
                <w:rFonts w:ascii="Times New Roman" w:hAnsi="Times New Roman"/>
                <w:color w:val="FF0000"/>
              </w:rPr>
              <w:t>- создание и эксплуатация лесоперерабатывающей инфраструктуры;</w:t>
            </w:r>
          </w:p>
        </w:tc>
      </w:tr>
      <w:tr w:rsidR="009D7BF5" w:rsidRPr="003C7D47" w:rsidTr="003542DF">
        <w:trPr>
          <w:trHeight w:val="20"/>
          <w:jc w:val="center"/>
        </w:trPr>
        <w:tc>
          <w:tcPr>
            <w:tcW w:w="603" w:type="dxa"/>
          </w:tcPr>
          <w:p w:rsidR="009D7BF5" w:rsidRPr="003C7D47" w:rsidRDefault="009D7BF5" w:rsidP="009D7BF5">
            <w:pPr>
              <w:pStyle w:val="aff2"/>
              <w:jc w:val="center"/>
              <w:rPr>
                <w:rFonts w:ascii="Times New Roman" w:hAnsi="Times New Roman"/>
              </w:rPr>
            </w:pPr>
            <w:r>
              <w:rPr>
                <w:rFonts w:ascii="Times New Roman" w:hAnsi="Times New Roman"/>
              </w:rPr>
              <w:lastRenderedPageBreak/>
              <w:t>8.</w:t>
            </w:r>
          </w:p>
        </w:tc>
        <w:tc>
          <w:tcPr>
            <w:tcW w:w="2091" w:type="dxa"/>
          </w:tcPr>
          <w:p w:rsidR="009D7BF5" w:rsidRPr="003C7D47" w:rsidRDefault="009D7BF5" w:rsidP="009D7BF5">
            <w:pPr>
              <w:pStyle w:val="aff2"/>
              <w:jc w:val="both"/>
              <w:rPr>
                <w:rFonts w:ascii="Times New Roman" w:hAnsi="Times New Roman"/>
              </w:rPr>
            </w:pPr>
            <w:r>
              <w:rPr>
                <w:rFonts w:ascii="Times New Roman" w:hAnsi="Times New Roman"/>
              </w:rPr>
              <w:t>Эксплуатационные леса</w:t>
            </w:r>
          </w:p>
        </w:tc>
        <w:tc>
          <w:tcPr>
            <w:tcW w:w="6945" w:type="dxa"/>
            <w:vAlign w:val="center"/>
          </w:tcPr>
          <w:p w:rsidR="009D7BF5" w:rsidRPr="00FD1E3F" w:rsidRDefault="009D7BF5" w:rsidP="009D7BF5">
            <w:pPr>
              <w:jc w:val="both"/>
              <w:rPr>
                <w:rFonts w:eastAsia="Calibri"/>
                <w:sz w:val="22"/>
                <w:szCs w:val="22"/>
                <w:lang w:eastAsia="en-US"/>
              </w:rPr>
            </w:pPr>
            <w:r w:rsidRPr="00FD1E3F">
              <w:rPr>
                <w:rFonts w:eastAsia="Calibri"/>
                <w:sz w:val="22"/>
                <w:szCs w:val="22"/>
                <w:lang w:eastAsia="en-US"/>
              </w:rPr>
              <w:t>Запрещается использование лесов в целях, не предусмотренных статьей 25 Лесного кодекса</w:t>
            </w:r>
          </w:p>
        </w:tc>
      </w:tr>
    </w:tbl>
    <w:p w:rsidR="001C7946" w:rsidRPr="00470D63" w:rsidRDefault="001C7946" w:rsidP="00470D63">
      <w:pPr>
        <w:contextualSpacing/>
        <w:jc w:val="both"/>
        <w:rPr>
          <w:rFonts w:eastAsia="Calibri"/>
          <w:sz w:val="28"/>
          <w:szCs w:val="28"/>
          <w:lang w:eastAsia="en-US" w:bidi="en-US"/>
        </w:rPr>
      </w:pPr>
      <w:bookmarkStart w:id="357" w:name="sub_1103"/>
    </w:p>
    <w:p w:rsidR="00A824EF" w:rsidRDefault="001C7946" w:rsidP="00E44650">
      <w:pPr>
        <w:pStyle w:val="affff2"/>
        <w:numPr>
          <w:ilvl w:val="0"/>
          <w:numId w:val="68"/>
        </w:numPr>
        <w:ind w:left="0" w:firstLine="0"/>
        <w:contextualSpacing/>
      </w:pPr>
      <w:bookmarkStart w:id="358" w:name="_Toc208995052"/>
      <w:bookmarkStart w:id="359" w:name="_Toc216600774"/>
      <w:bookmarkStart w:id="360" w:name="_Toc418849695"/>
      <w:bookmarkStart w:id="361" w:name="_Toc493971874"/>
      <w:bookmarkStart w:id="362" w:name="_Toc517284868"/>
      <w:bookmarkStart w:id="363" w:name="_Toc517429375"/>
      <w:bookmarkStart w:id="364" w:name="_Toc528312282"/>
      <w:bookmarkStart w:id="365" w:name="_Toc135643783"/>
      <w:bookmarkEnd w:id="357"/>
      <w:r w:rsidRPr="00470D63">
        <w:t>Ограничения по видам особо защитных участков лесов</w:t>
      </w:r>
      <w:bookmarkEnd w:id="358"/>
      <w:bookmarkEnd w:id="359"/>
      <w:bookmarkEnd w:id="360"/>
      <w:bookmarkEnd w:id="361"/>
      <w:bookmarkEnd w:id="362"/>
      <w:bookmarkEnd w:id="363"/>
      <w:bookmarkEnd w:id="364"/>
      <w:bookmarkEnd w:id="365"/>
    </w:p>
    <w:p w:rsidR="005E7ABD" w:rsidRPr="00A824EF" w:rsidRDefault="005E7ABD" w:rsidP="003542DF">
      <w:pPr>
        <w:pStyle w:val="affff2"/>
        <w:contextualSpacing/>
        <w:jc w:val="left"/>
      </w:pPr>
    </w:p>
    <w:p w:rsidR="000F2E26" w:rsidRPr="00A824EF" w:rsidRDefault="000F2E26" w:rsidP="00A824EF">
      <w:pPr>
        <w:ind w:firstLine="708"/>
        <w:contextualSpacing/>
        <w:jc w:val="both"/>
        <w:rPr>
          <w:sz w:val="28"/>
          <w:szCs w:val="28"/>
        </w:rPr>
      </w:pPr>
      <w:r w:rsidRPr="00A824EF">
        <w:rPr>
          <w:color w:val="222222"/>
          <w:sz w:val="28"/>
          <w:szCs w:val="28"/>
          <w:shd w:val="clear" w:color="auto" w:fill="FFFFFF"/>
        </w:rPr>
        <w:t>Особо защитные участки леса - классификационная единица, объединяющая относительно небольшие участки лесов, имеющие важное значение в выполнении специфических водоохранных, защитных и других функций, выделяемые в защитных, эксплуатационных, резервных лесах, в которых установлен более строгий режим ведения лесного хозяйства и лесопользования</w:t>
      </w:r>
      <w:r w:rsidRPr="00A824EF">
        <w:rPr>
          <w:sz w:val="28"/>
          <w:szCs w:val="28"/>
        </w:rPr>
        <w:t>. Проектируются при проведении лесоустройства</w:t>
      </w:r>
      <w:r w:rsidR="00A824EF">
        <w:rPr>
          <w:sz w:val="28"/>
          <w:szCs w:val="28"/>
        </w:rPr>
        <w:t>,</w:t>
      </w:r>
      <w:r w:rsidR="00A824EF" w:rsidRPr="00A824EF">
        <w:rPr>
          <w:sz w:val="28"/>
          <w:szCs w:val="28"/>
        </w:rPr>
        <w:t xml:space="preserve"> могут быть выделены в защитных лесах, эксплуатационных лесах и резервных лесах</w:t>
      </w:r>
      <w:r w:rsidRPr="00A824EF">
        <w:rPr>
          <w:sz w:val="28"/>
          <w:szCs w:val="28"/>
        </w:rPr>
        <w:t>.</w:t>
      </w:r>
    </w:p>
    <w:p w:rsidR="000F2E26" w:rsidRDefault="000F2E26" w:rsidP="00A824EF">
      <w:pPr>
        <w:ind w:firstLine="708"/>
        <w:contextualSpacing/>
        <w:jc w:val="both"/>
        <w:rPr>
          <w:sz w:val="28"/>
          <w:szCs w:val="28"/>
        </w:rPr>
      </w:pPr>
      <w:r w:rsidRPr="00A824EF">
        <w:rPr>
          <w:sz w:val="28"/>
          <w:szCs w:val="28"/>
        </w:rPr>
        <w:t xml:space="preserve">Основные виды </w:t>
      </w:r>
      <w:r w:rsidR="00A824EF" w:rsidRPr="00A824EF">
        <w:rPr>
          <w:sz w:val="28"/>
          <w:szCs w:val="28"/>
        </w:rPr>
        <w:t>особо защитные участки</w:t>
      </w:r>
      <w:r w:rsidR="00A824EF">
        <w:rPr>
          <w:sz w:val="28"/>
          <w:szCs w:val="28"/>
        </w:rPr>
        <w:t xml:space="preserve"> лесов</w:t>
      </w:r>
      <w:r>
        <w:rPr>
          <w:sz w:val="28"/>
          <w:szCs w:val="28"/>
        </w:rPr>
        <w:t xml:space="preserve"> на территории лесного фонда Забайкальского края:</w:t>
      </w:r>
    </w:p>
    <w:p w:rsidR="000F2E26" w:rsidRPr="00301828" w:rsidRDefault="000F2E26" w:rsidP="000F2E26">
      <w:pPr>
        <w:ind w:firstLine="708"/>
        <w:jc w:val="both"/>
        <w:rPr>
          <w:sz w:val="28"/>
          <w:szCs w:val="28"/>
        </w:rPr>
      </w:pPr>
      <w:r w:rsidRPr="00301828">
        <w:rPr>
          <w:sz w:val="28"/>
          <w:szCs w:val="28"/>
        </w:rPr>
        <w:t>- берегозащитные, почвозащитные участки лесов, расположенные вдоль водных объектов, склонов оврагов;</w:t>
      </w:r>
    </w:p>
    <w:p w:rsidR="000F2E26" w:rsidRPr="00301828" w:rsidRDefault="000F2E26" w:rsidP="000F2E26">
      <w:pPr>
        <w:ind w:firstLine="708"/>
        <w:jc w:val="both"/>
        <w:rPr>
          <w:sz w:val="28"/>
          <w:szCs w:val="28"/>
        </w:rPr>
      </w:pPr>
      <w:r w:rsidRPr="00301828">
        <w:rPr>
          <w:sz w:val="28"/>
          <w:szCs w:val="28"/>
        </w:rPr>
        <w:t>- опушки лесов, граничащие с безлесными пространствами;</w:t>
      </w:r>
    </w:p>
    <w:p w:rsidR="000F2E26" w:rsidRPr="00301828" w:rsidRDefault="000F2E26" w:rsidP="000F2E26">
      <w:pPr>
        <w:ind w:firstLine="708"/>
        <w:jc w:val="both"/>
        <w:rPr>
          <w:sz w:val="28"/>
          <w:szCs w:val="28"/>
        </w:rPr>
      </w:pPr>
      <w:r w:rsidRPr="00301828">
        <w:rPr>
          <w:sz w:val="28"/>
          <w:szCs w:val="28"/>
        </w:rPr>
        <w:t>- участки леса на крутых горных склонах;</w:t>
      </w:r>
    </w:p>
    <w:p w:rsidR="000F2E26" w:rsidRPr="00301828" w:rsidRDefault="000F2E26" w:rsidP="000F2E26">
      <w:pPr>
        <w:ind w:firstLine="708"/>
        <w:jc w:val="both"/>
        <w:rPr>
          <w:sz w:val="28"/>
          <w:szCs w:val="28"/>
        </w:rPr>
      </w:pPr>
      <w:r w:rsidRPr="00301828">
        <w:rPr>
          <w:sz w:val="28"/>
          <w:szCs w:val="28"/>
        </w:rPr>
        <w:t>- каменистые россыпи;</w:t>
      </w:r>
    </w:p>
    <w:p w:rsidR="000F2E26" w:rsidRPr="00301828" w:rsidRDefault="000F2E26" w:rsidP="000F2E26">
      <w:pPr>
        <w:ind w:firstLine="708"/>
        <w:jc w:val="both"/>
        <w:rPr>
          <w:sz w:val="28"/>
          <w:szCs w:val="28"/>
        </w:rPr>
      </w:pPr>
      <w:r w:rsidRPr="00301828">
        <w:rPr>
          <w:sz w:val="28"/>
          <w:szCs w:val="28"/>
        </w:rPr>
        <w:t>- кустарники;</w:t>
      </w:r>
    </w:p>
    <w:p w:rsidR="000F2E26" w:rsidRDefault="000F2E26" w:rsidP="000F2E26">
      <w:pPr>
        <w:ind w:firstLine="708"/>
        <w:jc w:val="both"/>
        <w:rPr>
          <w:sz w:val="28"/>
          <w:szCs w:val="28"/>
        </w:rPr>
      </w:pPr>
      <w:r w:rsidRPr="00301828">
        <w:rPr>
          <w:sz w:val="28"/>
          <w:szCs w:val="28"/>
        </w:rPr>
        <w:t>- другие.</w:t>
      </w:r>
    </w:p>
    <w:p w:rsidR="001C7946" w:rsidRDefault="001C7946" w:rsidP="000F2E26">
      <w:pPr>
        <w:pStyle w:val="aff2"/>
        <w:ind w:firstLine="709"/>
        <w:contextualSpacing/>
        <w:jc w:val="both"/>
        <w:rPr>
          <w:rFonts w:ascii="Times New Roman" w:hAnsi="Times New Roman"/>
          <w:sz w:val="28"/>
          <w:szCs w:val="28"/>
        </w:rPr>
      </w:pPr>
      <w:r w:rsidRPr="00470D63">
        <w:rPr>
          <w:rFonts w:ascii="Times New Roman" w:hAnsi="Times New Roman"/>
          <w:sz w:val="28"/>
          <w:szCs w:val="28"/>
        </w:rPr>
        <w:t>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w:t>
      </w:r>
    </w:p>
    <w:p w:rsidR="00A824EF" w:rsidRDefault="00A824EF" w:rsidP="004713B4">
      <w:pPr>
        <w:pStyle w:val="aff2"/>
        <w:ind w:firstLine="709"/>
        <w:contextualSpacing/>
        <w:jc w:val="both"/>
        <w:rPr>
          <w:rFonts w:ascii="Times New Roman" w:hAnsi="Times New Roman"/>
          <w:sz w:val="28"/>
          <w:szCs w:val="28"/>
        </w:rPr>
      </w:pPr>
      <w:r>
        <w:rPr>
          <w:rFonts w:ascii="Times New Roman" w:hAnsi="Times New Roman"/>
          <w:sz w:val="28"/>
          <w:szCs w:val="28"/>
        </w:rPr>
        <w:t>Система особо защитных участков лесов в части их наименования не приведена в соответствие с действующим законодательством, однако статус особо защитных участков лесов, указанных в материалах лесоустройства, сохраняется до момента внесения соответствующих изменений в данные государственного лесного реестра</w:t>
      </w:r>
      <w:r w:rsidR="009766C8" w:rsidRPr="009766C8">
        <w:rPr>
          <w:rFonts w:ascii="Times New Roman" w:hAnsi="Times New Roman"/>
          <w:sz w:val="28"/>
          <w:szCs w:val="28"/>
        </w:rPr>
        <w:t xml:space="preserve"> </w:t>
      </w:r>
      <w:r w:rsidR="009766C8">
        <w:rPr>
          <w:rFonts w:ascii="Times New Roman" w:hAnsi="Times New Roman"/>
          <w:sz w:val="28"/>
          <w:szCs w:val="28"/>
        </w:rPr>
        <w:t>на основании приказа Федерального агентства лесного хозяйства</w:t>
      </w:r>
      <w:r w:rsidR="009766C8" w:rsidRPr="0078740E">
        <w:rPr>
          <w:rFonts w:ascii="Times New Roman" w:hAnsi="Times New Roman"/>
          <w:sz w:val="28"/>
          <w:szCs w:val="28"/>
        </w:rPr>
        <w:t>.</w:t>
      </w:r>
    </w:p>
    <w:p w:rsidR="00A50D15" w:rsidRDefault="00A50D15" w:rsidP="00A50D15">
      <w:pPr>
        <w:pStyle w:val="1f4"/>
        <w:ind w:firstLine="709"/>
        <w:contextualSpacing/>
        <w:jc w:val="both"/>
        <w:rPr>
          <w:rFonts w:ascii="Times New Roman" w:hAnsi="Times New Roman"/>
          <w:sz w:val="28"/>
          <w:szCs w:val="28"/>
        </w:rPr>
      </w:pPr>
      <w:r w:rsidRPr="00301828">
        <w:rPr>
          <w:rFonts w:ascii="Times New Roman" w:hAnsi="Times New Roman"/>
          <w:sz w:val="28"/>
          <w:szCs w:val="28"/>
        </w:rPr>
        <w:t xml:space="preserve">На территории Сивяковского участкового лесничества </w:t>
      </w:r>
      <w:r w:rsidR="001A2661" w:rsidRPr="00301828">
        <w:rPr>
          <w:rFonts w:ascii="Times New Roman" w:hAnsi="Times New Roman"/>
          <w:sz w:val="28"/>
          <w:szCs w:val="28"/>
        </w:rPr>
        <w:t>Читинского</w:t>
      </w:r>
      <w:r w:rsidRPr="00301828">
        <w:rPr>
          <w:rFonts w:ascii="Times New Roman" w:hAnsi="Times New Roman"/>
          <w:sz w:val="28"/>
          <w:szCs w:val="28"/>
        </w:rPr>
        <w:t xml:space="preserve"> лесничества приказом Рослесхоза от 8 </w:t>
      </w:r>
      <w:r w:rsidR="001A2661" w:rsidRPr="00301828">
        <w:rPr>
          <w:rFonts w:ascii="Times New Roman" w:hAnsi="Times New Roman"/>
          <w:sz w:val="28"/>
          <w:szCs w:val="28"/>
        </w:rPr>
        <w:t>апреля</w:t>
      </w:r>
      <w:r w:rsidRPr="00301828">
        <w:rPr>
          <w:rFonts w:ascii="Times New Roman" w:hAnsi="Times New Roman"/>
          <w:sz w:val="28"/>
          <w:szCs w:val="28"/>
        </w:rPr>
        <w:t xml:space="preserve"> 201</w:t>
      </w:r>
      <w:r w:rsidR="001A2661" w:rsidRPr="00301828">
        <w:rPr>
          <w:rFonts w:ascii="Times New Roman" w:hAnsi="Times New Roman"/>
          <w:sz w:val="28"/>
          <w:szCs w:val="28"/>
        </w:rPr>
        <w:t>9</w:t>
      </w:r>
      <w:r w:rsidRPr="00301828">
        <w:rPr>
          <w:rFonts w:ascii="Times New Roman" w:hAnsi="Times New Roman"/>
          <w:sz w:val="28"/>
          <w:szCs w:val="28"/>
        </w:rPr>
        <w:t xml:space="preserve"> года № </w:t>
      </w:r>
      <w:r w:rsidR="001A2661" w:rsidRPr="00301828">
        <w:rPr>
          <w:rFonts w:ascii="Times New Roman" w:hAnsi="Times New Roman"/>
          <w:sz w:val="28"/>
          <w:szCs w:val="28"/>
        </w:rPr>
        <w:t xml:space="preserve">503 </w:t>
      </w:r>
      <w:r w:rsidRPr="00301828">
        <w:rPr>
          <w:rFonts w:ascii="Times New Roman" w:hAnsi="Times New Roman"/>
          <w:sz w:val="28"/>
          <w:szCs w:val="28"/>
        </w:rPr>
        <w:t>выделены особо защитные участки лесов и установлены их границы.</w:t>
      </w:r>
    </w:p>
    <w:p w:rsidR="00A50D15" w:rsidRDefault="00A50D15" w:rsidP="004713B4">
      <w:pPr>
        <w:pStyle w:val="aff2"/>
        <w:ind w:firstLine="709"/>
        <w:contextualSpacing/>
        <w:jc w:val="both"/>
        <w:rPr>
          <w:rFonts w:ascii="Times New Roman" w:hAnsi="Times New Roman"/>
          <w:sz w:val="28"/>
          <w:szCs w:val="28"/>
        </w:rPr>
      </w:pPr>
    </w:p>
    <w:p w:rsidR="004713B4" w:rsidRDefault="001C7946" w:rsidP="004713B4">
      <w:pPr>
        <w:pStyle w:val="aff6"/>
        <w:contextualSpacing/>
        <w:jc w:val="right"/>
        <w:rPr>
          <w:szCs w:val="28"/>
        </w:rPr>
      </w:pPr>
      <w:r w:rsidRPr="00470D63">
        <w:rPr>
          <w:szCs w:val="28"/>
        </w:rPr>
        <w:t xml:space="preserve">Таблица </w:t>
      </w:r>
      <w:r w:rsidR="00422F0A">
        <w:rPr>
          <w:szCs w:val="28"/>
        </w:rPr>
        <w:t>29</w:t>
      </w:r>
    </w:p>
    <w:p w:rsidR="005A0067" w:rsidRDefault="005A0067" w:rsidP="004713B4">
      <w:pPr>
        <w:pStyle w:val="aff6"/>
        <w:contextualSpacing/>
        <w:jc w:val="right"/>
        <w:rPr>
          <w:szCs w:val="28"/>
        </w:rPr>
      </w:pPr>
    </w:p>
    <w:p w:rsidR="001C7946" w:rsidRPr="00470D63" w:rsidRDefault="001C7946" w:rsidP="008B1587">
      <w:pPr>
        <w:pStyle w:val="aff6"/>
        <w:contextualSpacing/>
        <w:jc w:val="center"/>
        <w:rPr>
          <w:szCs w:val="28"/>
        </w:rPr>
      </w:pPr>
      <w:r w:rsidRPr="00470D63">
        <w:rPr>
          <w:szCs w:val="28"/>
        </w:rPr>
        <w:t>Ограничения по видам особо защитных участков</w:t>
      </w:r>
    </w:p>
    <w:tbl>
      <w:tblPr>
        <w:tblW w:w="9639" w:type="dxa"/>
        <w:jc w:val="center"/>
        <w:tblCellSpacing w:w="5" w:type="nil"/>
        <w:tblBorders>
          <w:top w:val="single" w:sz="4" w:space="0" w:color="auto"/>
          <w:left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9"/>
        <w:gridCol w:w="5528"/>
        <w:gridCol w:w="3542"/>
      </w:tblGrid>
      <w:tr w:rsidR="001C7946" w:rsidRPr="00B54D22" w:rsidTr="00C14FEE">
        <w:trPr>
          <w:tblHeader/>
          <w:tblCellSpacing w:w="5" w:type="nil"/>
          <w:jc w:val="center"/>
        </w:trPr>
        <w:tc>
          <w:tcPr>
            <w:tcW w:w="569" w:type="dxa"/>
          </w:tcPr>
          <w:p w:rsidR="001C7946" w:rsidRPr="00B54D22" w:rsidRDefault="001C7946" w:rsidP="001C7946">
            <w:pPr>
              <w:pStyle w:val="affff4"/>
              <w:rPr>
                <w:szCs w:val="22"/>
              </w:rPr>
            </w:pPr>
            <w:r w:rsidRPr="00B54D22">
              <w:rPr>
                <w:szCs w:val="22"/>
              </w:rPr>
              <w:t>№ п/п</w:t>
            </w:r>
          </w:p>
        </w:tc>
        <w:tc>
          <w:tcPr>
            <w:tcW w:w="5528" w:type="dxa"/>
            <w:vAlign w:val="center"/>
          </w:tcPr>
          <w:p w:rsidR="001C7946" w:rsidRPr="00B54D22" w:rsidRDefault="001C7946" w:rsidP="00C14FEE">
            <w:pPr>
              <w:pStyle w:val="affff4"/>
              <w:rPr>
                <w:szCs w:val="22"/>
              </w:rPr>
            </w:pPr>
            <w:r w:rsidRPr="00B54D22">
              <w:rPr>
                <w:szCs w:val="22"/>
              </w:rPr>
              <w:t>Виды особо защитных участков лесов</w:t>
            </w:r>
          </w:p>
        </w:tc>
        <w:tc>
          <w:tcPr>
            <w:tcW w:w="3542" w:type="dxa"/>
            <w:vAlign w:val="center"/>
          </w:tcPr>
          <w:p w:rsidR="001C7946" w:rsidRPr="00B54D22" w:rsidRDefault="001C7946" w:rsidP="00C14FEE">
            <w:pPr>
              <w:pStyle w:val="affff4"/>
              <w:rPr>
                <w:szCs w:val="22"/>
              </w:rPr>
            </w:pPr>
            <w:r w:rsidRPr="00B54D22">
              <w:rPr>
                <w:szCs w:val="22"/>
              </w:rPr>
              <w:t>Ограничения использования лесов</w:t>
            </w:r>
          </w:p>
        </w:tc>
      </w:tr>
    </w:tbl>
    <w:p w:rsidR="001C7946" w:rsidRPr="00B54D22" w:rsidRDefault="001C7946" w:rsidP="001C7946">
      <w:pPr>
        <w:pStyle w:val="aff6"/>
        <w:spacing w:line="14" w:lineRule="auto"/>
      </w:pPr>
    </w:p>
    <w:tbl>
      <w:tblPr>
        <w:tblW w:w="9639"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9"/>
        <w:gridCol w:w="5528"/>
        <w:gridCol w:w="3542"/>
      </w:tblGrid>
      <w:tr w:rsidR="001C7946" w:rsidRPr="001A2661" w:rsidTr="00C14FEE">
        <w:trPr>
          <w:tblHeader/>
          <w:tblCellSpacing w:w="5" w:type="nil"/>
          <w:jc w:val="center"/>
        </w:trPr>
        <w:tc>
          <w:tcPr>
            <w:tcW w:w="569" w:type="dxa"/>
          </w:tcPr>
          <w:p w:rsidR="001C7946" w:rsidRPr="001A2661" w:rsidRDefault="001C7946" w:rsidP="001C7946">
            <w:pPr>
              <w:pStyle w:val="aff2"/>
              <w:jc w:val="center"/>
              <w:rPr>
                <w:rFonts w:ascii="Times New Roman" w:hAnsi="Times New Roman"/>
              </w:rPr>
            </w:pPr>
            <w:r w:rsidRPr="001A2661">
              <w:rPr>
                <w:rFonts w:ascii="Times New Roman" w:hAnsi="Times New Roman"/>
              </w:rPr>
              <w:t>1</w:t>
            </w:r>
          </w:p>
        </w:tc>
        <w:tc>
          <w:tcPr>
            <w:tcW w:w="5528" w:type="dxa"/>
          </w:tcPr>
          <w:p w:rsidR="001C7946" w:rsidRPr="001A2661" w:rsidRDefault="001C7946" w:rsidP="001C7946">
            <w:pPr>
              <w:pStyle w:val="aff2"/>
              <w:jc w:val="center"/>
              <w:rPr>
                <w:rFonts w:ascii="Times New Roman" w:hAnsi="Times New Roman"/>
              </w:rPr>
            </w:pPr>
            <w:r w:rsidRPr="001A2661">
              <w:rPr>
                <w:rFonts w:ascii="Times New Roman" w:hAnsi="Times New Roman"/>
              </w:rPr>
              <w:t>2</w:t>
            </w:r>
          </w:p>
        </w:tc>
        <w:tc>
          <w:tcPr>
            <w:tcW w:w="3542" w:type="dxa"/>
          </w:tcPr>
          <w:p w:rsidR="001C7946" w:rsidRPr="001A2661" w:rsidRDefault="001C7946" w:rsidP="001C7946">
            <w:pPr>
              <w:pStyle w:val="aff2"/>
              <w:jc w:val="center"/>
              <w:rPr>
                <w:rFonts w:ascii="Times New Roman" w:hAnsi="Times New Roman"/>
              </w:rPr>
            </w:pPr>
            <w:r w:rsidRPr="001A2661">
              <w:rPr>
                <w:rFonts w:ascii="Times New Roman" w:hAnsi="Times New Roman"/>
              </w:rPr>
              <w:t>3</w:t>
            </w:r>
          </w:p>
        </w:tc>
      </w:tr>
      <w:tr w:rsidR="00895640" w:rsidRPr="001A2661" w:rsidTr="004C36F2">
        <w:trPr>
          <w:tblCellSpacing w:w="5" w:type="nil"/>
          <w:jc w:val="center"/>
        </w:trPr>
        <w:tc>
          <w:tcPr>
            <w:tcW w:w="569" w:type="dxa"/>
            <w:vAlign w:val="center"/>
          </w:tcPr>
          <w:p w:rsidR="00895640" w:rsidRPr="001A2661" w:rsidRDefault="00895640" w:rsidP="004C36F2">
            <w:pPr>
              <w:pStyle w:val="aff2"/>
              <w:jc w:val="center"/>
              <w:rPr>
                <w:rFonts w:ascii="Times New Roman" w:hAnsi="Times New Roman"/>
              </w:rPr>
            </w:pPr>
            <w:r w:rsidRPr="001A2661">
              <w:rPr>
                <w:rFonts w:ascii="Times New Roman" w:hAnsi="Times New Roman"/>
              </w:rPr>
              <w:t>1.</w:t>
            </w:r>
          </w:p>
        </w:tc>
        <w:tc>
          <w:tcPr>
            <w:tcW w:w="5528" w:type="dxa"/>
          </w:tcPr>
          <w:p w:rsidR="00895640" w:rsidRPr="006C2D2E" w:rsidRDefault="006C2D2E" w:rsidP="006C2D2E">
            <w:pPr>
              <w:pStyle w:val="aff2"/>
              <w:jc w:val="both"/>
              <w:rPr>
                <w:rFonts w:ascii="Times New Roman" w:hAnsi="Times New Roman"/>
                <w:color w:val="FF0000"/>
              </w:rPr>
            </w:pPr>
            <w:r>
              <w:rPr>
                <w:rFonts w:ascii="Times New Roman" w:hAnsi="Times New Roman"/>
                <w:color w:val="FF0000"/>
              </w:rPr>
              <w:t>Б</w:t>
            </w:r>
            <w:r w:rsidRPr="006C2D2E">
              <w:rPr>
                <w:rFonts w:ascii="Times New Roman" w:hAnsi="Times New Roman"/>
                <w:color w:val="FF0000"/>
              </w:rPr>
              <w:t>ерегозащитны</w:t>
            </w:r>
            <w:r>
              <w:rPr>
                <w:rFonts w:ascii="Times New Roman" w:hAnsi="Times New Roman"/>
                <w:color w:val="FF0000"/>
              </w:rPr>
              <w:t>е</w:t>
            </w:r>
            <w:r w:rsidRPr="006C2D2E">
              <w:rPr>
                <w:rFonts w:ascii="Times New Roman" w:hAnsi="Times New Roman"/>
                <w:color w:val="FF0000"/>
              </w:rPr>
              <w:t>, почвозащитны</w:t>
            </w:r>
            <w:r>
              <w:rPr>
                <w:rFonts w:ascii="Times New Roman" w:hAnsi="Times New Roman"/>
                <w:color w:val="FF0000"/>
              </w:rPr>
              <w:t>е</w:t>
            </w:r>
            <w:r w:rsidRPr="006C2D2E">
              <w:rPr>
                <w:rFonts w:ascii="Times New Roman" w:hAnsi="Times New Roman"/>
                <w:color w:val="FF0000"/>
              </w:rPr>
              <w:t xml:space="preserve"> участк</w:t>
            </w:r>
            <w:r>
              <w:rPr>
                <w:rFonts w:ascii="Times New Roman" w:hAnsi="Times New Roman"/>
                <w:color w:val="FF0000"/>
              </w:rPr>
              <w:t>и</w:t>
            </w:r>
            <w:r w:rsidRPr="006C2D2E">
              <w:rPr>
                <w:rFonts w:ascii="Times New Roman" w:hAnsi="Times New Roman"/>
                <w:color w:val="FF0000"/>
              </w:rPr>
              <w:t xml:space="preserve"> лесов, расположенны</w:t>
            </w:r>
            <w:r>
              <w:rPr>
                <w:rFonts w:ascii="Times New Roman" w:hAnsi="Times New Roman"/>
                <w:color w:val="FF0000"/>
              </w:rPr>
              <w:t>е</w:t>
            </w:r>
            <w:r w:rsidRPr="006C2D2E">
              <w:rPr>
                <w:rFonts w:ascii="Times New Roman" w:hAnsi="Times New Roman"/>
                <w:color w:val="FF0000"/>
              </w:rPr>
              <w:t xml:space="preserve"> вдоль водных объектов, склонов оврагов</w:t>
            </w:r>
          </w:p>
        </w:tc>
        <w:tc>
          <w:tcPr>
            <w:tcW w:w="3542" w:type="dxa"/>
            <w:vMerge w:val="restart"/>
          </w:tcPr>
          <w:p w:rsidR="00895640" w:rsidRPr="001A2661" w:rsidRDefault="00895640" w:rsidP="00F80810">
            <w:pPr>
              <w:pStyle w:val="1f4"/>
              <w:jc w:val="both"/>
              <w:rPr>
                <w:rFonts w:ascii="Times New Roman" w:hAnsi="Times New Roman"/>
              </w:rPr>
            </w:pPr>
            <w:r w:rsidRPr="001A2661">
              <w:rPr>
                <w:rFonts w:ascii="Times New Roman" w:hAnsi="Times New Roman"/>
              </w:rPr>
              <w:t>Запрещается:</w:t>
            </w:r>
          </w:p>
          <w:p w:rsidR="00895640" w:rsidRPr="001824B0" w:rsidRDefault="00895640" w:rsidP="00F80810">
            <w:pPr>
              <w:pStyle w:val="1f4"/>
              <w:jc w:val="both"/>
              <w:rPr>
                <w:rFonts w:ascii="Times New Roman" w:hAnsi="Times New Roman"/>
                <w:color w:val="FF0000"/>
              </w:rPr>
            </w:pPr>
            <w:r w:rsidRPr="001A2661">
              <w:rPr>
                <w:rFonts w:ascii="Times New Roman" w:hAnsi="Times New Roman"/>
              </w:rPr>
              <w:lastRenderedPageBreak/>
              <w:t xml:space="preserve">- </w:t>
            </w:r>
            <w:r w:rsidR="001824B0" w:rsidRPr="001824B0">
              <w:rPr>
                <w:rFonts w:ascii="Times New Roman" w:hAnsi="Times New Roman"/>
                <w:color w:val="FF0000"/>
              </w:rPr>
              <w:t>проведение сплошных рубок лесных насаждений, за исключением случаев, предусмотренных частью 6 статьи 21 настоящего Кодекса, и случаев,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r w:rsidRPr="001824B0">
              <w:rPr>
                <w:rFonts w:ascii="Times New Roman" w:hAnsi="Times New Roman"/>
                <w:color w:val="FF0000"/>
              </w:rPr>
              <w:t>;</w:t>
            </w:r>
          </w:p>
          <w:p w:rsidR="00895640" w:rsidRPr="001824B0" w:rsidRDefault="00895640" w:rsidP="00F80810">
            <w:pPr>
              <w:pStyle w:val="1f4"/>
              <w:jc w:val="both"/>
              <w:rPr>
                <w:rFonts w:ascii="Times New Roman" w:hAnsi="Times New Roman"/>
                <w:color w:val="FF0000"/>
              </w:rPr>
            </w:pPr>
            <w:r w:rsidRPr="001824B0">
              <w:rPr>
                <w:rFonts w:ascii="Times New Roman" w:hAnsi="Times New Roman"/>
                <w:color w:val="FF0000"/>
              </w:rPr>
              <w:t xml:space="preserve">- </w:t>
            </w:r>
            <w:r w:rsidR="001824B0" w:rsidRPr="001824B0">
              <w:rPr>
                <w:rFonts w:ascii="Times New Roman" w:hAnsi="Times New Roman"/>
                <w:color w:val="FF0000"/>
              </w:rPr>
              <w:t>ведение сельского хозяйства, за исключением сенокошения, пчеловодства и товарной аквакультуры (товарного рыбоводства);</w:t>
            </w:r>
          </w:p>
          <w:p w:rsidR="00895640" w:rsidRPr="001A2661" w:rsidRDefault="00895640" w:rsidP="00F80810">
            <w:pPr>
              <w:pStyle w:val="1f4"/>
              <w:jc w:val="both"/>
              <w:rPr>
                <w:rFonts w:ascii="Times New Roman" w:hAnsi="Times New Roman"/>
              </w:rPr>
            </w:pPr>
            <w:r w:rsidRPr="001A2661">
              <w:rPr>
                <w:rFonts w:ascii="Times New Roman" w:hAnsi="Times New Roman"/>
              </w:rPr>
              <w:t xml:space="preserve">- строительство и </w:t>
            </w:r>
            <w:proofErr w:type="gramStart"/>
            <w:r w:rsidRPr="001A2661">
              <w:rPr>
                <w:rFonts w:ascii="Times New Roman" w:hAnsi="Times New Roman"/>
              </w:rPr>
              <w:t>эксплуатация  -</w:t>
            </w:r>
            <w:proofErr w:type="gramEnd"/>
            <w:r w:rsidRPr="001A2661">
              <w:rPr>
                <w:rFonts w:ascii="Times New Roman" w:hAnsi="Times New Roman"/>
              </w:rPr>
              <w:t>объектов капитального строительства, за исключением линейных объектов и гидротехнических сооружений;</w:t>
            </w:r>
          </w:p>
          <w:p w:rsidR="00895640" w:rsidRPr="001824B0" w:rsidRDefault="00895640" w:rsidP="00F80810">
            <w:pPr>
              <w:pStyle w:val="1f4"/>
              <w:jc w:val="both"/>
              <w:rPr>
                <w:rFonts w:ascii="Times New Roman" w:hAnsi="Times New Roman"/>
                <w:color w:val="FF0000"/>
              </w:rPr>
            </w:pPr>
            <w:r w:rsidRPr="001A2661">
              <w:rPr>
                <w:rFonts w:ascii="Times New Roman" w:hAnsi="Times New Roman"/>
              </w:rPr>
              <w:t xml:space="preserve">- </w:t>
            </w:r>
            <w:r w:rsidRPr="001824B0">
              <w:rPr>
                <w:rFonts w:ascii="Times New Roman" w:hAnsi="Times New Roman"/>
                <w:color w:val="FF0000"/>
              </w:rPr>
              <w:t>создание</w:t>
            </w:r>
            <w:r w:rsidR="001824B0" w:rsidRPr="001824B0">
              <w:rPr>
                <w:rFonts w:ascii="Times New Roman" w:hAnsi="Times New Roman"/>
                <w:color w:val="FF0000"/>
              </w:rPr>
              <w:t xml:space="preserve"> и эксплуатация</w:t>
            </w:r>
            <w:r w:rsidRPr="001824B0">
              <w:rPr>
                <w:rFonts w:ascii="Times New Roman" w:hAnsi="Times New Roman"/>
                <w:color w:val="FF0000"/>
              </w:rPr>
              <w:t xml:space="preserve"> лесоперерабатывающей инфраструктуры;</w:t>
            </w:r>
          </w:p>
          <w:p w:rsidR="00895640" w:rsidRPr="001A2661" w:rsidRDefault="00895640" w:rsidP="00F80810">
            <w:pPr>
              <w:pStyle w:val="1f4"/>
              <w:jc w:val="both"/>
              <w:rPr>
                <w:rFonts w:ascii="Times New Roman" w:hAnsi="Times New Roman"/>
              </w:rPr>
            </w:pPr>
            <w:r w:rsidRPr="001A2661">
              <w:rPr>
                <w:rFonts w:ascii="Times New Roman" w:hAnsi="Times New Roman"/>
              </w:rPr>
              <w:t>На особо защитных участках лесов проведение выборочных рубок допускается только в целях вырубки погибших и поврежденных лесных насаждений.</w:t>
            </w:r>
          </w:p>
          <w:p w:rsidR="00895640" w:rsidRPr="001A2661" w:rsidRDefault="00895640" w:rsidP="00F80810">
            <w:pPr>
              <w:pStyle w:val="1f4"/>
              <w:jc w:val="both"/>
              <w:rPr>
                <w:rFonts w:ascii="Times New Roman" w:hAnsi="Times New Roman"/>
              </w:rPr>
            </w:pPr>
          </w:p>
        </w:tc>
      </w:tr>
      <w:tr w:rsidR="006C2D2E" w:rsidRPr="001A2661" w:rsidTr="004C36F2">
        <w:trPr>
          <w:tblCellSpacing w:w="5" w:type="nil"/>
          <w:jc w:val="center"/>
        </w:trPr>
        <w:tc>
          <w:tcPr>
            <w:tcW w:w="569" w:type="dxa"/>
            <w:vAlign w:val="center"/>
          </w:tcPr>
          <w:p w:rsidR="006C2D2E" w:rsidRPr="001A2661" w:rsidRDefault="006C2D2E" w:rsidP="006C2D2E">
            <w:pPr>
              <w:pStyle w:val="aff2"/>
              <w:jc w:val="center"/>
              <w:rPr>
                <w:rFonts w:ascii="Times New Roman" w:hAnsi="Times New Roman"/>
              </w:rPr>
            </w:pPr>
            <w:r w:rsidRPr="001A2661">
              <w:rPr>
                <w:rFonts w:ascii="Times New Roman" w:hAnsi="Times New Roman"/>
              </w:rPr>
              <w:lastRenderedPageBreak/>
              <w:t>2.</w:t>
            </w:r>
          </w:p>
        </w:tc>
        <w:tc>
          <w:tcPr>
            <w:tcW w:w="5528" w:type="dxa"/>
          </w:tcPr>
          <w:p w:rsidR="006C2D2E" w:rsidRPr="001A2661" w:rsidRDefault="006C2D2E" w:rsidP="006C2D2E">
            <w:pPr>
              <w:pStyle w:val="aff2"/>
              <w:jc w:val="both"/>
              <w:rPr>
                <w:rFonts w:ascii="Times New Roman" w:hAnsi="Times New Roman"/>
              </w:rPr>
            </w:pPr>
            <w:r w:rsidRPr="001A2661">
              <w:rPr>
                <w:rFonts w:ascii="Times New Roman" w:hAnsi="Times New Roman"/>
              </w:rPr>
              <w:t>Опушки лесов, граничащие с безлесными пространствами</w:t>
            </w:r>
          </w:p>
        </w:tc>
        <w:tc>
          <w:tcPr>
            <w:tcW w:w="3542" w:type="dxa"/>
            <w:vMerge/>
          </w:tcPr>
          <w:p w:rsidR="006C2D2E" w:rsidRPr="001A2661" w:rsidRDefault="006C2D2E" w:rsidP="006C2D2E">
            <w:pPr>
              <w:pStyle w:val="1f4"/>
              <w:jc w:val="both"/>
              <w:rPr>
                <w:rFonts w:ascii="Times New Roman" w:hAnsi="Times New Roman"/>
              </w:rPr>
            </w:pPr>
          </w:p>
        </w:tc>
      </w:tr>
      <w:tr w:rsidR="006C2D2E" w:rsidRPr="001A2661" w:rsidTr="004C36F2">
        <w:trPr>
          <w:tblCellSpacing w:w="5" w:type="nil"/>
          <w:jc w:val="center"/>
        </w:trPr>
        <w:tc>
          <w:tcPr>
            <w:tcW w:w="569" w:type="dxa"/>
            <w:vAlign w:val="center"/>
          </w:tcPr>
          <w:p w:rsidR="006C2D2E" w:rsidRPr="001A2661" w:rsidRDefault="006C2D2E" w:rsidP="006C2D2E">
            <w:pPr>
              <w:pStyle w:val="aff2"/>
              <w:jc w:val="center"/>
              <w:rPr>
                <w:rFonts w:ascii="Times New Roman" w:hAnsi="Times New Roman"/>
              </w:rPr>
            </w:pPr>
            <w:r>
              <w:rPr>
                <w:rFonts w:ascii="Times New Roman" w:hAnsi="Times New Roman"/>
              </w:rPr>
              <w:t>3.</w:t>
            </w:r>
          </w:p>
        </w:tc>
        <w:tc>
          <w:tcPr>
            <w:tcW w:w="5528" w:type="dxa"/>
          </w:tcPr>
          <w:p w:rsidR="006C2D2E" w:rsidRPr="001A2661" w:rsidRDefault="006C2D2E" w:rsidP="006C2D2E">
            <w:pPr>
              <w:pStyle w:val="aff2"/>
              <w:jc w:val="both"/>
              <w:rPr>
                <w:rFonts w:ascii="Times New Roman" w:hAnsi="Times New Roman"/>
              </w:rPr>
            </w:pPr>
            <w:r>
              <w:rPr>
                <w:rFonts w:ascii="Times New Roman" w:hAnsi="Times New Roman"/>
              </w:rPr>
              <w:t>Л</w:t>
            </w:r>
            <w:r w:rsidRPr="006C2D2E">
              <w:rPr>
                <w:rFonts w:ascii="Times New Roman" w:hAnsi="Times New Roman"/>
              </w:rPr>
              <w:t>есосеменны</w:t>
            </w:r>
            <w:r>
              <w:rPr>
                <w:rFonts w:ascii="Times New Roman" w:hAnsi="Times New Roman"/>
              </w:rPr>
              <w:t>е</w:t>
            </w:r>
            <w:r w:rsidRPr="006C2D2E">
              <w:rPr>
                <w:rFonts w:ascii="Times New Roman" w:hAnsi="Times New Roman"/>
              </w:rPr>
              <w:t xml:space="preserve"> плантаци</w:t>
            </w:r>
            <w:r>
              <w:rPr>
                <w:rFonts w:ascii="Times New Roman" w:hAnsi="Times New Roman"/>
              </w:rPr>
              <w:t>и</w:t>
            </w:r>
            <w:r w:rsidRPr="006C2D2E">
              <w:rPr>
                <w:rFonts w:ascii="Times New Roman" w:hAnsi="Times New Roman"/>
              </w:rPr>
              <w:t>, постоянны</w:t>
            </w:r>
            <w:r>
              <w:rPr>
                <w:rFonts w:ascii="Times New Roman" w:hAnsi="Times New Roman"/>
              </w:rPr>
              <w:t>е</w:t>
            </w:r>
            <w:r w:rsidRPr="006C2D2E">
              <w:rPr>
                <w:rFonts w:ascii="Times New Roman" w:hAnsi="Times New Roman"/>
              </w:rPr>
              <w:t xml:space="preserve"> лесосеменны</w:t>
            </w:r>
            <w:r>
              <w:rPr>
                <w:rFonts w:ascii="Times New Roman" w:hAnsi="Times New Roman"/>
              </w:rPr>
              <w:t>е</w:t>
            </w:r>
            <w:r w:rsidRPr="006C2D2E">
              <w:rPr>
                <w:rFonts w:ascii="Times New Roman" w:hAnsi="Times New Roman"/>
              </w:rPr>
              <w:t xml:space="preserve"> участк</w:t>
            </w:r>
            <w:r>
              <w:rPr>
                <w:rFonts w:ascii="Times New Roman" w:hAnsi="Times New Roman"/>
              </w:rPr>
              <w:t>и</w:t>
            </w:r>
            <w:r w:rsidRPr="006C2D2E">
              <w:rPr>
                <w:rFonts w:ascii="Times New Roman" w:hAnsi="Times New Roman"/>
              </w:rPr>
              <w:t xml:space="preserve"> и други</w:t>
            </w:r>
            <w:r>
              <w:rPr>
                <w:rFonts w:ascii="Times New Roman" w:hAnsi="Times New Roman"/>
              </w:rPr>
              <w:t>е</w:t>
            </w:r>
            <w:r w:rsidRPr="006C2D2E">
              <w:rPr>
                <w:rFonts w:ascii="Times New Roman" w:hAnsi="Times New Roman"/>
              </w:rPr>
              <w:t xml:space="preserve"> объект</w:t>
            </w:r>
            <w:r>
              <w:rPr>
                <w:rFonts w:ascii="Times New Roman" w:hAnsi="Times New Roman"/>
              </w:rPr>
              <w:t>ы</w:t>
            </w:r>
            <w:r w:rsidRPr="006C2D2E">
              <w:rPr>
                <w:rFonts w:ascii="Times New Roman" w:hAnsi="Times New Roman"/>
              </w:rPr>
              <w:t xml:space="preserve"> лесного семеноводства</w:t>
            </w:r>
          </w:p>
        </w:tc>
        <w:tc>
          <w:tcPr>
            <w:tcW w:w="3542" w:type="dxa"/>
            <w:vMerge/>
          </w:tcPr>
          <w:p w:rsidR="006C2D2E" w:rsidRPr="001A2661" w:rsidRDefault="006C2D2E" w:rsidP="006C2D2E">
            <w:pPr>
              <w:pStyle w:val="1f4"/>
              <w:jc w:val="both"/>
              <w:rPr>
                <w:rFonts w:ascii="Times New Roman" w:hAnsi="Times New Roman"/>
              </w:rPr>
            </w:pPr>
          </w:p>
        </w:tc>
      </w:tr>
      <w:tr w:rsidR="006C2D2E" w:rsidRPr="001A2661" w:rsidTr="004C36F2">
        <w:trPr>
          <w:tblCellSpacing w:w="5" w:type="nil"/>
          <w:jc w:val="center"/>
        </w:trPr>
        <w:tc>
          <w:tcPr>
            <w:tcW w:w="569" w:type="dxa"/>
            <w:vAlign w:val="center"/>
          </w:tcPr>
          <w:p w:rsidR="006C2D2E" w:rsidRPr="001A2661" w:rsidRDefault="006C2D2E" w:rsidP="006C2D2E">
            <w:pPr>
              <w:pStyle w:val="aff2"/>
              <w:jc w:val="center"/>
              <w:rPr>
                <w:rFonts w:ascii="Times New Roman" w:hAnsi="Times New Roman"/>
              </w:rPr>
            </w:pPr>
            <w:r>
              <w:rPr>
                <w:rFonts w:ascii="Times New Roman" w:hAnsi="Times New Roman"/>
              </w:rPr>
              <w:t>4</w:t>
            </w:r>
            <w:r w:rsidRPr="001A2661">
              <w:rPr>
                <w:rFonts w:ascii="Times New Roman" w:hAnsi="Times New Roman"/>
              </w:rPr>
              <w:t>.</w:t>
            </w:r>
          </w:p>
        </w:tc>
        <w:tc>
          <w:tcPr>
            <w:tcW w:w="5528" w:type="dxa"/>
          </w:tcPr>
          <w:p w:rsidR="006C2D2E" w:rsidRPr="001A2661" w:rsidRDefault="006C2D2E" w:rsidP="006C2D2E">
            <w:pPr>
              <w:pStyle w:val="aff2"/>
              <w:jc w:val="both"/>
              <w:rPr>
                <w:rFonts w:ascii="Times New Roman" w:hAnsi="Times New Roman"/>
              </w:rPr>
            </w:pPr>
            <w:r w:rsidRPr="001A2661">
              <w:rPr>
                <w:rFonts w:ascii="Times New Roman" w:hAnsi="Times New Roman"/>
              </w:rPr>
              <w:t>Участки леса с наличием реликтовых и эндемичных растений</w:t>
            </w:r>
          </w:p>
        </w:tc>
        <w:tc>
          <w:tcPr>
            <w:tcW w:w="3542" w:type="dxa"/>
            <w:vMerge/>
          </w:tcPr>
          <w:p w:rsidR="006C2D2E" w:rsidRPr="001A2661" w:rsidRDefault="006C2D2E" w:rsidP="006C2D2E">
            <w:pPr>
              <w:pStyle w:val="aff2"/>
              <w:jc w:val="both"/>
              <w:rPr>
                <w:rFonts w:ascii="Times New Roman" w:hAnsi="Times New Roman"/>
              </w:rPr>
            </w:pPr>
          </w:p>
        </w:tc>
      </w:tr>
      <w:tr w:rsidR="006C2D2E" w:rsidRPr="001A2661" w:rsidTr="004C36F2">
        <w:trPr>
          <w:tblCellSpacing w:w="5" w:type="nil"/>
          <w:jc w:val="center"/>
        </w:trPr>
        <w:tc>
          <w:tcPr>
            <w:tcW w:w="569" w:type="dxa"/>
            <w:vAlign w:val="center"/>
          </w:tcPr>
          <w:p w:rsidR="006C2D2E" w:rsidRPr="001A2661" w:rsidRDefault="006C2D2E" w:rsidP="006C2D2E">
            <w:pPr>
              <w:pStyle w:val="aff2"/>
              <w:jc w:val="center"/>
              <w:rPr>
                <w:rFonts w:ascii="Times New Roman" w:hAnsi="Times New Roman"/>
              </w:rPr>
            </w:pPr>
            <w:r>
              <w:rPr>
                <w:rFonts w:ascii="Times New Roman" w:hAnsi="Times New Roman"/>
              </w:rPr>
              <w:t>5.</w:t>
            </w:r>
          </w:p>
        </w:tc>
        <w:tc>
          <w:tcPr>
            <w:tcW w:w="5528" w:type="dxa"/>
          </w:tcPr>
          <w:p w:rsidR="006C2D2E" w:rsidRPr="001A2661" w:rsidRDefault="006C2D2E" w:rsidP="006C2D2E">
            <w:pPr>
              <w:pStyle w:val="aff2"/>
              <w:jc w:val="both"/>
              <w:rPr>
                <w:rFonts w:ascii="Times New Roman" w:hAnsi="Times New Roman"/>
              </w:rPr>
            </w:pPr>
            <w:r w:rsidRPr="001A2661">
              <w:rPr>
                <w:rFonts w:ascii="Times New Roman" w:hAnsi="Times New Roman"/>
              </w:rPr>
              <w:t>Места обитания редких и находящихся под угрозой исчезновения диких животных</w:t>
            </w:r>
          </w:p>
        </w:tc>
        <w:tc>
          <w:tcPr>
            <w:tcW w:w="3542" w:type="dxa"/>
            <w:vMerge/>
          </w:tcPr>
          <w:p w:rsidR="006C2D2E" w:rsidRPr="001A2661" w:rsidRDefault="006C2D2E" w:rsidP="006C2D2E">
            <w:pPr>
              <w:pStyle w:val="aff2"/>
              <w:jc w:val="both"/>
              <w:rPr>
                <w:rFonts w:ascii="Times New Roman" w:hAnsi="Times New Roman"/>
              </w:rPr>
            </w:pPr>
          </w:p>
        </w:tc>
      </w:tr>
      <w:tr w:rsidR="006C2D2E" w:rsidRPr="001A2661" w:rsidTr="004C36F2">
        <w:trPr>
          <w:tblCellSpacing w:w="5" w:type="nil"/>
          <w:jc w:val="center"/>
        </w:trPr>
        <w:tc>
          <w:tcPr>
            <w:tcW w:w="569" w:type="dxa"/>
            <w:vAlign w:val="center"/>
          </w:tcPr>
          <w:p w:rsidR="006C2D2E" w:rsidRPr="001A2661" w:rsidRDefault="006C2D2E" w:rsidP="006C2D2E">
            <w:pPr>
              <w:pStyle w:val="aff2"/>
              <w:jc w:val="center"/>
              <w:rPr>
                <w:rFonts w:ascii="Times New Roman" w:hAnsi="Times New Roman"/>
              </w:rPr>
            </w:pPr>
            <w:r>
              <w:rPr>
                <w:rFonts w:ascii="Times New Roman" w:hAnsi="Times New Roman"/>
              </w:rPr>
              <w:t>6.</w:t>
            </w:r>
          </w:p>
        </w:tc>
        <w:tc>
          <w:tcPr>
            <w:tcW w:w="5528" w:type="dxa"/>
          </w:tcPr>
          <w:p w:rsidR="006C2D2E" w:rsidRPr="006C2D2E" w:rsidRDefault="006C2D2E" w:rsidP="006C2D2E">
            <w:pPr>
              <w:pStyle w:val="aff2"/>
              <w:jc w:val="both"/>
              <w:rPr>
                <w:rFonts w:ascii="Times New Roman" w:hAnsi="Times New Roman"/>
                <w:color w:val="FF0000"/>
              </w:rPr>
            </w:pPr>
            <w:r w:rsidRPr="006C2D2E">
              <w:rPr>
                <w:rFonts w:ascii="Times New Roman" w:hAnsi="Times New Roman"/>
                <w:color w:val="FF0000"/>
              </w:rPr>
              <w:t>Объекты природного наследия</w:t>
            </w:r>
          </w:p>
        </w:tc>
        <w:tc>
          <w:tcPr>
            <w:tcW w:w="3542" w:type="dxa"/>
            <w:vMerge/>
          </w:tcPr>
          <w:p w:rsidR="006C2D2E" w:rsidRPr="001A2661" w:rsidRDefault="006C2D2E" w:rsidP="006C2D2E">
            <w:pPr>
              <w:pStyle w:val="aff2"/>
              <w:jc w:val="both"/>
              <w:rPr>
                <w:rFonts w:ascii="Times New Roman" w:hAnsi="Times New Roman"/>
              </w:rPr>
            </w:pPr>
          </w:p>
        </w:tc>
      </w:tr>
      <w:tr w:rsidR="006C2D2E" w:rsidRPr="001A2661" w:rsidTr="004C36F2">
        <w:trPr>
          <w:tblCellSpacing w:w="5" w:type="nil"/>
          <w:jc w:val="center"/>
        </w:trPr>
        <w:tc>
          <w:tcPr>
            <w:tcW w:w="569" w:type="dxa"/>
            <w:vAlign w:val="center"/>
          </w:tcPr>
          <w:p w:rsidR="006C2D2E" w:rsidRPr="001A2661" w:rsidRDefault="006C2D2E" w:rsidP="006C2D2E">
            <w:pPr>
              <w:pStyle w:val="aff2"/>
              <w:jc w:val="center"/>
              <w:rPr>
                <w:rFonts w:ascii="Times New Roman" w:hAnsi="Times New Roman"/>
              </w:rPr>
            </w:pPr>
            <w:r>
              <w:rPr>
                <w:rFonts w:ascii="Times New Roman" w:hAnsi="Times New Roman"/>
              </w:rPr>
              <w:t>7.</w:t>
            </w:r>
          </w:p>
        </w:tc>
        <w:tc>
          <w:tcPr>
            <w:tcW w:w="5528" w:type="dxa"/>
          </w:tcPr>
          <w:p w:rsidR="006C2D2E" w:rsidRPr="006C2D2E" w:rsidRDefault="006C2D2E" w:rsidP="006C2D2E">
            <w:pPr>
              <w:pStyle w:val="aff2"/>
              <w:jc w:val="both"/>
              <w:rPr>
                <w:rFonts w:ascii="Times New Roman" w:hAnsi="Times New Roman"/>
                <w:color w:val="FF0000"/>
              </w:rPr>
            </w:pPr>
            <w:r w:rsidRPr="006C2D2E">
              <w:rPr>
                <w:rFonts w:ascii="Times New Roman" w:hAnsi="Times New Roman"/>
                <w:color w:val="FF0000"/>
              </w:rPr>
              <w:t>Полосы лесов в горах вдоль верхней их границы с безлесным пространством</w:t>
            </w:r>
          </w:p>
        </w:tc>
        <w:tc>
          <w:tcPr>
            <w:tcW w:w="3542" w:type="dxa"/>
            <w:vMerge/>
          </w:tcPr>
          <w:p w:rsidR="006C2D2E" w:rsidRPr="001A2661" w:rsidRDefault="006C2D2E" w:rsidP="006C2D2E">
            <w:pPr>
              <w:pStyle w:val="aff2"/>
              <w:jc w:val="both"/>
              <w:rPr>
                <w:rFonts w:ascii="Times New Roman" w:hAnsi="Times New Roman"/>
              </w:rPr>
            </w:pPr>
          </w:p>
        </w:tc>
      </w:tr>
      <w:tr w:rsidR="006C2D2E" w:rsidRPr="001A2661" w:rsidTr="004C36F2">
        <w:trPr>
          <w:tblCellSpacing w:w="5" w:type="nil"/>
          <w:jc w:val="center"/>
        </w:trPr>
        <w:tc>
          <w:tcPr>
            <w:tcW w:w="569" w:type="dxa"/>
            <w:vAlign w:val="center"/>
          </w:tcPr>
          <w:p w:rsidR="006C2D2E" w:rsidRPr="001A2661" w:rsidRDefault="006C2D2E" w:rsidP="006C2D2E">
            <w:pPr>
              <w:pStyle w:val="aff2"/>
              <w:jc w:val="center"/>
              <w:rPr>
                <w:rFonts w:ascii="Times New Roman" w:hAnsi="Times New Roman"/>
              </w:rPr>
            </w:pPr>
            <w:r>
              <w:rPr>
                <w:rFonts w:ascii="Times New Roman" w:hAnsi="Times New Roman"/>
              </w:rPr>
              <w:t>8.</w:t>
            </w:r>
          </w:p>
        </w:tc>
        <w:tc>
          <w:tcPr>
            <w:tcW w:w="5528" w:type="dxa"/>
          </w:tcPr>
          <w:p w:rsidR="006C2D2E" w:rsidRPr="001A2661" w:rsidRDefault="006C2D2E" w:rsidP="006C2D2E">
            <w:pPr>
              <w:pStyle w:val="aff2"/>
              <w:jc w:val="both"/>
              <w:rPr>
                <w:rFonts w:ascii="Times New Roman" w:hAnsi="Times New Roman"/>
              </w:rPr>
            </w:pPr>
            <w:r w:rsidRPr="001A2661">
              <w:rPr>
                <w:rFonts w:ascii="Times New Roman" w:hAnsi="Times New Roman"/>
              </w:rPr>
              <w:t>Небольшие участки лесов, расположенные среди безлесных пространств</w:t>
            </w:r>
          </w:p>
        </w:tc>
        <w:tc>
          <w:tcPr>
            <w:tcW w:w="3542" w:type="dxa"/>
            <w:vMerge/>
          </w:tcPr>
          <w:p w:rsidR="006C2D2E" w:rsidRPr="001A2661" w:rsidRDefault="006C2D2E" w:rsidP="006C2D2E">
            <w:pPr>
              <w:pStyle w:val="aff2"/>
              <w:jc w:val="both"/>
              <w:rPr>
                <w:rFonts w:ascii="Times New Roman" w:hAnsi="Times New Roman"/>
              </w:rPr>
            </w:pPr>
          </w:p>
        </w:tc>
      </w:tr>
      <w:tr w:rsidR="006C2D2E" w:rsidRPr="001A2661" w:rsidTr="004C36F2">
        <w:trPr>
          <w:tblCellSpacing w:w="5" w:type="nil"/>
          <w:jc w:val="center"/>
        </w:trPr>
        <w:tc>
          <w:tcPr>
            <w:tcW w:w="569" w:type="dxa"/>
            <w:vAlign w:val="center"/>
          </w:tcPr>
          <w:p w:rsidR="006C2D2E" w:rsidRPr="001A2661" w:rsidRDefault="006C2D2E" w:rsidP="006C2D2E">
            <w:pPr>
              <w:pStyle w:val="aff2"/>
              <w:jc w:val="center"/>
              <w:rPr>
                <w:rFonts w:ascii="Times New Roman" w:hAnsi="Times New Roman"/>
              </w:rPr>
            </w:pPr>
            <w:r>
              <w:rPr>
                <w:rFonts w:ascii="Times New Roman" w:hAnsi="Times New Roman"/>
              </w:rPr>
              <w:t>9.</w:t>
            </w:r>
          </w:p>
        </w:tc>
        <w:tc>
          <w:tcPr>
            <w:tcW w:w="5528" w:type="dxa"/>
          </w:tcPr>
          <w:p w:rsidR="006C2D2E" w:rsidRPr="001A2661" w:rsidRDefault="006C2D2E" w:rsidP="006C2D2E">
            <w:pPr>
              <w:pStyle w:val="aff2"/>
              <w:jc w:val="both"/>
              <w:rPr>
                <w:rFonts w:ascii="Times New Roman" w:hAnsi="Times New Roman"/>
              </w:rPr>
            </w:pPr>
            <w:r w:rsidRPr="001A2661">
              <w:rPr>
                <w:rFonts w:ascii="Times New Roman" w:hAnsi="Times New Roman"/>
              </w:rPr>
              <w:t>Защитные полосы лесов вдоль гребней и линий водоразделов</w:t>
            </w:r>
          </w:p>
        </w:tc>
        <w:tc>
          <w:tcPr>
            <w:tcW w:w="3542" w:type="dxa"/>
            <w:vMerge/>
          </w:tcPr>
          <w:p w:rsidR="006C2D2E" w:rsidRPr="001A2661" w:rsidRDefault="006C2D2E" w:rsidP="006C2D2E">
            <w:pPr>
              <w:pStyle w:val="aff2"/>
              <w:jc w:val="both"/>
              <w:rPr>
                <w:rFonts w:ascii="Times New Roman" w:hAnsi="Times New Roman"/>
              </w:rPr>
            </w:pPr>
          </w:p>
        </w:tc>
      </w:tr>
      <w:tr w:rsidR="006C2D2E" w:rsidRPr="001A2661" w:rsidTr="004C36F2">
        <w:trPr>
          <w:tblCellSpacing w:w="5" w:type="nil"/>
          <w:jc w:val="center"/>
        </w:trPr>
        <w:tc>
          <w:tcPr>
            <w:tcW w:w="569" w:type="dxa"/>
            <w:vAlign w:val="center"/>
          </w:tcPr>
          <w:p w:rsidR="006C2D2E" w:rsidRPr="001A2661" w:rsidRDefault="006C2D2E" w:rsidP="006C2D2E">
            <w:pPr>
              <w:pStyle w:val="aff2"/>
              <w:jc w:val="center"/>
              <w:rPr>
                <w:rFonts w:ascii="Times New Roman" w:hAnsi="Times New Roman"/>
              </w:rPr>
            </w:pPr>
            <w:r>
              <w:rPr>
                <w:rFonts w:ascii="Times New Roman" w:hAnsi="Times New Roman"/>
              </w:rPr>
              <w:t>10.</w:t>
            </w:r>
          </w:p>
        </w:tc>
        <w:tc>
          <w:tcPr>
            <w:tcW w:w="5528" w:type="dxa"/>
          </w:tcPr>
          <w:p w:rsidR="006C2D2E" w:rsidRPr="001A2661" w:rsidRDefault="006C2D2E" w:rsidP="006C2D2E">
            <w:pPr>
              <w:pStyle w:val="aff2"/>
              <w:jc w:val="both"/>
              <w:rPr>
                <w:rFonts w:ascii="Times New Roman" w:hAnsi="Times New Roman"/>
              </w:rPr>
            </w:pPr>
            <w:r w:rsidRPr="001A2661">
              <w:rPr>
                <w:rFonts w:ascii="Times New Roman" w:hAnsi="Times New Roman"/>
              </w:rPr>
              <w:t>Участки леса на крутых горных склонах</w:t>
            </w:r>
          </w:p>
        </w:tc>
        <w:tc>
          <w:tcPr>
            <w:tcW w:w="3542" w:type="dxa"/>
            <w:vMerge/>
          </w:tcPr>
          <w:p w:rsidR="006C2D2E" w:rsidRPr="001A2661" w:rsidRDefault="006C2D2E" w:rsidP="006C2D2E">
            <w:pPr>
              <w:pStyle w:val="aff2"/>
              <w:jc w:val="both"/>
              <w:rPr>
                <w:rFonts w:ascii="Times New Roman" w:hAnsi="Times New Roman"/>
              </w:rPr>
            </w:pPr>
          </w:p>
        </w:tc>
      </w:tr>
      <w:tr w:rsidR="006C2D2E" w:rsidRPr="001A2661" w:rsidTr="004C36F2">
        <w:trPr>
          <w:tblCellSpacing w:w="5" w:type="nil"/>
          <w:jc w:val="center"/>
        </w:trPr>
        <w:tc>
          <w:tcPr>
            <w:tcW w:w="569" w:type="dxa"/>
            <w:vAlign w:val="center"/>
          </w:tcPr>
          <w:p w:rsidR="006C2D2E" w:rsidRPr="001A2661" w:rsidRDefault="006C2D2E" w:rsidP="006C2D2E">
            <w:pPr>
              <w:pStyle w:val="aff2"/>
              <w:jc w:val="center"/>
              <w:rPr>
                <w:rFonts w:ascii="Times New Roman" w:hAnsi="Times New Roman"/>
              </w:rPr>
            </w:pPr>
            <w:r>
              <w:rPr>
                <w:rFonts w:ascii="Times New Roman" w:hAnsi="Times New Roman"/>
              </w:rPr>
              <w:t>11.</w:t>
            </w:r>
          </w:p>
        </w:tc>
        <w:tc>
          <w:tcPr>
            <w:tcW w:w="5528" w:type="dxa"/>
          </w:tcPr>
          <w:p w:rsidR="006C2D2E" w:rsidRPr="006C2D2E" w:rsidRDefault="006C2D2E" w:rsidP="006C2D2E">
            <w:pPr>
              <w:pStyle w:val="aff2"/>
              <w:jc w:val="both"/>
              <w:rPr>
                <w:rFonts w:ascii="Times New Roman" w:hAnsi="Times New Roman"/>
                <w:color w:val="FF0000"/>
              </w:rPr>
            </w:pPr>
            <w:r w:rsidRPr="006C2D2E">
              <w:rPr>
                <w:rFonts w:ascii="Times New Roman" w:hAnsi="Times New Roman"/>
                <w:color w:val="FF0000"/>
              </w:rPr>
              <w:t>Особо охранны</w:t>
            </w:r>
            <w:r>
              <w:rPr>
                <w:rFonts w:ascii="Times New Roman" w:hAnsi="Times New Roman"/>
                <w:color w:val="FF0000"/>
              </w:rPr>
              <w:t>е</w:t>
            </w:r>
            <w:r w:rsidRPr="006C2D2E">
              <w:rPr>
                <w:rFonts w:ascii="Times New Roman" w:hAnsi="Times New Roman"/>
                <w:color w:val="FF0000"/>
              </w:rPr>
              <w:t xml:space="preserve"> част</w:t>
            </w:r>
            <w:r>
              <w:rPr>
                <w:rFonts w:ascii="Times New Roman" w:hAnsi="Times New Roman"/>
                <w:color w:val="FF0000"/>
              </w:rPr>
              <w:t>и</w:t>
            </w:r>
            <w:r w:rsidRPr="006C2D2E">
              <w:rPr>
                <w:rFonts w:ascii="Times New Roman" w:hAnsi="Times New Roman"/>
                <w:color w:val="FF0000"/>
              </w:rPr>
              <w:t xml:space="preserve"> особо охраняемых природных территорий</w:t>
            </w:r>
          </w:p>
        </w:tc>
        <w:tc>
          <w:tcPr>
            <w:tcW w:w="3542" w:type="dxa"/>
            <w:vMerge/>
          </w:tcPr>
          <w:p w:rsidR="006C2D2E" w:rsidRPr="001A2661" w:rsidRDefault="006C2D2E" w:rsidP="006C2D2E">
            <w:pPr>
              <w:pStyle w:val="aff2"/>
              <w:jc w:val="both"/>
              <w:rPr>
                <w:rFonts w:ascii="Times New Roman" w:hAnsi="Times New Roman"/>
              </w:rPr>
            </w:pPr>
          </w:p>
        </w:tc>
      </w:tr>
      <w:tr w:rsidR="006C2D2E" w:rsidRPr="001A2661" w:rsidTr="004C36F2">
        <w:trPr>
          <w:tblCellSpacing w:w="5" w:type="nil"/>
          <w:jc w:val="center"/>
        </w:trPr>
        <w:tc>
          <w:tcPr>
            <w:tcW w:w="569" w:type="dxa"/>
            <w:vAlign w:val="center"/>
          </w:tcPr>
          <w:p w:rsidR="006C2D2E" w:rsidRPr="001A2661" w:rsidRDefault="006C2D2E" w:rsidP="006C2D2E">
            <w:pPr>
              <w:pStyle w:val="aff2"/>
              <w:jc w:val="center"/>
              <w:rPr>
                <w:rFonts w:ascii="Times New Roman" w:hAnsi="Times New Roman"/>
              </w:rPr>
            </w:pPr>
            <w:r>
              <w:rPr>
                <w:rFonts w:ascii="Times New Roman" w:hAnsi="Times New Roman"/>
              </w:rPr>
              <w:t>12.</w:t>
            </w:r>
          </w:p>
        </w:tc>
        <w:tc>
          <w:tcPr>
            <w:tcW w:w="5528" w:type="dxa"/>
          </w:tcPr>
          <w:p w:rsidR="006C2D2E" w:rsidRPr="006C2D2E" w:rsidRDefault="006C2D2E" w:rsidP="006C2D2E">
            <w:pPr>
              <w:pStyle w:val="aff2"/>
              <w:jc w:val="both"/>
              <w:rPr>
                <w:rFonts w:ascii="Times New Roman" w:hAnsi="Times New Roman"/>
                <w:color w:val="FF0000"/>
              </w:rPr>
            </w:pPr>
            <w:r>
              <w:rPr>
                <w:rFonts w:ascii="Times New Roman" w:hAnsi="Times New Roman"/>
                <w:color w:val="FF0000"/>
              </w:rPr>
              <w:t>Л</w:t>
            </w:r>
            <w:r w:rsidRPr="006C2D2E">
              <w:rPr>
                <w:rFonts w:ascii="Times New Roman" w:hAnsi="Times New Roman"/>
                <w:color w:val="FF0000"/>
              </w:rPr>
              <w:t>еса в охранн</w:t>
            </w:r>
            <w:r>
              <w:rPr>
                <w:rFonts w:ascii="Times New Roman" w:hAnsi="Times New Roman"/>
                <w:color w:val="FF0000"/>
              </w:rPr>
              <w:t>ых</w:t>
            </w:r>
            <w:r w:rsidRPr="006C2D2E">
              <w:rPr>
                <w:rFonts w:ascii="Times New Roman" w:hAnsi="Times New Roman"/>
                <w:color w:val="FF0000"/>
              </w:rPr>
              <w:t xml:space="preserve"> зон</w:t>
            </w:r>
            <w:r>
              <w:rPr>
                <w:rFonts w:ascii="Times New Roman" w:hAnsi="Times New Roman"/>
                <w:color w:val="FF0000"/>
              </w:rPr>
              <w:t>ах</w:t>
            </w:r>
            <w:r w:rsidRPr="006C2D2E">
              <w:rPr>
                <w:rFonts w:ascii="Times New Roman" w:hAnsi="Times New Roman"/>
                <w:color w:val="FF0000"/>
              </w:rPr>
              <w:t xml:space="preserve"> особо охраняем</w:t>
            </w:r>
            <w:r>
              <w:rPr>
                <w:rFonts w:ascii="Times New Roman" w:hAnsi="Times New Roman"/>
                <w:color w:val="FF0000"/>
              </w:rPr>
              <w:t>ых</w:t>
            </w:r>
            <w:r w:rsidRPr="006C2D2E">
              <w:rPr>
                <w:rFonts w:ascii="Times New Roman" w:hAnsi="Times New Roman"/>
                <w:color w:val="FF0000"/>
              </w:rPr>
              <w:t xml:space="preserve"> природн</w:t>
            </w:r>
            <w:r>
              <w:rPr>
                <w:rFonts w:ascii="Times New Roman" w:hAnsi="Times New Roman"/>
                <w:color w:val="FF0000"/>
              </w:rPr>
              <w:t>ых</w:t>
            </w:r>
            <w:r w:rsidRPr="006C2D2E">
              <w:rPr>
                <w:rFonts w:ascii="Times New Roman" w:hAnsi="Times New Roman"/>
                <w:color w:val="FF0000"/>
              </w:rPr>
              <w:t xml:space="preserve"> территори</w:t>
            </w:r>
            <w:r>
              <w:rPr>
                <w:rFonts w:ascii="Times New Roman" w:hAnsi="Times New Roman"/>
                <w:color w:val="FF0000"/>
              </w:rPr>
              <w:t>й</w:t>
            </w:r>
          </w:p>
        </w:tc>
        <w:tc>
          <w:tcPr>
            <w:tcW w:w="3542" w:type="dxa"/>
            <w:vMerge/>
          </w:tcPr>
          <w:p w:rsidR="006C2D2E" w:rsidRPr="001A2661" w:rsidRDefault="006C2D2E" w:rsidP="006C2D2E">
            <w:pPr>
              <w:pStyle w:val="aff2"/>
              <w:jc w:val="both"/>
              <w:rPr>
                <w:rFonts w:ascii="Times New Roman" w:hAnsi="Times New Roman"/>
              </w:rPr>
            </w:pPr>
          </w:p>
        </w:tc>
      </w:tr>
      <w:tr w:rsidR="006C2D2E" w:rsidRPr="001A2661" w:rsidTr="004C36F2">
        <w:trPr>
          <w:tblCellSpacing w:w="5" w:type="nil"/>
          <w:jc w:val="center"/>
        </w:trPr>
        <w:tc>
          <w:tcPr>
            <w:tcW w:w="569" w:type="dxa"/>
            <w:vAlign w:val="center"/>
          </w:tcPr>
          <w:p w:rsidR="006C2D2E" w:rsidRPr="001A2661" w:rsidRDefault="006C2D2E" w:rsidP="006C2D2E">
            <w:pPr>
              <w:pStyle w:val="aff2"/>
              <w:jc w:val="center"/>
              <w:rPr>
                <w:rFonts w:ascii="Times New Roman" w:hAnsi="Times New Roman"/>
              </w:rPr>
            </w:pPr>
            <w:r>
              <w:rPr>
                <w:rFonts w:ascii="Times New Roman" w:hAnsi="Times New Roman"/>
              </w:rPr>
              <w:t>13.</w:t>
            </w:r>
          </w:p>
        </w:tc>
        <w:tc>
          <w:tcPr>
            <w:tcW w:w="5528" w:type="dxa"/>
          </w:tcPr>
          <w:p w:rsidR="006C2D2E" w:rsidRPr="001A2661" w:rsidRDefault="006C2D2E" w:rsidP="006C2D2E">
            <w:pPr>
              <w:pStyle w:val="aff2"/>
              <w:jc w:val="both"/>
              <w:rPr>
                <w:rFonts w:ascii="Times New Roman" w:hAnsi="Times New Roman"/>
              </w:rPr>
            </w:pPr>
            <w:r w:rsidRPr="001A2661">
              <w:rPr>
                <w:rFonts w:ascii="Times New Roman" w:hAnsi="Times New Roman"/>
              </w:rPr>
              <w:t>Участки лесов вокруг глухариных токов</w:t>
            </w:r>
          </w:p>
        </w:tc>
        <w:tc>
          <w:tcPr>
            <w:tcW w:w="3542" w:type="dxa"/>
            <w:vMerge/>
          </w:tcPr>
          <w:p w:rsidR="006C2D2E" w:rsidRPr="001A2661" w:rsidRDefault="006C2D2E" w:rsidP="006C2D2E">
            <w:pPr>
              <w:pStyle w:val="aff2"/>
              <w:jc w:val="both"/>
              <w:rPr>
                <w:rFonts w:ascii="Times New Roman" w:hAnsi="Times New Roman"/>
              </w:rPr>
            </w:pPr>
          </w:p>
        </w:tc>
      </w:tr>
      <w:tr w:rsidR="006C2D2E" w:rsidRPr="001A2661" w:rsidTr="004C36F2">
        <w:trPr>
          <w:tblCellSpacing w:w="5" w:type="nil"/>
          <w:jc w:val="center"/>
        </w:trPr>
        <w:tc>
          <w:tcPr>
            <w:tcW w:w="569" w:type="dxa"/>
            <w:vAlign w:val="center"/>
          </w:tcPr>
          <w:p w:rsidR="006C2D2E" w:rsidRPr="001A2661" w:rsidRDefault="006C2D2E" w:rsidP="006C2D2E">
            <w:pPr>
              <w:pStyle w:val="aff2"/>
              <w:jc w:val="center"/>
              <w:rPr>
                <w:rFonts w:ascii="Times New Roman" w:hAnsi="Times New Roman"/>
              </w:rPr>
            </w:pPr>
            <w:r>
              <w:rPr>
                <w:rFonts w:ascii="Times New Roman" w:hAnsi="Times New Roman"/>
              </w:rPr>
              <w:t>14.</w:t>
            </w:r>
          </w:p>
        </w:tc>
        <w:tc>
          <w:tcPr>
            <w:tcW w:w="5528" w:type="dxa"/>
          </w:tcPr>
          <w:p w:rsidR="006C2D2E" w:rsidRPr="001A2661" w:rsidRDefault="006C2D2E" w:rsidP="006C2D2E">
            <w:pPr>
              <w:pStyle w:val="aff2"/>
              <w:jc w:val="both"/>
              <w:rPr>
                <w:rFonts w:ascii="Times New Roman" w:hAnsi="Times New Roman"/>
              </w:rPr>
            </w:pPr>
            <w:r w:rsidRPr="001A2661">
              <w:rPr>
                <w:rFonts w:ascii="Times New Roman" w:hAnsi="Times New Roman"/>
              </w:rPr>
              <w:t>Участки лесов вокруг естественных солонцов</w:t>
            </w:r>
          </w:p>
        </w:tc>
        <w:tc>
          <w:tcPr>
            <w:tcW w:w="3542" w:type="dxa"/>
            <w:vMerge/>
          </w:tcPr>
          <w:p w:rsidR="006C2D2E" w:rsidRPr="001A2661" w:rsidRDefault="006C2D2E" w:rsidP="006C2D2E">
            <w:pPr>
              <w:pStyle w:val="aff2"/>
              <w:jc w:val="both"/>
              <w:rPr>
                <w:rFonts w:ascii="Times New Roman" w:hAnsi="Times New Roman"/>
              </w:rPr>
            </w:pPr>
          </w:p>
        </w:tc>
      </w:tr>
      <w:tr w:rsidR="006C2D2E" w:rsidRPr="001A2661" w:rsidTr="004C36F2">
        <w:trPr>
          <w:tblCellSpacing w:w="5" w:type="nil"/>
          <w:jc w:val="center"/>
        </w:trPr>
        <w:tc>
          <w:tcPr>
            <w:tcW w:w="569" w:type="dxa"/>
            <w:vAlign w:val="center"/>
          </w:tcPr>
          <w:p w:rsidR="006C2D2E" w:rsidRPr="001A2661" w:rsidRDefault="006C2D2E" w:rsidP="006C2D2E">
            <w:pPr>
              <w:pStyle w:val="aff2"/>
              <w:jc w:val="center"/>
              <w:rPr>
                <w:rFonts w:ascii="Times New Roman" w:hAnsi="Times New Roman"/>
              </w:rPr>
            </w:pPr>
            <w:r>
              <w:rPr>
                <w:rFonts w:ascii="Times New Roman" w:hAnsi="Times New Roman"/>
              </w:rPr>
              <w:t>15.</w:t>
            </w:r>
          </w:p>
        </w:tc>
        <w:tc>
          <w:tcPr>
            <w:tcW w:w="5528" w:type="dxa"/>
          </w:tcPr>
          <w:p w:rsidR="006C2D2E" w:rsidRPr="001A2661" w:rsidRDefault="006C2D2E" w:rsidP="006C2D2E">
            <w:pPr>
              <w:pStyle w:val="aff2"/>
              <w:jc w:val="both"/>
              <w:rPr>
                <w:rFonts w:ascii="Times New Roman" w:hAnsi="Times New Roman"/>
              </w:rPr>
            </w:pPr>
            <w:r w:rsidRPr="001A2661">
              <w:rPr>
                <w:rFonts w:ascii="Times New Roman" w:hAnsi="Times New Roman"/>
              </w:rPr>
              <w:t>Медоносные участки лесов</w:t>
            </w:r>
          </w:p>
        </w:tc>
        <w:tc>
          <w:tcPr>
            <w:tcW w:w="3542" w:type="dxa"/>
            <w:vMerge/>
          </w:tcPr>
          <w:p w:rsidR="006C2D2E" w:rsidRPr="001A2661" w:rsidRDefault="006C2D2E" w:rsidP="006C2D2E">
            <w:pPr>
              <w:pStyle w:val="aff2"/>
              <w:jc w:val="both"/>
              <w:rPr>
                <w:rFonts w:ascii="Times New Roman" w:hAnsi="Times New Roman"/>
              </w:rPr>
            </w:pPr>
          </w:p>
        </w:tc>
      </w:tr>
      <w:tr w:rsidR="006C2D2E" w:rsidRPr="001A2661" w:rsidTr="004C36F2">
        <w:trPr>
          <w:tblCellSpacing w:w="5" w:type="nil"/>
          <w:jc w:val="center"/>
        </w:trPr>
        <w:tc>
          <w:tcPr>
            <w:tcW w:w="569" w:type="dxa"/>
            <w:vAlign w:val="center"/>
          </w:tcPr>
          <w:p w:rsidR="006C2D2E" w:rsidRPr="001A2661" w:rsidRDefault="006C2D2E" w:rsidP="006C2D2E">
            <w:pPr>
              <w:pStyle w:val="aff2"/>
              <w:jc w:val="center"/>
              <w:rPr>
                <w:rFonts w:ascii="Times New Roman" w:hAnsi="Times New Roman"/>
              </w:rPr>
            </w:pPr>
            <w:r>
              <w:rPr>
                <w:rFonts w:ascii="Times New Roman" w:hAnsi="Times New Roman"/>
              </w:rPr>
              <w:t>16.</w:t>
            </w:r>
          </w:p>
        </w:tc>
        <w:tc>
          <w:tcPr>
            <w:tcW w:w="5528" w:type="dxa"/>
          </w:tcPr>
          <w:p w:rsidR="006C2D2E" w:rsidRPr="006C2D2E" w:rsidRDefault="006C2D2E" w:rsidP="006C2D2E">
            <w:pPr>
              <w:pStyle w:val="aff2"/>
              <w:jc w:val="both"/>
              <w:rPr>
                <w:rFonts w:ascii="Times New Roman" w:hAnsi="Times New Roman"/>
                <w:color w:val="FF0000"/>
              </w:rPr>
            </w:pPr>
            <w:r w:rsidRPr="006C2D2E">
              <w:rPr>
                <w:rFonts w:ascii="Times New Roman" w:hAnsi="Times New Roman"/>
                <w:color w:val="FF0000"/>
              </w:rPr>
              <w:t>Участки лесов вокруг лечебных и оздоровительных учреждений</w:t>
            </w:r>
          </w:p>
        </w:tc>
        <w:tc>
          <w:tcPr>
            <w:tcW w:w="3542" w:type="dxa"/>
            <w:vMerge/>
          </w:tcPr>
          <w:p w:rsidR="006C2D2E" w:rsidRPr="001A2661" w:rsidRDefault="006C2D2E" w:rsidP="006C2D2E">
            <w:pPr>
              <w:pStyle w:val="aff2"/>
              <w:jc w:val="both"/>
              <w:rPr>
                <w:rFonts w:ascii="Times New Roman" w:hAnsi="Times New Roman"/>
              </w:rPr>
            </w:pPr>
          </w:p>
        </w:tc>
      </w:tr>
      <w:tr w:rsidR="006C2D2E" w:rsidRPr="001A2661" w:rsidTr="004C36F2">
        <w:trPr>
          <w:tblCellSpacing w:w="5" w:type="nil"/>
          <w:jc w:val="center"/>
        </w:trPr>
        <w:tc>
          <w:tcPr>
            <w:tcW w:w="569" w:type="dxa"/>
            <w:vAlign w:val="center"/>
          </w:tcPr>
          <w:p w:rsidR="006C2D2E" w:rsidRPr="001A2661" w:rsidRDefault="006C2D2E" w:rsidP="006C2D2E">
            <w:pPr>
              <w:pStyle w:val="aff2"/>
              <w:jc w:val="center"/>
              <w:rPr>
                <w:rFonts w:ascii="Times New Roman" w:hAnsi="Times New Roman"/>
              </w:rPr>
            </w:pPr>
            <w:r>
              <w:rPr>
                <w:rFonts w:ascii="Times New Roman" w:hAnsi="Times New Roman"/>
              </w:rPr>
              <w:t>17.</w:t>
            </w:r>
          </w:p>
        </w:tc>
        <w:tc>
          <w:tcPr>
            <w:tcW w:w="5528" w:type="dxa"/>
          </w:tcPr>
          <w:p w:rsidR="006C2D2E" w:rsidRPr="006C2D2E" w:rsidRDefault="006C2D2E" w:rsidP="006C2D2E">
            <w:pPr>
              <w:pStyle w:val="aff2"/>
              <w:jc w:val="both"/>
              <w:rPr>
                <w:rFonts w:ascii="Times New Roman" w:hAnsi="Times New Roman"/>
                <w:color w:val="FF0000"/>
              </w:rPr>
            </w:pPr>
            <w:r>
              <w:rPr>
                <w:rFonts w:ascii="Times New Roman" w:hAnsi="Times New Roman"/>
                <w:color w:val="FF0000"/>
              </w:rPr>
              <w:t>У</w:t>
            </w:r>
            <w:r w:rsidRPr="006C2D2E">
              <w:rPr>
                <w:rFonts w:ascii="Times New Roman" w:hAnsi="Times New Roman"/>
                <w:color w:val="FF0000"/>
              </w:rPr>
              <w:t>частк</w:t>
            </w:r>
            <w:r>
              <w:rPr>
                <w:rFonts w:ascii="Times New Roman" w:hAnsi="Times New Roman"/>
                <w:color w:val="FF0000"/>
              </w:rPr>
              <w:t>и</w:t>
            </w:r>
            <w:r w:rsidRPr="006C2D2E">
              <w:rPr>
                <w:rFonts w:ascii="Times New Roman" w:hAnsi="Times New Roman"/>
                <w:color w:val="FF0000"/>
              </w:rPr>
              <w:t xml:space="preserve"> лесов вокруг поселков городского типа, сельских населенных пунктов</w:t>
            </w:r>
          </w:p>
        </w:tc>
        <w:tc>
          <w:tcPr>
            <w:tcW w:w="3542" w:type="dxa"/>
            <w:vMerge/>
          </w:tcPr>
          <w:p w:rsidR="006C2D2E" w:rsidRPr="001A2661" w:rsidRDefault="006C2D2E" w:rsidP="006C2D2E">
            <w:pPr>
              <w:pStyle w:val="aff2"/>
              <w:jc w:val="both"/>
              <w:rPr>
                <w:rFonts w:ascii="Times New Roman" w:hAnsi="Times New Roman"/>
              </w:rPr>
            </w:pPr>
          </w:p>
        </w:tc>
      </w:tr>
      <w:tr w:rsidR="006C2D2E" w:rsidRPr="003C7D47" w:rsidTr="004C36F2">
        <w:trPr>
          <w:tblCellSpacing w:w="5" w:type="nil"/>
          <w:jc w:val="center"/>
        </w:trPr>
        <w:tc>
          <w:tcPr>
            <w:tcW w:w="569" w:type="dxa"/>
            <w:vAlign w:val="center"/>
          </w:tcPr>
          <w:p w:rsidR="006C2D2E" w:rsidRPr="001A2661" w:rsidRDefault="006C2D2E" w:rsidP="006C2D2E">
            <w:pPr>
              <w:pStyle w:val="aff2"/>
              <w:jc w:val="center"/>
              <w:rPr>
                <w:rFonts w:ascii="Times New Roman" w:hAnsi="Times New Roman"/>
              </w:rPr>
            </w:pPr>
            <w:r>
              <w:rPr>
                <w:rFonts w:ascii="Times New Roman" w:hAnsi="Times New Roman"/>
              </w:rPr>
              <w:t>18</w:t>
            </w:r>
            <w:r w:rsidRPr="001A2661">
              <w:rPr>
                <w:rFonts w:ascii="Times New Roman" w:hAnsi="Times New Roman"/>
              </w:rPr>
              <w:t>.</w:t>
            </w:r>
          </w:p>
        </w:tc>
        <w:tc>
          <w:tcPr>
            <w:tcW w:w="5528" w:type="dxa"/>
          </w:tcPr>
          <w:p w:rsidR="006C2D2E" w:rsidRPr="001A2661" w:rsidRDefault="006C2D2E" w:rsidP="006C2D2E">
            <w:pPr>
              <w:pStyle w:val="aff2"/>
              <w:jc w:val="both"/>
              <w:rPr>
                <w:rFonts w:ascii="Times New Roman" w:hAnsi="Times New Roman"/>
              </w:rPr>
            </w:pPr>
            <w:r w:rsidRPr="001A2661">
              <w:rPr>
                <w:rFonts w:ascii="Times New Roman" w:hAnsi="Times New Roman"/>
              </w:rPr>
              <w:t>Заповедные лесные участки</w:t>
            </w:r>
          </w:p>
        </w:tc>
        <w:tc>
          <w:tcPr>
            <w:tcW w:w="3542" w:type="dxa"/>
          </w:tcPr>
          <w:p w:rsidR="006C2D2E" w:rsidRPr="001A2661" w:rsidRDefault="006C2D2E" w:rsidP="006C2D2E">
            <w:pPr>
              <w:pStyle w:val="aff2"/>
              <w:jc w:val="both"/>
              <w:rPr>
                <w:rFonts w:ascii="Times New Roman" w:hAnsi="Times New Roman"/>
              </w:rPr>
            </w:pPr>
            <w:r w:rsidRPr="001A2661">
              <w:rPr>
                <w:rFonts w:ascii="Times New Roman" w:hAnsi="Times New Roman"/>
              </w:rPr>
              <w:t xml:space="preserve">Запрещается: </w:t>
            </w:r>
          </w:p>
          <w:p w:rsidR="006C2D2E" w:rsidRPr="001A2661" w:rsidRDefault="006C2D2E" w:rsidP="006C2D2E">
            <w:pPr>
              <w:pStyle w:val="aff2"/>
              <w:jc w:val="both"/>
              <w:rPr>
                <w:rFonts w:ascii="Times New Roman" w:hAnsi="Times New Roman"/>
              </w:rPr>
            </w:pPr>
            <w:r w:rsidRPr="001A2661">
              <w:rPr>
                <w:rFonts w:ascii="Times New Roman" w:hAnsi="Times New Roman"/>
              </w:rPr>
              <w:t>- проведение рубок лесных насаждений;</w:t>
            </w:r>
          </w:p>
          <w:p w:rsidR="006C2D2E" w:rsidRPr="001824B0" w:rsidRDefault="006C2D2E" w:rsidP="006C2D2E">
            <w:pPr>
              <w:pStyle w:val="aff2"/>
              <w:jc w:val="both"/>
              <w:rPr>
                <w:rFonts w:ascii="Times New Roman" w:hAnsi="Times New Roman"/>
                <w:color w:val="FF0000"/>
              </w:rPr>
            </w:pPr>
            <w:r w:rsidRPr="001824B0">
              <w:rPr>
                <w:rFonts w:ascii="Times New Roman" w:hAnsi="Times New Roman"/>
                <w:color w:val="FF0000"/>
              </w:rPr>
              <w:t>- использование токсичных химических препаратов;</w:t>
            </w:r>
          </w:p>
          <w:p w:rsidR="006C2D2E" w:rsidRPr="001A2661" w:rsidRDefault="006C2D2E" w:rsidP="006C2D2E">
            <w:pPr>
              <w:pStyle w:val="aff2"/>
              <w:jc w:val="both"/>
              <w:rPr>
                <w:rFonts w:ascii="Times New Roman" w:hAnsi="Times New Roman"/>
              </w:rPr>
            </w:pPr>
            <w:r w:rsidRPr="001A2661">
              <w:rPr>
                <w:rFonts w:ascii="Times New Roman" w:hAnsi="Times New Roman"/>
              </w:rPr>
              <w:t>- ведение сельского хозяйства;</w:t>
            </w:r>
          </w:p>
          <w:p w:rsidR="006C2D2E" w:rsidRPr="001824B0" w:rsidRDefault="006C2D2E" w:rsidP="006C2D2E">
            <w:pPr>
              <w:pStyle w:val="aff2"/>
              <w:jc w:val="both"/>
              <w:rPr>
                <w:rFonts w:ascii="Times New Roman" w:hAnsi="Times New Roman"/>
                <w:color w:val="FF0000"/>
              </w:rPr>
            </w:pPr>
            <w:r w:rsidRPr="001824B0">
              <w:rPr>
                <w:rFonts w:ascii="Times New Roman" w:hAnsi="Times New Roman"/>
                <w:color w:val="FF0000"/>
              </w:rPr>
              <w:t>- разведка и добыча полезных ископаемых;</w:t>
            </w:r>
          </w:p>
          <w:p w:rsidR="006C2D2E" w:rsidRPr="003C7D47" w:rsidRDefault="006C2D2E" w:rsidP="006C2D2E">
            <w:pPr>
              <w:pStyle w:val="aff2"/>
              <w:jc w:val="both"/>
              <w:rPr>
                <w:rFonts w:ascii="Times New Roman" w:hAnsi="Times New Roman"/>
              </w:rPr>
            </w:pPr>
            <w:r w:rsidRPr="001824B0">
              <w:rPr>
                <w:rFonts w:ascii="Times New Roman" w:hAnsi="Times New Roman"/>
                <w:color w:val="FF0000"/>
              </w:rPr>
              <w:t>- строительство и эксплуатация объектов капитального строительства.</w:t>
            </w:r>
          </w:p>
        </w:tc>
      </w:tr>
    </w:tbl>
    <w:p w:rsidR="002677F8" w:rsidRDefault="002677F8" w:rsidP="00470D63">
      <w:pPr>
        <w:pStyle w:val="affff2"/>
        <w:contextualSpacing/>
      </w:pPr>
      <w:bookmarkStart w:id="366" w:name="_Toc418849696"/>
      <w:bookmarkStart w:id="367" w:name="_Toc493971875"/>
      <w:bookmarkStart w:id="368" w:name="_Toc517284869"/>
      <w:bookmarkStart w:id="369" w:name="_Toc517429376"/>
      <w:bookmarkStart w:id="370" w:name="_Toc528312283"/>
      <w:bookmarkStart w:id="371" w:name="_Toc508534096"/>
    </w:p>
    <w:p w:rsidR="00CD3DFF" w:rsidRDefault="00CD3DFF" w:rsidP="00470D63">
      <w:pPr>
        <w:pStyle w:val="affff2"/>
        <w:contextualSpacing/>
      </w:pPr>
    </w:p>
    <w:p w:rsidR="00301828" w:rsidRDefault="00301828" w:rsidP="00470D63">
      <w:pPr>
        <w:pStyle w:val="affff2"/>
        <w:contextualSpacing/>
      </w:pPr>
    </w:p>
    <w:p w:rsidR="00301828" w:rsidRDefault="00301828" w:rsidP="00470D63">
      <w:pPr>
        <w:pStyle w:val="affff2"/>
        <w:contextualSpacing/>
      </w:pPr>
    </w:p>
    <w:p w:rsidR="00301828" w:rsidRDefault="00301828" w:rsidP="00470D63">
      <w:pPr>
        <w:pStyle w:val="affff2"/>
        <w:contextualSpacing/>
      </w:pPr>
    </w:p>
    <w:p w:rsidR="00301828" w:rsidRDefault="00301828" w:rsidP="00470D63">
      <w:pPr>
        <w:pStyle w:val="affff2"/>
        <w:contextualSpacing/>
      </w:pPr>
    </w:p>
    <w:p w:rsidR="00301828" w:rsidRDefault="00301828" w:rsidP="00470D63">
      <w:pPr>
        <w:pStyle w:val="affff2"/>
        <w:contextualSpacing/>
      </w:pPr>
    </w:p>
    <w:p w:rsidR="00301828" w:rsidRDefault="00301828" w:rsidP="00470D63">
      <w:pPr>
        <w:pStyle w:val="affff2"/>
        <w:contextualSpacing/>
      </w:pPr>
    </w:p>
    <w:p w:rsidR="001C7946" w:rsidRDefault="001C7946" w:rsidP="00E44650">
      <w:pPr>
        <w:pStyle w:val="affff2"/>
        <w:numPr>
          <w:ilvl w:val="0"/>
          <w:numId w:val="69"/>
        </w:numPr>
        <w:ind w:left="0" w:firstLine="0"/>
        <w:contextualSpacing/>
      </w:pPr>
      <w:bookmarkStart w:id="372" w:name="_Toc135643784"/>
      <w:r w:rsidRPr="00470D63">
        <w:lastRenderedPageBreak/>
        <w:t>Ограничения по видам использования лесов</w:t>
      </w:r>
      <w:bookmarkEnd w:id="366"/>
      <w:bookmarkEnd w:id="367"/>
      <w:bookmarkEnd w:id="368"/>
      <w:bookmarkEnd w:id="369"/>
      <w:bookmarkEnd w:id="370"/>
      <w:bookmarkEnd w:id="372"/>
    </w:p>
    <w:p w:rsidR="005E7ABD" w:rsidRPr="005E7ABD" w:rsidRDefault="005E7ABD" w:rsidP="00470D63">
      <w:pPr>
        <w:pStyle w:val="affff2"/>
        <w:contextualSpacing/>
      </w:pPr>
    </w:p>
    <w:p w:rsidR="005A0067" w:rsidRDefault="001C7946" w:rsidP="00DD441E">
      <w:pPr>
        <w:pStyle w:val="aff6"/>
        <w:ind w:firstLine="0"/>
        <w:contextualSpacing/>
        <w:jc w:val="right"/>
        <w:rPr>
          <w:szCs w:val="28"/>
        </w:rPr>
      </w:pPr>
      <w:r w:rsidRPr="00470D63">
        <w:rPr>
          <w:szCs w:val="28"/>
        </w:rPr>
        <w:t>Та</w:t>
      </w:r>
      <w:r w:rsidRPr="00470D63">
        <w:rPr>
          <w:spacing w:val="1"/>
          <w:szCs w:val="28"/>
        </w:rPr>
        <w:t>б</w:t>
      </w:r>
      <w:r w:rsidRPr="00470D63">
        <w:rPr>
          <w:szCs w:val="28"/>
        </w:rPr>
        <w:t>л</w:t>
      </w:r>
      <w:r w:rsidRPr="00470D63">
        <w:rPr>
          <w:spacing w:val="1"/>
          <w:szCs w:val="28"/>
        </w:rPr>
        <w:t>и</w:t>
      </w:r>
      <w:r w:rsidRPr="00470D63">
        <w:rPr>
          <w:szCs w:val="28"/>
        </w:rPr>
        <w:t xml:space="preserve">ца </w:t>
      </w:r>
      <w:r w:rsidR="00422F0A">
        <w:rPr>
          <w:szCs w:val="28"/>
        </w:rPr>
        <w:t>30</w:t>
      </w:r>
    </w:p>
    <w:p w:rsidR="00DD441E" w:rsidRDefault="001C7946" w:rsidP="00DD441E">
      <w:pPr>
        <w:pStyle w:val="aff6"/>
        <w:ind w:firstLine="0"/>
        <w:contextualSpacing/>
        <w:jc w:val="right"/>
        <w:rPr>
          <w:szCs w:val="28"/>
        </w:rPr>
      </w:pPr>
      <w:r w:rsidRPr="00470D63">
        <w:rPr>
          <w:szCs w:val="28"/>
        </w:rPr>
        <w:t xml:space="preserve"> </w:t>
      </w:r>
    </w:p>
    <w:p w:rsidR="001C7946" w:rsidRPr="00470D63" w:rsidRDefault="001C7946" w:rsidP="008B1587">
      <w:pPr>
        <w:pStyle w:val="aff6"/>
        <w:ind w:firstLine="0"/>
        <w:contextualSpacing/>
        <w:jc w:val="center"/>
        <w:rPr>
          <w:szCs w:val="28"/>
        </w:rPr>
      </w:pPr>
      <w:r w:rsidRPr="00470D63">
        <w:rPr>
          <w:szCs w:val="28"/>
        </w:rPr>
        <w:t>В</w:t>
      </w:r>
      <w:r w:rsidRPr="00470D63">
        <w:rPr>
          <w:spacing w:val="1"/>
          <w:szCs w:val="28"/>
        </w:rPr>
        <w:t>и</w:t>
      </w:r>
      <w:r w:rsidRPr="00470D63">
        <w:rPr>
          <w:szCs w:val="28"/>
        </w:rPr>
        <w:t>ды ог</w:t>
      </w:r>
      <w:r w:rsidRPr="00470D63">
        <w:rPr>
          <w:spacing w:val="1"/>
          <w:szCs w:val="28"/>
        </w:rPr>
        <w:t>р</w:t>
      </w:r>
      <w:r w:rsidRPr="00470D63">
        <w:rPr>
          <w:spacing w:val="-2"/>
          <w:szCs w:val="28"/>
        </w:rPr>
        <w:t>а</w:t>
      </w:r>
      <w:r w:rsidRPr="00470D63">
        <w:rPr>
          <w:szCs w:val="28"/>
        </w:rPr>
        <w:t>н</w:t>
      </w:r>
      <w:r w:rsidRPr="00470D63">
        <w:rPr>
          <w:spacing w:val="1"/>
          <w:szCs w:val="28"/>
        </w:rPr>
        <w:t>и</w:t>
      </w:r>
      <w:r w:rsidRPr="00470D63">
        <w:rPr>
          <w:szCs w:val="28"/>
        </w:rPr>
        <w:t>ч</w:t>
      </w:r>
      <w:r w:rsidRPr="00470D63">
        <w:rPr>
          <w:spacing w:val="-2"/>
          <w:szCs w:val="28"/>
        </w:rPr>
        <w:t>е</w:t>
      </w:r>
      <w:r w:rsidRPr="00470D63">
        <w:rPr>
          <w:spacing w:val="1"/>
          <w:szCs w:val="28"/>
        </w:rPr>
        <w:t>н</w:t>
      </w:r>
      <w:r w:rsidRPr="00470D63">
        <w:rPr>
          <w:spacing w:val="-2"/>
          <w:szCs w:val="28"/>
        </w:rPr>
        <w:t>и</w:t>
      </w:r>
      <w:r w:rsidRPr="00470D63">
        <w:rPr>
          <w:szCs w:val="28"/>
        </w:rPr>
        <w:t xml:space="preserve">я </w:t>
      </w:r>
      <w:r w:rsidRPr="00470D63">
        <w:rPr>
          <w:spacing w:val="1"/>
          <w:szCs w:val="28"/>
        </w:rPr>
        <w:t>и</w:t>
      </w:r>
      <w:r w:rsidRPr="00470D63">
        <w:rPr>
          <w:szCs w:val="28"/>
        </w:rPr>
        <w:t>сп</w:t>
      </w:r>
      <w:r w:rsidRPr="00470D63">
        <w:rPr>
          <w:spacing w:val="1"/>
          <w:szCs w:val="28"/>
        </w:rPr>
        <w:t>о</w:t>
      </w:r>
      <w:r w:rsidRPr="00470D63">
        <w:rPr>
          <w:szCs w:val="28"/>
        </w:rPr>
        <w:t>льз</w:t>
      </w:r>
      <w:r w:rsidRPr="00470D63">
        <w:rPr>
          <w:spacing w:val="1"/>
          <w:szCs w:val="28"/>
        </w:rPr>
        <w:t>о</w:t>
      </w:r>
      <w:r w:rsidRPr="00470D63">
        <w:rPr>
          <w:szCs w:val="28"/>
        </w:rPr>
        <w:t>в</w:t>
      </w:r>
      <w:r w:rsidRPr="00470D63">
        <w:rPr>
          <w:spacing w:val="-2"/>
          <w:szCs w:val="28"/>
        </w:rPr>
        <w:t>а</w:t>
      </w:r>
      <w:r w:rsidRPr="00470D63">
        <w:rPr>
          <w:spacing w:val="1"/>
          <w:szCs w:val="28"/>
        </w:rPr>
        <w:t>н</w:t>
      </w:r>
      <w:r w:rsidRPr="00470D63">
        <w:rPr>
          <w:spacing w:val="-2"/>
          <w:szCs w:val="28"/>
        </w:rPr>
        <w:t>и</w:t>
      </w:r>
      <w:r w:rsidRPr="00470D63">
        <w:rPr>
          <w:szCs w:val="28"/>
        </w:rPr>
        <w:t>я лесов</w:t>
      </w:r>
    </w:p>
    <w:tbl>
      <w:tblPr>
        <w:tblW w:w="9653"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1"/>
        <w:gridCol w:w="1691"/>
        <w:gridCol w:w="7371"/>
      </w:tblGrid>
      <w:tr w:rsidR="00332831" w:rsidRPr="00B54D22" w:rsidTr="00332831">
        <w:trPr>
          <w:trHeight w:val="20"/>
          <w:tblHeader/>
          <w:jc w:val="center"/>
        </w:trPr>
        <w:tc>
          <w:tcPr>
            <w:tcW w:w="591" w:type="dxa"/>
          </w:tcPr>
          <w:p w:rsidR="00D0233F" w:rsidRPr="00B54D22" w:rsidRDefault="00D0233F" w:rsidP="001C7946">
            <w:pPr>
              <w:pStyle w:val="aff8"/>
              <w:rPr>
                <w:szCs w:val="22"/>
              </w:rPr>
            </w:pPr>
            <w:r>
              <w:rPr>
                <w:szCs w:val="22"/>
              </w:rPr>
              <w:t>№ п/п</w:t>
            </w:r>
          </w:p>
        </w:tc>
        <w:tc>
          <w:tcPr>
            <w:tcW w:w="1691" w:type="dxa"/>
            <w:shd w:val="clear" w:color="auto" w:fill="auto"/>
            <w:noWrap/>
            <w:vAlign w:val="center"/>
            <w:hideMark/>
          </w:tcPr>
          <w:p w:rsidR="00D0233F" w:rsidRPr="00B54D22" w:rsidRDefault="00D0233F" w:rsidP="001C7946">
            <w:pPr>
              <w:pStyle w:val="aff8"/>
              <w:rPr>
                <w:szCs w:val="22"/>
              </w:rPr>
            </w:pPr>
            <w:r w:rsidRPr="00B54D22">
              <w:rPr>
                <w:szCs w:val="22"/>
              </w:rPr>
              <w:t>Виды использования лесов</w:t>
            </w:r>
          </w:p>
        </w:tc>
        <w:tc>
          <w:tcPr>
            <w:tcW w:w="7371" w:type="dxa"/>
            <w:shd w:val="clear" w:color="auto" w:fill="auto"/>
            <w:noWrap/>
            <w:vAlign w:val="center"/>
            <w:hideMark/>
          </w:tcPr>
          <w:p w:rsidR="00D0233F" w:rsidRPr="00B54D22" w:rsidRDefault="00D0233F" w:rsidP="001C7946">
            <w:pPr>
              <w:pStyle w:val="aff8"/>
              <w:rPr>
                <w:szCs w:val="22"/>
              </w:rPr>
            </w:pPr>
            <w:r w:rsidRPr="00B54D22">
              <w:rPr>
                <w:szCs w:val="22"/>
              </w:rPr>
              <w:t>Ограничения</w:t>
            </w:r>
          </w:p>
        </w:tc>
      </w:tr>
    </w:tbl>
    <w:p w:rsidR="001C7946" w:rsidRPr="00B54D22" w:rsidRDefault="001C7946" w:rsidP="001C7946">
      <w:pPr>
        <w:pStyle w:val="aff6"/>
        <w:spacing w:line="14" w:lineRule="auto"/>
        <w:ind w:firstLine="851"/>
      </w:pP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711"/>
        <w:gridCol w:w="7378"/>
      </w:tblGrid>
      <w:tr w:rsidR="00D0233F" w:rsidRPr="001A2661" w:rsidTr="00332831">
        <w:trPr>
          <w:trHeight w:val="20"/>
          <w:tblHeader/>
          <w:jc w:val="center"/>
        </w:trPr>
        <w:tc>
          <w:tcPr>
            <w:tcW w:w="568" w:type="dxa"/>
          </w:tcPr>
          <w:bookmarkEnd w:id="371"/>
          <w:p w:rsidR="00D0233F" w:rsidRPr="001A2661" w:rsidRDefault="00332831" w:rsidP="001C7946">
            <w:pPr>
              <w:pStyle w:val="aff2"/>
              <w:jc w:val="center"/>
              <w:rPr>
                <w:rFonts w:ascii="Times New Roman" w:hAnsi="Times New Roman"/>
              </w:rPr>
            </w:pPr>
            <w:r w:rsidRPr="001A2661">
              <w:rPr>
                <w:rFonts w:ascii="Times New Roman" w:hAnsi="Times New Roman"/>
              </w:rPr>
              <w:t>1</w:t>
            </w:r>
          </w:p>
        </w:tc>
        <w:tc>
          <w:tcPr>
            <w:tcW w:w="1711" w:type="dxa"/>
            <w:shd w:val="clear" w:color="auto" w:fill="auto"/>
            <w:noWrap/>
            <w:vAlign w:val="center"/>
            <w:hideMark/>
          </w:tcPr>
          <w:p w:rsidR="00D0233F" w:rsidRPr="001A2661" w:rsidRDefault="00332831" w:rsidP="001C7946">
            <w:pPr>
              <w:pStyle w:val="aff2"/>
              <w:jc w:val="center"/>
              <w:rPr>
                <w:rFonts w:ascii="Times New Roman" w:hAnsi="Times New Roman"/>
              </w:rPr>
            </w:pPr>
            <w:r w:rsidRPr="001A2661">
              <w:rPr>
                <w:rFonts w:ascii="Times New Roman" w:hAnsi="Times New Roman"/>
              </w:rPr>
              <w:t>2</w:t>
            </w:r>
          </w:p>
        </w:tc>
        <w:tc>
          <w:tcPr>
            <w:tcW w:w="7378" w:type="dxa"/>
            <w:shd w:val="clear" w:color="auto" w:fill="auto"/>
            <w:noWrap/>
            <w:vAlign w:val="center"/>
            <w:hideMark/>
          </w:tcPr>
          <w:p w:rsidR="00D0233F" w:rsidRPr="001A2661" w:rsidRDefault="00332831" w:rsidP="001C7946">
            <w:pPr>
              <w:pStyle w:val="aff2"/>
              <w:jc w:val="center"/>
              <w:rPr>
                <w:rFonts w:ascii="Times New Roman" w:hAnsi="Times New Roman"/>
              </w:rPr>
            </w:pPr>
            <w:r w:rsidRPr="001A2661">
              <w:rPr>
                <w:rFonts w:ascii="Times New Roman" w:hAnsi="Times New Roman"/>
              </w:rPr>
              <w:t>3</w:t>
            </w:r>
          </w:p>
        </w:tc>
      </w:tr>
      <w:tr w:rsidR="00D0233F" w:rsidRPr="001A2661" w:rsidTr="00332831">
        <w:trPr>
          <w:trHeight w:val="20"/>
          <w:jc w:val="center"/>
        </w:trPr>
        <w:tc>
          <w:tcPr>
            <w:tcW w:w="568" w:type="dxa"/>
            <w:vAlign w:val="center"/>
          </w:tcPr>
          <w:p w:rsidR="00D0233F" w:rsidRPr="001A2661" w:rsidRDefault="00332831" w:rsidP="00332831">
            <w:pPr>
              <w:pStyle w:val="aff2"/>
              <w:jc w:val="both"/>
              <w:rPr>
                <w:rFonts w:ascii="Times New Roman" w:hAnsi="Times New Roman"/>
              </w:rPr>
            </w:pPr>
            <w:r w:rsidRPr="001A2661">
              <w:rPr>
                <w:rFonts w:ascii="Times New Roman" w:hAnsi="Times New Roman"/>
              </w:rPr>
              <w:t>1.</w:t>
            </w:r>
          </w:p>
        </w:tc>
        <w:tc>
          <w:tcPr>
            <w:tcW w:w="1711" w:type="dxa"/>
            <w:shd w:val="clear" w:color="auto" w:fill="auto"/>
            <w:noWrap/>
            <w:vAlign w:val="center"/>
            <w:hideMark/>
          </w:tcPr>
          <w:p w:rsidR="00D0233F" w:rsidRPr="001A2661" w:rsidRDefault="00D0233F" w:rsidP="00332831">
            <w:pPr>
              <w:pStyle w:val="aff2"/>
              <w:jc w:val="both"/>
              <w:rPr>
                <w:rFonts w:ascii="Times New Roman" w:hAnsi="Times New Roman"/>
              </w:rPr>
            </w:pPr>
            <w:r w:rsidRPr="001A2661">
              <w:rPr>
                <w:rFonts w:ascii="Times New Roman" w:hAnsi="Times New Roman"/>
              </w:rPr>
              <w:t>Заготовка древесины</w:t>
            </w:r>
          </w:p>
        </w:tc>
        <w:tc>
          <w:tcPr>
            <w:tcW w:w="7378" w:type="dxa"/>
            <w:shd w:val="clear" w:color="auto" w:fill="auto"/>
            <w:noWrap/>
            <w:vAlign w:val="center"/>
            <w:hideMark/>
          </w:tcPr>
          <w:p w:rsidR="00D0233F" w:rsidRPr="001A2661" w:rsidRDefault="00D0233F" w:rsidP="00332831">
            <w:pPr>
              <w:pStyle w:val="aff2"/>
              <w:jc w:val="both"/>
              <w:rPr>
                <w:rFonts w:ascii="Times New Roman" w:hAnsi="Times New Roman"/>
              </w:rPr>
            </w:pPr>
            <w:r w:rsidRPr="001A2661">
              <w:rPr>
                <w:rFonts w:ascii="Times New Roman" w:hAnsi="Times New Roman"/>
              </w:rPr>
              <w:t>- не допускается использование русел рек и ручьев в качестве трасс волоков и лесных дорог;</w:t>
            </w:r>
          </w:p>
          <w:p w:rsidR="00D0233F" w:rsidRPr="001A2661" w:rsidRDefault="00D0233F" w:rsidP="00332831">
            <w:pPr>
              <w:pStyle w:val="aff2"/>
              <w:jc w:val="both"/>
              <w:rPr>
                <w:rFonts w:ascii="Times New Roman" w:hAnsi="Times New Roman"/>
              </w:rPr>
            </w:pPr>
            <w:r w:rsidRPr="001A2661">
              <w:rPr>
                <w:rFonts w:ascii="Times New Roman" w:hAnsi="Times New Roman"/>
              </w:rPr>
              <w:t>- не допускается повреждение лесных насаждений, растительного покрова и почв, захламление лесов промышленными и иными отходами за пределами лесосеки на смежных с ними 50-метровых полосах;</w:t>
            </w:r>
          </w:p>
          <w:p w:rsidR="00D0233F" w:rsidRPr="001A2661" w:rsidRDefault="00D0233F" w:rsidP="00332831">
            <w:pPr>
              <w:pStyle w:val="aff2"/>
              <w:jc w:val="both"/>
              <w:rPr>
                <w:rFonts w:ascii="Times New Roman" w:hAnsi="Times New Roman"/>
              </w:rPr>
            </w:pPr>
            <w:r w:rsidRPr="001A2661">
              <w:rPr>
                <w:rFonts w:ascii="Times New Roman" w:hAnsi="Times New Roman"/>
              </w:rPr>
              <w:t>- не допускается повреждение дорог, мостов, просек, осушительной сети, дорожных, гидромелиоративных и других сооружений, русел рек и ручьев;</w:t>
            </w:r>
          </w:p>
          <w:p w:rsidR="00D0233F" w:rsidRPr="001A2661" w:rsidRDefault="00D0233F" w:rsidP="00332831">
            <w:pPr>
              <w:pStyle w:val="aff2"/>
              <w:jc w:val="both"/>
              <w:rPr>
                <w:rFonts w:ascii="Times New Roman" w:hAnsi="Times New Roman"/>
              </w:rPr>
            </w:pPr>
            <w:r w:rsidRPr="001A2661">
              <w:rPr>
                <w:rFonts w:ascii="Times New Roman" w:hAnsi="Times New Roman"/>
              </w:rPr>
              <w:t>- запрещается оставление завалов (включая срубленные и оставленные на лесосеке деревья) и срубленных зависших деревьев, повреждение или уничтожение подроста, подлежащего сохранению.</w:t>
            </w:r>
          </w:p>
          <w:p w:rsidR="00D0233F" w:rsidRPr="001A2661" w:rsidRDefault="00D0233F" w:rsidP="00332831">
            <w:pPr>
              <w:pStyle w:val="aff2"/>
              <w:jc w:val="both"/>
              <w:rPr>
                <w:rFonts w:ascii="Times New Roman" w:hAnsi="Times New Roman"/>
              </w:rPr>
            </w:pPr>
            <w:r w:rsidRPr="001A2661">
              <w:rPr>
                <w:rFonts w:ascii="Times New Roman" w:hAnsi="Times New Roman"/>
              </w:rPr>
              <w:t>- запрещается уничтожение или повреждение граничных, квартальных, лесосечных и других столбов и знаков;</w:t>
            </w:r>
          </w:p>
          <w:p w:rsidR="00D0233F" w:rsidRPr="001A2661" w:rsidRDefault="00D0233F" w:rsidP="00332831">
            <w:pPr>
              <w:pStyle w:val="aff2"/>
              <w:jc w:val="both"/>
              <w:rPr>
                <w:rFonts w:ascii="Times New Roman" w:hAnsi="Times New Roman"/>
              </w:rPr>
            </w:pPr>
            <w:r w:rsidRPr="001A2661">
              <w:rPr>
                <w:rFonts w:ascii="Times New Roman" w:hAnsi="Times New Roman"/>
              </w:rPr>
              <w:t>- запрещается рубка и повреждение деревьев, не предназначенных для рубки и подлежащих сохранению в соответствии с Правилами заготовки древесины и лесным законодательством Российской Федерации, в том числе источников обсеменения и плюсовых деревьев;</w:t>
            </w:r>
          </w:p>
          <w:p w:rsidR="00D0233F" w:rsidRPr="001A2661" w:rsidRDefault="00D0233F" w:rsidP="00332831">
            <w:pPr>
              <w:pStyle w:val="aff2"/>
              <w:jc w:val="both"/>
              <w:rPr>
                <w:rFonts w:ascii="Times New Roman" w:hAnsi="Times New Roman"/>
              </w:rPr>
            </w:pPr>
            <w:r w:rsidRPr="001A2661">
              <w:rPr>
                <w:rFonts w:ascii="Times New Roman" w:hAnsi="Times New Roman"/>
              </w:rPr>
              <w:t>- не допускается заготовка древесины по истечении разрешенного срока (включая предоставление отсрочки), а также заготовка древесины после приостановления или прекращения права пользования лесным участком;</w:t>
            </w:r>
          </w:p>
          <w:p w:rsidR="00D0233F" w:rsidRPr="001A2661" w:rsidRDefault="00D0233F" w:rsidP="00332831">
            <w:pPr>
              <w:pStyle w:val="aff2"/>
              <w:jc w:val="both"/>
              <w:rPr>
                <w:rFonts w:ascii="Times New Roman" w:hAnsi="Times New Roman"/>
              </w:rPr>
            </w:pPr>
            <w:r w:rsidRPr="001A2661">
              <w:rPr>
                <w:rFonts w:ascii="Times New Roman" w:hAnsi="Times New Roman"/>
              </w:rPr>
              <w:t>- не допускается оставление не вывезенной в установленный срок (включая предоставление отсрочки) древесины на лесосеке;</w:t>
            </w:r>
          </w:p>
          <w:p w:rsidR="00D0233F" w:rsidRPr="001A2661" w:rsidRDefault="00D0233F" w:rsidP="00332831">
            <w:pPr>
              <w:pStyle w:val="aff2"/>
              <w:jc w:val="both"/>
              <w:rPr>
                <w:rFonts w:ascii="Times New Roman" w:hAnsi="Times New Roman"/>
              </w:rPr>
            </w:pPr>
            <w:r w:rsidRPr="001A2661">
              <w:rPr>
                <w:rFonts w:ascii="Times New Roman" w:hAnsi="Times New Roman"/>
              </w:rPr>
              <w:t xml:space="preserve">- не допускается вывозка, трелевка </w:t>
            </w:r>
            <w:r w:rsidR="001C6578" w:rsidRPr="001C6578">
              <w:rPr>
                <w:rFonts w:ascii="Times New Roman" w:hAnsi="Times New Roman"/>
                <w:color w:val="FF0000"/>
              </w:rPr>
              <w:t>(транспортировка)</w:t>
            </w:r>
            <w:r w:rsidR="001C6578">
              <w:rPr>
                <w:rFonts w:ascii="Times New Roman" w:hAnsi="Times New Roman"/>
              </w:rPr>
              <w:t xml:space="preserve"> </w:t>
            </w:r>
            <w:r w:rsidRPr="001A2661">
              <w:rPr>
                <w:rFonts w:ascii="Times New Roman" w:hAnsi="Times New Roman"/>
              </w:rPr>
              <w:t>древесины в места, не предусмотренные проектом освоения лесов или технологической картой лесосечных работ;</w:t>
            </w:r>
          </w:p>
          <w:p w:rsidR="00D0233F" w:rsidRPr="00D17B90" w:rsidRDefault="00D0233F" w:rsidP="00332831">
            <w:pPr>
              <w:pStyle w:val="aff2"/>
              <w:jc w:val="both"/>
              <w:rPr>
                <w:rFonts w:ascii="Times New Roman" w:hAnsi="Times New Roman"/>
                <w:color w:val="FF0000"/>
              </w:rPr>
            </w:pPr>
            <w:r w:rsidRPr="00D17B90">
              <w:rPr>
                <w:rFonts w:ascii="Times New Roman" w:hAnsi="Times New Roman"/>
                <w:color w:val="FF0000"/>
              </w:rPr>
              <w:t xml:space="preserve">- </w:t>
            </w:r>
            <w:r w:rsidR="00D17B90" w:rsidRPr="00D17B90">
              <w:rPr>
                <w:rFonts w:ascii="Times New Roman" w:hAnsi="Times New Roman"/>
                <w:color w:val="FF0000"/>
              </w:rPr>
              <w:t>не допускается невыполнение или несвоевременное выполнение работ по очистке лесосеки от порубочных остатков (остатков древесины, образующихся на лесосеке при валке и трелевке (транспортировке) деревьев, а также при очистке стволов от сучьев, включающих вершинные части срубленных деревьев, откомлевки, сучья, хворост)</w:t>
            </w:r>
            <w:r w:rsidRPr="00D17B90">
              <w:rPr>
                <w:rFonts w:ascii="Times New Roman" w:hAnsi="Times New Roman"/>
                <w:color w:val="FF0000"/>
              </w:rPr>
              <w:t>;</w:t>
            </w:r>
          </w:p>
          <w:p w:rsidR="00D0233F" w:rsidRPr="001A2661" w:rsidRDefault="001C6578" w:rsidP="00332831">
            <w:pPr>
              <w:pStyle w:val="aff2"/>
              <w:jc w:val="both"/>
              <w:rPr>
                <w:rFonts w:ascii="Times New Roman" w:hAnsi="Times New Roman"/>
              </w:rPr>
            </w:pPr>
            <w:r>
              <w:rPr>
                <w:rFonts w:ascii="Times New Roman" w:hAnsi="Times New Roman"/>
              </w:rPr>
              <w:t xml:space="preserve">- </w:t>
            </w:r>
            <w:r w:rsidR="00D0233F" w:rsidRPr="001A2661">
              <w:rPr>
                <w:rFonts w:ascii="Times New Roman" w:hAnsi="Times New Roman"/>
              </w:rPr>
              <w:t>не допускается уничтожение верхнего плодородного слоя почвы, вне волоков и погрузочных площадок.</w:t>
            </w:r>
          </w:p>
        </w:tc>
      </w:tr>
      <w:tr w:rsidR="00D0233F" w:rsidRPr="001A2661" w:rsidTr="00332831">
        <w:trPr>
          <w:trHeight w:val="20"/>
          <w:jc w:val="center"/>
        </w:trPr>
        <w:tc>
          <w:tcPr>
            <w:tcW w:w="568" w:type="dxa"/>
            <w:vAlign w:val="center"/>
          </w:tcPr>
          <w:p w:rsidR="00D0233F" w:rsidRPr="001A2661" w:rsidRDefault="003542DF" w:rsidP="00332831">
            <w:pPr>
              <w:pStyle w:val="aff2"/>
              <w:jc w:val="both"/>
              <w:rPr>
                <w:rFonts w:ascii="Times New Roman" w:hAnsi="Times New Roman"/>
              </w:rPr>
            </w:pPr>
            <w:r w:rsidRPr="001A2661">
              <w:rPr>
                <w:rFonts w:ascii="Times New Roman" w:hAnsi="Times New Roman"/>
              </w:rPr>
              <w:t>2</w:t>
            </w:r>
            <w:r w:rsidR="00332831" w:rsidRPr="001A2661">
              <w:rPr>
                <w:rFonts w:ascii="Times New Roman" w:hAnsi="Times New Roman"/>
              </w:rPr>
              <w:t>.</w:t>
            </w:r>
          </w:p>
        </w:tc>
        <w:tc>
          <w:tcPr>
            <w:tcW w:w="1711" w:type="dxa"/>
            <w:shd w:val="clear" w:color="auto" w:fill="auto"/>
            <w:noWrap/>
            <w:vAlign w:val="center"/>
            <w:hideMark/>
          </w:tcPr>
          <w:p w:rsidR="00D0233F" w:rsidRPr="001A2661" w:rsidRDefault="00D0233F" w:rsidP="00332831">
            <w:pPr>
              <w:pStyle w:val="aff2"/>
              <w:jc w:val="both"/>
              <w:rPr>
                <w:rFonts w:ascii="Times New Roman" w:hAnsi="Times New Roman"/>
              </w:rPr>
            </w:pPr>
            <w:r w:rsidRPr="001A2661">
              <w:rPr>
                <w:rFonts w:ascii="Times New Roman" w:hAnsi="Times New Roman"/>
              </w:rPr>
              <w:t>Заготовка и сбор недревесных лесных ресурсов</w:t>
            </w:r>
          </w:p>
        </w:tc>
        <w:tc>
          <w:tcPr>
            <w:tcW w:w="7378" w:type="dxa"/>
            <w:shd w:val="clear" w:color="auto" w:fill="auto"/>
            <w:noWrap/>
            <w:vAlign w:val="center"/>
            <w:hideMark/>
          </w:tcPr>
          <w:p w:rsidR="00D0233F" w:rsidRPr="001A2661" w:rsidRDefault="00D0233F" w:rsidP="00332831">
            <w:pPr>
              <w:pStyle w:val="aff2"/>
              <w:jc w:val="both"/>
              <w:rPr>
                <w:rFonts w:ascii="Times New Roman" w:hAnsi="Times New Roman"/>
              </w:rPr>
            </w:pPr>
            <w:r w:rsidRPr="001A2661">
              <w:rPr>
                <w:rFonts w:ascii="Times New Roman" w:hAnsi="Times New Roman"/>
              </w:rPr>
              <w:t>Запрещается:</w:t>
            </w:r>
          </w:p>
          <w:p w:rsidR="00D0233F" w:rsidRPr="001A2661" w:rsidRDefault="00D0233F" w:rsidP="00332831">
            <w:pPr>
              <w:pStyle w:val="aff2"/>
              <w:jc w:val="both"/>
              <w:rPr>
                <w:rFonts w:ascii="Times New Roman" w:hAnsi="Times New Roman"/>
              </w:rPr>
            </w:pPr>
            <w:r w:rsidRPr="001A2661">
              <w:rPr>
                <w:rFonts w:ascii="Times New Roman" w:hAnsi="Times New Roman"/>
              </w:rPr>
              <w:t xml:space="preserve">- осуществлять заготовку и сбор недревесных лесных ресурсов видов растений, занесенных в Красную Книгу Российской Федерации, Красную Книгу Забайкальского края, которые признаются наркотическими средствами в соответствии Федеральным законом от 08 января 1998 года № 3-ФЗ «О наркотических средствах и психотропных веществах»; </w:t>
            </w:r>
          </w:p>
          <w:p w:rsidR="00D0233F" w:rsidRPr="001A2661" w:rsidRDefault="00D0233F" w:rsidP="00332831">
            <w:pPr>
              <w:pStyle w:val="aff2"/>
              <w:jc w:val="both"/>
              <w:rPr>
                <w:rFonts w:ascii="Times New Roman" w:eastAsia="Times New Roman" w:hAnsi="Times New Roman"/>
              </w:rPr>
            </w:pPr>
            <w:r w:rsidRPr="001A2661">
              <w:rPr>
                <w:rFonts w:ascii="Times New Roman" w:eastAsia="Times New Roman" w:hAnsi="Times New Roman"/>
              </w:rPr>
              <w:t>- рубка растущих деревьев для заготовки бересты, веточного корма, сосновых, пихтовых, еловых лап, древесной зелени;</w:t>
            </w:r>
          </w:p>
          <w:p w:rsidR="00D0233F" w:rsidRPr="001A2661" w:rsidRDefault="00D0233F" w:rsidP="00332831">
            <w:pPr>
              <w:jc w:val="both"/>
              <w:rPr>
                <w:sz w:val="22"/>
                <w:szCs w:val="22"/>
              </w:rPr>
            </w:pPr>
            <w:r w:rsidRPr="001A2661">
              <w:rPr>
                <w:sz w:val="22"/>
                <w:szCs w:val="22"/>
              </w:rPr>
              <w:t xml:space="preserve">- заготовка пневого осмола на противоэрозионных лесах, на берегозащитных, почвозащитных участках лесов, расположенных вдоль водных объектов, склонов оврагов, </w:t>
            </w:r>
            <w:r w:rsidR="00E337D8" w:rsidRPr="00E337D8">
              <w:rPr>
                <w:color w:val="FF0000"/>
                <w:sz w:val="22"/>
                <w:szCs w:val="22"/>
              </w:rPr>
              <w:t>в лесах научного или исторического значения</w:t>
            </w:r>
            <w:r w:rsidR="00E337D8">
              <w:rPr>
                <w:sz w:val="22"/>
                <w:szCs w:val="22"/>
              </w:rPr>
              <w:t>,</w:t>
            </w:r>
            <w:r w:rsidR="00E337D8" w:rsidRPr="00E337D8">
              <w:rPr>
                <w:sz w:val="22"/>
                <w:szCs w:val="22"/>
              </w:rPr>
              <w:t xml:space="preserve"> </w:t>
            </w:r>
            <w:r w:rsidRPr="001A2661">
              <w:rPr>
                <w:sz w:val="22"/>
                <w:szCs w:val="22"/>
              </w:rPr>
              <w:t>а также в молодняках с полнотой 0,8 - 1,0 и несомкнувшихся лесных культурах;</w:t>
            </w:r>
          </w:p>
          <w:p w:rsidR="00E337D8" w:rsidRPr="00E337D8" w:rsidRDefault="00E337D8" w:rsidP="00E337D8">
            <w:pPr>
              <w:jc w:val="both"/>
              <w:rPr>
                <w:color w:val="FF0000"/>
                <w:sz w:val="22"/>
                <w:szCs w:val="22"/>
              </w:rPr>
            </w:pPr>
            <w:r>
              <w:rPr>
                <w:color w:val="FF0000"/>
                <w:sz w:val="22"/>
                <w:szCs w:val="22"/>
              </w:rPr>
              <w:t>-</w:t>
            </w:r>
            <w:r w:rsidRPr="00E337D8">
              <w:rPr>
                <w:color w:val="FF0000"/>
                <w:sz w:val="22"/>
                <w:szCs w:val="22"/>
              </w:rPr>
              <w:t xml:space="preserve"> заготовка коры деревьев и кустарников, если эта деятельность ведет к снижению качества заготовленной лесопродукции;</w:t>
            </w:r>
          </w:p>
          <w:p w:rsidR="00E337D8" w:rsidRPr="00E337D8" w:rsidRDefault="00E337D8" w:rsidP="00E337D8">
            <w:pPr>
              <w:jc w:val="both"/>
              <w:rPr>
                <w:color w:val="FF0000"/>
                <w:sz w:val="22"/>
                <w:szCs w:val="22"/>
              </w:rPr>
            </w:pPr>
            <w:r>
              <w:rPr>
                <w:color w:val="FF0000"/>
                <w:sz w:val="22"/>
                <w:szCs w:val="22"/>
              </w:rPr>
              <w:lastRenderedPageBreak/>
              <w:t>-</w:t>
            </w:r>
            <w:r w:rsidRPr="00E337D8">
              <w:rPr>
                <w:color w:val="FF0000"/>
                <w:sz w:val="22"/>
                <w:szCs w:val="22"/>
              </w:rPr>
              <w:t xml:space="preserve"> при заготовке хвороста спил деревьев и кустарников, их вершин, сучьев и ветвей, а также обрубка сучьев и вершин с сырорастущих деревьев;</w:t>
            </w:r>
          </w:p>
          <w:p w:rsidR="00E337D8" w:rsidRPr="00E337D8" w:rsidRDefault="00E337D8" w:rsidP="00E337D8">
            <w:pPr>
              <w:jc w:val="both"/>
              <w:rPr>
                <w:color w:val="FF0000"/>
                <w:sz w:val="22"/>
                <w:szCs w:val="22"/>
              </w:rPr>
            </w:pPr>
            <w:r>
              <w:rPr>
                <w:color w:val="FF0000"/>
                <w:sz w:val="22"/>
                <w:szCs w:val="22"/>
              </w:rPr>
              <w:t>-</w:t>
            </w:r>
            <w:r w:rsidRPr="00E337D8">
              <w:rPr>
                <w:color w:val="FF0000"/>
                <w:sz w:val="22"/>
                <w:szCs w:val="22"/>
              </w:rPr>
              <w:t xml:space="preserve"> сбор подстилки в лесах, выполняющих функции защиты природных и иных объектов, в лесах, расположенных в водоохранных зонах, в ценных лесах;</w:t>
            </w:r>
          </w:p>
          <w:p w:rsidR="00D0233F" w:rsidRPr="001A2661" w:rsidRDefault="00E337D8" w:rsidP="00E337D8">
            <w:pPr>
              <w:jc w:val="both"/>
              <w:rPr>
                <w:sz w:val="22"/>
                <w:szCs w:val="22"/>
              </w:rPr>
            </w:pPr>
            <w:r>
              <w:rPr>
                <w:color w:val="FF0000"/>
                <w:sz w:val="22"/>
                <w:szCs w:val="22"/>
              </w:rPr>
              <w:t>-</w:t>
            </w:r>
            <w:r w:rsidRPr="00E337D8">
              <w:rPr>
                <w:color w:val="FF0000"/>
                <w:sz w:val="22"/>
                <w:szCs w:val="22"/>
              </w:rPr>
              <w:t xml:space="preserve"> заготовка веников, ветвей и кустарников для метел и плетения, заготовка древесной зелени при проведении опытных и экспериментальных рубок, отбора модельных деревьев на постоянных пробных площадях в лесах, переданных для осуществления научно-исследовательской деятельности, образовательной деятельности</w:t>
            </w:r>
            <w:r w:rsidR="00D0233F" w:rsidRPr="00E337D8">
              <w:rPr>
                <w:color w:val="FF0000"/>
                <w:sz w:val="22"/>
                <w:szCs w:val="22"/>
              </w:rPr>
              <w:t>.</w:t>
            </w:r>
          </w:p>
        </w:tc>
      </w:tr>
      <w:tr w:rsidR="00D0233F" w:rsidRPr="001A2661" w:rsidTr="00332831">
        <w:trPr>
          <w:trHeight w:val="20"/>
          <w:jc w:val="center"/>
        </w:trPr>
        <w:tc>
          <w:tcPr>
            <w:tcW w:w="568" w:type="dxa"/>
            <w:vAlign w:val="center"/>
          </w:tcPr>
          <w:p w:rsidR="00D0233F" w:rsidRPr="001A2661" w:rsidRDefault="003542DF" w:rsidP="00332831">
            <w:pPr>
              <w:pStyle w:val="aff2"/>
              <w:jc w:val="both"/>
              <w:rPr>
                <w:rFonts w:ascii="Times New Roman" w:hAnsi="Times New Roman"/>
              </w:rPr>
            </w:pPr>
            <w:r w:rsidRPr="001A2661">
              <w:rPr>
                <w:rFonts w:ascii="Times New Roman" w:hAnsi="Times New Roman"/>
              </w:rPr>
              <w:lastRenderedPageBreak/>
              <w:t>3</w:t>
            </w:r>
            <w:r w:rsidR="00332831" w:rsidRPr="001A2661">
              <w:rPr>
                <w:rFonts w:ascii="Times New Roman" w:hAnsi="Times New Roman"/>
              </w:rPr>
              <w:t>.</w:t>
            </w:r>
          </w:p>
        </w:tc>
        <w:tc>
          <w:tcPr>
            <w:tcW w:w="1711" w:type="dxa"/>
            <w:shd w:val="clear" w:color="auto" w:fill="auto"/>
            <w:noWrap/>
            <w:vAlign w:val="center"/>
            <w:hideMark/>
          </w:tcPr>
          <w:p w:rsidR="00D0233F" w:rsidRPr="001A2661" w:rsidRDefault="00D0233F" w:rsidP="00332831">
            <w:pPr>
              <w:pStyle w:val="aff2"/>
              <w:jc w:val="both"/>
              <w:rPr>
                <w:rFonts w:ascii="Times New Roman" w:hAnsi="Times New Roman"/>
              </w:rPr>
            </w:pPr>
            <w:r w:rsidRPr="001A2661">
              <w:rPr>
                <w:rFonts w:ascii="Times New Roman" w:hAnsi="Times New Roman"/>
              </w:rPr>
              <w:t>Заготовка пищевых лесных ресурсов и сбор лекарственных растений</w:t>
            </w:r>
          </w:p>
        </w:tc>
        <w:tc>
          <w:tcPr>
            <w:tcW w:w="7378" w:type="dxa"/>
            <w:shd w:val="clear" w:color="auto" w:fill="auto"/>
            <w:noWrap/>
            <w:vAlign w:val="center"/>
            <w:hideMark/>
          </w:tcPr>
          <w:p w:rsidR="00D0233F" w:rsidRPr="001A2661" w:rsidRDefault="00D0233F" w:rsidP="00332831">
            <w:pPr>
              <w:pStyle w:val="aff2"/>
              <w:jc w:val="both"/>
              <w:rPr>
                <w:rFonts w:ascii="Times New Roman" w:hAnsi="Times New Roman"/>
              </w:rPr>
            </w:pPr>
            <w:r w:rsidRPr="001A2661">
              <w:rPr>
                <w:rFonts w:ascii="Times New Roman" w:hAnsi="Times New Roman"/>
              </w:rPr>
              <w:t>Запрещается:</w:t>
            </w:r>
          </w:p>
          <w:p w:rsidR="00D0233F" w:rsidRPr="001A2661" w:rsidRDefault="00D0233F" w:rsidP="00332831">
            <w:pPr>
              <w:pStyle w:val="aff2"/>
              <w:jc w:val="both"/>
              <w:rPr>
                <w:rFonts w:ascii="Times New Roman" w:hAnsi="Times New Roman"/>
              </w:rPr>
            </w:pPr>
            <w:r w:rsidRPr="001A2661">
              <w:rPr>
                <w:rFonts w:ascii="Times New Roman" w:hAnsi="Times New Roman"/>
              </w:rPr>
              <w:t>- осуществлять заготовку и сбор грибов и дикорастущих растений, виды которых занесены в Красную Книгу Российской Федерации, Красную Книгу Забайкальского края, или которые признаются наркотическими средствами в соответствии Федеральным законом от 08 января 1998 года № 3-ФЗ «О наркотических средствах и психотропных веществах»;</w:t>
            </w:r>
          </w:p>
          <w:p w:rsidR="00D0233F" w:rsidRPr="001A2661" w:rsidRDefault="00D0233F" w:rsidP="00332831">
            <w:pPr>
              <w:pStyle w:val="aff2"/>
              <w:jc w:val="both"/>
              <w:rPr>
                <w:rFonts w:ascii="Times New Roman" w:hAnsi="Times New Roman"/>
              </w:rPr>
            </w:pPr>
            <w:r w:rsidRPr="001A2661">
              <w:rPr>
                <w:rFonts w:ascii="Times New Roman" w:hAnsi="Times New Roman"/>
              </w:rPr>
              <w:t>Не допускается:</w:t>
            </w:r>
          </w:p>
          <w:p w:rsidR="00D0233F" w:rsidRPr="001A2661" w:rsidRDefault="00D0233F" w:rsidP="00332831">
            <w:pPr>
              <w:pStyle w:val="aff2"/>
              <w:jc w:val="both"/>
              <w:rPr>
                <w:rFonts w:ascii="Times New Roman" w:hAnsi="Times New Roman"/>
              </w:rPr>
            </w:pPr>
            <w:r w:rsidRPr="001A2661">
              <w:rPr>
                <w:rFonts w:ascii="Times New Roman" w:hAnsi="Times New Roman"/>
              </w:rPr>
              <w:t>- осуществлять использование лесов способами, ведущих к истощению ресурсов, имеющими негативное воздействие на состояние и воспроизводство лесов, водных объектов;</w:t>
            </w:r>
          </w:p>
          <w:p w:rsidR="00D0233F" w:rsidRPr="001A2661" w:rsidRDefault="00D0233F" w:rsidP="00332831">
            <w:pPr>
              <w:pStyle w:val="aff2"/>
              <w:jc w:val="both"/>
              <w:rPr>
                <w:rFonts w:ascii="Times New Roman" w:hAnsi="Times New Roman"/>
              </w:rPr>
            </w:pPr>
            <w:r w:rsidRPr="001A2661">
              <w:rPr>
                <w:rFonts w:ascii="Times New Roman" w:hAnsi="Times New Roman"/>
              </w:rPr>
              <w:t>- рубка деревьев и кустарников при заготовке орехов, а также применение способов, приводящих к их повреждению;</w:t>
            </w:r>
          </w:p>
          <w:p w:rsidR="00D0233F" w:rsidRPr="001A2661" w:rsidRDefault="00D0233F" w:rsidP="00332831">
            <w:pPr>
              <w:pStyle w:val="aff2"/>
              <w:jc w:val="both"/>
              <w:rPr>
                <w:rFonts w:ascii="Times New Roman" w:hAnsi="Times New Roman"/>
              </w:rPr>
            </w:pPr>
            <w:r w:rsidRPr="001A2661">
              <w:rPr>
                <w:rFonts w:ascii="Times New Roman" w:hAnsi="Times New Roman"/>
              </w:rPr>
              <w:t>- вырывать растения с корнями, повреждать листья и корневища</w:t>
            </w:r>
          </w:p>
          <w:p w:rsidR="00D0233F" w:rsidRPr="001A2661" w:rsidRDefault="00D0233F" w:rsidP="00332831">
            <w:pPr>
              <w:pStyle w:val="aff2"/>
              <w:jc w:val="both"/>
              <w:rPr>
                <w:rFonts w:ascii="Times New Roman" w:hAnsi="Times New Roman"/>
              </w:rPr>
            </w:pPr>
            <w:r w:rsidRPr="001A2661">
              <w:rPr>
                <w:rFonts w:ascii="Times New Roman" w:hAnsi="Times New Roman"/>
              </w:rPr>
              <w:t>- рубка плодоносящих деревьев и обрезка ветвей для заготовки плодов;</w:t>
            </w:r>
          </w:p>
          <w:p w:rsidR="00D0233F" w:rsidRPr="001A2661" w:rsidRDefault="00D0233F" w:rsidP="00332831">
            <w:pPr>
              <w:pStyle w:val="aff2"/>
              <w:jc w:val="both"/>
              <w:rPr>
                <w:rFonts w:ascii="Times New Roman" w:hAnsi="Times New Roman"/>
              </w:rPr>
            </w:pPr>
            <w:r w:rsidRPr="001A2661">
              <w:rPr>
                <w:rFonts w:ascii="Times New Roman" w:hAnsi="Times New Roman"/>
              </w:rPr>
              <w:t>- заготавливать лекарственные растения в объемах, не обеспечивающих своевременное восстановление растений и воспроизводство запасов сырья.</w:t>
            </w:r>
          </w:p>
        </w:tc>
      </w:tr>
      <w:tr w:rsidR="001A2661" w:rsidRPr="001A2661" w:rsidTr="00F80810">
        <w:trPr>
          <w:trHeight w:val="20"/>
          <w:jc w:val="center"/>
        </w:trPr>
        <w:tc>
          <w:tcPr>
            <w:tcW w:w="568" w:type="dxa"/>
          </w:tcPr>
          <w:p w:rsidR="001A2661" w:rsidRPr="001A2661" w:rsidRDefault="001A2661" w:rsidP="00F80810">
            <w:pPr>
              <w:pStyle w:val="1f4"/>
              <w:jc w:val="center"/>
              <w:rPr>
                <w:rFonts w:ascii="Times New Roman" w:hAnsi="Times New Roman"/>
              </w:rPr>
            </w:pPr>
            <w:r w:rsidRPr="001A2661">
              <w:rPr>
                <w:rFonts w:ascii="Times New Roman" w:hAnsi="Times New Roman"/>
              </w:rPr>
              <w:t>4.</w:t>
            </w:r>
          </w:p>
        </w:tc>
        <w:tc>
          <w:tcPr>
            <w:tcW w:w="1711" w:type="dxa"/>
            <w:shd w:val="clear" w:color="auto" w:fill="auto"/>
            <w:noWrap/>
            <w:hideMark/>
          </w:tcPr>
          <w:p w:rsidR="001A2661" w:rsidRPr="001A2661" w:rsidRDefault="001A2661" w:rsidP="00F80810">
            <w:pPr>
              <w:pStyle w:val="1f4"/>
              <w:jc w:val="center"/>
              <w:rPr>
                <w:rFonts w:ascii="Times New Roman" w:hAnsi="Times New Roman"/>
              </w:rPr>
            </w:pPr>
            <w:r w:rsidRPr="001A2661">
              <w:rPr>
                <w:rFonts w:ascii="Times New Roman" w:hAnsi="Times New Roman"/>
              </w:rPr>
              <w:t>Осуществление видов деятельности в сфере охотничьего хозяйства</w:t>
            </w:r>
          </w:p>
        </w:tc>
        <w:tc>
          <w:tcPr>
            <w:tcW w:w="7378" w:type="dxa"/>
            <w:shd w:val="clear" w:color="auto" w:fill="auto"/>
            <w:noWrap/>
            <w:vAlign w:val="center"/>
            <w:hideMark/>
          </w:tcPr>
          <w:p w:rsidR="001A2661" w:rsidRPr="001A2661" w:rsidRDefault="001A2661" w:rsidP="00F80810">
            <w:pPr>
              <w:pStyle w:val="1f4"/>
              <w:jc w:val="both"/>
              <w:rPr>
                <w:rFonts w:ascii="Times New Roman" w:hAnsi="Times New Roman"/>
              </w:rPr>
            </w:pPr>
            <w:r w:rsidRPr="001A2661">
              <w:rPr>
                <w:rFonts w:ascii="Times New Roman" w:hAnsi="Times New Roman"/>
              </w:rPr>
              <w:t>Запрещается</w:t>
            </w:r>
          </w:p>
          <w:p w:rsidR="001A2661" w:rsidRPr="001A2661" w:rsidRDefault="001A2661" w:rsidP="00F80810">
            <w:pPr>
              <w:pStyle w:val="1f4"/>
              <w:jc w:val="both"/>
              <w:rPr>
                <w:rFonts w:ascii="Times New Roman" w:hAnsi="Times New Roman"/>
              </w:rPr>
            </w:pPr>
            <w:r w:rsidRPr="001A2661">
              <w:rPr>
                <w:rFonts w:ascii="Times New Roman" w:hAnsi="Times New Roman"/>
              </w:rPr>
              <w:t>- в лесах, расположенных в лесопарковой</w:t>
            </w:r>
            <w:r w:rsidR="00384959">
              <w:rPr>
                <w:rFonts w:ascii="Times New Roman" w:hAnsi="Times New Roman"/>
              </w:rPr>
              <w:t xml:space="preserve"> зоне</w:t>
            </w:r>
            <w:r w:rsidRPr="001A2661">
              <w:rPr>
                <w:rFonts w:ascii="Times New Roman" w:hAnsi="Times New Roman"/>
              </w:rPr>
              <w:t xml:space="preserve">, </w:t>
            </w:r>
            <w:r w:rsidR="00384959" w:rsidRPr="001A2661">
              <w:rPr>
                <w:rFonts w:ascii="Times New Roman" w:hAnsi="Times New Roman"/>
              </w:rPr>
              <w:t>в городских лесах</w:t>
            </w:r>
            <w:r w:rsidR="00384959">
              <w:rPr>
                <w:rFonts w:ascii="Times New Roman" w:hAnsi="Times New Roman"/>
              </w:rPr>
              <w:t>, в</w:t>
            </w:r>
            <w:r w:rsidR="00384959" w:rsidRPr="001A2661">
              <w:rPr>
                <w:rFonts w:ascii="Times New Roman" w:hAnsi="Times New Roman"/>
              </w:rPr>
              <w:t xml:space="preserve"> </w:t>
            </w:r>
            <w:r w:rsidRPr="001A2661">
              <w:rPr>
                <w:rFonts w:ascii="Times New Roman" w:hAnsi="Times New Roman"/>
              </w:rPr>
              <w:t>зеленой зоне</w:t>
            </w:r>
            <w:r w:rsidR="00384959">
              <w:rPr>
                <w:rFonts w:ascii="Times New Roman" w:hAnsi="Times New Roman"/>
              </w:rPr>
              <w:t xml:space="preserve"> (</w:t>
            </w:r>
            <w:r w:rsidR="00384959" w:rsidRPr="00384959">
              <w:rPr>
                <w:rFonts w:ascii="Times New Roman" w:hAnsi="Times New Roman"/>
                <w:color w:val="FF0000"/>
              </w:rPr>
              <w:t>если осуществление деятельности влечет за собой проведение рубок лесных насаждений или создание объектов охотничьей инфраструктуры</w:t>
            </w:r>
            <w:r w:rsidR="00384959">
              <w:rPr>
                <w:rFonts w:ascii="Times New Roman" w:hAnsi="Times New Roman"/>
              </w:rPr>
              <w:t>)</w:t>
            </w:r>
            <w:r w:rsidRPr="001A2661">
              <w:rPr>
                <w:rFonts w:ascii="Times New Roman" w:hAnsi="Times New Roman"/>
              </w:rPr>
              <w:t xml:space="preserve">. </w:t>
            </w:r>
          </w:p>
          <w:p w:rsidR="001A2661" w:rsidRPr="001A2661" w:rsidRDefault="001A2661" w:rsidP="00F80810">
            <w:pPr>
              <w:pStyle w:val="1f4"/>
              <w:jc w:val="both"/>
              <w:rPr>
                <w:rFonts w:ascii="Times New Roman" w:hAnsi="Times New Roman"/>
              </w:rPr>
            </w:pPr>
            <w:r w:rsidRPr="001A2661">
              <w:rPr>
                <w:rFonts w:ascii="Times New Roman" w:hAnsi="Times New Roman"/>
              </w:rPr>
              <w:t>Не допускается:</w:t>
            </w:r>
          </w:p>
          <w:p w:rsidR="001A2661" w:rsidRPr="001A2661" w:rsidRDefault="00384959" w:rsidP="00F80810">
            <w:pPr>
              <w:pStyle w:val="1f4"/>
              <w:jc w:val="both"/>
              <w:rPr>
                <w:rFonts w:ascii="Times New Roman" w:hAnsi="Times New Roman"/>
              </w:rPr>
            </w:pPr>
            <w:r>
              <w:rPr>
                <w:rFonts w:ascii="Times New Roman" w:hAnsi="Times New Roman"/>
              </w:rPr>
              <w:t>-</w:t>
            </w:r>
            <w:r w:rsidR="001A2661" w:rsidRPr="001A2661">
              <w:rPr>
                <w:rFonts w:ascii="Times New Roman" w:hAnsi="Times New Roman"/>
              </w:rPr>
              <w:t xml:space="preserve"> нанесение вреда окружающей среде и здоровью человека;</w:t>
            </w:r>
          </w:p>
          <w:p w:rsidR="001A2661" w:rsidRPr="001A2661" w:rsidRDefault="00384959" w:rsidP="00F80810">
            <w:pPr>
              <w:pStyle w:val="1f4"/>
              <w:jc w:val="both"/>
              <w:rPr>
                <w:rFonts w:ascii="Times New Roman" w:hAnsi="Times New Roman"/>
              </w:rPr>
            </w:pPr>
            <w:r>
              <w:rPr>
                <w:rFonts w:ascii="Times New Roman" w:hAnsi="Times New Roman"/>
              </w:rPr>
              <w:t>-</w:t>
            </w:r>
            <w:r w:rsidR="001A2661" w:rsidRPr="001A2661">
              <w:rPr>
                <w:rFonts w:ascii="Times New Roman" w:hAnsi="Times New Roman"/>
              </w:rPr>
              <w:t xml:space="preserve"> осуществление биотехнических мероприятий способами, вызывающими возникновение эрозии почв, негативное воздействие на состояние и воспроизводство лесов, а также на состояние водных и других природных объектов;</w:t>
            </w:r>
          </w:p>
          <w:p w:rsidR="001A2661" w:rsidRPr="001A2661" w:rsidRDefault="00384959" w:rsidP="00F80810">
            <w:pPr>
              <w:pStyle w:val="1f4"/>
              <w:jc w:val="both"/>
              <w:rPr>
                <w:rFonts w:ascii="Times New Roman" w:hAnsi="Times New Roman"/>
              </w:rPr>
            </w:pPr>
            <w:r>
              <w:rPr>
                <w:rFonts w:ascii="Times New Roman" w:hAnsi="Times New Roman"/>
              </w:rPr>
              <w:t>-</w:t>
            </w:r>
            <w:r w:rsidR="001A2661" w:rsidRPr="001A2661">
              <w:rPr>
                <w:rFonts w:ascii="Times New Roman" w:hAnsi="Times New Roman"/>
              </w:rPr>
              <w:t xml:space="preserve"> нарушение прав и законных интересов других лиц, использующих леса для других целей, предусмотренных лесным законодательством.</w:t>
            </w:r>
          </w:p>
        </w:tc>
      </w:tr>
      <w:tr w:rsidR="001A2661" w:rsidRPr="001A2661" w:rsidTr="00F80810">
        <w:trPr>
          <w:trHeight w:val="20"/>
          <w:jc w:val="center"/>
        </w:trPr>
        <w:tc>
          <w:tcPr>
            <w:tcW w:w="568" w:type="dxa"/>
          </w:tcPr>
          <w:p w:rsidR="001A2661" w:rsidRPr="001A2661" w:rsidRDefault="001A2661" w:rsidP="00F80810">
            <w:pPr>
              <w:pStyle w:val="1f4"/>
              <w:jc w:val="center"/>
              <w:rPr>
                <w:rFonts w:ascii="Times New Roman" w:hAnsi="Times New Roman"/>
              </w:rPr>
            </w:pPr>
            <w:r w:rsidRPr="001A2661">
              <w:rPr>
                <w:rFonts w:ascii="Times New Roman" w:hAnsi="Times New Roman"/>
              </w:rPr>
              <w:t>5.</w:t>
            </w:r>
          </w:p>
        </w:tc>
        <w:tc>
          <w:tcPr>
            <w:tcW w:w="1711" w:type="dxa"/>
            <w:shd w:val="clear" w:color="auto" w:fill="auto"/>
            <w:noWrap/>
            <w:hideMark/>
          </w:tcPr>
          <w:p w:rsidR="001A2661" w:rsidRPr="001A2661" w:rsidRDefault="001A2661" w:rsidP="00F80810">
            <w:pPr>
              <w:pStyle w:val="1f4"/>
              <w:jc w:val="center"/>
              <w:rPr>
                <w:rFonts w:ascii="Times New Roman" w:hAnsi="Times New Roman"/>
              </w:rPr>
            </w:pPr>
            <w:r w:rsidRPr="001A2661">
              <w:rPr>
                <w:rFonts w:ascii="Times New Roman" w:hAnsi="Times New Roman"/>
              </w:rPr>
              <w:t>Ведение сельского хозяйства</w:t>
            </w:r>
          </w:p>
          <w:p w:rsidR="001A2661" w:rsidRPr="001A2661" w:rsidRDefault="001A2661" w:rsidP="00F80810">
            <w:pPr>
              <w:pStyle w:val="1f4"/>
              <w:jc w:val="center"/>
              <w:rPr>
                <w:rFonts w:ascii="Times New Roman" w:hAnsi="Times New Roman"/>
              </w:rPr>
            </w:pPr>
          </w:p>
        </w:tc>
        <w:tc>
          <w:tcPr>
            <w:tcW w:w="7378" w:type="dxa"/>
            <w:shd w:val="clear" w:color="auto" w:fill="auto"/>
            <w:noWrap/>
            <w:hideMark/>
          </w:tcPr>
          <w:p w:rsidR="001A2661" w:rsidRPr="001A2661" w:rsidRDefault="001A2661" w:rsidP="00F80810">
            <w:pPr>
              <w:pStyle w:val="1f4"/>
              <w:jc w:val="both"/>
              <w:rPr>
                <w:rFonts w:ascii="Times New Roman" w:hAnsi="Times New Roman"/>
              </w:rPr>
            </w:pPr>
            <w:r w:rsidRPr="001A2661">
              <w:rPr>
                <w:rFonts w:ascii="Times New Roman" w:hAnsi="Times New Roman"/>
              </w:rPr>
              <w:t>Запрещается:</w:t>
            </w:r>
          </w:p>
          <w:p w:rsidR="001A2661" w:rsidRPr="001A2661" w:rsidRDefault="001A2661" w:rsidP="00F80810">
            <w:pPr>
              <w:pStyle w:val="1f4"/>
              <w:jc w:val="both"/>
              <w:rPr>
                <w:rFonts w:ascii="Times New Roman" w:hAnsi="Times New Roman"/>
              </w:rPr>
            </w:pPr>
            <w:r w:rsidRPr="001A2661">
              <w:rPr>
                <w:rFonts w:ascii="Times New Roman" w:hAnsi="Times New Roman"/>
              </w:rPr>
              <w:t>- в лесах, расположенных в водоохранных зонах, за исключением сенокошения и пчеловодства;</w:t>
            </w:r>
          </w:p>
          <w:p w:rsidR="001A2661" w:rsidRPr="001A2661" w:rsidRDefault="001A2661" w:rsidP="00F80810">
            <w:pPr>
              <w:pStyle w:val="1f4"/>
              <w:jc w:val="both"/>
              <w:rPr>
                <w:rFonts w:ascii="Times New Roman" w:hAnsi="Times New Roman"/>
              </w:rPr>
            </w:pPr>
            <w:r w:rsidRPr="001A2661">
              <w:rPr>
                <w:rFonts w:ascii="Times New Roman" w:hAnsi="Times New Roman"/>
              </w:rPr>
              <w:t>- в лесах, расположенных в лесопарковых зонах;</w:t>
            </w:r>
          </w:p>
          <w:p w:rsidR="001A2661" w:rsidRPr="001A2661" w:rsidRDefault="001A2661" w:rsidP="00F80810">
            <w:pPr>
              <w:pStyle w:val="1f4"/>
              <w:jc w:val="both"/>
              <w:rPr>
                <w:rFonts w:ascii="Times New Roman" w:hAnsi="Times New Roman"/>
              </w:rPr>
            </w:pPr>
            <w:r w:rsidRPr="001A2661">
              <w:rPr>
                <w:rFonts w:ascii="Times New Roman" w:hAnsi="Times New Roman"/>
              </w:rPr>
              <w:t>- в лесах, расположенных в зеленых зонах, за исключением сенокошения и пчеловодства, а также запрещено возведение изгородей в целях сенокошения</w:t>
            </w:r>
            <w:r w:rsidR="00E337D8">
              <w:rPr>
                <w:rFonts w:ascii="Times New Roman" w:hAnsi="Times New Roman"/>
              </w:rPr>
              <w:t>,</w:t>
            </w:r>
            <w:r w:rsidRPr="001A2661">
              <w:rPr>
                <w:rFonts w:ascii="Times New Roman" w:hAnsi="Times New Roman"/>
              </w:rPr>
              <w:t xml:space="preserve"> пчеловодства</w:t>
            </w:r>
            <w:r w:rsidR="00E337D8" w:rsidRPr="001824B0">
              <w:rPr>
                <w:rFonts w:ascii="Times New Roman" w:hAnsi="Times New Roman"/>
                <w:color w:val="FF0000"/>
              </w:rPr>
              <w:t xml:space="preserve"> и товарной аквакультуры (товарного рыбоводства);</w:t>
            </w:r>
          </w:p>
          <w:p w:rsidR="001A2661" w:rsidRPr="001A2661" w:rsidRDefault="001A2661" w:rsidP="00F80810">
            <w:pPr>
              <w:pStyle w:val="1f4"/>
              <w:jc w:val="both"/>
              <w:rPr>
                <w:rFonts w:ascii="Times New Roman" w:hAnsi="Times New Roman"/>
              </w:rPr>
            </w:pPr>
            <w:r w:rsidRPr="001A2661">
              <w:rPr>
                <w:rFonts w:ascii="Times New Roman" w:hAnsi="Times New Roman"/>
              </w:rPr>
              <w:t>- в городских лесах;</w:t>
            </w:r>
          </w:p>
          <w:p w:rsidR="001A2661" w:rsidRPr="001A2661" w:rsidRDefault="001A2661" w:rsidP="00F80810">
            <w:pPr>
              <w:pStyle w:val="1f4"/>
              <w:jc w:val="both"/>
              <w:rPr>
                <w:rFonts w:ascii="Times New Roman" w:hAnsi="Times New Roman"/>
              </w:rPr>
            </w:pPr>
            <w:r w:rsidRPr="001A2661">
              <w:rPr>
                <w:rFonts w:ascii="Times New Roman" w:hAnsi="Times New Roman"/>
              </w:rPr>
              <w:t>- на заповедных лесных участках;</w:t>
            </w:r>
          </w:p>
          <w:p w:rsidR="001A2661" w:rsidRPr="001A2661" w:rsidRDefault="001A2661" w:rsidP="00F80810">
            <w:pPr>
              <w:pStyle w:val="1f4"/>
              <w:jc w:val="both"/>
              <w:rPr>
                <w:rFonts w:ascii="Times New Roman" w:hAnsi="Times New Roman"/>
              </w:rPr>
            </w:pPr>
            <w:r w:rsidRPr="001A2661">
              <w:rPr>
                <w:rFonts w:ascii="Times New Roman" w:hAnsi="Times New Roman"/>
              </w:rPr>
              <w:t xml:space="preserve">- на особо защитных участках лесов, указанных в </w:t>
            </w:r>
            <w:hyperlink r:id="rId40" w:history="1">
              <w:r w:rsidRPr="001A2661">
                <w:rPr>
                  <w:rFonts w:ascii="Times New Roman" w:hAnsi="Times New Roman"/>
                </w:rPr>
                <w:t xml:space="preserve">части 3 статьи </w:t>
              </w:r>
            </w:hyperlink>
            <w:r w:rsidRPr="001A2661">
              <w:rPr>
                <w:rFonts w:ascii="Times New Roman" w:hAnsi="Times New Roman"/>
              </w:rPr>
              <w:t>119 Лесного кодекса, за исключением сенокошения и пчеловодства.</w:t>
            </w:r>
          </w:p>
          <w:p w:rsidR="001A2661" w:rsidRPr="001A2661" w:rsidRDefault="001A2661" w:rsidP="00F80810">
            <w:pPr>
              <w:pStyle w:val="1f4"/>
              <w:jc w:val="both"/>
              <w:rPr>
                <w:rFonts w:ascii="Times New Roman" w:hAnsi="Times New Roman"/>
              </w:rPr>
            </w:pPr>
            <w:r w:rsidRPr="001A2661">
              <w:rPr>
                <w:rFonts w:ascii="Times New Roman" w:hAnsi="Times New Roman"/>
              </w:rPr>
              <w:t>- в границах прибрежных защитных полос распашка земель, выпас сельскохозяйственных животных и организация для них летних лагерей, ванн.</w:t>
            </w:r>
          </w:p>
          <w:p w:rsidR="001A2661" w:rsidRPr="001A2661" w:rsidRDefault="001A2661" w:rsidP="00F80810">
            <w:pPr>
              <w:pStyle w:val="1f4"/>
              <w:jc w:val="both"/>
              <w:rPr>
                <w:rFonts w:ascii="Times New Roman" w:hAnsi="Times New Roman"/>
              </w:rPr>
            </w:pPr>
            <w:r w:rsidRPr="001A2661">
              <w:rPr>
                <w:rFonts w:ascii="Times New Roman" w:hAnsi="Times New Roman"/>
              </w:rPr>
              <w:t>Не допускается:</w:t>
            </w:r>
          </w:p>
          <w:p w:rsidR="001A2661" w:rsidRPr="001A2661" w:rsidRDefault="001A2661" w:rsidP="00F80810">
            <w:pPr>
              <w:pStyle w:val="1f4"/>
              <w:jc w:val="both"/>
              <w:rPr>
                <w:rFonts w:ascii="Times New Roman" w:hAnsi="Times New Roman"/>
              </w:rPr>
            </w:pPr>
            <w:r w:rsidRPr="001A2661">
              <w:rPr>
                <w:rFonts w:ascii="Times New Roman" w:hAnsi="Times New Roman"/>
              </w:rPr>
              <w:t>- выпас сельскохозяйственных животных на участках: занятых лесными культурами, естественными молодняками ценных древесных пород, насаждениями с развитым жизнеспособным подростом;</w:t>
            </w:r>
          </w:p>
          <w:p w:rsidR="001A2661" w:rsidRPr="001A2661" w:rsidRDefault="001A2661" w:rsidP="00F80810">
            <w:pPr>
              <w:pStyle w:val="1f4"/>
              <w:jc w:val="both"/>
              <w:rPr>
                <w:rFonts w:ascii="Times New Roman" w:hAnsi="Times New Roman"/>
              </w:rPr>
            </w:pPr>
            <w:r w:rsidRPr="001A2661">
              <w:rPr>
                <w:rFonts w:ascii="Times New Roman" w:hAnsi="Times New Roman"/>
              </w:rPr>
              <w:lastRenderedPageBreak/>
              <w:t>- выпас сельскохозяйственных животных на участках селекционно-лесосеменных, сосновых, елово-пихтовых, ивовых, твердолиственных, орехоплодных плантаций;</w:t>
            </w:r>
          </w:p>
          <w:p w:rsidR="001A2661" w:rsidRPr="001A2661" w:rsidRDefault="001A2661" w:rsidP="00F80810">
            <w:pPr>
              <w:pStyle w:val="1f4"/>
              <w:jc w:val="both"/>
              <w:rPr>
                <w:rFonts w:ascii="Times New Roman" w:hAnsi="Times New Roman"/>
              </w:rPr>
            </w:pPr>
            <w:r w:rsidRPr="001A2661">
              <w:rPr>
                <w:rFonts w:ascii="Times New Roman" w:hAnsi="Times New Roman"/>
              </w:rPr>
              <w:t>- выпас сельскохозяйственных животных на участках с проектируемыми мероприятиями по содействию естественному лесовосстановлению и лесовосстановлению хвойными и твердолиственными породами;</w:t>
            </w:r>
          </w:p>
          <w:p w:rsidR="001A2661" w:rsidRPr="001A2661" w:rsidRDefault="001A2661" w:rsidP="00F80810">
            <w:pPr>
              <w:pStyle w:val="1f4"/>
              <w:jc w:val="both"/>
              <w:rPr>
                <w:rFonts w:ascii="Times New Roman" w:hAnsi="Times New Roman"/>
              </w:rPr>
            </w:pPr>
            <w:r w:rsidRPr="001A2661">
              <w:rPr>
                <w:rFonts w:ascii="Times New Roman" w:hAnsi="Times New Roman"/>
              </w:rPr>
              <w:t>- выпас сельскохозяйственных животных на участках с легкоразмываемыми и развеиваемыми почвами.</w:t>
            </w:r>
          </w:p>
        </w:tc>
      </w:tr>
      <w:tr w:rsidR="00E337D8" w:rsidRPr="001A2661" w:rsidTr="00E337D8">
        <w:trPr>
          <w:trHeight w:val="20"/>
          <w:jc w:val="center"/>
        </w:trPr>
        <w:tc>
          <w:tcPr>
            <w:tcW w:w="568" w:type="dxa"/>
            <w:vAlign w:val="center"/>
          </w:tcPr>
          <w:p w:rsidR="00E337D8" w:rsidRPr="00E337D8" w:rsidRDefault="00E337D8" w:rsidP="00E337D8">
            <w:pPr>
              <w:pStyle w:val="1f4"/>
              <w:jc w:val="center"/>
              <w:rPr>
                <w:rFonts w:ascii="Times New Roman" w:hAnsi="Times New Roman"/>
                <w:color w:val="FF0000"/>
              </w:rPr>
            </w:pPr>
            <w:r w:rsidRPr="00E337D8">
              <w:rPr>
                <w:rFonts w:ascii="Times New Roman" w:hAnsi="Times New Roman"/>
                <w:color w:val="FF0000"/>
              </w:rPr>
              <w:lastRenderedPageBreak/>
              <w:t>6.</w:t>
            </w:r>
          </w:p>
        </w:tc>
        <w:tc>
          <w:tcPr>
            <w:tcW w:w="1711" w:type="dxa"/>
            <w:shd w:val="clear" w:color="auto" w:fill="auto"/>
            <w:noWrap/>
          </w:tcPr>
          <w:p w:rsidR="00E337D8" w:rsidRPr="00E337D8" w:rsidRDefault="00E337D8" w:rsidP="00E337D8">
            <w:pPr>
              <w:pStyle w:val="1f4"/>
              <w:jc w:val="center"/>
              <w:rPr>
                <w:rFonts w:ascii="Times New Roman" w:hAnsi="Times New Roman"/>
                <w:color w:val="FF0000"/>
              </w:rPr>
            </w:pPr>
            <w:r w:rsidRPr="00E337D8">
              <w:rPr>
                <w:rFonts w:ascii="Times New Roman" w:hAnsi="Times New Roman"/>
                <w:color w:val="FF0000"/>
              </w:rPr>
              <w:t xml:space="preserve">Использование лесов </w:t>
            </w:r>
          </w:p>
          <w:p w:rsidR="00E337D8" w:rsidRPr="00E337D8" w:rsidRDefault="00E337D8" w:rsidP="00E337D8">
            <w:pPr>
              <w:pStyle w:val="1f4"/>
              <w:jc w:val="center"/>
              <w:rPr>
                <w:rFonts w:ascii="Times New Roman" w:hAnsi="Times New Roman"/>
                <w:color w:val="FF0000"/>
              </w:rPr>
            </w:pPr>
            <w:r w:rsidRPr="00E337D8">
              <w:rPr>
                <w:rFonts w:ascii="Times New Roman" w:hAnsi="Times New Roman"/>
                <w:color w:val="FF0000"/>
              </w:rPr>
              <w:t>для осуществления рыболовства</w:t>
            </w:r>
          </w:p>
        </w:tc>
        <w:tc>
          <w:tcPr>
            <w:tcW w:w="7378" w:type="dxa"/>
            <w:shd w:val="clear" w:color="auto" w:fill="auto"/>
            <w:noWrap/>
          </w:tcPr>
          <w:p w:rsidR="00E337D8" w:rsidRPr="00E337D8" w:rsidRDefault="00E337D8" w:rsidP="00E337D8">
            <w:pPr>
              <w:pStyle w:val="1f4"/>
              <w:jc w:val="both"/>
              <w:rPr>
                <w:rFonts w:ascii="Times New Roman" w:hAnsi="Times New Roman"/>
                <w:color w:val="FF0000"/>
              </w:rPr>
            </w:pPr>
            <w:r w:rsidRPr="00E337D8">
              <w:rPr>
                <w:rFonts w:ascii="Times New Roman" w:hAnsi="Times New Roman"/>
                <w:color w:val="FF0000"/>
              </w:rPr>
              <w:t>Не допускается:</w:t>
            </w:r>
          </w:p>
          <w:p w:rsidR="00E337D8" w:rsidRPr="00E337D8" w:rsidRDefault="00E337D8" w:rsidP="00E337D8">
            <w:pPr>
              <w:pStyle w:val="1f4"/>
              <w:jc w:val="both"/>
              <w:rPr>
                <w:rFonts w:ascii="Times New Roman" w:hAnsi="Times New Roman"/>
                <w:color w:val="FF0000"/>
              </w:rPr>
            </w:pPr>
            <w:r w:rsidRPr="00E337D8">
              <w:rPr>
                <w:rFonts w:ascii="Times New Roman" w:hAnsi="Times New Roman"/>
                <w:color w:val="FF0000"/>
              </w:rPr>
              <w:t>- повреждение лесных насаждений, растительного покрова и почв за пределами предоставленного лесного участка;</w:t>
            </w:r>
          </w:p>
          <w:p w:rsidR="00E337D8" w:rsidRPr="00E337D8" w:rsidRDefault="00E337D8" w:rsidP="00E337D8">
            <w:pPr>
              <w:pStyle w:val="1f4"/>
              <w:jc w:val="both"/>
              <w:rPr>
                <w:rFonts w:ascii="Times New Roman" w:hAnsi="Times New Roman"/>
                <w:color w:val="FF0000"/>
              </w:rPr>
            </w:pPr>
            <w:r w:rsidRPr="00E337D8">
              <w:rPr>
                <w:rFonts w:ascii="Times New Roman" w:hAnsi="Times New Roman"/>
                <w:color w:val="FF0000"/>
              </w:rPr>
              <w:t>- захламление предоставленного лесного участка и территории за его пределами строительным и бытовым мусором, отходами древесины;</w:t>
            </w:r>
          </w:p>
          <w:p w:rsidR="00E337D8" w:rsidRPr="00E337D8" w:rsidRDefault="00E337D8" w:rsidP="00E337D8">
            <w:pPr>
              <w:pStyle w:val="1f4"/>
              <w:jc w:val="both"/>
              <w:rPr>
                <w:rFonts w:ascii="Times New Roman" w:hAnsi="Times New Roman"/>
                <w:color w:val="FF0000"/>
              </w:rPr>
            </w:pPr>
            <w:r w:rsidRPr="00E337D8">
              <w:rPr>
                <w:rFonts w:ascii="Times New Roman" w:hAnsi="Times New Roman"/>
                <w:color w:val="FF0000"/>
              </w:rPr>
              <w:t>- загрязнение площади предоставленного лесного участка и территории за его пределами химическими и радиоактивными веществами.</w:t>
            </w:r>
          </w:p>
        </w:tc>
      </w:tr>
      <w:tr w:rsidR="00D0233F" w:rsidRPr="001A2661" w:rsidTr="00332831">
        <w:trPr>
          <w:trHeight w:val="20"/>
          <w:jc w:val="center"/>
        </w:trPr>
        <w:tc>
          <w:tcPr>
            <w:tcW w:w="568" w:type="dxa"/>
            <w:vAlign w:val="center"/>
          </w:tcPr>
          <w:p w:rsidR="00D0233F" w:rsidRPr="001A2661" w:rsidRDefault="00E337D8" w:rsidP="00332831">
            <w:pPr>
              <w:pStyle w:val="aff2"/>
              <w:jc w:val="both"/>
              <w:rPr>
                <w:rFonts w:ascii="Times New Roman" w:hAnsi="Times New Roman"/>
              </w:rPr>
            </w:pPr>
            <w:r>
              <w:rPr>
                <w:rFonts w:ascii="Times New Roman" w:hAnsi="Times New Roman"/>
              </w:rPr>
              <w:t>7</w:t>
            </w:r>
            <w:r w:rsidR="00332831" w:rsidRPr="001A2661">
              <w:rPr>
                <w:rFonts w:ascii="Times New Roman" w:hAnsi="Times New Roman"/>
              </w:rPr>
              <w:t>.</w:t>
            </w:r>
          </w:p>
        </w:tc>
        <w:tc>
          <w:tcPr>
            <w:tcW w:w="1711" w:type="dxa"/>
            <w:shd w:val="clear" w:color="auto" w:fill="auto"/>
            <w:noWrap/>
            <w:vAlign w:val="center"/>
            <w:hideMark/>
          </w:tcPr>
          <w:p w:rsidR="00D0233F" w:rsidRPr="001A2661" w:rsidRDefault="00D0233F" w:rsidP="00332831">
            <w:pPr>
              <w:pStyle w:val="aff2"/>
              <w:jc w:val="both"/>
              <w:rPr>
                <w:rFonts w:ascii="Times New Roman" w:hAnsi="Times New Roman"/>
              </w:rPr>
            </w:pPr>
            <w:r w:rsidRPr="001A2661">
              <w:rPr>
                <w:rFonts w:ascii="Times New Roman" w:hAnsi="Times New Roman"/>
              </w:rPr>
              <w:t>Осуществление научно- исследовательской, образовательной деятельности</w:t>
            </w:r>
          </w:p>
        </w:tc>
        <w:tc>
          <w:tcPr>
            <w:tcW w:w="7378" w:type="dxa"/>
            <w:shd w:val="clear" w:color="auto" w:fill="auto"/>
            <w:noWrap/>
            <w:vAlign w:val="center"/>
            <w:hideMark/>
          </w:tcPr>
          <w:p w:rsidR="00D0233F" w:rsidRPr="001A2661" w:rsidRDefault="00D0233F" w:rsidP="00332831">
            <w:pPr>
              <w:pStyle w:val="aff2"/>
              <w:jc w:val="both"/>
              <w:rPr>
                <w:rFonts w:ascii="Times New Roman" w:hAnsi="Times New Roman"/>
              </w:rPr>
            </w:pPr>
            <w:r w:rsidRPr="001A2661">
              <w:rPr>
                <w:rFonts w:ascii="Times New Roman" w:hAnsi="Times New Roman"/>
              </w:rPr>
              <w:t>Не допускается:</w:t>
            </w:r>
          </w:p>
          <w:p w:rsidR="00D0233F" w:rsidRPr="001A2661" w:rsidRDefault="00D0233F" w:rsidP="00332831">
            <w:pPr>
              <w:pStyle w:val="aff2"/>
              <w:jc w:val="both"/>
              <w:rPr>
                <w:rFonts w:ascii="Times New Roman" w:hAnsi="Times New Roman"/>
              </w:rPr>
            </w:pPr>
            <w:r w:rsidRPr="001A2661">
              <w:rPr>
                <w:rFonts w:ascii="Times New Roman" w:hAnsi="Times New Roman"/>
              </w:rPr>
              <w:t>- повреждение лесных насаждений, растительного покрова и почв за пределами предоставленного лесного участка;</w:t>
            </w:r>
          </w:p>
          <w:p w:rsidR="00D0233F" w:rsidRPr="001A2661" w:rsidRDefault="00D0233F" w:rsidP="00332831">
            <w:pPr>
              <w:pStyle w:val="aff2"/>
              <w:jc w:val="both"/>
              <w:rPr>
                <w:rFonts w:ascii="Times New Roman" w:hAnsi="Times New Roman"/>
              </w:rPr>
            </w:pPr>
            <w:r w:rsidRPr="001A2661">
              <w:rPr>
                <w:rFonts w:ascii="Times New Roman" w:hAnsi="Times New Roman"/>
              </w:rPr>
              <w:t>- захламление предоставленного лесного участка и территории за его пределами строительным и бытовым мусором, отходами древесины, иными видами отходов;</w:t>
            </w:r>
          </w:p>
          <w:p w:rsidR="00D0233F" w:rsidRPr="001A2661" w:rsidRDefault="00D0233F" w:rsidP="00332831">
            <w:pPr>
              <w:pStyle w:val="aff2"/>
              <w:jc w:val="both"/>
              <w:rPr>
                <w:rFonts w:ascii="Times New Roman" w:hAnsi="Times New Roman"/>
              </w:rPr>
            </w:pPr>
            <w:r w:rsidRPr="001A2661">
              <w:rPr>
                <w:rFonts w:ascii="Times New Roman" w:hAnsi="Times New Roman"/>
              </w:rPr>
              <w:t>- загрязнение площади предоставленного лесного участка и территории за его пределами химическими и радиоактивными веществами.</w:t>
            </w:r>
          </w:p>
        </w:tc>
      </w:tr>
      <w:tr w:rsidR="00D0233F" w:rsidRPr="001A2661" w:rsidTr="00332831">
        <w:trPr>
          <w:trHeight w:val="20"/>
          <w:jc w:val="center"/>
        </w:trPr>
        <w:tc>
          <w:tcPr>
            <w:tcW w:w="568" w:type="dxa"/>
            <w:vAlign w:val="center"/>
          </w:tcPr>
          <w:p w:rsidR="00D0233F" w:rsidRPr="001A2661" w:rsidRDefault="00E337D8" w:rsidP="00332831">
            <w:pPr>
              <w:pStyle w:val="aff2"/>
              <w:jc w:val="both"/>
              <w:rPr>
                <w:rFonts w:ascii="Times New Roman" w:hAnsi="Times New Roman"/>
              </w:rPr>
            </w:pPr>
            <w:r>
              <w:rPr>
                <w:rFonts w:ascii="Times New Roman" w:hAnsi="Times New Roman"/>
              </w:rPr>
              <w:t>8</w:t>
            </w:r>
            <w:r w:rsidR="00332831" w:rsidRPr="001A2661">
              <w:rPr>
                <w:rFonts w:ascii="Times New Roman" w:hAnsi="Times New Roman"/>
              </w:rPr>
              <w:t>.</w:t>
            </w:r>
          </w:p>
        </w:tc>
        <w:tc>
          <w:tcPr>
            <w:tcW w:w="1711" w:type="dxa"/>
            <w:shd w:val="clear" w:color="auto" w:fill="auto"/>
            <w:noWrap/>
            <w:vAlign w:val="center"/>
            <w:hideMark/>
          </w:tcPr>
          <w:p w:rsidR="00D0233F" w:rsidRPr="001A2661" w:rsidRDefault="00D0233F" w:rsidP="00332831">
            <w:pPr>
              <w:pStyle w:val="aff2"/>
              <w:jc w:val="both"/>
              <w:rPr>
                <w:rFonts w:ascii="Times New Roman" w:hAnsi="Times New Roman"/>
              </w:rPr>
            </w:pPr>
            <w:r w:rsidRPr="001A2661">
              <w:rPr>
                <w:rFonts w:ascii="Times New Roman" w:hAnsi="Times New Roman"/>
              </w:rPr>
              <w:t>Осуществление рекреационной деятельности</w:t>
            </w:r>
          </w:p>
        </w:tc>
        <w:tc>
          <w:tcPr>
            <w:tcW w:w="7378" w:type="dxa"/>
            <w:shd w:val="clear" w:color="auto" w:fill="auto"/>
            <w:noWrap/>
            <w:vAlign w:val="center"/>
            <w:hideMark/>
          </w:tcPr>
          <w:p w:rsidR="00D0233F" w:rsidRPr="001A2661" w:rsidRDefault="00D0233F" w:rsidP="00332831">
            <w:pPr>
              <w:pStyle w:val="aff2"/>
              <w:jc w:val="both"/>
              <w:rPr>
                <w:rFonts w:ascii="Times New Roman" w:hAnsi="Times New Roman"/>
              </w:rPr>
            </w:pPr>
            <w:r w:rsidRPr="001A2661">
              <w:rPr>
                <w:rFonts w:ascii="Times New Roman" w:hAnsi="Times New Roman"/>
              </w:rPr>
              <w:t>Запрещается:</w:t>
            </w:r>
          </w:p>
          <w:p w:rsidR="00D0233F" w:rsidRPr="001A2661" w:rsidRDefault="00D0233F" w:rsidP="00332831">
            <w:pPr>
              <w:pStyle w:val="aff2"/>
              <w:jc w:val="both"/>
              <w:rPr>
                <w:rFonts w:ascii="Times New Roman" w:hAnsi="Times New Roman"/>
              </w:rPr>
            </w:pPr>
            <w:r w:rsidRPr="001A2661">
              <w:rPr>
                <w:rFonts w:ascii="Times New Roman" w:hAnsi="Times New Roman"/>
              </w:rPr>
              <w:t>- осуществление рекреационной деятельности способами, наносящими вред окружающей среде и здоровью человека;</w:t>
            </w:r>
          </w:p>
          <w:p w:rsidR="00D0233F" w:rsidRPr="001A2661" w:rsidRDefault="00D0233F" w:rsidP="00332831">
            <w:pPr>
              <w:pStyle w:val="aff2"/>
              <w:jc w:val="both"/>
              <w:rPr>
                <w:rFonts w:ascii="Times New Roman" w:hAnsi="Times New Roman"/>
              </w:rPr>
            </w:pPr>
            <w:r w:rsidRPr="001A2661">
              <w:rPr>
                <w:rFonts w:ascii="Times New Roman" w:hAnsi="Times New Roman"/>
              </w:rPr>
              <w:t>- препятствовать праву граждан пребывать в лесах.</w:t>
            </w:r>
          </w:p>
          <w:p w:rsidR="00D0233F" w:rsidRPr="001A2661" w:rsidRDefault="00D0233F" w:rsidP="00332831">
            <w:pPr>
              <w:pStyle w:val="aff2"/>
              <w:jc w:val="both"/>
              <w:rPr>
                <w:rFonts w:ascii="Times New Roman" w:hAnsi="Times New Roman"/>
              </w:rPr>
            </w:pPr>
            <w:r w:rsidRPr="001A2661">
              <w:rPr>
                <w:rFonts w:ascii="Times New Roman" w:hAnsi="Times New Roman"/>
              </w:rPr>
              <w:t>Не допускается:</w:t>
            </w:r>
          </w:p>
          <w:p w:rsidR="00D0233F" w:rsidRPr="001A2661" w:rsidRDefault="00D0233F" w:rsidP="00332831">
            <w:pPr>
              <w:pStyle w:val="aff2"/>
              <w:jc w:val="both"/>
              <w:rPr>
                <w:rFonts w:ascii="Times New Roman" w:hAnsi="Times New Roman"/>
              </w:rPr>
            </w:pPr>
            <w:r w:rsidRPr="001A2661">
              <w:rPr>
                <w:rFonts w:ascii="Times New Roman" w:hAnsi="Times New Roman"/>
              </w:rPr>
              <w:t>- повреждение лесных насаждений, растительного покрова и почв за пределами предоставленного;</w:t>
            </w:r>
          </w:p>
          <w:p w:rsidR="00D0233F" w:rsidRPr="001A2661" w:rsidRDefault="00D0233F" w:rsidP="00332831">
            <w:pPr>
              <w:pStyle w:val="aff2"/>
              <w:jc w:val="both"/>
              <w:rPr>
                <w:rFonts w:ascii="Times New Roman" w:hAnsi="Times New Roman"/>
              </w:rPr>
            </w:pPr>
            <w:r w:rsidRPr="001A2661">
              <w:rPr>
                <w:rFonts w:ascii="Times New Roman" w:hAnsi="Times New Roman"/>
              </w:rPr>
              <w:t>- захламление площади предоставленного лесного участка и прилегающих территорий за пределами предоставленного лесного участка бытовым мусором, иными видами отходов;</w:t>
            </w:r>
          </w:p>
          <w:p w:rsidR="00D0233F" w:rsidRPr="001A2661" w:rsidRDefault="00D0233F" w:rsidP="00332831">
            <w:pPr>
              <w:pStyle w:val="aff2"/>
              <w:jc w:val="both"/>
              <w:rPr>
                <w:rFonts w:ascii="Times New Roman" w:hAnsi="Times New Roman"/>
              </w:rPr>
            </w:pPr>
            <w:r w:rsidRPr="001A2661">
              <w:rPr>
                <w:rFonts w:ascii="Times New Roman" w:hAnsi="Times New Roman"/>
              </w:rPr>
              <w:t>- проезд транспортных средств и иных механизмов по произвольным, неустановленным маршрутам.</w:t>
            </w:r>
          </w:p>
        </w:tc>
      </w:tr>
      <w:tr w:rsidR="00D0233F" w:rsidRPr="001A2661" w:rsidTr="00332831">
        <w:trPr>
          <w:trHeight w:val="20"/>
          <w:jc w:val="center"/>
        </w:trPr>
        <w:tc>
          <w:tcPr>
            <w:tcW w:w="568" w:type="dxa"/>
            <w:vAlign w:val="center"/>
          </w:tcPr>
          <w:p w:rsidR="00D0233F" w:rsidRPr="001A2661" w:rsidRDefault="00E337D8" w:rsidP="00332831">
            <w:pPr>
              <w:pStyle w:val="aff2"/>
              <w:jc w:val="both"/>
              <w:rPr>
                <w:rFonts w:ascii="Times New Roman" w:hAnsi="Times New Roman"/>
              </w:rPr>
            </w:pPr>
            <w:r>
              <w:rPr>
                <w:rFonts w:ascii="Times New Roman" w:hAnsi="Times New Roman"/>
              </w:rPr>
              <w:t>9</w:t>
            </w:r>
            <w:r w:rsidR="00332831" w:rsidRPr="001A2661">
              <w:rPr>
                <w:rFonts w:ascii="Times New Roman" w:hAnsi="Times New Roman"/>
              </w:rPr>
              <w:t>.</w:t>
            </w:r>
          </w:p>
        </w:tc>
        <w:tc>
          <w:tcPr>
            <w:tcW w:w="1711" w:type="dxa"/>
            <w:shd w:val="clear" w:color="auto" w:fill="auto"/>
            <w:noWrap/>
            <w:vAlign w:val="center"/>
            <w:hideMark/>
          </w:tcPr>
          <w:p w:rsidR="00D0233F" w:rsidRPr="001A2661" w:rsidRDefault="00D0233F" w:rsidP="00332831">
            <w:pPr>
              <w:pStyle w:val="aff2"/>
              <w:jc w:val="both"/>
              <w:rPr>
                <w:rFonts w:ascii="Times New Roman" w:hAnsi="Times New Roman"/>
              </w:rPr>
            </w:pPr>
            <w:r w:rsidRPr="001A2661">
              <w:rPr>
                <w:rFonts w:ascii="Times New Roman" w:hAnsi="Times New Roman"/>
              </w:rPr>
              <w:t>Создание лесных плантаций и их эксплуатация</w:t>
            </w:r>
          </w:p>
        </w:tc>
        <w:tc>
          <w:tcPr>
            <w:tcW w:w="7378" w:type="dxa"/>
            <w:shd w:val="clear" w:color="auto" w:fill="auto"/>
            <w:noWrap/>
            <w:vAlign w:val="center"/>
            <w:hideMark/>
          </w:tcPr>
          <w:p w:rsidR="00D0233F" w:rsidRPr="001A2661" w:rsidRDefault="00D0233F" w:rsidP="00332831">
            <w:pPr>
              <w:pStyle w:val="aff2"/>
              <w:jc w:val="both"/>
              <w:rPr>
                <w:rFonts w:ascii="Times New Roman" w:hAnsi="Times New Roman"/>
              </w:rPr>
            </w:pPr>
            <w:r w:rsidRPr="001A2661">
              <w:rPr>
                <w:rFonts w:ascii="Times New Roman" w:hAnsi="Times New Roman"/>
              </w:rPr>
              <w:t>Запрещается:</w:t>
            </w:r>
          </w:p>
          <w:p w:rsidR="00D0233F" w:rsidRPr="001A2661" w:rsidRDefault="00D0233F" w:rsidP="00874757">
            <w:pPr>
              <w:pStyle w:val="aff2"/>
              <w:jc w:val="both"/>
              <w:rPr>
                <w:rFonts w:ascii="Times New Roman" w:hAnsi="Times New Roman"/>
              </w:rPr>
            </w:pPr>
            <w:r w:rsidRPr="001A2661">
              <w:rPr>
                <w:rFonts w:ascii="Times New Roman" w:hAnsi="Times New Roman"/>
              </w:rPr>
              <w:t>- использование лесов, рас</w:t>
            </w:r>
            <w:r w:rsidR="00874757">
              <w:rPr>
                <w:rFonts w:ascii="Times New Roman" w:hAnsi="Times New Roman"/>
              </w:rPr>
              <w:t>положенных в водоохранных зонах.</w:t>
            </w:r>
          </w:p>
        </w:tc>
      </w:tr>
      <w:tr w:rsidR="00D0233F" w:rsidRPr="001A2661" w:rsidTr="00332831">
        <w:trPr>
          <w:trHeight w:val="1062"/>
          <w:jc w:val="center"/>
        </w:trPr>
        <w:tc>
          <w:tcPr>
            <w:tcW w:w="568" w:type="dxa"/>
            <w:vAlign w:val="center"/>
          </w:tcPr>
          <w:p w:rsidR="00D0233F" w:rsidRPr="001A2661" w:rsidRDefault="00E337D8" w:rsidP="00332831">
            <w:pPr>
              <w:pStyle w:val="aff2"/>
              <w:jc w:val="both"/>
              <w:rPr>
                <w:rFonts w:ascii="Times New Roman" w:hAnsi="Times New Roman"/>
              </w:rPr>
            </w:pPr>
            <w:r>
              <w:rPr>
                <w:rFonts w:ascii="Times New Roman" w:hAnsi="Times New Roman"/>
              </w:rPr>
              <w:t>10</w:t>
            </w:r>
            <w:r w:rsidR="00332831" w:rsidRPr="001A2661">
              <w:rPr>
                <w:rFonts w:ascii="Times New Roman" w:hAnsi="Times New Roman"/>
              </w:rPr>
              <w:t>.</w:t>
            </w:r>
          </w:p>
        </w:tc>
        <w:tc>
          <w:tcPr>
            <w:tcW w:w="1711" w:type="dxa"/>
            <w:shd w:val="clear" w:color="auto" w:fill="auto"/>
            <w:noWrap/>
            <w:vAlign w:val="center"/>
            <w:hideMark/>
          </w:tcPr>
          <w:p w:rsidR="00D0233F" w:rsidRPr="001A2661" w:rsidRDefault="00D0233F" w:rsidP="00332831">
            <w:pPr>
              <w:pStyle w:val="aff2"/>
              <w:jc w:val="both"/>
              <w:rPr>
                <w:rFonts w:ascii="Times New Roman" w:hAnsi="Times New Roman"/>
              </w:rPr>
            </w:pPr>
            <w:r w:rsidRPr="001A2661">
              <w:rPr>
                <w:rFonts w:ascii="Times New Roman" w:hAnsi="Times New Roman"/>
              </w:rPr>
              <w:t>Выращивание лесных плодовых, ягодных, декоративных растений, лекарственных растений</w:t>
            </w:r>
          </w:p>
        </w:tc>
        <w:tc>
          <w:tcPr>
            <w:tcW w:w="7378" w:type="dxa"/>
            <w:shd w:val="clear" w:color="auto" w:fill="auto"/>
            <w:noWrap/>
            <w:vAlign w:val="center"/>
            <w:hideMark/>
          </w:tcPr>
          <w:p w:rsidR="00D0233F" w:rsidRPr="001A2661" w:rsidRDefault="00D0233F" w:rsidP="00332831">
            <w:pPr>
              <w:pStyle w:val="aff2"/>
              <w:jc w:val="both"/>
              <w:rPr>
                <w:rFonts w:ascii="Times New Roman" w:hAnsi="Times New Roman"/>
              </w:rPr>
            </w:pPr>
            <w:r w:rsidRPr="001A2661">
              <w:rPr>
                <w:rFonts w:ascii="Times New Roman" w:hAnsi="Times New Roman"/>
              </w:rPr>
              <w:t>Запрещается:</w:t>
            </w:r>
          </w:p>
          <w:p w:rsidR="00D0233F" w:rsidRPr="001A2661" w:rsidRDefault="00D0233F" w:rsidP="00332831">
            <w:pPr>
              <w:pStyle w:val="aff2"/>
              <w:jc w:val="both"/>
              <w:rPr>
                <w:rFonts w:ascii="Times New Roman" w:hAnsi="Times New Roman"/>
              </w:rPr>
            </w:pPr>
            <w:r w:rsidRPr="001A2661">
              <w:rPr>
                <w:rFonts w:ascii="Times New Roman" w:hAnsi="Times New Roman"/>
              </w:rPr>
              <w:t xml:space="preserve">- использование лесных участков, на которых встречаются виды растений, занесенные в </w:t>
            </w:r>
            <w:hyperlink r:id="rId41" w:history="1">
              <w:r w:rsidRPr="001A2661">
                <w:rPr>
                  <w:rFonts w:ascii="Times New Roman" w:hAnsi="Times New Roman"/>
                </w:rPr>
                <w:t>Красную книгу</w:t>
              </w:r>
            </w:hyperlink>
            <w:r w:rsidRPr="001A2661">
              <w:rPr>
                <w:rFonts w:ascii="Times New Roman" w:hAnsi="Times New Roman"/>
              </w:rPr>
              <w:t xml:space="preserve"> Российской Федерации, Красную книгу Забайкальского края.</w:t>
            </w:r>
          </w:p>
        </w:tc>
      </w:tr>
      <w:tr w:rsidR="00D0233F" w:rsidRPr="001A2661" w:rsidTr="00332831">
        <w:trPr>
          <w:trHeight w:val="20"/>
          <w:jc w:val="center"/>
        </w:trPr>
        <w:tc>
          <w:tcPr>
            <w:tcW w:w="568" w:type="dxa"/>
            <w:vAlign w:val="center"/>
          </w:tcPr>
          <w:p w:rsidR="00D0233F" w:rsidRPr="001A2661" w:rsidRDefault="00332831" w:rsidP="00E337D8">
            <w:pPr>
              <w:pStyle w:val="aff2"/>
              <w:jc w:val="both"/>
              <w:rPr>
                <w:rFonts w:ascii="Times New Roman" w:hAnsi="Times New Roman"/>
              </w:rPr>
            </w:pPr>
            <w:r w:rsidRPr="001A2661">
              <w:rPr>
                <w:rFonts w:ascii="Times New Roman" w:hAnsi="Times New Roman"/>
              </w:rPr>
              <w:t>1</w:t>
            </w:r>
            <w:r w:rsidR="00E337D8">
              <w:rPr>
                <w:rFonts w:ascii="Times New Roman" w:hAnsi="Times New Roman"/>
              </w:rPr>
              <w:t>1</w:t>
            </w:r>
            <w:r w:rsidRPr="001A2661">
              <w:rPr>
                <w:rFonts w:ascii="Times New Roman" w:hAnsi="Times New Roman"/>
              </w:rPr>
              <w:t>.</w:t>
            </w:r>
          </w:p>
        </w:tc>
        <w:tc>
          <w:tcPr>
            <w:tcW w:w="1711" w:type="dxa"/>
            <w:shd w:val="clear" w:color="auto" w:fill="auto"/>
            <w:noWrap/>
            <w:vAlign w:val="center"/>
            <w:hideMark/>
          </w:tcPr>
          <w:p w:rsidR="00E337D8" w:rsidRPr="00E337D8" w:rsidRDefault="00E337D8" w:rsidP="00E337D8">
            <w:pPr>
              <w:pStyle w:val="aff2"/>
              <w:jc w:val="both"/>
              <w:rPr>
                <w:rFonts w:ascii="Times New Roman" w:hAnsi="Times New Roman"/>
                <w:color w:val="FF0000"/>
              </w:rPr>
            </w:pPr>
            <w:r w:rsidRPr="00E337D8">
              <w:rPr>
                <w:rFonts w:ascii="Times New Roman" w:hAnsi="Times New Roman"/>
                <w:color w:val="FF0000"/>
              </w:rPr>
              <w:t xml:space="preserve">Использование лесов для </w:t>
            </w:r>
          </w:p>
          <w:p w:rsidR="00D0233F" w:rsidRPr="00E337D8" w:rsidRDefault="00E337D8" w:rsidP="00E337D8">
            <w:pPr>
              <w:pStyle w:val="aff2"/>
              <w:jc w:val="both"/>
              <w:rPr>
                <w:rFonts w:ascii="Times New Roman" w:hAnsi="Times New Roman"/>
                <w:color w:val="FF0000"/>
              </w:rPr>
            </w:pPr>
            <w:r w:rsidRPr="00E337D8">
              <w:rPr>
                <w:rFonts w:ascii="Times New Roman" w:hAnsi="Times New Roman"/>
                <w:color w:val="FF0000"/>
              </w:rPr>
              <w:t>создания лесных питомников и их эксплуатаци</w:t>
            </w:r>
            <w:r>
              <w:rPr>
                <w:rFonts w:ascii="Times New Roman" w:hAnsi="Times New Roman"/>
                <w:color w:val="FF0000"/>
              </w:rPr>
              <w:t>я</w:t>
            </w:r>
          </w:p>
        </w:tc>
        <w:tc>
          <w:tcPr>
            <w:tcW w:w="7378" w:type="dxa"/>
            <w:shd w:val="clear" w:color="auto" w:fill="auto"/>
            <w:noWrap/>
            <w:vAlign w:val="center"/>
            <w:hideMark/>
          </w:tcPr>
          <w:p w:rsidR="00D0233F" w:rsidRPr="001A2661" w:rsidRDefault="00D0233F" w:rsidP="00332831">
            <w:pPr>
              <w:pStyle w:val="aff2"/>
              <w:jc w:val="both"/>
              <w:rPr>
                <w:rFonts w:ascii="Times New Roman" w:hAnsi="Times New Roman"/>
              </w:rPr>
            </w:pPr>
            <w:r w:rsidRPr="001A2661">
              <w:rPr>
                <w:rFonts w:ascii="Times New Roman" w:hAnsi="Times New Roman"/>
              </w:rPr>
              <w:t>Не допускается:</w:t>
            </w:r>
          </w:p>
          <w:p w:rsidR="00D0233F" w:rsidRPr="001A2661" w:rsidRDefault="00D0233F" w:rsidP="00332831">
            <w:pPr>
              <w:pStyle w:val="aff2"/>
              <w:jc w:val="both"/>
              <w:rPr>
                <w:rFonts w:ascii="Times New Roman" w:hAnsi="Times New Roman"/>
              </w:rPr>
            </w:pPr>
            <w:r w:rsidRPr="001A2661">
              <w:rPr>
                <w:rFonts w:ascii="Times New Roman" w:hAnsi="Times New Roman"/>
              </w:rPr>
              <w:t>- нерайонированные семена лесных растений;</w:t>
            </w:r>
          </w:p>
          <w:p w:rsidR="00D0233F" w:rsidRPr="001A2661" w:rsidRDefault="00D0233F" w:rsidP="00332831">
            <w:pPr>
              <w:pStyle w:val="aff2"/>
              <w:jc w:val="both"/>
              <w:rPr>
                <w:rFonts w:ascii="Times New Roman" w:hAnsi="Times New Roman"/>
              </w:rPr>
            </w:pPr>
            <w:r w:rsidRPr="001A2661">
              <w:rPr>
                <w:rFonts w:ascii="Times New Roman" w:hAnsi="Times New Roman"/>
              </w:rPr>
              <w:t>- семена лесных растений, сортовые или посевные качеств которых не проверено или не соответствуют требованиям национальных стандартов в сфере лесного семеноводства;</w:t>
            </w:r>
          </w:p>
          <w:p w:rsidR="00D0233F" w:rsidRPr="001A2661" w:rsidRDefault="00D0233F" w:rsidP="00332831">
            <w:pPr>
              <w:pStyle w:val="aff2"/>
              <w:jc w:val="both"/>
              <w:rPr>
                <w:rFonts w:ascii="Times New Roman" w:hAnsi="Times New Roman"/>
              </w:rPr>
            </w:pPr>
            <w:r w:rsidRPr="001A2661">
              <w:rPr>
                <w:rFonts w:ascii="Times New Roman" w:hAnsi="Times New Roman"/>
              </w:rPr>
              <w:t>- использование лесных участков, на которых встречаются виды растений, занесенных в Красную книгу Российской Федерации, Красную книгу Забайкальского края.</w:t>
            </w:r>
          </w:p>
        </w:tc>
      </w:tr>
      <w:tr w:rsidR="001A2661" w:rsidRPr="001A2661" w:rsidTr="00F80810">
        <w:trPr>
          <w:trHeight w:val="20"/>
          <w:jc w:val="center"/>
        </w:trPr>
        <w:tc>
          <w:tcPr>
            <w:tcW w:w="568" w:type="dxa"/>
            <w:vAlign w:val="center"/>
          </w:tcPr>
          <w:p w:rsidR="001A2661" w:rsidRPr="001A2661" w:rsidRDefault="001A2661" w:rsidP="00E337D8">
            <w:pPr>
              <w:pStyle w:val="aff2"/>
              <w:jc w:val="both"/>
              <w:rPr>
                <w:rFonts w:ascii="Times New Roman" w:hAnsi="Times New Roman"/>
              </w:rPr>
            </w:pPr>
            <w:r w:rsidRPr="001A2661">
              <w:rPr>
                <w:rFonts w:ascii="Times New Roman" w:hAnsi="Times New Roman"/>
              </w:rPr>
              <w:lastRenderedPageBreak/>
              <w:t>1</w:t>
            </w:r>
            <w:r w:rsidR="00E337D8">
              <w:rPr>
                <w:rFonts w:ascii="Times New Roman" w:hAnsi="Times New Roman"/>
              </w:rPr>
              <w:t>2</w:t>
            </w:r>
            <w:r w:rsidRPr="001A2661">
              <w:rPr>
                <w:rFonts w:ascii="Times New Roman" w:hAnsi="Times New Roman"/>
              </w:rPr>
              <w:t>.</w:t>
            </w:r>
          </w:p>
        </w:tc>
        <w:tc>
          <w:tcPr>
            <w:tcW w:w="1711" w:type="dxa"/>
            <w:shd w:val="clear" w:color="auto" w:fill="auto"/>
            <w:noWrap/>
            <w:hideMark/>
          </w:tcPr>
          <w:p w:rsidR="001A2661" w:rsidRPr="001A2661" w:rsidRDefault="001A2661" w:rsidP="00F80810">
            <w:pPr>
              <w:pStyle w:val="1f4"/>
              <w:jc w:val="center"/>
              <w:rPr>
                <w:rFonts w:ascii="Times New Roman" w:hAnsi="Times New Roman"/>
              </w:rPr>
            </w:pPr>
            <w:r w:rsidRPr="001A2661">
              <w:rPr>
                <w:rFonts w:ascii="Times New Roman" w:hAnsi="Times New Roman"/>
              </w:rPr>
              <w:t>Осуществление геологического изучения недр, разведки и добычи полезных ископаемых</w:t>
            </w:r>
          </w:p>
        </w:tc>
        <w:tc>
          <w:tcPr>
            <w:tcW w:w="7378" w:type="dxa"/>
            <w:shd w:val="clear" w:color="auto" w:fill="auto"/>
            <w:noWrap/>
            <w:vAlign w:val="center"/>
            <w:hideMark/>
          </w:tcPr>
          <w:p w:rsidR="001A2661" w:rsidRPr="001A2661" w:rsidRDefault="001A2661" w:rsidP="00F80810">
            <w:pPr>
              <w:pStyle w:val="1f4"/>
              <w:jc w:val="both"/>
              <w:rPr>
                <w:rFonts w:ascii="Times New Roman" w:hAnsi="Times New Roman"/>
              </w:rPr>
            </w:pPr>
            <w:r w:rsidRPr="001A2661">
              <w:rPr>
                <w:rFonts w:ascii="Times New Roman" w:hAnsi="Times New Roman"/>
              </w:rPr>
              <w:t>Запрещается:</w:t>
            </w:r>
          </w:p>
          <w:p w:rsidR="001A2661" w:rsidRPr="001A2661" w:rsidRDefault="001A2661" w:rsidP="00F80810">
            <w:pPr>
              <w:pStyle w:val="1f4"/>
              <w:jc w:val="both"/>
              <w:rPr>
                <w:rFonts w:ascii="Times New Roman" w:hAnsi="Times New Roman"/>
              </w:rPr>
            </w:pPr>
            <w:r w:rsidRPr="001A2661">
              <w:rPr>
                <w:rFonts w:ascii="Times New Roman" w:hAnsi="Times New Roman"/>
              </w:rPr>
              <w:t>- разведка и добыча полезных ископаемых в лесах, расположенных в лесопарковой, зеленой зоне, в городских лесах;</w:t>
            </w:r>
          </w:p>
          <w:p w:rsidR="001A2661" w:rsidRPr="001A2661" w:rsidRDefault="001A2661" w:rsidP="00F80810">
            <w:pPr>
              <w:pStyle w:val="1f4"/>
              <w:jc w:val="both"/>
              <w:rPr>
                <w:rFonts w:ascii="Times New Roman" w:hAnsi="Times New Roman"/>
              </w:rPr>
            </w:pPr>
            <w:r w:rsidRPr="001A2661">
              <w:rPr>
                <w:rFonts w:ascii="Times New Roman" w:hAnsi="Times New Roman"/>
              </w:rPr>
              <w:t xml:space="preserve">- валка деревьев и расчистка лесных участков от древесной растительности с помощью бульдозеров, захламление древесными остатками приграничных полос и опушек; </w:t>
            </w:r>
          </w:p>
          <w:p w:rsidR="001A2661" w:rsidRPr="001A2661" w:rsidRDefault="001A2661" w:rsidP="00F80810">
            <w:pPr>
              <w:pStyle w:val="1f4"/>
              <w:jc w:val="both"/>
              <w:rPr>
                <w:rFonts w:ascii="Times New Roman" w:hAnsi="Times New Roman"/>
              </w:rPr>
            </w:pPr>
            <w:r w:rsidRPr="001A2661">
              <w:rPr>
                <w:rFonts w:ascii="Times New Roman" w:hAnsi="Times New Roman"/>
              </w:rPr>
              <w:t>- повреждение стволов и скелетных корней опушечных деревьев;</w:t>
            </w:r>
          </w:p>
          <w:p w:rsidR="001A2661" w:rsidRPr="001A2661" w:rsidRDefault="001A2661" w:rsidP="00F80810">
            <w:pPr>
              <w:pStyle w:val="1f4"/>
              <w:jc w:val="both"/>
              <w:rPr>
                <w:rFonts w:ascii="Times New Roman" w:hAnsi="Times New Roman"/>
              </w:rPr>
            </w:pPr>
            <w:r w:rsidRPr="001A2661">
              <w:rPr>
                <w:rFonts w:ascii="Times New Roman" w:hAnsi="Times New Roman"/>
              </w:rPr>
              <w:t>- хранение свежесрубленной древесины в лесу в летний период без специальных мер защиты;</w:t>
            </w:r>
          </w:p>
          <w:p w:rsidR="001A2661" w:rsidRPr="001A2661" w:rsidRDefault="001A2661" w:rsidP="00F80810">
            <w:pPr>
              <w:pStyle w:val="1f4"/>
              <w:jc w:val="both"/>
              <w:rPr>
                <w:rFonts w:ascii="Times New Roman" w:hAnsi="Times New Roman"/>
              </w:rPr>
            </w:pPr>
            <w:r w:rsidRPr="001A2661">
              <w:rPr>
                <w:rFonts w:ascii="Times New Roman" w:hAnsi="Times New Roman"/>
              </w:rPr>
              <w:t>- затопление и длительное подтопление лесных насаждений;</w:t>
            </w:r>
          </w:p>
          <w:p w:rsidR="001A2661" w:rsidRPr="001A2661" w:rsidRDefault="001A2661" w:rsidP="00F80810">
            <w:pPr>
              <w:pStyle w:val="1f4"/>
              <w:jc w:val="both"/>
              <w:rPr>
                <w:rFonts w:ascii="Times New Roman" w:hAnsi="Times New Roman"/>
              </w:rPr>
            </w:pPr>
            <w:r w:rsidRPr="001A2661">
              <w:rPr>
                <w:rFonts w:ascii="Times New Roman" w:hAnsi="Times New Roman"/>
              </w:rPr>
              <w:t>- повреждение лесных насаждений, растительного покрова и почв за пределами предоставленного лесного участка;</w:t>
            </w:r>
          </w:p>
          <w:p w:rsidR="001A2661" w:rsidRPr="001A2661" w:rsidRDefault="001A2661" w:rsidP="00F80810">
            <w:pPr>
              <w:pStyle w:val="1f4"/>
              <w:jc w:val="both"/>
              <w:rPr>
                <w:rFonts w:ascii="Times New Roman" w:hAnsi="Times New Roman"/>
              </w:rPr>
            </w:pPr>
            <w:r w:rsidRPr="001A2661">
              <w:rPr>
                <w:rFonts w:ascii="Times New Roman" w:hAnsi="Times New Roman"/>
              </w:rPr>
              <w:t>- захламление лесов строительными, промышленными, древесными, бытовыми и иными отходами, мусором;</w:t>
            </w:r>
          </w:p>
          <w:p w:rsidR="001A2661" w:rsidRPr="001A2661" w:rsidRDefault="001A2661" w:rsidP="00F80810">
            <w:pPr>
              <w:pStyle w:val="1f4"/>
              <w:jc w:val="both"/>
              <w:rPr>
                <w:rFonts w:ascii="Times New Roman" w:hAnsi="Times New Roman"/>
              </w:rPr>
            </w:pPr>
            <w:r w:rsidRPr="001A2661">
              <w:rPr>
                <w:rFonts w:ascii="Times New Roman" w:hAnsi="Times New Roman"/>
              </w:rPr>
              <w:t>- загрязнение площади предоставленного лесного участка и территории за его пределами химическими и радиоактивными веществами;</w:t>
            </w:r>
          </w:p>
          <w:p w:rsidR="001A2661" w:rsidRPr="001A2661" w:rsidRDefault="001A2661" w:rsidP="00F80810">
            <w:pPr>
              <w:pStyle w:val="1f4"/>
              <w:jc w:val="both"/>
              <w:rPr>
                <w:rFonts w:ascii="Times New Roman" w:hAnsi="Times New Roman"/>
              </w:rPr>
            </w:pPr>
            <w:r w:rsidRPr="001A2661">
              <w:rPr>
                <w:rFonts w:ascii="Times New Roman" w:hAnsi="Times New Roman"/>
              </w:rPr>
              <w:t>- проезд транспортных средств и иных механизмов по произвольным, неустановленным маршрутам, в том числе за пределами предоставленного лесного участка.</w:t>
            </w:r>
          </w:p>
        </w:tc>
      </w:tr>
      <w:tr w:rsidR="00D0233F" w:rsidRPr="001A2661" w:rsidTr="00332831">
        <w:trPr>
          <w:trHeight w:val="20"/>
          <w:jc w:val="center"/>
        </w:trPr>
        <w:tc>
          <w:tcPr>
            <w:tcW w:w="568" w:type="dxa"/>
            <w:vAlign w:val="center"/>
          </w:tcPr>
          <w:p w:rsidR="00D0233F" w:rsidRPr="001A2661" w:rsidRDefault="00332831" w:rsidP="00E337D8">
            <w:pPr>
              <w:pStyle w:val="aff2"/>
              <w:jc w:val="both"/>
              <w:rPr>
                <w:rFonts w:ascii="Times New Roman" w:hAnsi="Times New Roman"/>
              </w:rPr>
            </w:pPr>
            <w:r w:rsidRPr="001A2661">
              <w:rPr>
                <w:rFonts w:ascii="Times New Roman" w:hAnsi="Times New Roman"/>
              </w:rPr>
              <w:t>1</w:t>
            </w:r>
            <w:r w:rsidR="00E337D8">
              <w:rPr>
                <w:rFonts w:ascii="Times New Roman" w:hAnsi="Times New Roman"/>
              </w:rPr>
              <w:t>3</w:t>
            </w:r>
            <w:r w:rsidRPr="001A2661">
              <w:rPr>
                <w:rFonts w:ascii="Times New Roman" w:hAnsi="Times New Roman"/>
              </w:rPr>
              <w:t>.</w:t>
            </w:r>
          </w:p>
        </w:tc>
        <w:tc>
          <w:tcPr>
            <w:tcW w:w="1711" w:type="dxa"/>
            <w:shd w:val="clear" w:color="auto" w:fill="auto"/>
            <w:noWrap/>
            <w:vAlign w:val="center"/>
            <w:hideMark/>
          </w:tcPr>
          <w:p w:rsidR="00D0233F" w:rsidRPr="001A2661" w:rsidRDefault="00D0233F" w:rsidP="00332831">
            <w:pPr>
              <w:pStyle w:val="aff2"/>
              <w:jc w:val="both"/>
              <w:rPr>
                <w:rFonts w:ascii="Times New Roman" w:hAnsi="Times New Roman"/>
              </w:rPr>
            </w:pPr>
            <w:r w:rsidRPr="001A2661">
              <w:rPr>
                <w:rFonts w:ascii="Times New Roman" w:hAnsi="Times New Roman"/>
              </w:rPr>
              <w:t>Строительство, реконструкция, эксплуатация линейных объектов</w:t>
            </w:r>
          </w:p>
        </w:tc>
        <w:tc>
          <w:tcPr>
            <w:tcW w:w="7378" w:type="dxa"/>
            <w:shd w:val="clear" w:color="auto" w:fill="auto"/>
            <w:noWrap/>
            <w:hideMark/>
          </w:tcPr>
          <w:p w:rsidR="00E337D8" w:rsidRPr="00E337D8" w:rsidRDefault="00E337D8" w:rsidP="00E337D8">
            <w:pPr>
              <w:pStyle w:val="aff2"/>
              <w:jc w:val="both"/>
              <w:rPr>
                <w:rFonts w:ascii="Times New Roman" w:hAnsi="Times New Roman"/>
                <w:color w:val="FF0000"/>
              </w:rPr>
            </w:pPr>
            <w:r>
              <w:rPr>
                <w:rFonts w:ascii="Times New Roman" w:hAnsi="Times New Roman"/>
                <w:color w:val="FF0000"/>
              </w:rPr>
              <w:t>Н</w:t>
            </w:r>
            <w:r w:rsidRPr="00E337D8">
              <w:rPr>
                <w:rFonts w:ascii="Times New Roman" w:hAnsi="Times New Roman"/>
                <w:color w:val="FF0000"/>
              </w:rPr>
              <w:t>е допускается:</w:t>
            </w:r>
          </w:p>
          <w:p w:rsidR="00E337D8" w:rsidRPr="00E337D8" w:rsidRDefault="00E337D8" w:rsidP="00E337D8">
            <w:pPr>
              <w:pStyle w:val="aff2"/>
              <w:jc w:val="both"/>
              <w:rPr>
                <w:rFonts w:ascii="Times New Roman" w:hAnsi="Times New Roman"/>
                <w:color w:val="FF0000"/>
              </w:rPr>
            </w:pPr>
            <w:r>
              <w:rPr>
                <w:rFonts w:ascii="Times New Roman" w:hAnsi="Times New Roman"/>
                <w:color w:val="FF0000"/>
              </w:rPr>
              <w:t>-</w:t>
            </w:r>
            <w:r w:rsidRPr="00E337D8">
              <w:rPr>
                <w:rFonts w:ascii="Times New Roman" w:hAnsi="Times New Roman"/>
                <w:color w:val="FF0000"/>
              </w:rPr>
              <w:t xml:space="preserve"> повреждение лесных насаждений, растительного покрова и почв за пределами земель, на которых осуществляется использование лесов, и охранной зоны линейных объектов;</w:t>
            </w:r>
          </w:p>
          <w:p w:rsidR="00E337D8" w:rsidRPr="00E337D8" w:rsidRDefault="00E337D8" w:rsidP="00E337D8">
            <w:pPr>
              <w:pStyle w:val="aff2"/>
              <w:jc w:val="both"/>
              <w:rPr>
                <w:rFonts w:ascii="Times New Roman" w:hAnsi="Times New Roman"/>
                <w:color w:val="FF0000"/>
              </w:rPr>
            </w:pPr>
            <w:r>
              <w:rPr>
                <w:rFonts w:ascii="Times New Roman" w:hAnsi="Times New Roman"/>
                <w:color w:val="FF0000"/>
              </w:rPr>
              <w:t>-</w:t>
            </w:r>
            <w:r w:rsidRPr="00E337D8">
              <w:rPr>
                <w:rFonts w:ascii="Times New Roman" w:hAnsi="Times New Roman"/>
                <w:color w:val="FF0000"/>
              </w:rPr>
              <w:t xml:space="preserve"> захламление территорий, прилегающих к землям, на которых осуществляется использование лесов, строительным и бытовым мусором, отходами древесины;</w:t>
            </w:r>
          </w:p>
          <w:p w:rsidR="00E337D8" w:rsidRPr="00E337D8" w:rsidRDefault="00E337D8" w:rsidP="00E337D8">
            <w:pPr>
              <w:pStyle w:val="aff2"/>
              <w:jc w:val="both"/>
              <w:rPr>
                <w:rFonts w:ascii="Times New Roman" w:hAnsi="Times New Roman"/>
                <w:color w:val="FF0000"/>
              </w:rPr>
            </w:pPr>
            <w:r>
              <w:rPr>
                <w:rFonts w:ascii="Times New Roman" w:hAnsi="Times New Roman"/>
                <w:color w:val="FF0000"/>
              </w:rPr>
              <w:t>-</w:t>
            </w:r>
            <w:r w:rsidRPr="00E337D8">
              <w:rPr>
                <w:rFonts w:ascii="Times New Roman" w:hAnsi="Times New Roman"/>
                <w:color w:val="FF0000"/>
              </w:rPr>
              <w:t xml:space="preserve"> загрязнение земель, на которых осуществляется использование лесов, и территорий, прилегающих к землям, на которых осуществляется использование лесов, химическими и радиоактивными веществами;</w:t>
            </w:r>
          </w:p>
          <w:p w:rsidR="00D0233F" w:rsidRPr="00E337D8" w:rsidRDefault="00E337D8" w:rsidP="00E337D8">
            <w:pPr>
              <w:pStyle w:val="aff2"/>
              <w:jc w:val="both"/>
              <w:rPr>
                <w:rFonts w:ascii="Times New Roman" w:hAnsi="Times New Roman"/>
                <w:color w:val="FF0000"/>
              </w:rPr>
            </w:pPr>
            <w:r>
              <w:rPr>
                <w:rFonts w:ascii="Times New Roman" w:hAnsi="Times New Roman"/>
                <w:color w:val="FF0000"/>
              </w:rPr>
              <w:t>-</w:t>
            </w:r>
            <w:r w:rsidRPr="00E337D8">
              <w:rPr>
                <w:rFonts w:ascii="Times New Roman" w:hAnsi="Times New Roman"/>
                <w:color w:val="FF0000"/>
              </w:rPr>
              <w:t xml:space="preserve"> проезд транспортных средств, механизмов по произвольным, неустановленным маршрутам.</w:t>
            </w:r>
          </w:p>
        </w:tc>
      </w:tr>
      <w:tr w:rsidR="00D0233F" w:rsidRPr="001A2661" w:rsidTr="00332831">
        <w:trPr>
          <w:trHeight w:val="20"/>
          <w:jc w:val="center"/>
        </w:trPr>
        <w:tc>
          <w:tcPr>
            <w:tcW w:w="568" w:type="dxa"/>
            <w:vAlign w:val="center"/>
          </w:tcPr>
          <w:p w:rsidR="00D0233F" w:rsidRPr="001A2661" w:rsidRDefault="00332831" w:rsidP="00E337D8">
            <w:pPr>
              <w:pStyle w:val="aff2"/>
              <w:jc w:val="both"/>
              <w:rPr>
                <w:rFonts w:ascii="Times New Roman" w:hAnsi="Times New Roman"/>
              </w:rPr>
            </w:pPr>
            <w:r w:rsidRPr="001A2661">
              <w:rPr>
                <w:rFonts w:ascii="Times New Roman" w:hAnsi="Times New Roman"/>
              </w:rPr>
              <w:t>1</w:t>
            </w:r>
            <w:r w:rsidR="00E337D8">
              <w:rPr>
                <w:rFonts w:ascii="Times New Roman" w:hAnsi="Times New Roman"/>
              </w:rPr>
              <w:t>4</w:t>
            </w:r>
            <w:r w:rsidRPr="001A2661">
              <w:rPr>
                <w:rFonts w:ascii="Times New Roman" w:hAnsi="Times New Roman"/>
              </w:rPr>
              <w:t>.</w:t>
            </w:r>
          </w:p>
        </w:tc>
        <w:tc>
          <w:tcPr>
            <w:tcW w:w="1711" w:type="dxa"/>
            <w:shd w:val="clear" w:color="auto" w:fill="auto"/>
            <w:noWrap/>
            <w:vAlign w:val="center"/>
            <w:hideMark/>
          </w:tcPr>
          <w:p w:rsidR="00D0233F" w:rsidRPr="009D7D8D" w:rsidRDefault="009D7D8D" w:rsidP="00332831">
            <w:pPr>
              <w:pStyle w:val="aff2"/>
              <w:jc w:val="both"/>
              <w:rPr>
                <w:rFonts w:ascii="Times New Roman" w:hAnsi="Times New Roman"/>
                <w:color w:val="FF0000"/>
              </w:rPr>
            </w:pPr>
            <w:r w:rsidRPr="009D7D8D">
              <w:rPr>
                <w:rFonts w:ascii="Times New Roman" w:hAnsi="Times New Roman"/>
                <w:color w:val="FF0000"/>
              </w:rPr>
              <w:t>Создание и эксплуатация объектов лесоперерабатывающей инфраструктуры</w:t>
            </w:r>
          </w:p>
        </w:tc>
        <w:tc>
          <w:tcPr>
            <w:tcW w:w="7378" w:type="dxa"/>
            <w:shd w:val="clear" w:color="auto" w:fill="auto"/>
            <w:noWrap/>
            <w:hideMark/>
          </w:tcPr>
          <w:p w:rsidR="00D0233F" w:rsidRPr="001A2661" w:rsidRDefault="00D0233F" w:rsidP="00332831">
            <w:pPr>
              <w:pStyle w:val="aff2"/>
              <w:jc w:val="both"/>
              <w:rPr>
                <w:rFonts w:ascii="Times New Roman" w:hAnsi="Times New Roman"/>
              </w:rPr>
            </w:pPr>
            <w:r w:rsidRPr="001A2661">
              <w:rPr>
                <w:rFonts w:ascii="Times New Roman" w:hAnsi="Times New Roman"/>
              </w:rPr>
              <w:t>Запрещается:</w:t>
            </w:r>
          </w:p>
          <w:p w:rsidR="00D0233F" w:rsidRPr="001A2661" w:rsidRDefault="00D0233F" w:rsidP="00332831">
            <w:pPr>
              <w:pStyle w:val="aff2"/>
              <w:jc w:val="both"/>
              <w:rPr>
                <w:rFonts w:ascii="Times New Roman" w:hAnsi="Times New Roman"/>
              </w:rPr>
            </w:pPr>
            <w:r w:rsidRPr="001A2661">
              <w:rPr>
                <w:rFonts w:ascii="Times New Roman" w:hAnsi="Times New Roman"/>
              </w:rPr>
              <w:t xml:space="preserve">- создание </w:t>
            </w:r>
            <w:r w:rsidR="009D7D8D" w:rsidRPr="009D7D8D">
              <w:rPr>
                <w:rFonts w:ascii="Times New Roman" w:hAnsi="Times New Roman"/>
                <w:color w:val="FF0000"/>
              </w:rPr>
              <w:t xml:space="preserve">и эксплуатация </w:t>
            </w:r>
            <w:r w:rsidRPr="001A2661">
              <w:rPr>
                <w:rFonts w:ascii="Times New Roman" w:hAnsi="Times New Roman"/>
              </w:rPr>
              <w:t>лесоперерабатывающей инфраструктуры в защитных лесах.</w:t>
            </w:r>
          </w:p>
          <w:p w:rsidR="00D0233F" w:rsidRPr="001A2661" w:rsidRDefault="00D0233F" w:rsidP="00332831">
            <w:pPr>
              <w:pStyle w:val="aff2"/>
              <w:jc w:val="both"/>
              <w:rPr>
                <w:rFonts w:ascii="Times New Roman" w:hAnsi="Times New Roman"/>
              </w:rPr>
            </w:pPr>
            <w:r w:rsidRPr="001A2661">
              <w:rPr>
                <w:rFonts w:ascii="Times New Roman" w:hAnsi="Times New Roman"/>
              </w:rPr>
              <w:t>Не допускается:</w:t>
            </w:r>
          </w:p>
          <w:p w:rsidR="00D0233F" w:rsidRPr="001A2661" w:rsidRDefault="00D0233F" w:rsidP="00332831">
            <w:pPr>
              <w:pStyle w:val="aff2"/>
              <w:jc w:val="both"/>
              <w:rPr>
                <w:rFonts w:ascii="Times New Roman" w:hAnsi="Times New Roman"/>
              </w:rPr>
            </w:pPr>
            <w:r w:rsidRPr="001A2661">
              <w:rPr>
                <w:rFonts w:ascii="Times New Roman" w:hAnsi="Times New Roman"/>
              </w:rPr>
              <w:t>- повреждение лесных насаждений, растительного покрова и почв за пределами предоставленного лесного участка;</w:t>
            </w:r>
          </w:p>
          <w:p w:rsidR="00D0233F" w:rsidRPr="001A2661" w:rsidRDefault="00D0233F" w:rsidP="00332831">
            <w:pPr>
              <w:pStyle w:val="aff2"/>
              <w:jc w:val="both"/>
              <w:rPr>
                <w:rFonts w:ascii="Times New Roman" w:hAnsi="Times New Roman"/>
              </w:rPr>
            </w:pPr>
            <w:r w:rsidRPr="001A2661">
              <w:rPr>
                <w:rFonts w:ascii="Times New Roman" w:hAnsi="Times New Roman"/>
              </w:rPr>
              <w:t>- захламление прилегающих территорий за пределами предоставленного лесного участка строительным и бытовым мусором, отходами древесины, иными видами отходов;</w:t>
            </w:r>
          </w:p>
          <w:p w:rsidR="00D0233F" w:rsidRPr="001A2661" w:rsidRDefault="00D0233F" w:rsidP="00332831">
            <w:pPr>
              <w:pStyle w:val="aff2"/>
              <w:jc w:val="both"/>
              <w:rPr>
                <w:rFonts w:ascii="Times New Roman" w:hAnsi="Times New Roman"/>
              </w:rPr>
            </w:pPr>
            <w:r w:rsidRPr="001A2661">
              <w:rPr>
                <w:rFonts w:ascii="Times New Roman" w:hAnsi="Times New Roman"/>
              </w:rPr>
              <w:t>- загрязнение площади предоставленного лесного участка и территории за его пределами химическими и радиоактивными веществами;</w:t>
            </w:r>
          </w:p>
          <w:p w:rsidR="00D0233F" w:rsidRPr="001A2661" w:rsidRDefault="00D0233F" w:rsidP="00332831">
            <w:pPr>
              <w:pStyle w:val="aff2"/>
              <w:jc w:val="both"/>
              <w:rPr>
                <w:rFonts w:ascii="Times New Roman" w:hAnsi="Times New Roman"/>
              </w:rPr>
            </w:pPr>
            <w:r w:rsidRPr="001A2661">
              <w:rPr>
                <w:rFonts w:ascii="Times New Roman" w:hAnsi="Times New Roman"/>
              </w:rPr>
              <w:t>- проезд транспортных средств и иных механизмов по произвольным, неустановленным маршрутам за пределами предоставленного лесного участка и соответствующей охранной зоны;</w:t>
            </w:r>
          </w:p>
          <w:p w:rsidR="00D0233F" w:rsidRPr="001A2661" w:rsidRDefault="00D0233F" w:rsidP="00332831">
            <w:pPr>
              <w:pStyle w:val="aff2"/>
              <w:jc w:val="both"/>
              <w:rPr>
                <w:rFonts w:ascii="Times New Roman" w:hAnsi="Times New Roman"/>
              </w:rPr>
            </w:pPr>
            <w:r w:rsidRPr="001A2661">
              <w:rPr>
                <w:rFonts w:ascii="Times New Roman" w:hAnsi="Times New Roman"/>
              </w:rPr>
              <w:t>- использование участка с нарушением поверхностного и внутрипочвенного стока вод, затопление или заболачивание лесных участков вдоль дорог.</w:t>
            </w:r>
          </w:p>
        </w:tc>
      </w:tr>
      <w:tr w:rsidR="00D0233F" w:rsidRPr="003C7D47" w:rsidTr="00332831">
        <w:trPr>
          <w:trHeight w:val="20"/>
          <w:jc w:val="center"/>
        </w:trPr>
        <w:tc>
          <w:tcPr>
            <w:tcW w:w="568" w:type="dxa"/>
          </w:tcPr>
          <w:p w:rsidR="00D0233F" w:rsidRPr="001A2661" w:rsidRDefault="00332831" w:rsidP="00E337D8">
            <w:pPr>
              <w:pStyle w:val="aff2"/>
              <w:jc w:val="both"/>
              <w:rPr>
                <w:rFonts w:ascii="Times New Roman" w:hAnsi="Times New Roman"/>
              </w:rPr>
            </w:pPr>
            <w:r w:rsidRPr="001A2661">
              <w:rPr>
                <w:rFonts w:ascii="Times New Roman" w:hAnsi="Times New Roman"/>
              </w:rPr>
              <w:t>1</w:t>
            </w:r>
            <w:r w:rsidR="00E337D8">
              <w:rPr>
                <w:rFonts w:ascii="Times New Roman" w:hAnsi="Times New Roman"/>
              </w:rPr>
              <w:t>5</w:t>
            </w:r>
            <w:r w:rsidRPr="001A2661">
              <w:rPr>
                <w:rFonts w:ascii="Times New Roman" w:hAnsi="Times New Roman"/>
              </w:rPr>
              <w:t>.</w:t>
            </w:r>
          </w:p>
        </w:tc>
        <w:tc>
          <w:tcPr>
            <w:tcW w:w="1711" w:type="dxa"/>
            <w:shd w:val="clear" w:color="auto" w:fill="auto"/>
            <w:noWrap/>
            <w:vAlign w:val="center"/>
            <w:hideMark/>
          </w:tcPr>
          <w:p w:rsidR="00D0233F" w:rsidRPr="001A2661" w:rsidRDefault="00D0233F" w:rsidP="00332831">
            <w:pPr>
              <w:pStyle w:val="aff2"/>
              <w:jc w:val="both"/>
              <w:rPr>
                <w:rFonts w:ascii="Times New Roman" w:hAnsi="Times New Roman"/>
              </w:rPr>
            </w:pPr>
            <w:r w:rsidRPr="001A2661">
              <w:rPr>
                <w:rFonts w:ascii="Times New Roman" w:hAnsi="Times New Roman"/>
              </w:rPr>
              <w:t>Осуществление религиозной деятельности</w:t>
            </w:r>
          </w:p>
        </w:tc>
        <w:tc>
          <w:tcPr>
            <w:tcW w:w="7378" w:type="dxa"/>
            <w:shd w:val="clear" w:color="auto" w:fill="auto"/>
            <w:noWrap/>
            <w:vAlign w:val="center"/>
            <w:hideMark/>
          </w:tcPr>
          <w:p w:rsidR="00D0233F" w:rsidRPr="001A2661" w:rsidRDefault="00D0233F" w:rsidP="00332831">
            <w:pPr>
              <w:pStyle w:val="aff2"/>
              <w:jc w:val="both"/>
              <w:rPr>
                <w:rFonts w:ascii="Times New Roman" w:hAnsi="Times New Roman"/>
              </w:rPr>
            </w:pPr>
            <w:r w:rsidRPr="001A2661">
              <w:rPr>
                <w:rFonts w:ascii="Times New Roman" w:hAnsi="Times New Roman"/>
              </w:rPr>
              <w:t xml:space="preserve">Запрещается: </w:t>
            </w:r>
          </w:p>
          <w:p w:rsidR="00D0233F" w:rsidRPr="001A2661" w:rsidRDefault="00D0233F" w:rsidP="00332831">
            <w:pPr>
              <w:pStyle w:val="aff2"/>
              <w:jc w:val="both"/>
              <w:rPr>
                <w:rFonts w:ascii="Times New Roman" w:hAnsi="Times New Roman"/>
              </w:rPr>
            </w:pPr>
            <w:r w:rsidRPr="001A2661">
              <w:rPr>
                <w:rFonts w:ascii="Times New Roman" w:hAnsi="Times New Roman"/>
              </w:rPr>
              <w:t>- захламление участка бытовыми отходами;</w:t>
            </w:r>
          </w:p>
          <w:p w:rsidR="00D0233F" w:rsidRPr="001A2661" w:rsidRDefault="00D0233F" w:rsidP="00332831">
            <w:pPr>
              <w:pStyle w:val="aff2"/>
              <w:jc w:val="both"/>
              <w:rPr>
                <w:rFonts w:ascii="Times New Roman" w:hAnsi="Times New Roman"/>
              </w:rPr>
            </w:pPr>
            <w:r w:rsidRPr="001A2661">
              <w:rPr>
                <w:rFonts w:ascii="Times New Roman" w:hAnsi="Times New Roman"/>
              </w:rPr>
              <w:t>- проезд транспорта по произвольным маршрутам;</w:t>
            </w:r>
          </w:p>
          <w:p w:rsidR="00D0233F" w:rsidRPr="003C7D47" w:rsidRDefault="00D0233F" w:rsidP="00332831">
            <w:pPr>
              <w:pStyle w:val="aff2"/>
              <w:jc w:val="both"/>
              <w:rPr>
                <w:rFonts w:ascii="Times New Roman" w:hAnsi="Times New Roman"/>
              </w:rPr>
            </w:pPr>
            <w:r w:rsidRPr="001A2661">
              <w:rPr>
                <w:rFonts w:ascii="Times New Roman" w:hAnsi="Times New Roman"/>
              </w:rPr>
              <w:t>- повреждение лесных насаждений.</w:t>
            </w:r>
          </w:p>
        </w:tc>
      </w:tr>
    </w:tbl>
    <w:p w:rsidR="001C7946" w:rsidRPr="00453BC0" w:rsidRDefault="001C7946" w:rsidP="00332831">
      <w:pPr>
        <w:jc w:val="both"/>
      </w:pPr>
    </w:p>
    <w:p w:rsidR="009C5E0D" w:rsidRPr="00F65D55" w:rsidRDefault="009C5E0D" w:rsidP="00332831">
      <w:pPr>
        <w:pStyle w:val="aff6"/>
      </w:pPr>
    </w:p>
    <w:sectPr w:rsidR="009C5E0D" w:rsidRPr="00F65D55" w:rsidSect="00E80593">
      <w:headerReference w:type="even" r:id="rId42"/>
      <w:footerReference w:type="default" r:id="rId43"/>
      <w:pgSz w:w="11906" w:h="16838"/>
      <w:pgMar w:top="1134"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F61" w:rsidRDefault="00FF2F61" w:rsidP="00BE0106">
      <w:pPr>
        <w:pStyle w:val="a3"/>
      </w:pPr>
      <w:r>
        <w:separator/>
      </w:r>
    </w:p>
  </w:endnote>
  <w:endnote w:type="continuationSeparator" w:id="0">
    <w:p w:rsidR="00FF2F61" w:rsidRDefault="00FF2F61" w:rsidP="00BE0106">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altName w:val="Nyala"/>
    <w:panose1 w:val="020F0502020204030204"/>
    <w:charset w:val="00"/>
    <w:family w:val="roman"/>
    <w:notTrueType/>
    <w:pitch w:val="default"/>
  </w:font>
  <w:font w:name="Symbol">
    <w:panose1 w:val="05050102010706020507"/>
    <w:charset w:val="02"/>
    <w:family w:val="roman"/>
    <w:notTrueType/>
    <w:pitch w:val="default"/>
    <w:sig w:usb0="00000000" w:usb1="10000000" w:usb2="00000000" w:usb3="00000000" w:csb0="80000000" w:csb1="00000000"/>
  </w:font>
  <w:font w:name="Wingdings">
    <w:panose1 w:val="05000000000000000000"/>
    <w:charset w:val="02"/>
    <w:family w:val="auto"/>
    <w:notTrueType/>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altName w:val="Times New Roman"/>
    <w:panose1 w:val="02040503050406030204"/>
    <w:charset w:val="CC"/>
    <w:family w:val="roman"/>
    <w:pitch w:val="variable"/>
    <w:sig w:usb0="00000001"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950" w:rsidRPr="00A80D9F" w:rsidRDefault="00043950">
    <w:pPr>
      <w:pStyle w:val="ac"/>
      <w:jc w:val="center"/>
      <w:rPr>
        <w:sz w:val="24"/>
      </w:rPr>
    </w:pPr>
  </w:p>
  <w:p w:rsidR="00043950" w:rsidRPr="0030271C" w:rsidRDefault="00043950">
    <w:pPr>
      <w:pStyle w:val="ac"/>
      <w:rPr>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950" w:rsidRPr="00C24009" w:rsidRDefault="00043950">
    <w:pPr>
      <w:pStyle w:val="ac"/>
      <w:jc w:val="center"/>
      <w:rPr>
        <w:sz w:val="24"/>
      </w:rPr>
    </w:pPr>
  </w:p>
  <w:p w:rsidR="00043950" w:rsidRPr="0030271C" w:rsidRDefault="00043950">
    <w:pPr>
      <w:pStyle w:val="ac"/>
      <w:rPr>
        <w:sz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950" w:rsidRPr="0030271C" w:rsidRDefault="00043950">
    <w:pPr>
      <w:pStyle w:val="ac"/>
      <w:rPr>
        <w:sz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950" w:rsidRPr="0030271C" w:rsidRDefault="00043950">
    <w:pPr>
      <w:pStyle w:val="ac"/>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F61" w:rsidRDefault="00FF2F61" w:rsidP="00BE0106">
      <w:pPr>
        <w:pStyle w:val="a3"/>
      </w:pPr>
      <w:r>
        <w:separator/>
      </w:r>
    </w:p>
  </w:footnote>
  <w:footnote w:type="continuationSeparator" w:id="0">
    <w:p w:rsidR="00FF2F61" w:rsidRDefault="00FF2F61" w:rsidP="00BE0106">
      <w:pPr>
        <w:pStyle w:val="a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950" w:rsidRDefault="0042095B" w:rsidP="009545E5">
    <w:pPr>
      <w:pStyle w:val="af1"/>
      <w:framePr w:wrap="around" w:vAnchor="text" w:hAnchor="margin" w:xAlign="center" w:y="1"/>
      <w:rPr>
        <w:rStyle w:val="af6"/>
      </w:rPr>
    </w:pPr>
    <w:r>
      <w:rPr>
        <w:rStyle w:val="af6"/>
      </w:rPr>
      <w:fldChar w:fldCharType="begin"/>
    </w:r>
    <w:r w:rsidR="00043950">
      <w:rPr>
        <w:rStyle w:val="af6"/>
      </w:rPr>
      <w:instrText xml:space="preserve">PAGE  </w:instrText>
    </w:r>
    <w:r>
      <w:rPr>
        <w:rStyle w:val="af6"/>
      </w:rPr>
      <w:fldChar w:fldCharType="end"/>
    </w:r>
  </w:p>
  <w:p w:rsidR="00043950" w:rsidRDefault="00043950" w:rsidP="009545E5">
    <w:pPr>
      <w:pStyle w:val="af1"/>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950" w:rsidRPr="00811940" w:rsidRDefault="0042095B" w:rsidP="002A4227">
    <w:pPr>
      <w:pStyle w:val="af1"/>
      <w:jc w:val="center"/>
      <w:rPr>
        <w:sz w:val="24"/>
        <w:szCs w:val="24"/>
      </w:rPr>
    </w:pPr>
    <w:r w:rsidRPr="00811940">
      <w:rPr>
        <w:sz w:val="24"/>
        <w:szCs w:val="24"/>
      </w:rPr>
      <w:fldChar w:fldCharType="begin"/>
    </w:r>
    <w:r w:rsidR="00043950" w:rsidRPr="00811940">
      <w:rPr>
        <w:sz w:val="24"/>
        <w:szCs w:val="24"/>
      </w:rPr>
      <w:instrText xml:space="preserve"> PAGE   \* MERGEFORMAT </w:instrText>
    </w:r>
    <w:r w:rsidRPr="00811940">
      <w:rPr>
        <w:sz w:val="24"/>
        <w:szCs w:val="24"/>
      </w:rPr>
      <w:fldChar w:fldCharType="separate"/>
    </w:r>
    <w:r w:rsidR="00400925">
      <w:rPr>
        <w:noProof/>
        <w:sz w:val="24"/>
        <w:szCs w:val="24"/>
      </w:rPr>
      <w:t>55</w:t>
    </w:r>
    <w:r w:rsidRPr="00811940">
      <w:rPr>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950" w:rsidRDefault="0042095B" w:rsidP="009545E5">
    <w:pPr>
      <w:pStyle w:val="af1"/>
      <w:framePr w:wrap="around" w:vAnchor="text" w:hAnchor="margin" w:xAlign="center" w:y="1"/>
      <w:rPr>
        <w:rStyle w:val="af6"/>
      </w:rPr>
    </w:pPr>
    <w:r>
      <w:rPr>
        <w:rStyle w:val="af6"/>
      </w:rPr>
      <w:fldChar w:fldCharType="begin"/>
    </w:r>
    <w:r w:rsidR="00043950">
      <w:rPr>
        <w:rStyle w:val="af6"/>
      </w:rPr>
      <w:instrText xml:space="preserve">PAGE  </w:instrText>
    </w:r>
    <w:r>
      <w:rPr>
        <w:rStyle w:val="af6"/>
      </w:rPr>
      <w:fldChar w:fldCharType="end"/>
    </w:r>
  </w:p>
  <w:p w:rsidR="00043950" w:rsidRDefault="00043950" w:rsidP="009545E5">
    <w:pPr>
      <w:pStyle w:val="af1"/>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950" w:rsidRDefault="0042095B" w:rsidP="001C7946">
    <w:pPr>
      <w:pStyle w:val="af1"/>
      <w:framePr w:wrap="around" w:vAnchor="text" w:hAnchor="margin" w:xAlign="center" w:y="1"/>
      <w:rPr>
        <w:rStyle w:val="af6"/>
      </w:rPr>
    </w:pPr>
    <w:r>
      <w:rPr>
        <w:rStyle w:val="af6"/>
      </w:rPr>
      <w:fldChar w:fldCharType="begin"/>
    </w:r>
    <w:r w:rsidR="00043950">
      <w:rPr>
        <w:rStyle w:val="af6"/>
      </w:rPr>
      <w:instrText xml:space="preserve">PAGE  </w:instrText>
    </w:r>
    <w:r>
      <w:rPr>
        <w:rStyle w:val="af6"/>
      </w:rPr>
      <w:fldChar w:fldCharType="end"/>
    </w:r>
  </w:p>
  <w:p w:rsidR="00043950" w:rsidRDefault="00043950" w:rsidP="001C7946">
    <w:pPr>
      <w:pStyle w:val="af1"/>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950" w:rsidRDefault="0042095B" w:rsidP="001C7946">
    <w:pPr>
      <w:pStyle w:val="af1"/>
      <w:framePr w:wrap="around" w:vAnchor="text" w:hAnchor="margin" w:xAlign="center" w:y="1"/>
      <w:rPr>
        <w:rStyle w:val="af6"/>
      </w:rPr>
    </w:pPr>
    <w:r>
      <w:rPr>
        <w:rStyle w:val="af6"/>
      </w:rPr>
      <w:fldChar w:fldCharType="begin"/>
    </w:r>
    <w:r w:rsidR="00043950">
      <w:rPr>
        <w:rStyle w:val="af6"/>
      </w:rPr>
      <w:instrText xml:space="preserve">PAGE  </w:instrText>
    </w:r>
    <w:r>
      <w:rPr>
        <w:rStyle w:val="af6"/>
      </w:rPr>
      <w:fldChar w:fldCharType="end"/>
    </w:r>
  </w:p>
  <w:p w:rsidR="00043950" w:rsidRDefault="00043950" w:rsidP="001C7946">
    <w:pPr>
      <w:pStyle w:val="af1"/>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950" w:rsidRDefault="0042095B" w:rsidP="009545E5">
    <w:pPr>
      <w:pStyle w:val="af1"/>
      <w:framePr w:wrap="around" w:vAnchor="text" w:hAnchor="margin" w:xAlign="center" w:y="1"/>
      <w:rPr>
        <w:rStyle w:val="af6"/>
      </w:rPr>
    </w:pPr>
    <w:r>
      <w:rPr>
        <w:rStyle w:val="af6"/>
      </w:rPr>
      <w:fldChar w:fldCharType="begin"/>
    </w:r>
    <w:r w:rsidR="00043950">
      <w:rPr>
        <w:rStyle w:val="af6"/>
      </w:rPr>
      <w:instrText xml:space="preserve">PAGE  </w:instrText>
    </w:r>
    <w:r>
      <w:rPr>
        <w:rStyle w:val="af6"/>
      </w:rPr>
      <w:fldChar w:fldCharType="end"/>
    </w:r>
  </w:p>
  <w:p w:rsidR="00043950" w:rsidRDefault="00043950" w:rsidP="009545E5">
    <w:pPr>
      <w:pStyle w:val="af1"/>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F5748"/>
    <w:multiLevelType w:val="multilevel"/>
    <w:tmpl w:val="8E44299E"/>
    <w:lvl w:ilvl="0">
      <w:start w:val="1"/>
      <w:numFmt w:val="decimal"/>
      <w:lvlText w:val="%1)"/>
      <w:lvlJc w:val="left"/>
      <w:pPr>
        <w:ind w:left="2509" w:hanging="360"/>
      </w:pPr>
      <w:rPr>
        <w:rFonts w:ascii="Times New Roman" w:eastAsia="Times New Roman" w:hAnsi="Times New Roman" w:cs="Times New Roman"/>
      </w:rPr>
    </w:lvl>
    <w:lvl w:ilvl="1">
      <w:start w:val="1"/>
      <w:numFmt w:val="decimal"/>
      <w:isLgl/>
      <w:lvlText w:val="%1.%2"/>
      <w:lvlJc w:val="left"/>
      <w:pPr>
        <w:ind w:left="2569" w:hanging="420"/>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286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229" w:hanging="1080"/>
      </w:pPr>
      <w:rPr>
        <w:rFonts w:hint="default"/>
      </w:rPr>
    </w:lvl>
    <w:lvl w:ilvl="6">
      <w:start w:val="1"/>
      <w:numFmt w:val="decimal"/>
      <w:isLgl/>
      <w:lvlText w:val="%1.%2.%3.%4.%5.%6.%7"/>
      <w:lvlJc w:val="left"/>
      <w:pPr>
        <w:ind w:left="3589" w:hanging="1440"/>
      </w:pPr>
      <w:rPr>
        <w:rFonts w:hint="default"/>
      </w:rPr>
    </w:lvl>
    <w:lvl w:ilvl="7">
      <w:start w:val="1"/>
      <w:numFmt w:val="decimal"/>
      <w:isLgl/>
      <w:lvlText w:val="%1.%2.%3.%4.%5.%6.%7.%8"/>
      <w:lvlJc w:val="left"/>
      <w:pPr>
        <w:ind w:left="3589" w:hanging="1440"/>
      </w:pPr>
      <w:rPr>
        <w:rFonts w:hint="default"/>
      </w:rPr>
    </w:lvl>
    <w:lvl w:ilvl="8">
      <w:start w:val="1"/>
      <w:numFmt w:val="decimal"/>
      <w:isLgl/>
      <w:lvlText w:val="%1.%2.%3.%4.%5.%6.%7.%8.%9"/>
      <w:lvlJc w:val="left"/>
      <w:pPr>
        <w:ind w:left="3949" w:hanging="1800"/>
      </w:pPr>
      <w:rPr>
        <w:rFonts w:hint="default"/>
      </w:rPr>
    </w:lvl>
  </w:abstractNum>
  <w:abstractNum w:abstractNumId="1" w15:restartNumberingAfterBreak="0">
    <w:nsid w:val="0720066B"/>
    <w:multiLevelType w:val="multilevel"/>
    <w:tmpl w:val="EBDCDB0C"/>
    <w:lvl w:ilvl="0">
      <w:start w:val="2"/>
      <w:numFmt w:val="decimal"/>
      <w:lvlText w:val="%1."/>
      <w:lvlJc w:val="left"/>
      <w:pPr>
        <w:ind w:left="525" w:hanging="525"/>
      </w:pPr>
      <w:rPr>
        <w:rFonts w:hint="default"/>
      </w:rPr>
    </w:lvl>
    <w:lvl w:ilvl="1">
      <w:start w:val="1"/>
      <w:numFmt w:val="decimal"/>
      <w:lvlText w:val="%1.%2."/>
      <w:lvlJc w:val="center"/>
      <w:pPr>
        <w:ind w:left="720" w:hanging="432"/>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82F1324"/>
    <w:multiLevelType w:val="hybridMultilevel"/>
    <w:tmpl w:val="4158302A"/>
    <w:lvl w:ilvl="0" w:tplc="F416B6B2">
      <w:start w:val="1"/>
      <w:numFmt w:val="decimal"/>
      <w:lvlText w:val="%1.1.4."/>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862584"/>
    <w:multiLevelType w:val="multilevel"/>
    <w:tmpl w:val="18C2463C"/>
    <w:lvl w:ilvl="0">
      <w:start w:val="2"/>
      <w:numFmt w:val="decimal"/>
      <w:lvlText w:val="%1."/>
      <w:lvlJc w:val="left"/>
      <w:pPr>
        <w:ind w:left="525" w:hanging="525"/>
      </w:pPr>
      <w:rPr>
        <w:rFonts w:hint="default"/>
      </w:rPr>
    </w:lvl>
    <w:lvl w:ilvl="1">
      <w:start w:val="1"/>
      <w:numFmt w:val="decimal"/>
      <w:lvlText w:val="%1.%2."/>
      <w:lvlJc w:val="left"/>
      <w:pPr>
        <w:ind w:left="567" w:hanging="567"/>
      </w:pPr>
      <w:rPr>
        <w:rFonts w:hint="default"/>
      </w:rPr>
    </w:lvl>
    <w:lvl w:ilvl="2">
      <w:start w:val="2"/>
      <w:numFmt w:val="decimal"/>
      <w:lvlText w:val="%3.1.4."/>
      <w:lvlJc w:val="left"/>
      <w:pPr>
        <w:ind w:left="1475" w:hanging="765"/>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8BE184C"/>
    <w:multiLevelType w:val="multilevel"/>
    <w:tmpl w:val="45EE433A"/>
    <w:lvl w:ilvl="0">
      <w:start w:val="2"/>
      <w:numFmt w:val="decimal"/>
      <w:lvlText w:val="%1."/>
      <w:lvlJc w:val="left"/>
      <w:pPr>
        <w:ind w:left="525" w:hanging="525"/>
      </w:pPr>
      <w:rPr>
        <w:rFonts w:hint="default"/>
      </w:rPr>
    </w:lvl>
    <w:lvl w:ilvl="1">
      <w:start w:val="2"/>
      <w:numFmt w:val="decimal"/>
      <w:lvlText w:val="%2.3"/>
      <w:lvlJc w:val="left"/>
      <w:pPr>
        <w:ind w:left="567" w:hanging="567"/>
      </w:pPr>
      <w:rPr>
        <w:rFonts w:hint="default"/>
      </w:rPr>
    </w:lvl>
    <w:lvl w:ilvl="2">
      <w:start w:val="2"/>
      <w:numFmt w:val="decimal"/>
      <w:lvlText w:val="%3.3.2."/>
      <w:lvlJc w:val="left"/>
      <w:pPr>
        <w:ind w:left="1288"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99432FA"/>
    <w:multiLevelType w:val="multilevel"/>
    <w:tmpl w:val="8CBC90F6"/>
    <w:lvl w:ilvl="0">
      <w:start w:val="2"/>
      <w:numFmt w:val="decimal"/>
      <w:lvlText w:val="%1."/>
      <w:lvlJc w:val="left"/>
      <w:pPr>
        <w:ind w:left="525" w:hanging="525"/>
      </w:pPr>
      <w:rPr>
        <w:rFonts w:hint="default"/>
      </w:rPr>
    </w:lvl>
    <w:lvl w:ilvl="1">
      <w:start w:val="1"/>
      <w:numFmt w:val="decimal"/>
      <w:lvlText w:val="%1.%2."/>
      <w:lvlJc w:val="left"/>
      <w:pPr>
        <w:ind w:left="567" w:hanging="567"/>
      </w:pPr>
      <w:rPr>
        <w:rFonts w:hint="default"/>
      </w:rPr>
    </w:lvl>
    <w:lvl w:ilvl="2">
      <w:start w:val="2"/>
      <w:numFmt w:val="decimal"/>
      <w:lvlText w:val="%3.1.7."/>
      <w:lvlJc w:val="left"/>
      <w:pPr>
        <w:ind w:left="1475" w:hanging="765"/>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A464F9D"/>
    <w:multiLevelType w:val="hybridMultilevel"/>
    <w:tmpl w:val="59A81FA2"/>
    <w:lvl w:ilvl="0" w:tplc="E0FCB0A0">
      <w:start w:val="1"/>
      <w:numFmt w:val="decimal"/>
      <w:lvlText w:val="%1)"/>
      <w:lvlJc w:val="left"/>
      <w:pPr>
        <w:ind w:left="2509" w:hanging="360"/>
      </w:pPr>
      <w:rPr>
        <w:rFonts w:ascii="Times New Roman" w:eastAsia="Times New Roman" w:hAnsi="Times New Roman" w:cs="Times New Roman"/>
      </w:r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7" w15:restartNumberingAfterBreak="0">
    <w:nsid w:val="0EB450D7"/>
    <w:multiLevelType w:val="hybridMultilevel"/>
    <w:tmpl w:val="F5D48B2A"/>
    <w:lvl w:ilvl="0" w:tplc="65BEBFE2">
      <w:start w:val="2"/>
      <w:numFmt w:val="decimal"/>
      <w:lvlText w:val="%1.14."/>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3C70C2"/>
    <w:multiLevelType w:val="multilevel"/>
    <w:tmpl w:val="437C6308"/>
    <w:lvl w:ilvl="0">
      <w:start w:val="2"/>
      <w:numFmt w:val="decimal"/>
      <w:lvlText w:val="%1."/>
      <w:lvlJc w:val="left"/>
      <w:pPr>
        <w:ind w:left="525" w:hanging="525"/>
      </w:pPr>
      <w:rPr>
        <w:rFonts w:hint="default"/>
      </w:rPr>
    </w:lvl>
    <w:lvl w:ilvl="1">
      <w:start w:val="1"/>
      <w:numFmt w:val="decimal"/>
      <w:lvlText w:val="%1.%2."/>
      <w:lvlJc w:val="left"/>
      <w:pPr>
        <w:ind w:left="567" w:hanging="567"/>
      </w:pPr>
      <w:rPr>
        <w:rFonts w:hint="default"/>
      </w:rPr>
    </w:lvl>
    <w:lvl w:ilvl="2">
      <w:start w:val="2"/>
      <w:numFmt w:val="decimal"/>
      <w:lvlText w:val="%3.1.5."/>
      <w:lvlJc w:val="left"/>
      <w:pPr>
        <w:ind w:left="1475" w:hanging="765"/>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26F7131"/>
    <w:multiLevelType w:val="hybridMultilevel"/>
    <w:tmpl w:val="FE5A77AC"/>
    <w:lvl w:ilvl="0" w:tplc="9BD488FA">
      <w:start w:val="1"/>
      <w:numFmt w:val="decimal"/>
      <w:lvlText w:val="%1)"/>
      <w:lvlJc w:val="left"/>
      <w:pPr>
        <w:ind w:left="1429" w:hanging="360"/>
      </w:pPr>
      <w:rPr>
        <w:rFonts w:ascii="Times New Roman" w:eastAsia="Calibri"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27303A2"/>
    <w:multiLevelType w:val="hybridMultilevel"/>
    <w:tmpl w:val="ABBAA666"/>
    <w:lvl w:ilvl="0" w:tplc="1FE884F2">
      <w:start w:val="2"/>
      <w:numFmt w:val="decimal"/>
      <w:lvlText w:val="%1.8.3."/>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4B231FE"/>
    <w:multiLevelType w:val="hybridMultilevel"/>
    <w:tmpl w:val="4204EA08"/>
    <w:lvl w:ilvl="0" w:tplc="E152C246">
      <w:start w:val="1"/>
      <w:numFmt w:val="decimal"/>
      <w:lvlText w:val="%1)"/>
      <w:lvlJc w:val="left"/>
      <w:pPr>
        <w:ind w:left="2509" w:hanging="360"/>
      </w:pPr>
      <w:rPr>
        <w:rFonts w:ascii="Times New Roman" w:eastAsia="Times New Roman" w:hAnsi="Times New Roman" w:cs="Times New Roman"/>
      </w:r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12" w15:restartNumberingAfterBreak="0">
    <w:nsid w:val="17996F0F"/>
    <w:multiLevelType w:val="hybridMultilevel"/>
    <w:tmpl w:val="0BA049DA"/>
    <w:lvl w:ilvl="0" w:tplc="5B44B3D2">
      <w:start w:val="2"/>
      <w:numFmt w:val="decimal"/>
      <w:lvlText w:val="%1.8.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A735672"/>
    <w:multiLevelType w:val="multilevel"/>
    <w:tmpl w:val="874E38EA"/>
    <w:lvl w:ilvl="0">
      <w:start w:val="1"/>
      <w:numFmt w:val="decimal"/>
      <w:lvlText w:val="%1."/>
      <w:lvlJc w:val="left"/>
      <w:pPr>
        <w:ind w:left="525" w:hanging="525"/>
      </w:pPr>
      <w:rPr>
        <w:rFonts w:hint="default"/>
      </w:rPr>
    </w:lvl>
    <w:lvl w:ilvl="1">
      <w:start w:val="1"/>
      <w:numFmt w:val="decimal"/>
      <w:lvlText w:val="%1.%2."/>
      <w:lvlJc w:val="left"/>
      <w:pPr>
        <w:ind w:left="567" w:hanging="567"/>
      </w:pPr>
      <w:rPr>
        <w:rFonts w:hint="default"/>
        <w:lang w:val="ru-RU"/>
      </w:rPr>
    </w:lvl>
    <w:lvl w:ilvl="2">
      <w:start w:val="1"/>
      <w:numFmt w:val="decimal"/>
      <w:lvlText w:val="%3.1.6."/>
      <w:lvlJc w:val="right"/>
      <w:pPr>
        <w:ind w:left="1288"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1CA06F78"/>
    <w:multiLevelType w:val="hybridMultilevel"/>
    <w:tmpl w:val="FC76C6FA"/>
    <w:lvl w:ilvl="0" w:tplc="ED02032C">
      <w:start w:val="2"/>
      <w:numFmt w:val="decimal"/>
      <w:lvlText w:val="%1.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DB2776B"/>
    <w:multiLevelType w:val="hybridMultilevel"/>
    <w:tmpl w:val="7B6AFA58"/>
    <w:lvl w:ilvl="0" w:tplc="E6C46A18">
      <w:start w:val="3"/>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E0A2B66"/>
    <w:multiLevelType w:val="multilevel"/>
    <w:tmpl w:val="488C716E"/>
    <w:lvl w:ilvl="0">
      <w:start w:val="1"/>
      <w:numFmt w:val="decimal"/>
      <w:lvlText w:val="%1."/>
      <w:lvlJc w:val="left"/>
      <w:pPr>
        <w:ind w:left="525" w:hanging="525"/>
      </w:pPr>
      <w:rPr>
        <w:rFonts w:hint="default"/>
      </w:rPr>
    </w:lvl>
    <w:lvl w:ilvl="1">
      <w:start w:val="1"/>
      <w:numFmt w:val="decimal"/>
      <w:lvlText w:val="%1.%2."/>
      <w:lvlJc w:val="left"/>
      <w:pPr>
        <w:ind w:left="567" w:hanging="567"/>
      </w:pPr>
      <w:rPr>
        <w:rFonts w:hint="default"/>
        <w:lang w:val="ru-RU"/>
      </w:rPr>
    </w:lvl>
    <w:lvl w:ilvl="2">
      <w:start w:val="1"/>
      <w:numFmt w:val="decimal"/>
      <w:lvlText w:val="%3.1.1."/>
      <w:lvlJc w:val="center"/>
      <w:pPr>
        <w:ind w:left="1288"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1EEB55EB"/>
    <w:multiLevelType w:val="hybridMultilevel"/>
    <w:tmpl w:val="4B6A7FCC"/>
    <w:lvl w:ilvl="0" w:tplc="B45A68AE">
      <w:start w:val="3"/>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00E7B8A"/>
    <w:multiLevelType w:val="hybridMultilevel"/>
    <w:tmpl w:val="9132BBA2"/>
    <w:lvl w:ilvl="0" w:tplc="D92C005E">
      <w:start w:val="2"/>
      <w:numFmt w:val="decimal"/>
      <w:lvlText w:val="%1.17.3."/>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3967380"/>
    <w:multiLevelType w:val="multilevel"/>
    <w:tmpl w:val="3EA2209E"/>
    <w:lvl w:ilvl="0">
      <w:start w:val="1"/>
      <w:numFmt w:val="decimal"/>
      <w:lvlText w:val="%1."/>
      <w:lvlJc w:val="left"/>
      <w:pPr>
        <w:ind w:left="525" w:hanging="525"/>
      </w:pPr>
      <w:rPr>
        <w:rFonts w:hint="default"/>
      </w:rPr>
    </w:lvl>
    <w:lvl w:ilvl="1">
      <w:start w:val="1"/>
      <w:numFmt w:val="decimal"/>
      <w:lvlText w:val="%1.%2."/>
      <w:lvlJc w:val="left"/>
      <w:pPr>
        <w:ind w:left="567" w:hanging="567"/>
      </w:pPr>
      <w:rPr>
        <w:rFonts w:hint="default"/>
        <w:lang w:val="ru-RU"/>
      </w:rPr>
    </w:lvl>
    <w:lvl w:ilvl="2">
      <w:start w:val="1"/>
      <w:numFmt w:val="decimal"/>
      <w:lvlText w:val="%3.1.2."/>
      <w:lvlJc w:val="center"/>
      <w:pPr>
        <w:ind w:left="1288"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244475C9"/>
    <w:multiLevelType w:val="hybridMultilevel"/>
    <w:tmpl w:val="D53259DC"/>
    <w:lvl w:ilvl="0" w:tplc="43100FCE">
      <w:start w:val="2"/>
      <w:numFmt w:val="decimal"/>
      <w:lvlText w:val="%1.8.4."/>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4CE2A61"/>
    <w:multiLevelType w:val="hybridMultilevel"/>
    <w:tmpl w:val="C902F462"/>
    <w:lvl w:ilvl="0" w:tplc="68CA98FE">
      <w:start w:val="2"/>
      <w:numFmt w:val="decimal"/>
      <w:lvlText w:val="%1.18."/>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853303A"/>
    <w:multiLevelType w:val="multilevel"/>
    <w:tmpl w:val="4ECC651E"/>
    <w:lvl w:ilvl="0">
      <w:start w:val="2"/>
      <w:numFmt w:val="decimal"/>
      <w:lvlText w:val="%1."/>
      <w:lvlJc w:val="left"/>
      <w:pPr>
        <w:ind w:left="525" w:hanging="525"/>
      </w:pPr>
      <w:rPr>
        <w:rFonts w:hint="default"/>
      </w:rPr>
    </w:lvl>
    <w:lvl w:ilvl="1">
      <w:start w:val="1"/>
      <w:numFmt w:val="decimal"/>
      <w:lvlText w:val="%1.%2."/>
      <w:lvlJc w:val="left"/>
      <w:pPr>
        <w:ind w:left="567" w:hanging="567"/>
      </w:pPr>
      <w:rPr>
        <w:rFonts w:hint="default"/>
      </w:rPr>
    </w:lvl>
    <w:lvl w:ilvl="2">
      <w:start w:val="2"/>
      <w:numFmt w:val="decimal"/>
      <w:lvlText w:val="%3.1.6."/>
      <w:lvlJc w:val="left"/>
      <w:pPr>
        <w:ind w:left="1475" w:hanging="765"/>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28895AA2"/>
    <w:multiLevelType w:val="multilevel"/>
    <w:tmpl w:val="DE40EE34"/>
    <w:lvl w:ilvl="0">
      <w:start w:val="1"/>
      <w:numFmt w:val="decimal"/>
      <w:lvlText w:val="%1."/>
      <w:lvlJc w:val="left"/>
      <w:pPr>
        <w:ind w:left="525" w:hanging="525"/>
      </w:pPr>
      <w:rPr>
        <w:rFonts w:hint="default"/>
      </w:rPr>
    </w:lvl>
    <w:lvl w:ilvl="1">
      <w:start w:val="1"/>
      <w:numFmt w:val="decimal"/>
      <w:lvlText w:val="%1.%2."/>
      <w:lvlJc w:val="left"/>
      <w:pPr>
        <w:ind w:left="567" w:hanging="567"/>
      </w:pPr>
      <w:rPr>
        <w:rFonts w:hint="default"/>
        <w:lang w:val="ru-RU"/>
      </w:rPr>
    </w:lvl>
    <w:lvl w:ilvl="2">
      <w:start w:val="1"/>
      <w:numFmt w:val="decimal"/>
      <w:lvlText w:val="%3.1.9."/>
      <w:lvlJc w:val="righ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29D51D8F"/>
    <w:multiLevelType w:val="hybridMultilevel"/>
    <w:tmpl w:val="7C38E5A6"/>
    <w:lvl w:ilvl="0" w:tplc="A5786194">
      <w:start w:val="1"/>
      <w:numFmt w:val="decimal"/>
      <w:lvlText w:val="%1)"/>
      <w:lvlJc w:val="left"/>
      <w:pPr>
        <w:ind w:left="2509" w:hanging="360"/>
      </w:pPr>
      <w:rPr>
        <w:rFonts w:ascii="Times New Roman" w:eastAsia="Times New Roman" w:hAnsi="Times New Roman" w:cs="Times New Roman"/>
      </w:r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25" w15:restartNumberingAfterBreak="0">
    <w:nsid w:val="2FE107B7"/>
    <w:multiLevelType w:val="multilevel"/>
    <w:tmpl w:val="BBEA7152"/>
    <w:lvl w:ilvl="0">
      <w:start w:val="1"/>
      <w:numFmt w:val="decimal"/>
      <w:lvlText w:val="%1."/>
      <w:lvlJc w:val="left"/>
      <w:pPr>
        <w:ind w:left="525" w:hanging="525"/>
      </w:pPr>
      <w:rPr>
        <w:rFonts w:hint="default"/>
      </w:rPr>
    </w:lvl>
    <w:lvl w:ilvl="1">
      <w:start w:val="2"/>
      <w:numFmt w:val="decimal"/>
      <w:lvlText w:val="%2.4"/>
      <w:lvlJc w:val="left"/>
      <w:pPr>
        <w:ind w:left="567" w:hanging="567"/>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30DA4A9E"/>
    <w:multiLevelType w:val="hybridMultilevel"/>
    <w:tmpl w:val="07940018"/>
    <w:lvl w:ilvl="0" w:tplc="67547F24">
      <w:start w:val="3"/>
      <w:numFmt w:val="decimal"/>
      <w:lvlText w:val="%1.3."/>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24E0C97"/>
    <w:multiLevelType w:val="multilevel"/>
    <w:tmpl w:val="5470D704"/>
    <w:lvl w:ilvl="0">
      <w:start w:val="1"/>
      <w:numFmt w:val="decimal"/>
      <w:lvlText w:val="%1."/>
      <w:lvlJc w:val="left"/>
      <w:pPr>
        <w:ind w:left="525" w:hanging="525"/>
      </w:pPr>
      <w:rPr>
        <w:rFonts w:hint="default"/>
      </w:rPr>
    </w:lvl>
    <w:lvl w:ilvl="1">
      <w:start w:val="1"/>
      <w:numFmt w:val="decimal"/>
      <w:lvlText w:val="%1.%2."/>
      <w:lvlJc w:val="left"/>
      <w:pPr>
        <w:ind w:left="567" w:hanging="567"/>
      </w:pPr>
      <w:rPr>
        <w:rFonts w:hint="default"/>
        <w:lang w:val="ru-RU"/>
      </w:rPr>
    </w:lvl>
    <w:lvl w:ilvl="2">
      <w:start w:val="1"/>
      <w:numFmt w:val="decimal"/>
      <w:lvlText w:val="%3.1.10."/>
      <w:lvlJc w:val="right"/>
      <w:pPr>
        <w:ind w:left="1475" w:hanging="765"/>
      </w:pPr>
      <w:rPr>
        <w:rFonts w:hint="default"/>
        <w:b/>
        <w:lang w:val="ru-RU"/>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32593508"/>
    <w:multiLevelType w:val="hybridMultilevel"/>
    <w:tmpl w:val="ECDC69A6"/>
    <w:lvl w:ilvl="0" w:tplc="C9A0AC34">
      <w:start w:val="2"/>
      <w:numFmt w:val="decimal"/>
      <w:lvlText w:val="%1.5."/>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339521D"/>
    <w:multiLevelType w:val="multilevel"/>
    <w:tmpl w:val="D09A46E8"/>
    <w:lvl w:ilvl="0">
      <w:start w:val="1"/>
      <w:numFmt w:val="decimal"/>
      <w:lvlText w:val="%1."/>
      <w:lvlJc w:val="left"/>
      <w:pPr>
        <w:ind w:left="525" w:hanging="525"/>
      </w:pPr>
      <w:rPr>
        <w:rFonts w:hint="default"/>
      </w:rPr>
    </w:lvl>
    <w:lvl w:ilvl="1">
      <w:start w:val="1"/>
      <w:numFmt w:val="decimal"/>
      <w:lvlText w:val="%1.%2."/>
      <w:lvlJc w:val="left"/>
      <w:pPr>
        <w:ind w:left="567" w:hanging="567"/>
      </w:pPr>
      <w:rPr>
        <w:rFonts w:hint="default"/>
        <w:lang w:val="ru-RU"/>
      </w:rPr>
    </w:lvl>
    <w:lvl w:ilvl="2">
      <w:start w:val="1"/>
      <w:numFmt w:val="decimal"/>
      <w:lvlText w:val="%3.1.8."/>
      <w:lvlJc w:val="right"/>
      <w:pPr>
        <w:ind w:left="1288"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34D62E3C"/>
    <w:multiLevelType w:val="multilevel"/>
    <w:tmpl w:val="D6B22542"/>
    <w:lvl w:ilvl="0">
      <w:start w:val="2"/>
      <w:numFmt w:val="decimal"/>
      <w:lvlText w:val="%1."/>
      <w:lvlJc w:val="left"/>
      <w:pPr>
        <w:ind w:left="525" w:hanging="525"/>
      </w:pPr>
      <w:rPr>
        <w:rFonts w:hint="default"/>
      </w:rPr>
    </w:lvl>
    <w:lvl w:ilvl="1">
      <w:start w:val="1"/>
      <w:numFmt w:val="decimal"/>
      <w:lvlText w:val="%1.%2."/>
      <w:lvlJc w:val="left"/>
      <w:pPr>
        <w:ind w:left="567" w:hanging="567"/>
      </w:pPr>
      <w:rPr>
        <w:rFonts w:hint="default"/>
      </w:rPr>
    </w:lvl>
    <w:lvl w:ilvl="2">
      <w:start w:val="2"/>
      <w:numFmt w:val="decimal"/>
      <w:lvlText w:val="%3.3.1."/>
      <w:lvlJc w:val="left"/>
      <w:pPr>
        <w:ind w:left="1288"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35193B7B"/>
    <w:multiLevelType w:val="multilevel"/>
    <w:tmpl w:val="4B264BAA"/>
    <w:lvl w:ilvl="0">
      <w:start w:val="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62A37E0"/>
    <w:multiLevelType w:val="hybridMultilevel"/>
    <w:tmpl w:val="EE62DF02"/>
    <w:lvl w:ilvl="0" w:tplc="CFC67AA0">
      <w:start w:val="2"/>
      <w:numFmt w:val="decimal"/>
      <w:lvlText w:val="%1.6.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916469D"/>
    <w:multiLevelType w:val="multilevel"/>
    <w:tmpl w:val="C4BA8BA0"/>
    <w:lvl w:ilvl="0">
      <w:start w:val="1"/>
      <w:numFmt w:val="decimal"/>
      <w:lvlText w:val="%1."/>
      <w:lvlJc w:val="left"/>
      <w:pPr>
        <w:ind w:left="525" w:hanging="525"/>
      </w:pPr>
      <w:rPr>
        <w:rFonts w:hint="default"/>
      </w:rPr>
    </w:lvl>
    <w:lvl w:ilvl="1">
      <w:start w:val="1"/>
      <w:numFmt w:val="decimal"/>
      <w:lvlText w:val="%1.%2."/>
      <w:lvlJc w:val="left"/>
      <w:pPr>
        <w:ind w:left="567" w:hanging="567"/>
      </w:pPr>
      <w:rPr>
        <w:rFonts w:hint="default"/>
        <w:lang w:val="ru-RU"/>
      </w:rPr>
    </w:lvl>
    <w:lvl w:ilvl="2">
      <w:start w:val="1"/>
      <w:numFmt w:val="decimal"/>
      <w:lvlText w:val="%3.1.4."/>
      <w:lvlJc w:val="center"/>
      <w:pPr>
        <w:ind w:left="1288"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3B6608B5"/>
    <w:multiLevelType w:val="hybridMultilevel"/>
    <w:tmpl w:val="5D7831CE"/>
    <w:lvl w:ilvl="0" w:tplc="0CC68912">
      <w:start w:val="1"/>
      <w:numFmt w:val="decimal"/>
      <w:lvlText w:val="%1)"/>
      <w:lvlJc w:val="left"/>
      <w:pPr>
        <w:ind w:left="397" w:hanging="406"/>
      </w:pPr>
      <w:rPr>
        <w:rFonts w:ascii="Times New Roman" w:eastAsia="Times New Roman" w:hAnsi="Times New Roman" w:cs="Times New Roman" w:hint="default"/>
        <w:spacing w:val="0"/>
        <w:w w:val="100"/>
        <w:sz w:val="28"/>
        <w:szCs w:val="28"/>
        <w:lang w:val="ru-RU" w:eastAsia="ru-RU" w:bidi="ru-RU"/>
      </w:rPr>
    </w:lvl>
    <w:lvl w:ilvl="1" w:tplc="1A626978">
      <w:numFmt w:val="bullet"/>
      <w:lvlText w:val="•"/>
      <w:lvlJc w:val="left"/>
      <w:pPr>
        <w:ind w:left="1420" w:hanging="406"/>
      </w:pPr>
      <w:rPr>
        <w:rFonts w:hint="default"/>
        <w:lang w:val="ru-RU" w:eastAsia="ru-RU" w:bidi="ru-RU"/>
      </w:rPr>
    </w:lvl>
    <w:lvl w:ilvl="2" w:tplc="A04ABD10">
      <w:numFmt w:val="bullet"/>
      <w:lvlText w:val="•"/>
      <w:lvlJc w:val="left"/>
      <w:pPr>
        <w:ind w:left="2441" w:hanging="406"/>
      </w:pPr>
      <w:rPr>
        <w:rFonts w:hint="default"/>
        <w:lang w:val="ru-RU" w:eastAsia="ru-RU" w:bidi="ru-RU"/>
      </w:rPr>
    </w:lvl>
    <w:lvl w:ilvl="3" w:tplc="BCA0D9A6">
      <w:numFmt w:val="bullet"/>
      <w:lvlText w:val="•"/>
      <w:lvlJc w:val="left"/>
      <w:pPr>
        <w:ind w:left="3462" w:hanging="406"/>
      </w:pPr>
      <w:rPr>
        <w:rFonts w:hint="default"/>
        <w:lang w:val="ru-RU" w:eastAsia="ru-RU" w:bidi="ru-RU"/>
      </w:rPr>
    </w:lvl>
    <w:lvl w:ilvl="4" w:tplc="5B683270">
      <w:numFmt w:val="bullet"/>
      <w:lvlText w:val="•"/>
      <w:lvlJc w:val="left"/>
      <w:pPr>
        <w:ind w:left="4483" w:hanging="406"/>
      </w:pPr>
      <w:rPr>
        <w:rFonts w:hint="default"/>
        <w:lang w:val="ru-RU" w:eastAsia="ru-RU" w:bidi="ru-RU"/>
      </w:rPr>
    </w:lvl>
    <w:lvl w:ilvl="5" w:tplc="6DD4D3CE">
      <w:numFmt w:val="bullet"/>
      <w:lvlText w:val="•"/>
      <w:lvlJc w:val="left"/>
      <w:pPr>
        <w:ind w:left="5504" w:hanging="406"/>
      </w:pPr>
      <w:rPr>
        <w:rFonts w:hint="default"/>
        <w:lang w:val="ru-RU" w:eastAsia="ru-RU" w:bidi="ru-RU"/>
      </w:rPr>
    </w:lvl>
    <w:lvl w:ilvl="6" w:tplc="16CE6006">
      <w:numFmt w:val="bullet"/>
      <w:lvlText w:val="•"/>
      <w:lvlJc w:val="left"/>
      <w:pPr>
        <w:ind w:left="6525" w:hanging="406"/>
      </w:pPr>
      <w:rPr>
        <w:rFonts w:hint="default"/>
        <w:lang w:val="ru-RU" w:eastAsia="ru-RU" w:bidi="ru-RU"/>
      </w:rPr>
    </w:lvl>
    <w:lvl w:ilvl="7" w:tplc="5882DA9A">
      <w:numFmt w:val="bullet"/>
      <w:lvlText w:val="•"/>
      <w:lvlJc w:val="left"/>
      <w:pPr>
        <w:ind w:left="7546" w:hanging="406"/>
      </w:pPr>
      <w:rPr>
        <w:rFonts w:hint="default"/>
        <w:lang w:val="ru-RU" w:eastAsia="ru-RU" w:bidi="ru-RU"/>
      </w:rPr>
    </w:lvl>
    <w:lvl w:ilvl="8" w:tplc="DC4AC68A">
      <w:numFmt w:val="bullet"/>
      <w:lvlText w:val="•"/>
      <w:lvlJc w:val="left"/>
      <w:pPr>
        <w:ind w:left="8567" w:hanging="406"/>
      </w:pPr>
      <w:rPr>
        <w:rFonts w:hint="default"/>
        <w:lang w:val="ru-RU" w:eastAsia="ru-RU" w:bidi="ru-RU"/>
      </w:rPr>
    </w:lvl>
  </w:abstractNum>
  <w:abstractNum w:abstractNumId="35" w15:restartNumberingAfterBreak="0">
    <w:nsid w:val="3C624485"/>
    <w:multiLevelType w:val="multilevel"/>
    <w:tmpl w:val="00064FAE"/>
    <w:lvl w:ilvl="0">
      <w:start w:val="1"/>
      <w:numFmt w:val="decimal"/>
      <w:lvlText w:val="%1."/>
      <w:lvlJc w:val="left"/>
      <w:pPr>
        <w:ind w:left="525" w:hanging="525"/>
      </w:pPr>
      <w:rPr>
        <w:rFonts w:hint="default"/>
      </w:rPr>
    </w:lvl>
    <w:lvl w:ilvl="1">
      <w:start w:val="1"/>
      <w:numFmt w:val="decimal"/>
      <w:lvlText w:val="%1.%2."/>
      <w:lvlJc w:val="left"/>
      <w:pPr>
        <w:ind w:left="567" w:hanging="567"/>
      </w:pPr>
      <w:rPr>
        <w:rFonts w:hint="default"/>
        <w:lang w:val="ru-RU"/>
      </w:rPr>
    </w:lvl>
    <w:lvl w:ilvl="2">
      <w:start w:val="1"/>
      <w:numFmt w:val="decimal"/>
      <w:lvlText w:val="%3.1.5."/>
      <w:lvlJc w:val="center"/>
      <w:pPr>
        <w:ind w:left="1288"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3E72536D"/>
    <w:multiLevelType w:val="hybridMultilevel"/>
    <w:tmpl w:val="D28282AA"/>
    <w:lvl w:ilvl="0" w:tplc="55D4FCEE">
      <w:start w:val="2"/>
      <w:numFmt w:val="decimal"/>
      <w:lvlText w:val="%1.8.5."/>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F057012"/>
    <w:multiLevelType w:val="hybridMultilevel"/>
    <w:tmpl w:val="E370EE96"/>
    <w:lvl w:ilvl="0" w:tplc="A5B219E8">
      <w:start w:val="1"/>
      <w:numFmt w:val="decimal"/>
      <w:suff w:val="space"/>
      <w:lvlText w:val="%1."/>
      <w:lvlJc w:val="left"/>
      <w:pPr>
        <w:ind w:left="1068" w:hanging="360"/>
      </w:pPr>
      <w:rPr>
        <w:rFonts w:ascii="Times New Roman" w:eastAsia="Times New Roman" w:hAnsi="Times New Roman" w:cs="Times New Roman"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15:restartNumberingAfterBreak="0">
    <w:nsid w:val="3F7B219E"/>
    <w:multiLevelType w:val="hybridMultilevel"/>
    <w:tmpl w:val="6AAA7E98"/>
    <w:lvl w:ilvl="0" w:tplc="16F2B1FA">
      <w:start w:val="1"/>
      <w:numFmt w:val="decimal"/>
      <w:lvlText w:val="%1)"/>
      <w:lvlJc w:val="left"/>
      <w:pPr>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3FBA128B"/>
    <w:multiLevelType w:val="multilevel"/>
    <w:tmpl w:val="575AA0F0"/>
    <w:lvl w:ilvl="0">
      <w:start w:val="2"/>
      <w:numFmt w:val="decimal"/>
      <w:lvlText w:val="%1."/>
      <w:lvlJc w:val="left"/>
      <w:pPr>
        <w:ind w:left="525" w:hanging="525"/>
      </w:pPr>
      <w:rPr>
        <w:rFonts w:hint="default"/>
      </w:rPr>
    </w:lvl>
    <w:lvl w:ilvl="1">
      <w:start w:val="1"/>
      <w:numFmt w:val="decimal"/>
      <w:lvlText w:val="%1.%2."/>
      <w:lvlJc w:val="left"/>
      <w:pPr>
        <w:ind w:left="567" w:hanging="567"/>
      </w:pPr>
      <w:rPr>
        <w:rFonts w:hint="default"/>
      </w:rPr>
    </w:lvl>
    <w:lvl w:ilvl="2">
      <w:start w:val="2"/>
      <w:numFmt w:val="decimal"/>
      <w:lvlText w:val="%3.1.3."/>
      <w:lvlJc w:val="left"/>
      <w:pPr>
        <w:ind w:left="1475" w:hanging="765"/>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405F3E3C"/>
    <w:multiLevelType w:val="hybridMultilevel"/>
    <w:tmpl w:val="80082B44"/>
    <w:lvl w:ilvl="0" w:tplc="6488366E">
      <w:start w:val="2"/>
      <w:numFmt w:val="decimal"/>
      <w:lvlText w:val="%1.17."/>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46111CA"/>
    <w:multiLevelType w:val="multilevel"/>
    <w:tmpl w:val="36303880"/>
    <w:lvl w:ilvl="0">
      <w:start w:val="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7110E3E"/>
    <w:multiLevelType w:val="multilevel"/>
    <w:tmpl w:val="4BF0A640"/>
    <w:lvl w:ilvl="0">
      <w:start w:val="2"/>
      <w:numFmt w:val="decimal"/>
      <w:lvlText w:val="%1."/>
      <w:lvlJc w:val="left"/>
      <w:pPr>
        <w:ind w:left="525" w:hanging="525"/>
      </w:pPr>
      <w:rPr>
        <w:rFonts w:hint="default"/>
      </w:rPr>
    </w:lvl>
    <w:lvl w:ilvl="1">
      <w:start w:val="2"/>
      <w:numFmt w:val="decimal"/>
      <w:lvlText w:val="%2.3."/>
      <w:lvlJc w:val="left"/>
      <w:pPr>
        <w:ind w:left="567" w:hanging="567"/>
      </w:pPr>
      <w:rPr>
        <w:rFonts w:hint="default"/>
      </w:rPr>
    </w:lvl>
    <w:lvl w:ilvl="2">
      <w:start w:val="2"/>
      <w:numFmt w:val="decimal"/>
      <w:lvlText w:val="%3.3.2"/>
      <w:lvlJc w:val="left"/>
      <w:pPr>
        <w:ind w:left="1288"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4C842EBE"/>
    <w:multiLevelType w:val="hybridMultilevel"/>
    <w:tmpl w:val="77E06CAA"/>
    <w:lvl w:ilvl="0" w:tplc="621C6126">
      <w:start w:val="2"/>
      <w:numFmt w:val="decimal"/>
      <w:lvlText w:val="%1.7."/>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E3640F8"/>
    <w:multiLevelType w:val="hybridMultilevel"/>
    <w:tmpl w:val="33D24CFC"/>
    <w:lvl w:ilvl="0" w:tplc="1CC8830E">
      <w:start w:val="2"/>
      <w:numFmt w:val="decimal"/>
      <w:lvlText w:val="%1.8."/>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41A3B46"/>
    <w:multiLevelType w:val="hybridMultilevel"/>
    <w:tmpl w:val="8E7472BA"/>
    <w:lvl w:ilvl="0" w:tplc="45A07E1C">
      <w:start w:val="2"/>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4580C83"/>
    <w:multiLevelType w:val="multilevel"/>
    <w:tmpl w:val="165AFD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8"/>
        <w:szCs w:val="28"/>
      </w:rPr>
    </w:lvl>
    <w:lvl w:ilvl="2">
      <w:start w:val="1"/>
      <w:numFmt w:val="decimal"/>
      <w:lvlText w:val="%3)"/>
      <w:lvlJc w:val="left"/>
      <w:pPr>
        <w:ind w:left="1211"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A041655"/>
    <w:multiLevelType w:val="hybridMultilevel"/>
    <w:tmpl w:val="E5D6E3BA"/>
    <w:lvl w:ilvl="0" w:tplc="C1A8C1B4">
      <w:start w:val="2"/>
      <w:numFmt w:val="decimal"/>
      <w:lvlText w:val="%1.15"/>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5AB4737C"/>
    <w:multiLevelType w:val="hybridMultilevel"/>
    <w:tmpl w:val="B9A8F0C4"/>
    <w:lvl w:ilvl="0" w:tplc="90FA54CE">
      <w:start w:val="2"/>
      <w:numFmt w:val="decimal"/>
      <w:lvlText w:val="%1.4."/>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AD13CCB"/>
    <w:multiLevelType w:val="hybridMultilevel"/>
    <w:tmpl w:val="BB66CB60"/>
    <w:lvl w:ilvl="0" w:tplc="014E46BA">
      <w:start w:val="2"/>
      <w:numFmt w:val="decimal"/>
      <w:lvlText w:val="%1.13."/>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5B837F49"/>
    <w:multiLevelType w:val="multilevel"/>
    <w:tmpl w:val="BBEA7152"/>
    <w:lvl w:ilvl="0">
      <w:start w:val="1"/>
      <w:numFmt w:val="decimal"/>
      <w:lvlText w:val="%1."/>
      <w:lvlJc w:val="left"/>
      <w:pPr>
        <w:ind w:left="525" w:hanging="525"/>
      </w:pPr>
      <w:rPr>
        <w:rFonts w:hint="default"/>
      </w:rPr>
    </w:lvl>
    <w:lvl w:ilvl="1">
      <w:start w:val="2"/>
      <w:numFmt w:val="decimal"/>
      <w:lvlText w:val="%2.4"/>
      <w:lvlJc w:val="left"/>
      <w:pPr>
        <w:ind w:left="567" w:hanging="567"/>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5C783DFA"/>
    <w:multiLevelType w:val="hybridMultilevel"/>
    <w:tmpl w:val="3D80CE50"/>
    <w:lvl w:ilvl="0" w:tplc="2FDEDB22">
      <w:start w:val="1"/>
      <w:numFmt w:val="decimal"/>
      <w:lvlText w:val="%1)"/>
      <w:lvlJc w:val="left"/>
      <w:pPr>
        <w:ind w:left="0" w:firstLine="737"/>
      </w:pPr>
      <w:rPr>
        <w:rFonts w:ascii="Times New Roman" w:eastAsia="Times New Roman" w:hAnsi="Times New Roman" w:cs="Times New Roman" w:hint="default"/>
      </w:rPr>
    </w:lvl>
    <w:lvl w:ilvl="1" w:tplc="7326096E">
      <w:start w:val="1"/>
      <w:numFmt w:val="decimal"/>
      <w:lvlText w:val="%2)"/>
      <w:lvlJc w:val="left"/>
      <w:pPr>
        <w:ind w:left="502"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5D2E6FAD"/>
    <w:multiLevelType w:val="hybridMultilevel"/>
    <w:tmpl w:val="4378C0FC"/>
    <w:lvl w:ilvl="0" w:tplc="6D4EC126">
      <w:start w:val="2"/>
      <w:numFmt w:val="decimal"/>
      <w:lvlText w:val="%1.5.2."/>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3" w15:restartNumberingAfterBreak="0">
    <w:nsid w:val="60C527E2"/>
    <w:multiLevelType w:val="hybridMultilevel"/>
    <w:tmpl w:val="A594B3E6"/>
    <w:lvl w:ilvl="0" w:tplc="353A6322">
      <w:start w:val="2"/>
      <w:numFmt w:val="decimal"/>
      <w:lvlText w:val="%1.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64F00966"/>
    <w:multiLevelType w:val="multilevel"/>
    <w:tmpl w:val="73BEA1E8"/>
    <w:lvl w:ilvl="0">
      <w:start w:val="1"/>
      <w:numFmt w:val="decimal"/>
      <w:lvlText w:val="%1."/>
      <w:lvlJc w:val="left"/>
      <w:pPr>
        <w:ind w:left="525" w:hanging="525"/>
      </w:pPr>
      <w:rPr>
        <w:rFonts w:hint="default"/>
      </w:rPr>
    </w:lvl>
    <w:lvl w:ilvl="1">
      <w:start w:val="2"/>
      <w:numFmt w:val="decimal"/>
      <w:lvlText w:val="%2.4"/>
      <w:lvlJc w:val="left"/>
      <w:pPr>
        <w:ind w:left="567" w:hanging="567"/>
      </w:pPr>
      <w:rPr>
        <w:rFonts w:hint="default"/>
      </w:rPr>
    </w:lvl>
    <w:lvl w:ilvl="2">
      <w:start w:val="1"/>
      <w:numFmt w:val="decimal"/>
      <w:lvlText w:val="%1.%2.%3."/>
      <w:lvlJc w:val="left"/>
      <w:pPr>
        <w:ind w:left="143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65971492"/>
    <w:multiLevelType w:val="multilevel"/>
    <w:tmpl w:val="8B4092C8"/>
    <w:lvl w:ilvl="0">
      <w:start w:val="1"/>
      <w:numFmt w:val="decimal"/>
      <w:lvlText w:val="%1."/>
      <w:lvlJc w:val="left"/>
      <w:pPr>
        <w:ind w:left="525" w:hanging="525"/>
      </w:pPr>
      <w:rPr>
        <w:rFonts w:hint="default"/>
      </w:rPr>
    </w:lvl>
    <w:lvl w:ilvl="1">
      <w:start w:val="1"/>
      <w:numFmt w:val="decimal"/>
      <w:lvlText w:val="%1.%2."/>
      <w:lvlJc w:val="left"/>
      <w:pPr>
        <w:ind w:left="567" w:hanging="567"/>
      </w:pPr>
      <w:rPr>
        <w:rFonts w:hint="default"/>
        <w:lang w:val="ru-RU"/>
      </w:rPr>
    </w:lvl>
    <w:lvl w:ilvl="2">
      <w:start w:val="1"/>
      <w:numFmt w:val="decimal"/>
      <w:lvlText w:val="%3.1.7."/>
      <w:lvlJc w:val="right"/>
      <w:pPr>
        <w:ind w:left="1288"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15:restartNumberingAfterBreak="0">
    <w:nsid w:val="664D7488"/>
    <w:multiLevelType w:val="hybridMultilevel"/>
    <w:tmpl w:val="E94C89C0"/>
    <w:lvl w:ilvl="0" w:tplc="FCA02A22">
      <w:start w:val="1"/>
      <w:numFmt w:val="decimal"/>
      <w:lvlText w:val="%1.1.11"/>
      <w:lvlJc w:val="left"/>
      <w:pPr>
        <w:ind w:left="648" w:hanging="360"/>
      </w:pPr>
      <w:rPr>
        <w:rFonts w:hint="default"/>
      </w:rPr>
    </w:lvl>
    <w:lvl w:ilvl="1" w:tplc="04190019">
      <w:start w:val="1"/>
      <w:numFmt w:val="lowerLetter"/>
      <w:lvlText w:val="%2."/>
      <w:lvlJc w:val="left"/>
      <w:pPr>
        <w:ind w:left="1440" w:hanging="360"/>
      </w:pPr>
    </w:lvl>
    <w:lvl w:ilvl="2" w:tplc="B4FC9524">
      <w:start w:val="1"/>
      <w:numFmt w:val="decimal"/>
      <w:lvlText w:val="%3.1.11."/>
      <w:lvlJc w:val="right"/>
      <w:pPr>
        <w:ind w:left="1474" w:hanging="34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6990051A"/>
    <w:multiLevelType w:val="hybridMultilevel"/>
    <w:tmpl w:val="E69230D6"/>
    <w:lvl w:ilvl="0" w:tplc="332459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15:restartNumberingAfterBreak="0">
    <w:nsid w:val="69AA7474"/>
    <w:multiLevelType w:val="multilevel"/>
    <w:tmpl w:val="A8983AB4"/>
    <w:lvl w:ilvl="0">
      <w:start w:val="2"/>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15:restartNumberingAfterBreak="0">
    <w:nsid w:val="6AA46A00"/>
    <w:multiLevelType w:val="hybridMultilevel"/>
    <w:tmpl w:val="E7F07D6C"/>
    <w:lvl w:ilvl="0" w:tplc="9542A224">
      <w:start w:val="1"/>
      <w:numFmt w:val="decimal"/>
      <w:lvlText w:val="%1.1.12"/>
      <w:lvlJc w:val="right"/>
      <w:pPr>
        <w:ind w:left="468" w:hanging="180"/>
      </w:pPr>
      <w:rPr>
        <w:rFonts w:hint="default"/>
      </w:rPr>
    </w:lvl>
    <w:lvl w:ilvl="1" w:tplc="0C60297C">
      <w:start w:val="1"/>
      <w:numFmt w:val="decimal"/>
      <w:lvlText w:val="%2.1.12."/>
      <w:lvlJc w:val="left"/>
      <w:pPr>
        <w:ind w:left="1440" w:hanging="360"/>
      </w:pPr>
      <w:rPr>
        <w:rFonts w:hint="default"/>
        <w:b/>
      </w:rPr>
    </w:lvl>
    <w:lvl w:ilvl="2" w:tplc="5450DFA4">
      <w:start w:val="1"/>
      <w:numFmt w:val="decimal"/>
      <w:lvlText w:val="%3.1.12"/>
      <w:lvlJc w:val="right"/>
      <w:pPr>
        <w:ind w:left="-1701" w:firstLine="1701"/>
      </w:pPr>
      <w:rPr>
        <w:rFonts w:hint="default"/>
        <w:b/>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6ACB2F84"/>
    <w:multiLevelType w:val="hybridMultilevel"/>
    <w:tmpl w:val="60E804D2"/>
    <w:lvl w:ilvl="0" w:tplc="D8DC0320">
      <w:start w:val="2"/>
      <w:numFmt w:val="decimal"/>
      <w:lvlText w:val="%1.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6ACD1533"/>
    <w:multiLevelType w:val="multilevel"/>
    <w:tmpl w:val="56126168"/>
    <w:lvl w:ilvl="0">
      <w:start w:val="2"/>
      <w:numFmt w:val="decimal"/>
      <w:lvlText w:val="%1."/>
      <w:lvlJc w:val="left"/>
      <w:pPr>
        <w:ind w:left="525" w:hanging="525"/>
      </w:pPr>
      <w:rPr>
        <w:rFonts w:hint="default"/>
      </w:rPr>
    </w:lvl>
    <w:lvl w:ilvl="1">
      <w:start w:val="1"/>
      <w:numFmt w:val="decimal"/>
      <w:lvlText w:val="%1.%2."/>
      <w:lvlJc w:val="left"/>
      <w:pPr>
        <w:ind w:left="567" w:hanging="567"/>
      </w:pPr>
      <w:rPr>
        <w:rFonts w:hint="default"/>
      </w:rPr>
    </w:lvl>
    <w:lvl w:ilvl="2">
      <w:start w:val="2"/>
      <w:numFmt w:val="decimal"/>
      <w:lvlText w:val="%3.1.2."/>
      <w:lvlJc w:val="left"/>
      <w:pPr>
        <w:ind w:left="1475" w:hanging="765"/>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15:restartNumberingAfterBreak="0">
    <w:nsid w:val="6BD932BC"/>
    <w:multiLevelType w:val="hybridMultilevel"/>
    <w:tmpl w:val="2AD6B5A0"/>
    <w:lvl w:ilvl="0" w:tplc="DD045DB4">
      <w:start w:val="2"/>
      <w:numFmt w:val="decimal"/>
      <w:lvlText w:val="%1.1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6C124861"/>
    <w:multiLevelType w:val="hybridMultilevel"/>
    <w:tmpl w:val="E620F8EA"/>
    <w:lvl w:ilvl="0" w:tplc="8146CDE2">
      <w:start w:val="2"/>
      <w:numFmt w:val="decimal"/>
      <w:lvlText w:val="%1.5.1."/>
      <w:lvlJc w:val="left"/>
      <w:pPr>
        <w:ind w:left="107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6C554175"/>
    <w:multiLevelType w:val="hybridMultilevel"/>
    <w:tmpl w:val="8F901A48"/>
    <w:lvl w:ilvl="0" w:tplc="373A2BB2">
      <w:start w:val="2"/>
      <w:numFmt w:val="decimal"/>
      <w:lvlText w:val="%1.16."/>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6CB5337E"/>
    <w:multiLevelType w:val="hybridMultilevel"/>
    <w:tmpl w:val="4D0E9766"/>
    <w:lvl w:ilvl="0" w:tplc="A030C498">
      <w:start w:val="1"/>
      <w:numFmt w:val="decimal"/>
      <w:lvlText w:val="%1)"/>
      <w:lvlJc w:val="left"/>
      <w:pPr>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15:restartNumberingAfterBreak="0">
    <w:nsid w:val="7070536D"/>
    <w:multiLevelType w:val="hybridMultilevel"/>
    <w:tmpl w:val="87ECF3A4"/>
    <w:lvl w:ilvl="0" w:tplc="528673C4">
      <w:start w:val="2"/>
      <w:numFmt w:val="decimal"/>
      <w:lvlText w:val="%1.17.2."/>
      <w:lvlJc w:val="left"/>
      <w:pPr>
        <w:ind w:left="1418" w:hanging="1058"/>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579752B"/>
    <w:multiLevelType w:val="multilevel"/>
    <w:tmpl w:val="6C96567C"/>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8" w15:restartNumberingAfterBreak="0">
    <w:nsid w:val="75F63448"/>
    <w:multiLevelType w:val="hybridMultilevel"/>
    <w:tmpl w:val="009CAFC4"/>
    <w:lvl w:ilvl="0" w:tplc="532C5324">
      <w:start w:val="2"/>
      <w:numFmt w:val="decimal"/>
      <w:lvlText w:val="%1.9."/>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9" w15:restartNumberingAfterBreak="0">
    <w:nsid w:val="78913494"/>
    <w:multiLevelType w:val="hybridMultilevel"/>
    <w:tmpl w:val="E9D2C852"/>
    <w:lvl w:ilvl="0" w:tplc="ED24180C">
      <w:start w:val="2"/>
      <w:numFmt w:val="decimal"/>
      <w:lvlText w:val="%1.10."/>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7ADB772E"/>
    <w:multiLevelType w:val="multilevel"/>
    <w:tmpl w:val="FB14CB40"/>
    <w:lvl w:ilvl="0">
      <w:start w:val="2"/>
      <w:numFmt w:val="decimal"/>
      <w:lvlText w:val="%1."/>
      <w:lvlJc w:val="left"/>
      <w:pPr>
        <w:ind w:left="525" w:hanging="525"/>
      </w:pPr>
      <w:rPr>
        <w:rFonts w:hint="default"/>
      </w:rPr>
    </w:lvl>
    <w:lvl w:ilvl="1">
      <w:start w:val="2"/>
      <w:numFmt w:val="decimal"/>
      <w:lvlText w:val="%2.4"/>
      <w:lvlJc w:val="left"/>
      <w:pPr>
        <w:ind w:left="567" w:hanging="567"/>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1" w15:restartNumberingAfterBreak="0">
    <w:nsid w:val="7F04198D"/>
    <w:multiLevelType w:val="multilevel"/>
    <w:tmpl w:val="3AC4CD74"/>
    <w:lvl w:ilvl="0">
      <w:start w:val="1"/>
      <w:numFmt w:val="decimal"/>
      <w:lvlText w:val="%1."/>
      <w:lvlJc w:val="left"/>
      <w:pPr>
        <w:ind w:left="525" w:hanging="525"/>
      </w:pPr>
      <w:rPr>
        <w:rFonts w:hint="default"/>
      </w:rPr>
    </w:lvl>
    <w:lvl w:ilvl="1">
      <w:start w:val="1"/>
      <w:numFmt w:val="decimal"/>
      <w:lvlText w:val="%1.%2."/>
      <w:lvlJc w:val="left"/>
      <w:pPr>
        <w:ind w:left="567" w:hanging="567"/>
      </w:pPr>
      <w:rPr>
        <w:rFonts w:hint="default"/>
        <w:lang w:val="ru-RU"/>
      </w:rPr>
    </w:lvl>
    <w:lvl w:ilvl="2">
      <w:start w:val="1"/>
      <w:numFmt w:val="decimal"/>
      <w:lvlText w:val="%3.1.3."/>
      <w:lvlJc w:val="center"/>
      <w:pPr>
        <w:ind w:left="1288"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2" w15:restartNumberingAfterBreak="0">
    <w:nsid w:val="7FAF27CA"/>
    <w:multiLevelType w:val="hybridMultilevel"/>
    <w:tmpl w:val="D952980C"/>
    <w:lvl w:ilvl="0" w:tplc="123C06CA">
      <w:start w:val="2"/>
      <w:numFmt w:val="decimal"/>
      <w:lvlText w:val="%1.6."/>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65"/>
  </w:num>
  <w:num w:numId="3">
    <w:abstractNumId w:val="51"/>
  </w:num>
  <w:num w:numId="4">
    <w:abstractNumId w:val="38"/>
  </w:num>
  <w:num w:numId="5">
    <w:abstractNumId w:val="11"/>
  </w:num>
  <w:num w:numId="6">
    <w:abstractNumId w:val="6"/>
  </w:num>
  <w:num w:numId="7">
    <w:abstractNumId w:val="24"/>
  </w:num>
  <w:num w:numId="8">
    <w:abstractNumId w:val="31"/>
  </w:num>
  <w:num w:numId="9">
    <w:abstractNumId w:val="0"/>
  </w:num>
  <w:num w:numId="10">
    <w:abstractNumId w:val="41"/>
  </w:num>
  <w:num w:numId="11">
    <w:abstractNumId w:val="46"/>
  </w:num>
  <w:num w:numId="12">
    <w:abstractNumId w:val="16"/>
  </w:num>
  <w:num w:numId="13">
    <w:abstractNumId w:val="16"/>
    <w:lvlOverride w:ilvl="0">
      <w:lvl w:ilvl="0">
        <w:start w:val="1"/>
        <w:numFmt w:val="decimal"/>
        <w:lvlText w:val="%1."/>
        <w:lvlJc w:val="left"/>
        <w:pPr>
          <w:ind w:left="525" w:hanging="525"/>
        </w:pPr>
        <w:rPr>
          <w:rFonts w:hint="default"/>
        </w:rPr>
      </w:lvl>
    </w:lvlOverride>
    <w:lvlOverride w:ilvl="1">
      <w:lvl w:ilvl="1">
        <w:start w:val="1"/>
        <w:numFmt w:val="decimal"/>
        <w:lvlText w:val="%1.%2."/>
        <w:lvlJc w:val="center"/>
        <w:pPr>
          <w:ind w:left="720" w:hanging="432"/>
        </w:pPr>
        <w:rPr>
          <w:rFonts w:hint="default"/>
        </w:rPr>
      </w:lvl>
    </w:lvlOverride>
    <w:lvlOverride w:ilvl="2">
      <w:lvl w:ilvl="2">
        <w:start w:val="1"/>
        <w:numFmt w:val="decimal"/>
        <w:lvlText w:val="%1.%2.%3."/>
        <w:lvlJc w:val="left"/>
        <w:pPr>
          <w:ind w:left="720" w:hanging="720"/>
        </w:pPr>
        <w:rPr>
          <w:rFonts w:hint="default"/>
          <w:b/>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800" w:hanging="180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2160" w:hanging="2160"/>
        </w:pPr>
        <w:rPr>
          <w:rFonts w:hint="default"/>
        </w:rPr>
      </w:lvl>
    </w:lvlOverride>
  </w:num>
  <w:num w:numId="14">
    <w:abstractNumId w:val="16"/>
    <w:lvlOverride w:ilvl="0">
      <w:lvl w:ilvl="0">
        <w:start w:val="1"/>
        <w:numFmt w:val="decimal"/>
        <w:lvlText w:val="%1."/>
        <w:lvlJc w:val="left"/>
        <w:pPr>
          <w:ind w:left="525" w:hanging="525"/>
        </w:pPr>
        <w:rPr>
          <w:rFonts w:hint="default"/>
        </w:rPr>
      </w:lvl>
    </w:lvlOverride>
    <w:lvlOverride w:ilvl="1">
      <w:lvl w:ilvl="1">
        <w:start w:val="1"/>
        <w:numFmt w:val="decimal"/>
        <w:lvlText w:val="%1.%2."/>
        <w:lvlJc w:val="left"/>
        <w:pPr>
          <w:ind w:left="720" w:hanging="720"/>
        </w:pPr>
        <w:rPr>
          <w:rFonts w:hint="default"/>
          <w:b/>
        </w:rPr>
      </w:lvl>
    </w:lvlOverride>
    <w:lvlOverride w:ilvl="2">
      <w:lvl w:ilvl="2">
        <w:start w:val="1"/>
        <w:numFmt w:val="decimal"/>
        <w:lvlText w:val="%1.%2.%3."/>
        <w:lvlJc w:val="center"/>
        <w:pPr>
          <w:ind w:left="720" w:hanging="432"/>
        </w:pPr>
        <w:rPr>
          <w:rFonts w:hint="default"/>
          <w:b/>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800" w:hanging="180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2160" w:hanging="2160"/>
        </w:pPr>
        <w:rPr>
          <w:rFonts w:hint="default"/>
        </w:rPr>
      </w:lvl>
    </w:lvlOverride>
  </w:num>
  <w:num w:numId="15">
    <w:abstractNumId w:val="42"/>
  </w:num>
  <w:num w:numId="16">
    <w:abstractNumId w:val="25"/>
  </w:num>
  <w:num w:numId="17">
    <w:abstractNumId w:val="4"/>
  </w:num>
  <w:num w:numId="18">
    <w:abstractNumId w:val="30"/>
  </w:num>
  <w:num w:numId="19">
    <w:abstractNumId w:val="54"/>
  </w:num>
  <w:num w:numId="20">
    <w:abstractNumId w:val="70"/>
  </w:num>
  <w:num w:numId="21">
    <w:abstractNumId w:val="57"/>
  </w:num>
  <w:num w:numId="22">
    <w:abstractNumId w:val="34"/>
  </w:num>
  <w:num w:numId="23">
    <w:abstractNumId w:val="19"/>
  </w:num>
  <w:num w:numId="24">
    <w:abstractNumId w:val="71"/>
  </w:num>
  <w:num w:numId="25">
    <w:abstractNumId w:val="33"/>
  </w:num>
  <w:num w:numId="26">
    <w:abstractNumId w:val="35"/>
  </w:num>
  <w:num w:numId="27">
    <w:abstractNumId w:val="13"/>
  </w:num>
  <w:num w:numId="28">
    <w:abstractNumId w:val="55"/>
  </w:num>
  <w:num w:numId="29">
    <w:abstractNumId w:val="29"/>
  </w:num>
  <w:num w:numId="30">
    <w:abstractNumId w:val="23"/>
  </w:num>
  <w:num w:numId="31">
    <w:abstractNumId w:val="27"/>
  </w:num>
  <w:num w:numId="32">
    <w:abstractNumId w:val="56"/>
  </w:num>
  <w:num w:numId="33">
    <w:abstractNumId w:val="59"/>
  </w:num>
  <w:num w:numId="34">
    <w:abstractNumId w:val="1"/>
  </w:num>
  <w:num w:numId="35">
    <w:abstractNumId w:val="61"/>
  </w:num>
  <w:num w:numId="36">
    <w:abstractNumId w:val="39"/>
  </w:num>
  <w:num w:numId="37">
    <w:abstractNumId w:val="3"/>
  </w:num>
  <w:num w:numId="38">
    <w:abstractNumId w:val="8"/>
  </w:num>
  <w:num w:numId="39">
    <w:abstractNumId w:val="22"/>
  </w:num>
  <w:num w:numId="40">
    <w:abstractNumId w:val="5"/>
  </w:num>
  <w:num w:numId="41">
    <w:abstractNumId w:val="28"/>
  </w:num>
  <w:num w:numId="42">
    <w:abstractNumId w:val="63"/>
  </w:num>
  <w:num w:numId="43">
    <w:abstractNumId w:val="52"/>
  </w:num>
  <w:num w:numId="44">
    <w:abstractNumId w:val="72"/>
  </w:num>
  <w:num w:numId="45">
    <w:abstractNumId w:val="14"/>
  </w:num>
  <w:num w:numId="46">
    <w:abstractNumId w:val="32"/>
  </w:num>
  <w:num w:numId="47">
    <w:abstractNumId w:val="43"/>
  </w:num>
  <w:num w:numId="48">
    <w:abstractNumId w:val="44"/>
  </w:num>
  <w:num w:numId="49">
    <w:abstractNumId w:val="53"/>
  </w:num>
  <w:num w:numId="50">
    <w:abstractNumId w:val="12"/>
  </w:num>
  <w:num w:numId="51">
    <w:abstractNumId w:val="10"/>
  </w:num>
  <w:num w:numId="52">
    <w:abstractNumId w:val="20"/>
  </w:num>
  <w:num w:numId="53">
    <w:abstractNumId w:val="36"/>
  </w:num>
  <w:num w:numId="54">
    <w:abstractNumId w:val="68"/>
  </w:num>
  <w:num w:numId="55">
    <w:abstractNumId w:val="69"/>
  </w:num>
  <w:num w:numId="56">
    <w:abstractNumId w:val="45"/>
  </w:num>
  <w:num w:numId="57">
    <w:abstractNumId w:val="60"/>
  </w:num>
  <w:num w:numId="58">
    <w:abstractNumId w:val="49"/>
  </w:num>
  <w:num w:numId="59">
    <w:abstractNumId w:val="7"/>
  </w:num>
  <w:num w:numId="60">
    <w:abstractNumId w:val="47"/>
  </w:num>
  <w:num w:numId="61">
    <w:abstractNumId w:val="64"/>
  </w:num>
  <w:num w:numId="62">
    <w:abstractNumId w:val="40"/>
  </w:num>
  <w:num w:numId="63">
    <w:abstractNumId w:val="62"/>
  </w:num>
  <w:num w:numId="64">
    <w:abstractNumId w:val="66"/>
  </w:num>
  <w:num w:numId="65">
    <w:abstractNumId w:val="18"/>
  </w:num>
  <w:num w:numId="66">
    <w:abstractNumId w:val="21"/>
  </w:num>
  <w:num w:numId="67">
    <w:abstractNumId w:val="17"/>
  </w:num>
  <w:num w:numId="68">
    <w:abstractNumId w:val="15"/>
  </w:num>
  <w:num w:numId="69">
    <w:abstractNumId w:val="26"/>
  </w:num>
  <w:num w:numId="70">
    <w:abstractNumId w:val="50"/>
  </w:num>
  <w:num w:numId="71">
    <w:abstractNumId w:val="48"/>
  </w:num>
  <w:num w:numId="72">
    <w:abstractNumId w:val="2"/>
  </w:num>
  <w:num w:numId="73">
    <w:abstractNumId w:val="37"/>
  </w:num>
  <w:num w:numId="74">
    <w:abstractNumId w:val="67"/>
  </w:num>
  <w:num w:numId="75">
    <w:abstractNumId w:val="5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4CE"/>
    <w:rsid w:val="00000E6C"/>
    <w:rsid w:val="00001670"/>
    <w:rsid w:val="00002DEE"/>
    <w:rsid w:val="000030B6"/>
    <w:rsid w:val="00003982"/>
    <w:rsid w:val="00004372"/>
    <w:rsid w:val="0000460E"/>
    <w:rsid w:val="00006609"/>
    <w:rsid w:val="0000734E"/>
    <w:rsid w:val="000075FA"/>
    <w:rsid w:val="00007C20"/>
    <w:rsid w:val="00010408"/>
    <w:rsid w:val="0001113E"/>
    <w:rsid w:val="0001114A"/>
    <w:rsid w:val="00012F62"/>
    <w:rsid w:val="00013D1D"/>
    <w:rsid w:val="00013E70"/>
    <w:rsid w:val="00014177"/>
    <w:rsid w:val="000142A9"/>
    <w:rsid w:val="0001461C"/>
    <w:rsid w:val="0001513D"/>
    <w:rsid w:val="00015481"/>
    <w:rsid w:val="000155D9"/>
    <w:rsid w:val="00015844"/>
    <w:rsid w:val="00015D8D"/>
    <w:rsid w:val="000171E4"/>
    <w:rsid w:val="00020D8B"/>
    <w:rsid w:val="000218C6"/>
    <w:rsid w:val="00021BD8"/>
    <w:rsid w:val="000221F8"/>
    <w:rsid w:val="00022F17"/>
    <w:rsid w:val="00023D8B"/>
    <w:rsid w:val="0002455F"/>
    <w:rsid w:val="000245A3"/>
    <w:rsid w:val="00026647"/>
    <w:rsid w:val="00026ED9"/>
    <w:rsid w:val="00026F29"/>
    <w:rsid w:val="000306C9"/>
    <w:rsid w:val="000329D4"/>
    <w:rsid w:val="000339CF"/>
    <w:rsid w:val="0003484C"/>
    <w:rsid w:val="00035785"/>
    <w:rsid w:val="0003676C"/>
    <w:rsid w:val="00036AA2"/>
    <w:rsid w:val="00037401"/>
    <w:rsid w:val="00037486"/>
    <w:rsid w:val="00037E73"/>
    <w:rsid w:val="00037F21"/>
    <w:rsid w:val="00040609"/>
    <w:rsid w:val="0004118D"/>
    <w:rsid w:val="000414FE"/>
    <w:rsid w:val="00041885"/>
    <w:rsid w:val="000420CB"/>
    <w:rsid w:val="00042BD6"/>
    <w:rsid w:val="00043950"/>
    <w:rsid w:val="00043B65"/>
    <w:rsid w:val="00047109"/>
    <w:rsid w:val="0004747C"/>
    <w:rsid w:val="0004792E"/>
    <w:rsid w:val="00050271"/>
    <w:rsid w:val="00050FFB"/>
    <w:rsid w:val="000520C0"/>
    <w:rsid w:val="00054A93"/>
    <w:rsid w:val="000560C1"/>
    <w:rsid w:val="00056969"/>
    <w:rsid w:val="000603FE"/>
    <w:rsid w:val="00060A6C"/>
    <w:rsid w:val="00060C44"/>
    <w:rsid w:val="00060F0A"/>
    <w:rsid w:val="000619E3"/>
    <w:rsid w:val="00061D62"/>
    <w:rsid w:val="00061E03"/>
    <w:rsid w:val="00062004"/>
    <w:rsid w:val="000635D2"/>
    <w:rsid w:val="00063FCC"/>
    <w:rsid w:val="00064ADB"/>
    <w:rsid w:val="00065183"/>
    <w:rsid w:val="0006561E"/>
    <w:rsid w:val="00066078"/>
    <w:rsid w:val="00066C8B"/>
    <w:rsid w:val="0006733D"/>
    <w:rsid w:val="00070898"/>
    <w:rsid w:val="00070D95"/>
    <w:rsid w:val="00070E2D"/>
    <w:rsid w:val="00070F09"/>
    <w:rsid w:val="00071EB4"/>
    <w:rsid w:val="00072DD2"/>
    <w:rsid w:val="000755EF"/>
    <w:rsid w:val="00075FCF"/>
    <w:rsid w:val="0007613F"/>
    <w:rsid w:val="00076349"/>
    <w:rsid w:val="00076996"/>
    <w:rsid w:val="00076A49"/>
    <w:rsid w:val="00077D64"/>
    <w:rsid w:val="000813D4"/>
    <w:rsid w:val="0008153C"/>
    <w:rsid w:val="00081F54"/>
    <w:rsid w:val="00082CCC"/>
    <w:rsid w:val="00083E9C"/>
    <w:rsid w:val="00084495"/>
    <w:rsid w:val="00085473"/>
    <w:rsid w:val="0008655D"/>
    <w:rsid w:val="0008690B"/>
    <w:rsid w:val="00086DCF"/>
    <w:rsid w:val="00086F72"/>
    <w:rsid w:val="00090A26"/>
    <w:rsid w:val="000919A0"/>
    <w:rsid w:val="00091E89"/>
    <w:rsid w:val="00092044"/>
    <w:rsid w:val="00093BF6"/>
    <w:rsid w:val="00094284"/>
    <w:rsid w:val="000951CC"/>
    <w:rsid w:val="000956EE"/>
    <w:rsid w:val="00096B8B"/>
    <w:rsid w:val="0009705E"/>
    <w:rsid w:val="000A0964"/>
    <w:rsid w:val="000A096F"/>
    <w:rsid w:val="000A0E60"/>
    <w:rsid w:val="000A1743"/>
    <w:rsid w:val="000A216C"/>
    <w:rsid w:val="000A2578"/>
    <w:rsid w:val="000A3E2D"/>
    <w:rsid w:val="000A41B2"/>
    <w:rsid w:val="000A55A7"/>
    <w:rsid w:val="000A6728"/>
    <w:rsid w:val="000A74A7"/>
    <w:rsid w:val="000A7779"/>
    <w:rsid w:val="000A7795"/>
    <w:rsid w:val="000A7B29"/>
    <w:rsid w:val="000A7B5C"/>
    <w:rsid w:val="000B0258"/>
    <w:rsid w:val="000B3DE0"/>
    <w:rsid w:val="000B4D23"/>
    <w:rsid w:val="000B4EC8"/>
    <w:rsid w:val="000B65E9"/>
    <w:rsid w:val="000B6BBF"/>
    <w:rsid w:val="000C2469"/>
    <w:rsid w:val="000C2A93"/>
    <w:rsid w:val="000C74F0"/>
    <w:rsid w:val="000C76AF"/>
    <w:rsid w:val="000C7C91"/>
    <w:rsid w:val="000C7F8E"/>
    <w:rsid w:val="000D0203"/>
    <w:rsid w:val="000D06DC"/>
    <w:rsid w:val="000D08B6"/>
    <w:rsid w:val="000D1743"/>
    <w:rsid w:val="000D2AC2"/>
    <w:rsid w:val="000D3671"/>
    <w:rsid w:val="000D58D9"/>
    <w:rsid w:val="000D64C7"/>
    <w:rsid w:val="000D6A28"/>
    <w:rsid w:val="000D6FE7"/>
    <w:rsid w:val="000D7761"/>
    <w:rsid w:val="000E060A"/>
    <w:rsid w:val="000E1B44"/>
    <w:rsid w:val="000E2C02"/>
    <w:rsid w:val="000E3E2A"/>
    <w:rsid w:val="000E54BC"/>
    <w:rsid w:val="000E77DE"/>
    <w:rsid w:val="000E7C23"/>
    <w:rsid w:val="000F0768"/>
    <w:rsid w:val="000F09AC"/>
    <w:rsid w:val="000F0D0A"/>
    <w:rsid w:val="000F1484"/>
    <w:rsid w:val="000F1814"/>
    <w:rsid w:val="000F2062"/>
    <w:rsid w:val="000F25AB"/>
    <w:rsid w:val="000F2C5A"/>
    <w:rsid w:val="000F2E26"/>
    <w:rsid w:val="000F4C2B"/>
    <w:rsid w:val="000F55AB"/>
    <w:rsid w:val="000F57B8"/>
    <w:rsid w:val="000F58D7"/>
    <w:rsid w:val="000F59FA"/>
    <w:rsid w:val="000F66DB"/>
    <w:rsid w:val="000F7269"/>
    <w:rsid w:val="000F7A73"/>
    <w:rsid w:val="000F7D89"/>
    <w:rsid w:val="00100F3B"/>
    <w:rsid w:val="00101B6C"/>
    <w:rsid w:val="00101E7A"/>
    <w:rsid w:val="00102C9B"/>
    <w:rsid w:val="00103AF3"/>
    <w:rsid w:val="00104BBA"/>
    <w:rsid w:val="0010506C"/>
    <w:rsid w:val="00105B0F"/>
    <w:rsid w:val="00107C81"/>
    <w:rsid w:val="00110793"/>
    <w:rsid w:val="00111F80"/>
    <w:rsid w:val="00112E5D"/>
    <w:rsid w:val="00113328"/>
    <w:rsid w:val="00113549"/>
    <w:rsid w:val="0011579B"/>
    <w:rsid w:val="001165F4"/>
    <w:rsid w:val="001176B6"/>
    <w:rsid w:val="001206F6"/>
    <w:rsid w:val="00125523"/>
    <w:rsid w:val="00125F33"/>
    <w:rsid w:val="00126B0C"/>
    <w:rsid w:val="00126BD0"/>
    <w:rsid w:val="00130043"/>
    <w:rsid w:val="00130DF1"/>
    <w:rsid w:val="00132109"/>
    <w:rsid w:val="00133308"/>
    <w:rsid w:val="001333BE"/>
    <w:rsid w:val="001336E0"/>
    <w:rsid w:val="00134285"/>
    <w:rsid w:val="00134AAF"/>
    <w:rsid w:val="00136423"/>
    <w:rsid w:val="00137356"/>
    <w:rsid w:val="00137560"/>
    <w:rsid w:val="00137886"/>
    <w:rsid w:val="001410CF"/>
    <w:rsid w:val="00141CD6"/>
    <w:rsid w:val="00142A2B"/>
    <w:rsid w:val="00143128"/>
    <w:rsid w:val="0014682E"/>
    <w:rsid w:val="00147CBD"/>
    <w:rsid w:val="00147D76"/>
    <w:rsid w:val="0015084A"/>
    <w:rsid w:val="00155315"/>
    <w:rsid w:val="00155530"/>
    <w:rsid w:val="001556E2"/>
    <w:rsid w:val="00155D3E"/>
    <w:rsid w:val="00156ED2"/>
    <w:rsid w:val="00157C2F"/>
    <w:rsid w:val="00157E12"/>
    <w:rsid w:val="00160B23"/>
    <w:rsid w:val="0016217F"/>
    <w:rsid w:val="00162BF1"/>
    <w:rsid w:val="00162F14"/>
    <w:rsid w:val="00163200"/>
    <w:rsid w:val="0016487A"/>
    <w:rsid w:val="00164DF0"/>
    <w:rsid w:val="00165299"/>
    <w:rsid w:val="00167265"/>
    <w:rsid w:val="00170CDF"/>
    <w:rsid w:val="00170F30"/>
    <w:rsid w:val="00171EF4"/>
    <w:rsid w:val="00172537"/>
    <w:rsid w:val="00172C5B"/>
    <w:rsid w:val="00172C73"/>
    <w:rsid w:val="00174CF4"/>
    <w:rsid w:val="0017532D"/>
    <w:rsid w:val="0017609B"/>
    <w:rsid w:val="00176A72"/>
    <w:rsid w:val="0017704A"/>
    <w:rsid w:val="0018056C"/>
    <w:rsid w:val="00181BE8"/>
    <w:rsid w:val="00181EBF"/>
    <w:rsid w:val="001824B0"/>
    <w:rsid w:val="001830BF"/>
    <w:rsid w:val="0018399A"/>
    <w:rsid w:val="00185236"/>
    <w:rsid w:val="001855B2"/>
    <w:rsid w:val="00185A6E"/>
    <w:rsid w:val="00186010"/>
    <w:rsid w:val="00186AF3"/>
    <w:rsid w:val="0018712A"/>
    <w:rsid w:val="001879C0"/>
    <w:rsid w:val="00190BF0"/>
    <w:rsid w:val="00191CDB"/>
    <w:rsid w:val="001921C8"/>
    <w:rsid w:val="0019252F"/>
    <w:rsid w:val="00192EB2"/>
    <w:rsid w:val="00192ED8"/>
    <w:rsid w:val="00193060"/>
    <w:rsid w:val="0019397E"/>
    <w:rsid w:val="00194024"/>
    <w:rsid w:val="0019505F"/>
    <w:rsid w:val="001A003C"/>
    <w:rsid w:val="001A07D9"/>
    <w:rsid w:val="001A0FF1"/>
    <w:rsid w:val="001A1A2D"/>
    <w:rsid w:val="001A1AA0"/>
    <w:rsid w:val="001A2661"/>
    <w:rsid w:val="001A29F6"/>
    <w:rsid w:val="001A3129"/>
    <w:rsid w:val="001A366B"/>
    <w:rsid w:val="001A6385"/>
    <w:rsid w:val="001A6A31"/>
    <w:rsid w:val="001B1221"/>
    <w:rsid w:val="001B2A07"/>
    <w:rsid w:val="001B373A"/>
    <w:rsid w:val="001B4110"/>
    <w:rsid w:val="001B4743"/>
    <w:rsid w:val="001B4F13"/>
    <w:rsid w:val="001B52B4"/>
    <w:rsid w:val="001B6B00"/>
    <w:rsid w:val="001B6C5A"/>
    <w:rsid w:val="001B72CD"/>
    <w:rsid w:val="001B7B49"/>
    <w:rsid w:val="001C0A8F"/>
    <w:rsid w:val="001C2666"/>
    <w:rsid w:val="001C2B68"/>
    <w:rsid w:val="001C3A63"/>
    <w:rsid w:val="001C3EAB"/>
    <w:rsid w:val="001C556E"/>
    <w:rsid w:val="001C640E"/>
    <w:rsid w:val="001C6578"/>
    <w:rsid w:val="001C6937"/>
    <w:rsid w:val="001C6A2A"/>
    <w:rsid w:val="001C70A5"/>
    <w:rsid w:val="001C777D"/>
    <w:rsid w:val="001C7946"/>
    <w:rsid w:val="001D150D"/>
    <w:rsid w:val="001D6022"/>
    <w:rsid w:val="001D6983"/>
    <w:rsid w:val="001D6F44"/>
    <w:rsid w:val="001E0B1F"/>
    <w:rsid w:val="001E295E"/>
    <w:rsid w:val="001E4070"/>
    <w:rsid w:val="001E4EC0"/>
    <w:rsid w:val="001E6EF0"/>
    <w:rsid w:val="001E78E8"/>
    <w:rsid w:val="001F18C4"/>
    <w:rsid w:val="001F32E7"/>
    <w:rsid w:val="001F4427"/>
    <w:rsid w:val="001F5914"/>
    <w:rsid w:val="001F5A5F"/>
    <w:rsid w:val="001F62FE"/>
    <w:rsid w:val="001F7A0B"/>
    <w:rsid w:val="002014C1"/>
    <w:rsid w:val="00201E58"/>
    <w:rsid w:val="0020244C"/>
    <w:rsid w:val="00202625"/>
    <w:rsid w:val="00202B5A"/>
    <w:rsid w:val="00203519"/>
    <w:rsid w:val="002041E3"/>
    <w:rsid w:val="00204A22"/>
    <w:rsid w:val="00204D4F"/>
    <w:rsid w:val="002060F8"/>
    <w:rsid w:val="00207E18"/>
    <w:rsid w:val="0021084A"/>
    <w:rsid w:val="00211858"/>
    <w:rsid w:val="002118AE"/>
    <w:rsid w:val="00211EB7"/>
    <w:rsid w:val="00212880"/>
    <w:rsid w:val="0021289A"/>
    <w:rsid w:val="00212CEE"/>
    <w:rsid w:val="00214D73"/>
    <w:rsid w:val="0021556B"/>
    <w:rsid w:val="002158DD"/>
    <w:rsid w:val="0021622E"/>
    <w:rsid w:val="00220A14"/>
    <w:rsid w:val="00220FB8"/>
    <w:rsid w:val="002211F5"/>
    <w:rsid w:val="00221296"/>
    <w:rsid w:val="00223076"/>
    <w:rsid w:val="00224E35"/>
    <w:rsid w:val="00224E89"/>
    <w:rsid w:val="00224FD7"/>
    <w:rsid w:val="00225070"/>
    <w:rsid w:val="00225118"/>
    <w:rsid w:val="0022516D"/>
    <w:rsid w:val="00225B14"/>
    <w:rsid w:val="00225DA7"/>
    <w:rsid w:val="0022630B"/>
    <w:rsid w:val="002303F3"/>
    <w:rsid w:val="00230BA3"/>
    <w:rsid w:val="002341B9"/>
    <w:rsid w:val="0023450A"/>
    <w:rsid w:val="002348E5"/>
    <w:rsid w:val="00235923"/>
    <w:rsid w:val="00235C9F"/>
    <w:rsid w:val="00235DC4"/>
    <w:rsid w:val="00240002"/>
    <w:rsid w:val="00240B60"/>
    <w:rsid w:val="00240EE9"/>
    <w:rsid w:val="00246AED"/>
    <w:rsid w:val="0025110E"/>
    <w:rsid w:val="00251A31"/>
    <w:rsid w:val="00252653"/>
    <w:rsid w:val="00252D72"/>
    <w:rsid w:val="002542F0"/>
    <w:rsid w:val="00254F79"/>
    <w:rsid w:val="002553B7"/>
    <w:rsid w:val="00256713"/>
    <w:rsid w:val="002569EC"/>
    <w:rsid w:val="0025726F"/>
    <w:rsid w:val="00257640"/>
    <w:rsid w:val="00257D80"/>
    <w:rsid w:val="0026045B"/>
    <w:rsid w:val="002606E6"/>
    <w:rsid w:val="002614A6"/>
    <w:rsid w:val="00261562"/>
    <w:rsid w:val="002616F8"/>
    <w:rsid w:val="002617AF"/>
    <w:rsid w:val="00262E6D"/>
    <w:rsid w:val="00263536"/>
    <w:rsid w:val="00263A37"/>
    <w:rsid w:val="00263DFE"/>
    <w:rsid w:val="00263FB7"/>
    <w:rsid w:val="00264C37"/>
    <w:rsid w:val="002652D0"/>
    <w:rsid w:val="0026577B"/>
    <w:rsid w:val="002667D5"/>
    <w:rsid w:val="002677F8"/>
    <w:rsid w:val="00267EE3"/>
    <w:rsid w:val="00270D6B"/>
    <w:rsid w:val="002711A4"/>
    <w:rsid w:val="00271C22"/>
    <w:rsid w:val="002728C9"/>
    <w:rsid w:val="00275FC2"/>
    <w:rsid w:val="002765E7"/>
    <w:rsid w:val="0027671D"/>
    <w:rsid w:val="00277B98"/>
    <w:rsid w:val="00277C99"/>
    <w:rsid w:val="00280782"/>
    <w:rsid w:val="00280B70"/>
    <w:rsid w:val="002828C5"/>
    <w:rsid w:val="00282B9E"/>
    <w:rsid w:val="00282CFB"/>
    <w:rsid w:val="00282DCB"/>
    <w:rsid w:val="00283349"/>
    <w:rsid w:val="00290645"/>
    <w:rsid w:val="00290C09"/>
    <w:rsid w:val="002930C7"/>
    <w:rsid w:val="00293327"/>
    <w:rsid w:val="0029347F"/>
    <w:rsid w:val="00293AEA"/>
    <w:rsid w:val="00294DF7"/>
    <w:rsid w:val="00294E0A"/>
    <w:rsid w:val="0029541D"/>
    <w:rsid w:val="00295A61"/>
    <w:rsid w:val="002A0033"/>
    <w:rsid w:val="002A0A2D"/>
    <w:rsid w:val="002A22F3"/>
    <w:rsid w:val="002A38EE"/>
    <w:rsid w:val="002A4227"/>
    <w:rsid w:val="002A4EF5"/>
    <w:rsid w:val="002A60A0"/>
    <w:rsid w:val="002A62D9"/>
    <w:rsid w:val="002A770A"/>
    <w:rsid w:val="002B0C02"/>
    <w:rsid w:val="002B2595"/>
    <w:rsid w:val="002B2676"/>
    <w:rsid w:val="002B2A6E"/>
    <w:rsid w:val="002B34E1"/>
    <w:rsid w:val="002B450D"/>
    <w:rsid w:val="002B4B3B"/>
    <w:rsid w:val="002B5B5D"/>
    <w:rsid w:val="002B6EAF"/>
    <w:rsid w:val="002B73D2"/>
    <w:rsid w:val="002B7551"/>
    <w:rsid w:val="002C059F"/>
    <w:rsid w:val="002C0837"/>
    <w:rsid w:val="002C0DEB"/>
    <w:rsid w:val="002C2355"/>
    <w:rsid w:val="002C425F"/>
    <w:rsid w:val="002C5283"/>
    <w:rsid w:val="002C573E"/>
    <w:rsid w:val="002C5C6A"/>
    <w:rsid w:val="002C6D55"/>
    <w:rsid w:val="002C6F1A"/>
    <w:rsid w:val="002C6F76"/>
    <w:rsid w:val="002C70EA"/>
    <w:rsid w:val="002C7DE5"/>
    <w:rsid w:val="002C7E10"/>
    <w:rsid w:val="002D0BD1"/>
    <w:rsid w:val="002D2FFE"/>
    <w:rsid w:val="002D4512"/>
    <w:rsid w:val="002D5B27"/>
    <w:rsid w:val="002D64AF"/>
    <w:rsid w:val="002D65D6"/>
    <w:rsid w:val="002E16E0"/>
    <w:rsid w:val="002E17A4"/>
    <w:rsid w:val="002E205A"/>
    <w:rsid w:val="002E3307"/>
    <w:rsid w:val="002E3A35"/>
    <w:rsid w:val="002E4A81"/>
    <w:rsid w:val="002E5509"/>
    <w:rsid w:val="002E5B14"/>
    <w:rsid w:val="002E6541"/>
    <w:rsid w:val="002E68F7"/>
    <w:rsid w:val="002E7EDE"/>
    <w:rsid w:val="002F01FC"/>
    <w:rsid w:val="002F16C5"/>
    <w:rsid w:val="002F17B6"/>
    <w:rsid w:val="002F1AE2"/>
    <w:rsid w:val="002F1B14"/>
    <w:rsid w:val="002F265E"/>
    <w:rsid w:val="002F2865"/>
    <w:rsid w:val="002F3CF4"/>
    <w:rsid w:val="002F3E8D"/>
    <w:rsid w:val="002F4717"/>
    <w:rsid w:val="002F5312"/>
    <w:rsid w:val="002F7DFB"/>
    <w:rsid w:val="002F7FCB"/>
    <w:rsid w:val="00300121"/>
    <w:rsid w:val="00301828"/>
    <w:rsid w:val="003020F5"/>
    <w:rsid w:val="003035A1"/>
    <w:rsid w:val="003040A1"/>
    <w:rsid w:val="00304570"/>
    <w:rsid w:val="00304763"/>
    <w:rsid w:val="00310369"/>
    <w:rsid w:val="0031063F"/>
    <w:rsid w:val="003106E4"/>
    <w:rsid w:val="00310A0E"/>
    <w:rsid w:val="003114CC"/>
    <w:rsid w:val="00311CE5"/>
    <w:rsid w:val="00311D66"/>
    <w:rsid w:val="00312863"/>
    <w:rsid w:val="0031295D"/>
    <w:rsid w:val="00312AB4"/>
    <w:rsid w:val="00313009"/>
    <w:rsid w:val="00313889"/>
    <w:rsid w:val="00314190"/>
    <w:rsid w:val="003148CB"/>
    <w:rsid w:val="003152A6"/>
    <w:rsid w:val="00320040"/>
    <w:rsid w:val="00320FE6"/>
    <w:rsid w:val="00321C4E"/>
    <w:rsid w:val="00322673"/>
    <w:rsid w:val="003226B5"/>
    <w:rsid w:val="00324D15"/>
    <w:rsid w:val="003253CD"/>
    <w:rsid w:val="00325502"/>
    <w:rsid w:val="00325598"/>
    <w:rsid w:val="00325DC4"/>
    <w:rsid w:val="00327EDD"/>
    <w:rsid w:val="00330095"/>
    <w:rsid w:val="003318DB"/>
    <w:rsid w:val="003325DB"/>
    <w:rsid w:val="003326A7"/>
    <w:rsid w:val="00332831"/>
    <w:rsid w:val="00332869"/>
    <w:rsid w:val="00332DCD"/>
    <w:rsid w:val="0033330B"/>
    <w:rsid w:val="00333821"/>
    <w:rsid w:val="00333D4F"/>
    <w:rsid w:val="00333E8C"/>
    <w:rsid w:val="00335B4B"/>
    <w:rsid w:val="003403C7"/>
    <w:rsid w:val="00346132"/>
    <w:rsid w:val="003470DD"/>
    <w:rsid w:val="00350BE6"/>
    <w:rsid w:val="003515BD"/>
    <w:rsid w:val="0035205F"/>
    <w:rsid w:val="00352FA1"/>
    <w:rsid w:val="0035357D"/>
    <w:rsid w:val="00353F4D"/>
    <w:rsid w:val="003542DF"/>
    <w:rsid w:val="00354EE1"/>
    <w:rsid w:val="00355A5C"/>
    <w:rsid w:val="00356709"/>
    <w:rsid w:val="00356BA9"/>
    <w:rsid w:val="00357C3E"/>
    <w:rsid w:val="0036015B"/>
    <w:rsid w:val="003601E1"/>
    <w:rsid w:val="0036055D"/>
    <w:rsid w:val="003611D3"/>
    <w:rsid w:val="003612F6"/>
    <w:rsid w:val="003622F4"/>
    <w:rsid w:val="003625AA"/>
    <w:rsid w:val="003627F9"/>
    <w:rsid w:val="00363A35"/>
    <w:rsid w:val="00364425"/>
    <w:rsid w:val="00364548"/>
    <w:rsid w:val="00364C81"/>
    <w:rsid w:val="00365951"/>
    <w:rsid w:val="00365C10"/>
    <w:rsid w:val="0036635E"/>
    <w:rsid w:val="00366885"/>
    <w:rsid w:val="0036731D"/>
    <w:rsid w:val="00367DB1"/>
    <w:rsid w:val="003704CE"/>
    <w:rsid w:val="00372655"/>
    <w:rsid w:val="003738C5"/>
    <w:rsid w:val="00374FE7"/>
    <w:rsid w:val="0037595D"/>
    <w:rsid w:val="003761F1"/>
    <w:rsid w:val="00376B32"/>
    <w:rsid w:val="00380001"/>
    <w:rsid w:val="0038095F"/>
    <w:rsid w:val="003809D5"/>
    <w:rsid w:val="00381137"/>
    <w:rsid w:val="00382B50"/>
    <w:rsid w:val="00383B5E"/>
    <w:rsid w:val="003843F8"/>
    <w:rsid w:val="00384959"/>
    <w:rsid w:val="0038565B"/>
    <w:rsid w:val="00386402"/>
    <w:rsid w:val="003879F2"/>
    <w:rsid w:val="00387A7E"/>
    <w:rsid w:val="00387CC7"/>
    <w:rsid w:val="0039105C"/>
    <w:rsid w:val="003913FB"/>
    <w:rsid w:val="0039140C"/>
    <w:rsid w:val="003917EC"/>
    <w:rsid w:val="003931B6"/>
    <w:rsid w:val="00393220"/>
    <w:rsid w:val="00394292"/>
    <w:rsid w:val="00397167"/>
    <w:rsid w:val="003A0322"/>
    <w:rsid w:val="003A0B0A"/>
    <w:rsid w:val="003A1C5F"/>
    <w:rsid w:val="003A1EA9"/>
    <w:rsid w:val="003A28E0"/>
    <w:rsid w:val="003A2C9E"/>
    <w:rsid w:val="003A35E2"/>
    <w:rsid w:val="003A3B7D"/>
    <w:rsid w:val="003A4488"/>
    <w:rsid w:val="003A5B85"/>
    <w:rsid w:val="003A7617"/>
    <w:rsid w:val="003B11E6"/>
    <w:rsid w:val="003B1EDE"/>
    <w:rsid w:val="003B2153"/>
    <w:rsid w:val="003B2B78"/>
    <w:rsid w:val="003B2BEF"/>
    <w:rsid w:val="003B2DF8"/>
    <w:rsid w:val="003B51FB"/>
    <w:rsid w:val="003B5C3C"/>
    <w:rsid w:val="003B7745"/>
    <w:rsid w:val="003C02F5"/>
    <w:rsid w:val="003C0A70"/>
    <w:rsid w:val="003C1861"/>
    <w:rsid w:val="003C188A"/>
    <w:rsid w:val="003C25EC"/>
    <w:rsid w:val="003C2F5E"/>
    <w:rsid w:val="003C3533"/>
    <w:rsid w:val="003C4E2D"/>
    <w:rsid w:val="003C5E08"/>
    <w:rsid w:val="003D0C31"/>
    <w:rsid w:val="003D1A4E"/>
    <w:rsid w:val="003D1AF9"/>
    <w:rsid w:val="003D2A8B"/>
    <w:rsid w:val="003D2AE8"/>
    <w:rsid w:val="003D4E17"/>
    <w:rsid w:val="003D680F"/>
    <w:rsid w:val="003D6B0D"/>
    <w:rsid w:val="003E0669"/>
    <w:rsid w:val="003E0E40"/>
    <w:rsid w:val="003E146E"/>
    <w:rsid w:val="003E196F"/>
    <w:rsid w:val="003E2673"/>
    <w:rsid w:val="003E2B50"/>
    <w:rsid w:val="003E3A8C"/>
    <w:rsid w:val="003E3CBE"/>
    <w:rsid w:val="003E4FD4"/>
    <w:rsid w:val="003E61A3"/>
    <w:rsid w:val="003F131F"/>
    <w:rsid w:val="003F1CBB"/>
    <w:rsid w:val="003F3664"/>
    <w:rsid w:val="003F3EEF"/>
    <w:rsid w:val="003F440A"/>
    <w:rsid w:val="003F56C2"/>
    <w:rsid w:val="003F58C2"/>
    <w:rsid w:val="003F5B7A"/>
    <w:rsid w:val="003F7F6A"/>
    <w:rsid w:val="00400117"/>
    <w:rsid w:val="00400925"/>
    <w:rsid w:val="00400ACD"/>
    <w:rsid w:val="00400C5E"/>
    <w:rsid w:val="004028EE"/>
    <w:rsid w:val="004029FC"/>
    <w:rsid w:val="004050C7"/>
    <w:rsid w:val="004051E5"/>
    <w:rsid w:val="00405453"/>
    <w:rsid w:val="00405B97"/>
    <w:rsid w:val="00406397"/>
    <w:rsid w:val="0040655E"/>
    <w:rsid w:val="00407556"/>
    <w:rsid w:val="00407C7C"/>
    <w:rsid w:val="00407DF6"/>
    <w:rsid w:val="00411517"/>
    <w:rsid w:val="00411738"/>
    <w:rsid w:val="00411EC9"/>
    <w:rsid w:val="004142E4"/>
    <w:rsid w:val="00414E81"/>
    <w:rsid w:val="004178BF"/>
    <w:rsid w:val="00417D47"/>
    <w:rsid w:val="00417F28"/>
    <w:rsid w:val="00420146"/>
    <w:rsid w:val="0042086C"/>
    <w:rsid w:val="0042095B"/>
    <w:rsid w:val="00420DB7"/>
    <w:rsid w:val="00422F0A"/>
    <w:rsid w:val="00423502"/>
    <w:rsid w:val="0042418B"/>
    <w:rsid w:val="00424EC6"/>
    <w:rsid w:val="004256DF"/>
    <w:rsid w:val="00425B16"/>
    <w:rsid w:val="00425E4B"/>
    <w:rsid w:val="0042621F"/>
    <w:rsid w:val="0042683C"/>
    <w:rsid w:val="00426C4D"/>
    <w:rsid w:val="00427722"/>
    <w:rsid w:val="00430C61"/>
    <w:rsid w:val="004348D6"/>
    <w:rsid w:val="00435129"/>
    <w:rsid w:val="00440F9E"/>
    <w:rsid w:val="00442A69"/>
    <w:rsid w:val="004443BD"/>
    <w:rsid w:val="004452B6"/>
    <w:rsid w:val="00445A19"/>
    <w:rsid w:val="00445AE5"/>
    <w:rsid w:val="00445C06"/>
    <w:rsid w:val="004511C7"/>
    <w:rsid w:val="0045296D"/>
    <w:rsid w:val="0045546B"/>
    <w:rsid w:val="00455DBE"/>
    <w:rsid w:val="004569D2"/>
    <w:rsid w:val="00457A47"/>
    <w:rsid w:val="0046105B"/>
    <w:rsid w:val="0046112C"/>
    <w:rsid w:val="00461326"/>
    <w:rsid w:val="0046150F"/>
    <w:rsid w:val="004630E7"/>
    <w:rsid w:val="00463950"/>
    <w:rsid w:val="00463D01"/>
    <w:rsid w:val="0046429B"/>
    <w:rsid w:val="004653AA"/>
    <w:rsid w:val="004656CD"/>
    <w:rsid w:val="0046575A"/>
    <w:rsid w:val="00466B56"/>
    <w:rsid w:val="00466C88"/>
    <w:rsid w:val="00466E27"/>
    <w:rsid w:val="00466F13"/>
    <w:rsid w:val="00467619"/>
    <w:rsid w:val="00470172"/>
    <w:rsid w:val="00470D63"/>
    <w:rsid w:val="004713B4"/>
    <w:rsid w:val="004715CC"/>
    <w:rsid w:val="00472A65"/>
    <w:rsid w:val="0047399E"/>
    <w:rsid w:val="00474231"/>
    <w:rsid w:val="00474520"/>
    <w:rsid w:val="00475E72"/>
    <w:rsid w:val="0047659C"/>
    <w:rsid w:val="0047659D"/>
    <w:rsid w:val="00477E50"/>
    <w:rsid w:val="00480951"/>
    <w:rsid w:val="00481716"/>
    <w:rsid w:val="00481FAC"/>
    <w:rsid w:val="004820D6"/>
    <w:rsid w:val="004822F4"/>
    <w:rsid w:val="00483585"/>
    <w:rsid w:val="00484D36"/>
    <w:rsid w:val="00485835"/>
    <w:rsid w:val="00485C8F"/>
    <w:rsid w:val="00485DBC"/>
    <w:rsid w:val="00487395"/>
    <w:rsid w:val="004904A0"/>
    <w:rsid w:val="0049122A"/>
    <w:rsid w:val="00493235"/>
    <w:rsid w:val="00494483"/>
    <w:rsid w:val="00494582"/>
    <w:rsid w:val="00494E8C"/>
    <w:rsid w:val="00494FA4"/>
    <w:rsid w:val="00494FDF"/>
    <w:rsid w:val="00495DE5"/>
    <w:rsid w:val="00497117"/>
    <w:rsid w:val="00497655"/>
    <w:rsid w:val="004A024F"/>
    <w:rsid w:val="004A06A8"/>
    <w:rsid w:val="004A58F8"/>
    <w:rsid w:val="004A7298"/>
    <w:rsid w:val="004B0846"/>
    <w:rsid w:val="004B24ED"/>
    <w:rsid w:val="004B2D62"/>
    <w:rsid w:val="004B3598"/>
    <w:rsid w:val="004B37EC"/>
    <w:rsid w:val="004B3C5C"/>
    <w:rsid w:val="004B56F3"/>
    <w:rsid w:val="004B5A9F"/>
    <w:rsid w:val="004B5FA6"/>
    <w:rsid w:val="004B6D61"/>
    <w:rsid w:val="004B7164"/>
    <w:rsid w:val="004B743F"/>
    <w:rsid w:val="004C1595"/>
    <w:rsid w:val="004C1EEB"/>
    <w:rsid w:val="004C36F2"/>
    <w:rsid w:val="004C3C94"/>
    <w:rsid w:val="004C4407"/>
    <w:rsid w:val="004C5157"/>
    <w:rsid w:val="004C7059"/>
    <w:rsid w:val="004C78C0"/>
    <w:rsid w:val="004D02BE"/>
    <w:rsid w:val="004D0923"/>
    <w:rsid w:val="004D2694"/>
    <w:rsid w:val="004D2A53"/>
    <w:rsid w:val="004D304B"/>
    <w:rsid w:val="004D52B4"/>
    <w:rsid w:val="004D5706"/>
    <w:rsid w:val="004D6516"/>
    <w:rsid w:val="004E09E0"/>
    <w:rsid w:val="004E0EB3"/>
    <w:rsid w:val="004E0F29"/>
    <w:rsid w:val="004E17DB"/>
    <w:rsid w:val="004E1ACE"/>
    <w:rsid w:val="004E1EE9"/>
    <w:rsid w:val="004E4712"/>
    <w:rsid w:val="004E4B9D"/>
    <w:rsid w:val="004E54B8"/>
    <w:rsid w:val="004E635F"/>
    <w:rsid w:val="004F08F1"/>
    <w:rsid w:val="004F0D1E"/>
    <w:rsid w:val="004F0EF4"/>
    <w:rsid w:val="004F1246"/>
    <w:rsid w:val="004F25D1"/>
    <w:rsid w:val="004F29A1"/>
    <w:rsid w:val="004F2A47"/>
    <w:rsid w:val="004F32CE"/>
    <w:rsid w:val="004F3C31"/>
    <w:rsid w:val="004F3C48"/>
    <w:rsid w:val="004F4DF3"/>
    <w:rsid w:val="004F60B4"/>
    <w:rsid w:val="004F6349"/>
    <w:rsid w:val="004F6A64"/>
    <w:rsid w:val="004F7F29"/>
    <w:rsid w:val="004F7F8D"/>
    <w:rsid w:val="00500137"/>
    <w:rsid w:val="00501891"/>
    <w:rsid w:val="00504043"/>
    <w:rsid w:val="00504B4B"/>
    <w:rsid w:val="005055E7"/>
    <w:rsid w:val="00505891"/>
    <w:rsid w:val="00506559"/>
    <w:rsid w:val="0051011A"/>
    <w:rsid w:val="005108EC"/>
    <w:rsid w:val="00510C48"/>
    <w:rsid w:val="00511482"/>
    <w:rsid w:val="00511CE3"/>
    <w:rsid w:val="00513293"/>
    <w:rsid w:val="00513F00"/>
    <w:rsid w:val="00514CEA"/>
    <w:rsid w:val="005167C3"/>
    <w:rsid w:val="0051763B"/>
    <w:rsid w:val="00517688"/>
    <w:rsid w:val="00517A3C"/>
    <w:rsid w:val="00517F83"/>
    <w:rsid w:val="0052050D"/>
    <w:rsid w:val="0052080F"/>
    <w:rsid w:val="00520EC7"/>
    <w:rsid w:val="00522032"/>
    <w:rsid w:val="0052251A"/>
    <w:rsid w:val="00522FDB"/>
    <w:rsid w:val="005264B2"/>
    <w:rsid w:val="00527D1A"/>
    <w:rsid w:val="0053017F"/>
    <w:rsid w:val="005307FA"/>
    <w:rsid w:val="0053311B"/>
    <w:rsid w:val="00534964"/>
    <w:rsid w:val="005359F2"/>
    <w:rsid w:val="0053648E"/>
    <w:rsid w:val="00536529"/>
    <w:rsid w:val="0053766D"/>
    <w:rsid w:val="00537734"/>
    <w:rsid w:val="0054129A"/>
    <w:rsid w:val="0054138E"/>
    <w:rsid w:val="00542529"/>
    <w:rsid w:val="0054274A"/>
    <w:rsid w:val="005435DD"/>
    <w:rsid w:val="005450A6"/>
    <w:rsid w:val="0054517D"/>
    <w:rsid w:val="00545A9C"/>
    <w:rsid w:val="0054668B"/>
    <w:rsid w:val="005501A9"/>
    <w:rsid w:val="0055045D"/>
    <w:rsid w:val="005505AC"/>
    <w:rsid w:val="00550866"/>
    <w:rsid w:val="0055094E"/>
    <w:rsid w:val="005511E9"/>
    <w:rsid w:val="00551644"/>
    <w:rsid w:val="00552EC1"/>
    <w:rsid w:val="00553838"/>
    <w:rsid w:val="00555889"/>
    <w:rsid w:val="00555EC4"/>
    <w:rsid w:val="0055798F"/>
    <w:rsid w:val="00557FA0"/>
    <w:rsid w:val="00561F07"/>
    <w:rsid w:val="00563C91"/>
    <w:rsid w:val="005644C8"/>
    <w:rsid w:val="00565A50"/>
    <w:rsid w:val="00565D6A"/>
    <w:rsid w:val="00566D6C"/>
    <w:rsid w:val="00567169"/>
    <w:rsid w:val="00567E5A"/>
    <w:rsid w:val="0057121F"/>
    <w:rsid w:val="005714F6"/>
    <w:rsid w:val="00571FCC"/>
    <w:rsid w:val="00574927"/>
    <w:rsid w:val="00574C0E"/>
    <w:rsid w:val="0057527D"/>
    <w:rsid w:val="00575AF0"/>
    <w:rsid w:val="00575CA0"/>
    <w:rsid w:val="00575F73"/>
    <w:rsid w:val="005761F7"/>
    <w:rsid w:val="00576610"/>
    <w:rsid w:val="00577E4D"/>
    <w:rsid w:val="00580444"/>
    <w:rsid w:val="00580493"/>
    <w:rsid w:val="00580570"/>
    <w:rsid w:val="005808A9"/>
    <w:rsid w:val="00580C4A"/>
    <w:rsid w:val="005834A4"/>
    <w:rsid w:val="00583D4E"/>
    <w:rsid w:val="0058517B"/>
    <w:rsid w:val="00587A31"/>
    <w:rsid w:val="005904B7"/>
    <w:rsid w:val="0059094C"/>
    <w:rsid w:val="00590B33"/>
    <w:rsid w:val="005919AD"/>
    <w:rsid w:val="00591BB3"/>
    <w:rsid w:val="00592808"/>
    <w:rsid w:val="00594563"/>
    <w:rsid w:val="00594FC0"/>
    <w:rsid w:val="005967EC"/>
    <w:rsid w:val="005A0067"/>
    <w:rsid w:val="005A0188"/>
    <w:rsid w:val="005A0CF5"/>
    <w:rsid w:val="005A1D07"/>
    <w:rsid w:val="005A1D85"/>
    <w:rsid w:val="005A32B8"/>
    <w:rsid w:val="005A37E7"/>
    <w:rsid w:val="005A4058"/>
    <w:rsid w:val="005A43DA"/>
    <w:rsid w:val="005A5B73"/>
    <w:rsid w:val="005A6D97"/>
    <w:rsid w:val="005A72B8"/>
    <w:rsid w:val="005A7F2D"/>
    <w:rsid w:val="005B09B5"/>
    <w:rsid w:val="005B1053"/>
    <w:rsid w:val="005B183F"/>
    <w:rsid w:val="005B19C3"/>
    <w:rsid w:val="005B5638"/>
    <w:rsid w:val="005B6BFF"/>
    <w:rsid w:val="005C1766"/>
    <w:rsid w:val="005C2FCA"/>
    <w:rsid w:val="005C3405"/>
    <w:rsid w:val="005C46EF"/>
    <w:rsid w:val="005C4DEE"/>
    <w:rsid w:val="005C4EE3"/>
    <w:rsid w:val="005C5B70"/>
    <w:rsid w:val="005C6714"/>
    <w:rsid w:val="005C67A5"/>
    <w:rsid w:val="005D036E"/>
    <w:rsid w:val="005D0741"/>
    <w:rsid w:val="005D0AD2"/>
    <w:rsid w:val="005D1808"/>
    <w:rsid w:val="005D3827"/>
    <w:rsid w:val="005D3E0F"/>
    <w:rsid w:val="005D3E6A"/>
    <w:rsid w:val="005D40FA"/>
    <w:rsid w:val="005D4D5D"/>
    <w:rsid w:val="005D5675"/>
    <w:rsid w:val="005D5746"/>
    <w:rsid w:val="005D75D0"/>
    <w:rsid w:val="005E002E"/>
    <w:rsid w:val="005E4196"/>
    <w:rsid w:val="005E46DB"/>
    <w:rsid w:val="005E503B"/>
    <w:rsid w:val="005E7ABD"/>
    <w:rsid w:val="005F06E5"/>
    <w:rsid w:val="005F16C6"/>
    <w:rsid w:val="005F3533"/>
    <w:rsid w:val="005F4FFB"/>
    <w:rsid w:val="005F544F"/>
    <w:rsid w:val="005F5A6E"/>
    <w:rsid w:val="005F6324"/>
    <w:rsid w:val="005F635E"/>
    <w:rsid w:val="005F7176"/>
    <w:rsid w:val="006001DC"/>
    <w:rsid w:val="006044E2"/>
    <w:rsid w:val="00604996"/>
    <w:rsid w:val="00606B9F"/>
    <w:rsid w:val="00607DD9"/>
    <w:rsid w:val="006115DE"/>
    <w:rsid w:val="0061163D"/>
    <w:rsid w:val="00612740"/>
    <w:rsid w:val="00613306"/>
    <w:rsid w:val="006147A6"/>
    <w:rsid w:val="00615B3A"/>
    <w:rsid w:val="00616462"/>
    <w:rsid w:val="00617DAA"/>
    <w:rsid w:val="00620487"/>
    <w:rsid w:val="006244CD"/>
    <w:rsid w:val="0062504F"/>
    <w:rsid w:val="0062529C"/>
    <w:rsid w:val="006269D5"/>
    <w:rsid w:val="00626E56"/>
    <w:rsid w:val="0062768B"/>
    <w:rsid w:val="00630BEB"/>
    <w:rsid w:val="00630DAF"/>
    <w:rsid w:val="00631478"/>
    <w:rsid w:val="00632362"/>
    <w:rsid w:val="00632F83"/>
    <w:rsid w:val="006334E9"/>
    <w:rsid w:val="006368BB"/>
    <w:rsid w:val="00636E41"/>
    <w:rsid w:val="00640104"/>
    <w:rsid w:val="006402B0"/>
    <w:rsid w:val="00641396"/>
    <w:rsid w:val="006425D6"/>
    <w:rsid w:val="00642907"/>
    <w:rsid w:val="00642AFE"/>
    <w:rsid w:val="0064674C"/>
    <w:rsid w:val="0064716D"/>
    <w:rsid w:val="006476BF"/>
    <w:rsid w:val="0065119F"/>
    <w:rsid w:val="00652996"/>
    <w:rsid w:val="006529CC"/>
    <w:rsid w:val="00653B81"/>
    <w:rsid w:val="00653CD9"/>
    <w:rsid w:val="00654516"/>
    <w:rsid w:val="00655BE4"/>
    <w:rsid w:val="006560DD"/>
    <w:rsid w:val="00657CB0"/>
    <w:rsid w:val="006604CD"/>
    <w:rsid w:val="0066067B"/>
    <w:rsid w:val="006611C8"/>
    <w:rsid w:val="00662F5E"/>
    <w:rsid w:val="00664054"/>
    <w:rsid w:val="00665E12"/>
    <w:rsid w:val="00670411"/>
    <w:rsid w:val="0067090C"/>
    <w:rsid w:val="00670D2C"/>
    <w:rsid w:val="00672044"/>
    <w:rsid w:val="00673146"/>
    <w:rsid w:val="00673750"/>
    <w:rsid w:val="00675C4E"/>
    <w:rsid w:val="006761B2"/>
    <w:rsid w:val="00681644"/>
    <w:rsid w:val="00682E71"/>
    <w:rsid w:val="00683FB2"/>
    <w:rsid w:val="0068465D"/>
    <w:rsid w:val="00684CAA"/>
    <w:rsid w:val="00684F0F"/>
    <w:rsid w:val="00691070"/>
    <w:rsid w:val="0069180A"/>
    <w:rsid w:val="00693DD5"/>
    <w:rsid w:val="00694C4F"/>
    <w:rsid w:val="00695BFA"/>
    <w:rsid w:val="00696B08"/>
    <w:rsid w:val="00696B17"/>
    <w:rsid w:val="00696CCE"/>
    <w:rsid w:val="00697AFC"/>
    <w:rsid w:val="006A10FB"/>
    <w:rsid w:val="006A140B"/>
    <w:rsid w:val="006A1F12"/>
    <w:rsid w:val="006A23F3"/>
    <w:rsid w:val="006A5FE4"/>
    <w:rsid w:val="006A6B56"/>
    <w:rsid w:val="006A7B45"/>
    <w:rsid w:val="006B35FB"/>
    <w:rsid w:val="006B3917"/>
    <w:rsid w:val="006B3CF8"/>
    <w:rsid w:val="006B46CE"/>
    <w:rsid w:val="006B4A79"/>
    <w:rsid w:val="006B7D43"/>
    <w:rsid w:val="006C08DA"/>
    <w:rsid w:val="006C1315"/>
    <w:rsid w:val="006C26A7"/>
    <w:rsid w:val="006C2D0C"/>
    <w:rsid w:val="006C2D2E"/>
    <w:rsid w:val="006C38CF"/>
    <w:rsid w:val="006C4100"/>
    <w:rsid w:val="006C5085"/>
    <w:rsid w:val="006C6A64"/>
    <w:rsid w:val="006D0103"/>
    <w:rsid w:val="006D06F3"/>
    <w:rsid w:val="006D1935"/>
    <w:rsid w:val="006D22B9"/>
    <w:rsid w:val="006D291A"/>
    <w:rsid w:val="006D34A7"/>
    <w:rsid w:val="006D3BF7"/>
    <w:rsid w:val="006D4265"/>
    <w:rsid w:val="006D4851"/>
    <w:rsid w:val="006D7443"/>
    <w:rsid w:val="006D7B9D"/>
    <w:rsid w:val="006E048D"/>
    <w:rsid w:val="006E15E8"/>
    <w:rsid w:val="006E1A30"/>
    <w:rsid w:val="006E2A60"/>
    <w:rsid w:val="006E49BF"/>
    <w:rsid w:val="006E6030"/>
    <w:rsid w:val="006E6C4E"/>
    <w:rsid w:val="006E7186"/>
    <w:rsid w:val="006E7F26"/>
    <w:rsid w:val="006F065E"/>
    <w:rsid w:val="006F38D1"/>
    <w:rsid w:val="006F3BED"/>
    <w:rsid w:val="006F5524"/>
    <w:rsid w:val="006F5562"/>
    <w:rsid w:val="006F710E"/>
    <w:rsid w:val="007003A3"/>
    <w:rsid w:val="00700A13"/>
    <w:rsid w:val="00703C82"/>
    <w:rsid w:val="007041AC"/>
    <w:rsid w:val="0070713F"/>
    <w:rsid w:val="007072ED"/>
    <w:rsid w:val="00707B82"/>
    <w:rsid w:val="00710A2A"/>
    <w:rsid w:val="00711CB6"/>
    <w:rsid w:val="00712A46"/>
    <w:rsid w:val="00715159"/>
    <w:rsid w:val="007166B8"/>
    <w:rsid w:val="00716FFA"/>
    <w:rsid w:val="00723CCF"/>
    <w:rsid w:val="007243DA"/>
    <w:rsid w:val="007256CB"/>
    <w:rsid w:val="007279EE"/>
    <w:rsid w:val="00731264"/>
    <w:rsid w:val="00731D24"/>
    <w:rsid w:val="0073305D"/>
    <w:rsid w:val="00733A9A"/>
    <w:rsid w:val="0073420C"/>
    <w:rsid w:val="007349D6"/>
    <w:rsid w:val="00734AE7"/>
    <w:rsid w:val="00735588"/>
    <w:rsid w:val="007376A7"/>
    <w:rsid w:val="00741BEC"/>
    <w:rsid w:val="00744222"/>
    <w:rsid w:val="0074510C"/>
    <w:rsid w:val="0075074A"/>
    <w:rsid w:val="00750917"/>
    <w:rsid w:val="007524D6"/>
    <w:rsid w:val="00752E8E"/>
    <w:rsid w:val="007552F7"/>
    <w:rsid w:val="00755591"/>
    <w:rsid w:val="00756394"/>
    <w:rsid w:val="00757090"/>
    <w:rsid w:val="00757AAB"/>
    <w:rsid w:val="007607EF"/>
    <w:rsid w:val="00760CD6"/>
    <w:rsid w:val="007621B4"/>
    <w:rsid w:val="00763ADC"/>
    <w:rsid w:val="0076508E"/>
    <w:rsid w:val="00766062"/>
    <w:rsid w:val="00766308"/>
    <w:rsid w:val="0076693E"/>
    <w:rsid w:val="00766DA5"/>
    <w:rsid w:val="007709EE"/>
    <w:rsid w:val="00770E46"/>
    <w:rsid w:val="007714FF"/>
    <w:rsid w:val="00772949"/>
    <w:rsid w:val="0077318C"/>
    <w:rsid w:val="00773BD9"/>
    <w:rsid w:val="0077609F"/>
    <w:rsid w:val="00776EBA"/>
    <w:rsid w:val="00780B31"/>
    <w:rsid w:val="00782C22"/>
    <w:rsid w:val="00783B0F"/>
    <w:rsid w:val="007844F5"/>
    <w:rsid w:val="007853C7"/>
    <w:rsid w:val="00785792"/>
    <w:rsid w:val="00786210"/>
    <w:rsid w:val="00786244"/>
    <w:rsid w:val="007869F2"/>
    <w:rsid w:val="0078746B"/>
    <w:rsid w:val="00791D31"/>
    <w:rsid w:val="00792351"/>
    <w:rsid w:val="00792E06"/>
    <w:rsid w:val="00793986"/>
    <w:rsid w:val="00793A4B"/>
    <w:rsid w:val="0079420F"/>
    <w:rsid w:val="007960FC"/>
    <w:rsid w:val="00796916"/>
    <w:rsid w:val="007976A8"/>
    <w:rsid w:val="007A0C5D"/>
    <w:rsid w:val="007A2046"/>
    <w:rsid w:val="007A280C"/>
    <w:rsid w:val="007A30A9"/>
    <w:rsid w:val="007A3575"/>
    <w:rsid w:val="007A4CD6"/>
    <w:rsid w:val="007A5048"/>
    <w:rsid w:val="007A5313"/>
    <w:rsid w:val="007A706B"/>
    <w:rsid w:val="007A7145"/>
    <w:rsid w:val="007B03BF"/>
    <w:rsid w:val="007B0D2D"/>
    <w:rsid w:val="007B11F8"/>
    <w:rsid w:val="007B1681"/>
    <w:rsid w:val="007B4BFE"/>
    <w:rsid w:val="007B4EC4"/>
    <w:rsid w:val="007B5DD3"/>
    <w:rsid w:val="007B6E2D"/>
    <w:rsid w:val="007B71FC"/>
    <w:rsid w:val="007B7205"/>
    <w:rsid w:val="007B76A8"/>
    <w:rsid w:val="007C1A66"/>
    <w:rsid w:val="007C209C"/>
    <w:rsid w:val="007C34DD"/>
    <w:rsid w:val="007C44ED"/>
    <w:rsid w:val="007C5C78"/>
    <w:rsid w:val="007D0233"/>
    <w:rsid w:val="007D229F"/>
    <w:rsid w:val="007D27DF"/>
    <w:rsid w:val="007D28ED"/>
    <w:rsid w:val="007D37EC"/>
    <w:rsid w:val="007D3FC9"/>
    <w:rsid w:val="007D476F"/>
    <w:rsid w:val="007D4B2B"/>
    <w:rsid w:val="007D4F9C"/>
    <w:rsid w:val="007D5470"/>
    <w:rsid w:val="007D55D7"/>
    <w:rsid w:val="007D568C"/>
    <w:rsid w:val="007D5693"/>
    <w:rsid w:val="007D6CFE"/>
    <w:rsid w:val="007D6DFE"/>
    <w:rsid w:val="007D712E"/>
    <w:rsid w:val="007D719B"/>
    <w:rsid w:val="007D7CD3"/>
    <w:rsid w:val="007E0B8D"/>
    <w:rsid w:val="007E10E2"/>
    <w:rsid w:val="007E5B4A"/>
    <w:rsid w:val="007E5BDB"/>
    <w:rsid w:val="007E5C04"/>
    <w:rsid w:val="007E5EC0"/>
    <w:rsid w:val="007F002A"/>
    <w:rsid w:val="007F0571"/>
    <w:rsid w:val="007F207A"/>
    <w:rsid w:val="007F41EF"/>
    <w:rsid w:val="007F457E"/>
    <w:rsid w:val="007F62E6"/>
    <w:rsid w:val="007F63F1"/>
    <w:rsid w:val="00800132"/>
    <w:rsid w:val="0080027A"/>
    <w:rsid w:val="0080088A"/>
    <w:rsid w:val="00800A41"/>
    <w:rsid w:val="00800D61"/>
    <w:rsid w:val="00800F8D"/>
    <w:rsid w:val="0080163E"/>
    <w:rsid w:val="00801D52"/>
    <w:rsid w:val="00801EB1"/>
    <w:rsid w:val="00802C1D"/>
    <w:rsid w:val="00803257"/>
    <w:rsid w:val="008045B2"/>
    <w:rsid w:val="00804CA9"/>
    <w:rsid w:val="00810BAC"/>
    <w:rsid w:val="00811940"/>
    <w:rsid w:val="00812973"/>
    <w:rsid w:val="008135D3"/>
    <w:rsid w:val="00813BCF"/>
    <w:rsid w:val="0081408C"/>
    <w:rsid w:val="008140B1"/>
    <w:rsid w:val="00815C8E"/>
    <w:rsid w:val="00816261"/>
    <w:rsid w:val="00817732"/>
    <w:rsid w:val="00817E98"/>
    <w:rsid w:val="00821FDE"/>
    <w:rsid w:val="0082205D"/>
    <w:rsid w:val="00824FFC"/>
    <w:rsid w:val="00825807"/>
    <w:rsid w:val="008265E8"/>
    <w:rsid w:val="0082759C"/>
    <w:rsid w:val="00827EC0"/>
    <w:rsid w:val="00830B17"/>
    <w:rsid w:val="00832981"/>
    <w:rsid w:val="008332AF"/>
    <w:rsid w:val="008339B3"/>
    <w:rsid w:val="0083424C"/>
    <w:rsid w:val="008349D8"/>
    <w:rsid w:val="008350F7"/>
    <w:rsid w:val="00835619"/>
    <w:rsid w:val="00835913"/>
    <w:rsid w:val="008369A5"/>
    <w:rsid w:val="00840983"/>
    <w:rsid w:val="00840B23"/>
    <w:rsid w:val="00840CCF"/>
    <w:rsid w:val="00841A81"/>
    <w:rsid w:val="00846E26"/>
    <w:rsid w:val="00853054"/>
    <w:rsid w:val="00855087"/>
    <w:rsid w:val="00857BCC"/>
    <w:rsid w:val="00857D6A"/>
    <w:rsid w:val="008608A9"/>
    <w:rsid w:val="00860D41"/>
    <w:rsid w:val="008612E2"/>
    <w:rsid w:val="00862692"/>
    <w:rsid w:val="00862B45"/>
    <w:rsid w:val="008630CA"/>
    <w:rsid w:val="008637B5"/>
    <w:rsid w:val="008649C7"/>
    <w:rsid w:val="008700A0"/>
    <w:rsid w:val="008701D9"/>
    <w:rsid w:val="0087227C"/>
    <w:rsid w:val="00873657"/>
    <w:rsid w:val="00873B08"/>
    <w:rsid w:val="00874757"/>
    <w:rsid w:val="00877324"/>
    <w:rsid w:val="00877C3B"/>
    <w:rsid w:val="00877CDE"/>
    <w:rsid w:val="008822B2"/>
    <w:rsid w:val="00882E0C"/>
    <w:rsid w:val="00882F08"/>
    <w:rsid w:val="008866BA"/>
    <w:rsid w:val="008869CC"/>
    <w:rsid w:val="00886AF3"/>
    <w:rsid w:val="0089146C"/>
    <w:rsid w:val="00891C47"/>
    <w:rsid w:val="008943C7"/>
    <w:rsid w:val="008949B5"/>
    <w:rsid w:val="008951A5"/>
    <w:rsid w:val="00895640"/>
    <w:rsid w:val="00897892"/>
    <w:rsid w:val="008A40F7"/>
    <w:rsid w:val="008A43A6"/>
    <w:rsid w:val="008A44C0"/>
    <w:rsid w:val="008A49D5"/>
    <w:rsid w:val="008A5D59"/>
    <w:rsid w:val="008A5FA7"/>
    <w:rsid w:val="008A7A7C"/>
    <w:rsid w:val="008B0CB4"/>
    <w:rsid w:val="008B1587"/>
    <w:rsid w:val="008B25B1"/>
    <w:rsid w:val="008B276E"/>
    <w:rsid w:val="008B2FC7"/>
    <w:rsid w:val="008B3B2C"/>
    <w:rsid w:val="008B3F37"/>
    <w:rsid w:val="008B533C"/>
    <w:rsid w:val="008B5485"/>
    <w:rsid w:val="008B563A"/>
    <w:rsid w:val="008B5670"/>
    <w:rsid w:val="008B6428"/>
    <w:rsid w:val="008B65A1"/>
    <w:rsid w:val="008B76EB"/>
    <w:rsid w:val="008B78D2"/>
    <w:rsid w:val="008B79B4"/>
    <w:rsid w:val="008B7A22"/>
    <w:rsid w:val="008C0DE6"/>
    <w:rsid w:val="008C19B1"/>
    <w:rsid w:val="008C24CC"/>
    <w:rsid w:val="008C381E"/>
    <w:rsid w:val="008C3C18"/>
    <w:rsid w:val="008C3F27"/>
    <w:rsid w:val="008C40F1"/>
    <w:rsid w:val="008C4A5E"/>
    <w:rsid w:val="008C52CA"/>
    <w:rsid w:val="008C59FD"/>
    <w:rsid w:val="008C6E35"/>
    <w:rsid w:val="008C7920"/>
    <w:rsid w:val="008C7990"/>
    <w:rsid w:val="008D1E0F"/>
    <w:rsid w:val="008D2941"/>
    <w:rsid w:val="008D2BE5"/>
    <w:rsid w:val="008D3B35"/>
    <w:rsid w:val="008D3FA5"/>
    <w:rsid w:val="008D6081"/>
    <w:rsid w:val="008D6313"/>
    <w:rsid w:val="008D6C8C"/>
    <w:rsid w:val="008D75D5"/>
    <w:rsid w:val="008E10EC"/>
    <w:rsid w:val="008E1A2E"/>
    <w:rsid w:val="008E242B"/>
    <w:rsid w:val="008E257B"/>
    <w:rsid w:val="008E362D"/>
    <w:rsid w:val="008E49CE"/>
    <w:rsid w:val="008E5B12"/>
    <w:rsid w:val="008E66B4"/>
    <w:rsid w:val="008E6886"/>
    <w:rsid w:val="008E6B67"/>
    <w:rsid w:val="008E7778"/>
    <w:rsid w:val="008F0F22"/>
    <w:rsid w:val="008F0FCF"/>
    <w:rsid w:val="008F1351"/>
    <w:rsid w:val="008F1FF0"/>
    <w:rsid w:val="008F316D"/>
    <w:rsid w:val="008F56C5"/>
    <w:rsid w:val="008F731D"/>
    <w:rsid w:val="00901136"/>
    <w:rsid w:val="00901424"/>
    <w:rsid w:val="009044F8"/>
    <w:rsid w:val="0090493F"/>
    <w:rsid w:val="009050EE"/>
    <w:rsid w:val="00905293"/>
    <w:rsid w:val="00907FA6"/>
    <w:rsid w:val="00912147"/>
    <w:rsid w:val="009129D5"/>
    <w:rsid w:val="00914707"/>
    <w:rsid w:val="00914980"/>
    <w:rsid w:val="00914A72"/>
    <w:rsid w:val="00914A93"/>
    <w:rsid w:val="00914D16"/>
    <w:rsid w:val="00915BAD"/>
    <w:rsid w:val="009162AC"/>
    <w:rsid w:val="00916742"/>
    <w:rsid w:val="009167B9"/>
    <w:rsid w:val="00916F8D"/>
    <w:rsid w:val="0092077F"/>
    <w:rsid w:val="00921BB0"/>
    <w:rsid w:val="00921FBE"/>
    <w:rsid w:val="009229C1"/>
    <w:rsid w:val="00922DD7"/>
    <w:rsid w:val="009233C6"/>
    <w:rsid w:val="0092388E"/>
    <w:rsid w:val="009242A8"/>
    <w:rsid w:val="009253C3"/>
    <w:rsid w:val="00925967"/>
    <w:rsid w:val="00926F15"/>
    <w:rsid w:val="00927263"/>
    <w:rsid w:val="009275CC"/>
    <w:rsid w:val="00927D79"/>
    <w:rsid w:val="0093133D"/>
    <w:rsid w:val="009319C0"/>
    <w:rsid w:val="00933B63"/>
    <w:rsid w:val="00933C4B"/>
    <w:rsid w:val="009346BB"/>
    <w:rsid w:val="009352CC"/>
    <w:rsid w:val="00936A94"/>
    <w:rsid w:val="00937BEA"/>
    <w:rsid w:val="0094048D"/>
    <w:rsid w:val="0094059A"/>
    <w:rsid w:val="00941843"/>
    <w:rsid w:val="00942F0C"/>
    <w:rsid w:val="00944717"/>
    <w:rsid w:val="00944BB5"/>
    <w:rsid w:val="00944E1F"/>
    <w:rsid w:val="00946387"/>
    <w:rsid w:val="0094697A"/>
    <w:rsid w:val="00946A64"/>
    <w:rsid w:val="00950665"/>
    <w:rsid w:val="0095198C"/>
    <w:rsid w:val="00951D5C"/>
    <w:rsid w:val="009521EC"/>
    <w:rsid w:val="00953101"/>
    <w:rsid w:val="0095434A"/>
    <w:rsid w:val="009545E5"/>
    <w:rsid w:val="0095527F"/>
    <w:rsid w:val="00955E07"/>
    <w:rsid w:val="00955EAA"/>
    <w:rsid w:val="00956030"/>
    <w:rsid w:val="0095641A"/>
    <w:rsid w:val="00957F63"/>
    <w:rsid w:val="00960285"/>
    <w:rsid w:val="0096042E"/>
    <w:rsid w:val="00960BEA"/>
    <w:rsid w:val="00960EB1"/>
    <w:rsid w:val="00961281"/>
    <w:rsid w:val="00961AC4"/>
    <w:rsid w:val="00962AC3"/>
    <w:rsid w:val="009633A2"/>
    <w:rsid w:val="0096371F"/>
    <w:rsid w:val="009638FC"/>
    <w:rsid w:val="00963C46"/>
    <w:rsid w:val="00964AD9"/>
    <w:rsid w:val="009652D3"/>
    <w:rsid w:val="00965A47"/>
    <w:rsid w:val="00965B6C"/>
    <w:rsid w:val="00967FEA"/>
    <w:rsid w:val="00971A10"/>
    <w:rsid w:val="00971E73"/>
    <w:rsid w:val="0097273B"/>
    <w:rsid w:val="00973E51"/>
    <w:rsid w:val="009756FD"/>
    <w:rsid w:val="009766C8"/>
    <w:rsid w:val="00976C01"/>
    <w:rsid w:val="00977A4B"/>
    <w:rsid w:val="00980676"/>
    <w:rsid w:val="00980986"/>
    <w:rsid w:val="00980B76"/>
    <w:rsid w:val="00980D33"/>
    <w:rsid w:val="009814AA"/>
    <w:rsid w:val="00981721"/>
    <w:rsid w:val="00985CB8"/>
    <w:rsid w:val="00986790"/>
    <w:rsid w:val="0098699E"/>
    <w:rsid w:val="00986F46"/>
    <w:rsid w:val="0098726B"/>
    <w:rsid w:val="00987EE8"/>
    <w:rsid w:val="00990684"/>
    <w:rsid w:val="00993505"/>
    <w:rsid w:val="009936CF"/>
    <w:rsid w:val="009938B8"/>
    <w:rsid w:val="00994BD9"/>
    <w:rsid w:val="00997561"/>
    <w:rsid w:val="00997EE9"/>
    <w:rsid w:val="009A0C4D"/>
    <w:rsid w:val="009A14CC"/>
    <w:rsid w:val="009A1791"/>
    <w:rsid w:val="009A1EEA"/>
    <w:rsid w:val="009A3D2C"/>
    <w:rsid w:val="009A5D0B"/>
    <w:rsid w:val="009B0E51"/>
    <w:rsid w:val="009B10CB"/>
    <w:rsid w:val="009B165D"/>
    <w:rsid w:val="009B1A4F"/>
    <w:rsid w:val="009B1B2E"/>
    <w:rsid w:val="009B336B"/>
    <w:rsid w:val="009B4AB3"/>
    <w:rsid w:val="009B4F3A"/>
    <w:rsid w:val="009B50AA"/>
    <w:rsid w:val="009B5737"/>
    <w:rsid w:val="009B6B4B"/>
    <w:rsid w:val="009B6D4F"/>
    <w:rsid w:val="009B76E3"/>
    <w:rsid w:val="009C0668"/>
    <w:rsid w:val="009C06D2"/>
    <w:rsid w:val="009C18B0"/>
    <w:rsid w:val="009C1BB6"/>
    <w:rsid w:val="009C2512"/>
    <w:rsid w:val="009C279E"/>
    <w:rsid w:val="009C27E8"/>
    <w:rsid w:val="009C4536"/>
    <w:rsid w:val="009C46F2"/>
    <w:rsid w:val="009C52F9"/>
    <w:rsid w:val="009C5454"/>
    <w:rsid w:val="009C5B4D"/>
    <w:rsid w:val="009C5E0D"/>
    <w:rsid w:val="009C6594"/>
    <w:rsid w:val="009C6AE9"/>
    <w:rsid w:val="009D137A"/>
    <w:rsid w:val="009D1747"/>
    <w:rsid w:val="009D1C45"/>
    <w:rsid w:val="009D26D3"/>
    <w:rsid w:val="009D50DB"/>
    <w:rsid w:val="009D5F39"/>
    <w:rsid w:val="009D7B11"/>
    <w:rsid w:val="009D7BF5"/>
    <w:rsid w:val="009D7D8D"/>
    <w:rsid w:val="009E0BB4"/>
    <w:rsid w:val="009E0BED"/>
    <w:rsid w:val="009E20E4"/>
    <w:rsid w:val="009E2DE9"/>
    <w:rsid w:val="009E3633"/>
    <w:rsid w:val="009E4AA6"/>
    <w:rsid w:val="009E4CA4"/>
    <w:rsid w:val="009E636B"/>
    <w:rsid w:val="009E7181"/>
    <w:rsid w:val="009E75D3"/>
    <w:rsid w:val="009F227F"/>
    <w:rsid w:val="009F3A61"/>
    <w:rsid w:val="009F3C6D"/>
    <w:rsid w:val="009F462A"/>
    <w:rsid w:val="009F4DA5"/>
    <w:rsid w:val="009F554C"/>
    <w:rsid w:val="009F6BD6"/>
    <w:rsid w:val="009F7552"/>
    <w:rsid w:val="009F7717"/>
    <w:rsid w:val="009F7F8C"/>
    <w:rsid w:val="00A011D0"/>
    <w:rsid w:val="00A02174"/>
    <w:rsid w:val="00A031A8"/>
    <w:rsid w:val="00A04053"/>
    <w:rsid w:val="00A065FE"/>
    <w:rsid w:val="00A06BF0"/>
    <w:rsid w:val="00A07AE8"/>
    <w:rsid w:val="00A10738"/>
    <w:rsid w:val="00A11353"/>
    <w:rsid w:val="00A11828"/>
    <w:rsid w:val="00A11B79"/>
    <w:rsid w:val="00A11F9B"/>
    <w:rsid w:val="00A138AC"/>
    <w:rsid w:val="00A1456B"/>
    <w:rsid w:val="00A158C1"/>
    <w:rsid w:val="00A164C4"/>
    <w:rsid w:val="00A16621"/>
    <w:rsid w:val="00A171CE"/>
    <w:rsid w:val="00A20E94"/>
    <w:rsid w:val="00A2151C"/>
    <w:rsid w:val="00A226E2"/>
    <w:rsid w:val="00A24873"/>
    <w:rsid w:val="00A24CF9"/>
    <w:rsid w:val="00A250FA"/>
    <w:rsid w:val="00A25302"/>
    <w:rsid w:val="00A25C1D"/>
    <w:rsid w:val="00A25F35"/>
    <w:rsid w:val="00A26E2B"/>
    <w:rsid w:val="00A270C1"/>
    <w:rsid w:val="00A27569"/>
    <w:rsid w:val="00A3041E"/>
    <w:rsid w:val="00A314AE"/>
    <w:rsid w:val="00A31530"/>
    <w:rsid w:val="00A32C17"/>
    <w:rsid w:val="00A33182"/>
    <w:rsid w:val="00A332B1"/>
    <w:rsid w:val="00A3434F"/>
    <w:rsid w:val="00A345E9"/>
    <w:rsid w:val="00A35407"/>
    <w:rsid w:val="00A35EF7"/>
    <w:rsid w:val="00A363F8"/>
    <w:rsid w:val="00A36888"/>
    <w:rsid w:val="00A37493"/>
    <w:rsid w:val="00A37F8A"/>
    <w:rsid w:val="00A403E6"/>
    <w:rsid w:val="00A41944"/>
    <w:rsid w:val="00A42496"/>
    <w:rsid w:val="00A42D59"/>
    <w:rsid w:val="00A43C3D"/>
    <w:rsid w:val="00A441A7"/>
    <w:rsid w:val="00A4451C"/>
    <w:rsid w:val="00A45B2F"/>
    <w:rsid w:val="00A460F9"/>
    <w:rsid w:val="00A47582"/>
    <w:rsid w:val="00A47AF3"/>
    <w:rsid w:val="00A50112"/>
    <w:rsid w:val="00A50D15"/>
    <w:rsid w:val="00A50D1D"/>
    <w:rsid w:val="00A53E85"/>
    <w:rsid w:val="00A53F97"/>
    <w:rsid w:val="00A542B1"/>
    <w:rsid w:val="00A55505"/>
    <w:rsid w:val="00A558FE"/>
    <w:rsid w:val="00A56363"/>
    <w:rsid w:val="00A5640E"/>
    <w:rsid w:val="00A567F8"/>
    <w:rsid w:val="00A57132"/>
    <w:rsid w:val="00A60AED"/>
    <w:rsid w:val="00A617B9"/>
    <w:rsid w:val="00A61AD0"/>
    <w:rsid w:val="00A629D5"/>
    <w:rsid w:val="00A63A16"/>
    <w:rsid w:val="00A652AF"/>
    <w:rsid w:val="00A66B4F"/>
    <w:rsid w:val="00A6796F"/>
    <w:rsid w:val="00A67C57"/>
    <w:rsid w:val="00A71C60"/>
    <w:rsid w:val="00A732A2"/>
    <w:rsid w:val="00A732D6"/>
    <w:rsid w:val="00A746F4"/>
    <w:rsid w:val="00A74807"/>
    <w:rsid w:val="00A75F72"/>
    <w:rsid w:val="00A76261"/>
    <w:rsid w:val="00A774F6"/>
    <w:rsid w:val="00A77EBA"/>
    <w:rsid w:val="00A80507"/>
    <w:rsid w:val="00A80C6E"/>
    <w:rsid w:val="00A81433"/>
    <w:rsid w:val="00A824EF"/>
    <w:rsid w:val="00A83442"/>
    <w:rsid w:val="00A836A0"/>
    <w:rsid w:val="00A83DD8"/>
    <w:rsid w:val="00A8432E"/>
    <w:rsid w:val="00A85EF4"/>
    <w:rsid w:val="00A86DDE"/>
    <w:rsid w:val="00A872D1"/>
    <w:rsid w:val="00A9031F"/>
    <w:rsid w:val="00A90BC9"/>
    <w:rsid w:val="00AA0EE9"/>
    <w:rsid w:val="00AA0EEA"/>
    <w:rsid w:val="00AA17EA"/>
    <w:rsid w:val="00AA1959"/>
    <w:rsid w:val="00AA1CF0"/>
    <w:rsid w:val="00AA28D8"/>
    <w:rsid w:val="00AA2A35"/>
    <w:rsid w:val="00AA3D81"/>
    <w:rsid w:val="00AA549A"/>
    <w:rsid w:val="00AA5851"/>
    <w:rsid w:val="00AA5B5D"/>
    <w:rsid w:val="00AA682C"/>
    <w:rsid w:val="00AA7A71"/>
    <w:rsid w:val="00AA7D90"/>
    <w:rsid w:val="00AA7F24"/>
    <w:rsid w:val="00AB0C19"/>
    <w:rsid w:val="00AB10EB"/>
    <w:rsid w:val="00AB1167"/>
    <w:rsid w:val="00AB1E85"/>
    <w:rsid w:val="00AB1ED6"/>
    <w:rsid w:val="00AB2FA7"/>
    <w:rsid w:val="00AB3E39"/>
    <w:rsid w:val="00AB41D6"/>
    <w:rsid w:val="00AB4C6D"/>
    <w:rsid w:val="00AC0194"/>
    <w:rsid w:val="00AC0A3C"/>
    <w:rsid w:val="00AC1DEC"/>
    <w:rsid w:val="00AC2D4C"/>
    <w:rsid w:val="00AC5EF4"/>
    <w:rsid w:val="00AC68D4"/>
    <w:rsid w:val="00AD01B0"/>
    <w:rsid w:val="00AD034F"/>
    <w:rsid w:val="00AD0386"/>
    <w:rsid w:val="00AD0B5E"/>
    <w:rsid w:val="00AD1FA0"/>
    <w:rsid w:val="00AD3B18"/>
    <w:rsid w:val="00AD4303"/>
    <w:rsid w:val="00AD46EC"/>
    <w:rsid w:val="00AD59B3"/>
    <w:rsid w:val="00AD5F46"/>
    <w:rsid w:val="00AD6099"/>
    <w:rsid w:val="00AD6385"/>
    <w:rsid w:val="00AD653C"/>
    <w:rsid w:val="00AD6554"/>
    <w:rsid w:val="00AD6555"/>
    <w:rsid w:val="00AE0178"/>
    <w:rsid w:val="00AE3111"/>
    <w:rsid w:val="00AE4A64"/>
    <w:rsid w:val="00AE4F22"/>
    <w:rsid w:val="00AE5FD7"/>
    <w:rsid w:val="00AE7062"/>
    <w:rsid w:val="00AF09D9"/>
    <w:rsid w:val="00AF1086"/>
    <w:rsid w:val="00AF24AB"/>
    <w:rsid w:val="00AF4289"/>
    <w:rsid w:val="00AF476E"/>
    <w:rsid w:val="00AF49BD"/>
    <w:rsid w:val="00AF59D8"/>
    <w:rsid w:val="00AF5CCE"/>
    <w:rsid w:val="00AF5ED7"/>
    <w:rsid w:val="00AF6957"/>
    <w:rsid w:val="00AF7FDB"/>
    <w:rsid w:val="00B013DA"/>
    <w:rsid w:val="00B01492"/>
    <w:rsid w:val="00B031B0"/>
    <w:rsid w:val="00B0356E"/>
    <w:rsid w:val="00B03990"/>
    <w:rsid w:val="00B03F04"/>
    <w:rsid w:val="00B058F9"/>
    <w:rsid w:val="00B06025"/>
    <w:rsid w:val="00B061FA"/>
    <w:rsid w:val="00B10EC2"/>
    <w:rsid w:val="00B1110D"/>
    <w:rsid w:val="00B11A1D"/>
    <w:rsid w:val="00B14EA2"/>
    <w:rsid w:val="00B1508F"/>
    <w:rsid w:val="00B15488"/>
    <w:rsid w:val="00B154D8"/>
    <w:rsid w:val="00B164E4"/>
    <w:rsid w:val="00B178C0"/>
    <w:rsid w:val="00B17B2D"/>
    <w:rsid w:val="00B17D8C"/>
    <w:rsid w:val="00B22F7B"/>
    <w:rsid w:val="00B230B1"/>
    <w:rsid w:val="00B23B40"/>
    <w:rsid w:val="00B250F5"/>
    <w:rsid w:val="00B27D07"/>
    <w:rsid w:val="00B31D2E"/>
    <w:rsid w:val="00B32684"/>
    <w:rsid w:val="00B333F1"/>
    <w:rsid w:val="00B3362B"/>
    <w:rsid w:val="00B33711"/>
    <w:rsid w:val="00B33A2D"/>
    <w:rsid w:val="00B341FD"/>
    <w:rsid w:val="00B35718"/>
    <w:rsid w:val="00B36905"/>
    <w:rsid w:val="00B373FD"/>
    <w:rsid w:val="00B4136A"/>
    <w:rsid w:val="00B41D8E"/>
    <w:rsid w:val="00B422B8"/>
    <w:rsid w:val="00B427A4"/>
    <w:rsid w:val="00B43043"/>
    <w:rsid w:val="00B4385E"/>
    <w:rsid w:val="00B44716"/>
    <w:rsid w:val="00B45936"/>
    <w:rsid w:val="00B461A5"/>
    <w:rsid w:val="00B46FF9"/>
    <w:rsid w:val="00B47D5C"/>
    <w:rsid w:val="00B53691"/>
    <w:rsid w:val="00B545B2"/>
    <w:rsid w:val="00B54EA4"/>
    <w:rsid w:val="00B55480"/>
    <w:rsid w:val="00B55DD4"/>
    <w:rsid w:val="00B56191"/>
    <w:rsid w:val="00B5738E"/>
    <w:rsid w:val="00B60686"/>
    <w:rsid w:val="00B60851"/>
    <w:rsid w:val="00B61E34"/>
    <w:rsid w:val="00B620C6"/>
    <w:rsid w:val="00B6229A"/>
    <w:rsid w:val="00B64274"/>
    <w:rsid w:val="00B643E5"/>
    <w:rsid w:val="00B649EF"/>
    <w:rsid w:val="00B65C5C"/>
    <w:rsid w:val="00B701E4"/>
    <w:rsid w:val="00B703F7"/>
    <w:rsid w:val="00B70FA5"/>
    <w:rsid w:val="00B71193"/>
    <w:rsid w:val="00B713E3"/>
    <w:rsid w:val="00B72A51"/>
    <w:rsid w:val="00B73836"/>
    <w:rsid w:val="00B75B08"/>
    <w:rsid w:val="00B76597"/>
    <w:rsid w:val="00B767EF"/>
    <w:rsid w:val="00B76AB7"/>
    <w:rsid w:val="00B7707E"/>
    <w:rsid w:val="00B77344"/>
    <w:rsid w:val="00B806A4"/>
    <w:rsid w:val="00B81CDD"/>
    <w:rsid w:val="00B81E81"/>
    <w:rsid w:val="00B8260F"/>
    <w:rsid w:val="00B82F2D"/>
    <w:rsid w:val="00B837C0"/>
    <w:rsid w:val="00B8392E"/>
    <w:rsid w:val="00B85447"/>
    <w:rsid w:val="00B86B87"/>
    <w:rsid w:val="00B87219"/>
    <w:rsid w:val="00B87646"/>
    <w:rsid w:val="00B90427"/>
    <w:rsid w:val="00B90BD4"/>
    <w:rsid w:val="00B922B0"/>
    <w:rsid w:val="00B9332E"/>
    <w:rsid w:val="00B93342"/>
    <w:rsid w:val="00B9352C"/>
    <w:rsid w:val="00B956C6"/>
    <w:rsid w:val="00B96DB5"/>
    <w:rsid w:val="00B97779"/>
    <w:rsid w:val="00BA2854"/>
    <w:rsid w:val="00BA2A41"/>
    <w:rsid w:val="00BA37AF"/>
    <w:rsid w:val="00BA4D78"/>
    <w:rsid w:val="00BA574F"/>
    <w:rsid w:val="00BA5C1F"/>
    <w:rsid w:val="00BA5C4A"/>
    <w:rsid w:val="00BA6AD8"/>
    <w:rsid w:val="00BA6E7C"/>
    <w:rsid w:val="00BA763C"/>
    <w:rsid w:val="00BB0030"/>
    <w:rsid w:val="00BB02D7"/>
    <w:rsid w:val="00BB119C"/>
    <w:rsid w:val="00BB34F3"/>
    <w:rsid w:val="00BB38E7"/>
    <w:rsid w:val="00BB394B"/>
    <w:rsid w:val="00BB3F85"/>
    <w:rsid w:val="00BB756D"/>
    <w:rsid w:val="00BC3418"/>
    <w:rsid w:val="00BC54C1"/>
    <w:rsid w:val="00BC5C6E"/>
    <w:rsid w:val="00BD2222"/>
    <w:rsid w:val="00BD27F3"/>
    <w:rsid w:val="00BD28F5"/>
    <w:rsid w:val="00BD3243"/>
    <w:rsid w:val="00BD341E"/>
    <w:rsid w:val="00BD3538"/>
    <w:rsid w:val="00BD3798"/>
    <w:rsid w:val="00BD4362"/>
    <w:rsid w:val="00BD4822"/>
    <w:rsid w:val="00BD49D5"/>
    <w:rsid w:val="00BD4B13"/>
    <w:rsid w:val="00BD4DE1"/>
    <w:rsid w:val="00BD6030"/>
    <w:rsid w:val="00BD7151"/>
    <w:rsid w:val="00BD7AA7"/>
    <w:rsid w:val="00BE0106"/>
    <w:rsid w:val="00BE0EA7"/>
    <w:rsid w:val="00BE1735"/>
    <w:rsid w:val="00BE377D"/>
    <w:rsid w:val="00BE4241"/>
    <w:rsid w:val="00BF18A2"/>
    <w:rsid w:val="00BF1EC9"/>
    <w:rsid w:val="00BF2AD3"/>
    <w:rsid w:val="00BF2CE3"/>
    <w:rsid w:val="00BF2E34"/>
    <w:rsid w:val="00BF30B9"/>
    <w:rsid w:val="00BF4165"/>
    <w:rsid w:val="00BF45B3"/>
    <w:rsid w:val="00BF510F"/>
    <w:rsid w:val="00BF5D0E"/>
    <w:rsid w:val="00BF6A00"/>
    <w:rsid w:val="00C01AB5"/>
    <w:rsid w:val="00C02B4F"/>
    <w:rsid w:val="00C03914"/>
    <w:rsid w:val="00C03BEA"/>
    <w:rsid w:val="00C04FE9"/>
    <w:rsid w:val="00C05527"/>
    <w:rsid w:val="00C06153"/>
    <w:rsid w:val="00C06490"/>
    <w:rsid w:val="00C076C1"/>
    <w:rsid w:val="00C10953"/>
    <w:rsid w:val="00C1155D"/>
    <w:rsid w:val="00C12222"/>
    <w:rsid w:val="00C12342"/>
    <w:rsid w:val="00C12671"/>
    <w:rsid w:val="00C14FEE"/>
    <w:rsid w:val="00C14FFD"/>
    <w:rsid w:val="00C15CF8"/>
    <w:rsid w:val="00C165A0"/>
    <w:rsid w:val="00C17401"/>
    <w:rsid w:val="00C215A6"/>
    <w:rsid w:val="00C2294C"/>
    <w:rsid w:val="00C22B27"/>
    <w:rsid w:val="00C231ED"/>
    <w:rsid w:val="00C243ED"/>
    <w:rsid w:val="00C243FB"/>
    <w:rsid w:val="00C25811"/>
    <w:rsid w:val="00C25C2F"/>
    <w:rsid w:val="00C26B53"/>
    <w:rsid w:val="00C26C8A"/>
    <w:rsid w:val="00C3014B"/>
    <w:rsid w:val="00C30F0C"/>
    <w:rsid w:val="00C3121B"/>
    <w:rsid w:val="00C314BD"/>
    <w:rsid w:val="00C31B1E"/>
    <w:rsid w:val="00C33E5F"/>
    <w:rsid w:val="00C35F87"/>
    <w:rsid w:val="00C368A1"/>
    <w:rsid w:val="00C36B3C"/>
    <w:rsid w:val="00C36B5C"/>
    <w:rsid w:val="00C373F9"/>
    <w:rsid w:val="00C37492"/>
    <w:rsid w:val="00C40144"/>
    <w:rsid w:val="00C40806"/>
    <w:rsid w:val="00C41924"/>
    <w:rsid w:val="00C42328"/>
    <w:rsid w:val="00C42510"/>
    <w:rsid w:val="00C43055"/>
    <w:rsid w:val="00C43173"/>
    <w:rsid w:val="00C447A9"/>
    <w:rsid w:val="00C450F3"/>
    <w:rsid w:val="00C462F3"/>
    <w:rsid w:val="00C47912"/>
    <w:rsid w:val="00C4799C"/>
    <w:rsid w:val="00C53869"/>
    <w:rsid w:val="00C54237"/>
    <w:rsid w:val="00C54948"/>
    <w:rsid w:val="00C55C2F"/>
    <w:rsid w:val="00C55E75"/>
    <w:rsid w:val="00C55FA1"/>
    <w:rsid w:val="00C55FCA"/>
    <w:rsid w:val="00C56977"/>
    <w:rsid w:val="00C57559"/>
    <w:rsid w:val="00C575C0"/>
    <w:rsid w:val="00C57602"/>
    <w:rsid w:val="00C577F0"/>
    <w:rsid w:val="00C6069F"/>
    <w:rsid w:val="00C60A52"/>
    <w:rsid w:val="00C61A4A"/>
    <w:rsid w:val="00C64707"/>
    <w:rsid w:val="00C65951"/>
    <w:rsid w:val="00C65FB3"/>
    <w:rsid w:val="00C665BD"/>
    <w:rsid w:val="00C6724A"/>
    <w:rsid w:val="00C67823"/>
    <w:rsid w:val="00C710A0"/>
    <w:rsid w:val="00C73240"/>
    <w:rsid w:val="00C73C60"/>
    <w:rsid w:val="00C7523A"/>
    <w:rsid w:val="00C76277"/>
    <w:rsid w:val="00C7686D"/>
    <w:rsid w:val="00C779D5"/>
    <w:rsid w:val="00C8185F"/>
    <w:rsid w:val="00C83567"/>
    <w:rsid w:val="00C83D5C"/>
    <w:rsid w:val="00C87115"/>
    <w:rsid w:val="00C874AF"/>
    <w:rsid w:val="00C90469"/>
    <w:rsid w:val="00C90F46"/>
    <w:rsid w:val="00C91A1A"/>
    <w:rsid w:val="00C92706"/>
    <w:rsid w:val="00C92D3E"/>
    <w:rsid w:val="00C9431B"/>
    <w:rsid w:val="00C94671"/>
    <w:rsid w:val="00C95103"/>
    <w:rsid w:val="00C96325"/>
    <w:rsid w:val="00C96D79"/>
    <w:rsid w:val="00C9756E"/>
    <w:rsid w:val="00CA12EA"/>
    <w:rsid w:val="00CA2021"/>
    <w:rsid w:val="00CA2B6E"/>
    <w:rsid w:val="00CA3880"/>
    <w:rsid w:val="00CA3E0B"/>
    <w:rsid w:val="00CA41CE"/>
    <w:rsid w:val="00CA556C"/>
    <w:rsid w:val="00CA6601"/>
    <w:rsid w:val="00CB1081"/>
    <w:rsid w:val="00CB17B2"/>
    <w:rsid w:val="00CB1985"/>
    <w:rsid w:val="00CB1A76"/>
    <w:rsid w:val="00CB1ED3"/>
    <w:rsid w:val="00CB2451"/>
    <w:rsid w:val="00CB4D91"/>
    <w:rsid w:val="00CB6FAE"/>
    <w:rsid w:val="00CB7202"/>
    <w:rsid w:val="00CC0231"/>
    <w:rsid w:val="00CC06D4"/>
    <w:rsid w:val="00CC0DCC"/>
    <w:rsid w:val="00CC1694"/>
    <w:rsid w:val="00CC2983"/>
    <w:rsid w:val="00CC2E5B"/>
    <w:rsid w:val="00CC2F28"/>
    <w:rsid w:val="00CC33B9"/>
    <w:rsid w:val="00CC343A"/>
    <w:rsid w:val="00CC4B99"/>
    <w:rsid w:val="00CC4BDF"/>
    <w:rsid w:val="00CC56A2"/>
    <w:rsid w:val="00CC682F"/>
    <w:rsid w:val="00CC6E78"/>
    <w:rsid w:val="00CD1A93"/>
    <w:rsid w:val="00CD3A7D"/>
    <w:rsid w:val="00CD3D9C"/>
    <w:rsid w:val="00CD3DFF"/>
    <w:rsid w:val="00CD4865"/>
    <w:rsid w:val="00CD5FBF"/>
    <w:rsid w:val="00CD6BEE"/>
    <w:rsid w:val="00CD729E"/>
    <w:rsid w:val="00CD7E78"/>
    <w:rsid w:val="00CD7F25"/>
    <w:rsid w:val="00CE0013"/>
    <w:rsid w:val="00CE2545"/>
    <w:rsid w:val="00CE27E6"/>
    <w:rsid w:val="00CE2D2D"/>
    <w:rsid w:val="00CE4E71"/>
    <w:rsid w:val="00CE5C37"/>
    <w:rsid w:val="00CF18EC"/>
    <w:rsid w:val="00CF1BEE"/>
    <w:rsid w:val="00CF20C9"/>
    <w:rsid w:val="00CF2412"/>
    <w:rsid w:val="00CF2601"/>
    <w:rsid w:val="00CF28EC"/>
    <w:rsid w:val="00CF3C5A"/>
    <w:rsid w:val="00CF3EE5"/>
    <w:rsid w:val="00CF3F28"/>
    <w:rsid w:val="00CF4266"/>
    <w:rsid w:val="00CF586C"/>
    <w:rsid w:val="00CF5B32"/>
    <w:rsid w:val="00CF5F9A"/>
    <w:rsid w:val="00D0233F"/>
    <w:rsid w:val="00D03566"/>
    <w:rsid w:val="00D04916"/>
    <w:rsid w:val="00D05A51"/>
    <w:rsid w:val="00D06942"/>
    <w:rsid w:val="00D06CA2"/>
    <w:rsid w:val="00D075BF"/>
    <w:rsid w:val="00D07822"/>
    <w:rsid w:val="00D10B7B"/>
    <w:rsid w:val="00D13C76"/>
    <w:rsid w:val="00D14F09"/>
    <w:rsid w:val="00D16068"/>
    <w:rsid w:val="00D161FA"/>
    <w:rsid w:val="00D17B90"/>
    <w:rsid w:val="00D17BB4"/>
    <w:rsid w:val="00D204D7"/>
    <w:rsid w:val="00D208D7"/>
    <w:rsid w:val="00D20A4B"/>
    <w:rsid w:val="00D2183C"/>
    <w:rsid w:val="00D21980"/>
    <w:rsid w:val="00D21F1B"/>
    <w:rsid w:val="00D231C2"/>
    <w:rsid w:val="00D23D2B"/>
    <w:rsid w:val="00D2461B"/>
    <w:rsid w:val="00D25293"/>
    <w:rsid w:val="00D25716"/>
    <w:rsid w:val="00D2582D"/>
    <w:rsid w:val="00D25C45"/>
    <w:rsid w:val="00D25FA9"/>
    <w:rsid w:val="00D301CC"/>
    <w:rsid w:val="00D3163E"/>
    <w:rsid w:val="00D33DB4"/>
    <w:rsid w:val="00D34517"/>
    <w:rsid w:val="00D34BFD"/>
    <w:rsid w:val="00D34DAF"/>
    <w:rsid w:val="00D35930"/>
    <w:rsid w:val="00D359E1"/>
    <w:rsid w:val="00D367A6"/>
    <w:rsid w:val="00D4051C"/>
    <w:rsid w:val="00D40561"/>
    <w:rsid w:val="00D406D2"/>
    <w:rsid w:val="00D41307"/>
    <w:rsid w:val="00D413F4"/>
    <w:rsid w:val="00D41E7A"/>
    <w:rsid w:val="00D45D6B"/>
    <w:rsid w:val="00D47707"/>
    <w:rsid w:val="00D50196"/>
    <w:rsid w:val="00D5181A"/>
    <w:rsid w:val="00D52083"/>
    <w:rsid w:val="00D527B5"/>
    <w:rsid w:val="00D52F69"/>
    <w:rsid w:val="00D53360"/>
    <w:rsid w:val="00D54530"/>
    <w:rsid w:val="00D55982"/>
    <w:rsid w:val="00D57959"/>
    <w:rsid w:val="00D57A6D"/>
    <w:rsid w:val="00D60966"/>
    <w:rsid w:val="00D60C28"/>
    <w:rsid w:val="00D614CB"/>
    <w:rsid w:val="00D62BF8"/>
    <w:rsid w:val="00D6399C"/>
    <w:rsid w:val="00D65C09"/>
    <w:rsid w:val="00D66048"/>
    <w:rsid w:val="00D66ACA"/>
    <w:rsid w:val="00D6752E"/>
    <w:rsid w:val="00D675F0"/>
    <w:rsid w:val="00D67B80"/>
    <w:rsid w:val="00D7043C"/>
    <w:rsid w:val="00D70463"/>
    <w:rsid w:val="00D70B7A"/>
    <w:rsid w:val="00D728AF"/>
    <w:rsid w:val="00D72E69"/>
    <w:rsid w:val="00D73CEA"/>
    <w:rsid w:val="00D741B2"/>
    <w:rsid w:val="00D74498"/>
    <w:rsid w:val="00D74AD8"/>
    <w:rsid w:val="00D75039"/>
    <w:rsid w:val="00D75453"/>
    <w:rsid w:val="00D75B9D"/>
    <w:rsid w:val="00D76275"/>
    <w:rsid w:val="00D77336"/>
    <w:rsid w:val="00D8079A"/>
    <w:rsid w:val="00D82997"/>
    <w:rsid w:val="00D82CFA"/>
    <w:rsid w:val="00D830A1"/>
    <w:rsid w:val="00D85AD3"/>
    <w:rsid w:val="00D86422"/>
    <w:rsid w:val="00D873CC"/>
    <w:rsid w:val="00D87EC9"/>
    <w:rsid w:val="00D92A80"/>
    <w:rsid w:val="00D933AE"/>
    <w:rsid w:val="00D95035"/>
    <w:rsid w:val="00D950D6"/>
    <w:rsid w:val="00D950FD"/>
    <w:rsid w:val="00D95B00"/>
    <w:rsid w:val="00DA038F"/>
    <w:rsid w:val="00DA07E3"/>
    <w:rsid w:val="00DA115B"/>
    <w:rsid w:val="00DA1FAC"/>
    <w:rsid w:val="00DA3AF2"/>
    <w:rsid w:val="00DA3B70"/>
    <w:rsid w:val="00DA44F0"/>
    <w:rsid w:val="00DA5919"/>
    <w:rsid w:val="00DA6B94"/>
    <w:rsid w:val="00DA6FAA"/>
    <w:rsid w:val="00DB146F"/>
    <w:rsid w:val="00DB2055"/>
    <w:rsid w:val="00DB2435"/>
    <w:rsid w:val="00DB5E61"/>
    <w:rsid w:val="00DB6447"/>
    <w:rsid w:val="00DB668A"/>
    <w:rsid w:val="00DB6F32"/>
    <w:rsid w:val="00DB7705"/>
    <w:rsid w:val="00DC272D"/>
    <w:rsid w:val="00DC2F6B"/>
    <w:rsid w:val="00DC4F52"/>
    <w:rsid w:val="00DC4FA8"/>
    <w:rsid w:val="00DC5A16"/>
    <w:rsid w:val="00DC5DAE"/>
    <w:rsid w:val="00DC6832"/>
    <w:rsid w:val="00DC6D06"/>
    <w:rsid w:val="00DC76FB"/>
    <w:rsid w:val="00DD0B7A"/>
    <w:rsid w:val="00DD1588"/>
    <w:rsid w:val="00DD20BD"/>
    <w:rsid w:val="00DD2748"/>
    <w:rsid w:val="00DD2D25"/>
    <w:rsid w:val="00DD3D3F"/>
    <w:rsid w:val="00DD441E"/>
    <w:rsid w:val="00DD7859"/>
    <w:rsid w:val="00DD7C48"/>
    <w:rsid w:val="00DE260A"/>
    <w:rsid w:val="00DE3BE6"/>
    <w:rsid w:val="00DE49E9"/>
    <w:rsid w:val="00DE4E21"/>
    <w:rsid w:val="00DE7C88"/>
    <w:rsid w:val="00DF00A0"/>
    <w:rsid w:val="00DF1D75"/>
    <w:rsid w:val="00DF32B4"/>
    <w:rsid w:val="00DF34C4"/>
    <w:rsid w:val="00DF3A0E"/>
    <w:rsid w:val="00DF62C1"/>
    <w:rsid w:val="00DF6904"/>
    <w:rsid w:val="00DF6EF3"/>
    <w:rsid w:val="00DF715E"/>
    <w:rsid w:val="00DF7EFD"/>
    <w:rsid w:val="00E00CFA"/>
    <w:rsid w:val="00E017C9"/>
    <w:rsid w:val="00E01C4A"/>
    <w:rsid w:val="00E02BD1"/>
    <w:rsid w:val="00E02BFF"/>
    <w:rsid w:val="00E0488C"/>
    <w:rsid w:val="00E061F3"/>
    <w:rsid w:val="00E07B03"/>
    <w:rsid w:val="00E07E88"/>
    <w:rsid w:val="00E1064D"/>
    <w:rsid w:val="00E11BC9"/>
    <w:rsid w:val="00E1211E"/>
    <w:rsid w:val="00E12D25"/>
    <w:rsid w:val="00E13466"/>
    <w:rsid w:val="00E14E04"/>
    <w:rsid w:val="00E15FC3"/>
    <w:rsid w:val="00E17747"/>
    <w:rsid w:val="00E17867"/>
    <w:rsid w:val="00E17C2B"/>
    <w:rsid w:val="00E20745"/>
    <w:rsid w:val="00E215A9"/>
    <w:rsid w:val="00E2181C"/>
    <w:rsid w:val="00E221AC"/>
    <w:rsid w:val="00E23549"/>
    <w:rsid w:val="00E249CF"/>
    <w:rsid w:val="00E25C13"/>
    <w:rsid w:val="00E262E9"/>
    <w:rsid w:val="00E26A6A"/>
    <w:rsid w:val="00E26E36"/>
    <w:rsid w:val="00E27127"/>
    <w:rsid w:val="00E3085F"/>
    <w:rsid w:val="00E30900"/>
    <w:rsid w:val="00E3313A"/>
    <w:rsid w:val="00E333D8"/>
    <w:rsid w:val="00E337D8"/>
    <w:rsid w:val="00E33EB8"/>
    <w:rsid w:val="00E34ED6"/>
    <w:rsid w:val="00E35336"/>
    <w:rsid w:val="00E3784C"/>
    <w:rsid w:val="00E41422"/>
    <w:rsid w:val="00E44650"/>
    <w:rsid w:val="00E44750"/>
    <w:rsid w:val="00E44808"/>
    <w:rsid w:val="00E44849"/>
    <w:rsid w:val="00E448AC"/>
    <w:rsid w:val="00E44DD0"/>
    <w:rsid w:val="00E467A4"/>
    <w:rsid w:val="00E50499"/>
    <w:rsid w:val="00E50C15"/>
    <w:rsid w:val="00E5212C"/>
    <w:rsid w:val="00E53BC5"/>
    <w:rsid w:val="00E5494D"/>
    <w:rsid w:val="00E549C3"/>
    <w:rsid w:val="00E563EC"/>
    <w:rsid w:val="00E56D9C"/>
    <w:rsid w:val="00E611E1"/>
    <w:rsid w:val="00E625A9"/>
    <w:rsid w:val="00E62665"/>
    <w:rsid w:val="00E649BD"/>
    <w:rsid w:val="00E64E57"/>
    <w:rsid w:val="00E6682B"/>
    <w:rsid w:val="00E70DD0"/>
    <w:rsid w:val="00E71C49"/>
    <w:rsid w:val="00E7217B"/>
    <w:rsid w:val="00E74A45"/>
    <w:rsid w:val="00E753BE"/>
    <w:rsid w:val="00E7621F"/>
    <w:rsid w:val="00E7631D"/>
    <w:rsid w:val="00E77320"/>
    <w:rsid w:val="00E80115"/>
    <w:rsid w:val="00E80593"/>
    <w:rsid w:val="00E808C3"/>
    <w:rsid w:val="00E81506"/>
    <w:rsid w:val="00E815CE"/>
    <w:rsid w:val="00E82698"/>
    <w:rsid w:val="00E82811"/>
    <w:rsid w:val="00E83AC0"/>
    <w:rsid w:val="00E83EB6"/>
    <w:rsid w:val="00E850F7"/>
    <w:rsid w:val="00E86B31"/>
    <w:rsid w:val="00E87199"/>
    <w:rsid w:val="00E90769"/>
    <w:rsid w:val="00E90A78"/>
    <w:rsid w:val="00E918D5"/>
    <w:rsid w:val="00E91D5D"/>
    <w:rsid w:val="00E927B6"/>
    <w:rsid w:val="00E932FF"/>
    <w:rsid w:val="00E93C83"/>
    <w:rsid w:val="00E972F6"/>
    <w:rsid w:val="00E97F0B"/>
    <w:rsid w:val="00EA3043"/>
    <w:rsid w:val="00EA3637"/>
    <w:rsid w:val="00EA3748"/>
    <w:rsid w:val="00EA4706"/>
    <w:rsid w:val="00EA496D"/>
    <w:rsid w:val="00EA4F96"/>
    <w:rsid w:val="00EA7D4A"/>
    <w:rsid w:val="00EB2F15"/>
    <w:rsid w:val="00EB3891"/>
    <w:rsid w:val="00EB55D3"/>
    <w:rsid w:val="00EB5982"/>
    <w:rsid w:val="00EB5FB6"/>
    <w:rsid w:val="00EB6B78"/>
    <w:rsid w:val="00EC1140"/>
    <w:rsid w:val="00EC4F3E"/>
    <w:rsid w:val="00EC56C2"/>
    <w:rsid w:val="00EC64CB"/>
    <w:rsid w:val="00EC6CD2"/>
    <w:rsid w:val="00EC7E9C"/>
    <w:rsid w:val="00EC7F11"/>
    <w:rsid w:val="00ED03BA"/>
    <w:rsid w:val="00ED0410"/>
    <w:rsid w:val="00ED0D65"/>
    <w:rsid w:val="00ED1229"/>
    <w:rsid w:val="00ED1B1C"/>
    <w:rsid w:val="00ED3B83"/>
    <w:rsid w:val="00ED419E"/>
    <w:rsid w:val="00ED47E0"/>
    <w:rsid w:val="00ED47E2"/>
    <w:rsid w:val="00ED49E9"/>
    <w:rsid w:val="00ED5599"/>
    <w:rsid w:val="00ED6C9F"/>
    <w:rsid w:val="00ED7EE0"/>
    <w:rsid w:val="00ED7FBE"/>
    <w:rsid w:val="00EE106B"/>
    <w:rsid w:val="00EE3072"/>
    <w:rsid w:val="00EE36E3"/>
    <w:rsid w:val="00EE5CC5"/>
    <w:rsid w:val="00EE5D77"/>
    <w:rsid w:val="00EE744A"/>
    <w:rsid w:val="00EF003E"/>
    <w:rsid w:val="00EF248A"/>
    <w:rsid w:val="00EF2EA2"/>
    <w:rsid w:val="00EF7C6A"/>
    <w:rsid w:val="00F0074B"/>
    <w:rsid w:val="00F04C7E"/>
    <w:rsid w:val="00F05E70"/>
    <w:rsid w:val="00F065CF"/>
    <w:rsid w:val="00F068A7"/>
    <w:rsid w:val="00F06978"/>
    <w:rsid w:val="00F06D12"/>
    <w:rsid w:val="00F07339"/>
    <w:rsid w:val="00F074B1"/>
    <w:rsid w:val="00F1121E"/>
    <w:rsid w:val="00F128B4"/>
    <w:rsid w:val="00F13DD6"/>
    <w:rsid w:val="00F143C6"/>
    <w:rsid w:val="00F1454D"/>
    <w:rsid w:val="00F14783"/>
    <w:rsid w:val="00F16D7F"/>
    <w:rsid w:val="00F20079"/>
    <w:rsid w:val="00F2055F"/>
    <w:rsid w:val="00F20DD2"/>
    <w:rsid w:val="00F212DA"/>
    <w:rsid w:val="00F21EA1"/>
    <w:rsid w:val="00F24684"/>
    <w:rsid w:val="00F24F41"/>
    <w:rsid w:val="00F261AD"/>
    <w:rsid w:val="00F26C5B"/>
    <w:rsid w:val="00F27189"/>
    <w:rsid w:val="00F27970"/>
    <w:rsid w:val="00F27EE0"/>
    <w:rsid w:val="00F31154"/>
    <w:rsid w:val="00F31EB2"/>
    <w:rsid w:val="00F32F48"/>
    <w:rsid w:val="00F3387F"/>
    <w:rsid w:val="00F338D2"/>
    <w:rsid w:val="00F33ABA"/>
    <w:rsid w:val="00F35076"/>
    <w:rsid w:val="00F376EF"/>
    <w:rsid w:val="00F37BD1"/>
    <w:rsid w:val="00F40A9D"/>
    <w:rsid w:val="00F40E77"/>
    <w:rsid w:val="00F4129A"/>
    <w:rsid w:val="00F41599"/>
    <w:rsid w:val="00F418F9"/>
    <w:rsid w:val="00F421FD"/>
    <w:rsid w:val="00F42430"/>
    <w:rsid w:val="00F42A63"/>
    <w:rsid w:val="00F42B19"/>
    <w:rsid w:val="00F42E15"/>
    <w:rsid w:val="00F43958"/>
    <w:rsid w:val="00F43F4B"/>
    <w:rsid w:val="00F44576"/>
    <w:rsid w:val="00F44906"/>
    <w:rsid w:val="00F45262"/>
    <w:rsid w:val="00F47DE3"/>
    <w:rsid w:val="00F51FEC"/>
    <w:rsid w:val="00F52D14"/>
    <w:rsid w:val="00F5324A"/>
    <w:rsid w:val="00F53498"/>
    <w:rsid w:val="00F53C4E"/>
    <w:rsid w:val="00F54550"/>
    <w:rsid w:val="00F600D3"/>
    <w:rsid w:val="00F60F22"/>
    <w:rsid w:val="00F60FB8"/>
    <w:rsid w:val="00F61CEE"/>
    <w:rsid w:val="00F6298A"/>
    <w:rsid w:val="00F63145"/>
    <w:rsid w:val="00F63695"/>
    <w:rsid w:val="00F65D55"/>
    <w:rsid w:val="00F65F8C"/>
    <w:rsid w:val="00F66864"/>
    <w:rsid w:val="00F66D9D"/>
    <w:rsid w:val="00F67BC0"/>
    <w:rsid w:val="00F71EAC"/>
    <w:rsid w:val="00F733E7"/>
    <w:rsid w:val="00F74D8B"/>
    <w:rsid w:val="00F75C24"/>
    <w:rsid w:val="00F768DD"/>
    <w:rsid w:val="00F804DE"/>
    <w:rsid w:val="00F804ED"/>
    <w:rsid w:val="00F8074A"/>
    <w:rsid w:val="00F80810"/>
    <w:rsid w:val="00F80973"/>
    <w:rsid w:val="00F80ABB"/>
    <w:rsid w:val="00F810E0"/>
    <w:rsid w:val="00F819FC"/>
    <w:rsid w:val="00F81E7E"/>
    <w:rsid w:val="00F830E9"/>
    <w:rsid w:val="00F84871"/>
    <w:rsid w:val="00F8513B"/>
    <w:rsid w:val="00F85471"/>
    <w:rsid w:val="00F85A0A"/>
    <w:rsid w:val="00F85A6F"/>
    <w:rsid w:val="00F85DB5"/>
    <w:rsid w:val="00F86664"/>
    <w:rsid w:val="00F86DC5"/>
    <w:rsid w:val="00F87CC7"/>
    <w:rsid w:val="00F910B7"/>
    <w:rsid w:val="00F91C7B"/>
    <w:rsid w:val="00F92ED8"/>
    <w:rsid w:val="00F934A7"/>
    <w:rsid w:val="00F94B31"/>
    <w:rsid w:val="00F96C4B"/>
    <w:rsid w:val="00F96CE9"/>
    <w:rsid w:val="00F972BF"/>
    <w:rsid w:val="00FA0398"/>
    <w:rsid w:val="00FA1302"/>
    <w:rsid w:val="00FA1449"/>
    <w:rsid w:val="00FA1781"/>
    <w:rsid w:val="00FA21D8"/>
    <w:rsid w:val="00FA2966"/>
    <w:rsid w:val="00FA2D53"/>
    <w:rsid w:val="00FA4015"/>
    <w:rsid w:val="00FB02EF"/>
    <w:rsid w:val="00FB2DCB"/>
    <w:rsid w:val="00FB320E"/>
    <w:rsid w:val="00FB3506"/>
    <w:rsid w:val="00FB4787"/>
    <w:rsid w:val="00FB4D67"/>
    <w:rsid w:val="00FB533B"/>
    <w:rsid w:val="00FB55C4"/>
    <w:rsid w:val="00FB6C8C"/>
    <w:rsid w:val="00FB6E15"/>
    <w:rsid w:val="00FB7B43"/>
    <w:rsid w:val="00FC00BF"/>
    <w:rsid w:val="00FC0561"/>
    <w:rsid w:val="00FC310B"/>
    <w:rsid w:val="00FC41C0"/>
    <w:rsid w:val="00FC4EE7"/>
    <w:rsid w:val="00FC505C"/>
    <w:rsid w:val="00FC5141"/>
    <w:rsid w:val="00FC5DBF"/>
    <w:rsid w:val="00FC629F"/>
    <w:rsid w:val="00FC7306"/>
    <w:rsid w:val="00FC79C4"/>
    <w:rsid w:val="00FD00ED"/>
    <w:rsid w:val="00FD0937"/>
    <w:rsid w:val="00FD0EE4"/>
    <w:rsid w:val="00FD21CD"/>
    <w:rsid w:val="00FD25B0"/>
    <w:rsid w:val="00FD3018"/>
    <w:rsid w:val="00FD38FF"/>
    <w:rsid w:val="00FD43B9"/>
    <w:rsid w:val="00FD46A3"/>
    <w:rsid w:val="00FD493C"/>
    <w:rsid w:val="00FD4A72"/>
    <w:rsid w:val="00FD4E17"/>
    <w:rsid w:val="00FD5116"/>
    <w:rsid w:val="00FD5202"/>
    <w:rsid w:val="00FD61F8"/>
    <w:rsid w:val="00FD79AD"/>
    <w:rsid w:val="00FD7A00"/>
    <w:rsid w:val="00FE1718"/>
    <w:rsid w:val="00FE454D"/>
    <w:rsid w:val="00FE5578"/>
    <w:rsid w:val="00FE625E"/>
    <w:rsid w:val="00FE7808"/>
    <w:rsid w:val="00FF01D8"/>
    <w:rsid w:val="00FF07E7"/>
    <w:rsid w:val="00FF094C"/>
    <w:rsid w:val="00FF10B2"/>
    <w:rsid w:val="00FF1448"/>
    <w:rsid w:val="00FF25D4"/>
    <w:rsid w:val="00FF2F61"/>
    <w:rsid w:val="00FF3194"/>
    <w:rsid w:val="00FF39E9"/>
    <w:rsid w:val="00FF46BB"/>
    <w:rsid w:val="00FF575D"/>
    <w:rsid w:val="00FF5CCD"/>
    <w:rsid w:val="00FF6BBA"/>
    <w:rsid w:val="00FF7E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C385D1D5-BE14-42B3-8470-4FFE9CABA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04CE"/>
    <w:rPr>
      <w:sz w:val="24"/>
      <w:szCs w:val="24"/>
    </w:rPr>
  </w:style>
  <w:style w:type="paragraph" w:styleId="1">
    <w:name w:val="heading 1"/>
    <w:basedOn w:val="a"/>
    <w:next w:val="a"/>
    <w:link w:val="10"/>
    <w:uiPriority w:val="9"/>
    <w:qFormat/>
    <w:rsid w:val="003704CE"/>
    <w:pPr>
      <w:keepNext/>
      <w:spacing w:line="360" w:lineRule="auto"/>
      <w:jc w:val="center"/>
      <w:outlineLvl w:val="0"/>
    </w:pPr>
    <w:rPr>
      <w:b/>
      <w:szCs w:val="20"/>
    </w:rPr>
  </w:style>
  <w:style w:type="paragraph" w:styleId="2">
    <w:name w:val="heading 2"/>
    <w:basedOn w:val="a"/>
    <w:next w:val="a"/>
    <w:link w:val="20"/>
    <w:uiPriority w:val="9"/>
    <w:qFormat/>
    <w:rsid w:val="001A366B"/>
    <w:pPr>
      <w:keepNext/>
      <w:spacing w:before="240" w:after="60"/>
      <w:outlineLvl w:val="1"/>
    </w:pPr>
    <w:rPr>
      <w:rFonts w:ascii="Arial" w:hAnsi="Arial"/>
      <w:b/>
      <w:bCs/>
      <w:i/>
      <w:iCs/>
      <w:sz w:val="28"/>
      <w:szCs w:val="28"/>
    </w:rPr>
  </w:style>
  <w:style w:type="paragraph" w:styleId="3">
    <w:name w:val="heading 3"/>
    <w:basedOn w:val="a"/>
    <w:next w:val="a"/>
    <w:link w:val="30"/>
    <w:uiPriority w:val="9"/>
    <w:qFormat/>
    <w:rsid w:val="001A366B"/>
    <w:pPr>
      <w:keepNext/>
      <w:spacing w:line="360" w:lineRule="auto"/>
      <w:jc w:val="right"/>
      <w:outlineLvl w:val="2"/>
    </w:pPr>
    <w:rPr>
      <w:szCs w:val="20"/>
    </w:rPr>
  </w:style>
  <w:style w:type="paragraph" w:styleId="4">
    <w:name w:val="heading 4"/>
    <w:basedOn w:val="a"/>
    <w:next w:val="a"/>
    <w:link w:val="40"/>
    <w:uiPriority w:val="9"/>
    <w:qFormat/>
    <w:rsid w:val="001A366B"/>
    <w:pPr>
      <w:keepNext/>
      <w:jc w:val="center"/>
      <w:outlineLvl w:val="3"/>
    </w:pPr>
    <w:rPr>
      <w:b/>
      <w:szCs w:val="20"/>
    </w:rPr>
  </w:style>
  <w:style w:type="paragraph" w:styleId="5">
    <w:name w:val="heading 5"/>
    <w:basedOn w:val="a"/>
    <w:next w:val="a"/>
    <w:link w:val="50"/>
    <w:uiPriority w:val="9"/>
    <w:qFormat/>
    <w:rsid w:val="001A366B"/>
    <w:pPr>
      <w:keepNext/>
      <w:jc w:val="center"/>
      <w:outlineLvl w:val="4"/>
    </w:pPr>
    <w:rPr>
      <w:szCs w:val="20"/>
    </w:rPr>
  </w:style>
  <w:style w:type="paragraph" w:styleId="6">
    <w:name w:val="heading 6"/>
    <w:basedOn w:val="a"/>
    <w:next w:val="a"/>
    <w:link w:val="60"/>
    <w:uiPriority w:val="9"/>
    <w:qFormat/>
    <w:rsid w:val="00312AB4"/>
    <w:pPr>
      <w:spacing w:before="240" w:after="60"/>
      <w:outlineLvl w:val="5"/>
    </w:pPr>
    <w:rPr>
      <w:b/>
      <w:bCs/>
      <w:sz w:val="22"/>
      <w:szCs w:val="22"/>
    </w:rPr>
  </w:style>
  <w:style w:type="paragraph" w:styleId="7">
    <w:name w:val="heading 7"/>
    <w:basedOn w:val="a"/>
    <w:next w:val="a"/>
    <w:link w:val="70"/>
    <w:uiPriority w:val="9"/>
    <w:qFormat/>
    <w:rsid w:val="001A366B"/>
    <w:pPr>
      <w:keepNext/>
      <w:jc w:val="both"/>
      <w:outlineLvl w:val="6"/>
    </w:pPr>
    <w:rPr>
      <w:b/>
      <w:szCs w:val="20"/>
    </w:rPr>
  </w:style>
  <w:style w:type="paragraph" w:styleId="8">
    <w:name w:val="heading 8"/>
    <w:basedOn w:val="a"/>
    <w:next w:val="a"/>
    <w:link w:val="80"/>
    <w:uiPriority w:val="9"/>
    <w:qFormat/>
    <w:rsid w:val="001A366B"/>
    <w:pPr>
      <w:keepNext/>
      <w:jc w:val="center"/>
      <w:outlineLvl w:val="7"/>
    </w:pPr>
    <w:rPr>
      <w:b/>
      <w:sz w:val="32"/>
      <w:szCs w:val="20"/>
    </w:rPr>
  </w:style>
  <w:style w:type="paragraph" w:styleId="9">
    <w:name w:val="heading 9"/>
    <w:basedOn w:val="a"/>
    <w:next w:val="a"/>
    <w:link w:val="90"/>
    <w:uiPriority w:val="9"/>
    <w:qFormat/>
    <w:rsid w:val="001A366B"/>
    <w:pPr>
      <w:keepNext/>
      <w:spacing w:line="360" w:lineRule="auto"/>
      <w:ind w:firstLine="720"/>
      <w:jc w:val="center"/>
      <w:outlineLvl w:val="8"/>
    </w:pPr>
    <w:rPr>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14A93"/>
    <w:rPr>
      <w:b/>
      <w:sz w:val="24"/>
    </w:rPr>
  </w:style>
  <w:style w:type="character" w:customStyle="1" w:styleId="20">
    <w:name w:val="Заголовок 2 Знак"/>
    <w:link w:val="2"/>
    <w:uiPriority w:val="9"/>
    <w:rsid w:val="00914A93"/>
    <w:rPr>
      <w:rFonts w:ascii="Arial" w:hAnsi="Arial" w:cs="Arial"/>
      <w:b/>
      <w:bCs/>
      <w:i/>
      <w:iCs/>
      <w:sz w:val="28"/>
      <w:szCs w:val="28"/>
    </w:rPr>
  </w:style>
  <w:style w:type="character" w:customStyle="1" w:styleId="30">
    <w:name w:val="Заголовок 3 Знак"/>
    <w:link w:val="3"/>
    <w:uiPriority w:val="9"/>
    <w:rsid w:val="00914A93"/>
    <w:rPr>
      <w:sz w:val="24"/>
    </w:rPr>
  </w:style>
  <w:style w:type="character" w:customStyle="1" w:styleId="40">
    <w:name w:val="Заголовок 4 Знак"/>
    <w:link w:val="4"/>
    <w:uiPriority w:val="9"/>
    <w:rsid w:val="00914A93"/>
    <w:rPr>
      <w:b/>
      <w:sz w:val="24"/>
    </w:rPr>
  </w:style>
  <w:style w:type="character" w:customStyle="1" w:styleId="50">
    <w:name w:val="Заголовок 5 Знак"/>
    <w:link w:val="5"/>
    <w:uiPriority w:val="9"/>
    <w:rsid w:val="00914A93"/>
    <w:rPr>
      <w:sz w:val="24"/>
    </w:rPr>
  </w:style>
  <w:style w:type="character" w:customStyle="1" w:styleId="60">
    <w:name w:val="Заголовок 6 Знак"/>
    <w:link w:val="6"/>
    <w:uiPriority w:val="9"/>
    <w:rsid w:val="00914A93"/>
    <w:rPr>
      <w:b/>
      <w:bCs/>
      <w:sz w:val="22"/>
      <w:szCs w:val="22"/>
    </w:rPr>
  </w:style>
  <w:style w:type="character" w:customStyle="1" w:styleId="70">
    <w:name w:val="Заголовок 7 Знак"/>
    <w:link w:val="7"/>
    <w:uiPriority w:val="9"/>
    <w:rsid w:val="00914A93"/>
    <w:rPr>
      <w:b/>
      <w:sz w:val="24"/>
    </w:rPr>
  </w:style>
  <w:style w:type="character" w:customStyle="1" w:styleId="80">
    <w:name w:val="Заголовок 8 Знак"/>
    <w:link w:val="8"/>
    <w:uiPriority w:val="9"/>
    <w:rsid w:val="00914A93"/>
    <w:rPr>
      <w:b/>
      <w:sz w:val="32"/>
    </w:rPr>
  </w:style>
  <w:style w:type="character" w:customStyle="1" w:styleId="90">
    <w:name w:val="Заголовок 9 Знак"/>
    <w:link w:val="9"/>
    <w:uiPriority w:val="9"/>
    <w:rsid w:val="00914A93"/>
    <w:rPr>
      <w:i/>
      <w:sz w:val="24"/>
    </w:rPr>
  </w:style>
  <w:style w:type="paragraph" w:styleId="a3">
    <w:name w:val="Body Text"/>
    <w:aliases w:val=" Знак,Знак"/>
    <w:basedOn w:val="a"/>
    <w:link w:val="a4"/>
    <w:rsid w:val="003704CE"/>
    <w:rPr>
      <w:szCs w:val="20"/>
    </w:rPr>
  </w:style>
  <w:style w:type="character" w:customStyle="1" w:styleId="a4">
    <w:name w:val="Основной текст Знак"/>
    <w:aliases w:val=" Знак Знак,Знак Знак9"/>
    <w:link w:val="a3"/>
    <w:rsid w:val="007B4EC4"/>
    <w:rPr>
      <w:sz w:val="24"/>
    </w:rPr>
  </w:style>
  <w:style w:type="paragraph" w:styleId="11">
    <w:name w:val="toc 1"/>
    <w:basedOn w:val="a"/>
    <w:next w:val="a"/>
    <w:autoRedefine/>
    <w:uiPriority w:val="39"/>
    <w:rsid w:val="003704CE"/>
    <w:pPr>
      <w:tabs>
        <w:tab w:val="right" w:leader="dot" w:pos="9345"/>
      </w:tabs>
    </w:pPr>
    <w:rPr>
      <w:noProof/>
      <w:lang w:val="en-US"/>
    </w:rPr>
  </w:style>
  <w:style w:type="paragraph" w:styleId="21">
    <w:name w:val="toc 2"/>
    <w:basedOn w:val="a"/>
    <w:next w:val="a"/>
    <w:autoRedefine/>
    <w:uiPriority w:val="39"/>
    <w:rsid w:val="009346BB"/>
    <w:pPr>
      <w:tabs>
        <w:tab w:val="right" w:leader="dot" w:pos="9345"/>
      </w:tabs>
      <w:ind w:left="426" w:firstLine="108"/>
    </w:pPr>
    <w:rPr>
      <w:noProof/>
      <w:szCs w:val="20"/>
    </w:rPr>
  </w:style>
  <w:style w:type="paragraph" w:styleId="31">
    <w:name w:val="Body Text Indent 3"/>
    <w:basedOn w:val="a"/>
    <w:link w:val="32"/>
    <w:rsid w:val="003704CE"/>
    <w:pPr>
      <w:spacing w:line="360" w:lineRule="auto"/>
      <w:ind w:firstLine="567"/>
      <w:jc w:val="both"/>
    </w:pPr>
    <w:rPr>
      <w:szCs w:val="20"/>
    </w:rPr>
  </w:style>
  <w:style w:type="character" w:customStyle="1" w:styleId="32">
    <w:name w:val="Основной текст с отступом 3 Знак"/>
    <w:link w:val="31"/>
    <w:rsid w:val="007B4EC4"/>
    <w:rPr>
      <w:sz w:val="24"/>
    </w:rPr>
  </w:style>
  <w:style w:type="character" w:styleId="a5">
    <w:name w:val="Hyperlink"/>
    <w:uiPriority w:val="99"/>
    <w:rsid w:val="003704CE"/>
    <w:rPr>
      <w:color w:val="0000FF"/>
      <w:u w:val="single"/>
    </w:rPr>
  </w:style>
  <w:style w:type="paragraph" w:customStyle="1" w:styleId="12">
    <w:name w:val="Штамп1"/>
    <w:basedOn w:val="a"/>
    <w:uiPriority w:val="99"/>
    <w:rsid w:val="003704CE"/>
    <w:pPr>
      <w:widowControl w:val="0"/>
      <w:jc w:val="center"/>
    </w:pPr>
    <w:rPr>
      <w:szCs w:val="20"/>
    </w:rPr>
  </w:style>
  <w:style w:type="paragraph" w:styleId="a6">
    <w:name w:val="Title"/>
    <w:basedOn w:val="a"/>
    <w:link w:val="a7"/>
    <w:uiPriority w:val="10"/>
    <w:qFormat/>
    <w:rsid w:val="003704CE"/>
    <w:pPr>
      <w:jc w:val="center"/>
    </w:pPr>
    <w:rPr>
      <w:b/>
    </w:rPr>
  </w:style>
  <w:style w:type="character" w:customStyle="1" w:styleId="a7">
    <w:name w:val="Название Знак"/>
    <w:link w:val="a6"/>
    <w:uiPriority w:val="10"/>
    <w:rsid w:val="00914A93"/>
    <w:rPr>
      <w:b/>
      <w:sz w:val="24"/>
      <w:szCs w:val="24"/>
    </w:rPr>
  </w:style>
  <w:style w:type="table" w:styleId="a8">
    <w:name w:val="Table Grid"/>
    <w:basedOn w:val="a1"/>
    <w:rsid w:val="00220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basedOn w:val="a"/>
    <w:link w:val="23"/>
    <w:uiPriority w:val="99"/>
    <w:rsid w:val="00312AB4"/>
    <w:pPr>
      <w:spacing w:after="120" w:line="480" w:lineRule="auto"/>
      <w:ind w:left="283"/>
    </w:pPr>
  </w:style>
  <w:style w:type="character" w:customStyle="1" w:styleId="23">
    <w:name w:val="Основной текст с отступом 2 Знак"/>
    <w:link w:val="22"/>
    <w:uiPriority w:val="99"/>
    <w:rsid w:val="00914A93"/>
    <w:rPr>
      <w:sz w:val="24"/>
      <w:szCs w:val="24"/>
    </w:rPr>
  </w:style>
  <w:style w:type="paragraph" w:styleId="33">
    <w:name w:val="Body Text 3"/>
    <w:basedOn w:val="a"/>
    <w:link w:val="34"/>
    <w:rsid w:val="001A366B"/>
    <w:pPr>
      <w:spacing w:after="120"/>
    </w:pPr>
    <w:rPr>
      <w:sz w:val="16"/>
      <w:szCs w:val="16"/>
    </w:rPr>
  </w:style>
  <w:style w:type="paragraph" w:styleId="a9">
    <w:name w:val="Body Text Indent"/>
    <w:basedOn w:val="a"/>
    <w:link w:val="aa"/>
    <w:uiPriority w:val="99"/>
    <w:rsid w:val="001A366B"/>
    <w:pPr>
      <w:spacing w:after="120"/>
      <w:ind w:left="283"/>
    </w:pPr>
  </w:style>
  <w:style w:type="character" w:customStyle="1" w:styleId="aa">
    <w:name w:val="Основной текст с отступом Знак"/>
    <w:link w:val="a9"/>
    <w:uiPriority w:val="99"/>
    <w:rsid w:val="00914A93"/>
    <w:rPr>
      <w:sz w:val="24"/>
      <w:szCs w:val="24"/>
    </w:rPr>
  </w:style>
  <w:style w:type="paragraph" w:styleId="ab">
    <w:name w:val="List"/>
    <w:basedOn w:val="a"/>
    <w:uiPriority w:val="99"/>
    <w:rsid w:val="001A366B"/>
    <w:pPr>
      <w:ind w:left="283" w:hanging="283"/>
    </w:pPr>
    <w:rPr>
      <w:sz w:val="20"/>
      <w:szCs w:val="20"/>
    </w:rPr>
  </w:style>
  <w:style w:type="paragraph" w:styleId="24">
    <w:name w:val="List 2"/>
    <w:basedOn w:val="a"/>
    <w:rsid w:val="001A366B"/>
    <w:pPr>
      <w:ind w:left="566" w:hanging="283"/>
    </w:pPr>
    <w:rPr>
      <w:sz w:val="32"/>
      <w:szCs w:val="20"/>
    </w:rPr>
  </w:style>
  <w:style w:type="paragraph" w:styleId="35">
    <w:name w:val="List 3"/>
    <w:basedOn w:val="a"/>
    <w:rsid w:val="001A366B"/>
    <w:pPr>
      <w:ind w:left="849" w:hanging="283"/>
    </w:pPr>
    <w:rPr>
      <w:sz w:val="32"/>
      <w:szCs w:val="20"/>
    </w:rPr>
  </w:style>
  <w:style w:type="paragraph" w:styleId="25">
    <w:name w:val="List Bullet 2"/>
    <w:basedOn w:val="a"/>
    <w:autoRedefine/>
    <w:rsid w:val="001A366B"/>
    <w:pPr>
      <w:spacing w:line="360" w:lineRule="auto"/>
      <w:ind w:firstLine="709"/>
      <w:jc w:val="both"/>
      <w:outlineLvl w:val="0"/>
    </w:pPr>
    <w:rPr>
      <w:szCs w:val="20"/>
    </w:rPr>
  </w:style>
  <w:style w:type="paragraph" w:styleId="36">
    <w:name w:val="List Bullet 3"/>
    <w:basedOn w:val="a"/>
    <w:autoRedefine/>
    <w:rsid w:val="001A366B"/>
    <w:pPr>
      <w:spacing w:line="360" w:lineRule="auto"/>
      <w:ind w:firstLine="709"/>
      <w:jc w:val="both"/>
    </w:pPr>
    <w:rPr>
      <w:b/>
      <w:bCs/>
      <w:szCs w:val="20"/>
    </w:rPr>
  </w:style>
  <w:style w:type="paragraph" w:styleId="41">
    <w:name w:val="List Bullet 4"/>
    <w:basedOn w:val="a"/>
    <w:autoRedefine/>
    <w:rsid w:val="001A366B"/>
    <w:pPr>
      <w:tabs>
        <w:tab w:val="num" w:pos="0"/>
      </w:tabs>
      <w:spacing w:line="360" w:lineRule="auto"/>
      <w:ind w:firstLine="566"/>
    </w:pPr>
    <w:rPr>
      <w:szCs w:val="20"/>
    </w:rPr>
  </w:style>
  <w:style w:type="paragraph" w:styleId="ac">
    <w:name w:val="footer"/>
    <w:basedOn w:val="a"/>
    <w:link w:val="ad"/>
    <w:uiPriority w:val="99"/>
    <w:rsid w:val="001A366B"/>
    <w:pPr>
      <w:tabs>
        <w:tab w:val="center" w:pos="4153"/>
        <w:tab w:val="right" w:pos="8306"/>
      </w:tabs>
    </w:pPr>
    <w:rPr>
      <w:sz w:val="32"/>
      <w:szCs w:val="20"/>
    </w:rPr>
  </w:style>
  <w:style w:type="character" w:customStyle="1" w:styleId="ad">
    <w:name w:val="Нижний колонтитул Знак"/>
    <w:link w:val="ac"/>
    <w:uiPriority w:val="99"/>
    <w:rsid w:val="007B4EC4"/>
    <w:rPr>
      <w:sz w:val="32"/>
    </w:rPr>
  </w:style>
  <w:style w:type="paragraph" w:styleId="ae">
    <w:name w:val="Block Text"/>
    <w:basedOn w:val="a"/>
    <w:rsid w:val="001A366B"/>
    <w:pPr>
      <w:ind w:left="1134" w:right="1134"/>
      <w:jc w:val="center"/>
    </w:pPr>
    <w:rPr>
      <w:szCs w:val="20"/>
      <w:lang w:val="en-US"/>
    </w:rPr>
  </w:style>
  <w:style w:type="paragraph" w:styleId="26">
    <w:name w:val="Body Text 2"/>
    <w:basedOn w:val="a"/>
    <w:link w:val="27"/>
    <w:uiPriority w:val="99"/>
    <w:rsid w:val="001A366B"/>
    <w:pPr>
      <w:spacing w:line="360" w:lineRule="auto"/>
      <w:jc w:val="center"/>
    </w:pPr>
    <w:rPr>
      <w:sz w:val="36"/>
      <w:szCs w:val="20"/>
      <w:lang w:val="en-US"/>
    </w:rPr>
  </w:style>
  <w:style w:type="character" w:customStyle="1" w:styleId="27">
    <w:name w:val="Основной текст 2 Знак"/>
    <w:link w:val="26"/>
    <w:uiPriority w:val="99"/>
    <w:rsid w:val="00E918D5"/>
    <w:rPr>
      <w:sz w:val="36"/>
      <w:lang w:val="en-US"/>
    </w:rPr>
  </w:style>
  <w:style w:type="paragraph" w:styleId="af">
    <w:name w:val="Subtitle"/>
    <w:basedOn w:val="a"/>
    <w:link w:val="af0"/>
    <w:uiPriority w:val="11"/>
    <w:qFormat/>
    <w:rsid w:val="001A366B"/>
    <w:pPr>
      <w:spacing w:line="360" w:lineRule="auto"/>
      <w:ind w:firstLine="720"/>
      <w:jc w:val="center"/>
    </w:pPr>
    <w:rPr>
      <w:b/>
      <w:szCs w:val="20"/>
    </w:rPr>
  </w:style>
  <w:style w:type="character" w:customStyle="1" w:styleId="af0">
    <w:name w:val="Подзаголовок Знак"/>
    <w:link w:val="af"/>
    <w:uiPriority w:val="11"/>
    <w:rsid w:val="00914A93"/>
    <w:rPr>
      <w:b/>
      <w:sz w:val="24"/>
    </w:rPr>
  </w:style>
  <w:style w:type="paragraph" w:styleId="af1">
    <w:name w:val="header"/>
    <w:basedOn w:val="a"/>
    <w:link w:val="af2"/>
    <w:uiPriority w:val="99"/>
    <w:rsid w:val="001A366B"/>
    <w:pPr>
      <w:tabs>
        <w:tab w:val="center" w:pos="4153"/>
        <w:tab w:val="right" w:pos="8306"/>
      </w:tabs>
    </w:pPr>
    <w:rPr>
      <w:sz w:val="20"/>
      <w:szCs w:val="20"/>
    </w:rPr>
  </w:style>
  <w:style w:type="character" w:customStyle="1" w:styleId="af2">
    <w:name w:val="Верхний колонтитул Знак"/>
    <w:basedOn w:val="a0"/>
    <w:link w:val="af1"/>
    <w:uiPriority w:val="99"/>
    <w:rsid w:val="007B4EC4"/>
  </w:style>
  <w:style w:type="paragraph" w:styleId="af3">
    <w:name w:val="List Bullet"/>
    <w:basedOn w:val="a"/>
    <w:autoRedefine/>
    <w:rsid w:val="001A366B"/>
    <w:pPr>
      <w:tabs>
        <w:tab w:val="num" w:pos="0"/>
      </w:tabs>
      <w:spacing w:line="360" w:lineRule="auto"/>
      <w:ind w:left="360" w:hanging="360"/>
    </w:pPr>
    <w:rPr>
      <w:szCs w:val="20"/>
    </w:rPr>
  </w:style>
  <w:style w:type="paragraph" w:styleId="af4">
    <w:name w:val="List Continue"/>
    <w:basedOn w:val="a"/>
    <w:rsid w:val="001A366B"/>
    <w:pPr>
      <w:spacing w:after="120"/>
      <w:ind w:left="283"/>
    </w:pPr>
    <w:rPr>
      <w:sz w:val="32"/>
      <w:szCs w:val="20"/>
    </w:rPr>
  </w:style>
  <w:style w:type="paragraph" w:styleId="28">
    <w:name w:val="List Continue 2"/>
    <w:basedOn w:val="a"/>
    <w:rsid w:val="001A366B"/>
    <w:pPr>
      <w:spacing w:after="120"/>
      <w:ind w:left="566"/>
    </w:pPr>
    <w:rPr>
      <w:sz w:val="32"/>
      <w:szCs w:val="20"/>
    </w:rPr>
  </w:style>
  <w:style w:type="paragraph" w:styleId="af5">
    <w:name w:val="Normal Indent"/>
    <w:basedOn w:val="a"/>
    <w:rsid w:val="001A366B"/>
    <w:pPr>
      <w:ind w:left="720"/>
    </w:pPr>
    <w:rPr>
      <w:sz w:val="20"/>
      <w:szCs w:val="20"/>
    </w:rPr>
  </w:style>
  <w:style w:type="character" w:styleId="af6">
    <w:name w:val="page number"/>
    <w:uiPriority w:val="99"/>
    <w:rsid w:val="001A366B"/>
    <w:rPr>
      <w:rFonts w:ascii="Times New Roman" w:hAnsi="Times New Roman"/>
      <w:sz w:val="24"/>
    </w:rPr>
  </w:style>
  <w:style w:type="paragraph" w:customStyle="1" w:styleId="af7">
    <w:name w:val="Краткий обратный адрес"/>
    <w:basedOn w:val="a"/>
    <w:uiPriority w:val="99"/>
    <w:rsid w:val="001A366B"/>
  </w:style>
  <w:style w:type="paragraph" w:customStyle="1" w:styleId="PP">
    <w:name w:val="Строка PP"/>
    <w:basedOn w:val="af8"/>
    <w:uiPriority w:val="99"/>
    <w:rsid w:val="001A366B"/>
  </w:style>
  <w:style w:type="paragraph" w:styleId="af8">
    <w:name w:val="Signature"/>
    <w:basedOn w:val="a"/>
    <w:link w:val="af9"/>
    <w:uiPriority w:val="99"/>
    <w:rsid w:val="001A366B"/>
    <w:pPr>
      <w:ind w:left="4252"/>
    </w:pPr>
  </w:style>
  <w:style w:type="character" w:customStyle="1" w:styleId="af9">
    <w:name w:val="Подпись Знак"/>
    <w:link w:val="af8"/>
    <w:uiPriority w:val="99"/>
    <w:rsid w:val="00914A93"/>
    <w:rPr>
      <w:sz w:val="24"/>
      <w:szCs w:val="24"/>
    </w:rPr>
  </w:style>
  <w:style w:type="paragraph" w:customStyle="1" w:styleId="afa">
    <w:name w:val="Адресат"/>
    <w:basedOn w:val="a"/>
    <w:rsid w:val="001A366B"/>
  </w:style>
  <w:style w:type="paragraph" w:customStyle="1" w:styleId="29">
    <w:name w:val="Штамп2"/>
    <w:basedOn w:val="2"/>
    <w:rsid w:val="001A366B"/>
    <w:pPr>
      <w:spacing w:before="0" w:after="0"/>
      <w:ind w:left="34" w:right="34"/>
      <w:outlineLvl w:val="9"/>
    </w:pPr>
    <w:rPr>
      <w:rFonts w:ascii="Times New Roman" w:hAnsi="Times New Roman"/>
      <w:bCs w:val="0"/>
      <w:i w:val="0"/>
      <w:iCs w:val="0"/>
      <w:sz w:val="24"/>
      <w:szCs w:val="20"/>
    </w:rPr>
  </w:style>
  <w:style w:type="paragraph" w:customStyle="1" w:styleId="37">
    <w:name w:val="Штам3"/>
    <w:basedOn w:val="a"/>
    <w:rsid w:val="001A366B"/>
    <w:pPr>
      <w:ind w:left="34" w:right="34"/>
      <w:jc w:val="center"/>
    </w:pPr>
    <w:rPr>
      <w:sz w:val="16"/>
      <w:szCs w:val="20"/>
    </w:rPr>
  </w:style>
  <w:style w:type="paragraph" w:customStyle="1" w:styleId="42">
    <w:name w:val="Штам4"/>
    <w:basedOn w:val="a"/>
    <w:rsid w:val="001A366B"/>
    <w:pPr>
      <w:spacing w:before="120"/>
      <w:ind w:left="-227" w:right="-227"/>
      <w:jc w:val="both"/>
    </w:pPr>
    <w:rPr>
      <w:sz w:val="16"/>
      <w:szCs w:val="20"/>
    </w:rPr>
  </w:style>
  <w:style w:type="character" w:styleId="afb">
    <w:name w:val="FollowedHyperlink"/>
    <w:uiPriority w:val="99"/>
    <w:rsid w:val="001A366B"/>
    <w:rPr>
      <w:color w:val="800080"/>
      <w:u w:val="single"/>
    </w:rPr>
  </w:style>
  <w:style w:type="paragraph" w:customStyle="1" w:styleId="210">
    <w:name w:val="Основной текст с отступом 21"/>
    <w:basedOn w:val="a"/>
    <w:rsid w:val="001A366B"/>
    <w:pPr>
      <w:widowControl w:val="0"/>
      <w:spacing w:line="260" w:lineRule="auto"/>
      <w:ind w:left="160" w:firstLine="700"/>
      <w:jc w:val="both"/>
    </w:pPr>
    <w:rPr>
      <w:sz w:val="28"/>
      <w:szCs w:val="20"/>
    </w:rPr>
  </w:style>
  <w:style w:type="paragraph" w:customStyle="1" w:styleId="211">
    <w:name w:val="Основной текст 21"/>
    <w:basedOn w:val="a"/>
    <w:uiPriority w:val="99"/>
    <w:rsid w:val="001A366B"/>
    <w:pPr>
      <w:overflowPunct w:val="0"/>
      <w:autoSpaceDE w:val="0"/>
      <w:autoSpaceDN w:val="0"/>
      <w:adjustRightInd w:val="0"/>
      <w:jc w:val="both"/>
      <w:textAlignment w:val="baseline"/>
    </w:pPr>
    <w:rPr>
      <w:sz w:val="28"/>
      <w:szCs w:val="20"/>
    </w:rPr>
  </w:style>
  <w:style w:type="character" w:customStyle="1" w:styleId="afc">
    <w:name w:val="Гипертекстовая ссылка"/>
    <w:uiPriority w:val="99"/>
    <w:rsid w:val="001A366B"/>
    <w:rPr>
      <w:color w:val="008000"/>
      <w:sz w:val="20"/>
      <w:szCs w:val="20"/>
      <w:u w:val="single"/>
    </w:rPr>
  </w:style>
  <w:style w:type="character" w:customStyle="1" w:styleId="afd">
    <w:name w:val="Цветовое выделение"/>
    <w:uiPriority w:val="99"/>
    <w:rsid w:val="001A366B"/>
    <w:rPr>
      <w:b/>
      <w:bCs/>
      <w:color w:val="000080"/>
      <w:sz w:val="20"/>
      <w:szCs w:val="20"/>
    </w:rPr>
  </w:style>
  <w:style w:type="paragraph" w:customStyle="1" w:styleId="afe">
    <w:name w:val="Заголовок статьи"/>
    <w:basedOn w:val="a"/>
    <w:next w:val="a"/>
    <w:uiPriority w:val="99"/>
    <w:rsid w:val="001A366B"/>
    <w:pPr>
      <w:widowControl w:val="0"/>
      <w:autoSpaceDE w:val="0"/>
      <w:autoSpaceDN w:val="0"/>
      <w:adjustRightInd w:val="0"/>
      <w:ind w:left="1612" w:hanging="892"/>
      <w:jc w:val="both"/>
    </w:pPr>
    <w:rPr>
      <w:rFonts w:ascii="Arial" w:hAnsi="Arial" w:cs="Arial"/>
      <w:sz w:val="20"/>
      <w:szCs w:val="20"/>
    </w:rPr>
  </w:style>
  <w:style w:type="paragraph" w:styleId="aff">
    <w:name w:val="Plain Text"/>
    <w:basedOn w:val="a"/>
    <w:link w:val="aff0"/>
    <w:rsid w:val="001A366B"/>
    <w:rPr>
      <w:rFonts w:ascii="Courier New" w:hAnsi="Courier New" w:cs="Courier New"/>
      <w:sz w:val="20"/>
      <w:szCs w:val="20"/>
    </w:rPr>
  </w:style>
  <w:style w:type="paragraph" w:customStyle="1" w:styleId="13">
    <w:name w:val="Обычный1"/>
    <w:rsid w:val="001A366B"/>
    <w:rPr>
      <w:snapToGrid w:val="0"/>
    </w:rPr>
  </w:style>
  <w:style w:type="paragraph" w:styleId="aff1">
    <w:name w:val="Normal (Web)"/>
    <w:basedOn w:val="a"/>
    <w:uiPriority w:val="99"/>
    <w:rsid w:val="001A366B"/>
    <w:pPr>
      <w:spacing w:before="100" w:beforeAutospacing="1" w:after="100" w:afterAutospacing="1"/>
    </w:pPr>
  </w:style>
  <w:style w:type="paragraph" w:styleId="14">
    <w:name w:val="index 1"/>
    <w:basedOn w:val="a"/>
    <w:next w:val="a"/>
    <w:autoRedefine/>
    <w:uiPriority w:val="99"/>
    <w:semiHidden/>
    <w:rsid w:val="001A366B"/>
    <w:pPr>
      <w:ind w:left="240" w:hanging="240"/>
    </w:pPr>
  </w:style>
  <w:style w:type="character" w:styleId="HTML">
    <w:name w:val="HTML Typewriter"/>
    <w:rsid w:val="001A366B"/>
    <w:rPr>
      <w:rFonts w:ascii="Courier New" w:eastAsia="Times New Roman" w:hAnsi="Courier New" w:cs="Courier New"/>
      <w:sz w:val="20"/>
      <w:szCs w:val="20"/>
    </w:rPr>
  </w:style>
  <w:style w:type="paragraph" w:customStyle="1" w:styleId="2a">
    <w:name w:val="Заг. уровень 2"/>
    <w:rsid w:val="001A366B"/>
    <w:pPr>
      <w:jc w:val="center"/>
      <w:outlineLvl w:val="1"/>
    </w:pPr>
    <w:rPr>
      <w:b/>
      <w:sz w:val="24"/>
    </w:rPr>
  </w:style>
  <w:style w:type="paragraph" w:styleId="aff2">
    <w:name w:val="No Spacing"/>
    <w:uiPriority w:val="1"/>
    <w:qFormat/>
    <w:rsid w:val="00A35407"/>
    <w:rPr>
      <w:rFonts w:ascii="Calibri" w:eastAsia="Calibri" w:hAnsi="Calibri"/>
      <w:sz w:val="22"/>
      <w:szCs w:val="22"/>
      <w:lang w:eastAsia="en-US"/>
    </w:rPr>
  </w:style>
  <w:style w:type="character" w:customStyle="1" w:styleId="postbody1">
    <w:name w:val="postbody1"/>
    <w:uiPriority w:val="99"/>
    <w:rsid w:val="00B41D8E"/>
    <w:rPr>
      <w:sz w:val="20"/>
      <w:szCs w:val="20"/>
    </w:rPr>
  </w:style>
  <w:style w:type="paragraph" w:styleId="aff3">
    <w:name w:val="Document Map"/>
    <w:basedOn w:val="a"/>
    <w:link w:val="aff4"/>
    <w:uiPriority w:val="99"/>
    <w:rsid w:val="000A7795"/>
    <w:rPr>
      <w:rFonts w:ascii="Tahoma" w:hAnsi="Tahoma"/>
      <w:sz w:val="16"/>
      <w:szCs w:val="16"/>
    </w:rPr>
  </w:style>
  <w:style w:type="character" w:customStyle="1" w:styleId="aff4">
    <w:name w:val="Схема документа Знак"/>
    <w:link w:val="aff3"/>
    <w:uiPriority w:val="99"/>
    <w:rsid w:val="000A7795"/>
    <w:rPr>
      <w:rFonts w:ascii="Tahoma" w:hAnsi="Tahoma" w:cs="Tahoma"/>
      <w:sz w:val="16"/>
      <w:szCs w:val="16"/>
    </w:rPr>
  </w:style>
  <w:style w:type="paragraph" w:customStyle="1" w:styleId="aff5">
    <w:name w:val="для заг"/>
    <w:basedOn w:val="3"/>
    <w:next w:val="a"/>
    <w:uiPriority w:val="99"/>
    <w:qFormat/>
    <w:rsid w:val="00A55505"/>
    <w:pPr>
      <w:spacing w:line="240" w:lineRule="auto"/>
      <w:jc w:val="center"/>
    </w:pPr>
    <w:rPr>
      <w:b/>
      <w:sz w:val="28"/>
    </w:rPr>
  </w:style>
  <w:style w:type="paragraph" w:customStyle="1" w:styleId="aff6">
    <w:name w:val="для текста"/>
    <w:basedOn w:val="a"/>
    <w:link w:val="aff7"/>
    <w:qFormat/>
    <w:rsid w:val="00A55505"/>
    <w:pPr>
      <w:ind w:firstLine="709"/>
      <w:jc w:val="both"/>
    </w:pPr>
    <w:rPr>
      <w:sz w:val="28"/>
    </w:rPr>
  </w:style>
  <w:style w:type="paragraph" w:customStyle="1" w:styleId="aff8">
    <w:name w:val="для таб"/>
    <w:basedOn w:val="a"/>
    <w:qFormat/>
    <w:rsid w:val="00F910B7"/>
    <w:pPr>
      <w:jc w:val="center"/>
    </w:pPr>
    <w:rPr>
      <w:sz w:val="22"/>
    </w:rPr>
  </w:style>
  <w:style w:type="paragraph" w:customStyle="1" w:styleId="aff9">
    <w:name w:val="ОСН"/>
    <w:basedOn w:val="a3"/>
    <w:qFormat/>
    <w:rsid w:val="00C779D5"/>
    <w:pPr>
      <w:widowControl w:val="0"/>
      <w:autoSpaceDE w:val="0"/>
      <w:autoSpaceDN w:val="0"/>
      <w:adjustRightInd w:val="0"/>
      <w:spacing w:before="120" w:line="360" w:lineRule="auto"/>
      <w:ind w:firstLine="709"/>
      <w:contextualSpacing/>
      <w:jc w:val="both"/>
    </w:pPr>
    <w:rPr>
      <w:spacing w:val="-1"/>
      <w:szCs w:val="28"/>
      <w:lang w:val="en-US" w:eastAsia="en-US"/>
    </w:rPr>
  </w:style>
  <w:style w:type="paragraph" w:customStyle="1" w:styleId="r">
    <w:name w:val="r"/>
    <w:basedOn w:val="a"/>
    <w:rsid w:val="00065183"/>
    <w:pPr>
      <w:jc w:val="right"/>
    </w:pPr>
    <w:rPr>
      <w:color w:val="000000"/>
    </w:rPr>
  </w:style>
  <w:style w:type="character" w:customStyle="1" w:styleId="15">
    <w:name w:val="Основной текст Знак1"/>
    <w:rsid w:val="00571FCC"/>
    <w:rPr>
      <w:sz w:val="24"/>
    </w:rPr>
  </w:style>
  <w:style w:type="character" w:customStyle="1" w:styleId="apple-converted-space">
    <w:name w:val="apple-converted-space"/>
    <w:basedOn w:val="a0"/>
    <w:rsid w:val="00691070"/>
  </w:style>
  <w:style w:type="character" w:customStyle="1" w:styleId="apple-style-span">
    <w:name w:val="apple-style-span"/>
    <w:basedOn w:val="a0"/>
    <w:rsid w:val="00691070"/>
  </w:style>
  <w:style w:type="paragraph" w:customStyle="1" w:styleId="ConsPlusNormal">
    <w:name w:val="ConsPlusNormal"/>
    <w:link w:val="ConsPlusNormal0"/>
    <w:uiPriority w:val="99"/>
    <w:rsid w:val="00A3434F"/>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rsid w:val="00914A93"/>
    <w:rPr>
      <w:rFonts w:ascii="Arial" w:hAnsi="Arial" w:cs="Arial"/>
      <w:lang w:val="ru-RU" w:eastAsia="ru-RU" w:bidi="ar-SA"/>
    </w:rPr>
  </w:style>
  <w:style w:type="paragraph" w:customStyle="1" w:styleId="affa">
    <w:name w:val="Таб"/>
    <w:basedOn w:val="aff9"/>
    <w:next w:val="aff9"/>
    <w:rsid w:val="00DC2F6B"/>
    <w:pPr>
      <w:widowControl/>
      <w:autoSpaceDE/>
      <w:autoSpaceDN/>
      <w:adjustRightInd/>
      <w:spacing w:before="0" w:line="240" w:lineRule="auto"/>
      <w:ind w:firstLine="0"/>
      <w:contextualSpacing w:val="0"/>
    </w:pPr>
    <w:rPr>
      <w:spacing w:val="0"/>
      <w:sz w:val="22"/>
      <w:szCs w:val="24"/>
      <w:lang w:val="ru-RU" w:eastAsia="ru-RU"/>
    </w:rPr>
  </w:style>
  <w:style w:type="paragraph" w:customStyle="1" w:styleId="font0">
    <w:name w:val="font0"/>
    <w:basedOn w:val="a"/>
    <w:rsid w:val="00062004"/>
    <w:pPr>
      <w:spacing w:before="100" w:beforeAutospacing="1" w:after="100" w:afterAutospacing="1"/>
    </w:pPr>
    <w:rPr>
      <w:rFonts w:ascii="Calibri" w:hAnsi="Calibri"/>
      <w:color w:val="000000"/>
      <w:sz w:val="22"/>
      <w:szCs w:val="22"/>
    </w:rPr>
  </w:style>
  <w:style w:type="paragraph" w:customStyle="1" w:styleId="font5">
    <w:name w:val="font5"/>
    <w:basedOn w:val="a"/>
    <w:rsid w:val="00062004"/>
    <w:pPr>
      <w:spacing w:before="100" w:beforeAutospacing="1" w:after="100" w:afterAutospacing="1"/>
    </w:pPr>
    <w:rPr>
      <w:color w:val="000000"/>
      <w:sz w:val="20"/>
      <w:szCs w:val="20"/>
    </w:rPr>
  </w:style>
  <w:style w:type="paragraph" w:customStyle="1" w:styleId="font6">
    <w:name w:val="font6"/>
    <w:basedOn w:val="a"/>
    <w:rsid w:val="00062004"/>
    <w:pPr>
      <w:spacing w:before="100" w:beforeAutospacing="1" w:after="100" w:afterAutospacing="1"/>
    </w:pPr>
    <w:rPr>
      <w:color w:val="000000"/>
      <w:sz w:val="20"/>
      <w:szCs w:val="20"/>
    </w:rPr>
  </w:style>
  <w:style w:type="paragraph" w:customStyle="1" w:styleId="font7">
    <w:name w:val="font7"/>
    <w:basedOn w:val="a"/>
    <w:rsid w:val="00062004"/>
    <w:pPr>
      <w:spacing w:before="100" w:beforeAutospacing="1" w:after="100" w:afterAutospacing="1"/>
    </w:pPr>
    <w:rPr>
      <w:rFonts w:ascii="Tahoma" w:hAnsi="Tahoma" w:cs="Tahoma"/>
      <w:b/>
      <w:bCs/>
      <w:color w:val="000000"/>
      <w:sz w:val="18"/>
      <w:szCs w:val="18"/>
    </w:rPr>
  </w:style>
  <w:style w:type="paragraph" w:customStyle="1" w:styleId="font8">
    <w:name w:val="font8"/>
    <w:basedOn w:val="a"/>
    <w:rsid w:val="00062004"/>
    <w:pPr>
      <w:spacing w:before="100" w:beforeAutospacing="1" w:after="100" w:afterAutospacing="1"/>
    </w:pPr>
    <w:rPr>
      <w:rFonts w:ascii="Tahoma" w:hAnsi="Tahoma" w:cs="Tahoma"/>
      <w:color w:val="000000"/>
      <w:sz w:val="18"/>
      <w:szCs w:val="18"/>
    </w:rPr>
  </w:style>
  <w:style w:type="paragraph" w:customStyle="1" w:styleId="xl65">
    <w:name w:val="xl65"/>
    <w:basedOn w:val="a"/>
    <w:rsid w:val="000620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6">
    <w:name w:val="xl66"/>
    <w:basedOn w:val="a"/>
    <w:rsid w:val="000620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67">
    <w:name w:val="xl67"/>
    <w:basedOn w:val="a"/>
    <w:rsid w:val="000620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8">
    <w:name w:val="xl68"/>
    <w:basedOn w:val="a"/>
    <w:rsid w:val="000620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9">
    <w:name w:val="xl69"/>
    <w:basedOn w:val="a"/>
    <w:rsid w:val="000620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0">
    <w:name w:val="xl70"/>
    <w:basedOn w:val="a"/>
    <w:rsid w:val="000620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1">
    <w:name w:val="xl71"/>
    <w:basedOn w:val="a"/>
    <w:rsid w:val="000620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72">
    <w:name w:val="xl72"/>
    <w:basedOn w:val="a"/>
    <w:rsid w:val="000620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73">
    <w:name w:val="xl73"/>
    <w:basedOn w:val="a"/>
    <w:rsid w:val="0006200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color w:val="000000"/>
      <w:sz w:val="20"/>
      <w:szCs w:val="20"/>
    </w:rPr>
  </w:style>
  <w:style w:type="paragraph" w:customStyle="1" w:styleId="xl74">
    <w:name w:val="xl74"/>
    <w:basedOn w:val="a"/>
    <w:rsid w:val="0006200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75">
    <w:name w:val="xl75"/>
    <w:basedOn w:val="a"/>
    <w:rsid w:val="000620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76">
    <w:name w:val="xl76"/>
    <w:basedOn w:val="a"/>
    <w:rsid w:val="000620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0"/>
      <w:szCs w:val="20"/>
    </w:rPr>
  </w:style>
  <w:style w:type="paragraph" w:customStyle="1" w:styleId="xl77">
    <w:name w:val="xl77"/>
    <w:basedOn w:val="a"/>
    <w:rsid w:val="0006200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color w:val="000000"/>
      <w:sz w:val="20"/>
      <w:szCs w:val="20"/>
    </w:rPr>
  </w:style>
  <w:style w:type="paragraph" w:customStyle="1" w:styleId="xl78">
    <w:name w:val="xl78"/>
    <w:basedOn w:val="a"/>
    <w:rsid w:val="00062004"/>
    <w:pPr>
      <w:spacing w:before="100" w:beforeAutospacing="1" w:after="100" w:afterAutospacing="1"/>
    </w:pPr>
    <w:rPr>
      <w:color w:val="000000"/>
      <w:sz w:val="20"/>
      <w:szCs w:val="20"/>
    </w:rPr>
  </w:style>
  <w:style w:type="paragraph" w:customStyle="1" w:styleId="xl79">
    <w:name w:val="xl79"/>
    <w:basedOn w:val="a"/>
    <w:rsid w:val="00062004"/>
    <w:pPr>
      <w:pBdr>
        <w:top w:val="single" w:sz="4" w:space="0" w:color="auto"/>
        <w:left w:val="single" w:sz="4" w:space="0" w:color="auto"/>
        <w:bottom w:val="single" w:sz="4" w:space="0" w:color="auto"/>
      </w:pBdr>
      <w:spacing w:before="100" w:beforeAutospacing="1" w:after="100" w:afterAutospacing="1"/>
      <w:jc w:val="center"/>
      <w:textAlignment w:val="top"/>
    </w:pPr>
    <w:rPr>
      <w:b/>
      <w:bCs/>
      <w:i/>
      <w:iCs/>
      <w:color w:val="000000"/>
      <w:sz w:val="20"/>
      <w:szCs w:val="20"/>
    </w:rPr>
  </w:style>
  <w:style w:type="paragraph" w:customStyle="1" w:styleId="xl80">
    <w:name w:val="xl80"/>
    <w:basedOn w:val="a"/>
    <w:rsid w:val="00062004"/>
    <w:pPr>
      <w:pBdr>
        <w:top w:val="single" w:sz="4" w:space="0" w:color="auto"/>
        <w:bottom w:val="single" w:sz="4" w:space="0" w:color="auto"/>
      </w:pBdr>
      <w:spacing w:before="100" w:beforeAutospacing="1" w:after="100" w:afterAutospacing="1"/>
      <w:jc w:val="center"/>
      <w:textAlignment w:val="top"/>
    </w:pPr>
    <w:rPr>
      <w:b/>
      <w:bCs/>
      <w:i/>
      <w:iCs/>
      <w:color w:val="000000"/>
      <w:sz w:val="20"/>
      <w:szCs w:val="20"/>
    </w:rPr>
  </w:style>
  <w:style w:type="paragraph" w:customStyle="1" w:styleId="xl81">
    <w:name w:val="xl81"/>
    <w:basedOn w:val="a"/>
    <w:rsid w:val="00062004"/>
    <w:pPr>
      <w:pBdr>
        <w:top w:val="single" w:sz="4" w:space="0" w:color="auto"/>
        <w:bottom w:val="single" w:sz="4" w:space="0" w:color="auto"/>
        <w:right w:val="single" w:sz="4" w:space="0" w:color="auto"/>
      </w:pBdr>
      <w:spacing w:before="100" w:beforeAutospacing="1" w:after="100" w:afterAutospacing="1"/>
      <w:jc w:val="center"/>
      <w:textAlignment w:val="top"/>
    </w:pPr>
    <w:rPr>
      <w:b/>
      <w:bCs/>
      <w:i/>
      <w:iCs/>
      <w:color w:val="000000"/>
      <w:sz w:val="20"/>
      <w:szCs w:val="20"/>
    </w:rPr>
  </w:style>
  <w:style w:type="paragraph" w:customStyle="1" w:styleId="xl82">
    <w:name w:val="xl82"/>
    <w:basedOn w:val="a"/>
    <w:rsid w:val="00062004"/>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color w:val="000000"/>
      <w:sz w:val="20"/>
      <w:szCs w:val="20"/>
    </w:rPr>
  </w:style>
  <w:style w:type="paragraph" w:customStyle="1" w:styleId="xl83">
    <w:name w:val="xl83"/>
    <w:basedOn w:val="a"/>
    <w:rsid w:val="00062004"/>
    <w:pPr>
      <w:pBdr>
        <w:top w:val="single" w:sz="4" w:space="0" w:color="auto"/>
        <w:bottom w:val="single" w:sz="4" w:space="0" w:color="auto"/>
      </w:pBdr>
      <w:shd w:val="clear" w:color="000000" w:fill="FFFF00"/>
      <w:spacing w:before="100" w:beforeAutospacing="1" w:after="100" w:afterAutospacing="1"/>
      <w:jc w:val="center"/>
      <w:textAlignment w:val="top"/>
    </w:pPr>
    <w:rPr>
      <w:color w:val="000000"/>
      <w:sz w:val="20"/>
      <w:szCs w:val="20"/>
    </w:rPr>
  </w:style>
  <w:style w:type="paragraph" w:customStyle="1" w:styleId="xl84">
    <w:name w:val="xl84"/>
    <w:basedOn w:val="a"/>
    <w:rsid w:val="00062004"/>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20"/>
      <w:szCs w:val="20"/>
    </w:rPr>
  </w:style>
  <w:style w:type="paragraph" w:customStyle="1" w:styleId="xl85">
    <w:name w:val="xl85"/>
    <w:basedOn w:val="a"/>
    <w:rsid w:val="00062004"/>
    <w:pPr>
      <w:pBdr>
        <w:top w:val="single" w:sz="4" w:space="0" w:color="auto"/>
        <w:left w:val="single" w:sz="4" w:space="0" w:color="auto"/>
        <w:bottom w:val="single" w:sz="4" w:space="0" w:color="auto"/>
      </w:pBdr>
      <w:spacing w:before="100" w:beforeAutospacing="1" w:after="100" w:afterAutospacing="1"/>
      <w:jc w:val="center"/>
      <w:textAlignment w:val="center"/>
    </w:pPr>
    <w:rPr>
      <w:i/>
      <w:iCs/>
      <w:color w:val="000000"/>
      <w:sz w:val="20"/>
      <w:szCs w:val="20"/>
    </w:rPr>
  </w:style>
  <w:style w:type="paragraph" w:customStyle="1" w:styleId="xl86">
    <w:name w:val="xl86"/>
    <w:basedOn w:val="a"/>
    <w:rsid w:val="00062004"/>
    <w:pPr>
      <w:pBdr>
        <w:top w:val="single" w:sz="4" w:space="0" w:color="auto"/>
        <w:bottom w:val="single" w:sz="4" w:space="0" w:color="auto"/>
      </w:pBdr>
      <w:spacing w:before="100" w:beforeAutospacing="1" w:after="100" w:afterAutospacing="1"/>
      <w:jc w:val="center"/>
      <w:textAlignment w:val="center"/>
    </w:pPr>
    <w:rPr>
      <w:i/>
      <w:iCs/>
      <w:color w:val="000000"/>
      <w:sz w:val="20"/>
      <w:szCs w:val="20"/>
    </w:rPr>
  </w:style>
  <w:style w:type="paragraph" w:customStyle="1" w:styleId="xl87">
    <w:name w:val="xl87"/>
    <w:basedOn w:val="a"/>
    <w:rsid w:val="00062004"/>
    <w:pPr>
      <w:pBdr>
        <w:top w:val="single" w:sz="4" w:space="0" w:color="auto"/>
        <w:bottom w:val="single" w:sz="4" w:space="0" w:color="auto"/>
        <w:right w:val="single" w:sz="4" w:space="0" w:color="auto"/>
      </w:pBdr>
      <w:spacing w:before="100" w:beforeAutospacing="1" w:after="100" w:afterAutospacing="1"/>
      <w:jc w:val="center"/>
      <w:textAlignment w:val="center"/>
    </w:pPr>
    <w:rPr>
      <w:i/>
      <w:iCs/>
      <w:color w:val="000000"/>
      <w:sz w:val="20"/>
      <w:szCs w:val="20"/>
    </w:rPr>
  </w:style>
  <w:style w:type="paragraph" w:customStyle="1" w:styleId="xl88">
    <w:name w:val="xl88"/>
    <w:basedOn w:val="a"/>
    <w:rsid w:val="00062004"/>
    <w:pPr>
      <w:pBdr>
        <w:top w:val="single" w:sz="4" w:space="0" w:color="auto"/>
        <w:left w:val="single" w:sz="4" w:space="0" w:color="auto"/>
        <w:bottom w:val="single" w:sz="4" w:space="0" w:color="auto"/>
      </w:pBdr>
      <w:spacing w:before="100" w:beforeAutospacing="1" w:after="100" w:afterAutospacing="1"/>
      <w:jc w:val="center"/>
      <w:textAlignment w:val="center"/>
    </w:pPr>
    <w:rPr>
      <w:b/>
      <w:bCs/>
      <w:i/>
      <w:iCs/>
      <w:color w:val="000000"/>
      <w:sz w:val="20"/>
      <w:szCs w:val="20"/>
    </w:rPr>
  </w:style>
  <w:style w:type="paragraph" w:customStyle="1" w:styleId="xl89">
    <w:name w:val="xl89"/>
    <w:basedOn w:val="a"/>
    <w:rsid w:val="00062004"/>
    <w:pPr>
      <w:pBdr>
        <w:top w:val="single" w:sz="4" w:space="0" w:color="auto"/>
        <w:bottom w:val="single" w:sz="4" w:space="0" w:color="auto"/>
      </w:pBdr>
      <w:spacing w:before="100" w:beforeAutospacing="1" w:after="100" w:afterAutospacing="1"/>
      <w:jc w:val="center"/>
      <w:textAlignment w:val="center"/>
    </w:pPr>
    <w:rPr>
      <w:b/>
      <w:bCs/>
      <w:i/>
      <w:iCs/>
      <w:color w:val="000000"/>
      <w:sz w:val="20"/>
      <w:szCs w:val="20"/>
    </w:rPr>
  </w:style>
  <w:style w:type="paragraph" w:customStyle="1" w:styleId="xl90">
    <w:name w:val="xl90"/>
    <w:basedOn w:val="a"/>
    <w:rsid w:val="00062004"/>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color w:val="000000"/>
      <w:sz w:val="20"/>
      <w:szCs w:val="20"/>
    </w:rPr>
  </w:style>
  <w:style w:type="paragraph" w:customStyle="1" w:styleId="xl91">
    <w:name w:val="xl91"/>
    <w:basedOn w:val="a"/>
    <w:rsid w:val="00062004"/>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2">
    <w:name w:val="xl92"/>
    <w:basedOn w:val="a"/>
    <w:rsid w:val="00062004"/>
    <w:pPr>
      <w:pBdr>
        <w:top w:val="single" w:sz="4" w:space="0" w:color="auto"/>
        <w:bottom w:val="single" w:sz="4" w:space="0" w:color="auto"/>
      </w:pBdr>
      <w:spacing w:before="100" w:beforeAutospacing="1" w:after="100" w:afterAutospacing="1"/>
      <w:jc w:val="center"/>
    </w:pPr>
  </w:style>
  <w:style w:type="paragraph" w:customStyle="1" w:styleId="xl93">
    <w:name w:val="xl93"/>
    <w:basedOn w:val="a"/>
    <w:rsid w:val="00062004"/>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062004"/>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95">
    <w:name w:val="xl95"/>
    <w:basedOn w:val="a"/>
    <w:rsid w:val="00062004"/>
    <w:pPr>
      <w:pBdr>
        <w:top w:val="single" w:sz="4" w:space="0" w:color="auto"/>
        <w:bottom w:val="single" w:sz="4"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96">
    <w:name w:val="xl96"/>
    <w:basedOn w:val="a"/>
    <w:rsid w:val="00062004"/>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97">
    <w:name w:val="xl97"/>
    <w:basedOn w:val="a"/>
    <w:rsid w:val="00062004"/>
    <w:pPr>
      <w:pBdr>
        <w:top w:val="single" w:sz="4" w:space="0" w:color="auto"/>
        <w:left w:val="single" w:sz="4" w:space="0" w:color="auto"/>
        <w:bottom w:val="single" w:sz="4" w:space="0" w:color="auto"/>
      </w:pBdr>
      <w:spacing w:before="100" w:beforeAutospacing="1" w:after="100" w:afterAutospacing="1"/>
      <w:jc w:val="center"/>
      <w:textAlignment w:val="top"/>
    </w:pPr>
    <w:rPr>
      <w:i/>
      <w:iCs/>
      <w:color w:val="000000"/>
      <w:sz w:val="20"/>
      <w:szCs w:val="20"/>
    </w:rPr>
  </w:style>
  <w:style w:type="paragraph" w:customStyle="1" w:styleId="xl98">
    <w:name w:val="xl98"/>
    <w:basedOn w:val="a"/>
    <w:rsid w:val="00062004"/>
    <w:pPr>
      <w:pBdr>
        <w:top w:val="single" w:sz="4" w:space="0" w:color="auto"/>
        <w:bottom w:val="single" w:sz="4" w:space="0" w:color="auto"/>
      </w:pBdr>
      <w:spacing w:before="100" w:beforeAutospacing="1" w:after="100" w:afterAutospacing="1"/>
      <w:jc w:val="center"/>
      <w:textAlignment w:val="top"/>
    </w:pPr>
    <w:rPr>
      <w:i/>
      <w:iCs/>
      <w:color w:val="000000"/>
      <w:sz w:val="20"/>
      <w:szCs w:val="20"/>
    </w:rPr>
  </w:style>
  <w:style w:type="paragraph" w:customStyle="1" w:styleId="xl99">
    <w:name w:val="xl99"/>
    <w:basedOn w:val="a"/>
    <w:rsid w:val="00062004"/>
    <w:pPr>
      <w:pBdr>
        <w:top w:val="single" w:sz="4" w:space="0" w:color="auto"/>
        <w:bottom w:val="single" w:sz="4" w:space="0" w:color="auto"/>
        <w:right w:val="single" w:sz="4" w:space="0" w:color="auto"/>
      </w:pBdr>
      <w:spacing w:before="100" w:beforeAutospacing="1" w:after="100" w:afterAutospacing="1"/>
      <w:jc w:val="center"/>
      <w:textAlignment w:val="top"/>
    </w:pPr>
    <w:rPr>
      <w:i/>
      <w:iCs/>
      <w:color w:val="000000"/>
      <w:sz w:val="20"/>
      <w:szCs w:val="20"/>
    </w:rPr>
  </w:style>
  <w:style w:type="paragraph" w:customStyle="1" w:styleId="xl100">
    <w:name w:val="xl100"/>
    <w:basedOn w:val="a"/>
    <w:rsid w:val="00062004"/>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01">
    <w:name w:val="xl101"/>
    <w:basedOn w:val="a"/>
    <w:rsid w:val="00062004"/>
    <w:pPr>
      <w:pBdr>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02">
    <w:name w:val="xl102"/>
    <w:basedOn w:val="a"/>
    <w:rsid w:val="00062004"/>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03">
    <w:name w:val="xl103"/>
    <w:basedOn w:val="a"/>
    <w:rsid w:val="00062004"/>
    <w:pPr>
      <w:pBdr>
        <w:top w:val="single" w:sz="4" w:space="0" w:color="auto"/>
        <w:left w:val="single" w:sz="4" w:space="0" w:color="auto"/>
        <w:bottom w:val="single" w:sz="4" w:space="0" w:color="auto"/>
      </w:pBdr>
      <w:spacing w:before="100" w:beforeAutospacing="1" w:after="100" w:afterAutospacing="1"/>
      <w:jc w:val="center"/>
    </w:pPr>
    <w:rPr>
      <w:color w:val="000000"/>
      <w:sz w:val="20"/>
      <w:szCs w:val="20"/>
    </w:rPr>
  </w:style>
  <w:style w:type="paragraph" w:customStyle="1" w:styleId="xl104">
    <w:name w:val="xl104"/>
    <w:basedOn w:val="a"/>
    <w:rsid w:val="00062004"/>
    <w:pPr>
      <w:pBdr>
        <w:top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105">
    <w:name w:val="xl105"/>
    <w:basedOn w:val="a"/>
    <w:rsid w:val="00062004"/>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06">
    <w:name w:val="xl106"/>
    <w:basedOn w:val="a"/>
    <w:rsid w:val="00062004"/>
    <w:pPr>
      <w:pBdr>
        <w:top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07">
    <w:name w:val="xl107"/>
    <w:basedOn w:val="a"/>
    <w:rsid w:val="00062004"/>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08">
    <w:name w:val="xl108"/>
    <w:basedOn w:val="a"/>
    <w:rsid w:val="00062004"/>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09">
    <w:name w:val="xl109"/>
    <w:basedOn w:val="a"/>
    <w:rsid w:val="00062004"/>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styleId="38">
    <w:name w:val="toc 3"/>
    <w:basedOn w:val="a"/>
    <w:next w:val="a"/>
    <w:autoRedefine/>
    <w:uiPriority w:val="39"/>
    <w:rsid w:val="00F60FB8"/>
    <w:pPr>
      <w:tabs>
        <w:tab w:val="right" w:leader="dot" w:pos="9354"/>
      </w:tabs>
    </w:pPr>
    <w:rPr>
      <w:noProof/>
      <w:sz w:val="28"/>
      <w:szCs w:val="28"/>
    </w:rPr>
  </w:style>
  <w:style w:type="paragraph" w:styleId="affb">
    <w:name w:val="caption"/>
    <w:basedOn w:val="a"/>
    <w:qFormat/>
    <w:rsid w:val="00914A93"/>
    <w:pPr>
      <w:spacing w:line="360" w:lineRule="auto"/>
      <w:jc w:val="center"/>
    </w:pPr>
    <w:rPr>
      <w:rFonts w:ascii="Cambria" w:eastAsia="Calibri" w:hAnsi="Cambria"/>
      <w:b/>
      <w:szCs w:val="22"/>
      <w:lang w:val="en-US" w:eastAsia="en-US" w:bidi="en-US"/>
    </w:rPr>
  </w:style>
  <w:style w:type="character" w:styleId="affc">
    <w:name w:val="Strong"/>
    <w:uiPriority w:val="22"/>
    <w:qFormat/>
    <w:rsid w:val="00914A93"/>
    <w:rPr>
      <w:b/>
      <w:bCs/>
    </w:rPr>
  </w:style>
  <w:style w:type="character" w:styleId="affd">
    <w:name w:val="Emphasis"/>
    <w:uiPriority w:val="20"/>
    <w:qFormat/>
    <w:rsid w:val="00914A93"/>
    <w:rPr>
      <w:b/>
      <w:bCs/>
      <w:i/>
      <w:iCs/>
      <w:spacing w:val="10"/>
    </w:rPr>
  </w:style>
  <w:style w:type="paragraph" w:styleId="affe">
    <w:name w:val="List Paragraph"/>
    <w:basedOn w:val="a"/>
    <w:uiPriority w:val="1"/>
    <w:qFormat/>
    <w:rsid w:val="00914A93"/>
    <w:pPr>
      <w:spacing w:line="360" w:lineRule="auto"/>
      <w:ind w:left="720"/>
      <w:contextualSpacing/>
    </w:pPr>
    <w:rPr>
      <w:rFonts w:ascii="Cambria" w:eastAsia="Calibri" w:hAnsi="Cambria"/>
      <w:sz w:val="22"/>
      <w:szCs w:val="22"/>
      <w:lang w:val="en-US" w:eastAsia="en-US" w:bidi="en-US"/>
    </w:rPr>
  </w:style>
  <w:style w:type="paragraph" w:styleId="2b">
    <w:name w:val="Quote"/>
    <w:basedOn w:val="a"/>
    <w:next w:val="a"/>
    <w:link w:val="2c"/>
    <w:uiPriority w:val="29"/>
    <w:qFormat/>
    <w:rsid w:val="00914A93"/>
    <w:pPr>
      <w:spacing w:line="360" w:lineRule="auto"/>
    </w:pPr>
    <w:rPr>
      <w:rFonts w:ascii="Cambria" w:eastAsia="Calibri" w:hAnsi="Cambria"/>
      <w:i/>
      <w:iCs/>
      <w:sz w:val="20"/>
      <w:szCs w:val="20"/>
    </w:rPr>
  </w:style>
  <w:style w:type="character" w:customStyle="1" w:styleId="2c">
    <w:name w:val="Цитата 2 Знак"/>
    <w:link w:val="2b"/>
    <w:uiPriority w:val="29"/>
    <w:rsid w:val="00914A93"/>
    <w:rPr>
      <w:rFonts w:ascii="Cambria" w:eastAsia="Calibri" w:hAnsi="Cambria"/>
      <w:i/>
      <w:iCs/>
    </w:rPr>
  </w:style>
  <w:style w:type="paragraph" w:styleId="afff">
    <w:name w:val="Intense Quote"/>
    <w:basedOn w:val="a"/>
    <w:next w:val="a"/>
    <w:link w:val="afff0"/>
    <w:uiPriority w:val="30"/>
    <w:qFormat/>
    <w:rsid w:val="00914A93"/>
    <w:pPr>
      <w:pBdr>
        <w:top w:val="single" w:sz="4" w:space="10" w:color="auto"/>
        <w:bottom w:val="single" w:sz="4" w:space="10" w:color="auto"/>
      </w:pBdr>
      <w:spacing w:before="240" w:after="240" w:line="300" w:lineRule="auto"/>
      <w:ind w:left="1152" w:right="1152"/>
      <w:jc w:val="both"/>
    </w:pPr>
    <w:rPr>
      <w:rFonts w:ascii="Cambria" w:eastAsia="Calibri" w:hAnsi="Cambria"/>
      <w:i/>
      <w:iCs/>
      <w:sz w:val="20"/>
      <w:szCs w:val="20"/>
    </w:rPr>
  </w:style>
  <w:style w:type="character" w:customStyle="1" w:styleId="afff0">
    <w:name w:val="Выделенная цитата Знак"/>
    <w:link w:val="afff"/>
    <w:uiPriority w:val="30"/>
    <w:rsid w:val="00914A93"/>
    <w:rPr>
      <w:rFonts w:ascii="Cambria" w:eastAsia="Calibri" w:hAnsi="Cambria"/>
      <w:i/>
      <w:iCs/>
    </w:rPr>
  </w:style>
  <w:style w:type="character" w:styleId="afff1">
    <w:name w:val="Subtle Emphasis"/>
    <w:uiPriority w:val="19"/>
    <w:qFormat/>
    <w:rsid w:val="00914A93"/>
    <w:rPr>
      <w:i/>
      <w:iCs/>
    </w:rPr>
  </w:style>
  <w:style w:type="character" w:styleId="afff2">
    <w:name w:val="Intense Emphasis"/>
    <w:uiPriority w:val="21"/>
    <w:qFormat/>
    <w:rsid w:val="00914A93"/>
    <w:rPr>
      <w:b/>
      <w:bCs/>
      <w:i/>
      <w:iCs/>
    </w:rPr>
  </w:style>
  <w:style w:type="character" w:styleId="afff3">
    <w:name w:val="Subtle Reference"/>
    <w:uiPriority w:val="31"/>
    <w:qFormat/>
    <w:rsid w:val="00914A93"/>
    <w:rPr>
      <w:smallCaps/>
    </w:rPr>
  </w:style>
  <w:style w:type="character" w:styleId="afff4">
    <w:name w:val="Intense Reference"/>
    <w:uiPriority w:val="32"/>
    <w:qFormat/>
    <w:rsid w:val="00914A93"/>
    <w:rPr>
      <w:b/>
      <w:bCs/>
      <w:smallCaps/>
    </w:rPr>
  </w:style>
  <w:style w:type="character" w:styleId="afff5">
    <w:name w:val="Book Title"/>
    <w:uiPriority w:val="33"/>
    <w:qFormat/>
    <w:rsid w:val="00914A93"/>
    <w:rPr>
      <w:i/>
      <w:iCs/>
      <w:smallCaps/>
      <w:spacing w:val="5"/>
    </w:rPr>
  </w:style>
  <w:style w:type="paragraph" w:styleId="afff6">
    <w:name w:val="TOC Heading"/>
    <w:basedOn w:val="1"/>
    <w:next w:val="a"/>
    <w:uiPriority w:val="39"/>
    <w:qFormat/>
    <w:rsid w:val="00914A93"/>
    <w:pPr>
      <w:keepNext w:val="0"/>
      <w:spacing w:before="480" w:line="240" w:lineRule="auto"/>
      <w:jc w:val="left"/>
      <w:outlineLvl w:val="9"/>
    </w:pPr>
    <w:rPr>
      <w:rFonts w:eastAsia="Calibri"/>
      <w:b w:val="0"/>
      <w:smallCaps/>
      <w:spacing w:val="5"/>
      <w:sz w:val="28"/>
      <w:szCs w:val="36"/>
    </w:rPr>
  </w:style>
  <w:style w:type="character" w:customStyle="1" w:styleId="WW8Num24z0">
    <w:name w:val="WW8Num24z0"/>
    <w:uiPriority w:val="99"/>
    <w:rsid w:val="00914A93"/>
    <w:rPr>
      <w:rFonts w:ascii="Symbol" w:hAnsi="Symbol"/>
    </w:rPr>
  </w:style>
  <w:style w:type="character" w:customStyle="1" w:styleId="WW8Num2z0">
    <w:name w:val="WW8Num2z0"/>
    <w:uiPriority w:val="99"/>
    <w:rsid w:val="00914A93"/>
    <w:rPr>
      <w:rFonts w:ascii="Times New Roman" w:hAnsi="Times New Roman"/>
    </w:rPr>
  </w:style>
  <w:style w:type="character" w:customStyle="1" w:styleId="WW8Num3z0">
    <w:name w:val="WW8Num3z0"/>
    <w:uiPriority w:val="99"/>
    <w:rsid w:val="00914A93"/>
    <w:rPr>
      <w:rFonts w:ascii="Times New Roman" w:hAnsi="Times New Roman"/>
    </w:rPr>
  </w:style>
  <w:style w:type="character" w:customStyle="1" w:styleId="WW8Num5z0">
    <w:name w:val="WW8Num5z0"/>
    <w:uiPriority w:val="99"/>
    <w:rsid w:val="00914A93"/>
    <w:rPr>
      <w:rFonts w:ascii="Times New Roman" w:hAnsi="Times New Roman"/>
    </w:rPr>
  </w:style>
  <w:style w:type="character" w:customStyle="1" w:styleId="WW8Num6z0">
    <w:name w:val="WW8Num6z0"/>
    <w:uiPriority w:val="99"/>
    <w:rsid w:val="00914A93"/>
    <w:rPr>
      <w:rFonts w:ascii="Times New Roman" w:hAnsi="Times New Roman"/>
    </w:rPr>
  </w:style>
  <w:style w:type="character" w:customStyle="1" w:styleId="WW8Num7z0">
    <w:name w:val="WW8Num7z0"/>
    <w:uiPriority w:val="99"/>
    <w:rsid w:val="00914A93"/>
    <w:rPr>
      <w:rFonts w:ascii="Symbol" w:hAnsi="Symbol"/>
    </w:rPr>
  </w:style>
  <w:style w:type="character" w:customStyle="1" w:styleId="WW8Num8z0">
    <w:name w:val="WW8Num8z0"/>
    <w:uiPriority w:val="99"/>
    <w:rsid w:val="00914A93"/>
    <w:rPr>
      <w:rFonts w:ascii="Symbol" w:hAnsi="Symbol"/>
    </w:rPr>
  </w:style>
  <w:style w:type="character" w:customStyle="1" w:styleId="WW8Num9z0">
    <w:name w:val="WW8Num9z0"/>
    <w:uiPriority w:val="99"/>
    <w:rsid w:val="00914A93"/>
    <w:rPr>
      <w:rFonts w:ascii="Times New Roman" w:hAnsi="Times New Roman"/>
    </w:rPr>
  </w:style>
  <w:style w:type="character" w:customStyle="1" w:styleId="WW8Num10z0">
    <w:name w:val="WW8Num10z0"/>
    <w:uiPriority w:val="99"/>
    <w:rsid w:val="00914A93"/>
    <w:rPr>
      <w:rFonts w:ascii="Times New Roman" w:hAnsi="Times New Roman"/>
    </w:rPr>
  </w:style>
  <w:style w:type="character" w:customStyle="1" w:styleId="WW8Num11z0">
    <w:name w:val="WW8Num11z0"/>
    <w:uiPriority w:val="99"/>
    <w:rsid w:val="00914A93"/>
    <w:rPr>
      <w:rFonts w:ascii="Times New Roman" w:hAnsi="Times New Roman"/>
    </w:rPr>
  </w:style>
  <w:style w:type="character" w:customStyle="1" w:styleId="WW8Num13z0">
    <w:name w:val="WW8Num13z0"/>
    <w:uiPriority w:val="99"/>
    <w:rsid w:val="00914A93"/>
    <w:rPr>
      <w:rFonts w:ascii="Times New Roman" w:hAnsi="Times New Roman"/>
    </w:rPr>
  </w:style>
  <w:style w:type="character" w:customStyle="1" w:styleId="WW8Num14z0">
    <w:name w:val="WW8Num14z0"/>
    <w:uiPriority w:val="99"/>
    <w:rsid w:val="00914A93"/>
    <w:rPr>
      <w:rFonts w:ascii="Times New Roman" w:hAnsi="Times New Roman"/>
    </w:rPr>
  </w:style>
  <w:style w:type="character" w:customStyle="1" w:styleId="WW8Num15z0">
    <w:name w:val="WW8Num15z0"/>
    <w:uiPriority w:val="99"/>
    <w:rsid w:val="00914A93"/>
    <w:rPr>
      <w:rFonts w:ascii="Times New Roman" w:hAnsi="Times New Roman"/>
    </w:rPr>
  </w:style>
  <w:style w:type="character" w:customStyle="1" w:styleId="WW8Num16z0">
    <w:name w:val="WW8Num16z0"/>
    <w:uiPriority w:val="99"/>
    <w:rsid w:val="00914A93"/>
    <w:rPr>
      <w:rFonts w:ascii="Times New Roman" w:hAnsi="Times New Roman"/>
    </w:rPr>
  </w:style>
  <w:style w:type="character" w:customStyle="1" w:styleId="WW8Num17z0">
    <w:name w:val="WW8Num17z0"/>
    <w:uiPriority w:val="99"/>
    <w:rsid w:val="00914A93"/>
    <w:rPr>
      <w:rFonts w:ascii="Symbol" w:hAnsi="Symbol"/>
    </w:rPr>
  </w:style>
  <w:style w:type="character" w:customStyle="1" w:styleId="WW8Num18z0">
    <w:name w:val="WW8Num18z0"/>
    <w:uiPriority w:val="99"/>
    <w:rsid w:val="00914A93"/>
    <w:rPr>
      <w:rFonts w:ascii="Symbol" w:hAnsi="Symbol"/>
    </w:rPr>
  </w:style>
  <w:style w:type="character" w:customStyle="1" w:styleId="WW8Num20z0">
    <w:name w:val="WW8Num20z0"/>
    <w:uiPriority w:val="99"/>
    <w:rsid w:val="00914A93"/>
    <w:rPr>
      <w:rFonts w:ascii="Times New Roman" w:hAnsi="Times New Roman"/>
    </w:rPr>
  </w:style>
  <w:style w:type="character" w:customStyle="1" w:styleId="WW8Num21z0">
    <w:name w:val="WW8Num21z0"/>
    <w:uiPriority w:val="99"/>
    <w:rsid w:val="00914A93"/>
    <w:rPr>
      <w:rFonts w:ascii="Times New Roman" w:hAnsi="Times New Roman"/>
    </w:rPr>
  </w:style>
  <w:style w:type="character" w:customStyle="1" w:styleId="WW8Num22z0">
    <w:name w:val="WW8Num22z0"/>
    <w:uiPriority w:val="99"/>
    <w:rsid w:val="00914A93"/>
    <w:rPr>
      <w:rFonts w:ascii="Times New Roman" w:hAnsi="Times New Roman"/>
    </w:rPr>
  </w:style>
  <w:style w:type="character" w:customStyle="1" w:styleId="WW8Num23z0">
    <w:name w:val="WW8Num23z0"/>
    <w:uiPriority w:val="99"/>
    <w:rsid w:val="00914A93"/>
    <w:rPr>
      <w:rFonts w:ascii="Times New Roman" w:hAnsi="Times New Roman"/>
    </w:rPr>
  </w:style>
  <w:style w:type="character" w:customStyle="1" w:styleId="WW8Num25z0">
    <w:name w:val="WW8Num25z0"/>
    <w:uiPriority w:val="99"/>
    <w:rsid w:val="00914A93"/>
    <w:rPr>
      <w:rFonts w:ascii="Times New Roman" w:hAnsi="Times New Roman"/>
    </w:rPr>
  </w:style>
  <w:style w:type="character" w:customStyle="1" w:styleId="WW8Num26z0">
    <w:name w:val="WW8Num26z0"/>
    <w:uiPriority w:val="99"/>
    <w:rsid w:val="00914A93"/>
    <w:rPr>
      <w:rFonts w:ascii="Times New Roman" w:hAnsi="Times New Roman"/>
    </w:rPr>
  </w:style>
  <w:style w:type="character" w:customStyle="1" w:styleId="WW8Num29z0">
    <w:name w:val="WW8Num29z0"/>
    <w:uiPriority w:val="99"/>
    <w:rsid w:val="00914A93"/>
    <w:rPr>
      <w:rFonts w:ascii="Symbol" w:hAnsi="Symbol"/>
    </w:rPr>
  </w:style>
  <w:style w:type="character" w:customStyle="1" w:styleId="WW8Num30z0">
    <w:name w:val="WW8Num30z0"/>
    <w:uiPriority w:val="99"/>
    <w:rsid w:val="00914A93"/>
    <w:rPr>
      <w:rFonts w:ascii="Times New Roman" w:hAnsi="Times New Roman"/>
    </w:rPr>
  </w:style>
  <w:style w:type="character" w:customStyle="1" w:styleId="WW8Num31z0">
    <w:name w:val="WW8Num31z0"/>
    <w:uiPriority w:val="99"/>
    <w:rsid w:val="00914A93"/>
    <w:rPr>
      <w:rFonts w:ascii="Symbol" w:hAnsi="Symbol"/>
    </w:rPr>
  </w:style>
  <w:style w:type="character" w:customStyle="1" w:styleId="WW8Num32z0">
    <w:name w:val="WW8Num32z0"/>
    <w:uiPriority w:val="99"/>
    <w:rsid w:val="00914A93"/>
    <w:rPr>
      <w:rFonts w:ascii="Times New Roman" w:hAnsi="Times New Roman"/>
    </w:rPr>
  </w:style>
  <w:style w:type="character" w:customStyle="1" w:styleId="WW8Num33z0">
    <w:name w:val="WW8Num33z0"/>
    <w:uiPriority w:val="99"/>
    <w:rsid w:val="00914A93"/>
    <w:rPr>
      <w:rFonts w:ascii="Symbol" w:hAnsi="Symbol"/>
    </w:rPr>
  </w:style>
  <w:style w:type="character" w:customStyle="1" w:styleId="WW8Num34z0">
    <w:name w:val="WW8Num34z0"/>
    <w:uiPriority w:val="99"/>
    <w:rsid w:val="00914A93"/>
    <w:rPr>
      <w:rFonts w:ascii="Symbol" w:hAnsi="Symbol"/>
    </w:rPr>
  </w:style>
  <w:style w:type="character" w:customStyle="1" w:styleId="WW8Num35z0">
    <w:name w:val="WW8Num35z0"/>
    <w:uiPriority w:val="99"/>
    <w:rsid w:val="00914A93"/>
    <w:rPr>
      <w:rFonts w:ascii="Times New Roman" w:hAnsi="Times New Roman"/>
    </w:rPr>
  </w:style>
  <w:style w:type="character" w:customStyle="1" w:styleId="WW8Num36z0">
    <w:name w:val="WW8Num36z0"/>
    <w:uiPriority w:val="99"/>
    <w:rsid w:val="00914A93"/>
    <w:rPr>
      <w:rFonts w:ascii="Times New Roman" w:hAnsi="Times New Roman"/>
    </w:rPr>
  </w:style>
  <w:style w:type="character" w:customStyle="1" w:styleId="WW8Num37z0">
    <w:name w:val="WW8Num37z0"/>
    <w:uiPriority w:val="99"/>
    <w:rsid w:val="00914A93"/>
    <w:rPr>
      <w:rFonts w:ascii="Times New Roman" w:hAnsi="Times New Roman"/>
    </w:rPr>
  </w:style>
  <w:style w:type="character" w:customStyle="1" w:styleId="WW8Num39z0">
    <w:name w:val="WW8Num39z0"/>
    <w:uiPriority w:val="99"/>
    <w:rsid w:val="00914A93"/>
    <w:rPr>
      <w:rFonts w:ascii="Times New Roman" w:hAnsi="Times New Roman"/>
    </w:rPr>
  </w:style>
  <w:style w:type="character" w:customStyle="1" w:styleId="WW8Num40z0">
    <w:name w:val="WW8Num40z0"/>
    <w:uiPriority w:val="99"/>
    <w:rsid w:val="00914A93"/>
    <w:rPr>
      <w:rFonts w:ascii="Times New Roman" w:hAnsi="Times New Roman"/>
    </w:rPr>
  </w:style>
  <w:style w:type="character" w:customStyle="1" w:styleId="WW8Num41z0">
    <w:name w:val="WW8Num41z0"/>
    <w:uiPriority w:val="99"/>
    <w:rsid w:val="00914A93"/>
    <w:rPr>
      <w:rFonts w:ascii="Times New Roman" w:hAnsi="Times New Roman"/>
    </w:rPr>
  </w:style>
  <w:style w:type="character" w:customStyle="1" w:styleId="WW8Num42z0">
    <w:name w:val="WW8Num42z0"/>
    <w:uiPriority w:val="99"/>
    <w:rsid w:val="00914A93"/>
    <w:rPr>
      <w:rFonts w:ascii="Times New Roman" w:hAnsi="Times New Roman"/>
    </w:rPr>
  </w:style>
  <w:style w:type="character" w:customStyle="1" w:styleId="WW8Num43z0">
    <w:name w:val="WW8Num43z0"/>
    <w:uiPriority w:val="99"/>
    <w:rsid w:val="00914A93"/>
    <w:rPr>
      <w:rFonts w:ascii="Times New Roman" w:hAnsi="Times New Roman"/>
    </w:rPr>
  </w:style>
  <w:style w:type="character" w:customStyle="1" w:styleId="WW8Num44z0">
    <w:name w:val="WW8Num44z0"/>
    <w:uiPriority w:val="99"/>
    <w:rsid w:val="00914A93"/>
    <w:rPr>
      <w:rFonts w:ascii="Times New Roman" w:hAnsi="Times New Roman"/>
    </w:rPr>
  </w:style>
  <w:style w:type="character" w:customStyle="1" w:styleId="WW8Num45z0">
    <w:name w:val="WW8Num45z0"/>
    <w:uiPriority w:val="99"/>
    <w:rsid w:val="00914A93"/>
    <w:rPr>
      <w:rFonts w:ascii="Symbol" w:hAnsi="Symbol"/>
    </w:rPr>
  </w:style>
  <w:style w:type="character" w:customStyle="1" w:styleId="WW8Num46z0">
    <w:name w:val="WW8Num46z0"/>
    <w:uiPriority w:val="99"/>
    <w:rsid w:val="00914A93"/>
    <w:rPr>
      <w:rFonts w:ascii="Symbol" w:hAnsi="Symbol"/>
    </w:rPr>
  </w:style>
  <w:style w:type="character" w:customStyle="1" w:styleId="Absatz-Standardschriftart">
    <w:name w:val="Absatz-Standardschriftart"/>
    <w:uiPriority w:val="99"/>
    <w:rsid w:val="00914A93"/>
  </w:style>
  <w:style w:type="character" w:customStyle="1" w:styleId="WW8Num1z0">
    <w:name w:val="WW8Num1z0"/>
    <w:uiPriority w:val="99"/>
    <w:rsid w:val="00914A93"/>
    <w:rPr>
      <w:rFonts w:ascii="Symbol" w:hAnsi="Symbol"/>
    </w:rPr>
  </w:style>
  <w:style w:type="character" w:customStyle="1" w:styleId="WW8Num1z1">
    <w:name w:val="WW8Num1z1"/>
    <w:uiPriority w:val="99"/>
    <w:rsid w:val="00914A93"/>
    <w:rPr>
      <w:rFonts w:ascii="Courier New" w:hAnsi="Courier New"/>
    </w:rPr>
  </w:style>
  <w:style w:type="character" w:customStyle="1" w:styleId="WW8Num1z2">
    <w:name w:val="WW8Num1z2"/>
    <w:uiPriority w:val="99"/>
    <w:rsid w:val="00914A93"/>
    <w:rPr>
      <w:rFonts w:ascii="Wingdings" w:hAnsi="Wingdings"/>
    </w:rPr>
  </w:style>
  <w:style w:type="character" w:customStyle="1" w:styleId="WW8Num2z1">
    <w:name w:val="WW8Num2z1"/>
    <w:uiPriority w:val="99"/>
    <w:rsid w:val="00914A93"/>
    <w:rPr>
      <w:rFonts w:ascii="Courier New" w:hAnsi="Courier New"/>
    </w:rPr>
  </w:style>
  <w:style w:type="character" w:customStyle="1" w:styleId="WW8Num2z2">
    <w:name w:val="WW8Num2z2"/>
    <w:uiPriority w:val="99"/>
    <w:rsid w:val="00914A93"/>
    <w:rPr>
      <w:rFonts w:ascii="Wingdings" w:hAnsi="Wingdings"/>
    </w:rPr>
  </w:style>
  <w:style w:type="character" w:customStyle="1" w:styleId="WW8Num2z3">
    <w:name w:val="WW8Num2z3"/>
    <w:uiPriority w:val="99"/>
    <w:rsid w:val="00914A93"/>
    <w:rPr>
      <w:rFonts w:ascii="Symbol" w:hAnsi="Symbol"/>
    </w:rPr>
  </w:style>
  <w:style w:type="character" w:customStyle="1" w:styleId="WW8Num4z0">
    <w:name w:val="WW8Num4z0"/>
    <w:uiPriority w:val="99"/>
    <w:rsid w:val="00914A93"/>
    <w:rPr>
      <w:rFonts w:ascii="Symbol" w:hAnsi="Symbol"/>
    </w:rPr>
  </w:style>
  <w:style w:type="character" w:customStyle="1" w:styleId="WW8Num4z1">
    <w:name w:val="WW8Num4z1"/>
    <w:uiPriority w:val="99"/>
    <w:rsid w:val="00914A93"/>
    <w:rPr>
      <w:rFonts w:ascii="Courier New" w:hAnsi="Courier New"/>
    </w:rPr>
  </w:style>
  <w:style w:type="character" w:customStyle="1" w:styleId="WW8Num4z2">
    <w:name w:val="WW8Num4z2"/>
    <w:uiPriority w:val="99"/>
    <w:rsid w:val="00914A93"/>
    <w:rPr>
      <w:rFonts w:ascii="Wingdings" w:hAnsi="Wingdings"/>
    </w:rPr>
  </w:style>
  <w:style w:type="character" w:customStyle="1" w:styleId="WW8Num5z1">
    <w:name w:val="WW8Num5z1"/>
    <w:uiPriority w:val="99"/>
    <w:rsid w:val="00914A93"/>
    <w:rPr>
      <w:rFonts w:ascii="Courier New" w:hAnsi="Courier New"/>
    </w:rPr>
  </w:style>
  <w:style w:type="character" w:customStyle="1" w:styleId="WW8Num5z2">
    <w:name w:val="WW8Num5z2"/>
    <w:uiPriority w:val="99"/>
    <w:rsid w:val="00914A93"/>
    <w:rPr>
      <w:rFonts w:ascii="Wingdings" w:hAnsi="Wingdings"/>
    </w:rPr>
  </w:style>
  <w:style w:type="character" w:customStyle="1" w:styleId="WW8Num5z3">
    <w:name w:val="WW8Num5z3"/>
    <w:uiPriority w:val="99"/>
    <w:rsid w:val="00914A93"/>
    <w:rPr>
      <w:rFonts w:ascii="Symbol" w:hAnsi="Symbol"/>
    </w:rPr>
  </w:style>
  <w:style w:type="character" w:customStyle="1" w:styleId="WW8Num6z1">
    <w:name w:val="WW8Num6z1"/>
    <w:uiPriority w:val="99"/>
    <w:rsid w:val="00914A93"/>
    <w:rPr>
      <w:rFonts w:ascii="Courier New" w:hAnsi="Courier New"/>
    </w:rPr>
  </w:style>
  <w:style w:type="character" w:customStyle="1" w:styleId="WW8Num6z2">
    <w:name w:val="WW8Num6z2"/>
    <w:uiPriority w:val="99"/>
    <w:rsid w:val="00914A93"/>
    <w:rPr>
      <w:rFonts w:ascii="Wingdings" w:hAnsi="Wingdings"/>
    </w:rPr>
  </w:style>
  <w:style w:type="character" w:customStyle="1" w:styleId="WW8Num6z3">
    <w:name w:val="WW8Num6z3"/>
    <w:uiPriority w:val="99"/>
    <w:rsid w:val="00914A93"/>
    <w:rPr>
      <w:rFonts w:ascii="Symbol" w:hAnsi="Symbol"/>
    </w:rPr>
  </w:style>
  <w:style w:type="character" w:customStyle="1" w:styleId="WW8Num7z1">
    <w:name w:val="WW8Num7z1"/>
    <w:uiPriority w:val="99"/>
    <w:rsid w:val="00914A93"/>
    <w:rPr>
      <w:rFonts w:ascii="Courier New" w:hAnsi="Courier New"/>
    </w:rPr>
  </w:style>
  <w:style w:type="character" w:customStyle="1" w:styleId="WW8Num7z2">
    <w:name w:val="WW8Num7z2"/>
    <w:uiPriority w:val="99"/>
    <w:rsid w:val="00914A93"/>
    <w:rPr>
      <w:rFonts w:ascii="Wingdings" w:hAnsi="Wingdings"/>
    </w:rPr>
  </w:style>
  <w:style w:type="character" w:customStyle="1" w:styleId="WW8Num8z1">
    <w:name w:val="WW8Num8z1"/>
    <w:uiPriority w:val="99"/>
    <w:rsid w:val="00914A93"/>
    <w:rPr>
      <w:rFonts w:ascii="Courier New" w:hAnsi="Courier New"/>
    </w:rPr>
  </w:style>
  <w:style w:type="character" w:customStyle="1" w:styleId="WW8Num8z2">
    <w:name w:val="WW8Num8z2"/>
    <w:uiPriority w:val="99"/>
    <w:rsid w:val="00914A93"/>
    <w:rPr>
      <w:rFonts w:ascii="Wingdings" w:hAnsi="Wingdings"/>
    </w:rPr>
  </w:style>
  <w:style w:type="character" w:customStyle="1" w:styleId="WW8Num9z1">
    <w:name w:val="WW8Num9z1"/>
    <w:uiPriority w:val="99"/>
    <w:rsid w:val="00914A93"/>
    <w:rPr>
      <w:rFonts w:ascii="Courier New" w:hAnsi="Courier New"/>
    </w:rPr>
  </w:style>
  <w:style w:type="character" w:customStyle="1" w:styleId="WW8Num9z2">
    <w:name w:val="WW8Num9z2"/>
    <w:uiPriority w:val="99"/>
    <w:rsid w:val="00914A93"/>
    <w:rPr>
      <w:rFonts w:ascii="Wingdings" w:hAnsi="Wingdings"/>
    </w:rPr>
  </w:style>
  <w:style w:type="character" w:customStyle="1" w:styleId="WW8Num9z3">
    <w:name w:val="WW8Num9z3"/>
    <w:uiPriority w:val="99"/>
    <w:rsid w:val="00914A93"/>
    <w:rPr>
      <w:rFonts w:ascii="Symbol" w:hAnsi="Symbol"/>
    </w:rPr>
  </w:style>
  <w:style w:type="character" w:customStyle="1" w:styleId="WW8Num10z1">
    <w:name w:val="WW8Num10z1"/>
    <w:uiPriority w:val="99"/>
    <w:rsid w:val="00914A93"/>
    <w:rPr>
      <w:rFonts w:ascii="Courier New" w:hAnsi="Courier New"/>
    </w:rPr>
  </w:style>
  <w:style w:type="character" w:customStyle="1" w:styleId="WW8Num10z2">
    <w:name w:val="WW8Num10z2"/>
    <w:uiPriority w:val="99"/>
    <w:rsid w:val="00914A93"/>
    <w:rPr>
      <w:rFonts w:ascii="Wingdings" w:hAnsi="Wingdings"/>
    </w:rPr>
  </w:style>
  <w:style w:type="character" w:customStyle="1" w:styleId="WW8Num10z3">
    <w:name w:val="WW8Num10z3"/>
    <w:uiPriority w:val="99"/>
    <w:rsid w:val="00914A93"/>
    <w:rPr>
      <w:rFonts w:ascii="Symbol" w:hAnsi="Symbol"/>
    </w:rPr>
  </w:style>
  <w:style w:type="character" w:customStyle="1" w:styleId="WW8Num12z0">
    <w:name w:val="WW8Num12z0"/>
    <w:uiPriority w:val="99"/>
    <w:rsid w:val="00914A93"/>
    <w:rPr>
      <w:rFonts w:ascii="Times New Roman" w:hAnsi="Times New Roman"/>
    </w:rPr>
  </w:style>
  <w:style w:type="character" w:customStyle="1" w:styleId="WW8Num12z1">
    <w:name w:val="WW8Num12z1"/>
    <w:uiPriority w:val="99"/>
    <w:rsid w:val="00914A93"/>
    <w:rPr>
      <w:rFonts w:ascii="Courier New" w:hAnsi="Courier New"/>
    </w:rPr>
  </w:style>
  <w:style w:type="character" w:customStyle="1" w:styleId="WW8Num12z2">
    <w:name w:val="WW8Num12z2"/>
    <w:uiPriority w:val="99"/>
    <w:rsid w:val="00914A93"/>
    <w:rPr>
      <w:rFonts w:ascii="Wingdings" w:hAnsi="Wingdings"/>
    </w:rPr>
  </w:style>
  <w:style w:type="character" w:customStyle="1" w:styleId="WW8Num12z3">
    <w:name w:val="WW8Num12z3"/>
    <w:uiPriority w:val="99"/>
    <w:rsid w:val="00914A93"/>
    <w:rPr>
      <w:rFonts w:ascii="Symbol" w:hAnsi="Symbol"/>
    </w:rPr>
  </w:style>
  <w:style w:type="character" w:customStyle="1" w:styleId="WW8Num13z1">
    <w:name w:val="WW8Num13z1"/>
    <w:uiPriority w:val="99"/>
    <w:rsid w:val="00914A93"/>
    <w:rPr>
      <w:rFonts w:ascii="Courier New" w:hAnsi="Courier New"/>
    </w:rPr>
  </w:style>
  <w:style w:type="character" w:customStyle="1" w:styleId="WW8Num13z2">
    <w:name w:val="WW8Num13z2"/>
    <w:uiPriority w:val="99"/>
    <w:rsid w:val="00914A93"/>
    <w:rPr>
      <w:rFonts w:ascii="Wingdings" w:hAnsi="Wingdings"/>
    </w:rPr>
  </w:style>
  <w:style w:type="character" w:customStyle="1" w:styleId="WW8Num13z3">
    <w:name w:val="WW8Num13z3"/>
    <w:uiPriority w:val="99"/>
    <w:rsid w:val="00914A93"/>
    <w:rPr>
      <w:rFonts w:ascii="Symbol" w:hAnsi="Symbol"/>
    </w:rPr>
  </w:style>
  <w:style w:type="character" w:customStyle="1" w:styleId="WW8Num14z1">
    <w:name w:val="WW8Num14z1"/>
    <w:uiPriority w:val="99"/>
    <w:rsid w:val="00914A93"/>
    <w:rPr>
      <w:rFonts w:ascii="Courier New" w:hAnsi="Courier New"/>
    </w:rPr>
  </w:style>
  <w:style w:type="character" w:customStyle="1" w:styleId="WW8Num14z2">
    <w:name w:val="WW8Num14z2"/>
    <w:uiPriority w:val="99"/>
    <w:rsid w:val="00914A93"/>
    <w:rPr>
      <w:rFonts w:ascii="Wingdings" w:hAnsi="Wingdings"/>
    </w:rPr>
  </w:style>
  <w:style w:type="character" w:customStyle="1" w:styleId="WW8Num14z3">
    <w:name w:val="WW8Num14z3"/>
    <w:uiPriority w:val="99"/>
    <w:rsid w:val="00914A93"/>
    <w:rPr>
      <w:rFonts w:ascii="Symbol" w:hAnsi="Symbol"/>
    </w:rPr>
  </w:style>
  <w:style w:type="character" w:customStyle="1" w:styleId="WW8Num15z1">
    <w:name w:val="WW8Num15z1"/>
    <w:uiPriority w:val="99"/>
    <w:rsid w:val="00914A93"/>
    <w:rPr>
      <w:rFonts w:ascii="Courier New" w:hAnsi="Courier New"/>
    </w:rPr>
  </w:style>
  <w:style w:type="character" w:customStyle="1" w:styleId="WW8Num15z2">
    <w:name w:val="WW8Num15z2"/>
    <w:uiPriority w:val="99"/>
    <w:rsid w:val="00914A93"/>
    <w:rPr>
      <w:rFonts w:ascii="Wingdings" w:hAnsi="Wingdings"/>
    </w:rPr>
  </w:style>
  <w:style w:type="character" w:customStyle="1" w:styleId="WW8Num15z3">
    <w:name w:val="WW8Num15z3"/>
    <w:uiPriority w:val="99"/>
    <w:rsid w:val="00914A93"/>
    <w:rPr>
      <w:rFonts w:ascii="Symbol" w:hAnsi="Symbol"/>
    </w:rPr>
  </w:style>
  <w:style w:type="character" w:customStyle="1" w:styleId="WW8Num16z1">
    <w:name w:val="WW8Num16z1"/>
    <w:uiPriority w:val="99"/>
    <w:rsid w:val="00914A93"/>
    <w:rPr>
      <w:rFonts w:ascii="Courier New" w:hAnsi="Courier New"/>
    </w:rPr>
  </w:style>
  <w:style w:type="character" w:customStyle="1" w:styleId="WW8Num16z2">
    <w:name w:val="WW8Num16z2"/>
    <w:uiPriority w:val="99"/>
    <w:rsid w:val="00914A93"/>
    <w:rPr>
      <w:rFonts w:ascii="Wingdings" w:hAnsi="Wingdings"/>
    </w:rPr>
  </w:style>
  <w:style w:type="character" w:customStyle="1" w:styleId="WW8Num16z3">
    <w:name w:val="WW8Num16z3"/>
    <w:uiPriority w:val="99"/>
    <w:rsid w:val="00914A93"/>
    <w:rPr>
      <w:rFonts w:ascii="Symbol" w:hAnsi="Symbol"/>
    </w:rPr>
  </w:style>
  <w:style w:type="character" w:customStyle="1" w:styleId="WW8Num17z1">
    <w:name w:val="WW8Num17z1"/>
    <w:uiPriority w:val="99"/>
    <w:rsid w:val="00914A93"/>
    <w:rPr>
      <w:rFonts w:ascii="Courier New" w:hAnsi="Courier New"/>
    </w:rPr>
  </w:style>
  <w:style w:type="character" w:customStyle="1" w:styleId="WW8Num17z2">
    <w:name w:val="WW8Num17z2"/>
    <w:uiPriority w:val="99"/>
    <w:rsid w:val="00914A93"/>
    <w:rPr>
      <w:rFonts w:ascii="Wingdings" w:hAnsi="Wingdings"/>
    </w:rPr>
  </w:style>
  <w:style w:type="character" w:customStyle="1" w:styleId="WW8Num19z0">
    <w:name w:val="WW8Num19z0"/>
    <w:uiPriority w:val="99"/>
    <w:rsid w:val="00914A93"/>
    <w:rPr>
      <w:rFonts w:ascii="Symbol" w:hAnsi="Symbol"/>
    </w:rPr>
  </w:style>
  <w:style w:type="character" w:customStyle="1" w:styleId="WW8Num19z1">
    <w:name w:val="WW8Num19z1"/>
    <w:uiPriority w:val="99"/>
    <w:rsid w:val="00914A93"/>
    <w:rPr>
      <w:rFonts w:ascii="Courier New" w:hAnsi="Courier New"/>
    </w:rPr>
  </w:style>
  <w:style w:type="character" w:customStyle="1" w:styleId="WW8Num19z2">
    <w:name w:val="WW8Num19z2"/>
    <w:uiPriority w:val="99"/>
    <w:rsid w:val="00914A93"/>
    <w:rPr>
      <w:rFonts w:ascii="Wingdings" w:hAnsi="Wingdings"/>
    </w:rPr>
  </w:style>
  <w:style w:type="character" w:customStyle="1" w:styleId="WW8Num20z1">
    <w:name w:val="WW8Num20z1"/>
    <w:uiPriority w:val="99"/>
    <w:rsid w:val="00914A93"/>
    <w:rPr>
      <w:rFonts w:ascii="Courier New" w:hAnsi="Courier New"/>
    </w:rPr>
  </w:style>
  <w:style w:type="character" w:customStyle="1" w:styleId="WW8Num20z2">
    <w:name w:val="WW8Num20z2"/>
    <w:uiPriority w:val="99"/>
    <w:rsid w:val="00914A93"/>
    <w:rPr>
      <w:rFonts w:ascii="Wingdings" w:hAnsi="Wingdings"/>
    </w:rPr>
  </w:style>
  <w:style w:type="character" w:customStyle="1" w:styleId="WW8Num20z3">
    <w:name w:val="WW8Num20z3"/>
    <w:uiPriority w:val="99"/>
    <w:rsid w:val="00914A93"/>
    <w:rPr>
      <w:rFonts w:ascii="Symbol" w:hAnsi="Symbol"/>
    </w:rPr>
  </w:style>
  <w:style w:type="character" w:customStyle="1" w:styleId="WW8Num21z1">
    <w:name w:val="WW8Num21z1"/>
    <w:uiPriority w:val="99"/>
    <w:rsid w:val="00914A93"/>
    <w:rPr>
      <w:rFonts w:ascii="Courier New" w:hAnsi="Courier New"/>
    </w:rPr>
  </w:style>
  <w:style w:type="character" w:customStyle="1" w:styleId="WW8Num21z2">
    <w:name w:val="WW8Num21z2"/>
    <w:uiPriority w:val="99"/>
    <w:rsid w:val="00914A93"/>
    <w:rPr>
      <w:rFonts w:ascii="Wingdings" w:hAnsi="Wingdings"/>
    </w:rPr>
  </w:style>
  <w:style w:type="character" w:customStyle="1" w:styleId="WW8Num21z3">
    <w:name w:val="WW8Num21z3"/>
    <w:uiPriority w:val="99"/>
    <w:rsid w:val="00914A93"/>
    <w:rPr>
      <w:rFonts w:ascii="Symbol" w:hAnsi="Symbol"/>
    </w:rPr>
  </w:style>
  <w:style w:type="character" w:customStyle="1" w:styleId="WW8Num22z1">
    <w:name w:val="WW8Num22z1"/>
    <w:uiPriority w:val="99"/>
    <w:rsid w:val="00914A93"/>
    <w:rPr>
      <w:rFonts w:ascii="Courier New" w:hAnsi="Courier New"/>
    </w:rPr>
  </w:style>
  <w:style w:type="character" w:customStyle="1" w:styleId="WW8Num22z2">
    <w:name w:val="WW8Num22z2"/>
    <w:uiPriority w:val="99"/>
    <w:rsid w:val="00914A93"/>
    <w:rPr>
      <w:rFonts w:ascii="Wingdings" w:hAnsi="Wingdings"/>
    </w:rPr>
  </w:style>
  <w:style w:type="character" w:customStyle="1" w:styleId="WW8Num22z3">
    <w:name w:val="WW8Num22z3"/>
    <w:uiPriority w:val="99"/>
    <w:rsid w:val="00914A93"/>
    <w:rPr>
      <w:rFonts w:ascii="Symbol" w:hAnsi="Symbol"/>
    </w:rPr>
  </w:style>
  <w:style w:type="character" w:customStyle="1" w:styleId="WW8Num23z1">
    <w:name w:val="WW8Num23z1"/>
    <w:uiPriority w:val="99"/>
    <w:rsid w:val="00914A93"/>
    <w:rPr>
      <w:rFonts w:ascii="Courier New" w:hAnsi="Courier New"/>
    </w:rPr>
  </w:style>
  <w:style w:type="character" w:customStyle="1" w:styleId="WW8Num23z2">
    <w:name w:val="WW8Num23z2"/>
    <w:uiPriority w:val="99"/>
    <w:rsid w:val="00914A93"/>
    <w:rPr>
      <w:rFonts w:ascii="Wingdings" w:hAnsi="Wingdings"/>
    </w:rPr>
  </w:style>
  <w:style w:type="character" w:customStyle="1" w:styleId="WW8Num23z3">
    <w:name w:val="WW8Num23z3"/>
    <w:uiPriority w:val="99"/>
    <w:rsid w:val="00914A93"/>
    <w:rPr>
      <w:rFonts w:ascii="Symbol" w:hAnsi="Symbol"/>
    </w:rPr>
  </w:style>
  <w:style w:type="character" w:customStyle="1" w:styleId="WW8Num24z1">
    <w:name w:val="WW8Num24z1"/>
    <w:uiPriority w:val="99"/>
    <w:rsid w:val="00914A93"/>
    <w:rPr>
      <w:rFonts w:ascii="Courier New" w:hAnsi="Courier New"/>
    </w:rPr>
  </w:style>
  <w:style w:type="character" w:customStyle="1" w:styleId="WW8Num24z2">
    <w:name w:val="WW8Num24z2"/>
    <w:uiPriority w:val="99"/>
    <w:rsid w:val="00914A93"/>
    <w:rPr>
      <w:rFonts w:ascii="Wingdings" w:hAnsi="Wingdings"/>
    </w:rPr>
  </w:style>
  <w:style w:type="character" w:customStyle="1" w:styleId="WW8Num25z1">
    <w:name w:val="WW8Num25z1"/>
    <w:uiPriority w:val="99"/>
    <w:rsid w:val="00914A93"/>
    <w:rPr>
      <w:rFonts w:ascii="Courier New" w:hAnsi="Courier New"/>
    </w:rPr>
  </w:style>
  <w:style w:type="character" w:customStyle="1" w:styleId="WW8Num25z2">
    <w:name w:val="WW8Num25z2"/>
    <w:uiPriority w:val="99"/>
    <w:rsid w:val="00914A93"/>
    <w:rPr>
      <w:rFonts w:ascii="Wingdings" w:hAnsi="Wingdings"/>
    </w:rPr>
  </w:style>
  <w:style w:type="character" w:customStyle="1" w:styleId="WW8Num25z3">
    <w:name w:val="WW8Num25z3"/>
    <w:uiPriority w:val="99"/>
    <w:rsid w:val="00914A93"/>
    <w:rPr>
      <w:rFonts w:ascii="Symbol" w:hAnsi="Symbol"/>
    </w:rPr>
  </w:style>
  <w:style w:type="character" w:customStyle="1" w:styleId="WW8Num28z0">
    <w:name w:val="WW8Num28z0"/>
    <w:uiPriority w:val="99"/>
    <w:rsid w:val="00914A93"/>
    <w:rPr>
      <w:rFonts w:ascii="Times New Roman" w:hAnsi="Times New Roman"/>
    </w:rPr>
  </w:style>
  <w:style w:type="character" w:customStyle="1" w:styleId="WW8Num28z1">
    <w:name w:val="WW8Num28z1"/>
    <w:uiPriority w:val="99"/>
    <w:rsid w:val="00914A93"/>
    <w:rPr>
      <w:rFonts w:ascii="Courier New" w:hAnsi="Courier New"/>
    </w:rPr>
  </w:style>
  <w:style w:type="character" w:customStyle="1" w:styleId="WW8Num28z2">
    <w:name w:val="WW8Num28z2"/>
    <w:uiPriority w:val="99"/>
    <w:rsid w:val="00914A93"/>
    <w:rPr>
      <w:rFonts w:ascii="Wingdings" w:hAnsi="Wingdings"/>
    </w:rPr>
  </w:style>
  <w:style w:type="character" w:customStyle="1" w:styleId="WW8Num28z3">
    <w:name w:val="WW8Num28z3"/>
    <w:uiPriority w:val="99"/>
    <w:rsid w:val="00914A93"/>
    <w:rPr>
      <w:rFonts w:ascii="Symbol" w:hAnsi="Symbol"/>
    </w:rPr>
  </w:style>
  <w:style w:type="character" w:customStyle="1" w:styleId="WW8Num29z1">
    <w:name w:val="WW8Num29z1"/>
    <w:uiPriority w:val="99"/>
    <w:rsid w:val="00914A93"/>
    <w:rPr>
      <w:rFonts w:ascii="Courier New" w:hAnsi="Courier New"/>
    </w:rPr>
  </w:style>
  <w:style w:type="character" w:customStyle="1" w:styleId="WW8Num29z2">
    <w:name w:val="WW8Num29z2"/>
    <w:uiPriority w:val="99"/>
    <w:rsid w:val="00914A93"/>
    <w:rPr>
      <w:rFonts w:ascii="Wingdings" w:hAnsi="Wingdings"/>
    </w:rPr>
  </w:style>
  <w:style w:type="character" w:customStyle="1" w:styleId="WW8Num30z1">
    <w:name w:val="WW8Num30z1"/>
    <w:uiPriority w:val="99"/>
    <w:rsid w:val="00914A93"/>
    <w:rPr>
      <w:rFonts w:ascii="Courier New" w:hAnsi="Courier New"/>
    </w:rPr>
  </w:style>
  <w:style w:type="character" w:customStyle="1" w:styleId="WW8Num30z2">
    <w:name w:val="WW8Num30z2"/>
    <w:uiPriority w:val="99"/>
    <w:rsid w:val="00914A93"/>
    <w:rPr>
      <w:rFonts w:ascii="Wingdings" w:hAnsi="Wingdings"/>
    </w:rPr>
  </w:style>
  <w:style w:type="character" w:customStyle="1" w:styleId="WW8Num30z3">
    <w:name w:val="WW8Num30z3"/>
    <w:uiPriority w:val="99"/>
    <w:rsid w:val="00914A93"/>
    <w:rPr>
      <w:rFonts w:ascii="Symbol" w:hAnsi="Symbol"/>
    </w:rPr>
  </w:style>
  <w:style w:type="character" w:customStyle="1" w:styleId="WW8Num31z1">
    <w:name w:val="WW8Num31z1"/>
    <w:uiPriority w:val="99"/>
    <w:rsid w:val="00914A93"/>
    <w:rPr>
      <w:rFonts w:ascii="Courier New" w:hAnsi="Courier New"/>
    </w:rPr>
  </w:style>
  <w:style w:type="character" w:customStyle="1" w:styleId="WW8Num31z2">
    <w:name w:val="WW8Num31z2"/>
    <w:uiPriority w:val="99"/>
    <w:rsid w:val="00914A93"/>
    <w:rPr>
      <w:rFonts w:ascii="Wingdings" w:hAnsi="Wingdings"/>
    </w:rPr>
  </w:style>
  <w:style w:type="character" w:customStyle="1" w:styleId="WW8Num32z1">
    <w:name w:val="WW8Num32z1"/>
    <w:uiPriority w:val="99"/>
    <w:rsid w:val="00914A93"/>
    <w:rPr>
      <w:rFonts w:ascii="Courier New" w:hAnsi="Courier New"/>
    </w:rPr>
  </w:style>
  <w:style w:type="character" w:customStyle="1" w:styleId="WW8Num32z2">
    <w:name w:val="WW8Num32z2"/>
    <w:uiPriority w:val="99"/>
    <w:rsid w:val="00914A93"/>
    <w:rPr>
      <w:rFonts w:ascii="Wingdings" w:hAnsi="Wingdings"/>
    </w:rPr>
  </w:style>
  <w:style w:type="character" w:customStyle="1" w:styleId="WW8Num32z3">
    <w:name w:val="WW8Num32z3"/>
    <w:uiPriority w:val="99"/>
    <w:rsid w:val="00914A93"/>
    <w:rPr>
      <w:rFonts w:ascii="Symbol" w:hAnsi="Symbol"/>
    </w:rPr>
  </w:style>
  <w:style w:type="character" w:customStyle="1" w:styleId="WW8Num33z1">
    <w:name w:val="WW8Num33z1"/>
    <w:uiPriority w:val="99"/>
    <w:rsid w:val="00914A93"/>
    <w:rPr>
      <w:rFonts w:ascii="Courier New" w:hAnsi="Courier New"/>
    </w:rPr>
  </w:style>
  <w:style w:type="character" w:customStyle="1" w:styleId="WW8Num33z2">
    <w:name w:val="WW8Num33z2"/>
    <w:uiPriority w:val="99"/>
    <w:rsid w:val="00914A93"/>
    <w:rPr>
      <w:rFonts w:ascii="Wingdings" w:hAnsi="Wingdings"/>
    </w:rPr>
  </w:style>
  <w:style w:type="character" w:customStyle="1" w:styleId="WW8Num35z1">
    <w:name w:val="WW8Num35z1"/>
    <w:uiPriority w:val="99"/>
    <w:rsid w:val="00914A93"/>
    <w:rPr>
      <w:rFonts w:ascii="Courier New" w:hAnsi="Courier New"/>
    </w:rPr>
  </w:style>
  <w:style w:type="character" w:customStyle="1" w:styleId="WW8Num35z2">
    <w:name w:val="WW8Num35z2"/>
    <w:uiPriority w:val="99"/>
    <w:rsid w:val="00914A93"/>
    <w:rPr>
      <w:rFonts w:ascii="Wingdings" w:hAnsi="Wingdings"/>
    </w:rPr>
  </w:style>
  <w:style w:type="character" w:customStyle="1" w:styleId="WW8Num35z3">
    <w:name w:val="WW8Num35z3"/>
    <w:uiPriority w:val="99"/>
    <w:rsid w:val="00914A93"/>
    <w:rPr>
      <w:rFonts w:ascii="Symbol" w:hAnsi="Symbol"/>
    </w:rPr>
  </w:style>
  <w:style w:type="character" w:customStyle="1" w:styleId="WW8Num36z1">
    <w:name w:val="WW8Num36z1"/>
    <w:uiPriority w:val="99"/>
    <w:rsid w:val="00914A93"/>
    <w:rPr>
      <w:rFonts w:ascii="Courier New" w:hAnsi="Courier New"/>
    </w:rPr>
  </w:style>
  <w:style w:type="character" w:customStyle="1" w:styleId="WW8Num36z2">
    <w:name w:val="WW8Num36z2"/>
    <w:uiPriority w:val="99"/>
    <w:rsid w:val="00914A93"/>
    <w:rPr>
      <w:rFonts w:ascii="Wingdings" w:hAnsi="Wingdings"/>
    </w:rPr>
  </w:style>
  <w:style w:type="character" w:customStyle="1" w:styleId="WW8Num36z3">
    <w:name w:val="WW8Num36z3"/>
    <w:uiPriority w:val="99"/>
    <w:rsid w:val="00914A93"/>
    <w:rPr>
      <w:rFonts w:ascii="Symbol" w:hAnsi="Symbol"/>
    </w:rPr>
  </w:style>
  <w:style w:type="character" w:customStyle="1" w:styleId="WW8Num38z0">
    <w:name w:val="WW8Num38z0"/>
    <w:uiPriority w:val="99"/>
    <w:rsid w:val="00914A93"/>
    <w:rPr>
      <w:rFonts w:ascii="Symbol" w:hAnsi="Symbol"/>
    </w:rPr>
  </w:style>
  <w:style w:type="character" w:customStyle="1" w:styleId="WW8Num39z1">
    <w:name w:val="WW8Num39z1"/>
    <w:uiPriority w:val="99"/>
    <w:rsid w:val="00914A93"/>
    <w:rPr>
      <w:rFonts w:ascii="Courier New" w:hAnsi="Courier New"/>
    </w:rPr>
  </w:style>
  <w:style w:type="character" w:customStyle="1" w:styleId="WW8Num39z2">
    <w:name w:val="WW8Num39z2"/>
    <w:uiPriority w:val="99"/>
    <w:rsid w:val="00914A93"/>
    <w:rPr>
      <w:rFonts w:ascii="Wingdings" w:hAnsi="Wingdings"/>
    </w:rPr>
  </w:style>
  <w:style w:type="character" w:customStyle="1" w:styleId="WW8Num39z3">
    <w:name w:val="WW8Num39z3"/>
    <w:uiPriority w:val="99"/>
    <w:rsid w:val="00914A93"/>
    <w:rPr>
      <w:rFonts w:ascii="Symbol" w:hAnsi="Symbol"/>
    </w:rPr>
  </w:style>
  <w:style w:type="character" w:customStyle="1" w:styleId="WW8Num40z1">
    <w:name w:val="WW8Num40z1"/>
    <w:uiPriority w:val="99"/>
    <w:rsid w:val="00914A93"/>
    <w:rPr>
      <w:rFonts w:ascii="Courier New" w:hAnsi="Courier New"/>
    </w:rPr>
  </w:style>
  <w:style w:type="character" w:customStyle="1" w:styleId="WW8Num40z2">
    <w:name w:val="WW8Num40z2"/>
    <w:uiPriority w:val="99"/>
    <w:rsid w:val="00914A93"/>
    <w:rPr>
      <w:rFonts w:ascii="Wingdings" w:hAnsi="Wingdings"/>
    </w:rPr>
  </w:style>
  <w:style w:type="character" w:customStyle="1" w:styleId="WW8Num40z3">
    <w:name w:val="WW8Num40z3"/>
    <w:uiPriority w:val="99"/>
    <w:rsid w:val="00914A93"/>
    <w:rPr>
      <w:rFonts w:ascii="Symbol" w:hAnsi="Symbol"/>
    </w:rPr>
  </w:style>
  <w:style w:type="character" w:customStyle="1" w:styleId="WW8Num41z1">
    <w:name w:val="WW8Num41z1"/>
    <w:uiPriority w:val="99"/>
    <w:rsid w:val="00914A93"/>
    <w:rPr>
      <w:rFonts w:ascii="Courier New" w:hAnsi="Courier New"/>
    </w:rPr>
  </w:style>
  <w:style w:type="character" w:customStyle="1" w:styleId="WW8Num41z2">
    <w:name w:val="WW8Num41z2"/>
    <w:uiPriority w:val="99"/>
    <w:rsid w:val="00914A93"/>
    <w:rPr>
      <w:rFonts w:ascii="Wingdings" w:hAnsi="Wingdings"/>
    </w:rPr>
  </w:style>
  <w:style w:type="character" w:customStyle="1" w:styleId="WW8Num41z3">
    <w:name w:val="WW8Num41z3"/>
    <w:uiPriority w:val="99"/>
    <w:rsid w:val="00914A93"/>
    <w:rPr>
      <w:rFonts w:ascii="Symbol" w:hAnsi="Symbol"/>
    </w:rPr>
  </w:style>
  <w:style w:type="character" w:customStyle="1" w:styleId="WW8Num42z1">
    <w:name w:val="WW8Num42z1"/>
    <w:uiPriority w:val="99"/>
    <w:rsid w:val="00914A93"/>
    <w:rPr>
      <w:rFonts w:ascii="Courier New" w:hAnsi="Courier New"/>
    </w:rPr>
  </w:style>
  <w:style w:type="character" w:customStyle="1" w:styleId="WW8Num42z2">
    <w:name w:val="WW8Num42z2"/>
    <w:uiPriority w:val="99"/>
    <w:rsid w:val="00914A93"/>
    <w:rPr>
      <w:rFonts w:ascii="Wingdings" w:hAnsi="Wingdings"/>
    </w:rPr>
  </w:style>
  <w:style w:type="character" w:customStyle="1" w:styleId="WW8Num42z3">
    <w:name w:val="WW8Num42z3"/>
    <w:uiPriority w:val="99"/>
    <w:rsid w:val="00914A93"/>
    <w:rPr>
      <w:rFonts w:ascii="Symbol" w:hAnsi="Symbol"/>
    </w:rPr>
  </w:style>
  <w:style w:type="character" w:customStyle="1" w:styleId="WW8Num43z1">
    <w:name w:val="WW8Num43z1"/>
    <w:uiPriority w:val="99"/>
    <w:rsid w:val="00914A93"/>
    <w:rPr>
      <w:rFonts w:ascii="Courier New" w:hAnsi="Courier New"/>
    </w:rPr>
  </w:style>
  <w:style w:type="character" w:customStyle="1" w:styleId="WW8Num43z2">
    <w:name w:val="WW8Num43z2"/>
    <w:uiPriority w:val="99"/>
    <w:rsid w:val="00914A93"/>
    <w:rPr>
      <w:rFonts w:ascii="Wingdings" w:hAnsi="Wingdings"/>
    </w:rPr>
  </w:style>
  <w:style w:type="character" w:customStyle="1" w:styleId="WW8Num43z3">
    <w:name w:val="WW8Num43z3"/>
    <w:uiPriority w:val="99"/>
    <w:rsid w:val="00914A93"/>
    <w:rPr>
      <w:rFonts w:ascii="Symbol" w:hAnsi="Symbol"/>
    </w:rPr>
  </w:style>
  <w:style w:type="character" w:customStyle="1" w:styleId="WW8Num44z1">
    <w:name w:val="WW8Num44z1"/>
    <w:uiPriority w:val="99"/>
    <w:rsid w:val="00914A93"/>
    <w:rPr>
      <w:rFonts w:ascii="Courier New" w:hAnsi="Courier New"/>
    </w:rPr>
  </w:style>
  <w:style w:type="character" w:customStyle="1" w:styleId="WW8Num44z2">
    <w:name w:val="WW8Num44z2"/>
    <w:uiPriority w:val="99"/>
    <w:rsid w:val="00914A93"/>
    <w:rPr>
      <w:rFonts w:ascii="Wingdings" w:hAnsi="Wingdings"/>
    </w:rPr>
  </w:style>
  <w:style w:type="character" w:customStyle="1" w:styleId="WW8Num44z3">
    <w:name w:val="WW8Num44z3"/>
    <w:uiPriority w:val="99"/>
    <w:rsid w:val="00914A93"/>
    <w:rPr>
      <w:rFonts w:ascii="Symbol" w:hAnsi="Symbol"/>
    </w:rPr>
  </w:style>
  <w:style w:type="character" w:customStyle="1" w:styleId="16">
    <w:name w:val="Основной шрифт абзаца1"/>
    <w:uiPriority w:val="99"/>
    <w:rsid w:val="00914A93"/>
  </w:style>
  <w:style w:type="character" w:customStyle="1" w:styleId="61">
    <w:name w:val="Знак Знак6"/>
    <w:uiPriority w:val="99"/>
    <w:rsid w:val="00914A93"/>
    <w:rPr>
      <w:b/>
      <w:i/>
      <w:sz w:val="28"/>
      <w:lang w:val="ru-RU" w:eastAsia="ar-SA" w:bidi="ar-SA"/>
    </w:rPr>
  </w:style>
  <w:style w:type="character" w:customStyle="1" w:styleId="51">
    <w:name w:val="Знак Знак5"/>
    <w:uiPriority w:val="99"/>
    <w:rsid w:val="00914A93"/>
    <w:rPr>
      <w:b/>
      <w:i/>
      <w:sz w:val="24"/>
      <w:lang w:val="ru-RU" w:eastAsia="ar-SA" w:bidi="ar-SA"/>
    </w:rPr>
  </w:style>
  <w:style w:type="character" w:customStyle="1" w:styleId="43">
    <w:name w:val="Знак Знак4"/>
    <w:uiPriority w:val="99"/>
    <w:rsid w:val="00914A93"/>
    <w:rPr>
      <w:b/>
      <w:i/>
      <w:sz w:val="28"/>
      <w:lang w:val="ru-RU" w:eastAsia="ar-SA" w:bidi="ar-SA"/>
    </w:rPr>
  </w:style>
  <w:style w:type="character" w:customStyle="1" w:styleId="39">
    <w:name w:val="Знак Знак3"/>
    <w:uiPriority w:val="99"/>
    <w:rsid w:val="00914A93"/>
    <w:rPr>
      <w:sz w:val="24"/>
      <w:lang w:val="ru-RU" w:eastAsia="ar-SA" w:bidi="ar-SA"/>
    </w:rPr>
  </w:style>
  <w:style w:type="character" w:customStyle="1" w:styleId="afff7">
    <w:name w:val="Знак Знак"/>
    <w:uiPriority w:val="99"/>
    <w:rsid w:val="00914A93"/>
    <w:rPr>
      <w:lang w:val="ru-RU" w:eastAsia="ar-SA" w:bidi="ar-SA"/>
    </w:rPr>
  </w:style>
  <w:style w:type="character" w:customStyle="1" w:styleId="blue">
    <w:name w:val="blue"/>
    <w:uiPriority w:val="99"/>
    <w:rsid w:val="00914A93"/>
    <w:rPr>
      <w:color w:val="0000FF"/>
    </w:rPr>
  </w:style>
  <w:style w:type="character" w:customStyle="1" w:styleId="sf">
    <w:name w:val="sf"/>
    <w:uiPriority w:val="99"/>
    <w:rsid w:val="00914A93"/>
    <w:rPr>
      <w:color w:val="FFFFFF"/>
      <w:shd w:val="clear" w:color="auto" w:fill="000000"/>
    </w:rPr>
  </w:style>
  <w:style w:type="character" w:customStyle="1" w:styleId="f">
    <w:name w:val="f"/>
    <w:uiPriority w:val="99"/>
    <w:rsid w:val="00914A93"/>
  </w:style>
  <w:style w:type="character" w:customStyle="1" w:styleId="f1">
    <w:name w:val="f1"/>
    <w:uiPriority w:val="99"/>
    <w:rsid w:val="00914A93"/>
    <w:rPr>
      <w:color w:val="000000"/>
      <w:u w:val="single"/>
    </w:rPr>
  </w:style>
  <w:style w:type="character" w:customStyle="1" w:styleId="f2">
    <w:name w:val="f2"/>
    <w:uiPriority w:val="99"/>
    <w:rsid w:val="00914A93"/>
    <w:rPr>
      <w:color w:val="000000"/>
      <w:u w:val="single"/>
    </w:rPr>
  </w:style>
  <w:style w:type="character" w:customStyle="1" w:styleId="afff8">
    <w:name w:val="Символ сноски"/>
    <w:uiPriority w:val="99"/>
    <w:rsid w:val="00914A93"/>
    <w:rPr>
      <w:vertAlign w:val="superscript"/>
    </w:rPr>
  </w:style>
  <w:style w:type="character" w:customStyle="1" w:styleId="2d">
    <w:name w:val="Знак Знак2"/>
    <w:uiPriority w:val="99"/>
    <w:rsid w:val="00914A93"/>
    <w:rPr>
      <w:b/>
      <w:sz w:val="24"/>
      <w:lang w:val="ru-RU" w:eastAsia="ar-SA" w:bidi="ar-SA"/>
    </w:rPr>
  </w:style>
  <w:style w:type="character" w:customStyle="1" w:styleId="17">
    <w:name w:val="Знак Знак1"/>
    <w:uiPriority w:val="99"/>
    <w:rsid w:val="00914A93"/>
    <w:rPr>
      <w:b/>
      <w:i/>
      <w:sz w:val="24"/>
      <w:lang w:val="ru-RU" w:eastAsia="ar-SA" w:bidi="ar-SA"/>
    </w:rPr>
  </w:style>
  <w:style w:type="paragraph" w:customStyle="1" w:styleId="afff9">
    <w:name w:val="Заголовок"/>
    <w:basedOn w:val="a"/>
    <w:next w:val="a3"/>
    <w:uiPriority w:val="99"/>
    <w:rsid w:val="00914A93"/>
    <w:pPr>
      <w:keepNext/>
      <w:spacing w:before="240" w:after="120"/>
    </w:pPr>
    <w:rPr>
      <w:rFonts w:ascii="Arial" w:hAnsi="Arial" w:cs="Tahoma"/>
      <w:sz w:val="28"/>
      <w:szCs w:val="28"/>
      <w:lang w:eastAsia="ar-SA"/>
    </w:rPr>
  </w:style>
  <w:style w:type="paragraph" w:customStyle="1" w:styleId="18">
    <w:name w:val="Название1"/>
    <w:basedOn w:val="a"/>
    <w:uiPriority w:val="99"/>
    <w:rsid w:val="00914A93"/>
    <w:pPr>
      <w:suppressLineNumbers/>
      <w:spacing w:before="120" w:after="120"/>
    </w:pPr>
    <w:rPr>
      <w:rFonts w:cs="Tahoma"/>
      <w:i/>
      <w:iCs/>
      <w:lang w:eastAsia="ar-SA"/>
    </w:rPr>
  </w:style>
  <w:style w:type="paragraph" w:customStyle="1" w:styleId="19">
    <w:name w:val="Указатель1"/>
    <w:basedOn w:val="a"/>
    <w:uiPriority w:val="99"/>
    <w:rsid w:val="00914A93"/>
    <w:pPr>
      <w:suppressLineNumbers/>
    </w:pPr>
    <w:rPr>
      <w:rFonts w:cs="Tahoma"/>
      <w:sz w:val="20"/>
      <w:szCs w:val="20"/>
      <w:lang w:eastAsia="ar-SA"/>
    </w:rPr>
  </w:style>
  <w:style w:type="paragraph" w:customStyle="1" w:styleId="310">
    <w:name w:val="Основной текст с отступом 31"/>
    <w:basedOn w:val="a"/>
    <w:uiPriority w:val="99"/>
    <w:rsid w:val="00914A93"/>
    <w:pPr>
      <w:spacing w:line="360" w:lineRule="auto"/>
      <w:ind w:firstLine="567"/>
      <w:jc w:val="both"/>
    </w:pPr>
    <w:rPr>
      <w:szCs w:val="20"/>
      <w:lang w:eastAsia="ar-SA"/>
    </w:rPr>
  </w:style>
  <w:style w:type="paragraph" w:customStyle="1" w:styleId="2110">
    <w:name w:val="Основной текст с отступом 211"/>
    <w:basedOn w:val="a"/>
    <w:uiPriority w:val="99"/>
    <w:rsid w:val="00914A93"/>
    <w:pPr>
      <w:spacing w:line="360" w:lineRule="auto"/>
      <w:ind w:firstLine="720"/>
    </w:pPr>
    <w:rPr>
      <w:szCs w:val="20"/>
      <w:lang w:eastAsia="ar-SA"/>
    </w:rPr>
  </w:style>
  <w:style w:type="paragraph" w:customStyle="1" w:styleId="1a">
    <w:name w:val="Название объекта1"/>
    <w:basedOn w:val="a"/>
    <w:next w:val="a"/>
    <w:uiPriority w:val="99"/>
    <w:rsid w:val="00914A93"/>
    <w:pPr>
      <w:ind w:left="720"/>
      <w:jc w:val="both"/>
    </w:pPr>
    <w:rPr>
      <w:szCs w:val="20"/>
      <w:lang w:eastAsia="ar-SA"/>
    </w:rPr>
  </w:style>
  <w:style w:type="paragraph" w:customStyle="1" w:styleId="212">
    <w:name w:val="Список 21"/>
    <w:basedOn w:val="a"/>
    <w:uiPriority w:val="99"/>
    <w:rsid w:val="00914A93"/>
    <w:pPr>
      <w:ind w:left="566" w:hanging="283"/>
    </w:pPr>
    <w:rPr>
      <w:sz w:val="32"/>
      <w:szCs w:val="20"/>
      <w:lang w:eastAsia="ar-SA"/>
    </w:rPr>
  </w:style>
  <w:style w:type="paragraph" w:customStyle="1" w:styleId="213">
    <w:name w:val="Маркированный список 21"/>
    <w:basedOn w:val="a"/>
    <w:uiPriority w:val="99"/>
    <w:rsid w:val="00914A93"/>
    <w:pPr>
      <w:ind w:firstLine="720"/>
      <w:jc w:val="both"/>
    </w:pPr>
    <w:rPr>
      <w:szCs w:val="20"/>
      <w:lang w:eastAsia="ar-SA"/>
    </w:rPr>
  </w:style>
  <w:style w:type="paragraph" w:customStyle="1" w:styleId="311">
    <w:name w:val="Маркированный список 31"/>
    <w:basedOn w:val="a"/>
    <w:uiPriority w:val="99"/>
    <w:rsid w:val="00914A93"/>
    <w:pPr>
      <w:spacing w:line="360" w:lineRule="auto"/>
      <w:ind w:firstLine="709"/>
      <w:jc w:val="both"/>
    </w:pPr>
    <w:rPr>
      <w:szCs w:val="20"/>
      <w:lang w:eastAsia="ar-SA"/>
    </w:rPr>
  </w:style>
  <w:style w:type="paragraph" w:customStyle="1" w:styleId="410">
    <w:name w:val="Маркированный список 41"/>
    <w:basedOn w:val="a"/>
    <w:uiPriority w:val="99"/>
    <w:rsid w:val="00914A93"/>
    <w:pPr>
      <w:tabs>
        <w:tab w:val="left" w:pos="1200"/>
        <w:tab w:val="left" w:pos="1800"/>
      </w:tabs>
      <w:spacing w:line="360" w:lineRule="auto"/>
      <w:ind w:left="600" w:firstLine="566"/>
    </w:pPr>
    <w:rPr>
      <w:szCs w:val="20"/>
      <w:lang w:eastAsia="ar-SA"/>
    </w:rPr>
  </w:style>
  <w:style w:type="paragraph" w:customStyle="1" w:styleId="312">
    <w:name w:val="Список 31"/>
    <w:basedOn w:val="a"/>
    <w:uiPriority w:val="99"/>
    <w:rsid w:val="00914A93"/>
    <w:pPr>
      <w:ind w:left="849" w:hanging="283"/>
    </w:pPr>
    <w:rPr>
      <w:sz w:val="32"/>
      <w:szCs w:val="20"/>
      <w:lang w:eastAsia="ar-SA"/>
    </w:rPr>
  </w:style>
  <w:style w:type="paragraph" w:customStyle="1" w:styleId="313">
    <w:name w:val="Основной текст 31"/>
    <w:basedOn w:val="a"/>
    <w:uiPriority w:val="99"/>
    <w:rsid w:val="00914A93"/>
    <w:pPr>
      <w:jc w:val="center"/>
    </w:pPr>
    <w:rPr>
      <w:b/>
      <w:sz w:val="28"/>
      <w:szCs w:val="20"/>
      <w:lang w:eastAsia="ar-SA"/>
    </w:rPr>
  </w:style>
  <w:style w:type="paragraph" w:customStyle="1" w:styleId="411">
    <w:name w:val="Указатель 41"/>
    <w:basedOn w:val="a"/>
    <w:next w:val="a"/>
    <w:uiPriority w:val="99"/>
    <w:rsid w:val="00914A93"/>
    <w:pPr>
      <w:ind w:left="800" w:hanging="200"/>
    </w:pPr>
    <w:rPr>
      <w:sz w:val="20"/>
      <w:szCs w:val="20"/>
      <w:lang w:eastAsia="ar-SA"/>
    </w:rPr>
  </w:style>
  <w:style w:type="paragraph" w:customStyle="1" w:styleId="510">
    <w:name w:val="Указатель 51"/>
    <w:basedOn w:val="a"/>
    <w:next w:val="a"/>
    <w:uiPriority w:val="99"/>
    <w:rsid w:val="00914A93"/>
    <w:pPr>
      <w:ind w:left="1000" w:hanging="200"/>
    </w:pPr>
    <w:rPr>
      <w:sz w:val="20"/>
      <w:szCs w:val="20"/>
      <w:lang w:eastAsia="ar-SA"/>
    </w:rPr>
  </w:style>
  <w:style w:type="paragraph" w:customStyle="1" w:styleId="610">
    <w:name w:val="Указатель 61"/>
    <w:basedOn w:val="a"/>
    <w:next w:val="a"/>
    <w:uiPriority w:val="99"/>
    <w:rsid w:val="00914A93"/>
    <w:pPr>
      <w:ind w:left="1200" w:hanging="200"/>
    </w:pPr>
    <w:rPr>
      <w:sz w:val="20"/>
      <w:szCs w:val="20"/>
      <w:lang w:eastAsia="ar-SA"/>
    </w:rPr>
  </w:style>
  <w:style w:type="paragraph" w:customStyle="1" w:styleId="71">
    <w:name w:val="Указатель 71"/>
    <w:basedOn w:val="a"/>
    <w:next w:val="a"/>
    <w:uiPriority w:val="99"/>
    <w:rsid w:val="00914A93"/>
    <w:pPr>
      <w:ind w:left="1400" w:hanging="200"/>
    </w:pPr>
    <w:rPr>
      <w:sz w:val="20"/>
      <w:szCs w:val="20"/>
      <w:lang w:eastAsia="ar-SA"/>
    </w:rPr>
  </w:style>
  <w:style w:type="paragraph" w:customStyle="1" w:styleId="81">
    <w:name w:val="Указатель 81"/>
    <w:basedOn w:val="a"/>
    <w:next w:val="a"/>
    <w:uiPriority w:val="99"/>
    <w:rsid w:val="00914A93"/>
    <w:pPr>
      <w:ind w:left="1600" w:hanging="200"/>
    </w:pPr>
    <w:rPr>
      <w:sz w:val="20"/>
      <w:szCs w:val="20"/>
      <w:lang w:eastAsia="ar-SA"/>
    </w:rPr>
  </w:style>
  <w:style w:type="paragraph" w:customStyle="1" w:styleId="91">
    <w:name w:val="Указатель 91"/>
    <w:basedOn w:val="a"/>
    <w:next w:val="a"/>
    <w:uiPriority w:val="99"/>
    <w:rsid w:val="00914A93"/>
    <w:pPr>
      <w:ind w:left="1800" w:hanging="200"/>
    </w:pPr>
    <w:rPr>
      <w:sz w:val="20"/>
      <w:szCs w:val="20"/>
      <w:lang w:eastAsia="ar-SA"/>
    </w:rPr>
  </w:style>
  <w:style w:type="paragraph" w:customStyle="1" w:styleId="1b">
    <w:name w:val="Продолжение списка1"/>
    <w:basedOn w:val="a"/>
    <w:uiPriority w:val="99"/>
    <w:rsid w:val="00914A93"/>
    <w:pPr>
      <w:spacing w:after="120"/>
      <w:ind w:left="283"/>
    </w:pPr>
    <w:rPr>
      <w:sz w:val="32"/>
      <w:szCs w:val="20"/>
      <w:lang w:eastAsia="ar-SA"/>
    </w:rPr>
  </w:style>
  <w:style w:type="paragraph" w:customStyle="1" w:styleId="1c">
    <w:name w:val="Схема документа1"/>
    <w:basedOn w:val="a"/>
    <w:uiPriority w:val="99"/>
    <w:rsid w:val="00914A93"/>
    <w:pPr>
      <w:shd w:val="clear" w:color="auto" w:fill="000080"/>
    </w:pPr>
    <w:rPr>
      <w:rFonts w:ascii="Tahoma" w:hAnsi="Tahoma"/>
      <w:sz w:val="20"/>
      <w:szCs w:val="20"/>
      <w:lang w:eastAsia="ar-SA"/>
    </w:rPr>
  </w:style>
  <w:style w:type="paragraph" w:customStyle="1" w:styleId="afffa">
    <w:name w:val="ТабТехт"/>
    <w:basedOn w:val="a"/>
    <w:uiPriority w:val="99"/>
    <w:rsid w:val="00914A93"/>
    <w:pPr>
      <w:jc w:val="both"/>
    </w:pPr>
    <w:rPr>
      <w:szCs w:val="20"/>
      <w:lang w:eastAsia="ar-SA"/>
    </w:rPr>
  </w:style>
  <w:style w:type="paragraph" w:customStyle="1" w:styleId="1d">
    <w:name w:val="Обычный отступ1"/>
    <w:basedOn w:val="a"/>
    <w:uiPriority w:val="99"/>
    <w:rsid w:val="00914A93"/>
    <w:pPr>
      <w:ind w:left="720"/>
    </w:pPr>
    <w:rPr>
      <w:sz w:val="20"/>
      <w:szCs w:val="20"/>
      <w:lang w:eastAsia="ar-SA"/>
    </w:rPr>
  </w:style>
  <w:style w:type="paragraph" w:customStyle="1" w:styleId="1e">
    <w:name w:val="Цитата1"/>
    <w:basedOn w:val="a"/>
    <w:uiPriority w:val="99"/>
    <w:rsid w:val="00914A93"/>
    <w:pPr>
      <w:ind w:left="1134" w:right="1134"/>
      <w:jc w:val="center"/>
    </w:pPr>
    <w:rPr>
      <w:szCs w:val="20"/>
      <w:lang w:val="en-US" w:eastAsia="ar-SA"/>
    </w:rPr>
  </w:style>
  <w:style w:type="paragraph" w:customStyle="1" w:styleId="1f">
    <w:name w:val="1_основной"/>
    <w:basedOn w:val="a"/>
    <w:uiPriority w:val="99"/>
    <w:rsid w:val="00914A93"/>
    <w:pPr>
      <w:ind w:firstLine="546"/>
      <w:jc w:val="both"/>
    </w:pPr>
    <w:rPr>
      <w:szCs w:val="20"/>
      <w:lang w:eastAsia="ar-SA"/>
    </w:rPr>
  </w:style>
  <w:style w:type="paragraph" w:customStyle="1" w:styleId="Heading">
    <w:name w:val="Heading"/>
    <w:uiPriority w:val="99"/>
    <w:rsid w:val="00914A93"/>
    <w:pPr>
      <w:widowControl w:val="0"/>
      <w:suppressAutoHyphens/>
      <w:autoSpaceDE w:val="0"/>
    </w:pPr>
    <w:rPr>
      <w:rFonts w:ascii="Arial" w:eastAsia="SimSun" w:hAnsi="Arial" w:cs="Arial"/>
      <w:b/>
      <w:bCs/>
      <w:sz w:val="22"/>
      <w:szCs w:val="22"/>
      <w:lang w:eastAsia="ar-SA"/>
    </w:rPr>
  </w:style>
  <w:style w:type="paragraph" w:customStyle="1" w:styleId="Preformat">
    <w:name w:val="Preformat"/>
    <w:uiPriority w:val="99"/>
    <w:rsid w:val="00914A93"/>
    <w:pPr>
      <w:widowControl w:val="0"/>
      <w:suppressAutoHyphens/>
      <w:autoSpaceDE w:val="0"/>
    </w:pPr>
    <w:rPr>
      <w:rFonts w:ascii="Courier New" w:eastAsia="MS Mincho" w:hAnsi="Courier New" w:cs="Courier New"/>
      <w:lang w:eastAsia="ar-SA"/>
    </w:rPr>
  </w:style>
  <w:style w:type="paragraph" w:customStyle="1" w:styleId="220">
    <w:name w:val="Основной текст 22"/>
    <w:basedOn w:val="a"/>
    <w:uiPriority w:val="99"/>
    <w:rsid w:val="00914A93"/>
    <w:pPr>
      <w:spacing w:line="360" w:lineRule="auto"/>
      <w:ind w:firstLine="567"/>
      <w:jc w:val="both"/>
    </w:pPr>
    <w:rPr>
      <w:szCs w:val="20"/>
      <w:lang w:eastAsia="ar-SA"/>
    </w:rPr>
  </w:style>
  <w:style w:type="paragraph" w:customStyle="1" w:styleId="titledict">
    <w:name w:val="titledict"/>
    <w:basedOn w:val="a"/>
    <w:uiPriority w:val="99"/>
    <w:rsid w:val="00914A93"/>
    <w:pPr>
      <w:spacing w:before="120" w:after="240" w:line="360" w:lineRule="atLeast"/>
    </w:pPr>
    <w:rPr>
      <w:vanish/>
      <w:lang w:eastAsia="ar-SA"/>
    </w:rPr>
  </w:style>
  <w:style w:type="paragraph" w:customStyle="1" w:styleId="radio">
    <w:name w:val="radio"/>
    <w:basedOn w:val="a"/>
    <w:uiPriority w:val="99"/>
    <w:rsid w:val="00914A93"/>
    <w:pPr>
      <w:spacing w:before="30" w:line="360" w:lineRule="atLeast"/>
    </w:pPr>
    <w:rPr>
      <w:lang w:eastAsia="ar-SA"/>
    </w:rPr>
  </w:style>
  <w:style w:type="paragraph" w:customStyle="1" w:styleId="infitem">
    <w:name w:val="infitem"/>
    <w:basedOn w:val="a"/>
    <w:uiPriority w:val="99"/>
    <w:rsid w:val="00914A93"/>
    <w:pPr>
      <w:spacing w:before="120" w:after="240" w:line="314" w:lineRule="auto"/>
    </w:pPr>
    <w:rPr>
      <w:rFonts w:ascii="Tahoma" w:hAnsi="Tahoma" w:cs="Tahoma"/>
      <w:color w:val="0000FF"/>
      <w:u w:val="single"/>
      <w:lang w:eastAsia="ar-SA"/>
    </w:rPr>
  </w:style>
  <w:style w:type="paragraph" w:customStyle="1" w:styleId="fldimg">
    <w:name w:val="fldimg"/>
    <w:basedOn w:val="a"/>
    <w:uiPriority w:val="99"/>
    <w:rsid w:val="00914A93"/>
    <w:pPr>
      <w:spacing w:before="30" w:after="30" w:line="360" w:lineRule="atLeast"/>
      <w:ind w:left="30" w:right="30"/>
    </w:pPr>
    <w:rPr>
      <w:lang w:eastAsia="ar-SA"/>
    </w:rPr>
  </w:style>
  <w:style w:type="paragraph" w:customStyle="1" w:styleId="infh2">
    <w:name w:val="infh2"/>
    <w:basedOn w:val="a"/>
    <w:uiPriority w:val="99"/>
    <w:rsid w:val="00914A93"/>
    <w:pPr>
      <w:spacing w:after="150" w:line="360" w:lineRule="atLeast"/>
    </w:pPr>
    <w:rPr>
      <w:rFonts w:ascii="Tahoma" w:hAnsi="Tahoma" w:cs="Tahoma"/>
      <w:b/>
      <w:bCs/>
      <w:sz w:val="32"/>
      <w:szCs w:val="32"/>
      <w:lang w:eastAsia="ar-SA"/>
    </w:rPr>
  </w:style>
  <w:style w:type="paragraph" w:customStyle="1" w:styleId="tdlawitem">
    <w:name w:val="tdlawitem"/>
    <w:basedOn w:val="a"/>
    <w:uiPriority w:val="99"/>
    <w:rsid w:val="00914A93"/>
    <w:pPr>
      <w:spacing w:before="120" w:after="240" w:line="360" w:lineRule="atLeast"/>
    </w:pPr>
    <w:rPr>
      <w:lang w:eastAsia="ar-SA"/>
    </w:rPr>
  </w:style>
  <w:style w:type="paragraph" w:customStyle="1" w:styleId="cardhead">
    <w:name w:val="cardhead"/>
    <w:basedOn w:val="a"/>
    <w:uiPriority w:val="99"/>
    <w:rsid w:val="00914A93"/>
    <w:pPr>
      <w:spacing w:before="120" w:after="240" w:line="360" w:lineRule="atLeast"/>
    </w:pPr>
    <w:rPr>
      <w:sz w:val="32"/>
      <w:szCs w:val="32"/>
      <w:lang w:eastAsia="ar-SA"/>
    </w:rPr>
  </w:style>
  <w:style w:type="paragraph" w:customStyle="1" w:styleId="dropbanner">
    <w:name w:val="dropbanner"/>
    <w:basedOn w:val="a"/>
    <w:uiPriority w:val="99"/>
    <w:rsid w:val="00914A93"/>
    <w:pPr>
      <w:pBdr>
        <w:top w:val="single" w:sz="4" w:space="0" w:color="808080"/>
        <w:left w:val="single" w:sz="4" w:space="0" w:color="808080"/>
        <w:bottom w:val="single" w:sz="4" w:space="0" w:color="808080"/>
        <w:right w:val="single" w:sz="4" w:space="3" w:color="808080"/>
      </w:pBdr>
      <w:shd w:val="clear" w:color="auto" w:fill="CACACA"/>
      <w:spacing w:before="120" w:after="240" w:line="360" w:lineRule="atLeast"/>
    </w:pPr>
    <w:rPr>
      <w:sz w:val="32"/>
      <w:szCs w:val="32"/>
      <w:lang w:eastAsia="ar-SA"/>
    </w:rPr>
  </w:style>
  <w:style w:type="paragraph" w:customStyle="1" w:styleId="dropbannerhover">
    <w:name w:val="dropbannerhover"/>
    <w:basedOn w:val="a"/>
    <w:uiPriority w:val="99"/>
    <w:rsid w:val="00914A93"/>
    <w:pPr>
      <w:pBdr>
        <w:top w:val="single" w:sz="4" w:space="0" w:color="000080"/>
        <w:left w:val="single" w:sz="4" w:space="0" w:color="000080"/>
        <w:bottom w:val="single" w:sz="4" w:space="0" w:color="000080"/>
        <w:right w:val="single" w:sz="4" w:space="3" w:color="000080"/>
      </w:pBdr>
      <w:shd w:val="clear" w:color="auto" w:fill="CCCCD8"/>
      <w:spacing w:before="120" w:after="240" w:line="360" w:lineRule="atLeast"/>
    </w:pPr>
    <w:rPr>
      <w:sz w:val="32"/>
      <w:szCs w:val="32"/>
      <w:lang w:eastAsia="ar-SA"/>
    </w:rPr>
  </w:style>
  <w:style w:type="paragraph" w:customStyle="1" w:styleId="queryview">
    <w:name w:val="queryview"/>
    <w:basedOn w:val="a"/>
    <w:uiPriority w:val="99"/>
    <w:rsid w:val="00914A93"/>
    <w:pPr>
      <w:spacing w:before="120" w:after="240" w:line="360" w:lineRule="atLeast"/>
    </w:pPr>
    <w:rPr>
      <w:lang w:eastAsia="ar-SA"/>
    </w:rPr>
  </w:style>
  <w:style w:type="paragraph" w:customStyle="1" w:styleId="cellar">
    <w:name w:val="cellar"/>
    <w:basedOn w:val="a"/>
    <w:uiPriority w:val="99"/>
    <w:rsid w:val="00914A93"/>
    <w:pPr>
      <w:pBdr>
        <w:top w:val="double" w:sz="2" w:space="0" w:color="808080"/>
        <w:left w:val="double" w:sz="2" w:space="0" w:color="808080"/>
        <w:bottom w:val="double" w:sz="2" w:space="0" w:color="808080"/>
        <w:right w:val="double" w:sz="2" w:space="0" w:color="808080"/>
      </w:pBdr>
      <w:spacing w:before="120" w:after="240" w:line="360" w:lineRule="atLeast"/>
    </w:pPr>
    <w:rPr>
      <w:lang w:eastAsia="ar-SA"/>
    </w:rPr>
  </w:style>
  <w:style w:type="paragraph" w:customStyle="1" w:styleId="sitlistheader">
    <w:name w:val="sitlistheader"/>
    <w:basedOn w:val="a"/>
    <w:uiPriority w:val="99"/>
    <w:rsid w:val="00914A93"/>
    <w:pPr>
      <w:pBdr>
        <w:top w:val="single" w:sz="4" w:space="2" w:color="000000"/>
        <w:left w:val="single" w:sz="4" w:space="3" w:color="000000"/>
        <w:bottom w:val="single" w:sz="4" w:space="3" w:color="000000"/>
        <w:right w:val="single" w:sz="4" w:space="2" w:color="000000"/>
      </w:pBdr>
      <w:spacing w:before="120" w:after="240" w:line="360" w:lineRule="atLeast"/>
      <w:textAlignment w:val="center"/>
    </w:pPr>
    <w:rPr>
      <w:lang w:eastAsia="ar-SA"/>
    </w:rPr>
  </w:style>
  <w:style w:type="paragraph" w:customStyle="1" w:styleId="situppanel">
    <w:name w:val="situppanel"/>
    <w:basedOn w:val="a"/>
    <w:uiPriority w:val="99"/>
    <w:rsid w:val="00914A93"/>
    <w:pPr>
      <w:spacing w:before="75" w:after="75" w:line="360" w:lineRule="atLeast"/>
    </w:pPr>
    <w:rPr>
      <w:lang w:eastAsia="ar-SA"/>
    </w:rPr>
  </w:style>
  <w:style w:type="paragraph" w:customStyle="1" w:styleId="sitstrdiv">
    <w:name w:val="sitstrdiv"/>
    <w:basedOn w:val="a"/>
    <w:uiPriority w:val="99"/>
    <w:rsid w:val="00914A93"/>
    <w:pPr>
      <w:spacing w:before="120" w:after="240" w:line="360" w:lineRule="atLeast"/>
    </w:pPr>
    <w:rPr>
      <w:u w:val="single"/>
      <w:lang w:eastAsia="ar-SA"/>
    </w:rPr>
  </w:style>
  <w:style w:type="paragraph" w:customStyle="1" w:styleId="2e">
    <w:name w:val="Текст2"/>
    <w:basedOn w:val="a"/>
    <w:uiPriority w:val="99"/>
    <w:rsid w:val="00914A93"/>
    <w:rPr>
      <w:rFonts w:ascii="Courier New" w:hAnsi="Courier New"/>
      <w:sz w:val="20"/>
      <w:szCs w:val="20"/>
      <w:lang w:eastAsia="ar-SA"/>
    </w:rPr>
  </w:style>
  <w:style w:type="paragraph" w:customStyle="1" w:styleId="1f0">
    <w:name w:val="Табл1"/>
    <w:basedOn w:val="a"/>
    <w:uiPriority w:val="99"/>
    <w:rsid w:val="00914A93"/>
    <w:rPr>
      <w:rFonts w:eastAsia="SimSun"/>
      <w:sz w:val="20"/>
      <w:szCs w:val="20"/>
      <w:lang w:eastAsia="ar-SA"/>
    </w:rPr>
  </w:style>
  <w:style w:type="paragraph" w:styleId="afffb">
    <w:name w:val="footnote text"/>
    <w:basedOn w:val="a"/>
    <w:link w:val="afffc"/>
    <w:uiPriority w:val="99"/>
    <w:rsid w:val="00914A93"/>
    <w:rPr>
      <w:sz w:val="20"/>
      <w:szCs w:val="20"/>
      <w:lang w:eastAsia="ar-SA"/>
    </w:rPr>
  </w:style>
  <w:style w:type="character" w:customStyle="1" w:styleId="afffc">
    <w:name w:val="Текст сноски Знак"/>
    <w:link w:val="afffb"/>
    <w:uiPriority w:val="99"/>
    <w:rsid w:val="00914A93"/>
    <w:rPr>
      <w:lang w:eastAsia="ar-SA"/>
    </w:rPr>
  </w:style>
  <w:style w:type="paragraph" w:customStyle="1" w:styleId="ConsPlusTitle">
    <w:name w:val="ConsPlusTitle"/>
    <w:uiPriority w:val="99"/>
    <w:rsid w:val="00914A93"/>
    <w:pPr>
      <w:widowControl w:val="0"/>
      <w:suppressAutoHyphens/>
      <w:autoSpaceDE w:val="0"/>
    </w:pPr>
    <w:rPr>
      <w:rFonts w:ascii="Arial" w:hAnsi="Arial" w:cs="Arial"/>
      <w:b/>
      <w:bCs/>
      <w:lang w:eastAsia="ar-SA"/>
    </w:rPr>
  </w:style>
  <w:style w:type="paragraph" w:customStyle="1" w:styleId="Style2">
    <w:name w:val="Style2"/>
    <w:basedOn w:val="a"/>
    <w:uiPriority w:val="99"/>
    <w:rsid w:val="00914A93"/>
    <w:pPr>
      <w:widowControl w:val="0"/>
      <w:autoSpaceDE w:val="0"/>
      <w:spacing w:line="278" w:lineRule="exact"/>
      <w:jc w:val="right"/>
    </w:pPr>
    <w:rPr>
      <w:rFonts w:ascii="Arial" w:hAnsi="Arial" w:cs="Arial"/>
      <w:lang w:eastAsia="ar-SA"/>
    </w:rPr>
  </w:style>
  <w:style w:type="paragraph" w:customStyle="1" w:styleId="afffd">
    <w:name w:val="Содержимое таблицы"/>
    <w:basedOn w:val="a"/>
    <w:uiPriority w:val="99"/>
    <w:rsid w:val="00914A93"/>
    <w:pPr>
      <w:widowControl w:val="0"/>
      <w:suppressLineNumbers/>
      <w:suppressAutoHyphens/>
    </w:pPr>
    <w:rPr>
      <w:rFonts w:cs="Tahoma"/>
      <w:color w:val="000000"/>
      <w:lang w:val="en-US" w:eastAsia="en-US"/>
    </w:rPr>
  </w:style>
  <w:style w:type="paragraph" w:customStyle="1" w:styleId="afffe">
    <w:name w:val="Заголовок таблицы"/>
    <w:basedOn w:val="afffd"/>
    <w:uiPriority w:val="99"/>
    <w:rsid w:val="00914A93"/>
    <w:pPr>
      <w:jc w:val="center"/>
    </w:pPr>
    <w:rPr>
      <w:b/>
      <w:bCs/>
    </w:rPr>
  </w:style>
  <w:style w:type="paragraph" w:customStyle="1" w:styleId="Style19">
    <w:name w:val="Style19"/>
    <w:basedOn w:val="a"/>
    <w:uiPriority w:val="99"/>
    <w:rsid w:val="00914A93"/>
    <w:pPr>
      <w:widowControl w:val="0"/>
      <w:autoSpaceDE w:val="0"/>
      <w:spacing w:line="274" w:lineRule="exact"/>
      <w:jc w:val="center"/>
    </w:pPr>
    <w:rPr>
      <w:rFonts w:ascii="Arial" w:hAnsi="Arial" w:cs="Arial"/>
      <w:lang w:eastAsia="ar-SA"/>
    </w:rPr>
  </w:style>
  <w:style w:type="paragraph" w:customStyle="1" w:styleId="1f1">
    <w:name w:val="Знак1"/>
    <w:basedOn w:val="a"/>
    <w:uiPriority w:val="99"/>
    <w:rsid w:val="00914A93"/>
    <w:pPr>
      <w:spacing w:after="160" w:line="240" w:lineRule="exact"/>
    </w:pPr>
    <w:rPr>
      <w:rFonts w:ascii="Verdana" w:hAnsi="Verdana"/>
      <w:lang w:val="en-US" w:eastAsia="ar-SA"/>
    </w:rPr>
  </w:style>
  <w:style w:type="paragraph" w:styleId="affff">
    <w:name w:val="Balloon Text"/>
    <w:basedOn w:val="a"/>
    <w:link w:val="affff0"/>
    <w:uiPriority w:val="99"/>
    <w:rsid w:val="00914A93"/>
    <w:rPr>
      <w:rFonts w:ascii="Tahoma" w:hAnsi="Tahoma"/>
      <w:sz w:val="16"/>
      <w:szCs w:val="16"/>
      <w:lang w:eastAsia="ar-SA"/>
    </w:rPr>
  </w:style>
  <w:style w:type="character" w:customStyle="1" w:styleId="affff0">
    <w:name w:val="Текст выноски Знак"/>
    <w:link w:val="affff"/>
    <w:uiPriority w:val="99"/>
    <w:rsid w:val="00914A93"/>
    <w:rPr>
      <w:rFonts w:ascii="Tahoma" w:hAnsi="Tahoma" w:cs="Tahoma"/>
      <w:sz w:val="16"/>
      <w:szCs w:val="16"/>
      <w:lang w:eastAsia="ar-SA"/>
    </w:rPr>
  </w:style>
  <w:style w:type="paragraph" w:customStyle="1" w:styleId="1f2">
    <w:name w:val="Текст1"/>
    <w:basedOn w:val="a"/>
    <w:uiPriority w:val="99"/>
    <w:rsid w:val="00914A93"/>
    <w:pPr>
      <w:suppressAutoHyphens/>
    </w:pPr>
    <w:rPr>
      <w:rFonts w:ascii="Courier New" w:hAnsi="Courier New"/>
      <w:sz w:val="20"/>
      <w:szCs w:val="20"/>
      <w:lang w:eastAsia="ar-SA"/>
    </w:rPr>
  </w:style>
  <w:style w:type="paragraph" w:customStyle="1" w:styleId="100">
    <w:name w:val="Оглавление 10"/>
    <w:basedOn w:val="19"/>
    <w:uiPriority w:val="99"/>
    <w:rsid w:val="00914A93"/>
    <w:pPr>
      <w:tabs>
        <w:tab w:val="right" w:leader="dot" w:pos="12184"/>
      </w:tabs>
      <w:ind w:left="2547"/>
    </w:pPr>
  </w:style>
  <w:style w:type="paragraph" w:customStyle="1" w:styleId="affff1">
    <w:name w:val="Содержимое врезки"/>
    <w:basedOn w:val="a3"/>
    <w:uiPriority w:val="99"/>
    <w:rsid w:val="00914A93"/>
    <w:rPr>
      <w:lang w:eastAsia="ar-SA"/>
    </w:rPr>
  </w:style>
  <w:style w:type="paragraph" w:customStyle="1" w:styleId="DecimalAligned">
    <w:name w:val="Decimal Aligned"/>
    <w:basedOn w:val="a"/>
    <w:uiPriority w:val="99"/>
    <w:rsid w:val="00914A93"/>
    <w:pPr>
      <w:tabs>
        <w:tab w:val="decimal" w:pos="360"/>
      </w:tabs>
      <w:spacing w:after="200" w:line="276" w:lineRule="auto"/>
    </w:pPr>
    <w:rPr>
      <w:rFonts w:ascii="Calibri" w:hAnsi="Calibri"/>
      <w:sz w:val="22"/>
      <w:szCs w:val="22"/>
      <w:lang w:eastAsia="en-US"/>
    </w:rPr>
  </w:style>
  <w:style w:type="character" w:customStyle="1" w:styleId="62">
    <w:name w:val="Знак Знак62"/>
    <w:uiPriority w:val="99"/>
    <w:rsid w:val="00914A93"/>
    <w:rPr>
      <w:b/>
      <w:i/>
      <w:sz w:val="28"/>
      <w:lang w:val="ru-RU" w:eastAsia="ar-SA" w:bidi="ar-SA"/>
    </w:rPr>
  </w:style>
  <w:style w:type="character" w:customStyle="1" w:styleId="52">
    <w:name w:val="Знак Знак52"/>
    <w:uiPriority w:val="99"/>
    <w:rsid w:val="00914A93"/>
    <w:rPr>
      <w:b/>
      <w:i/>
      <w:sz w:val="24"/>
      <w:lang w:val="ru-RU" w:eastAsia="ar-SA" w:bidi="ar-SA"/>
    </w:rPr>
  </w:style>
  <w:style w:type="character" w:customStyle="1" w:styleId="420">
    <w:name w:val="Знак Знак42"/>
    <w:uiPriority w:val="99"/>
    <w:rsid w:val="00914A93"/>
    <w:rPr>
      <w:b/>
      <w:i/>
      <w:sz w:val="28"/>
      <w:lang w:val="ru-RU" w:eastAsia="ar-SA" w:bidi="ar-SA"/>
    </w:rPr>
  </w:style>
  <w:style w:type="character" w:customStyle="1" w:styleId="320">
    <w:name w:val="Знак Знак32"/>
    <w:uiPriority w:val="99"/>
    <w:rsid w:val="00914A93"/>
    <w:rPr>
      <w:sz w:val="24"/>
      <w:lang w:val="ru-RU" w:eastAsia="ar-SA" w:bidi="ar-SA"/>
    </w:rPr>
  </w:style>
  <w:style w:type="character" w:customStyle="1" w:styleId="82">
    <w:name w:val="Знак Знак8"/>
    <w:uiPriority w:val="99"/>
    <w:rsid w:val="00914A93"/>
    <w:rPr>
      <w:lang w:val="ru-RU" w:eastAsia="ar-SA" w:bidi="ar-SA"/>
    </w:rPr>
  </w:style>
  <w:style w:type="character" w:customStyle="1" w:styleId="221">
    <w:name w:val="Знак Знак22"/>
    <w:uiPriority w:val="99"/>
    <w:rsid w:val="00914A93"/>
    <w:rPr>
      <w:b/>
      <w:sz w:val="24"/>
      <w:lang w:val="ru-RU" w:eastAsia="ar-SA" w:bidi="ar-SA"/>
    </w:rPr>
  </w:style>
  <w:style w:type="character" w:customStyle="1" w:styleId="120">
    <w:name w:val="Знак Знак12"/>
    <w:uiPriority w:val="99"/>
    <w:rsid w:val="00914A93"/>
    <w:rPr>
      <w:b/>
      <w:i/>
      <w:sz w:val="24"/>
      <w:lang w:val="ru-RU" w:eastAsia="ar-SA" w:bidi="ar-SA"/>
    </w:rPr>
  </w:style>
  <w:style w:type="paragraph" w:customStyle="1" w:styleId="2210">
    <w:name w:val="Основной текст 221"/>
    <w:basedOn w:val="a"/>
    <w:uiPriority w:val="99"/>
    <w:rsid w:val="00914A93"/>
    <w:pPr>
      <w:spacing w:line="360" w:lineRule="auto"/>
      <w:ind w:firstLine="567"/>
      <w:jc w:val="both"/>
    </w:pPr>
    <w:rPr>
      <w:szCs w:val="20"/>
      <w:lang w:eastAsia="ar-SA"/>
    </w:rPr>
  </w:style>
  <w:style w:type="paragraph" w:customStyle="1" w:styleId="121">
    <w:name w:val="Знак12"/>
    <w:basedOn w:val="a"/>
    <w:uiPriority w:val="99"/>
    <w:rsid w:val="00914A93"/>
    <w:pPr>
      <w:spacing w:after="160" w:line="240" w:lineRule="exact"/>
    </w:pPr>
    <w:rPr>
      <w:rFonts w:ascii="Verdana" w:hAnsi="Verdana"/>
      <w:lang w:val="en-US" w:eastAsia="ar-SA"/>
    </w:rPr>
  </w:style>
  <w:style w:type="character" w:customStyle="1" w:styleId="611">
    <w:name w:val="Знак Знак61"/>
    <w:uiPriority w:val="99"/>
    <w:rsid w:val="00914A93"/>
    <w:rPr>
      <w:b/>
      <w:i/>
      <w:sz w:val="28"/>
      <w:lang w:val="ru-RU" w:eastAsia="ar-SA" w:bidi="ar-SA"/>
    </w:rPr>
  </w:style>
  <w:style w:type="character" w:customStyle="1" w:styleId="511">
    <w:name w:val="Знак Знак51"/>
    <w:uiPriority w:val="99"/>
    <w:rsid w:val="00914A93"/>
    <w:rPr>
      <w:b/>
      <w:i/>
      <w:sz w:val="24"/>
      <w:lang w:val="ru-RU" w:eastAsia="ar-SA" w:bidi="ar-SA"/>
    </w:rPr>
  </w:style>
  <w:style w:type="character" w:customStyle="1" w:styleId="412">
    <w:name w:val="Знак Знак41"/>
    <w:uiPriority w:val="99"/>
    <w:rsid w:val="00914A93"/>
    <w:rPr>
      <w:b/>
      <w:i/>
      <w:sz w:val="28"/>
      <w:lang w:val="ru-RU" w:eastAsia="ar-SA" w:bidi="ar-SA"/>
    </w:rPr>
  </w:style>
  <w:style w:type="character" w:customStyle="1" w:styleId="314">
    <w:name w:val="Знак Знак31"/>
    <w:uiPriority w:val="99"/>
    <w:rsid w:val="00914A93"/>
    <w:rPr>
      <w:sz w:val="24"/>
      <w:lang w:val="ru-RU" w:eastAsia="ar-SA" w:bidi="ar-SA"/>
    </w:rPr>
  </w:style>
  <w:style w:type="character" w:customStyle="1" w:styleId="72">
    <w:name w:val="Знак Знак7"/>
    <w:uiPriority w:val="99"/>
    <w:rsid w:val="00914A93"/>
    <w:rPr>
      <w:lang w:val="ru-RU" w:eastAsia="ar-SA" w:bidi="ar-SA"/>
    </w:rPr>
  </w:style>
  <w:style w:type="character" w:customStyle="1" w:styleId="214">
    <w:name w:val="Знак Знак21"/>
    <w:uiPriority w:val="99"/>
    <w:rsid w:val="00914A93"/>
    <w:rPr>
      <w:b/>
      <w:sz w:val="24"/>
      <w:lang w:val="ru-RU" w:eastAsia="ar-SA" w:bidi="ar-SA"/>
    </w:rPr>
  </w:style>
  <w:style w:type="character" w:customStyle="1" w:styleId="110">
    <w:name w:val="Знак Знак11"/>
    <w:uiPriority w:val="99"/>
    <w:rsid w:val="00914A93"/>
    <w:rPr>
      <w:b/>
      <w:i/>
      <w:sz w:val="24"/>
      <w:lang w:val="ru-RU" w:eastAsia="ar-SA" w:bidi="ar-SA"/>
    </w:rPr>
  </w:style>
  <w:style w:type="paragraph" w:customStyle="1" w:styleId="230">
    <w:name w:val="Основной текст 23"/>
    <w:basedOn w:val="a"/>
    <w:uiPriority w:val="99"/>
    <w:rsid w:val="00914A93"/>
    <w:pPr>
      <w:spacing w:line="360" w:lineRule="auto"/>
      <w:ind w:firstLine="567"/>
      <w:jc w:val="both"/>
    </w:pPr>
    <w:rPr>
      <w:szCs w:val="20"/>
      <w:lang w:eastAsia="ar-SA"/>
    </w:rPr>
  </w:style>
  <w:style w:type="paragraph" w:customStyle="1" w:styleId="111">
    <w:name w:val="Знак11"/>
    <w:basedOn w:val="a"/>
    <w:uiPriority w:val="99"/>
    <w:rsid w:val="00914A93"/>
    <w:pPr>
      <w:spacing w:after="160" w:line="240" w:lineRule="exact"/>
    </w:pPr>
    <w:rPr>
      <w:rFonts w:ascii="Verdana" w:hAnsi="Verdana"/>
      <w:lang w:val="en-US" w:eastAsia="ar-SA"/>
    </w:rPr>
  </w:style>
  <w:style w:type="character" w:customStyle="1" w:styleId="FontStyle53">
    <w:name w:val="Font Style53"/>
    <w:uiPriority w:val="99"/>
    <w:rsid w:val="00914A93"/>
    <w:rPr>
      <w:rFonts w:ascii="Times New Roman" w:hAnsi="Times New Roman"/>
      <w:sz w:val="26"/>
    </w:rPr>
  </w:style>
  <w:style w:type="paragraph" w:customStyle="1" w:styleId="Style5">
    <w:name w:val="Style5"/>
    <w:basedOn w:val="a"/>
    <w:uiPriority w:val="99"/>
    <w:rsid w:val="00914A93"/>
    <w:pPr>
      <w:widowControl w:val="0"/>
      <w:autoSpaceDE w:val="0"/>
      <w:autoSpaceDN w:val="0"/>
      <w:adjustRightInd w:val="0"/>
      <w:jc w:val="both"/>
    </w:pPr>
  </w:style>
  <w:style w:type="paragraph" w:customStyle="1" w:styleId="Style8">
    <w:name w:val="Style8"/>
    <w:basedOn w:val="a"/>
    <w:uiPriority w:val="99"/>
    <w:rsid w:val="00914A93"/>
    <w:pPr>
      <w:widowControl w:val="0"/>
      <w:autoSpaceDE w:val="0"/>
      <w:autoSpaceDN w:val="0"/>
      <w:adjustRightInd w:val="0"/>
    </w:pPr>
  </w:style>
  <w:style w:type="paragraph" w:customStyle="1" w:styleId="u">
    <w:name w:val="u"/>
    <w:basedOn w:val="a"/>
    <w:rsid w:val="00914A93"/>
    <w:pPr>
      <w:ind w:firstLine="539"/>
      <w:jc w:val="both"/>
    </w:pPr>
    <w:rPr>
      <w:color w:val="000000"/>
    </w:rPr>
  </w:style>
  <w:style w:type="paragraph" w:customStyle="1" w:styleId="affff2">
    <w:name w:val="для заголовка"/>
    <w:basedOn w:val="3"/>
    <w:qFormat/>
    <w:rsid w:val="00A55505"/>
    <w:pPr>
      <w:keepNext w:val="0"/>
      <w:widowControl w:val="0"/>
      <w:autoSpaceDE w:val="0"/>
      <w:autoSpaceDN w:val="0"/>
      <w:adjustRightInd w:val="0"/>
      <w:spacing w:line="240" w:lineRule="auto"/>
      <w:jc w:val="center"/>
    </w:pPr>
    <w:rPr>
      <w:b/>
      <w:bCs/>
      <w:sz w:val="28"/>
      <w:szCs w:val="28"/>
    </w:rPr>
  </w:style>
  <w:style w:type="paragraph" w:customStyle="1" w:styleId="affff3">
    <w:name w:val="для таблиц"/>
    <w:basedOn w:val="a"/>
    <w:qFormat/>
    <w:rsid w:val="00964AD9"/>
    <w:rPr>
      <w:rFonts w:eastAsia="MS Mincho"/>
      <w:lang w:eastAsia="ja-JP"/>
    </w:rPr>
  </w:style>
  <w:style w:type="character" w:customStyle="1" w:styleId="blk">
    <w:name w:val="blk"/>
    <w:basedOn w:val="a0"/>
    <w:rsid w:val="00CF1BEE"/>
  </w:style>
  <w:style w:type="character" w:customStyle="1" w:styleId="doctitle">
    <w:name w:val="doctitle"/>
    <w:basedOn w:val="a0"/>
    <w:rsid w:val="00204D4F"/>
  </w:style>
  <w:style w:type="paragraph" w:customStyle="1" w:styleId="affff4">
    <w:name w:val="для табл"/>
    <w:basedOn w:val="a"/>
    <w:qFormat/>
    <w:rsid w:val="00E12D25"/>
    <w:pPr>
      <w:widowControl w:val="0"/>
      <w:autoSpaceDE w:val="0"/>
      <w:autoSpaceDN w:val="0"/>
      <w:adjustRightInd w:val="0"/>
      <w:jc w:val="center"/>
    </w:pPr>
    <w:rPr>
      <w:sz w:val="22"/>
    </w:rPr>
  </w:style>
  <w:style w:type="paragraph" w:customStyle="1" w:styleId="TableParagraph">
    <w:name w:val="Table Paragraph"/>
    <w:basedOn w:val="a"/>
    <w:uiPriority w:val="1"/>
    <w:qFormat/>
    <w:rsid w:val="0095198C"/>
    <w:pPr>
      <w:widowControl w:val="0"/>
    </w:pPr>
    <w:rPr>
      <w:rFonts w:ascii="Calibri" w:eastAsia="Calibri" w:hAnsi="Calibri"/>
      <w:sz w:val="22"/>
      <w:szCs w:val="22"/>
      <w:lang w:val="en-US" w:eastAsia="en-US"/>
    </w:rPr>
  </w:style>
  <w:style w:type="paragraph" w:customStyle="1" w:styleId="44">
    <w:name w:val="4 Регламент"/>
    <w:basedOn w:val="a"/>
    <w:link w:val="45"/>
    <w:qFormat/>
    <w:rsid w:val="00325DC4"/>
    <w:pPr>
      <w:spacing w:line="276" w:lineRule="auto"/>
      <w:ind w:firstLine="709"/>
      <w:jc w:val="both"/>
    </w:pPr>
    <w:rPr>
      <w:rFonts w:eastAsia="Calibri"/>
      <w:sz w:val="28"/>
      <w:szCs w:val="28"/>
      <w:lang w:eastAsia="en-US"/>
    </w:rPr>
  </w:style>
  <w:style w:type="character" w:customStyle="1" w:styleId="45">
    <w:name w:val="4 Регламент Знак"/>
    <w:link w:val="44"/>
    <w:rsid w:val="00325DC4"/>
    <w:rPr>
      <w:rFonts w:eastAsia="Calibri"/>
      <w:sz w:val="28"/>
      <w:szCs w:val="28"/>
      <w:lang w:eastAsia="en-US"/>
    </w:rPr>
  </w:style>
  <w:style w:type="paragraph" w:customStyle="1" w:styleId="ConsPlusNonformat">
    <w:name w:val="ConsPlusNonformat"/>
    <w:uiPriority w:val="99"/>
    <w:rsid w:val="00484D36"/>
    <w:pPr>
      <w:widowControl w:val="0"/>
      <w:autoSpaceDE w:val="0"/>
      <w:autoSpaceDN w:val="0"/>
      <w:adjustRightInd w:val="0"/>
    </w:pPr>
    <w:rPr>
      <w:rFonts w:ascii="Courier New" w:hAnsi="Courier New" w:cs="Courier New"/>
    </w:rPr>
  </w:style>
  <w:style w:type="paragraph" w:customStyle="1" w:styleId="formattext">
    <w:name w:val="formattext"/>
    <w:basedOn w:val="a"/>
    <w:rsid w:val="00FD79AD"/>
    <w:pPr>
      <w:spacing w:before="100" w:beforeAutospacing="1" w:after="100" w:afterAutospacing="1"/>
    </w:pPr>
  </w:style>
  <w:style w:type="paragraph" w:styleId="HTML0">
    <w:name w:val="HTML Preformatted"/>
    <w:basedOn w:val="a"/>
    <w:link w:val="HTML1"/>
    <w:uiPriority w:val="99"/>
    <w:unhideWhenUsed/>
    <w:rsid w:val="009D1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
    <w:name w:val="Стандартный HTML Знак"/>
    <w:link w:val="HTML0"/>
    <w:uiPriority w:val="99"/>
    <w:rsid w:val="009D137A"/>
    <w:rPr>
      <w:rFonts w:ascii="Courier New" w:hAnsi="Courier New" w:cs="Courier New"/>
    </w:rPr>
  </w:style>
  <w:style w:type="paragraph" w:customStyle="1" w:styleId="affff5">
    <w:name w:val="!!Таблица"/>
    <w:basedOn w:val="aff6"/>
    <w:qFormat/>
    <w:rsid w:val="0042418B"/>
    <w:pPr>
      <w:spacing w:line="14" w:lineRule="auto"/>
      <w:ind w:firstLine="0"/>
    </w:pPr>
  </w:style>
  <w:style w:type="character" w:customStyle="1" w:styleId="aff7">
    <w:name w:val="для текста Знак"/>
    <w:link w:val="aff6"/>
    <w:rsid w:val="00A55505"/>
    <w:rPr>
      <w:sz w:val="28"/>
      <w:szCs w:val="24"/>
    </w:rPr>
  </w:style>
  <w:style w:type="paragraph" w:customStyle="1" w:styleId="affff6">
    <w:name w:val="ТАБЛ"/>
    <w:basedOn w:val="aff6"/>
    <w:qFormat/>
    <w:rsid w:val="007E5C04"/>
    <w:pPr>
      <w:spacing w:line="14" w:lineRule="auto"/>
      <w:ind w:firstLine="0"/>
    </w:pPr>
    <w:rPr>
      <w:sz w:val="2"/>
    </w:rPr>
  </w:style>
  <w:style w:type="paragraph" w:customStyle="1" w:styleId="affff7">
    <w:name w:val="ТАБЛИЦЫ"/>
    <w:basedOn w:val="aff6"/>
    <w:qFormat/>
    <w:rsid w:val="000F2C5A"/>
    <w:pPr>
      <w:spacing w:line="14" w:lineRule="auto"/>
      <w:ind w:firstLine="0"/>
    </w:pPr>
    <w:rPr>
      <w:sz w:val="2"/>
    </w:rPr>
  </w:style>
  <w:style w:type="paragraph" w:customStyle="1" w:styleId="affff8">
    <w:name w:val="Нормальный (таблица)"/>
    <w:basedOn w:val="a"/>
    <w:next w:val="a"/>
    <w:uiPriority w:val="99"/>
    <w:rsid w:val="000F2C5A"/>
    <w:pPr>
      <w:widowControl w:val="0"/>
      <w:autoSpaceDE w:val="0"/>
      <w:autoSpaceDN w:val="0"/>
      <w:adjustRightInd w:val="0"/>
      <w:jc w:val="both"/>
    </w:pPr>
    <w:rPr>
      <w:rFonts w:ascii="Arial" w:hAnsi="Arial" w:cs="Arial"/>
    </w:rPr>
  </w:style>
  <w:style w:type="paragraph" w:customStyle="1" w:styleId="affff9">
    <w:name w:val="Прижатый влево"/>
    <w:basedOn w:val="a"/>
    <w:next w:val="a"/>
    <w:uiPriority w:val="99"/>
    <w:rsid w:val="000F2C5A"/>
    <w:pPr>
      <w:widowControl w:val="0"/>
      <w:autoSpaceDE w:val="0"/>
      <w:autoSpaceDN w:val="0"/>
      <w:adjustRightInd w:val="0"/>
    </w:pPr>
    <w:rPr>
      <w:rFonts w:ascii="Arial" w:hAnsi="Arial" w:cs="Arial"/>
    </w:rPr>
  </w:style>
  <w:style w:type="character" w:customStyle="1" w:styleId="34">
    <w:name w:val="Основной текст 3 Знак"/>
    <w:link w:val="33"/>
    <w:rsid w:val="001C7946"/>
    <w:rPr>
      <w:sz w:val="16"/>
      <w:szCs w:val="16"/>
    </w:rPr>
  </w:style>
  <w:style w:type="character" w:customStyle="1" w:styleId="aff0">
    <w:name w:val="Текст Знак"/>
    <w:link w:val="aff"/>
    <w:rsid w:val="001C7946"/>
    <w:rPr>
      <w:rFonts w:ascii="Courier New" w:hAnsi="Courier New" w:cs="Courier New"/>
    </w:rPr>
  </w:style>
  <w:style w:type="paragraph" w:customStyle="1" w:styleId="affffa">
    <w:name w:val="!!!!!табл отступ"/>
    <w:basedOn w:val="aff6"/>
    <w:qFormat/>
    <w:rsid w:val="001C7946"/>
    <w:pPr>
      <w:spacing w:line="14" w:lineRule="auto"/>
      <w:ind w:firstLine="0"/>
    </w:pPr>
    <w:rPr>
      <w:sz w:val="2"/>
    </w:rPr>
  </w:style>
  <w:style w:type="paragraph" w:customStyle="1" w:styleId="affffb">
    <w:name w:val="табл отступ"/>
    <w:basedOn w:val="aff6"/>
    <w:qFormat/>
    <w:rsid w:val="001C7946"/>
    <w:pPr>
      <w:spacing w:line="14" w:lineRule="auto"/>
      <w:ind w:firstLine="0"/>
    </w:pPr>
    <w:rPr>
      <w:sz w:val="2"/>
    </w:rPr>
  </w:style>
  <w:style w:type="character" w:customStyle="1" w:styleId="2f">
    <w:name w:val="Знак Знак Знак2"/>
    <w:uiPriority w:val="99"/>
    <w:rsid w:val="00271C22"/>
    <w:rPr>
      <w:rFonts w:cs="Times New Roman"/>
      <w:sz w:val="28"/>
      <w:szCs w:val="28"/>
    </w:rPr>
  </w:style>
  <w:style w:type="paragraph" w:customStyle="1" w:styleId="315">
    <w:name w:val="Заголовок 31"/>
    <w:basedOn w:val="a"/>
    <w:uiPriority w:val="1"/>
    <w:qFormat/>
    <w:rsid w:val="006044E2"/>
    <w:pPr>
      <w:widowControl w:val="0"/>
      <w:autoSpaceDE w:val="0"/>
      <w:autoSpaceDN w:val="0"/>
      <w:outlineLvl w:val="3"/>
    </w:pPr>
    <w:rPr>
      <w:b/>
      <w:bCs/>
      <w:sz w:val="28"/>
      <w:szCs w:val="28"/>
      <w:lang w:bidi="ru-RU"/>
    </w:rPr>
  </w:style>
  <w:style w:type="paragraph" w:customStyle="1" w:styleId="3a">
    <w:name w:val="Стиль3"/>
    <w:basedOn w:val="a"/>
    <w:link w:val="3b"/>
    <w:qFormat/>
    <w:rsid w:val="00277C99"/>
    <w:rPr>
      <w:sz w:val="26"/>
      <w:szCs w:val="26"/>
    </w:rPr>
  </w:style>
  <w:style w:type="character" w:customStyle="1" w:styleId="3b">
    <w:name w:val="Стиль3 Знак"/>
    <w:link w:val="3a"/>
    <w:locked/>
    <w:rsid w:val="00277C99"/>
    <w:rPr>
      <w:sz w:val="26"/>
      <w:szCs w:val="26"/>
    </w:rPr>
  </w:style>
  <w:style w:type="character" w:customStyle="1" w:styleId="46">
    <w:name w:val="Основной текст Знак4"/>
    <w:uiPriority w:val="99"/>
    <w:semiHidden/>
    <w:rsid w:val="00DA1FAC"/>
    <w:rPr>
      <w:rFonts w:ascii="Arial" w:hAnsi="Arial" w:cs="Times New Roman"/>
      <w:sz w:val="20"/>
      <w:szCs w:val="20"/>
    </w:rPr>
  </w:style>
  <w:style w:type="paragraph" w:customStyle="1" w:styleId="affffc">
    <w:name w:val="Комментарий"/>
    <w:basedOn w:val="a"/>
    <w:next w:val="a"/>
    <w:uiPriority w:val="99"/>
    <w:rsid w:val="00A1456B"/>
    <w:pPr>
      <w:autoSpaceDE w:val="0"/>
      <w:autoSpaceDN w:val="0"/>
      <w:adjustRightInd w:val="0"/>
      <w:spacing w:before="75"/>
      <w:ind w:left="170"/>
      <w:jc w:val="both"/>
    </w:pPr>
    <w:rPr>
      <w:rFonts w:ascii="Arial" w:hAnsi="Arial" w:cs="Arial"/>
      <w:color w:val="353842"/>
      <w:shd w:val="clear" w:color="auto" w:fill="F0F0F0"/>
    </w:rPr>
  </w:style>
  <w:style w:type="paragraph" w:customStyle="1" w:styleId="affffd">
    <w:name w:val="Информация об изменениях документа"/>
    <w:basedOn w:val="affffc"/>
    <w:next w:val="a"/>
    <w:uiPriority w:val="99"/>
    <w:rsid w:val="00A1456B"/>
    <w:rPr>
      <w:i/>
      <w:iCs/>
    </w:rPr>
  </w:style>
  <w:style w:type="character" w:styleId="affffe">
    <w:name w:val="annotation reference"/>
    <w:semiHidden/>
    <w:unhideWhenUsed/>
    <w:rsid w:val="00BD4DE1"/>
    <w:rPr>
      <w:sz w:val="16"/>
      <w:szCs w:val="16"/>
    </w:rPr>
  </w:style>
  <w:style w:type="paragraph" w:styleId="afffff">
    <w:name w:val="annotation text"/>
    <w:basedOn w:val="a"/>
    <w:link w:val="afffff0"/>
    <w:semiHidden/>
    <w:unhideWhenUsed/>
    <w:rsid w:val="00BD4DE1"/>
    <w:rPr>
      <w:sz w:val="20"/>
      <w:szCs w:val="20"/>
    </w:rPr>
  </w:style>
  <w:style w:type="character" w:customStyle="1" w:styleId="afffff0">
    <w:name w:val="Текст примечания Знак"/>
    <w:basedOn w:val="a0"/>
    <w:link w:val="afffff"/>
    <w:semiHidden/>
    <w:rsid w:val="00BD4DE1"/>
  </w:style>
  <w:style w:type="paragraph" w:styleId="afffff1">
    <w:name w:val="annotation subject"/>
    <w:basedOn w:val="afffff"/>
    <w:next w:val="afffff"/>
    <w:link w:val="afffff2"/>
    <w:semiHidden/>
    <w:unhideWhenUsed/>
    <w:rsid w:val="00BD4DE1"/>
    <w:rPr>
      <w:b/>
      <w:bCs/>
    </w:rPr>
  </w:style>
  <w:style w:type="character" w:customStyle="1" w:styleId="afffff2">
    <w:name w:val="Тема примечания Знак"/>
    <w:link w:val="afffff1"/>
    <w:semiHidden/>
    <w:rsid w:val="00BD4DE1"/>
    <w:rPr>
      <w:b/>
      <w:bCs/>
    </w:rPr>
  </w:style>
  <w:style w:type="paragraph" w:customStyle="1" w:styleId="1f3">
    <w:name w:val="Абзац списка1"/>
    <w:basedOn w:val="a"/>
    <w:rsid w:val="00AD6385"/>
    <w:pPr>
      <w:spacing w:line="360" w:lineRule="auto"/>
      <w:ind w:left="720"/>
      <w:contextualSpacing/>
    </w:pPr>
    <w:rPr>
      <w:rFonts w:ascii="Cambria" w:hAnsi="Cambria"/>
      <w:sz w:val="22"/>
      <w:szCs w:val="22"/>
      <w:lang w:val="en-US" w:eastAsia="en-US"/>
    </w:rPr>
  </w:style>
  <w:style w:type="paragraph" w:customStyle="1" w:styleId="1f4">
    <w:name w:val="Без интервала1"/>
    <w:rsid w:val="00A50D15"/>
    <w:rPr>
      <w:rFonts w:ascii="Calibri" w:hAnsi="Calibri"/>
      <w:sz w:val="22"/>
      <w:szCs w:val="22"/>
      <w:lang w:eastAsia="en-US"/>
    </w:rPr>
  </w:style>
  <w:style w:type="paragraph" w:styleId="47">
    <w:name w:val="toc 4"/>
    <w:basedOn w:val="a"/>
    <w:next w:val="a"/>
    <w:autoRedefine/>
    <w:uiPriority w:val="39"/>
    <w:unhideWhenUsed/>
    <w:rsid w:val="00A55505"/>
    <w:pPr>
      <w:spacing w:after="100" w:line="259" w:lineRule="auto"/>
      <w:ind w:left="660"/>
    </w:pPr>
    <w:rPr>
      <w:rFonts w:asciiTheme="minorHAnsi" w:eastAsiaTheme="minorEastAsia" w:hAnsiTheme="minorHAnsi" w:cstheme="minorBidi"/>
      <w:sz w:val="22"/>
      <w:szCs w:val="22"/>
    </w:rPr>
  </w:style>
  <w:style w:type="paragraph" w:styleId="53">
    <w:name w:val="toc 5"/>
    <w:basedOn w:val="a"/>
    <w:next w:val="a"/>
    <w:autoRedefine/>
    <w:uiPriority w:val="39"/>
    <w:unhideWhenUsed/>
    <w:rsid w:val="00A55505"/>
    <w:pPr>
      <w:spacing w:after="100" w:line="259" w:lineRule="auto"/>
      <w:ind w:left="880"/>
    </w:pPr>
    <w:rPr>
      <w:rFonts w:asciiTheme="minorHAnsi" w:eastAsiaTheme="minorEastAsia" w:hAnsiTheme="minorHAnsi" w:cstheme="minorBidi"/>
      <w:sz w:val="22"/>
      <w:szCs w:val="22"/>
    </w:rPr>
  </w:style>
  <w:style w:type="paragraph" w:styleId="63">
    <w:name w:val="toc 6"/>
    <w:basedOn w:val="a"/>
    <w:next w:val="a"/>
    <w:autoRedefine/>
    <w:uiPriority w:val="39"/>
    <w:unhideWhenUsed/>
    <w:rsid w:val="00A55505"/>
    <w:pPr>
      <w:spacing w:after="100" w:line="259" w:lineRule="auto"/>
      <w:ind w:left="1100"/>
    </w:pPr>
    <w:rPr>
      <w:rFonts w:asciiTheme="minorHAnsi" w:eastAsiaTheme="minorEastAsia" w:hAnsiTheme="minorHAnsi" w:cstheme="minorBidi"/>
      <w:sz w:val="22"/>
      <w:szCs w:val="22"/>
    </w:rPr>
  </w:style>
  <w:style w:type="paragraph" w:styleId="73">
    <w:name w:val="toc 7"/>
    <w:basedOn w:val="a"/>
    <w:next w:val="a"/>
    <w:autoRedefine/>
    <w:uiPriority w:val="39"/>
    <w:unhideWhenUsed/>
    <w:rsid w:val="00A55505"/>
    <w:pPr>
      <w:spacing w:after="100" w:line="259" w:lineRule="auto"/>
      <w:ind w:left="1320"/>
    </w:pPr>
    <w:rPr>
      <w:rFonts w:asciiTheme="minorHAnsi" w:eastAsiaTheme="minorEastAsia" w:hAnsiTheme="minorHAnsi" w:cstheme="minorBidi"/>
      <w:sz w:val="22"/>
      <w:szCs w:val="22"/>
    </w:rPr>
  </w:style>
  <w:style w:type="paragraph" w:styleId="83">
    <w:name w:val="toc 8"/>
    <w:basedOn w:val="a"/>
    <w:next w:val="a"/>
    <w:autoRedefine/>
    <w:uiPriority w:val="39"/>
    <w:unhideWhenUsed/>
    <w:rsid w:val="00A55505"/>
    <w:pPr>
      <w:spacing w:after="100" w:line="259" w:lineRule="auto"/>
      <w:ind w:left="1540"/>
    </w:pPr>
    <w:rPr>
      <w:rFonts w:asciiTheme="minorHAnsi" w:eastAsiaTheme="minorEastAsia" w:hAnsiTheme="minorHAnsi" w:cstheme="minorBidi"/>
      <w:sz w:val="22"/>
      <w:szCs w:val="22"/>
    </w:rPr>
  </w:style>
  <w:style w:type="paragraph" w:styleId="92">
    <w:name w:val="toc 9"/>
    <w:basedOn w:val="a"/>
    <w:next w:val="a"/>
    <w:autoRedefine/>
    <w:uiPriority w:val="39"/>
    <w:unhideWhenUsed/>
    <w:rsid w:val="00A55505"/>
    <w:pPr>
      <w:spacing w:after="100" w:line="259" w:lineRule="auto"/>
      <w:ind w:left="1760"/>
    </w:pPr>
    <w:rPr>
      <w:rFonts w:asciiTheme="minorHAnsi" w:eastAsiaTheme="minorEastAsia" w:hAnsiTheme="minorHAnsi" w:cstheme="minorBidi"/>
      <w:sz w:val="22"/>
      <w:szCs w:val="22"/>
    </w:rPr>
  </w:style>
  <w:style w:type="paragraph" w:customStyle="1" w:styleId="xl63">
    <w:name w:val="xl63"/>
    <w:basedOn w:val="a"/>
    <w:rsid w:val="000221F8"/>
    <w:pPr>
      <w:pBdr>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64">
    <w:name w:val="xl64"/>
    <w:basedOn w:val="a"/>
    <w:rsid w:val="000221F8"/>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2247">
      <w:bodyDiv w:val="1"/>
      <w:marLeft w:val="0"/>
      <w:marRight w:val="0"/>
      <w:marTop w:val="0"/>
      <w:marBottom w:val="0"/>
      <w:divBdr>
        <w:top w:val="none" w:sz="0" w:space="0" w:color="auto"/>
        <w:left w:val="none" w:sz="0" w:space="0" w:color="auto"/>
        <w:bottom w:val="none" w:sz="0" w:space="0" w:color="auto"/>
        <w:right w:val="none" w:sz="0" w:space="0" w:color="auto"/>
      </w:divBdr>
    </w:div>
    <w:div w:id="11998289">
      <w:bodyDiv w:val="1"/>
      <w:marLeft w:val="0"/>
      <w:marRight w:val="0"/>
      <w:marTop w:val="0"/>
      <w:marBottom w:val="0"/>
      <w:divBdr>
        <w:top w:val="none" w:sz="0" w:space="0" w:color="auto"/>
        <w:left w:val="none" w:sz="0" w:space="0" w:color="auto"/>
        <w:bottom w:val="none" w:sz="0" w:space="0" w:color="auto"/>
        <w:right w:val="none" w:sz="0" w:space="0" w:color="auto"/>
      </w:divBdr>
    </w:div>
    <w:div w:id="79983451">
      <w:bodyDiv w:val="1"/>
      <w:marLeft w:val="0"/>
      <w:marRight w:val="0"/>
      <w:marTop w:val="0"/>
      <w:marBottom w:val="0"/>
      <w:divBdr>
        <w:top w:val="none" w:sz="0" w:space="0" w:color="auto"/>
        <w:left w:val="none" w:sz="0" w:space="0" w:color="auto"/>
        <w:bottom w:val="none" w:sz="0" w:space="0" w:color="auto"/>
        <w:right w:val="none" w:sz="0" w:space="0" w:color="auto"/>
      </w:divBdr>
    </w:div>
    <w:div w:id="102766692">
      <w:bodyDiv w:val="1"/>
      <w:marLeft w:val="0"/>
      <w:marRight w:val="0"/>
      <w:marTop w:val="0"/>
      <w:marBottom w:val="0"/>
      <w:divBdr>
        <w:top w:val="none" w:sz="0" w:space="0" w:color="auto"/>
        <w:left w:val="none" w:sz="0" w:space="0" w:color="auto"/>
        <w:bottom w:val="none" w:sz="0" w:space="0" w:color="auto"/>
        <w:right w:val="none" w:sz="0" w:space="0" w:color="auto"/>
      </w:divBdr>
    </w:div>
    <w:div w:id="108934822">
      <w:bodyDiv w:val="1"/>
      <w:marLeft w:val="0"/>
      <w:marRight w:val="0"/>
      <w:marTop w:val="0"/>
      <w:marBottom w:val="0"/>
      <w:divBdr>
        <w:top w:val="none" w:sz="0" w:space="0" w:color="auto"/>
        <w:left w:val="none" w:sz="0" w:space="0" w:color="auto"/>
        <w:bottom w:val="none" w:sz="0" w:space="0" w:color="auto"/>
        <w:right w:val="none" w:sz="0" w:space="0" w:color="auto"/>
      </w:divBdr>
    </w:div>
    <w:div w:id="129827356">
      <w:bodyDiv w:val="1"/>
      <w:marLeft w:val="0"/>
      <w:marRight w:val="0"/>
      <w:marTop w:val="0"/>
      <w:marBottom w:val="0"/>
      <w:divBdr>
        <w:top w:val="none" w:sz="0" w:space="0" w:color="auto"/>
        <w:left w:val="none" w:sz="0" w:space="0" w:color="auto"/>
        <w:bottom w:val="none" w:sz="0" w:space="0" w:color="auto"/>
        <w:right w:val="none" w:sz="0" w:space="0" w:color="auto"/>
      </w:divBdr>
    </w:div>
    <w:div w:id="130829385">
      <w:bodyDiv w:val="1"/>
      <w:marLeft w:val="0"/>
      <w:marRight w:val="0"/>
      <w:marTop w:val="0"/>
      <w:marBottom w:val="0"/>
      <w:divBdr>
        <w:top w:val="none" w:sz="0" w:space="0" w:color="auto"/>
        <w:left w:val="none" w:sz="0" w:space="0" w:color="auto"/>
        <w:bottom w:val="none" w:sz="0" w:space="0" w:color="auto"/>
        <w:right w:val="none" w:sz="0" w:space="0" w:color="auto"/>
      </w:divBdr>
    </w:div>
    <w:div w:id="207838452">
      <w:bodyDiv w:val="1"/>
      <w:marLeft w:val="0"/>
      <w:marRight w:val="0"/>
      <w:marTop w:val="0"/>
      <w:marBottom w:val="0"/>
      <w:divBdr>
        <w:top w:val="none" w:sz="0" w:space="0" w:color="auto"/>
        <w:left w:val="none" w:sz="0" w:space="0" w:color="auto"/>
        <w:bottom w:val="none" w:sz="0" w:space="0" w:color="auto"/>
        <w:right w:val="none" w:sz="0" w:space="0" w:color="auto"/>
      </w:divBdr>
    </w:div>
    <w:div w:id="211232194">
      <w:bodyDiv w:val="1"/>
      <w:marLeft w:val="0"/>
      <w:marRight w:val="0"/>
      <w:marTop w:val="0"/>
      <w:marBottom w:val="0"/>
      <w:divBdr>
        <w:top w:val="none" w:sz="0" w:space="0" w:color="auto"/>
        <w:left w:val="none" w:sz="0" w:space="0" w:color="auto"/>
        <w:bottom w:val="none" w:sz="0" w:space="0" w:color="auto"/>
        <w:right w:val="none" w:sz="0" w:space="0" w:color="auto"/>
      </w:divBdr>
    </w:div>
    <w:div w:id="234048819">
      <w:bodyDiv w:val="1"/>
      <w:marLeft w:val="0"/>
      <w:marRight w:val="0"/>
      <w:marTop w:val="0"/>
      <w:marBottom w:val="0"/>
      <w:divBdr>
        <w:top w:val="none" w:sz="0" w:space="0" w:color="auto"/>
        <w:left w:val="none" w:sz="0" w:space="0" w:color="auto"/>
        <w:bottom w:val="none" w:sz="0" w:space="0" w:color="auto"/>
        <w:right w:val="none" w:sz="0" w:space="0" w:color="auto"/>
      </w:divBdr>
    </w:div>
    <w:div w:id="273635679">
      <w:bodyDiv w:val="1"/>
      <w:marLeft w:val="0"/>
      <w:marRight w:val="0"/>
      <w:marTop w:val="0"/>
      <w:marBottom w:val="0"/>
      <w:divBdr>
        <w:top w:val="none" w:sz="0" w:space="0" w:color="auto"/>
        <w:left w:val="none" w:sz="0" w:space="0" w:color="auto"/>
        <w:bottom w:val="none" w:sz="0" w:space="0" w:color="auto"/>
        <w:right w:val="none" w:sz="0" w:space="0" w:color="auto"/>
      </w:divBdr>
    </w:div>
    <w:div w:id="277689601">
      <w:bodyDiv w:val="1"/>
      <w:marLeft w:val="0"/>
      <w:marRight w:val="0"/>
      <w:marTop w:val="0"/>
      <w:marBottom w:val="0"/>
      <w:divBdr>
        <w:top w:val="none" w:sz="0" w:space="0" w:color="auto"/>
        <w:left w:val="none" w:sz="0" w:space="0" w:color="auto"/>
        <w:bottom w:val="none" w:sz="0" w:space="0" w:color="auto"/>
        <w:right w:val="none" w:sz="0" w:space="0" w:color="auto"/>
      </w:divBdr>
    </w:div>
    <w:div w:id="297683637">
      <w:bodyDiv w:val="1"/>
      <w:marLeft w:val="0"/>
      <w:marRight w:val="0"/>
      <w:marTop w:val="0"/>
      <w:marBottom w:val="0"/>
      <w:divBdr>
        <w:top w:val="none" w:sz="0" w:space="0" w:color="auto"/>
        <w:left w:val="none" w:sz="0" w:space="0" w:color="auto"/>
        <w:bottom w:val="none" w:sz="0" w:space="0" w:color="auto"/>
        <w:right w:val="none" w:sz="0" w:space="0" w:color="auto"/>
      </w:divBdr>
      <w:divsChild>
        <w:div w:id="666518783">
          <w:marLeft w:val="0"/>
          <w:marRight w:val="0"/>
          <w:marTop w:val="0"/>
          <w:marBottom w:val="0"/>
          <w:divBdr>
            <w:top w:val="none" w:sz="0" w:space="0" w:color="auto"/>
            <w:left w:val="none" w:sz="0" w:space="0" w:color="auto"/>
            <w:bottom w:val="none" w:sz="0" w:space="0" w:color="auto"/>
            <w:right w:val="none" w:sz="0" w:space="0" w:color="auto"/>
          </w:divBdr>
          <w:divsChild>
            <w:div w:id="100489899">
              <w:marLeft w:val="0"/>
              <w:marRight w:val="0"/>
              <w:marTop w:val="0"/>
              <w:marBottom w:val="0"/>
              <w:divBdr>
                <w:top w:val="none" w:sz="0" w:space="0" w:color="auto"/>
                <w:left w:val="none" w:sz="0" w:space="0" w:color="auto"/>
                <w:bottom w:val="none" w:sz="0" w:space="0" w:color="auto"/>
                <w:right w:val="none" w:sz="0" w:space="0" w:color="auto"/>
              </w:divBdr>
            </w:div>
            <w:div w:id="378170569">
              <w:marLeft w:val="0"/>
              <w:marRight w:val="0"/>
              <w:marTop w:val="0"/>
              <w:marBottom w:val="0"/>
              <w:divBdr>
                <w:top w:val="none" w:sz="0" w:space="0" w:color="auto"/>
                <w:left w:val="none" w:sz="0" w:space="0" w:color="auto"/>
                <w:bottom w:val="none" w:sz="0" w:space="0" w:color="auto"/>
                <w:right w:val="none" w:sz="0" w:space="0" w:color="auto"/>
              </w:divBdr>
            </w:div>
            <w:div w:id="381177773">
              <w:marLeft w:val="0"/>
              <w:marRight w:val="0"/>
              <w:marTop w:val="0"/>
              <w:marBottom w:val="0"/>
              <w:divBdr>
                <w:top w:val="none" w:sz="0" w:space="0" w:color="auto"/>
                <w:left w:val="none" w:sz="0" w:space="0" w:color="auto"/>
                <w:bottom w:val="none" w:sz="0" w:space="0" w:color="auto"/>
                <w:right w:val="none" w:sz="0" w:space="0" w:color="auto"/>
              </w:divBdr>
            </w:div>
            <w:div w:id="392311067">
              <w:marLeft w:val="0"/>
              <w:marRight w:val="0"/>
              <w:marTop w:val="0"/>
              <w:marBottom w:val="0"/>
              <w:divBdr>
                <w:top w:val="none" w:sz="0" w:space="0" w:color="auto"/>
                <w:left w:val="none" w:sz="0" w:space="0" w:color="auto"/>
                <w:bottom w:val="none" w:sz="0" w:space="0" w:color="auto"/>
                <w:right w:val="none" w:sz="0" w:space="0" w:color="auto"/>
              </w:divBdr>
            </w:div>
            <w:div w:id="479079091">
              <w:marLeft w:val="0"/>
              <w:marRight w:val="0"/>
              <w:marTop w:val="0"/>
              <w:marBottom w:val="0"/>
              <w:divBdr>
                <w:top w:val="none" w:sz="0" w:space="0" w:color="auto"/>
                <w:left w:val="none" w:sz="0" w:space="0" w:color="auto"/>
                <w:bottom w:val="none" w:sz="0" w:space="0" w:color="auto"/>
                <w:right w:val="none" w:sz="0" w:space="0" w:color="auto"/>
              </w:divBdr>
            </w:div>
            <w:div w:id="510686088">
              <w:marLeft w:val="0"/>
              <w:marRight w:val="0"/>
              <w:marTop w:val="0"/>
              <w:marBottom w:val="0"/>
              <w:divBdr>
                <w:top w:val="none" w:sz="0" w:space="0" w:color="auto"/>
                <w:left w:val="none" w:sz="0" w:space="0" w:color="auto"/>
                <w:bottom w:val="none" w:sz="0" w:space="0" w:color="auto"/>
                <w:right w:val="none" w:sz="0" w:space="0" w:color="auto"/>
              </w:divBdr>
            </w:div>
            <w:div w:id="554775932">
              <w:marLeft w:val="0"/>
              <w:marRight w:val="0"/>
              <w:marTop w:val="0"/>
              <w:marBottom w:val="0"/>
              <w:divBdr>
                <w:top w:val="none" w:sz="0" w:space="0" w:color="auto"/>
                <w:left w:val="none" w:sz="0" w:space="0" w:color="auto"/>
                <w:bottom w:val="none" w:sz="0" w:space="0" w:color="auto"/>
                <w:right w:val="none" w:sz="0" w:space="0" w:color="auto"/>
              </w:divBdr>
            </w:div>
            <w:div w:id="619652278">
              <w:marLeft w:val="0"/>
              <w:marRight w:val="0"/>
              <w:marTop w:val="0"/>
              <w:marBottom w:val="0"/>
              <w:divBdr>
                <w:top w:val="none" w:sz="0" w:space="0" w:color="auto"/>
                <w:left w:val="none" w:sz="0" w:space="0" w:color="auto"/>
                <w:bottom w:val="none" w:sz="0" w:space="0" w:color="auto"/>
                <w:right w:val="none" w:sz="0" w:space="0" w:color="auto"/>
              </w:divBdr>
            </w:div>
            <w:div w:id="715933180">
              <w:marLeft w:val="0"/>
              <w:marRight w:val="0"/>
              <w:marTop w:val="0"/>
              <w:marBottom w:val="0"/>
              <w:divBdr>
                <w:top w:val="none" w:sz="0" w:space="0" w:color="auto"/>
                <w:left w:val="none" w:sz="0" w:space="0" w:color="auto"/>
                <w:bottom w:val="none" w:sz="0" w:space="0" w:color="auto"/>
                <w:right w:val="none" w:sz="0" w:space="0" w:color="auto"/>
              </w:divBdr>
            </w:div>
            <w:div w:id="767625237">
              <w:marLeft w:val="0"/>
              <w:marRight w:val="0"/>
              <w:marTop w:val="0"/>
              <w:marBottom w:val="0"/>
              <w:divBdr>
                <w:top w:val="none" w:sz="0" w:space="0" w:color="auto"/>
                <w:left w:val="none" w:sz="0" w:space="0" w:color="auto"/>
                <w:bottom w:val="none" w:sz="0" w:space="0" w:color="auto"/>
                <w:right w:val="none" w:sz="0" w:space="0" w:color="auto"/>
              </w:divBdr>
            </w:div>
            <w:div w:id="1077093513">
              <w:marLeft w:val="0"/>
              <w:marRight w:val="0"/>
              <w:marTop w:val="0"/>
              <w:marBottom w:val="0"/>
              <w:divBdr>
                <w:top w:val="none" w:sz="0" w:space="0" w:color="auto"/>
                <w:left w:val="none" w:sz="0" w:space="0" w:color="auto"/>
                <w:bottom w:val="none" w:sz="0" w:space="0" w:color="auto"/>
                <w:right w:val="none" w:sz="0" w:space="0" w:color="auto"/>
              </w:divBdr>
            </w:div>
            <w:div w:id="1179464226">
              <w:marLeft w:val="0"/>
              <w:marRight w:val="0"/>
              <w:marTop w:val="0"/>
              <w:marBottom w:val="0"/>
              <w:divBdr>
                <w:top w:val="none" w:sz="0" w:space="0" w:color="auto"/>
                <w:left w:val="none" w:sz="0" w:space="0" w:color="auto"/>
                <w:bottom w:val="none" w:sz="0" w:space="0" w:color="auto"/>
                <w:right w:val="none" w:sz="0" w:space="0" w:color="auto"/>
              </w:divBdr>
            </w:div>
            <w:div w:id="1252856227">
              <w:marLeft w:val="0"/>
              <w:marRight w:val="0"/>
              <w:marTop w:val="0"/>
              <w:marBottom w:val="0"/>
              <w:divBdr>
                <w:top w:val="none" w:sz="0" w:space="0" w:color="auto"/>
                <w:left w:val="none" w:sz="0" w:space="0" w:color="auto"/>
                <w:bottom w:val="none" w:sz="0" w:space="0" w:color="auto"/>
                <w:right w:val="none" w:sz="0" w:space="0" w:color="auto"/>
              </w:divBdr>
            </w:div>
            <w:div w:id="1364553988">
              <w:marLeft w:val="0"/>
              <w:marRight w:val="0"/>
              <w:marTop w:val="0"/>
              <w:marBottom w:val="0"/>
              <w:divBdr>
                <w:top w:val="none" w:sz="0" w:space="0" w:color="auto"/>
                <w:left w:val="none" w:sz="0" w:space="0" w:color="auto"/>
                <w:bottom w:val="none" w:sz="0" w:space="0" w:color="auto"/>
                <w:right w:val="none" w:sz="0" w:space="0" w:color="auto"/>
              </w:divBdr>
            </w:div>
            <w:div w:id="1602181399">
              <w:marLeft w:val="0"/>
              <w:marRight w:val="0"/>
              <w:marTop w:val="0"/>
              <w:marBottom w:val="0"/>
              <w:divBdr>
                <w:top w:val="none" w:sz="0" w:space="0" w:color="auto"/>
                <w:left w:val="none" w:sz="0" w:space="0" w:color="auto"/>
                <w:bottom w:val="none" w:sz="0" w:space="0" w:color="auto"/>
                <w:right w:val="none" w:sz="0" w:space="0" w:color="auto"/>
              </w:divBdr>
            </w:div>
            <w:div w:id="1607926601">
              <w:marLeft w:val="0"/>
              <w:marRight w:val="0"/>
              <w:marTop w:val="0"/>
              <w:marBottom w:val="0"/>
              <w:divBdr>
                <w:top w:val="none" w:sz="0" w:space="0" w:color="auto"/>
                <w:left w:val="none" w:sz="0" w:space="0" w:color="auto"/>
                <w:bottom w:val="none" w:sz="0" w:space="0" w:color="auto"/>
                <w:right w:val="none" w:sz="0" w:space="0" w:color="auto"/>
              </w:divBdr>
            </w:div>
            <w:div w:id="1647852074">
              <w:marLeft w:val="0"/>
              <w:marRight w:val="0"/>
              <w:marTop w:val="0"/>
              <w:marBottom w:val="0"/>
              <w:divBdr>
                <w:top w:val="none" w:sz="0" w:space="0" w:color="auto"/>
                <w:left w:val="none" w:sz="0" w:space="0" w:color="auto"/>
                <w:bottom w:val="none" w:sz="0" w:space="0" w:color="auto"/>
                <w:right w:val="none" w:sz="0" w:space="0" w:color="auto"/>
              </w:divBdr>
            </w:div>
            <w:div w:id="1710912521">
              <w:marLeft w:val="0"/>
              <w:marRight w:val="0"/>
              <w:marTop w:val="0"/>
              <w:marBottom w:val="0"/>
              <w:divBdr>
                <w:top w:val="none" w:sz="0" w:space="0" w:color="auto"/>
                <w:left w:val="none" w:sz="0" w:space="0" w:color="auto"/>
                <w:bottom w:val="none" w:sz="0" w:space="0" w:color="auto"/>
                <w:right w:val="none" w:sz="0" w:space="0" w:color="auto"/>
              </w:divBdr>
            </w:div>
            <w:div w:id="1744064996">
              <w:marLeft w:val="0"/>
              <w:marRight w:val="0"/>
              <w:marTop w:val="0"/>
              <w:marBottom w:val="0"/>
              <w:divBdr>
                <w:top w:val="none" w:sz="0" w:space="0" w:color="auto"/>
                <w:left w:val="none" w:sz="0" w:space="0" w:color="auto"/>
                <w:bottom w:val="none" w:sz="0" w:space="0" w:color="auto"/>
                <w:right w:val="none" w:sz="0" w:space="0" w:color="auto"/>
              </w:divBdr>
            </w:div>
            <w:div w:id="1794443654">
              <w:marLeft w:val="0"/>
              <w:marRight w:val="0"/>
              <w:marTop w:val="0"/>
              <w:marBottom w:val="0"/>
              <w:divBdr>
                <w:top w:val="none" w:sz="0" w:space="0" w:color="auto"/>
                <w:left w:val="none" w:sz="0" w:space="0" w:color="auto"/>
                <w:bottom w:val="none" w:sz="0" w:space="0" w:color="auto"/>
                <w:right w:val="none" w:sz="0" w:space="0" w:color="auto"/>
              </w:divBdr>
            </w:div>
            <w:div w:id="1848057370">
              <w:marLeft w:val="0"/>
              <w:marRight w:val="0"/>
              <w:marTop w:val="0"/>
              <w:marBottom w:val="0"/>
              <w:divBdr>
                <w:top w:val="none" w:sz="0" w:space="0" w:color="auto"/>
                <w:left w:val="none" w:sz="0" w:space="0" w:color="auto"/>
                <w:bottom w:val="none" w:sz="0" w:space="0" w:color="auto"/>
                <w:right w:val="none" w:sz="0" w:space="0" w:color="auto"/>
              </w:divBdr>
            </w:div>
            <w:div w:id="1889796219">
              <w:marLeft w:val="0"/>
              <w:marRight w:val="0"/>
              <w:marTop w:val="0"/>
              <w:marBottom w:val="0"/>
              <w:divBdr>
                <w:top w:val="none" w:sz="0" w:space="0" w:color="auto"/>
                <w:left w:val="none" w:sz="0" w:space="0" w:color="auto"/>
                <w:bottom w:val="none" w:sz="0" w:space="0" w:color="auto"/>
                <w:right w:val="none" w:sz="0" w:space="0" w:color="auto"/>
              </w:divBdr>
            </w:div>
            <w:div w:id="1891843542">
              <w:marLeft w:val="0"/>
              <w:marRight w:val="0"/>
              <w:marTop w:val="0"/>
              <w:marBottom w:val="0"/>
              <w:divBdr>
                <w:top w:val="none" w:sz="0" w:space="0" w:color="auto"/>
                <w:left w:val="none" w:sz="0" w:space="0" w:color="auto"/>
                <w:bottom w:val="none" w:sz="0" w:space="0" w:color="auto"/>
                <w:right w:val="none" w:sz="0" w:space="0" w:color="auto"/>
              </w:divBdr>
            </w:div>
            <w:div w:id="1916280258">
              <w:marLeft w:val="0"/>
              <w:marRight w:val="0"/>
              <w:marTop w:val="0"/>
              <w:marBottom w:val="0"/>
              <w:divBdr>
                <w:top w:val="none" w:sz="0" w:space="0" w:color="auto"/>
                <w:left w:val="none" w:sz="0" w:space="0" w:color="auto"/>
                <w:bottom w:val="none" w:sz="0" w:space="0" w:color="auto"/>
                <w:right w:val="none" w:sz="0" w:space="0" w:color="auto"/>
              </w:divBdr>
            </w:div>
            <w:div w:id="1919554654">
              <w:marLeft w:val="0"/>
              <w:marRight w:val="0"/>
              <w:marTop w:val="0"/>
              <w:marBottom w:val="0"/>
              <w:divBdr>
                <w:top w:val="none" w:sz="0" w:space="0" w:color="auto"/>
                <w:left w:val="none" w:sz="0" w:space="0" w:color="auto"/>
                <w:bottom w:val="none" w:sz="0" w:space="0" w:color="auto"/>
                <w:right w:val="none" w:sz="0" w:space="0" w:color="auto"/>
              </w:divBdr>
            </w:div>
            <w:div w:id="2001618983">
              <w:marLeft w:val="0"/>
              <w:marRight w:val="0"/>
              <w:marTop w:val="0"/>
              <w:marBottom w:val="0"/>
              <w:divBdr>
                <w:top w:val="none" w:sz="0" w:space="0" w:color="auto"/>
                <w:left w:val="none" w:sz="0" w:space="0" w:color="auto"/>
                <w:bottom w:val="none" w:sz="0" w:space="0" w:color="auto"/>
                <w:right w:val="none" w:sz="0" w:space="0" w:color="auto"/>
              </w:divBdr>
            </w:div>
            <w:div w:id="203838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478932">
      <w:bodyDiv w:val="1"/>
      <w:marLeft w:val="0"/>
      <w:marRight w:val="0"/>
      <w:marTop w:val="0"/>
      <w:marBottom w:val="0"/>
      <w:divBdr>
        <w:top w:val="none" w:sz="0" w:space="0" w:color="auto"/>
        <w:left w:val="none" w:sz="0" w:space="0" w:color="auto"/>
        <w:bottom w:val="none" w:sz="0" w:space="0" w:color="auto"/>
        <w:right w:val="none" w:sz="0" w:space="0" w:color="auto"/>
      </w:divBdr>
    </w:div>
    <w:div w:id="346761976">
      <w:bodyDiv w:val="1"/>
      <w:marLeft w:val="0"/>
      <w:marRight w:val="0"/>
      <w:marTop w:val="0"/>
      <w:marBottom w:val="0"/>
      <w:divBdr>
        <w:top w:val="none" w:sz="0" w:space="0" w:color="auto"/>
        <w:left w:val="none" w:sz="0" w:space="0" w:color="auto"/>
        <w:bottom w:val="none" w:sz="0" w:space="0" w:color="auto"/>
        <w:right w:val="none" w:sz="0" w:space="0" w:color="auto"/>
      </w:divBdr>
    </w:div>
    <w:div w:id="357464624">
      <w:bodyDiv w:val="1"/>
      <w:marLeft w:val="0"/>
      <w:marRight w:val="0"/>
      <w:marTop w:val="0"/>
      <w:marBottom w:val="0"/>
      <w:divBdr>
        <w:top w:val="none" w:sz="0" w:space="0" w:color="auto"/>
        <w:left w:val="none" w:sz="0" w:space="0" w:color="auto"/>
        <w:bottom w:val="none" w:sz="0" w:space="0" w:color="auto"/>
        <w:right w:val="none" w:sz="0" w:space="0" w:color="auto"/>
      </w:divBdr>
    </w:div>
    <w:div w:id="384989892">
      <w:bodyDiv w:val="1"/>
      <w:marLeft w:val="0"/>
      <w:marRight w:val="0"/>
      <w:marTop w:val="0"/>
      <w:marBottom w:val="0"/>
      <w:divBdr>
        <w:top w:val="none" w:sz="0" w:space="0" w:color="auto"/>
        <w:left w:val="none" w:sz="0" w:space="0" w:color="auto"/>
        <w:bottom w:val="none" w:sz="0" w:space="0" w:color="auto"/>
        <w:right w:val="none" w:sz="0" w:space="0" w:color="auto"/>
      </w:divBdr>
    </w:div>
    <w:div w:id="405223373">
      <w:bodyDiv w:val="1"/>
      <w:marLeft w:val="0"/>
      <w:marRight w:val="0"/>
      <w:marTop w:val="0"/>
      <w:marBottom w:val="0"/>
      <w:divBdr>
        <w:top w:val="none" w:sz="0" w:space="0" w:color="auto"/>
        <w:left w:val="none" w:sz="0" w:space="0" w:color="auto"/>
        <w:bottom w:val="none" w:sz="0" w:space="0" w:color="auto"/>
        <w:right w:val="none" w:sz="0" w:space="0" w:color="auto"/>
      </w:divBdr>
    </w:div>
    <w:div w:id="407774705">
      <w:bodyDiv w:val="1"/>
      <w:marLeft w:val="0"/>
      <w:marRight w:val="0"/>
      <w:marTop w:val="0"/>
      <w:marBottom w:val="0"/>
      <w:divBdr>
        <w:top w:val="none" w:sz="0" w:space="0" w:color="auto"/>
        <w:left w:val="none" w:sz="0" w:space="0" w:color="auto"/>
        <w:bottom w:val="none" w:sz="0" w:space="0" w:color="auto"/>
        <w:right w:val="none" w:sz="0" w:space="0" w:color="auto"/>
      </w:divBdr>
    </w:div>
    <w:div w:id="421335143">
      <w:bodyDiv w:val="1"/>
      <w:marLeft w:val="0"/>
      <w:marRight w:val="0"/>
      <w:marTop w:val="0"/>
      <w:marBottom w:val="0"/>
      <w:divBdr>
        <w:top w:val="none" w:sz="0" w:space="0" w:color="auto"/>
        <w:left w:val="none" w:sz="0" w:space="0" w:color="auto"/>
        <w:bottom w:val="none" w:sz="0" w:space="0" w:color="auto"/>
        <w:right w:val="none" w:sz="0" w:space="0" w:color="auto"/>
      </w:divBdr>
      <w:divsChild>
        <w:div w:id="1095369614">
          <w:marLeft w:val="0"/>
          <w:marRight w:val="0"/>
          <w:marTop w:val="0"/>
          <w:marBottom w:val="0"/>
          <w:divBdr>
            <w:top w:val="none" w:sz="0" w:space="0" w:color="auto"/>
            <w:left w:val="none" w:sz="0" w:space="0" w:color="auto"/>
            <w:bottom w:val="none" w:sz="0" w:space="0" w:color="auto"/>
            <w:right w:val="none" w:sz="0" w:space="0" w:color="auto"/>
          </w:divBdr>
        </w:div>
        <w:div w:id="1820532048">
          <w:marLeft w:val="0"/>
          <w:marRight w:val="0"/>
          <w:marTop w:val="0"/>
          <w:marBottom w:val="0"/>
          <w:divBdr>
            <w:top w:val="none" w:sz="0" w:space="0" w:color="auto"/>
            <w:left w:val="none" w:sz="0" w:space="0" w:color="auto"/>
            <w:bottom w:val="none" w:sz="0" w:space="0" w:color="auto"/>
            <w:right w:val="none" w:sz="0" w:space="0" w:color="auto"/>
          </w:divBdr>
        </w:div>
        <w:div w:id="1846896286">
          <w:marLeft w:val="0"/>
          <w:marRight w:val="0"/>
          <w:marTop w:val="0"/>
          <w:marBottom w:val="0"/>
          <w:divBdr>
            <w:top w:val="none" w:sz="0" w:space="0" w:color="auto"/>
            <w:left w:val="none" w:sz="0" w:space="0" w:color="auto"/>
            <w:bottom w:val="none" w:sz="0" w:space="0" w:color="auto"/>
            <w:right w:val="none" w:sz="0" w:space="0" w:color="auto"/>
          </w:divBdr>
        </w:div>
      </w:divsChild>
    </w:div>
    <w:div w:id="427120470">
      <w:bodyDiv w:val="1"/>
      <w:marLeft w:val="0"/>
      <w:marRight w:val="0"/>
      <w:marTop w:val="0"/>
      <w:marBottom w:val="0"/>
      <w:divBdr>
        <w:top w:val="none" w:sz="0" w:space="0" w:color="auto"/>
        <w:left w:val="none" w:sz="0" w:space="0" w:color="auto"/>
        <w:bottom w:val="none" w:sz="0" w:space="0" w:color="auto"/>
        <w:right w:val="none" w:sz="0" w:space="0" w:color="auto"/>
      </w:divBdr>
    </w:div>
    <w:div w:id="435096013">
      <w:bodyDiv w:val="1"/>
      <w:marLeft w:val="0"/>
      <w:marRight w:val="0"/>
      <w:marTop w:val="0"/>
      <w:marBottom w:val="0"/>
      <w:divBdr>
        <w:top w:val="none" w:sz="0" w:space="0" w:color="auto"/>
        <w:left w:val="none" w:sz="0" w:space="0" w:color="auto"/>
        <w:bottom w:val="none" w:sz="0" w:space="0" w:color="auto"/>
        <w:right w:val="none" w:sz="0" w:space="0" w:color="auto"/>
      </w:divBdr>
    </w:div>
    <w:div w:id="498230225">
      <w:bodyDiv w:val="1"/>
      <w:marLeft w:val="0"/>
      <w:marRight w:val="0"/>
      <w:marTop w:val="0"/>
      <w:marBottom w:val="0"/>
      <w:divBdr>
        <w:top w:val="none" w:sz="0" w:space="0" w:color="auto"/>
        <w:left w:val="none" w:sz="0" w:space="0" w:color="auto"/>
        <w:bottom w:val="none" w:sz="0" w:space="0" w:color="auto"/>
        <w:right w:val="none" w:sz="0" w:space="0" w:color="auto"/>
      </w:divBdr>
    </w:div>
    <w:div w:id="530076552">
      <w:bodyDiv w:val="1"/>
      <w:marLeft w:val="0"/>
      <w:marRight w:val="0"/>
      <w:marTop w:val="0"/>
      <w:marBottom w:val="0"/>
      <w:divBdr>
        <w:top w:val="none" w:sz="0" w:space="0" w:color="auto"/>
        <w:left w:val="none" w:sz="0" w:space="0" w:color="auto"/>
        <w:bottom w:val="none" w:sz="0" w:space="0" w:color="auto"/>
        <w:right w:val="none" w:sz="0" w:space="0" w:color="auto"/>
      </w:divBdr>
    </w:div>
    <w:div w:id="535967110">
      <w:bodyDiv w:val="1"/>
      <w:marLeft w:val="0"/>
      <w:marRight w:val="0"/>
      <w:marTop w:val="0"/>
      <w:marBottom w:val="0"/>
      <w:divBdr>
        <w:top w:val="none" w:sz="0" w:space="0" w:color="auto"/>
        <w:left w:val="none" w:sz="0" w:space="0" w:color="auto"/>
        <w:bottom w:val="none" w:sz="0" w:space="0" w:color="auto"/>
        <w:right w:val="none" w:sz="0" w:space="0" w:color="auto"/>
      </w:divBdr>
    </w:div>
    <w:div w:id="541405057">
      <w:bodyDiv w:val="1"/>
      <w:marLeft w:val="0"/>
      <w:marRight w:val="0"/>
      <w:marTop w:val="0"/>
      <w:marBottom w:val="0"/>
      <w:divBdr>
        <w:top w:val="none" w:sz="0" w:space="0" w:color="auto"/>
        <w:left w:val="none" w:sz="0" w:space="0" w:color="auto"/>
        <w:bottom w:val="none" w:sz="0" w:space="0" w:color="auto"/>
        <w:right w:val="none" w:sz="0" w:space="0" w:color="auto"/>
      </w:divBdr>
    </w:div>
    <w:div w:id="544486703">
      <w:bodyDiv w:val="1"/>
      <w:marLeft w:val="0"/>
      <w:marRight w:val="0"/>
      <w:marTop w:val="0"/>
      <w:marBottom w:val="0"/>
      <w:divBdr>
        <w:top w:val="none" w:sz="0" w:space="0" w:color="auto"/>
        <w:left w:val="none" w:sz="0" w:space="0" w:color="auto"/>
        <w:bottom w:val="none" w:sz="0" w:space="0" w:color="auto"/>
        <w:right w:val="none" w:sz="0" w:space="0" w:color="auto"/>
      </w:divBdr>
    </w:div>
    <w:div w:id="554505994">
      <w:bodyDiv w:val="1"/>
      <w:marLeft w:val="0"/>
      <w:marRight w:val="0"/>
      <w:marTop w:val="0"/>
      <w:marBottom w:val="0"/>
      <w:divBdr>
        <w:top w:val="none" w:sz="0" w:space="0" w:color="auto"/>
        <w:left w:val="none" w:sz="0" w:space="0" w:color="auto"/>
        <w:bottom w:val="none" w:sz="0" w:space="0" w:color="auto"/>
        <w:right w:val="none" w:sz="0" w:space="0" w:color="auto"/>
      </w:divBdr>
    </w:div>
    <w:div w:id="557281463">
      <w:bodyDiv w:val="1"/>
      <w:marLeft w:val="0"/>
      <w:marRight w:val="0"/>
      <w:marTop w:val="0"/>
      <w:marBottom w:val="0"/>
      <w:divBdr>
        <w:top w:val="none" w:sz="0" w:space="0" w:color="auto"/>
        <w:left w:val="none" w:sz="0" w:space="0" w:color="auto"/>
        <w:bottom w:val="none" w:sz="0" w:space="0" w:color="auto"/>
        <w:right w:val="none" w:sz="0" w:space="0" w:color="auto"/>
      </w:divBdr>
    </w:div>
    <w:div w:id="565145240">
      <w:bodyDiv w:val="1"/>
      <w:marLeft w:val="0"/>
      <w:marRight w:val="0"/>
      <w:marTop w:val="0"/>
      <w:marBottom w:val="0"/>
      <w:divBdr>
        <w:top w:val="none" w:sz="0" w:space="0" w:color="auto"/>
        <w:left w:val="none" w:sz="0" w:space="0" w:color="auto"/>
        <w:bottom w:val="none" w:sz="0" w:space="0" w:color="auto"/>
        <w:right w:val="none" w:sz="0" w:space="0" w:color="auto"/>
      </w:divBdr>
    </w:div>
    <w:div w:id="567499959">
      <w:bodyDiv w:val="1"/>
      <w:marLeft w:val="0"/>
      <w:marRight w:val="0"/>
      <w:marTop w:val="0"/>
      <w:marBottom w:val="0"/>
      <w:divBdr>
        <w:top w:val="none" w:sz="0" w:space="0" w:color="auto"/>
        <w:left w:val="none" w:sz="0" w:space="0" w:color="auto"/>
        <w:bottom w:val="none" w:sz="0" w:space="0" w:color="auto"/>
        <w:right w:val="none" w:sz="0" w:space="0" w:color="auto"/>
      </w:divBdr>
      <w:divsChild>
        <w:div w:id="120271287">
          <w:marLeft w:val="0"/>
          <w:marRight w:val="0"/>
          <w:marTop w:val="0"/>
          <w:marBottom w:val="0"/>
          <w:divBdr>
            <w:top w:val="none" w:sz="0" w:space="0" w:color="auto"/>
            <w:left w:val="none" w:sz="0" w:space="0" w:color="auto"/>
            <w:bottom w:val="none" w:sz="0" w:space="0" w:color="auto"/>
            <w:right w:val="none" w:sz="0" w:space="0" w:color="auto"/>
          </w:divBdr>
        </w:div>
        <w:div w:id="684132579">
          <w:marLeft w:val="0"/>
          <w:marRight w:val="0"/>
          <w:marTop w:val="0"/>
          <w:marBottom w:val="0"/>
          <w:divBdr>
            <w:top w:val="none" w:sz="0" w:space="0" w:color="auto"/>
            <w:left w:val="none" w:sz="0" w:space="0" w:color="auto"/>
            <w:bottom w:val="none" w:sz="0" w:space="0" w:color="auto"/>
            <w:right w:val="none" w:sz="0" w:space="0" w:color="auto"/>
          </w:divBdr>
        </w:div>
        <w:div w:id="1051001294">
          <w:marLeft w:val="0"/>
          <w:marRight w:val="0"/>
          <w:marTop w:val="0"/>
          <w:marBottom w:val="0"/>
          <w:divBdr>
            <w:top w:val="none" w:sz="0" w:space="0" w:color="auto"/>
            <w:left w:val="none" w:sz="0" w:space="0" w:color="auto"/>
            <w:bottom w:val="none" w:sz="0" w:space="0" w:color="auto"/>
            <w:right w:val="none" w:sz="0" w:space="0" w:color="auto"/>
          </w:divBdr>
        </w:div>
        <w:div w:id="1051265796">
          <w:marLeft w:val="0"/>
          <w:marRight w:val="0"/>
          <w:marTop w:val="0"/>
          <w:marBottom w:val="0"/>
          <w:divBdr>
            <w:top w:val="none" w:sz="0" w:space="0" w:color="auto"/>
            <w:left w:val="none" w:sz="0" w:space="0" w:color="auto"/>
            <w:bottom w:val="none" w:sz="0" w:space="0" w:color="auto"/>
            <w:right w:val="none" w:sz="0" w:space="0" w:color="auto"/>
          </w:divBdr>
        </w:div>
        <w:div w:id="1628779427">
          <w:marLeft w:val="0"/>
          <w:marRight w:val="0"/>
          <w:marTop w:val="0"/>
          <w:marBottom w:val="0"/>
          <w:divBdr>
            <w:top w:val="none" w:sz="0" w:space="0" w:color="auto"/>
            <w:left w:val="none" w:sz="0" w:space="0" w:color="auto"/>
            <w:bottom w:val="none" w:sz="0" w:space="0" w:color="auto"/>
            <w:right w:val="none" w:sz="0" w:space="0" w:color="auto"/>
          </w:divBdr>
        </w:div>
        <w:div w:id="1753425246">
          <w:marLeft w:val="0"/>
          <w:marRight w:val="0"/>
          <w:marTop w:val="0"/>
          <w:marBottom w:val="0"/>
          <w:divBdr>
            <w:top w:val="none" w:sz="0" w:space="0" w:color="auto"/>
            <w:left w:val="none" w:sz="0" w:space="0" w:color="auto"/>
            <w:bottom w:val="none" w:sz="0" w:space="0" w:color="auto"/>
            <w:right w:val="none" w:sz="0" w:space="0" w:color="auto"/>
          </w:divBdr>
        </w:div>
        <w:div w:id="1825969934">
          <w:marLeft w:val="0"/>
          <w:marRight w:val="0"/>
          <w:marTop w:val="0"/>
          <w:marBottom w:val="0"/>
          <w:divBdr>
            <w:top w:val="none" w:sz="0" w:space="0" w:color="auto"/>
            <w:left w:val="none" w:sz="0" w:space="0" w:color="auto"/>
            <w:bottom w:val="none" w:sz="0" w:space="0" w:color="auto"/>
            <w:right w:val="none" w:sz="0" w:space="0" w:color="auto"/>
          </w:divBdr>
        </w:div>
        <w:div w:id="2001350411">
          <w:marLeft w:val="0"/>
          <w:marRight w:val="0"/>
          <w:marTop w:val="0"/>
          <w:marBottom w:val="0"/>
          <w:divBdr>
            <w:top w:val="none" w:sz="0" w:space="0" w:color="auto"/>
            <w:left w:val="none" w:sz="0" w:space="0" w:color="auto"/>
            <w:bottom w:val="none" w:sz="0" w:space="0" w:color="auto"/>
            <w:right w:val="none" w:sz="0" w:space="0" w:color="auto"/>
          </w:divBdr>
        </w:div>
      </w:divsChild>
    </w:div>
    <w:div w:id="581181221">
      <w:bodyDiv w:val="1"/>
      <w:marLeft w:val="0"/>
      <w:marRight w:val="0"/>
      <w:marTop w:val="0"/>
      <w:marBottom w:val="0"/>
      <w:divBdr>
        <w:top w:val="none" w:sz="0" w:space="0" w:color="auto"/>
        <w:left w:val="none" w:sz="0" w:space="0" w:color="auto"/>
        <w:bottom w:val="none" w:sz="0" w:space="0" w:color="auto"/>
        <w:right w:val="none" w:sz="0" w:space="0" w:color="auto"/>
      </w:divBdr>
    </w:div>
    <w:div w:id="596787422">
      <w:bodyDiv w:val="1"/>
      <w:marLeft w:val="0"/>
      <w:marRight w:val="0"/>
      <w:marTop w:val="0"/>
      <w:marBottom w:val="0"/>
      <w:divBdr>
        <w:top w:val="none" w:sz="0" w:space="0" w:color="auto"/>
        <w:left w:val="none" w:sz="0" w:space="0" w:color="auto"/>
        <w:bottom w:val="none" w:sz="0" w:space="0" w:color="auto"/>
        <w:right w:val="none" w:sz="0" w:space="0" w:color="auto"/>
      </w:divBdr>
      <w:divsChild>
        <w:div w:id="322006872">
          <w:marLeft w:val="0"/>
          <w:marRight w:val="0"/>
          <w:marTop w:val="0"/>
          <w:marBottom w:val="0"/>
          <w:divBdr>
            <w:top w:val="none" w:sz="0" w:space="0" w:color="auto"/>
            <w:left w:val="none" w:sz="0" w:space="0" w:color="auto"/>
            <w:bottom w:val="none" w:sz="0" w:space="0" w:color="auto"/>
            <w:right w:val="none" w:sz="0" w:space="0" w:color="auto"/>
          </w:divBdr>
        </w:div>
        <w:div w:id="424771461">
          <w:marLeft w:val="0"/>
          <w:marRight w:val="0"/>
          <w:marTop w:val="0"/>
          <w:marBottom w:val="0"/>
          <w:divBdr>
            <w:top w:val="none" w:sz="0" w:space="0" w:color="auto"/>
            <w:left w:val="none" w:sz="0" w:space="0" w:color="auto"/>
            <w:bottom w:val="none" w:sz="0" w:space="0" w:color="auto"/>
            <w:right w:val="none" w:sz="0" w:space="0" w:color="auto"/>
          </w:divBdr>
        </w:div>
        <w:div w:id="811681665">
          <w:marLeft w:val="0"/>
          <w:marRight w:val="0"/>
          <w:marTop w:val="0"/>
          <w:marBottom w:val="0"/>
          <w:divBdr>
            <w:top w:val="none" w:sz="0" w:space="0" w:color="auto"/>
            <w:left w:val="none" w:sz="0" w:space="0" w:color="auto"/>
            <w:bottom w:val="none" w:sz="0" w:space="0" w:color="auto"/>
            <w:right w:val="none" w:sz="0" w:space="0" w:color="auto"/>
          </w:divBdr>
        </w:div>
        <w:div w:id="883173999">
          <w:marLeft w:val="0"/>
          <w:marRight w:val="0"/>
          <w:marTop w:val="0"/>
          <w:marBottom w:val="0"/>
          <w:divBdr>
            <w:top w:val="none" w:sz="0" w:space="0" w:color="auto"/>
            <w:left w:val="none" w:sz="0" w:space="0" w:color="auto"/>
            <w:bottom w:val="none" w:sz="0" w:space="0" w:color="auto"/>
            <w:right w:val="none" w:sz="0" w:space="0" w:color="auto"/>
          </w:divBdr>
        </w:div>
        <w:div w:id="1728531419">
          <w:marLeft w:val="0"/>
          <w:marRight w:val="0"/>
          <w:marTop w:val="0"/>
          <w:marBottom w:val="0"/>
          <w:divBdr>
            <w:top w:val="none" w:sz="0" w:space="0" w:color="auto"/>
            <w:left w:val="none" w:sz="0" w:space="0" w:color="auto"/>
            <w:bottom w:val="none" w:sz="0" w:space="0" w:color="auto"/>
            <w:right w:val="none" w:sz="0" w:space="0" w:color="auto"/>
          </w:divBdr>
        </w:div>
      </w:divsChild>
    </w:div>
    <w:div w:id="622544531">
      <w:bodyDiv w:val="1"/>
      <w:marLeft w:val="0"/>
      <w:marRight w:val="0"/>
      <w:marTop w:val="0"/>
      <w:marBottom w:val="0"/>
      <w:divBdr>
        <w:top w:val="none" w:sz="0" w:space="0" w:color="auto"/>
        <w:left w:val="none" w:sz="0" w:space="0" w:color="auto"/>
        <w:bottom w:val="none" w:sz="0" w:space="0" w:color="auto"/>
        <w:right w:val="none" w:sz="0" w:space="0" w:color="auto"/>
      </w:divBdr>
    </w:div>
    <w:div w:id="633799454">
      <w:bodyDiv w:val="1"/>
      <w:marLeft w:val="0"/>
      <w:marRight w:val="0"/>
      <w:marTop w:val="0"/>
      <w:marBottom w:val="0"/>
      <w:divBdr>
        <w:top w:val="none" w:sz="0" w:space="0" w:color="auto"/>
        <w:left w:val="none" w:sz="0" w:space="0" w:color="auto"/>
        <w:bottom w:val="none" w:sz="0" w:space="0" w:color="auto"/>
        <w:right w:val="none" w:sz="0" w:space="0" w:color="auto"/>
      </w:divBdr>
    </w:div>
    <w:div w:id="682125404">
      <w:bodyDiv w:val="1"/>
      <w:marLeft w:val="0"/>
      <w:marRight w:val="0"/>
      <w:marTop w:val="0"/>
      <w:marBottom w:val="0"/>
      <w:divBdr>
        <w:top w:val="none" w:sz="0" w:space="0" w:color="auto"/>
        <w:left w:val="none" w:sz="0" w:space="0" w:color="auto"/>
        <w:bottom w:val="none" w:sz="0" w:space="0" w:color="auto"/>
        <w:right w:val="none" w:sz="0" w:space="0" w:color="auto"/>
      </w:divBdr>
    </w:div>
    <w:div w:id="701445608">
      <w:bodyDiv w:val="1"/>
      <w:marLeft w:val="0"/>
      <w:marRight w:val="0"/>
      <w:marTop w:val="0"/>
      <w:marBottom w:val="0"/>
      <w:divBdr>
        <w:top w:val="none" w:sz="0" w:space="0" w:color="auto"/>
        <w:left w:val="none" w:sz="0" w:space="0" w:color="auto"/>
        <w:bottom w:val="none" w:sz="0" w:space="0" w:color="auto"/>
        <w:right w:val="none" w:sz="0" w:space="0" w:color="auto"/>
      </w:divBdr>
    </w:div>
    <w:div w:id="711735565">
      <w:bodyDiv w:val="1"/>
      <w:marLeft w:val="0"/>
      <w:marRight w:val="0"/>
      <w:marTop w:val="0"/>
      <w:marBottom w:val="0"/>
      <w:divBdr>
        <w:top w:val="none" w:sz="0" w:space="0" w:color="auto"/>
        <w:left w:val="none" w:sz="0" w:space="0" w:color="auto"/>
        <w:bottom w:val="none" w:sz="0" w:space="0" w:color="auto"/>
        <w:right w:val="none" w:sz="0" w:space="0" w:color="auto"/>
      </w:divBdr>
    </w:div>
    <w:div w:id="754322690">
      <w:bodyDiv w:val="1"/>
      <w:marLeft w:val="0"/>
      <w:marRight w:val="0"/>
      <w:marTop w:val="0"/>
      <w:marBottom w:val="0"/>
      <w:divBdr>
        <w:top w:val="none" w:sz="0" w:space="0" w:color="auto"/>
        <w:left w:val="none" w:sz="0" w:space="0" w:color="auto"/>
        <w:bottom w:val="none" w:sz="0" w:space="0" w:color="auto"/>
        <w:right w:val="none" w:sz="0" w:space="0" w:color="auto"/>
      </w:divBdr>
    </w:div>
    <w:div w:id="771242290">
      <w:bodyDiv w:val="1"/>
      <w:marLeft w:val="0"/>
      <w:marRight w:val="0"/>
      <w:marTop w:val="0"/>
      <w:marBottom w:val="0"/>
      <w:divBdr>
        <w:top w:val="none" w:sz="0" w:space="0" w:color="auto"/>
        <w:left w:val="none" w:sz="0" w:space="0" w:color="auto"/>
        <w:bottom w:val="none" w:sz="0" w:space="0" w:color="auto"/>
        <w:right w:val="none" w:sz="0" w:space="0" w:color="auto"/>
      </w:divBdr>
    </w:div>
    <w:div w:id="772015626">
      <w:bodyDiv w:val="1"/>
      <w:marLeft w:val="0"/>
      <w:marRight w:val="0"/>
      <w:marTop w:val="0"/>
      <w:marBottom w:val="0"/>
      <w:divBdr>
        <w:top w:val="none" w:sz="0" w:space="0" w:color="auto"/>
        <w:left w:val="none" w:sz="0" w:space="0" w:color="auto"/>
        <w:bottom w:val="none" w:sz="0" w:space="0" w:color="auto"/>
        <w:right w:val="none" w:sz="0" w:space="0" w:color="auto"/>
      </w:divBdr>
    </w:div>
    <w:div w:id="833229980">
      <w:bodyDiv w:val="1"/>
      <w:marLeft w:val="0"/>
      <w:marRight w:val="0"/>
      <w:marTop w:val="0"/>
      <w:marBottom w:val="0"/>
      <w:divBdr>
        <w:top w:val="none" w:sz="0" w:space="0" w:color="auto"/>
        <w:left w:val="none" w:sz="0" w:space="0" w:color="auto"/>
        <w:bottom w:val="none" w:sz="0" w:space="0" w:color="auto"/>
        <w:right w:val="none" w:sz="0" w:space="0" w:color="auto"/>
      </w:divBdr>
    </w:div>
    <w:div w:id="849178770">
      <w:bodyDiv w:val="1"/>
      <w:marLeft w:val="0"/>
      <w:marRight w:val="0"/>
      <w:marTop w:val="0"/>
      <w:marBottom w:val="0"/>
      <w:divBdr>
        <w:top w:val="none" w:sz="0" w:space="0" w:color="auto"/>
        <w:left w:val="none" w:sz="0" w:space="0" w:color="auto"/>
        <w:bottom w:val="none" w:sz="0" w:space="0" w:color="auto"/>
        <w:right w:val="none" w:sz="0" w:space="0" w:color="auto"/>
      </w:divBdr>
    </w:div>
    <w:div w:id="854851762">
      <w:bodyDiv w:val="1"/>
      <w:marLeft w:val="0"/>
      <w:marRight w:val="0"/>
      <w:marTop w:val="0"/>
      <w:marBottom w:val="0"/>
      <w:divBdr>
        <w:top w:val="none" w:sz="0" w:space="0" w:color="auto"/>
        <w:left w:val="none" w:sz="0" w:space="0" w:color="auto"/>
        <w:bottom w:val="none" w:sz="0" w:space="0" w:color="auto"/>
        <w:right w:val="none" w:sz="0" w:space="0" w:color="auto"/>
      </w:divBdr>
    </w:div>
    <w:div w:id="888371536">
      <w:bodyDiv w:val="1"/>
      <w:marLeft w:val="0"/>
      <w:marRight w:val="0"/>
      <w:marTop w:val="0"/>
      <w:marBottom w:val="0"/>
      <w:divBdr>
        <w:top w:val="none" w:sz="0" w:space="0" w:color="auto"/>
        <w:left w:val="none" w:sz="0" w:space="0" w:color="auto"/>
        <w:bottom w:val="none" w:sz="0" w:space="0" w:color="auto"/>
        <w:right w:val="none" w:sz="0" w:space="0" w:color="auto"/>
      </w:divBdr>
    </w:div>
    <w:div w:id="926959120">
      <w:bodyDiv w:val="1"/>
      <w:marLeft w:val="0"/>
      <w:marRight w:val="0"/>
      <w:marTop w:val="0"/>
      <w:marBottom w:val="0"/>
      <w:divBdr>
        <w:top w:val="none" w:sz="0" w:space="0" w:color="auto"/>
        <w:left w:val="none" w:sz="0" w:space="0" w:color="auto"/>
        <w:bottom w:val="none" w:sz="0" w:space="0" w:color="auto"/>
        <w:right w:val="none" w:sz="0" w:space="0" w:color="auto"/>
      </w:divBdr>
      <w:divsChild>
        <w:div w:id="416292291">
          <w:marLeft w:val="0"/>
          <w:marRight w:val="0"/>
          <w:marTop w:val="0"/>
          <w:marBottom w:val="0"/>
          <w:divBdr>
            <w:top w:val="none" w:sz="0" w:space="0" w:color="auto"/>
            <w:left w:val="none" w:sz="0" w:space="0" w:color="auto"/>
            <w:bottom w:val="none" w:sz="0" w:space="0" w:color="auto"/>
            <w:right w:val="none" w:sz="0" w:space="0" w:color="auto"/>
          </w:divBdr>
        </w:div>
        <w:div w:id="607084573">
          <w:marLeft w:val="0"/>
          <w:marRight w:val="0"/>
          <w:marTop w:val="0"/>
          <w:marBottom w:val="0"/>
          <w:divBdr>
            <w:top w:val="none" w:sz="0" w:space="0" w:color="auto"/>
            <w:left w:val="none" w:sz="0" w:space="0" w:color="auto"/>
            <w:bottom w:val="none" w:sz="0" w:space="0" w:color="auto"/>
            <w:right w:val="none" w:sz="0" w:space="0" w:color="auto"/>
          </w:divBdr>
        </w:div>
        <w:div w:id="848104560">
          <w:marLeft w:val="0"/>
          <w:marRight w:val="0"/>
          <w:marTop w:val="0"/>
          <w:marBottom w:val="0"/>
          <w:divBdr>
            <w:top w:val="none" w:sz="0" w:space="0" w:color="auto"/>
            <w:left w:val="none" w:sz="0" w:space="0" w:color="auto"/>
            <w:bottom w:val="none" w:sz="0" w:space="0" w:color="auto"/>
            <w:right w:val="none" w:sz="0" w:space="0" w:color="auto"/>
          </w:divBdr>
        </w:div>
        <w:div w:id="1345018365">
          <w:marLeft w:val="0"/>
          <w:marRight w:val="0"/>
          <w:marTop w:val="0"/>
          <w:marBottom w:val="0"/>
          <w:divBdr>
            <w:top w:val="none" w:sz="0" w:space="0" w:color="auto"/>
            <w:left w:val="none" w:sz="0" w:space="0" w:color="auto"/>
            <w:bottom w:val="none" w:sz="0" w:space="0" w:color="auto"/>
            <w:right w:val="none" w:sz="0" w:space="0" w:color="auto"/>
          </w:divBdr>
        </w:div>
        <w:div w:id="1458644939">
          <w:marLeft w:val="0"/>
          <w:marRight w:val="0"/>
          <w:marTop w:val="0"/>
          <w:marBottom w:val="0"/>
          <w:divBdr>
            <w:top w:val="none" w:sz="0" w:space="0" w:color="auto"/>
            <w:left w:val="none" w:sz="0" w:space="0" w:color="auto"/>
            <w:bottom w:val="none" w:sz="0" w:space="0" w:color="auto"/>
            <w:right w:val="none" w:sz="0" w:space="0" w:color="auto"/>
          </w:divBdr>
        </w:div>
        <w:div w:id="1860578792">
          <w:marLeft w:val="0"/>
          <w:marRight w:val="0"/>
          <w:marTop w:val="0"/>
          <w:marBottom w:val="0"/>
          <w:divBdr>
            <w:top w:val="none" w:sz="0" w:space="0" w:color="auto"/>
            <w:left w:val="none" w:sz="0" w:space="0" w:color="auto"/>
            <w:bottom w:val="none" w:sz="0" w:space="0" w:color="auto"/>
            <w:right w:val="none" w:sz="0" w:space="0" w:color="auto"/>
          </w:divBdr>
        </w:div>
      </w:divsChild>
    </w:div>
    <w:div w:id="932394421">
      <w:bodyDiv w:val="1"/>
      <w:marLeft w:val="0"/>
      <w:marRight w:val="0"/>
      <w:marTop w:val="0"/>
      <w:marBottom w:val="0"/>
      <w:divBdr>
        <w:top w:val="none" w:sz="0" w:space="0" w:color="auto"/>
        <w:left w:val="none" w:sz="0" w:space="0" w:color="auto"/>
        <w:bottom w:val="none" w:sz="0" w:space="0" w:color="auto"/>
        <w:right w:val="none" w:sz="0" w:space="0" w:color="auto"/>
      </w:divBdr>
    </w:div>
    <w:div w:id="934485153">
      <w:bodyDiv w:val="1"/>
      <w:marLeft w:val="0"/>
      <w:marRight w:val="0"/>
      <w:marTop w:val="0"/>
      <w:marBottom w:val="0"/>
      <w:divBdr>
        <w:top w:val="none" w:sz="0" w:space="0" w:color="auto"/>
        <w:left w:val="none" w:sz="0" w:space="0" w:color="auto"/>
        <w:bottom w:val="none" w:sz="0" w:space="0" w:color="auto"/>
        <w:right w:val="none" w:sz="0" w:space="0" w:color="auto"/>
      </w:divBdr>
    </w:div>
    <w:div w:id="934941642">
      <w:bodyDiv w:val="1"/>
      <w:marLeft w:val="0"/>
      <w:marRight w:val="0"/>
      <w:marTop w:val="0"/>
      <w:marBottom w:val="0"/>
      <w:divBdr>
        <w:top w:val="none" w:sz="0" w:space="0" w:color="auto"/>
        <w:left w:val="none" w:sz="0" w:space="0" w:color="auto"/>
        <w:bottom w:val="none" w:sz="0" w:space="0" w:color="auto"/>
        <w:right w:val="none" w:sz="0" w:space="0" w:color="auto"/>
      </w:divBdr>
    </w:div>
    <w:div w:id="939726274">
      <w:bodyDiv w:val="1"/>
      <w:marLeft w:val="0"/>
      <w:marRight w:val="0"/>
      <w:marTop w:val="0"/>
      <w:marBottom w:val="0"/>
      <w:divBdr>
        <w:top w:val="none" w:sz="0" w:space="0" w:color="auto"/>
        <w:left w:val="none" w:sz="0" w:space="0" w:color="auto"/>
        <w:bottom w:val="none" w:sz="0" w:space="0" w:color="auto"/>
        <w:right w:val="none" w:sz="0" w:space="0" w:color="auto"/>
      </w:divBdr>
    </w:div>
    <w:div w:id="940182176">
      <w:bodyDiv w:val="1"/>
      <w:marLeft w:val="0"/>
      <w:marRight w:val="0"/>
      <w:marTop w:val="0"/>
      <w:marBottom w:val="0"/>
      <w:divBdr>
        <w:top w:val="none" w:sz="0" w:space="0" w:color="auto"/>
        <w:left w:val="none" w:sz="0" w:space="0" w:color="auto"/>
        <w:bottom w:val="none" w:sz="0" w:space="0" w:color="auto"/>
        <w:right w:val="none" w:sz="0" w:space="0" w:color="auto"/>
      </w:divBdr>
      <w:divsChild>
        <w:div w:id="22177222">
          <w:marLeft w:val="0"/>
          <w:marRight w:val="0"/>
          <w:marTop w:val="0"/>
          <w:marBottom w:val="0"/>
          <w:divBdr>
            <w:top w:val="none" w:sz="0" w:space="0" w:color="auto"/>
            <w:left w:val="none" w:sz="0" w:space="0" w:color="auto"/>
            <w:bottom w:val="none" w:sz="0" w:space="0" w:color="auto"/>
            <w:right w:val="none" w:sz="0" w:space="0" w:color="auto"/>
          </w:divBdr>
        </w:div>
        <w:div w:id="215120054">
          <w:marLeft w:val="0"/>
          <w:marRight w:val="0"/>
          <w:marTop w:val="0"/>
          <w:marBottom w:val="0"/>
          <w:divBdr>
            <w:top w:val="none" w:sz="0" w:space="0" w:color="auto"/>
            <w:left w:val="none" w:sz="0" w:space="0" w:color="auto"/>
            <w:bottom w:val="none" w:sz="0" w:space="0" w:color="auto"/>
            <w:right w:val="none" w:sz="0" w:space="0" w:color="auto"/>
          </w:divBdr>
        </w:div>
        <w:div w:id="318189299">
          <w:marLeft w:val="0"/>
          <w:marRight w:val="0"/>
          <w:marTop w:val="0"/>
          <w:marBottom w:val="0"/>
          <w:divBdr>
            <w:top w:val="none" w:sz="0" w:space="0" w:color="auto"/>
            <w:left w:val="none" w:sz="0" w:space="0" w:color="auto"/>
            <w:bottom w:val="none" w:sz="0" w:space="0" w:color="auto"/>
            <w:right w:val="none" w:sz="0" w:space="0" w:color="auto"/>
          </w:divBdr>
        </w:div>
        <w:div w:id="320426189">
          <w:marLeft w:val="0"/>
          <w:marRight w:val="0"/>
          <w:marTop w:val="0"/>
          <w:marBottom w:val="0"/>
          <w:divBdr>
            <w:top w:val="none" w:sz="0" w:space="0" w:color="auto"/>
            <w:left w:val="none" w:sz="0" w:space="0" w:color="auto"/>
            <w:bottom w:val="none" w:sz="0" w:space="0" w:color="auto"/>
            <w:right w:val="none" w:sz="0" w:space="0" w:color="auto"/>
          </w:divBdr>
        </w:div>
        <w:div w:id="438528809">
          <w:marLeft w:val="0"/>
          <w:marRight w:val="0"/>
          <w:marTop w:val="0"/>
          <w:marBottom w:val="0"/>
          <w:divBdr>
            <w:top w:val="none" w:sz="0" w:space="0" w:color="auto"/>
            <w:left w:val="none" w:sz="0" w:space="0" w:color="auto"/>
            <w:bottom w:val="none" w:sz="0" w:space="0" w:color="auto"/>
            <w:right w:val="none" w:sz="0" w:space="0" w:color="auto"/>
          </w:divBdr>
        </w:div>
        <w:div w:id="481233613">
          <w:marLeft w:val="0"/>
          <w:marRight w:val="0"/>
          <w:marTop w:val="0"/>
          <w:marBottom w:val="0"/>
          <w:divBdr>
            <w:top w:val="none" w:sz="0" w:space="0" w:color="auto"/>
            <w:left w:val="none" w:sz="0" w:space="0" w:color="auto"/>
            <w:bottom w:val="none" w:sz="0" w:space="0" w:color="auto"/>
            <w:right w:val="none" w:sz="0" w:space="0" w:color="auto"/>
          </w:divBdr>
        </w:div>
        <w:div w:id="531261960">
          <w:marLeft w:val="0"/>
          <w:marRight w:val="0"/>
          <w:marTop w:val="0"/>
          <w:marBottom w:val="0"/>
          <w:divBdr>
            <w:top w:val="none" w:sz="0" w:space="0" w:color="auto"/>
            <w:left w:val="none" w:sz="0" w:space="0" w:color="auto"/>
            <w:bottom w:val="none" w:sz="0" w:space="0" w:color="auto"/>
            <w:right w:val="none" w:sz="0" w:space="0" w:color="auto"/>
          </w:divBdr>
        </w:div>
        <w:div w:id="556013421">
          <w:marLeft w:val="0"/>
          <w:marRight w:val="0"/>
          <w:marTop w:val="0"/>
          <w:marBottom w:val="0"/>
          <w:divBdr>
            <w:top w:val="none" w:sz="0" w:space="0" w:color="auto"/>
            <w:left w:val="none" w:sz="0" w:space="0" w:color="auto"/>
            <w:bottom w:val="none" w:sz="0" w:space="0" w:color="auto"/>
            <w:right w:val="none" w:sz="0" w:space="0" w:color="auto"/>
          </w:divBdr>
        </w:div>
        <w:div w:id="558245037">
          <w:marLeft w:val="0"/>
          <w:marRight w:val="0"/>
          <w:marTop w:val="0"/>
          <w:marBottom w:val="0"/>
          <w:divBdr>
            <w:top w:val="none" w:sz="0" w:space="0" w:color="auto"/>
            <w:left w:val="none" w:sz="0" w:space="0" w:color="auto"/>
            <w:bottom w:val="none" w:sz="0" w:space="0" w:color="auto"/>
            <w:right w:val="none" w:sz="0" w:space="0" w:color="auto"/>
          </w:divBdr>
        </w:div>
        <w:div w:id="618686412">
          <w:marLeft w:val="0"/>
          <w:marRight w:val="0"/>
          <w:marTop w:val="0"/>
          <w:marBottom w:val="0"/>
          <w:divBdr>
            <w:top w:val="none" w:sz="0" w:space="0" w:color="auto"/>
            <w:left w:val="none" w:sz="0" w:space="0" w:color="auto"/>
            <w:bottom w:val="none" w:sz="0" w:space="0" w:color="auto"/>
            <w:right w:val="none" w:sz="0" w:space="0" w:color="auto"/>
          </w:divBdr>
        </w:div>
        <w:div w:id="994794949">
          <w:marLeft w:val="0"/>
          <w:marRight w:val="0"/>
          <w:marTop w:val="0"/>
          <w:marBottom w:val="0"/>
          <w:divBdr>
            <w:top w:val="none" w:sz="0" w:space="0" w:color="auto"/>
            <w:left w:val="none" w:sz="0" w:space="0" w:color="auto"/>
            <w:bottom w:val="none" w:sz="0" w:space="0" w:color="auto"/>
            <w:right w:val="none" w:sz="0" w:space="0" w:color="auto"/>
          </w:divBdr>
        </w:div>
        <w:div w:id="1098720585">
          <w:marLeft w:val="0"/>
          <w:marRight w:val="0"/>
          <w:marTop w:val="0"/>
          <w:marBottom w:val="0"/>
          <w:divBdr>
            <w:top w:val="none" w:sz="0" w:space="0" w:color="auto"/>
            <w:left w:val="none" w:sz="0" w:space="0" w:color="auto"/>
            <w:bottom w:val="none" w:sz="0" w:space="0" w:color="auto"/>
            <w:right w:val="none" w:sz="0" w:space="0" w:color="auto"/>
          </w:divBdr>
        </w:div>
        <w:div w:id="1140654647">
          <w:marLeft w:val="0"/>
          <w:marRight w:val="0"/>
          <w:marTop w:val="0"/>
          <w:marBottom w:val="0"/>
          <w:divBdr>
            <w:top w:val="none" w:sz="0" w:space="0" w:color="auto"/>
            <w:left w:val="none" w:sz="0" w:space="0" w:color="auto"/>
            <w:bottom w:val="none" w:sz="0" w:space="0" w:color="auto"/>
            <w:right w:val="none" w:sz="0" w:space="0" w:color="auto"/>
          </w:divBdr>
        </w:div>
        <w:div w:id="1220168066">
          <w:marLeft w:val="0"/>
          <w:marRight w:val="0"/>
          <w:marTop w:val="0"/>
          <w:marBottom w:val="0"/>
          <w:divBdr>
            <w:top w:val="none" w:sz="0" w:space="0" w:color="auto"/>
            <w:left w:val="none" w:sz="0" w:space="0" w:color="auto"/>
            <w:bottom w:val="none" w:sz="0" w:space="0" w:color="auto"/>
            <w:right w:val="none" w:sz="0" w:space="0" w:color="auto"/>
          </w:divBdr>
        </w:div>
        <w:div w:id="1284769100">
          <w:marLeft w:val="0"/>
          <w:marRight w:val="0"/>
          <w:marTop w:val="0"/>
          <w:marBottom w:val="0"/>
          <w:divBdr>
            <w:top w:val="none" w:sz="0" w:space="0" w:color="auto"/>
            <w:left w:val="none" w:sz="0" w:space="0" w:color="auto"/>
            <w:bottom w:val="none" w:sz="0" w:space="0" w:color="auto"/>
            <w:right w:val="none" w:sz="0" w:space="0" w:color="auto"/>
          </w:divBdr>
        </w:div>
        <w:div w:id="1327131784">
          <w:marLeft w:val="0"/>
          <w:marRight w:val="0"/>
          <w:marTop w:val="0"/>
          <w:marBottom w:val="0"/>
          <w:divBdr>
            <w:top w:val="none" w:sz="0" w:space="0" w:color="auto"/>
            <w:left w:val="none" w:sz="0" w:space="0" w:color="auto"/>
            <w:bottom w:val="none" w:sz="0" w:space="0" w:color="auto"/>
            <w:right w:val="none" w:sz="0" w:space="0" w:color="auto"/>
          </w:divBdr>
        </w:div>
        <w:div w:id="1380932920">
          <w:marLeft w:val="0"/>
          <w:marRight w:val="0"/>
          <w:marTop w:val="0"/>
          <w:marBottom w:val="0"/>
          <w:divBdr>
            <w:top w:val="none" w:sz="0" w:space="0" w:color="auto"/>
            <w:left w:val="none" w:sz="0" w:space="0" w:color="auto"/>
            <w:bottom w:val="none" w:sz="0" w:space="0" w:color="auto"/>
            <w:right w:val="none" w:sz="0" w:space="0" w:color="auto"/>
          </w:divBdr>
        </w:div>
        <w:div w:id="1578172527">
          <w:marLeft w:val="0"/>
          <w:marRight w:val="0"/>
          <w:marTop w:val="0"/>
          <w:marBottom w:val="0"/>
          <w:divBdr>
            <w:top w:val="none" w:sz="0" w:space="0" w:color="auto"/>
            <w:left w:val="none" w:sz="0" w:space="0" w:color="auto"/>
            <w:bottom w:val="none" w:sz="0" w:space="0" w:color="auto"/>
            <w:right w:val="none" w:sz="0" w:space="0" w:color="auto"/>
          </w:divBdr>
        </w:div>
        <w:div w:id="1778210009">
          <w:marLeft w:val="0"/>
          <w:marRight w:val="0"/>
          <w:marTop w:val="0"/>
          <w:marBottom w:val="0"/>
          <w:divBdr>
            <w:top w:val="none" w:sz="0" w:space="0" w:color="auto"/>
            <w:left w:val="none" w:sz="0" w:space="0" w:color="auto"/>
            <w:bottom w:val="none" w:sz="0" w:space="0" w:color="auto"/>
            <w:right w:val="none" w:sz="0" w:space="0" w:color="auto"/>
          </w:divBdr>
        </w:div>
        <w:div w:id="1849323776">
          <w:marLeft w:val="0"/>
          <w:marRight w:val="0"/>
          <w:marTop w:val="0"/>
          <w:marBottom w:val="0"/>
          <w:divBdr>
            <w:top w:val="none" w:sz="0" w:space="0" w:color="auto"/>
            <w:left w:val="none" w:sz="0" w:space="0" w:color="auto"/>
            <w:bottom w:val="none" w:sz="0" w:space="0" w:color="auto"/>
            <w:right w:val="none" w:sz="0" w:space="0" w:color="auto"/>
          </w:divBdr>
        </w:div>
        <w:div w:id="1890415722">
          <w:marLeft w:val="0"/>
          <w:marRight w:val="0"/>
          <w:marTop w:val="0"/>
          <w:marBottom w:val="0"/>
          <w:divBdr>
            <w:top w:val="none" w:sz="0" w:space="0" w:color="auto"/>
            <w:left w:val="none" w:sz="0" w:space="0" w:color="auto"/>
            <w:bottom w:val="none" w:sz="0" w:space="0" w:color="auto"/>
            <w:right w:val="none" w:sz="0" w:space="0" w:color="auto"/>
          </w:divBdr>
        </w:div>
        <w:div w:id="1941981963">
          <w:marLeft w:val="0"/>
          <w:marRight w:val="0"/>
          <w:marTop w:val="0"/>
          <w:marBottom w:val="0"/>
          <w:divBdr>
            <w:top w:val="none" w:sz="0" w:space="0" w:color="auto"/>
            <w:left w:val="none" w:sz="0" w:space="0" w:color="auto"/>
            <w:bottom w:val="none" w:sz="0" w:space="0" w:color="auto"/>
            <w:right w:val="none" w:sz="0" w:space="0" w:color="auto"/>
          </w:divBdr>
        </w:div>
        <w:div w:id="1975942415">
          <w:marLeft w:val="0"/>
          <w:marRight w:val="0"/>
          <w:marTop w:val="0"/>
          <w:marBottom w:val="0"/>
          <w:divBdr>
            <w:top w:val="none" w:sz="0" w:space="0" w:color="auto"/>
            <w:left w:val="none" w:sz="0" w:space="0" w:color="auto"/>
            <w:bottom w:val="none" w:sz="0" w:space="0" w:color="auto"/>
            <w:right w:val="none" w:sz="0" w:space="0" w:color="auto"/>
          </w:divBdr>
        </w:div>
        <w:div w:id="1992320597">
          <w:marLeft w:val="0"/>
          <w:marRight w:val="0"/>
          <w:marTop w:val="0"/>
          <w:marBottom w:val="0"/>
          <w:divBdr>
            <w:top w:val="none" w:sz="0" w:space="0" w:color="auto"/>
            <w:left w:val="none" w:sz="0" w:space="0" w:color="auto"/>
            <w:bottom w:val="none" w:sz="0" w:space="0" w:color="auto"/>
            <w:right w:val="none" w:sz="0" w:space="0" w:color="auto"/>
          </w:divBdr>
        </w:div>
        <w:div w:id="2051220649">
          <w:marLeft w:val="0"/>
          <w:marRight w:val="0"/>
          <w:marTop w:val="0"/>
          <w:marBottom w:val="0"/>
          <w:divBdr>
            <w:top w:val="none" w:sz="0" w:space="0" w:color="auto"/>
            <w:left w:val="none" w:sz="0" w:space="0" w:color="auto"/>
            <w:bottom w:val="none" w:sz="0" w:space="0" w:color="auto"/>
            <w:right w:val="none" w:sz="0" w:space="0" w:color="auto"/>
          </w:divBdr>
        </w:div>
        <w:div w:id="2090420407">
          <w:marLeft w:val="0"/>
          <w:marRight w:val="0"/>
          <w:marTop w:val="0"/>
          <w:marBottom w:val="0"/>
          <w:divBdr>
            <w:top w:val="none" w:sz="0" w:space="0" w:color="auto"/>
            <w:left w:val="none" w:sz="0" w:space="0" w:color="auto"/>
            <w:bottom w:val="none" w:sz="0" w:space="0" w:color="auto"/>
            <w:right w:val="none" w:sz="0" w:space="0" w:color="auto"/>
          </w:divBdr>
        </w:div>
        <w:div w:id="2119794603">
          <w:marLeft w:val="0"/>
          <w:marRight w:val="0"/>
          <w:marTop w:val="0"/>
          <w:marBottom w:val="0"/>
          <w:divBdr>
            <w:top w:val="none" w:sz="0" w:space="0" w:color="auto"/>
            <w:left w:val="none" w:sz="0" w:space="0" w:color="auto"/>
            <w:bottom w:val="none" w:sz="0" w:space="0" w:color="auto"/>
            <w:right w:val="none" w:sz="0" w:space="0" w:color="auto"/>
          </w:divBdr>
        </w:div>
      </w:divsChild>
    </w:div>
    <w:div w:id="943419474">
      <w:bodyDiv w:val="1"/>
      <w:marLeft w:val="0"/>
      <w:marRight w:val="0"/>
      <w:marTop w:val="0"/>
      <w:marBottom w:val="0"/>
      <w:divBdr>
        <w:top w:val="none" w:sz="0" w:space="0" w:color="auto"/>
        <w:left w:val="none" w:sz="0" w:space="0" w:color="auto"/>
        <w:bottom w:val="none" w:sz="0" w:space="0" w:color="auto"/>
        <w:right w:val="none" w:sz="0" w:space="0" w:color="auto"/>
      </w:divBdr>
    </w:div>
    <w:div w:id="947662736">
      <w:bodyDiv w:val="1"/>
      <w:marLeft w:val="0"/>
      <w:marRight w:val="0"/>
      <w:marTop w:val="0"/>
      <w:marBottom w:val="0"/>
      <w:divBdr>
        <w:top w:val="none" w:sz="0" w:space="0" w:color="auto"/>
        <w:left w:val="none" w:sz="0" w:space="0" w:color="auto"/>
        <w:bottom w:val="none" w:sz="0" w:space="0" w:color="auto"/>
        <w:right w:val="none" w:sz="0" w:space="0" w:color="auto"/>
      </w:divBdr>
      <w:divsChild>
        <w:div w:id="116681336">
          <w:marLeft w:val="0"/>
          <w:marRight w:val="0"/>
          <w:marTop w:val="0"/>
          <w:marBottom w:val="0"/>
          <w:divBdr>
            <w:top w:val="none" w:sz="0" w:space="0" w:color="auto"/>
            <w:left w:val="none" w:sz="0" w:space="0" w:color="auto"/>
            <w:bottom w:val="none" w:sz="0" w:space="0" w:color="auto"/>
            <w:right w:val="none" w:sz="0" w:space="0" w:color="auto"/>
          </w:divBdr>
        </w:div>
        <w:div w:id="586579334">
          <w:marLeft w:val="0"/>
          <w:marRight w:val="0"/>
          <w:marTop w:val="0"/>
          <w:marBottom w:val="0"/>
          <w:divBdr>
            <w:top w:val="none" w:sz="0" w:space="0" w:color="auto"/>
            <w:left w:val="none" w:sz="0" w:space="0" w:color="auto"/>
            <w:bottom w:val="none" w:sz="0" w:space="0" w:color="auto"/>
            <w:right w:val="none" w:sz="0" w:space="0" w:color="auto"/>
          </w:divBdr>
        </w:div>
        <w:div w:id="679283567">
          <w:marLeft w:val="0"/>
          <w:marRight w:val="0"/>
          <w:marTop w:val="0"/>
          <w:marBottom w:val="0"/>
          <w:divBdr>
            <w:top w:val="none" w:sz="0" w:space="0" w:color="auto"/>
            <w:left w:val="none" w:sz="0" w:space="0" w:color="auto"/>
            <w:bottom w:val="none" w:sz="0" w:space="0" w:color="auto"/>
            <w:right w:val="none" w:sz="0" w:space="0" w:color="auto"/>
          </w:divBdr>
        </w:div>
        <w:div w:id="781612930">
          <w:marLeft w:val="0"/>
          <w:marRight w:val="0"/>
          <w:marTop w:val="0"/>
          <w:marBottom w:val="0"/>
          <w:divBdr>
            <w:top w:val="none" w:sz="0" w:space="0" w:color="auto"/>
            <w:left w:val="none" w:sz="0" w:space="0" w:color="auto"/>
            <w:bottom w:val="none" w:sz="0" w:space="0" w:color="auto"/>
            <w:right w:val="none" w:sz="0" w:space="0" w:color="auto"/>
          </w:divBdr>
        </w:div>
        <w:div w:id="969166966">
          <w:marLeft w:val="0"/>
          <w:marRight w:val="0"/>
          <w:marTop w:val="0"/>
          <w:marBottom w:val="0"/>
          <w:divBdr>
            <w:top w:val="none" w:sz="0" w:space="0" w:color="auto"/>
            <w:left w:val="none" w:sz="0" w:space="0" w:color="auto"/>
            <w:bottom w:val="none" w:sz="0" w:space="0" w:color="auto"/>
            <w:right w:val="none" w:sz="0" w:space="0" w:color="auto"/>
          </w:divBdr>
        </w:div>
        <w:div w:id="1353461338">
          <w:marLeft w:val="0"/>
          <w:marRight w:val="0"/>
          <w:marTop w:val="0"/>
          <w:marBottom w:val="0"/>
          <w:divBdr>
            <w:top w:val="none" w:sz="0" w:space="0" w:color="auto"/>
            <w:left w:val="none" w:sz="0" w:space="0" w:color="auto"/>
            <w:bottom w:val="none" w:sz="0" w:space="0" w:color="auto"/>
            <w:right w:val="none" w:sz="0" w:space="0" w:color="auto"/>
          </w:divBdr>
        </w:div>
        <w:div w:id="1563172547">
          <w:marLeft w:val="0"/>
          <w:marRight w:val="0"/>
          <w:marTop w:val="0"/>
          <w:marBottom w:val="0"/>
          <w:divBdr>
            <w:top w:val="none" w:sz="0" w:space="0" w:color="auto"/>
            <w:left w:val="none" w:sz="0" w:space="0" w:color="auto"/>
            <w:bottom w:val="none" w:sz="0" w:space="0" w:color="auto"/>
            <w:right w:val="none" w:sz="0" w:space="0" w:color="auto"/>
          </w:divBdr>
        </w:div>
        <w:div w:id="1808467487">
          <w:marLeft w:val="0"/>
          <w:marRight w:val="0"/>
          <w:marTop w:val="0"/>
          <w:marBottom w:val="0"/>
          <w:divBdr>
            <w:top w:val="none" w:sz="0" w:space="0" w:color="auto"/>
            <w:left w:val="none" w:sz="0" w:space="0" w:color="auto"/>
            <w:bottom w:val="none" w:sz="0" w:space="0" w:color="auto"/>
            <w:right w:val="none" w:sz="0" w:space="0" w:color="auto"/>
          </w:divBdr>
        </w:div>
      </w:divsChild>
    </w:div>
    <w:div w:id="953637243">
      <w:bodyDiv w:val="1"/>
      <w:marLeft w:val="0"/>
      <w:marRight w:val="0"/>
      <w:marTop w:val="0"/>
      <w:marBottom w:val="0"/>
      <w:divBdr>
        <w:top w:val="none" w:sz="0" w:space="0" w:color="auto"/>
        <w:left w:val="none" w:sz="0" w:space="0" w:color="auto"/>
        <w:bottom w:val="none" w:sz="0" w:space="0" w:color="auto"/>
        <w:right w:val="none" w:sz="0" w:space="0" w:color="auto"/>
      </w:divBdr>
    </w:div>
    <w:div w:id="964428327">
      <w:bodyDiv w:val="1"/>
      <w:marLeft w:val="0"/>
      <w:marRight w:val="0"/>
      <w:marTop w:val="0"/>
      <w:marBottom w:val="0"/>
      <w:divBdr>
        <w:top w:val="none" w:sz="0" w:space="0" w:color="auto"/>
        <w:left w:val="none" w:sz="0" w:space="0" w:color="auto"/>
        <w:bottom w:val="none" w:sz="0" w:space="0" w:color="auto"/>
        <w:right w:val="none" w:sz="0" w:space="0" w:color="auto"/>
      </w:divBdr>
    </w:div>
    <w:div w:id="970983163">
      <w:bodyDiv w:val="1"/>
      <w:marLeft w:val="0"/>
      <w:marRight w:val="0"/>
      <w:marTop w:val="0"/>
      <w:marBottom w:val="0"/>
      <w:divBdr>
        <w:top w:val="none" w:sz="0" w:space="0" w:color="auto"/>
        <w:left w:val="none" w:sz="0" w:space="0" w:color="auto"/>
        <w:bottom w:val="none" w:sz="0" w:space="0" w:color="auto"/>
        <w:right w:val="none" w:sz="0" w:space="0" w:color="auto"/>
      </w:divBdr>
    </w:div>
    <w:div w:id="1003238363">
      <w:bodyDiv w:val="1"/>
      <w:marLeft w:val="0"/>
      <w:marRight w:val="0"/>
      <w:marTop w:val="0"/>
      <w:marBottom w:val="0"/>
      <w:divBdr>
        <w:top w:val="none" w:sz="0" w:space="0" w:color="auto"/>
        <w:left w:val="none" w:sz="0" w:space="0" w:color="auto"/>
        <w:bottom w:val="none" w:sz="0" w:space="0" w:color="auto"/>
        <w:right w:val="none" w:sz="0" w:space="0" w:color="auto"/>
      </w:divBdr>
    </w:div>
    <w:div w:id="1026566619">
      <w:bodyDiv w:val="1"/>
      <w:marLeft w:val="0"/>
      <w:marRight w:val="0"/>
      <w:marTop w:val="0"/>
      <w:marBottom w:val="0"/>
      <w:divBdr>
        <w:top w:val="none" w:sz="0" w:space="0" w:color="auto"/>
        <w:left w:val="none" w:sz="0" w:space="0" w:color="auto"/>
        <w:bottom w:val="none" w:sz="0" w:space="0" w:color="auto"/>
        <w:right w:val="none" w:sz="0" w:space="0" w:color="auto"/>
      </w:divBdr>
    </w:div>
    <w:div w:id="1037386935">
      <w:bodyDiv w:val="1"/>
      <w:marLeft w:val="0"/>
      <w:marRight w:val="0"/>
      <w:marTop w:val="0"/>
      <w:marBottom w:val="0"/>
      <w:divBdr>
        <w:top w:val="none" w:sz="0" w:space="0" w:color="auto"/>
        <w:left w:val="none" w:sz="0" w:space="0" w:color="auto"/>
        <w:bottom w:val="none" w:sz="0" w:space="0" w:color="auto"/>
        <w:right w:val="none" w:sz="0" w:space="0" w:color="auto"/>
      </w:divBdr>
      <w:divsChild>
        <w:div w:id="134298515">
          <w:marLeft w:val="0"/>
          <w:marRight w:val="0"/>
          <w:marTop w:val="0"/>
          <w:marBottom w:val="0"/>
          <w:divBdr>
            <w:top w:val="none" w:sz="0" w:space="0" w:color="auto"/>
            <w:left w:val="none" w:sz="0" w:space="0" w:color="auto"/>
            <w:bottom w:val="none" w:sz="0" w:space="0" w:color="auto"/>
            <w:right w:val="none" w:sz="0" w:space="0" w:color="auto"/>
          </w:divBdr>
        </w:div>
        <w:div w:id="233053393">
          <w:marLeft w:val="0"/>
          <w:marRight w:val="0"/>
          <w:marTop w:val="0"/>
          <w:marBottom w:val="0"/>
          <w:divBdr>
            <w:top w:val="none" w:sz="0" w:space="0" w:color="auto"/>
            <w:left w:val="none" w:sz="0" w:space="0" w:color="auto"/>
            <w:bottom w:val="none" w:sz="0" w:space="0" w:color="auto"/>
            <w:right w:val="none" w:sz="0" w:space="0" w:color="auto"/>
          </w:divBdr>
        </w:div>
        <w:div w:id="653723080">
          <w:marLeft w:val="0"/>
          <w:marRight w:val="0"/>
          <w:marTop w:val="0"/>
          <w:marBottom w:val="0"/>
          <w:divBdr>
            <w:top w:val="none" w:sz="0" w:space="0" w:color="auto"/>
            <w:left w:val="none" w:sz="0" w:space="0" w:color="auto"/>
            <w:bottom w:val="none" w:sz="0" w:space="0" w:color="auto"/>
            <w:right w:val="none" w:sz="0" w:space="0" w:color="auto"/>
          </w:divBdr>
        </w:div>
        <w:div w:id="1175147854">
          <w:marLeft w:val="0"/>
          <w:marRight w:val="0"/>
          <w:marTop w:val="0"/>
          <w:marBottom w:val="0"/>
          <w:divBdr>
            <w:top w:val="none" w:sz="0" w:space="0" w:color="auto"/>
            <w:left w:val="none" w:sz="0" w:space="0" w:color="auto"/>
            <w:bottom w:val="none" w:sz="0" w:space="0" w:color="auto"/>
            <w:right w:val="none" w:sz="0" w:space="0" w:color="auto"/>
          </w:divBdr>
        </w:div>
        <w:div w:id="2115587689">
          <w:marLeft w:val="0"/>
          <w:marRight w:val="0"/>
          <w:marTop w:val="0"/>
          <w:marBottom w:val="0"/>
          <w:divBdr>
            <w:top w:val="none" w:sz="0" w:space="0" w:color="auto"/>
            <w:left w:val="none" w:sz="0" w:space="0" w:color="auto"/>
            <w:bottom w:val="none" w:sz="0" w:space="0" w:color="auto"/>
            <w:right w:val="none" w:sz="0" w:space="0" w:color="auto"/>
          </w:divBdr>
        </w:div>
      </w:divsChild>
    </w:div>
    <w:div w:id="1083650428">
      <w:bodyDiv w:val="1"/>
      <w:marLeft w:val="0"/>
      <w:marRight w:val="0"/>
      <w:marTop w:val="0"/>
      <w:marBottom w:val="0"/>
      <w:divBdr>
        <w:top w:val="none" w:sz="0" w:space="0" w:color="auto"/>
        <w:left w:val="none" w:sz="0" w:space="0" w:color="auto"/>
        <w:bottom w:val="none" w:sz="0" w:space="0" w:color="auto"/>
        <w:right w:val="none" w:sz="0" w:space="0" w:color="auto"/>
      </w:divBdr>
    </w:div>
    <w:div w:id="1085224578">
      <w:bodyDiv w:val="1"/>
      <w:marLeft w:val="0"/>
      <w:marRight w:val="0"/>
      <w:marTop w:val="0"/>
      <w:marBottom w:val="0"/>
      <w:divBdr>
        <w:top w:val="none" w:sz="0" w:space="0" w:color="auto"/>
        <w:left w:val="none" w:sz="0" w:space="0" w:color="auto"/>
        <w:bottom w:val="none" w:sz="0" w:space="0" w:color="auto"/>
        <w:right w:val="none" w:sz="0" w:space="0" w:color="auto"/>
      </w:divBdr>
    </w:div>
    <w:div w:id="1093743840">
      <w:bodyDiv w:val="1"/>
      <w:marLeft w:val="0"/>
      <w:marRight w:val="0"/>
      <w:marTop w:val="0"/>
      <w:marBottom w:val="0"/>
      <w:divBdr>
        <w:top w:val="none" w:sz="0" w:space="0" w:color="auto"/>
        <w:left w:val="none" w:sz="0" w:space="0" w:color="auto"/>
        <w:bottom w:val="none" w:sz="0" w:space="0" w:color="auto"/>
        <w:right w:val="none" w:sz="0" w:space="0" w:color="auto"/>
      </w:divBdr>
    </w:div>
    <w:div w:id="1099527958">
      <w:bodyDiv w:val="1"/>
      <w:marLeft w:val="0"/>
      <w:marRight w:val="0"/>
      <w:marTop w:val="0"/>
      <w:marBottom w:val="0"/>
      <w:divBdr>
        <w:top w:val="none" w:sz="0" w:space="0" w:color="auto"/>
        <w:left w:val="none" w:sz="0" w:space="0" w:color="auto"/>
        <w:bottom w:val="none" w:sz="0" w:space="0" w:color="auto"/>
        <w:right w:val="none" w:sz="0" w:space="0" w:color="auto"/>
      </w:divBdr>
      <w:divsChild>
        <w:div w:id="16732786">
          <w:marLeft w:val="0"/>
          <w:marRight w:val="0"/>
          <w:marTop w:val="0"/>
          <w:marBottom w:val="0"/>
          <w:divBdr>
            <w:top w:val="none" w:sz="0" w:space="0" w:color="auto"/>
            <w:left w:val="none" w:sz="0" w:space="0" w:color="auto"/>
            <w:bottom w:val="none" w:sz="0" w:space="0" w:color="auto"/>
            <w:right w:val="none" w:sz="0" w:space="0" w:color="auto"/>
          </w:divBdr>
        </w:div>
        <w:div w:id="19477234">
          <w:marLeft w:val="0"/>
          <w:marRight w:val="0"/>
          <w:marTop w:val="0"/>
          <w:marBottom w:val="0"/>
          <w:divBdr>
            <w:top w:val="none" w:sz="0" w:space="0" w:color="auto"/>
            <w:left w:val="none" w:sz="0" w:space="0" w:color="auto"/>
            <w:bottom w:val="none" w:sz="0" w:space="0" w:color="auto"/>
            <w:right w:val="none" w:sz="0" w:space="0" w:color="auto"/>
          </w:divBdr>
        </w:div>
        <w:div w:id="27461663">
          <w:marLeft w:val="0"/>
          <w:marRight w:val="0"/>
          <w:marTop w:val="0"/>
          <w:marBottom w:val="0"/>
          <w:divBdr>
            <w:top w:val="none" w:sz="0" w:space="0" w:color="auto"/>
            <w:left w:val="none" w:sz="0" w:space="0" w:color="auto"/>
            <w:bottom w:val="none" w:sz="0" w:space="0" w:color="auto"/>
            <w:right w:val="none" w:sz="0" w:space="0" w:color="auto"/>
          </w:divBdr>
        </w:div>
        <w:div w:id="47345397">
          <w:marLeft w:val="0"/>
          <w:marRight w:val="0"/>
          <w:marTop w:val="0"/>
          <w:marBottom w:val="0"/>
          <w:divBdr>
            <w:top w:val="none" w:sz="0" w:space="0" w:color="auto"/>
            <w:left w:val="none" w:sz="0" w:space="0" w:color="auto"/>
            <w:bottom w:val="none" w:sz="0" w:space="0" w:color="auto"/>
            <w:right w:val="none" w:sz="0" w:space="0" w:color="auto"/>
          </w:divBdr>
        </w:div>
        <w:div w:id="51583521">
          <w:marLeft w:val="0"/>
          <w:marRight w:val="0"/>
          <w:marTop w:val="0"/>
          <w:marBottom w:val="0"/>
          <w:divBdr>
            <w:top w:val="none" w:sz="0" w:space="0" w:color="auto"/>
            <w:left w:val="none" w:sz="0" w:space="0" w:color="auto"/>
            <w:bottom w:val="none" w:sz="0" w:space="0" w:color="auto"/>
            <w:right w:val="none" w:sz="0" w:space="0" w:color="auto"/>
          </w:divBdr>
        </w:div>
        <w:div w:id="79495603">
          <w:marLeft w:val="0"/>
          <w:marRight w:val="0"/>
          <w:marTop w:val="0"/>
          <w:marBottom w:val="0"/>
          <w:divBdr>
            <w:top w:val="none" w:sz="0" w:space="0" w:color="auto"/>
            <w:left w:val="none" w:sz="0" w:space="0" w:color="auto"/>
            <w:bottom w:val="none" w:sz="0" w:space="0" w:color="auto"/>
            <w:right w:val="none" w:sz="0" w:space="0" w:color="auto"/>
          </w:divBdr>
        </w:div>
        <w:div w:id="80613718">
          <w:marLeft w:val="0"/>
          <w:marRight w:val="0"/>
          <w:marTop w:val="0"/>
          <w:marBottom w:val="0"/>
          <w:divBdr>
            <w:top w:val="none" w:sz="0" w:space="0" w:color="auto"/>
            <w:left w:val="none" w:sz="0" w:space="0" w:color="auto"/>
            <w:bottom w:val="none" w:sz="0" w:space="0" w:color="auto"/>
            <w:right w:val="none" w:sz="0" w:space="0" w:color="auto"/>
          </w:divBdr>
        </w:div>
        <w:div w:id="94063029">
          <w:marLeft w:val="0"/>
          <w:marRight w:val="0"/>
          <w:marTop w:val="0"/>
          <w:marBottom w:val="0"/>
          <w:divBdr>
            <w:top w:val="none" w:sz="0" w:space="0" w:color="auto"/>
            <w:left w:val="none" w:sz="0" w:space="0" w:color="auto"/>
            <w:bottom w:val="none" w:sz="0" w:space="0" w:color="auto"/>
            <w:right w:val="none" w:sz="0" w:space="0" w:color="auto"/>
          </w:divBdr>
        </w:div>
        <w:div w:id="105082882">
          <w:marLeft w:val="0"/>
          <w:marRight w:val="0"/>
          <w:marTop w:val="0"/>
          <w:marBottom w:val="0"/>
          <w:divBdr>
            <w:top w:val="none" w:sz="0" w:space="0" w:color="auto"/>
            <w:left w:val="none" w:sz="0" w:space="0" w:color="auto"/>
            <w:bottom w:val="none" w:sz="0" w:space="0" w:color="auto"/>
            <w:right w:val="none" w:sz="0" w:space="0" w:color="auto"/>
          </w:divBdr>
        </w:div>
        <w:div w:id="137840163">
          <w:marLeft w:val="0"/>
          <w:marRight w:val="0"/>
          <w:marTop w:val="0"/>
          <w:marBottom w:val="0"/>
          <w:divBdr>
            <w:top w:val="none" w:sz="0" w:space="0" w:color="auto"/>
            <w:left w:val="none" w:sz="0" w:space="0" w:color="auto"/>
            <w:bottom w:val="none" w:sz="0" w:space="0" w:color="auto"/>
            <w:right w:val="none" w:sz="0" w:space="0" w:color="auto"/>
          </w:divBdr>
        </w:div>
        <w:div w:id="197010344">
          <w:marLeft w:val="0"/>
          <w:marRight w:val="0"/>
          <w:marTop w:val="0"/>
          <w:marBottom w:val="0"/>
          <w:divBdr>
            <w:top w:val="none" w:sz="0" w:space="0" w:color="auto"/>
            <w:left w:val="none" w:sz="0" w:space="0" w:color="auto"/>
            <w:bottom w:val="none" w:sz="0" w:space="0" w:color="auto"/>
            <w:right w:val="none" w:sz="0" w:space="0" w:color="auto"/>
          </w:divBdr>
        </w:div>
        <w:div w:id="263467168">
          <w:marLeft w:val="0"/>
          <w:marRight w:val="0"/>
          <w:marTop w:val="0"/>
          <w:marBottom w:val="0"/>
          <w:divBdr>
            <w:top w:val="none" w:sz="0" w:space="0" w:color="auto"/>
            <w:left w:val="none" w:sz="0" w:space="0" w:color="auto"/>
            <w:bottom w:val="none" w:sz="0" w:space="0" w:color="auto"/>
            <w:right w:val="none" w:sz="0" w:space="0" w:color="auto"/>
          </w:divBdr>
        </w:div>
        <w:div w:id="429470785">
          <w:marLeft w:val="0"/>
          <w:marRight w:val="0"/>
          <w:marTop w:val="0"/>
          <w:marBottom w:val="0"/>
          <w:divBdr>
            <w:top w:val="none" w:sz="0" w:space="0" w:color="auto"/>
            <w:left w:val="none" w:sz="0" w:space="0" w:color="auto"/>
            <w:bottom w:val="none" w:sz="0" w:space="0" w:color="auto"/>
            <w:right w:val="none" w:sz="0" w:space="0" w:color="auto"/>
          </w:divBdr>
        </w:div>
        <w:div w:id="451946278">
          <w:marLeft w:val="0"/>
          <w:marRight w:val="0"/>
          <w:marTop w:val="0"/>
          <w:marBottom w:val="0"/>
          <w:divBdr>
            <w:top w:val="none" w:sz="0" w:space="0" w:color="auto"/>
            <w:left w:val="none" w:sz="0" w:space="0" w:color="auto"/>
            <w:bottom w:val="none" w:sz="0" w:space="0" w:color="auto"/>
            <w:right w:val="none" w:sz="0" w:space="0" w:color="auto"/>
          </w:divBdr>
        </w:div>
        <w:div w:id="470440442">
          <w:marLeft w:val="0"/>
          <w:marRight w:val="0"/>
          <w:marTop w:val="0"/>
          <w:marBottom w:val="0"/>
          <w:divBdr>
            <w:top w:val="none" w:sz="0" w:space="0" w:color="auto"/>
            <w:left w:val="none" w:sz="0" w:space="0" w:color="auto"/>
            <w:bottom w:val="none" w:sz="0" w:space="0" w:color="auto"/>
            <w:right w:val="none" w:sz="0" w:space="0" w:color="auto"/>
          </w:divBdr>
        </w:div>
        <w:div w:id="581455743">
          <w:marLeft w:val="0"/>
          <w:marRight w:val="0"/>
          <w:marTop w:val="0"/>
          <w:marBottom w:val="0"/>
          <w:divBdr>
            <w:top w:val="none" w:sz="0" w:space="0" w:color="auto"/>
            <w:left w:val="none" w:sz="0" w:space="0" w:color="auto"/>
            <w:bottom w:val="none" w:sz="0" w:space="0" w:color="auto"/>
            <w:right w:val="none" w:sz="0" w:space="0" w:color="auto"/>
          </w:divBdr>
        </w:div>
        <w:div w:id="632751100">
          <w:marLeft w:val="0"/>
          <w:marRight w:val="0"/>
          <w:marTop w:val="0"/>
          <w:marBottom w:val="0"/>
          <w:divBdr>
            <w:top w:val="none" w:sz="0" w:space="0" w:color="auto"/>
            <w:left w:val="none" w:sz="0" w:space="0" w:color="auto"/>
            <w:bottom w:val="none" w:sz="0" w:space="0" w:color="auto"/>
            <w:right w:val="none" w:sz="0" w:space="0" w:color="auto"/>
          </w:divBdr>
        </w:div>
        <w:div w:id="637422319">
          <w:marLeft w:val="0"/>
          <w:marRight w:val="0"/>
          <w:marTop w:val="0"/>
          <w:marBottom w:val="0"/>
          <w:divBdr>
            <w:top w:val="none" w:sz="0" w:space="0" w:color="auto"/>
            <w:left w:val="none" w:sz="0" w:space="0" w:color="auto"/>
            <w:bottom w:val="none" w:sz="0" w:space="0" w:color="auto"/>
            <w:right w:val="none" w:sz="0" w:space="0" w:color="auto"/>
          </w:divBdr>
        </w:div>
        <w:div w:id="666639711">
          <w:marLeft w:val="0"/>
          <w:marRight w:val="0"/>
          <w:marTop w:val="0"/>
          <w:marBottom w:val="0"/>
          <w:divBdr>
            <w:top w:val="none" w:sz="0" w:space="0" w:color="auto"/>
            <w:left w:val="none" w:sz="0" w:space="0" w:color="auto"/>
            <w:bottom w:val="none" w:sz="0" w:space="0" w:color="auto"/>
            <w:right w:val="none" w:sz="0" w:space="0" w:color="auto"/>
          </w:divBdr>
        </w:div>
        <w:div w:id="669909031">
          <w:marLeft w:val="0"/>
          <w:marRight w:val="0"/>
          <w:marTop w:val="0"/>
          <w:marBottom w:val="0"/>
          <w:divBdr>
            <w:top w:val="none" w:sz="0" w:space="0" w:color="auto"/>
            <w:left w:val="none" w:sz="0" w:space="0" w:color="auto"/>
            <w:bottom w:val="none" w:sz="0" w:space="0" w:color="auto"/>
            <w:right w:val="none" w:sz="0" w:space="0" w:color="auto"/>
          </w:divBdr>
        </w:div>
        <w:div w:id="690843490">
          <w:marLeft w:val="0"/>
          <w:marRight w:val="0"/>
          <w:marTop w:val="0"/>
          <w:marBottom w:val="0"/>
          <w:divBdr>
            <w:top w:val="none" w:sz="0" w:space="0" w:color="auto"/>
            <w:left w:val="none" w:sz="0" w:space="0" w:color="auto"/>
            <w:bottom w:val="none" w:sz="0" w:space="0" w:color="auto"/>
            <w:right w:val="none" w:sz="0" w:space="0" w:color="auto"/>
          </w:divBdr>
        </w:div>
        <w:div w:id="711005109">
          <w:marLeft w:val="0"/>
          <w:marRight w:val="0"/>
          <w:marTop w:val="0"/>
          <w:marBottom w:val="0"/>
          <w:divBdr>
            <w:top w:val="none" w:sz="0" w:space="0" w:color="auto"/>
            <w:left w:val="none" w:sz="0" w:space="0" w:color="auto"/>
            <w:bottom w:val="none" w:sz="0" w:space="0" w:color="auto"/>
            <w:right w:val="none" w:sz="0" w:space="0" w:color="auto"/>
          </w:divBdr>
        </w:div>
        <w:div w:id="726879183">
          <w:marLeft w:val="0"/>
          <w:marRight w:val="0"/>
          <w:marTop w:val="0"/>
          <w:marBottom w:val="0"/>
          <w:divBdr>
            <w:top w:val="none" w:sz="0" w:space="0" w:color="auto"/>
            <w:left w:val="none" w:sz="0" w:space="0" w:color="auto"/>
            <w:bottom w:val="none" w:sz="0" w:space="0" w:color="auto"/>
            <w:right w:val="none" w:sz="0" w:space="0" w:color="auto"/>
          </w:divBdr>
        </w:div>
        <w:div w:id="740716363">
          <w:marLeft w:val="0"/>
          <w:marRight w:val="0"/>
          <w:marTop w:val="0"/>
          <w:marBottom w:val="0"/>
          <w:divBdr>
            <w:top w:val="none" w:sz="0" w:space="0" w:color="auto"/>
            <w:left w:val="none" w:sz="0" w:space="0" w:color="auto"/>
            <w:bottom w:val="none" w:sz="0" w:space="0" w:color="auto"/>
            <w:right w:val="none" w:sz="0" w:space="0" w:color="auto"/>
          </w:divBdr>
        </w:div>
        <w:div w:id="792358678">
          <w:marLeft w:val="0"/>
          <w:marRight w:val="0"/>
          <w:marTop w:val="0"/>
          <w:marBottom w:val="0"/>
          <w:divBdr>
            <w:top w:val="none" w:sz="0" w:space="0" w:color="auto"/>
            <w:left w:val="none" w:sz="0" w:space="0" w:color="auto"/>
            <w:bottom w:val="none" w:sz="0" w:space="0" w:color="auto"/>
            <w:right w:val="none" w:sz="0" w:space="0" w:color="auto"/>
          </w:divBdr>
        </w:div>
        <w:div w:id="794445396">
          <w:marLeft w:val="0"/>
          <w:marRight w:val="0"/>
          <w:marTop w:val="0"/>
          <w:marBottom w:val="0"/>
          <w:divBdr>
            <w:top w:val="none" w:sz="0" w:space="0" w:color="auto"/>
            <w:left w:val="none" w:sz="0" w:space="0" w:color="auto"/>
            <w:bottom w:val="none" w:sz="0" w:space="0" w:color="auto"/>
            <w:right w:val="none" w:sz="0" w:space="0" w:color="auto"/>
          </w:divBdr>
        </w:div>
        <w:div w:id="870805285">
          <w:marLeft w:val="0"/>
          <w:marRight w:val="0"/>
          <w:marTop w:val="0"/>
          <w:marBottom w:val="0"/>
          <w:divBdr>
            <w:top w:val="none" w:sz="0" w:space="0" w:color="auto"/>
            <w:left w:val="none" w:sz="0" w:space="0" w:color="auto"/>
            <w:bottom w:val="none" w:sz="0" w:space="0" w:color="auto"/>
            <w:right w:val="none" w:sz="0" w:space="0" w:color="auto"/>
          </w:divBdr>
        </w:div>
        <w:div w:id="889147436">
          <w:marLeft w:val="0"/>
          <w:marRight w:val="0"/>
          <w:marTop w:val="0"/>
          <w:marBottom w:val="0"/>
          <w:divBdr>
            <w:top w:val="none" w:sz="0" w:space="0" w:color="auto"/>
            <w:left w:val="none" w:sz="0" w:space="0" w:color="auto"/>
            <w:bottom w:val="none" w:sz="0" w:space="0" w:color="auto"/>
            <w:right w:val="none" w:sz="0" w:space="0" w:color="auto"/>
          </w:divBdr>
        </w:div>
        <w:div w:id="889923147">
          <w:marLeft w:val="0"/>
          <w:marRight w:val="0"/>
          <w:marTop w:val="0"/>
          <w:marBottom w:val="0"/>
          <w:divBdr>
            <w:top w:val="none" w:sz="0" w:space="0" w:color="auto"/>
            <w:left w:val="none" w:sz="0" w:space="0" w:color="auto"/>
            <w:bottom w:val="none" w:sz="0" w:space="0" w:color="auto"/>
            <w:right w:val="none" w:sz="0" w:space="0" w:color="auto"/>
          </w:divBdr>
        </w:div>
        <w:div w:id="926033465">
          <w:marLeft w:val="0"/>
          <w:marRight w:val="0"/>
          <w:marTop w:val="0"/>
          <w:marBottom w:val="0"/>
          <w:divBdr>
            <w:top w:val="none" w:sz="0" w:space="0" w:color="auto"/>
            <w:left w:val="none" w:sz="0" w:space="0" w:color="auto"/>
            <w:bottom w:val="none" w:sz="0" w:space="0" w:color="auto"/>
            <w:right w:val="none" w:sz="0" w:space="0" w:color="auto"/>
          </w:divBdr>
        </w:div>
        <w:div w:id="971835616">
          <w:marLeft w:val="0"/>
          <w:marRight w:val="0"/>
          <w:marTop w:val="0"/>
          <w:marBottom w:val="0"/>
          <w:divBdr>
            <w:top w:val="none" w:sz="0" w:space="0" w:color="auto"/>
            <w:left w:val="none" w:sz="0" w:space="0" w:color="auto"/>
            <w:bottom w:val="none" w:sz="0" w:space="0" w:color="auto"/>
            <w:right w:val="none" w:sz="0" w:space="0" w:color="auto"/>
          </w:divBdr>
        </w:div>
        <w:div w:id="973757513">
          <w:marLeft w:val="0"/>
          <w:marRight w:val="0"/>
          <w:marTop w:val="0"/>
          <w:marBottom w:val="0"/>
          <w:divBdr>
            <w:top w:val="none" w:sz="0" w:space="0" w:color="auto"/>
            <w:left w:val="none" w:sz="0" w:space="0" w:color="auto"/>
            <w:bottom w:val="none" w:sz="0" w:space="0" w:color="auto"/>
            <w:right w:val="none" w:sz="0" w:space="0" w:color="auto"/>
          </w:divBdr>
        </w:div>
        <w:div w:id="983318030">
          <w:marLeft w:val="0"/>
          <w:marRight w:val="0"/>
          <w:marTop w:val="0"/>
          <w:marBottom w:val="0"/>
          <w:divBdr>
            <w:top w:val="none" w:sz="0" w:space="0" w:color="auto"/>
            <w:left w:val="none" w:sz="0" w:space="0" w:color="auto"/>
            <w:bottom w:val="none" w:sz="0" w:space="0" w:color="auto"/>
            <w:right w:val="none" w:sz="0" w:space="0" w:color="auto"/>
          </w:divBdr>
        </w:div>
        <w:div w:id="992369676">
          <w:marLeft w:val="0"/>
          <w:marRight w:val="0"/>
          <w:marTop w:val="0"/>
          <w:marBottom w:val="0"/>
          <w:divBdr>
            <w:top w:val="none" w:sz="0" w:space="0" w:color="auto"/>
            <w:left w:val="none" w:sz="0" w:space="0" w:color="auto"/>
            <w:bottom w:val="none" w:sz="0" w:space="0" w:color="auto"/>
            <w:right w:val="none" w:sz="0" w:space="0" w:color="auto"/>
          </w:divBdr>
        </w:div>
        <w:div w:id="1015620998">
          <w:marLeft w:val="0"/>
          <w:marRight w:val="0"/>
          <w:marTop w:val="0"/>
          <w:marBottom w:val="0"/>
          <w:divBdr>
            <w:top w:val="none" w:sz="0" w:space="0" w:color="auto"/>
            <w:left w:val="none" w:sz="0" w:space="0" w:color="auto"/>
            <w:bottom w:val="none" w:sz="0" w:space="0" w:color="auto"/>
            <w:right w:val="none" w:sz="0" w:space="0" w:color="auto"/>
          </w:divBdr>
        </w:div>
        <w:div w:id="1057123597">
          <w:marLeft w:val="0"/>
          <w:marRight w:val="0"/>
          <w:marTop w:val="0"/>
          <w:marBottom w:val="0"/>
          <w:divBdr>
            <w:top w:val="none" w:sz="0" w:space="0" w:color="auto"/>
            <w:left w:val="none" w:sz="0" w:space="0" w:color="auto"/>
            <w:bottom w:val="none" w:sz="0" w:space="0" w:color="auto"/>
            <w:right w:val="none" w:sz="0" w:space="0" w:color="auto"/>
          </w:divBdr>
        </w:div>
        <w:div w:id="1104838559">
          <w:marLeft w:val="0"/>
          <w:marRight w:val="0"/>
          <w:marTop w:val="0"/>
          <w:marBottom w:val="0"/>
          <w:divBdr>
            <w:top w:val="none" w:sz="0" w:space="0" w:color="auto"/>
            <w:left w:val="none" w:sz="0" w:space="0" w:color="auto"/>
            <w:bottom w:val="none" w:sz="0" w:space="0" w:color="auto"/>
            <w:right w:val="none" w:sz="0" w:space="0" w:color="auto"/>
          </w:divBdr>
        </w:div>
        <w:div w:id="1108818344">
          <w:marLeft w:val="0"/>
          <w:marRight w:val="0"/>
          <w:marTop w:val="0"/>
          <w:marBottom w:val="0"/>
          <w:divBdr>
            <w:top w:val="none" w:sz="0" w:space="0" w:color="auto"/>
            <w:left w:val="none" w:sz="0" w:space="0" w:color="auto"/>
            <w:bottom w:val="none" w:sz="0" w:space="0" w:color="auto"/>
            <w:right w:val="none" w:sz="0" w:space="0" w:color="auto"/>
          </w:divBdr>
        </w:div>
        <w:div w:id="1158767294">
          <w:marLeft w:val="0"/>
          <w:marRight w:val="0"/>
          <w:marTop w:val="0"/>
          <w:marBottom w:val="0"/>
          <w:divBdr>
            <w:top w:val="none" w:sz="0" w:space="0" w:color="auto"/>
            <w:left w:val="none" w:sz="0" w:space="0" w:color="auto"/>
            <w:bottom w:val="none" w:sz="0" w:space="0" w:color="auto"/>
            <w:right w:val="none" w:sz="0" w:space="0" w:color="auto"/>
          </w:divBdr>
        </w:div>
        <w:div w:id="1169174589">
          <w:marLeft w:val="0"/>
          <w:marRight w:val="0"/>
          <w:marTop w:val="0"/>
          <w:marBottom w:val="0"/>
          <w:divBdr>
            <w:top w:val="none" w:sz="0" w:space="0" w:color="auto"/>
            <w:left w:val="none" w:sz="0" w:space="0" w:color="auto"/>
            <w:bottom w:val="none" w:sz="0" w:space="0" w:color="auto"/>
            <w:right w:val="none" w:sz="0" w:space="0" w:color="auto"/>
          </w:divBdr>
        </w:div>
        <w:div w:id="1178810858">
          <w:marLeft w:val="0"/>
          <w:marRight w:val="0"/>
          <w:marTop w:val="0"/>
          <w:marBottom w:val="0"/>
          <w:divBdr>
            <w:top w:val="none" w:sz="0" w:space="0" w:color="auto"/>
            <w:left w:val="none" w:sz="0" w:space="0" w:color="auto"/>
            <w:bottom w:val="none" w:sz="0" w:space="0" w:color="auto"/>
            <w:right w:val="none" w:sz="0" w:space="0" w:color="auto"/>
          </w:divBdr>
        </w:div>
        <w:div w:id="1227498130">
          <w:marLeft w:val="0"/>
          <w:marRight w:val="0"/>
          <w:marTop w:val="0"/>
          <w:marBottom w:val="0"/>
          <w:divBdr>
            <w:top w:val="none" w:sz="0" w:space="0" w:color="auto"/>
            <w:left w:val="none" w:sz="0" w:space="0" w:color="auto"/>
            <w:bottom w:val="none" w:sz="0" w:space="0" w:color="auto"/>
            <w:right w:val="none" w:sz="0" w:space="0" w:color="auto"/>
          </w:divBdr>
        </w:div>
        <w:div w:id="1239747533">
          <w:marLeft w:val="0"/>
          <w:marRight w:val="0"/>
          <w:marTop w:val="0"/>
          <w:marBottom w:val="0"/>
          <w:divBdr>
            <w:top w:val="none" w:sz="0" w:space="0" w:color="auto"/>
            <w:left w:val="none" w:sz="0" w:space="0" w:color="auto"/>
            <w:bottom w:val="none" w:sz="0" w:space="0" w:color="auto"/>
            <w:right w:val="none" w:sz="0" w:space="0" w:color="auto"/>
          </w:divBdr>
        </w:div>
        <w:div w:id="1269043394">
          <w:marLeft w:val="0"/>
          <w:marRight w:val="0"/>
          <w:marTop w:val="0"/>
          <w:marBottom w:val="0"/>
          <w:divBdr>
            <w:top w:val="none" w:sz="0" w:space="0" w:color="auto"/>
            <w:left w:val="none" w:sz="0" w:space="0" w:color="auto"/>
            <w:bottom w:val="none" w:sz="0" w:space="0" w:color="auto"/>
            <w:right w:val="none" w:sz="0" w:space="0" w:color="auto"/>
          </w:divBdr>
        </w:div>
        <w:div w:id="1330134509">
          <w:marLeft w:val="0"/>
          <w:marRight w:val="0"/>
          <w:marTop w:val="0"/>
          <w:marBottom w:val="0"/>
          <w:divBdr>
            <w:top w:val="none" w:sz="0" w:space="0" w:color="auto"/>
            <w:left w:val="none" w:sz="0" w:space="0" w:color="auto"/>
            <w:bottom w:val="none" w:sz="0" w:space="0" w:color="auto"/>
            <w:right w:val="none" w:sz="0" w:space="0" w:color="auto"/>
          </w:divBdr>
        </w:div>
        <w:div w:id="1367408711">
          <w:marLeft w:val="0"/>
          <w:marRight w:val="0"/>
          <w:marTop w:val="0"/>
          <w:marBottom w:val="0"/>
          <w:divBdr>
            <w:top w:val="none" w:sz="0" w:space="0" w:color="auto"/>
            <w:left w:val="none" w:sz="0" w:space="0" w:color="auto"/>
            <w:bottom w:val="none" w:sz="0" w:space="0" w:color="auto"/>
            <w:right w:val="none" w:sz="0" w:space="0" w:color="auto"/>
          </w:divBdr>
        </w:div>
        <w:div w:id="1389526697">
          <w:marLeft w:val="0"/>
          <w:marRight w:val="0"/>
          <w:marTop w:val="0"/>
          <w:marBottom w:val="0"/>
          <w:divBdr>
            <w:top w:val="none" w:sz="0" w:space="0" w:color="auto"/>
            <w:left w:val="none" w:sz="0" w:space="0" w:color="auto"/>
            <w:bottom w:val="none" w:sz="0" w:space="0" w:color="auto"/>
            <w:right w:val="none" w:sz="0" w:space="0" w:color="auto"/>
          </w:divBdr>
        </w:div>
        <w:div w:id="1396851802">
          <w:marLeft w:val="0"/>
          <w:marRight w:val="0"/>
          <w:marTop w:val="0"/>
          <w:marBottom w:val="0"/>
          <w:divBdr>
            <w:top w:val="none" w:sz="0" w:space="0" w:color="auto"/>
            <w:left w:val="none" w:sz="0" w:space="0" w:color="auto"/>
            <w:bottom w:val="none" w:sz="0" w:space="0" w:color="auto"/>
            <w:right w:val="none" w:sz="0" w:space="0" w:color="auto"/>
          </w:divBdr>
        </w:div>
        <w:div w:id="1461455099">
          <w:marLeft w:val="0"/>
          <w:marRight w:val="0"/>
          <w:marTop w:val="0"/>
          <w:marBottom w:val="0"/>
          <w:divBdr>
            <w:top w:val="none" w:sz="0" w:space="0" w:color="auto"/>
            <w:left w:val="none" w:sz="0" w:space="0" w:color="auto"/>
            <w:bottom w:val="none" w:sz="0" w:space="0" w:color="auto"/>
            <w:right w:val="none" w:sz="0" w:space="0" w:color="auto"/>
          </w:divBdr>
        </w:div>
        <w:div w:id="1494490265">
          <w:marLeft w:val="0"/>
          <w:marRight w:val="0"/>
          <w:marTop w:val="0"/>
          <w:marBottom w:val="0"/>
          <w:divBdr>
            <w:top w:val="none" w:sz="0" w:space="0" w:color="auto"/>
            <w:left w:val="none" w:sz="0" w:space="0" w:color="auto"/>
            <w:bottom w:val="none" w:sz="0" w:space="0" w:color="auto"/>
            <w:right w:val="none" w:sz="0" w:space="0" w:color="auto"/>
          </w:divBdr>
        </w:div>
        <w:div w:id="1499730462">
          <w:marLeft w:val="0"/>
          <w:marRight w:val="0"/>
          <w:marTop w:val="0"/>
          <w:marBottom w:val="0"/>
          <w:divBdr>
            <w:top w:val="none" w:sz="0" w:space="0" w:color="auto"/>
            <w:left w:val="none" w:sz="0" w:space="0" w:color="auto"/>
            <w:bottom w:val="none" w:sz="0" w:space="0" w:color="auto"/>
            <w:right w:val="none" w:sz="0" w:space="0" w:color="auto"/>
          </w:divBdr>
        </w:div>
        <w:div w:id="1568563869">
          <w:marLeft w:val="0"/>
          <w:marRight w:val="0"/>
          <w:marTop w:val="0"/>
          <w:marBottom w:val="0"/>
          <w:divBdr>
            <w:top w:val="none" w:sz="0" w:space="0" w:color="auto"/>
            <w:left w:val="none" w:sz="0" w:space="0" w:color="auto"/>
            <w:bottom w:val="none" w:sz="0" w:space="0" w:color="auto"/>
            <w:right w:val="none" w:sz="0" w:space="0" w:color="auto"/>
          </w:divBdr>
        </w:div>
        <w:div w:id="1574925920">
          <w:marLeft w:val="0"/>
          <w:marRight w:val="0"/>
          <w:marTop w:val="0"/>
          <w:marBottom w:val="0"/>
          <w:divBdr>
            <w:top w:val="none" w:sz="0" w:space="0" w:color="auto"/>
            <w:left w:val="none" w:sz="0" w:space="0" w:color="auto"/>
            <w:bottom w:val="none" w:sz="0" w:space="0" w:color="auto"/>
            <w:right w:val="none" w:sz="0" w:space="0" w:color="auto"/>
          </w:divBdr>
        </w:div>
        <w:div w:id="1645502459">
          <w:marLeft w:val="0"/>
          <w:marRight w:val="0"/>
          <w:marTop w:val="0"/>
          <w:marBottom w:val="0"/>
          <w:divBdr>
            <w:top w:val="none" w:sz="0" w:space="0" w:color="auto"/>
            <w:left w:val="none" w:sz="0" w:space="0" w:color="auto"/>
            <w:bottom w:val="none" w:sz="0" w:space="0" w:color="auto"/>
            <w:right w:val="none" w:sz="0" w:space="0" w:color="auto"/>
          </w:divBdr>
        </w:div>
        <w:div w:id="1763254063">
          <w:marLeft w:val="0"/>
          <w:marRight w:val="0"/>
          <w:marTop w:val="0"/>
          <w:marBottom w:val="0"/>
          <w:divBdr>
            <w:top w:val="none" w:sz="0" w:space="0" w:color="auto"/>
            <w:left w:val="none" w:sz="0" w:space="0" w:color="auto"/>
            <w:bottom w:val="none" w:sz="0" w:space="0" w:color="auto"/>
            <w:right w:val="none" w:sz="0" w:space="0" w:color="auto"/>
          </w:divBdr>
        </w:div>
        <w:div w:id="1766609677">
          <w:marLeft w:val="0"/>
          <w:marRight w:val="0"/>
          <w:marTop w:val="0"/>
          <w:marBottom w:val="0"/>
          <w:divBdr>
            <w:top w:val="none" w:sz="0" w:space="0" w:color="auto"/>
            <w:left w:val="none" w:sz="0" w:space="0" w:color="auto"/>
            <w:bottom w:val="none" w:sz="0" w:space="0" w:color="auto"/>
            <w:right w:val="none" w:sz="0" w:space="0" w:color="auto"/>
          </w:divBdr>
        </w:div>
        <w:div w:id="1813405284">
          <w:marLeft w:val="0"/>
          <w:marRight w:val="0"/>
          <w:marTop w:val="0"/>
          <w:marBottom w:val="0"/>
          <w:divBdr>
            <w:top w:val="none" w:sz="0" w:space="0" w:color="auto"/>
            <w:left w:val="none" w:sz="0" w:space="0" w:color="auto"/>
            <w:bottom w:val="none" w:sz="0" w:space="0" w:color="auto"/>
            <w:right w:val="none" w:sz="0" w:space="0" w:color="auto"/>
          </w:divBdr>
        </w:div>
        <w:div w:id="1836065432">
          <w:marLeft w:val="0"/>
          <w:marRight w:val="0"/>
          <w:marTop w:val="0"/>
          <w:marBottom w:val="0"/>
          <w:divBdr>
            <w:top w:val="none" w:sz="0" w:space="0" w:color="auto"/>
            <w:left w:val="none" w:sz="0" w:space="0" w:color="auto"/>
            <w:bottom w:val="none" w:sz="0" w:space="0" w:color="auto"/>
            <w:right w:val="none" w:sz="0" w:space="0" w:color="auto"/>
          </w:divBdr>
        </w:div>
        <w:div w:id="1856384221">
          <w:marLeft w:val="0"/>
          <w:marRight w:val="0"/>
          <w:marTop w:val="0"/>
          <w:marBottom w:val="0"/>
          <w:divBdr>
            <w:top w:val="none" w:sz="0" w:space="0" w:color="auto"/>
            <w:left w:val="none" w:sz="0" w:space="0" w:color="auto"/>
            <w:bottom w:val="none" w:sz="0" w:space="0" w:color="auto"/>
            <w:right w:val="none" w:sz="0" w:space="0" w:color="auto"/>
          </w:divBdr>
        </w:div>
        <w:div w:id="1973825887">
          <w:marLeft w:val="0"/>
          <w:marRight w:val="0"/>
          <w:marTop w:val="0"/>
          <w:marBottom w:val="0"/>
          <w:divBdr>
            <w:top w:val="none" w:sz="0" w:space="0" w:color="auto"/>
            <w:left w:val="none" w:sz="0" w:space="0" w:color="auto"/>
            <w:bottom w:val="none" w:sz="0" w:space="0" w:color="auto"/>
            <w:right w:val="none" w:sz="0" w:space="0" w:color="auto"/>
          </w:divBdr>
        </w:div>
        <w:div w:id="2006544148">
          <w:marLeft w:val="0"/>
          <w:marRight w:val="0"/>
          <w:marTop w:val="0"/>
          <w:marBottom w:val="0"/>
          <w:divBdr>
            <w:top w:val="none" w:sz="0" w:space="0" w:color="auto"/>
            <w:left w:val="none" w:sz="0" w:space="0" w:color="auto"/>
            <w:bottom w:val="none" w:sz="0" w:space="0" w:color="auto"/>
            <w:right w:val="none" w:sz="0" w:space="0" w:color="auto"/>
          </w:divBdr>
        </w:div>
        <w:div w:id="2010256178">
          <w:marLeft w:val="0"/>
          <w:marRight w:val="0"/>
          <w:marTop w:val="0"/>
          <w:marBottom w:val="0"/>
          <w:divBdr>
            <w:top w:val="none" w:sz="0" w:space="0" w:color="auto"/>
            <w:left w:val="none" w:sz="0" w:space="0" w:color="auto"/>
            <w:bottom w:val="none" w:sz="0" w:space="0" w:color="auto"/>
            <w:right w:val="none" w:sz="0" w:space="0" w:color="auto"/>
          </w:divBdr>
        </w:div>
        <w:div w:id="2089182996">
          <w:marLeft w:val="0"/>
          <w:marRight w:val="0"/>
          <w:marTop w:val="0"/>
          <w:marBottom w:val="0"/>
          <w:divBdr>
            <w:top w:val="none" w:sz="0" w:space="0" w:color="auto"/>
            <w:left w:val="none" w:sz="0" w:space="0" w:color="auto"/>
            <w:bottom w:val="none" w:sz="0" w:space="0" w:color="auto"/>
            <w:right w:val="none" w:sz="0" w:space="0" w:color="auto"/>
          </w:divBdr>
        </w:div>
      </w:divsChild>
    </w:div>
    <w:div w:id="1104615929">
      <w:bodyDiv w:val="1"/>
      <w:marLeft w:val="0"/>
      <w:marRight w:val="0"/>
      <w:marTop w:val="0"/>
      <w:marBottom w:val="0"/>
      <w:divBdr>
        <w:top w:val="none" w:sz="0" w:space="0" w:color="auto"/>
        <w:left w:val="none" w:sz="0" w:space="0" w:color="auto"/>
        <w:bottom w:val="none" w:sz="0" w:space="0" w:color="auto"/>
        <w:right w:val="none" w:sz="0" w:space="0" w:color="auto"/>
      </w:divBdr>
    </w:div>
    <w:div w:id="1117455620">
      <w:bodyDiv w:val="1"/>
      <w:marLeft w:val="0"/>
      <w:marRight w:val="0"/>
      <w:marTop w:val="0"/>
      <w:marBottom w:val="0"/>
      <w:divBdr>
        <w:top w:val="none" w:sz="0" w:space="0" w:color="auto"/>
        <w:left w:val="none" w:sz="0" w:space="0" w:color="auto"/>
        <w:bottom w:val="none" w:sz="0" w:space="0" w:color="auto"/>
        <w:right w:val="none" w:sz="0" w:space="0" w:color="auto"/>
      </w:divBdr>
    </w:div>
    <w:div w:id="1117605124">
      <w:bodyDiv w:val="1"/>
      <w:marLeft w:val="0"/>
      <w:marRight w:val="0"/>
      <w:marTop w:val="0"/>
      <w:marBottom w:val="0"/>
      <w:divBdr>
        <w:top w:val="none" w:sz="0" w:space="0" w:color="auto"/>
        <w:left w:val="none" w:sz="0" w:space="0" w:color="auto"/>
        <w:bottom w:val="none" w:sz="0" w:space="0" w:color="auto"/>
        <w:right w:val="none" w:sz="0" w:space="0" w:color="auto"/>
      </w:divBdr>
    </w:div>
    <w:div w:id="1137916612">
      <w:bodyDiv w:val="1"/>
      <w:marLeft w:val="0"/>
      <w:marRight w:val="0"/>
      <w:marTop w:val="0"/>
      <w:marBottom w:val="0"/>
      <w:divBdr>
        <w:top w:val="none" w:sz="0" w:space="0" w:color="auto"/>
        <w:left w:val="none" w:sz="0" w:space="0" w:color="auto"/>
        <w:bottom w:val="none" w:sz="0" w:space="0" w:color="auto"/>
        <w:right w:val="none" w:sz="0" w:space="0" w:color="auto"/>
      </w:divBdr>
    </w:div>
    <w:div w:id="1224439986">
      <w:bodyDiv w:val="1"/>
      <w:marLeft w:val="0"/>
      <w:marRight w:val="0"/>
      <w:marTop w:val="0"/>
      <w:marBottom w:val="0"/>
      <w:divBdr>
        <w:top w:val="none" w:sz="0" w:space="0" w:color="auto"/>
        <w:left w:val="none" w:sz="0" w:space="0" w:color="auto"/>
        <w:bottom w:val="none" w:sz="0" w:space="0" w:color="auto"/>
        <w:right w:val="none" w:sz="0" w:space="0" w:color="auto"/>
      </w:divBdr>
    </w:div>
    <w:div w:id="1229921111">
      <w:bodyDiv w:val="1"/>
      <w:marLeft w:val="0"/>
      <w:marRight w:val="0"/>
      <w:marTop w:val="0"/>
      <w:marBottom w:val="0"/>
      <w:divBdr>
        <w:top w:val="none" w:sz="0" w:space="0" w:color="auto"/>
        <w:left w:val="none" w:sz="0" w:space="0" w:color="auto"/>
        <w:bottom w:val="none" w:sz="0" w:space="0" w:color="auto"/>
        <w:right w:val="none" w:sz="0" w:space="0" w:color="auto"/>
      </w:divBdr>
    </w:div>
    <w:div w:id="1233544412">
      <w:bodyDiv w:val="1"/>
      <w:marLeft w:val="0"/>
      <w:marRight w:val="0"/>
      <w:marTop w:val="0"/>
      <w:marBottom w:val="0"/>
      <w:divBdr>
        <w:top w:val="none" w:sz="0" w:space="0" w:color="auto"/>
        <w:left w:val="none" w:sz="0" w:space="0" w:color="auto"/>
        <w:bottom w:val="none" w:sz="0" w:space="0" w:color="auto"/>
        <w:right w:val="none" w:sz="0" w:space="0" w:color="auto"/>
      </w:divBdr>
    </w:div>
    <w:div w:id="1237402969">
      <w:bodyDiv w:val="1"/>
      <w:marLeft w:val="0"/>
      <w:marRight w:val="0"/>
      <w:marTop w:val="0"/>
      <w:marBottom w:val="0"/>
      <w:divBdr>
        <w:top w:val="none" w:sz="0" w:space="0" w:color="auto"/>
        <w:left w:val="none" w:sz="0" w:space="0" w:color="auto"/>
        <w:bottom w:val="none" w:sz="0" w:space="0" w:color="auto"/>
        <w:right w:val="none" w:sz="0" w:space="0" w:color="auto"/>
      </w:divBdr>
      <w:divsChild>
        <w:div w:id="1754206214">
          <w:marLeft w:val="0"/>
          <w:marRight w:val="0"/>
          <w:marTop w:val="0"/>
          <w:marBottom w:val="0"/>
          <w:divBdr>
            <w:top w:val="none" w:sz="0" w:space="0" w:color="auto"/>
            <w:left w:val="none" w:sz="0" w:space="0" w:color="auto"/>
            <w:bottom w:val="none" w:sz="0" w:space="0" w:color="auto"/>
            <w:right w:val="none" w:sz="0" w:space="0" w:color="auto"/>
          </w:divBdr>
          <w:divsChild>
            <w:div w:id="11997024">
              <w:marLeft w:val="0"/>
              <w:marRight w:val="0"/>
              <w:marTop w:val="0"/>
              <w:marBottom w:val="0"/>
              <w:divBdr>
                <w:top w:val="none" w:sz="0" w:space="0" w:color="auto"/>
                <w:left w:val="none" w:sz="0" w:space="0" w:color="auto"/>
                <w:bottom w:val="none" w:sz="0" w:space="0" w:color="auto"/>
                <w:right w:val="none" w:sz="0" w:space="0" w:color="auto"/>
              </w:divBdr>
            </w:div>
            <w:div w:id="115174938">
              <w:marLeft w:val="0"/>
              <w:marRight w:val="0"/>
              <w:marTop w:val="0"/>
              <w:marBottom w:val="0"/>
              <w:divBdr>
                <w:top w:val="none" w:sz="0" w:space="0" w:color="auto"/>
                <w:left w:val="none" w:sz="0" w:space="0" w:color="auto"/>
                <w:bottom w:val="none" w:sz="0" w:space="0" w:color="auto"/>
                <w:right w:val="none" w:sz="0" w:space="0" w:color="auto"/>
              </w:divBdr>
            </w:div>
            <w:div w:id="129716126">
              <w:marLeft w:val="0"/>
              <w:marRight w:val="0"/>
              <w:marTop w:val="0"/>
              <w:marBottom w:val="0"/>
              <w:divBdr>
                <w:top w:val="none" w:sz="0" w:space="0" w:color="auto"/>
                <w:left w:val="none" w:sz="0" w:space="0" w:color="auto"/>
                <w:bottom w:val="none" w:sz="0" w:space="0" w:color="auto"/>
                <w:right w:val="none" w:sz="0" w:space="0" w:color="auto"/>
              </w:divBdr>
            </w:div>
            <w:div w:id="136730301">
              <w:marLeft w:val="0"/>
              <w:marRight w:val="0"/>
              <w:marTop w:val="0"/>
              <w:marBottom w:val="0"/>
              <w:divBdr>
                <w:top w:val="none" w:sz="0" w:space="0" w:color="auto"/>
                <w:left w:val="none" w:sz="0" w:space="0" w:color="auto"/>
                <w:bottom w:val="none" w:sz="0" w:space="0" w:color="auto"/>
                <w:right w:val="none" w:sz="0" w:space="0" w:color="auto"/>
              </w:divBdr>
            </w:div>
            <w:div w:id="231504832">
              <w:marLeft w:val="0"/>
              <w:marRight w:val="0"/>
              <w:marTop w:val="0"/>
              <w:marBottom w:val="0"/>
              <w:divBdr>
                <w:top w:val="none" w:sz="0" w:space="0" w:color="auto"/>
                <w:left w:val="none" w:sz="0" w:space="0" w:color="auto"/>
                <w:bottom w:val="none" w:sz="0" w:space="0" w:color="auto"/>
                <w:right w:val="none" w:sz="0" w:space="0" w:color="auto"/>
              </w:divBdr>
            </w:div>
            <w:div w:id="240799476">
              <w:marLeft w:val="0"/>
              <w:marRight w:val="0"/>
              <w:marTop w:val="0"/>
              <w:marBottom w:val="0"/>
              <w:divBdr>
                <w:top w:val="none" w:sz="0" w:space="0" w:color="auto"/>
                <w:left w:val="none" w:sz="0" w:space="0" w:color="auto"/>
                <w:bottom w:val="none" w:sz="0" w:space="0" w:color="auto"/>
                <w:right w:val="none" w:sz="0" w:space="0" w:color="auto"/>
              </w:divBdr>
            </w:div>
            <w:div w:id="355081377">
              <w:marLeft w:val="0"/>
              <w:marRight w:val="0"/>
              <w:marTop w:val="0"/>
              <w:marBottom w:val="0"/>
              <w:divBdr>
                <w:top w:val="none" w:sz="0" w:space="0" w:color="auto"/>
                <w:left w:val="none" w:sz="0" w:space="0" w:color="auto"/>
                <w:bottom w:val="none" w:sz="0" w:space="0" w:color="auto"/>
                <w:right w:val="none" w:sz="0" w:space="0" w:color="auto"/>
              </w:divBdr>
            </w:div>
            <w:div w:id="450592089">
              <w:marLeft w:val="0"/>
              <w:marRight w:val="0"/>
              <w:marTop w:val="0"/>
              <w:marBottom w:val="0"/>
              <w:divBdr>
                <w:top w:val="none" w:sz="0" w:space="0" w:color="auto"/>
                <w:left w:val="none" w:sz="0" w:space="0" w:color="auto"/>
                <w:bottom w:val="none" w:sz="0" w:space="0" w:color="auto"/>
                <w:right w:val="none" w:sz="0" w:space="0" w:color="auto"/>
              </w:divBdr>
            </w:div>
            <w:div w:id="520241636">
              <w:marLeft w:val="0"/>
              <w:marRight w:val="0"/>
              <w:marTop w:val="0"/>
              <w:marBottom w:val="0"/>
              <w:divBdr>
                <w:top w:val="none" w:sz="0" w:space="0" w:color="auto"/>
                <w:left w:val="none" w:sz="0" w:space="0" w:color="auto"/>
                <w:bottom w:val="none" w:sz="0" w:space="0" w:color="auto"/>
                <w:right w:val="none" w:sz="0" w:space="0" w:color="auto"/>
              </w:divBdr>
            </w:div>
            <w:div w:id="538930388">
              <w:marLeft w:val="0"/>
              <w:marRight w:val="0"/>
              <w:marTop w:val="0"/>
              <w:marBottom w:val="0"/>
              <w:divBdr>
                <w:top w:val="none" w:sz="0" w:space="0" w:color="auto"/>
                <w:left w:val="none" w:sz="0" w:space="0" w:color="auto"/>
                <w:bottom w:val="none" w:sz="0" w:space="0" w:color="auto"/>
                <w:right w:val="none" w:sz="0" w:space="0" w:color="auto"/>
              </w:divBdr>
            </w:div>
            <w:div w:id="601651323">
              <w:marLeft w:val="0"/>
              <w:marRight w:val="0"/>
              <w:marTop w:val="0"/>
              <w:marBottom w:val="0"/>
              <w:divBdr>
                <w:top w:val="none" w:sz="0" w:space="0" w:color="auto"/>
                <w:left w:val="none" w:sz="0" w:space="0" w:color="auto"/>
                <w:bottom w:val="none" w:sz="0" w:space="0" w:color="auto"/>
                <w:right w:val="none" w:sz="0" w:space="0" w:color="auto"/>
              </w:divBdr>
            </w:div>
            <w:div w:id="686293682">
              <w:marLeft w:val="0"/>
              <w:marRight w:val="0"/>
              <w:marTop w:val="0"/>
              <w:marBottom w:val="0"/>
              <w:divBdr>
                <w:top w:val="none" w:sz="0" w:space="0" w:color="auto"/>
                <w:left w:val="none" w:sz="0" w:space="0" w:color="auto"/>
                <w:bottom w:val="none" w:sz="0" w:space="0" w:color="auto"/>
                <w:right w:val="none" w:sz="0" w:space="0" w:color="auto"/>
              </w:divBdr>
            </w:div>
            <w:div w:id="719282200">
              <w:marLeft w:val="0"/>
              <w:marRight w:val="0"/>
              <w:marTop w:val="0"/>
              <w:marBottom w:val="0"/>
              <w:divBdr>
                <w:top w:val="none" w:sz="0" w:space="0" w:color="auto"/>
                <w:left w:val="none" w:sz="0" w:space="0" w:color="auto"/>
                <w:bottom w:val="none" w:sz="0" w:space="0" w:color="auto"/>
                <w:right w:val="none" w:sz="0" w:space="0" w:color="auto"/>
              </w:divBdr>
            </w:div>
            <w:div w:id="726419674">
              <w:marLeft w:val="0"/>
              <w:marRight w:val="0"/>
              <w:marTop w:val="0"/>
              <w:marBottom w:val="0"/>
              <w:divBdr>
                <w:top w:val="none" w:sz="0" w:space="0" w:color="auto"/>
                <w:left w:val="none" w:sz="0" w:space="0" w:color="auto"/>
                <w:bottom w:val="none" w:sz="0" w:space="0" w:color="auto"/>
                <w:right w:val="none" w:sz="0" w:space="0" w:color="auto"/>
              </w:divBdr>
            </w:div>
            <w:div w:id="737479950">
              <w:marLeft w:val="0"/>
              <w:marRight w:val="0"/>
              <w:marTop w:val="0"/>
              <w:marBottom w:val="0"/>
              <w:divBdr>
                <w:top w:val="none" w:sz="0" w:space="0" w:color="auto"/>
                <w:left w:val="none" w:sz="0" w:space="0" w:color="auto"/>
                <w:bottom w:val="none" w:sz="0" w:space="0" w:color="auto"/>
                <w:right w:val="none" w:sz="0" w:space="0" w:color="auto"/>
              </w:divBdr>
            </w:div>
            <w:div w:id="761293361">
              <w:marLeft w:val="0"/>
              <w:marRight w:val="0"/>
              <w:marTop w:val="0"/>
              <w:marBottom w:val="0"/>
              <w:divBdr>
                <w:top w:val="none" w:sz="0" w:space="0" w:color="auto"/>
                <w:left w:val="none" w:sz="0" w:space="0" w:color="auto"/>
                <w:bottom w:val="none" w:sz="0" w:space="0" w:color="auto"/>
                <w:right w:val="none" w:sz="0" w:space="0" w:color="auto"/>
              </w:divBdr>
            </w:div>
            <w:div w:id="768547469">
              <w:marLeft w:val="0"/>
              <w:marRight w:val="0"/>
              <w:marTop w:val="0"/>
              <w:marBottom w:val="0"/>
              <w:divBdr>
                <w:top w:val="none" w:sz="0" w:space="0" w:color="auto"/>
                <w:left w:val="none" w:sz="0" w:space="0" w:color="auto"/>
                <w:bottom w:val="none" w:sz="0" w:space="0" w:color="auto"/>
                <w:right w:val="none" w:sz="0" w:space="0" w:color="auto"/>
              </w:divBdr>
            </w:div>
            <w:div w:id="779447166">
              <w:marLeft w:val="0"/>
              <w:marRight w:val="0"/>
              <w:marTop w:val="0"/>
              <w:marBottom w:val="0"/>
              <w:divBdr>
                <w:top w:val="none" w:sz="0" w:space="0" w:color="auto"/>
                <w:left w:val="none" w:sz="0" w:space="0" w:color="auto"/>
                <w:bottom w:val="none" w:sz="0" w:space="0" w:color="auto"/>
                <w:right w:val="none" w:sz="0" w:space="0" w:color="auto"/>
              </w:divBdr>
            </w:div>
            <w:div w:id="779452339">
              <w:marLeft w:val="0"/>
              <w:marRight w:val="0"/>
              <w:marTop w:val="0"/>
              <w:marBottom w:val="0"/>
              <w:divBdr>
                <w:top w:val="none" w:sz="0" w:space="0" w:color="auto"/>
                <w:left w:val="none" w:sz="0" w:space="0" w:color="auto"/>
                <w:bottom w:val="none" w:sz="0" w:space="0" w:color="auto"/>
                <w:right w:val="none" w:sz="0" w:space="0" w:color="auto"/>
              </w:divBdr>
            </w:div>
            <w:div w:id="820266889">
              <w:marLeft w:val="0"/>
              <w:marRight w:val="0"/>
              <w:marTop w:val="0"/>
              <w:marBottom w:val="0"/>
              <w:divBdr>
                <w:top w:val="none" w:sz="0" w:space="0" w:color="auto"/>
                <w:left w:val="none" w:sz="0" w:space="0" w:color="auto"/>
                <w:bottom w:val="none" w:sz="0" w:space="0" w:color="auto"/>
                <w:right w:val="none" w:sz="0" w:space="0" w:color="auto"/>
              </w:divBdr>
            </w:div>
            <w:div w:id="845630701">
              <w:marLeft w:val="0"/>
              <w:marRight w:val="0"/>
              <w:marTop w:val="0"/>
              <w:marBottom w:val="0"/>
              <w:divBdr>
                <w:top w:val="none" w:sz="0" w:space="0" w:color="auto"/>
                <w:left w:val="none" w:sz="0" w:space="0" w:color="auto"/>
                <w:bottom w:val="none" w:sz="0" w:space="0" w:color="auto"/>
                <w:right w:val="none" w:sz="0" w:space="0" w:color="auto"/>
              </w:divBdr>
            </w:div>
            <w:div w:id="854611462">
              <w:marLeft w:val="0"/>
              <w:marRight w:val="0"/>
              <w:marTop w:val="0"/>
              <w:marBottom w:val="0"/>
              <w:divBdr>
                <w:top w:val="none" w:sz="0" w:space="0" w:color="auto"/>
                <w:left w:val="none" w:sz="0" w:space="0" w:color="auto"/>
                <w:bottom w:val="none" w:sz="0" w:space="0" w:color="auto"/>
                <w:right w:val="none" w:sz="0" w:space="0" w:color="auto"/>
              </w:divBdr>
            </w:div>
            <w:div w:id="865603152">
              <w:marLeft w:val="0"/>
              <w:marRight w:val="0"/>
              <w:marTop w:val="0"/>
              <w:marBottom w:val="0"/>
              <w:divBdr>
                <w:top w:val="none" w:sz="0" w:space="0" w:color="auto"/>
                <w:left w:val="none" w:sz="0" w:space="0" w:color="auto"/>
                <w:bottom w:val="none" w:sz="0" w:space="0" w:color="auto"/>
                <w:right w:val="none" w:sz="0" w:space="0" w:color="auto"/>
              </w:divBdr>
            </w:div>
            <w:div w:id="946540298">
              <w:marLeft w:val="0"/>
              <w:marRight w:val="0"/>
              <w:marTop w:val="0"/>
              <w:marBottom w:val="0"/>
              <w:divBdr>
                <w:top w:val="none" w:sz="0" w:space="0" w:color="auto"/>
                <w:left w:val="none" w:sz="0" w:space="0" w:color="auto"/>
                <w:bottom w:val="none" w:sz="0" w:space="0" w:color="auto"/>
                <w:right w:val="none" w:sz="0" w:space="0" w:color="auto"/>
              </w:divBdr>
            </w:div>
            <w:div w:id="963001455">
              <w:marLeft w:val="0"/>
              <w:marRight w:val="0"/>
              <w:marTop w:val="0"/>
              <w:marBottom w:val="0"/>
              <w:divBdr>
                <w:top w:val="none" w:sz="0" w:space="0" w:color="auto"/>
                <w:left w:val="none" w:sz="0" w:space="0" w:color="auto"/>
                <w:bottom w:val="none" w:sz="0" w:space="0" w:color="auto"/>
                <w:right w:val="none" w:sz="0" w:space="0" w:color="auto"/>
              </w:divBdr>
            </w:div>
            <w:div w:id="1038704397">
              <w:marLeft w:val="0"/>
              <w:marRight w:val="0"/>
              <w:marTop w:val="0"/>
              <w:marBottom w:val="0"/>
              <w:divBdr>
                <w:top w:val="none" w:sz="0" w:space="0" w:color="auto"/>
                <w:left w:val="none" w:sz="0" w:space="0" w:color="auto"/>
                <w:bottom w:val="none" w:sz="0" w:space="0" w:color="auto"/>
                <w:right w:val="none" w:sz="0" w:space="0" w:color="auto"/>
              </w:divBdr>
            </w:div>
            <w:div w:id="1056126442">
              <w:marLeft w:val="0"/>
              <w:marRight w:val="0"/>
              <w:marTop w:val="0"/>
              <w:marBottom w:val="0"/>
              <w:divBdr>
                <w:top w:val="none" w:sz="0" w:space="0" w:color="auto"/>
                <w:left w:val="none" w:sz="0" w:space="0" w:color="auto"/>
                <w:bottom w:val="none" w:sz="0" w:space="0" w:color="auto"/>
                <w:right w:val="none" w:sz="0" w:space="0" w:color="auto"/>
              </w:divBdr>
            </w:div>
            <w:div w:id="1069035372">
              <w:marLeft w:val="0"/>
              <w:marRight w:val="0"/>
              <w:marTop w:val="0"/>
              <w:marBottom w:val="0"/>
              <w:divBdr>
                <w:top w:val="none" w:sz="0" w:space="0" w:color="auto"/>
                <w:left w:val="none" w:sz="0" w:space="0" w:color="auto"/>
                <w:bottom w:val="none" w:sz="0" w:space="0" w:color="auto"/>
                <w:right w:val="none" w:sz="0" w:space="0" w:color="auto"/>
              </w:divBdr>
            </w:div>
            <w:div w:id="1093476716">
              <w:marLeft w:val="0"/>
              <w:marRight w:val="0"/>
              <w:marTop w:val="0"/>
              <w:marBottom w:val="0"/>
              <w:divBdr>
                <w:top w:val="none" w:sz="0" w:space="0" w:color="auto"/>
                <w:left w:val="none" w:sz="0" w:space="0" w:color="auto"/>
                <w:bottom w:val="none" w:sz="0" w:space="0" w:color="auto"/>
                <w:right w:val="none" w:sz="0" w:space="0" w:color="auto"/>
              </w:divBdr>
            </w:div>
            <w:div w:id="1106579992">
              <w:marLeft w:val="0"/>
              <w:marRight w:val="0"/>
              <w:marTop w:val="0"/>
              <w:marBottom w:val="0"/>
              <w:divBdr>
                <w:top w:val="none" w:sz="0" w:space="0" w:color="auto"/>
                <w:left w:val="none" w:sz="0" w:space="0" w:color="auto"/>
                <w:bottom w:val="none" w:sz="0" w:space="0" w:color="auto"/>
                <w:right w:val="none" w:sz="0" w:space="0" w:color="auto"/>
              </w:divBdr>
            </w:div>
            <w:div w:id="1176261810">
              <w:marLeft w:val="0"/>
              <w:marRight w:val="0"/>
              <w:marTop w:val="0"/>
              <w:marBottom w:val="0"/>
              <w:divBdr>
                <w:top w:val="none" w:sz="0" w:space="0" w:color="auto"/>
                <w:left w:val="none" w:sz="0" w:space="0" w:color="auto"/>
                <w:bottom w:val="none" w:sz="0" w:space="0" w:color="auto"/>
                <w:right w:val="none" w:sz="0" w:space="0" w:color="auto"/>
              </w:divBdr>
            </w:div>
            <w:div w:id="1308783417">
              <w:marLeft w:val="0"/>
              <w:marRight w:val="0"/>
              <w:marTop w:val="0"/>
              <w:marBottom w:val="0"/>
              <w:divBdr>
                <w:top w:val="none" w:sz="0" w:space="0" w:color="auto"/>
                <w:left w:val="none" w:sz="0" w:space="0" w:color="auto"/>
                <w:bottom w:val="none" w:sz="0" w:space="0" w:color="auto"/>
                <w:right w:val="none" w:sz="0" w:space="0" w:color="auto"/>
              </w:divBdr>
            </w:div>
            <w:div w:id="1317296775">
              <w:marLeft w:val="0"/>
              <w:marRight w:val="0"/>
              <w:marTop w:val="0"/>
              <w:marBottom w:val="0"/>
              <w:divBdr>
                <w:top w:val="none" w:sz="0" w:space="0" w:color="auto"/>
                <w:left w:val="none" w:sz="0" w:space="0" w:color="auto"/>
                <w:bottom w:val="none" w:sz="0" w:space="0" w:color="auto"/>
                <w:right w:val="none" w:sz="0" w:space="0" w:color="auto"/>
              </w:divBdr>
            </w:div>
            <w:div w:id="1326015409">
              <w:marLeft w:val="0"/>
              <w:marRight w:val="0"/>
              <w:marTop w:val="0"/>
              <w:marBottom w:val="0"/>
              <w:divBdr>
                <w:top w:val="none" w:sz="0" w:space="0" w:color="auto"/>
                <w:left w:val="none" w:sz="0" w:space="0" w:color="auto"/>
                <w:bottom w:val="none" w:sz="0" w:space="0" w:color="auto"/>
                <w:right w:val="none" w:sz="0" w:space="0" w:color="auto"/>
              </w:divBdr>
            </w:div>
            <w:div w:id="1338268500">
              <w:marLeft w:val="0"/>
              <w:marRight w:val="0"/>
              <w:marTop w:val="0"/>
              <w:marBottom w:val="0"/>
              <w:divBdr>
                <w:top w:val="none" w:sz="0" w:space="0" w:color="auto"/>
                <w:left w:val="none" w:sz="0" w:space="0" w:color="auto"/>
                <w:bottom w:val="none" w:sz="0" w:space="0" w:color="auto"/>
                <w:right w:val="none" w:sz="0" w:space="0" w:color="auto"/>
              </w:divBdr>
            </w:div>
            <w:div w:id="1426804198">
              <w:marLeft w:val="0"/>
              <w:marRight w:val="0"/>
              <w:marTop w:val="0"/>
              <w:marBottom w:val="0"/>
              <w:divBdr>
                <w:top w:val="none" w:sz="0" w:space="0" w:color="auto"/>
                <w:left w:val="none" w:sz="0" w:space="0" w:color="auto"/>
                <w:bottom w:val="none" w:sz="0" w:space="0" w:color="auto"/>
                <w:right w:val="none" w:sz="0" w:space="0" w:color="auto"/>
              </w:divBdr>
            </w:div>
            <w:div w:id="1542284816">
              <w:marLeft w:val="0"/>
              <w:marRight w:val="0"/>
              <w:marTop w:val="0"/>
              <w:marBottom w:val="0"/>
              <w:divBdr>
                <w:top w:val="none" w:sz="0" w:space="0" w:color="auto"/>
                <w:left w:val="none" w:sz="0" w:space="0" w:color="auto"/>
                <w:bottom w:val="none" w:sz="0" w:space="0" w:color="auto"/>
                <w:right w:val="none" w:sz="0" w:space="0" w:color="auto"/>
              </w:divBdr>
            </w:div>
            <w:div w:id="1583375729">
              <w:marLeft w:val="0"/>
              <w:marRight w:val="0"/>
              <w:marTop w:val="0"/>
              <w:marBottom w:val="0"/>
              <w:divBdr>
                <w:top w:val="none" w:sz="0" w:space="0" w:color="auto"/>
                <w:left w:val="none" w:sz="0" w:space="0" w:color="auto"/>
                <w:bottom w:val="none" w:sz="0" w:space="0" w:color="auto"/>
                <w:right w:val="none" w:sz="0" w:space="0" w:color="auto"/>
              </w:divBdr>
            </w:div>
            <w:div w:id="1627393530">
              <w:marLeft w:val="0"/>
              <w:marRight w:val="0"/>
              <w:marTop w:val="0"/>
              <w:marBottom w:val="0"/>
              <w:divBdr>
                <w:top w:val="none" w:sz="0" w:space="0" w:color="auto"/>
                <w:left w:val="none" w:sz="0" w:space="0" w:color="auto"/>
                <w:bottom w:val="none" w:sz="0" w:space="0" w:color="auto"/>
                <w:right w:val="none" w:sz="0" w:space="0" w:color="auto"/>
              </w:divBdr>
            </w:div>
            <w:div w:id="1628505105">
              <w:marLeft w:val="0"/>
              <w:marRight w:val="0"/>
              <w:marTop w:val="0"/>
              <w:marBottom w:val="0"/>
              <w:divBdr>
                <w:top w:val="none" w:sz="0" w:space="0" w:color="auto"/>
                <w:left w:val="none" w:sz="0" w:space="0" w:color="auto"/>
                <w:bottom w:val="none" w:sz="0" w:space="0" w:color="auto"/>
                <w:right w:val="none" w:sz="0" w:space="0" w:color="auto"/>
              </w:divBdr>
            </w:div>
            <w:div w:id="1636330701">
              <w:marLeft w:val="0"/>
              <w:marRight w:val="0"/>
              <w:marTop w:val="0"/>
              <w:marBottom w:val="0"/>
              <w:divBdr>
                <w:top w:val="none" w:sz="0" w:space="0" w:color="auto"/>
                <w:left w:val="none" w:sz="0" w:space="0" w:color="auto"/>
                <w:bottom w:val="none" w:sz="0" w:space="0" w:color="auto"/>
                <w:right w:val="none" w:sz="0" w:space="0" w:color="auto"/>
              </w:divBdr>
            </w:div>
            <w:div w:id="1680503633">
              <w:marLeft w:val="0"/>
              <w:marRight w:val="0"/>
              <w:marTop w:val="0"/>
              <w:marBottom w:val="0"/>
              <w:divBdr>
                <w:top w:val="none" w:sz="0" w:space="0" w:color="auto"/>
                <w:left w:val="none" w:sz="0" w:space="0" w:color="auto"/>
                <w:bottom w:val="none" w:sz="0" w:space="0" w:color="auto"/>
                <w:right w:val="none" w:sz="0" w:space="0" w:color="auto"/>
              </w:divBdr>
            </w:div>
            <w:div w:id="1711807045">
              <w:marLeft w:val="0"/>
              <w:marRight w:val="0"/>
              <w:marTop w:val="0"/>
              <w:marBottom w:val="0"/>
              <w:divBdr>
                <w:top w:val="none" w:sz="0" w:space="0" w:color="auto"/>
                <w:left w:val="none" w:sz="0" w:space="0" w:color="auto"/>
                <w:bottom w:val="none" w:sz="0" w:space="0" w:color="auto"/>
                <w:right w:val="none" w:sz="0" w:space="0" w:color="auto"/>
              </w:divBdr>
            </w:div>
            <w:div w:id="1729574201">
              <w:marLeft w:val="0"/>
              <w:marRight w:val="0"/>
              <w:marTop w:val="0"/>
              <w:marBottom w:val="0"/>
              <w:divBdr>
                <w:top w:val="none" w:sz="0" w:space="0" w:color="auto"/>
                <w:left w:val="none" w:sz="0" w:space="0" w:color="auto"/>
                <w:bottom w:val="none" w:sz="0" w:space="0" w:color="auto"/>
                <w:right w:val="none" w:sz="0" w:space="0" w:color="auto"/>
              </w:divBdr>
            </w:div>
            <w:div w:id="1791584062">
              <w:marLeft w:val="0"/>
              <w:marRight w:val="0"/>
              <w:marTop w:val="0"/>
              <w:marBottom w:val="0"/>
              <w:divBdr>
                <w:top w:val="none" w:sz="0" w:space="0" w:color="auto"/>
                <w:left w:val="none" w:sz="0" w:space="0" w:color="auto"/>
                <w:bottom w:val="none" w:sz="0" w:space="0" w:color="auto"/>
                <w:right w:val="none" w:sz="0" w:space="0" w:color="auto"/>
              </w:divBdr>
            </w:div>
            <w:div w:id="1801261925">
              <w:marLeft w:val="0"/>
              <w:marRight w:val="0"/>
              <w:marTop w:val="0"/>
              <w:marBottom w:val="0"/>
              <w:divBdr>
                <w:top w:val="none" w:sz="0" w:space="0" w:color="auto"/>
                <w:left w:val="none" w:sz="0" w:space="0" w:color="auto"/>
                <w:bottom w:val="none" w:sz="0" w:space="0" w:color="auto"/>
                <w:right w:val="none" w:sz="0" w:space="0" w:color="auto"/>
              </w:divBdr>
            </w:div>
            <w:div w:id="1846551888">
              <w:marLeft w:val="0"/>
              <w:marRight w:val="0"/>
              <w:marTop w:val="0"/>
              <w:marBottom w:val="0"/>
              <w:divBdr>
                <w:top w:val="none" w:sz="0" w:space="0" w:color="auto"/>
                <w:left w:val="none" w:sz="0" w:space="0" w:color="auto"/>
                <w:bottom w:val="none" w:sz="0" w:space="0" w:color="auto"/>
                <w:right w:val="none" w:sz="0" w:space="0" w:color="auto"/>
              </w:divBdr>
            </w:div>
            <w:div w:id="1857574900">
              <w:marLeft w:val="0"/>
              <w:marRight w:val="0"/>
              <w:marTop w:val="0"/>
              <w:marBottom w:val="0"/>
              <w:divBdr>
                <w:top w:val="none" w:sz="0" w:space="0" w:color="auto"/>
                <w:left w:val="none" w:sz="0" w:space="0" w:color="auto"/>
                <w:bottom w:val="none" w:sz="0" w:space="0" w:color="auto"/>
                <w:right w:val="none" w:sz="0" w:space="0" w:color="auto"/>
              </w:divBdr>
            </w:div>
            <w:div w:id="1942642726">
              <w:marLeft w:val="0"/>
              <w:marRight w:val="0"/>
              <w:marTop w:val="0"/>
              <w:marBottom w:val="0"/>
              <w:divBdr>
                <w:top w:val="none" w:sz="0" w:space="0" w:color="auto"/>
                <w:left w:val="none" w:sz="0" w:space="0" w:color="auto"/>
                <w:bottom w:val="none" w:sz="0" w:space="0" w:color="auto"/>
                <w:right w:val="none" w:sz="0" w:space="0" w:color="auto"/>
              </w:divBdr>
            </w:div>
            <w:div w:id="1961110365">
              <w:marLeft w:val="0"/>
              <w:marRight w:val="0"/>
              <w:marTop w:val="0"/>
              <w:marBottom w:val="0"/>
              <w:divBdr>
                <w:top w:val="none" w:sz="0" w:space="0" w:color="auto"/>
                <w:left w:val="none" w:sz="0" w:space="0" w:color="auto"/>
                <w:bottom w:val="none" w:sz="0" w:space="0" w:color="auto"/>
                <w:right w:val="none" w:sz="0" w:space="0" w:color="auto"/>
              </w:divBdr>
            </w:div>
            <w:div w:id="2002153137">
              <w:marLeft w:val="0"/>
              <w:marRight w:val="0"/>
              <w:marTop w:val="0"/>
              <w:marBottom w:val="0"/>
              <w:divBdr>
                <w:top w:val="none" w:sz="0" w:space="0" w:color="auto"/>
                <w:left w:val="none" w:sz="0" w:space="0" w:color="auto"/>
                <w:bottom w:val="none" w:sz="0" w:space="0" w:color="auto"/>
                <w:right w:val="none" w:sz="0" w:space="0" w:color="auto"/>
              </w:divBdr>
            </w:div>
            <w:div w:id="2056199699">
              <w:marLeft w:val="0"/>
              <w:marRight w:val="0"/>
              <w:marTop w:val="0"/>
              <w:marBottom w:val="0"/>
              <w:divBdr>
                <w:top w:val="none" w:sz="0" w:space="0" w:color="auto"/>
                <w:left w:val="none" w:sz="0" w:space="0" w:color="auto"/>
                <w:bottom w:val="none" w:sz="0" w:space="0" w:color="auto"/>
                <w:right w:val="none" w:sz="0" w:space="0" w:color="auto"/>
              </w:divBdr>
            </w:div>
            <w:div w:id="2073118213">
              <w:marLeft w:val="0"/>
              <w:marRight w:val="0"/>
              <w:marTop w:val="0"/>
              <w:marBottom w:val="0"/>
              <w:divBdr>
                <w:top w:val="none" w:sz="0" w:space="0" w:color="auto"/>
                <w:left w:val="none" w:sz="0" w:space="0" w:color="auto"/>
                <w:bottom w:val="none" w:sz="0" w:space="0" w:color="auto"/>
                <w:right w:val="none" w:sz="0" w:space="0" w:color="auto"/>
              </w:divBdr>
            </w:div>
            <w:div w:id="212942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2202">
      <w:bodyDiv w:val="1"/>
      <w:marLeft w:val="0"/>
      <w:marRight w:val="0"/>
      <w:marTop w:val="0"/>
      <w:marBottom w:val="0"/>
      <w:divBdr>
        <w:top w:val="none" w:sz="0" w:space="0" w:color="auto"/>
        <w:left w:val="none" w:sz="0" w:space="0" w:color="auto"/>
        <w:bottom w:val="none" w:sz="0" w:space="0" w:color="auto"/>
        <w:right w:val="none" w:sz="0" w:space="0" w:color="auto"/>
      </w:divBdr>
    </w:div>
    <w:div w:id="1259757553">
      <w:bodyDiv w:val="1"/>
      <w:marLeft w:val="0"/>
      <w:marRight w:val="0"/>
      <w:marTop w:val="0"/>
      <w:marBottom w:val="0"/>
      <w:divBdr>
        <w:top w:val="none" w:sz="0" w:space="0" w:color="auto"/>
        <w:left w:val="none" w:sz="0" w:space="0" w:color="auto"/>
        <w:bottom w:val="none" w:sz="0" w:space="0" w:color="auto"/>
        <w:right w:val="none" w:sz="0" w:space="0" w:color="auto"/>
      </w:divBdr>
    </w:div>
    <w:div w:id="1358653028">
      <w:bodyDiv w:val="1"/>
      <w:marLeft w:val="0"/>
      <w:marRight w:val="0"/>
      <w:marTop w:val="0"/>
      <w:marBottom w:val="0"/>
      <w:divBdr>
        <w:top w:val="none" w:sz="0" w:space="0" w:color="auto"/>
        <w:left w:val="none" w:sz="0" w:space="0" w:color="auto"/>
        <w:bottom w:val="none" w:sz="0" w:space="0" w:color="auto"/>
        <w:right w:val="none" w:sz="0" w:space="0" w:color="auto"/>
      </w:divBdr>
      <w:divsChild>
        <w:div w:id="188495984">
          <w:marLeft w:val="0"/>
          <w:marRight w:val="0"/>
          <w:marTop w:val="0"/>
          <w:marBottom w:val="0"/>
          <w:divBdr>
            <w:top w:val="none" w:sz="0" w:space="0" w:color="auto"/>
            <w:left w:val="none" w:sz="0" w:space="0" w:color="auto"/>
            <w:bottom w:val="none" w:sz="0" w:space="0" w:color="auto"/>
            <w:right w:val="none" w:sz="0" w:space="0" w:color="auto"/>
          </w:divBdr>
        </w:div>
        <w:div w:id="204291908">
          <w:marLeft w:val="0"/>
          <w:marRight w:val="0"/>
          <w:marTop w:val="0"/>
          <w:marBottom w:val="0"/>
          <w:divBdr>
            <w:top w:val="none" w:sz="0" w:space="0" w:color="auto"/>
            <w:left w:val="none" w:sz="0" w:space="0" w:color="auto"/>
            <w:bottom w:val="none" w:sz="0" w:space="0" w:color="auto"/>
            <w:right w:val="none" w:sz="0" w:space="0" w:color="auto"/>
          </w:divBdr>
        </w:div>
        <w:div w:id="636841919">
          <w:marLeft w:val="0"/>
          <w:marRight w:val="0"/>
          <w:marTop w:val="0"/>
          <w:marBottom w:val="0"/>
          <w:divBdr>
            <w:top w:val="none" w:sz="0" w:space="0" w:color="auto"/>
            <w:left w:val="none" w:sz="0" w:space="0" w:color="auto"/>
            <w:bottom w:val="none" w:sz="0" w:space="0" w:color="auto"/>
            <w:right w:val="none" w:sz="0" w:space="0" w:color="auto"/>
          </w:divBdr>
        </w:div>
        <w:div w:id="669523588">
          <w:marLeft w:val="0"/>
          <w:marRight w:val="0"/>
          <w:marTop w:val="0"/>
          <w:marBottom w:val="0"/>
          <w:divBdr>
            <w:top w:val="none" w:sz="0" w:space="0" w:color="auto"/>
            <w:left w:val="none" w:sz="0" w:space="0" w:color="auto"/>
            <w:bottom w:val="none" w:sz="0" w:space="0" w:color="auto"/>
            <w:right w:val="none" w:sz="0" w:space="0" w:color="auto"/>
          </w:divBdr>
        </w:div>
        <w:div w:id="935863664">
          <w:marLeft w:val="0"/>
          <w:marRight w:val="0"/>
          <w:marTop w:val="0"/>
          <w:marBottom w:val="0"/>
          <w:divBdr>
            <w:top w:val="none" w:sz="0" w:space="0" w:color="auto"/>
            <w:left w:val="none" w:sz="0" w:space="0" w:color="auto"/>
            <w:bottom w:val="none" w:sz="0" w:space="0" w:color="auto"/>
            <w:right w:val="none" w:sz="0" w:space="0" w:color="auto"/>
          </w:divBdr>
        </w:div>
        <w:div w:id="1222204972">
          <w:marLeft w:val="0"/>
          <w:marRight w:val="0"/>
          <w:marTop w:val="0"/>
          <w:marBottom w:val="0"/>
          <w:divBdr>
            <w:top w:val="none" w:sz="0" w:space="0" w:color="auto"/>
            <w:left w:val="none" w:sz="0" w:space="0" w:color="auto"/>
            <w:bottom w:val="none" w:sz="0" w:space="0" w:color="auto"/>
            <w:right w:val="none" w:sz="0" w:space="0" w:color="auto"/>
          </w:divBdr>
        </w:div>
        <w:div w:id="1250504100">
          <w:marLeft w:val="0"/>
          <w:marRight w:val="0"/>
          <w:marTop w:val="0"/>
          <w:marBottom w:val="0"/>
          <w:divBdr>
            <w:top w:val="none" w:sz="0" w:space="0" w:color="auto"/>
            <w:left w:val="none" w:sz="0" w:space="0" w:color="auto"/>
            <w:bottom w:val="none" w:sz="0" w:space="0" w:color="auto"/>
            <w:right w:val="none" w:sz="0" w:space="0" w:color="auto"/>
          </w:divBdr>
        </w:div>
        <w:div w:id="1599755821">
          <w:marLeft w:val="0"/>
          <w:marRight w:val="0"/>
          <w:marTop w:val="0"/>
          <w:marBottom w:val="0"/>
          <w:divBdr>
            <w:top w:val="none" w:sz="0" w:space="0" w:color="auto"/>
            <w:left w:val="none" w:sz="0" w:space="0" w:color="auto"/>
            <w:bottom w:val="none" w:sz="0" w:space="0" w:color="auto"/>
            <w:right w:val="none" w:sz="0" w:space="0" w:color="auto"/>
          </w:divBdr>
        </w:div>
      </w:divsChild>
    </w:div>
    <w:div w:id="1378430610">
      <w:bodyDiv w:val="1"/>
      <w:marLeft w:val="0"/>
      <w:marRight w:val="0"/>
      <w:marTop w:val="0"/>
      <w:marBottom w:val="0"/>
      <w:divBdr>
        <w:top w:val="none" w:sz="0" w:space="0" w:color="auto"/>
        <w:left w:val="none" w:sz="0" w:space="0" w:color="auto"/>
        <w:bottom w:val="none" w:sz="0" w:space="0" w:color="auto"/>
        <w:right w:val="none" w:sz="0" w:space="0" w:color="auto"/>
      </w:divBdr>
    </w:div>
    <w:div w:id="1391267752">
      <w:bodyDiv w:val="1"/>
      <w:marLeft w:val="0"/>
      <w:marRight w:val="0"/>
      <w:marTop w:val="0"/>
      <w:marBottom w:val="0"/>
      <w:divBdr>
        <w:top w:val="none" w:sz="0" w:space="0" w:color="auto"/>
        <w:left w:val="none" w:sz="0" w:space="0" w:color="auto"/>
        <w:bottom w:val="none" w:sz="0" w:space="0" w:color="auto"/>
        <w:right w:val="none" w:sz="0" w:space="0" w:color="auto"/>
      </w:divBdr>
    </w:div>
    <w:div w:id="1418593259">
      <w:bodyDiv w:val="1"/>
      <w:marLeft w:val="0"/>
      <w:marRight w:val="0"/>
      <w:marTop w:val="0"/>
      <w:marBottom w:val="0"/>
      <w:divBdr>
        <w:top w:val="none" w:sz="0" w:space="0" w:color="auto"/>
        <w:left w:val="none" w:sz="0" w:space="0" w:color="auto"/>
        <w:bottom w:val="none" w:sz="0" w:space="0" w:color="auto"/>
        <w:right w:val="none" w:sz="0" w:space="0" w:color="auto"/>
      </w:divBdr>
    </w:div>
    <w:div w:id="1433042465">
      <w:bodyDiv w:val="1"/>
      <w:marLeft w:val="0"/>
      <w:marRight w:val="0"/>
      <w:marTop w:val="0"/>
      <w:marBottom w:val="0"/>
      <w:divBdr>
        <w:top w:val="none" w:sz="0" w:space="0" w:color="auto"/>
        <w:left w:val="none" w:sz="0" w:space="0" w:color="auto"/>
        <w:bottom w:val="none" w:sz="0" w:space="0" w:color="auto"/>
        <w:right w:val="none" w:sz="0" w:space="0" w:color="auto"/>
      </w:divBdr>
    </w:div>
    <w:div w:id="1492527436">
      <w:bodyDiv w:val="1"/>
      <w:marLeft w:val="0"/>
      <w:marRight w:val="0"/>
      <w:marTop w:val="0"/>
      <w:marBottom w:val="0"/>
      <w:divBdr>
        <w:top w:val="none" w:sz="0" w:space="0" w:color="auto"/>
        <w:left w:val="none" w:sz="0" w:space="0" w:color="auto"/>
        <w:bottom w:val="none" w:sz="0" w:space="0" w:color="auto"/>
        <w:right w:val="none" w:sz="0" w:space="0" w:color="auto"/>
      </w:divBdr>
    </w:div>
    <w:div w:id="1493371330">
      <w:bodyDiv w:val="1"/>
      <w:marLeft w:val="0"/>
      <w:marRight w:val="0"/>
      <w:marTop w:val="0"/>
      <w:marBottom w:val="0"/>
      <w:divBdr>
        <w:top w:val="none" w:sz="0" w:space="0" w:color="auto"/>
        <w:left w:val="none" w:sz="0" w:space="0" w:color="auto"/>
        <w:bottom w:val="none" w:sz="0" w:space="0" w:color="auto"/>
        <w:right w:val="none" w:sz="0" w:space="0" w:color="auto"/>
      </w:divBdr>
    </w:div>
    <w:div w:id="1511214756">
      <w:bodyDiv w:val="1"/>
      <w:marLeft w:val="0"/>
      <w:marRight w:val="0"/>
      <w:marTop w:val="0"/>
      <w:marBottom w:val="0"/>
      <w:divBdr>
        <w:top w:val="none" w:sz="0" w:space="0" w:color="auto"/>
        <w:left w:val="none" w:sz="0" w:space="0" w:color="auto"/>
        <w:bottom w:val="none" w:sz="0" w:space="0" w:color="auto"/>
        <w:right w:val="none" w:sz="0" w:space="0" w:color="auto"/>
      </w:divBdr>
    </w:div>
    <w:div w:id="1512795037">
      <w:bodyDiv w:val="1"/>
      <w:marLeft w:val="0"/>
      <w:marRight w:val="0"/>
      <w:marTop w:val="0"/>
      <w:marBottom w:val="0"/>
      <w:divBdr>
        <w:top w:val="none" w:sz="0" w:space="0" w:color="auto"/>
        <w:left w:val="none" w:sz="0" w:space="0" w:color="auto"/>
        <w:bottom w:val="none" w:sz="0" w:space="0" w:color="auto"/>
        <w:right w:val="none" w:sz="0" w:space="0" w:color="auto"/>
      </w:divBdr>
    </w:div>
    <w:div w:id="1525627759">
      <w:bodyDiv w:val="1"/>
      <w:marLeft w:val="0"/>
      <w:marRight w:val="0"/>
      <w:marTop w:val="0"/>
      <w:marBottom w:val="0"/>
      <w:divBdr>
        <w:top w:val="none" w:sz="0" w:space="0" w:color="auto"/>
        <w:left w:val="none" w:sz="0" w:space="0" w:color="auto"/>
        <w:bottom w:val="none" w:sz="0" w:space="0" w:color="auto"/>
        <w:right w:val="none" w:sz="0" w:space="0" w:color="auto"/>
      </w:divBdr>
    </w:div>
    <w:div w:id="1526597591">
      <w:bodyDiv w:val="1"/>
      <w:marLeft w:val="0"/>
      <w:marRight w:val="0"/>
      <w:marTop w:val="0"/>
      <w:marBottom w:val="0"/>
      <w:divBdr>
        <w:top w:val="none" w:sz="0" w:space="0" w:color="auto"/>
        <w:left w:val="none" w:sz="0" w:space="0" w:color="auto"/>
        <w:bottom w:val="none" w:sz="0" w:space="0" w:color="auto"/>
        <w:right w:val="none" w:sz="0" w:space="0" w:color="auto"/>
      </w:divBdr>
    </w:div>
    <w:div w:id="1556038516">
      <w:bodyDiv w:val="1"/>
      <w:marLeft w:val="0"/>
      <w:marRight w:val="0"/>
      <w:marTop w:val="0"/>
      <w:marBottom w:val="0"/>
      <w:divBdr>
        <w:top w:val="none" w:sz="0" w:space="0" w:color="auto"/>
        <w:left w:val="none" w:sz="0" w:space="0" w:color="auto"/>
        <w:bottom w:val="none" w:sz="0" w:space="0" w:color="auto"/>
        <w:right w:val="none" w:sz="0" w:space="0" w:color="auto"/>
      </w:divBdr>
    </w:div>
    <w:div w:id="1610042245">
      <w:bodyDiv w:val="1"/>
      <w:marLeft w:val="0"/>
      <w:marRight w:val="0"/>
      <w:marTop w:val="0"/>
      <w:marBottom w:val="0"/>
      <w:divBdr>
        <w:top w:val="none" w:sz="0" w:space="0" w:color="auto"/>
        <w:left w:val="none" w:sz="0" w:space="0" w:color="auto"/>
        <w:bottom w:val="none" w:sz="0" w:space="0" w:color="auto"/>
        <w:right w:val="none" w:sz="0" w:space="0" w:color="auto"/>
      </w:divBdr>
    </w:div>
    <w:div w:id="1649477234">
      <w:bodyDiv w:val="1"/>
      <w:marLeft w:val="0"/>
      <w:marRight w:val="0"/>
      <w:marTop w:val="0"/>
      <w:marBottom w:val="0"/>
      <w:divBdr>
        <w:top w:val="none" w:sz="0" w:space="0" w:color="auto"/>
        <w:left w:val="none" w:sz="0" w:space="0" w:color="auto"/>
        <w:bottom w:val="none" w:sz="0" w:space="0" w:color="auto"/>
        <w:right w:val="none" w:sz="0" w:space="0" w:color="auto"/>
      </w:divBdr>
    </w:div>
    <w:div w:id="1658073853">
      <w:bodyDiv w:val="1"/>
      <w:marLeft w:val="0"/>
      <w:marRight w:val="0"/>
      <w:marTop w:val="0"/>
      <w:marBottom w:val="0"/>
      <w:divBdr>
        <w:top w:val="none" w:sz="0" w:space="0" w:color="auto"/>
        <w:left w:val="none" w:sz="0" w:space="0" w:color="auto"/>
        <w:bottom w:val="none" w:sz="0" w:space="0" w:color="auto"/>
        <w:right w:val="none" w:sz="0" w:space="0" w:color="auto"/>
      </w:divBdr>
    </w:div>
    <w:div w:id="1664239756">
      <w:bodyDiv w:val="1"/>
      <w:marLeft w:val="0"/>
      <w:marRight w:val="0"/>
      <w:marTop w:val="0"/>
      <w:marBottom w:val="0"/>
      <w:divBdr>
        <w:top w:val="none" w:sz="0" w:space="0" w:color="auto"/>
        <w:left w:val="none" w:sz="0" w:space="0" w:color="auto"/>
        <w:bottom w:val="none" w:sz="0" w:space="0" w:color="auto"/>
        <w:right w:val="none" w:sz="0" w:space="0" w:color="auto"/>
      </w:divBdr>
    </w:div>
    <w:div w:id="1677807754">
      <w:bodyDiv w:val="1"/>
      <w:marLeft w:val="0"/>
      <w:marRight w:val="0"/>
      <w:marTop w:val="0"/>
      <w:marBottom w:val="0"/>
      <w:divBdr>
        <w:top w:val="none" w:sz="0" w:space="0" w:color="auto"/>
        <w:left w:val="none" w:sz="0" w:space="0" w:color="auto"/>
        <w:bottom w:val="none" w:sz="0" w:space="0" w:color="auto"/>
        <w:right w:val="none" w:sz="0" w:space="0" w:color="auto"/>
      </w:divBdr>
    </w:div>
    <w:div w:id="1685789035">
      <w:bodyDiv w:val="1"/>
      <w:marLeft w:val="0"/>
      <w:marRight w:val="0"/>
      <w:marTop w:val="0"/>
      <w:marBottom w:val="0"/>
      <w:divBdr>
        <w:top w:val="none" w:sz="0" w:space="0" w:color="auto"/>
        <w:left w:val="none" w:sz="0" w:space="0" w:color="auto"/>
        <w:bottom w:val="none" w:sz="0" w:space="0" w:color="auto"/>
        <w:right w:val="none" w:sz="0" w:space="0" w:color="auto"/>
      </w:divBdr>
    </w:div>
    <w:div w:id="1694573541">
      <w:bodyDiv w:val="1"/>
      <w:marLeft w:val="0"/>
      <w:marRight w:val="0"/>
      <w:marTop w:val="0"/>
      <w:marBottom w:val="0"/>
      <w:divBdr>
        <w:top w:val="none" w:sz="0" w:space="0" w:color="auto"/>
        <w:left w:val="none" w:sz="0" w:space="0" w:color="auto"/>
        <w:bottom w:val="none" w:sz="0" w:space="0" w:color="auto"/>
        <w:right w:val="none" w:sz="0" w:space="0" w:color="auto"/>
      </w:divBdr>
    </w:div>
    <w:div w:id="1699967260">
      <w:bodyDiv w:val="1"/>
      <w:marLeft w:val="0"/>
      <w:marRight w:val="0"/>
      <w:marTop w:val="0"/>
      <w:marBottom w:val="0"/>
      <w:divBdr>
        <w:top w:val="none" w:sz="0" w:space="0" w:color="auto"/>
        <w:left w:val="none" w:sz="0" w:space="0" w:color="auto"/>
        <w:bottom w:val="none" w:sz="0" w:space="0" w:color="auto"/>
        <w:right w:val="none" w:sz="0" w:space="0" w:color="auto"/>
      </w:divBdr>
    </w:div>
    <w:div w:id="1702511068">
      <w:bodyDiv w:val="1"/>
      <w:marLeft w:val="0"/>
      <w:marRight w:val="0"/>
      <w:marTop w:val="0"/>
      <w:marBottom w:val="0"/>
      <w:divBdr>
        <w:top w:val="none" w:sz="0" w:space="0" w:color="auto"/>
        <w:left w:val="none" w:sz="0" w:space="0" w:color="auto"/>
        <w:bottom w:val="none" w:sz="0" w:space="0" w:color="auto"/>
        <w:right w:val="none" w:sz="0" w:space="0" w:color="auto"/>
      </w:divBdr>
    </w:div>
    <w:div w:id="1708337187">
      <w:bodyDiv w:val="1"/>
      <w:marLeft w:val="0"/>
      <w:marRight w:val="0"/>
      <w:marTop w:val="0"/>
      <w:marBottom w:val="0"/>
      <w:divBdr>
        <w:top w:val="none" w:sz="0" w:space="0" w:color="auto"/>
        <w:left w:val="none" w:sz="0" w:space="0" w:color="auto"/>
        <w:bottom w:val="none" w:sz="0" w:space="0" w:color="auto"/>
        <w:right w:val="none" w:sz="0" w:space="0" w:color="auto"/>
      </w:divBdr>
    </w:div>
    <w:div w:id="1718317433">
      <w:bodyDiv w:val="1"/>
      <w:marLeft w:val="0"/>
      <w:marRight w:val="0"/>
      <w:marTop w:val="0"/>
      <w:marBottom w:val="0"/>
      <w:divBdr>
        <w:top w:val="none" w:sz="0" w:space="0" w:color="auto"/>
        <w:left w:val="none" w:sz="0" w:space="0" w:color="auto"/>
        <w:bottom w:val="none" w:sz="0" w:space="0" w:color="auto"/>
        <w:right w:val="none" w:sz="0" w:space="0" w:color="auto"/>
      </w:divBdr>
    </w:div>
    <w:div w:id="1730113331">
      <w:bodyDiv w:val="1"/>
      <w:marLeft w:val="0"/>
      <w:marRight w:val="0"/>
      <w:marTop w:val="0"/>
      <w:marBottom w:val="0"/>
      <w:divBdr>
        <w:top w:val="none" w:sz="0" w:space="0" w:color="auto"/>
        <w:left w:val="none" w:sz="0" w:space="0" w:color="auto"/>
        <w:bottom w:val="none" w:sz="0" w:space="0" w:color="auto"/>
        <w:right w:val="none" w:sz="0" w:space="0" w:color="auto"/>
      </w:divBdr>
    </w:div>
    <w:div w:id="1755709930">
      <w:bodyDiv w:val="1"/>
      <w:marLeft w:val="0"/>
      <w:marRight w:val="0"/>
      <w:marTop w:val="0"/>
      <w:marBottom w:val="0"/>
      <w:divBdr>
        <w:top w:val="none" w:sz="0" w:space="0" w:color="auto"/>
        <w:left w:val="none" w:sz="0" w:space="0" w:color="auto"/>
        <w:bottom w:val="none" w:sz="0" w:space="0" w:color="auto"/>
        <w:right w:val="none" w:sz="0" w:space="0" w:color="auto"/>
      </w:divBdr>
    </w:div>
    <w:div w:id="1762141043">
      <w:bodyDiv w:val="1"/>
      <w:marLeft w:val="0"/>
      <w:marRight w:val="0"/>
      <w:marTop w:val="0"/>
      <w:marBottom w:val="0"/>
      <w:divBdr>
        <w:top w:val="none" w:sz="0" w:space="0" w:color="auto"/>
        <w:left w:val="none" w:sz="0" w:space="0" w:color="auto"/>
        <w:bottom w:val="none" w:sz="0" w:space="0" w:color="auto"/>
        <w:right w:val="none" w:sz="0" w:space="0" w:color="auto"/>
      </w:divBdr>
      <w:divsChild>
        <w:div w:id="164632233">
          <w:marLeft w:val="0"/>
          <w:marRight w:val="0"/>
          <w:marTop w:val="0"/>
          <w:marBottom w:val="0"/>
          <w:divBdr>
            <w:top w:val="none" w:sz="0" w:space="0" w:color="auto"/>
            <w:left w:val="none" w:sz="0" w:space="0" w:color="auto"/>
            <w:bottom w:val="none" w:sz="0" w:space="0" w:color="auto"/>
            <w:right w:val="none" w:sz="0" w:space="0" w:color="auto"/>
          </w:divBdr>
        </w:div>
        <w:div w:id="263342181">
          <w:marLeft w:val="0"/>
          <w:marRight w:val="0"/>
          <w:marTop w:val="0"/>
          <w:marBottom w:val="0"/>
          <w:divBdr>
            <w:top w:val="none" w:sz="0" w:space="0" w:color="auto"/>
            <w:left w:val="none" w:sz="0" w:space="0" w:color="auto"/>
            <w:bottom w:val="none" w:sz="0" w:space="0" w:color="auto"/>
            <w:right w:val="none" w:sz="0" w:space="0" w:color="auto"/>
          </w:divBdr>
        </w:div>
        <w:div w:id="379284057">
          <w:marLeft w:val="0"/>
          <w:marRight w:val="0"/>
          <w:marTop w:val="0"/>
          <w:marBottom w:val="0"/>
          <w:divBdr>
            <w:top w:val="none" w:sz="0" w:space="0" w:color="auto"/>
            <w:left w:val="none" w:sz="0" w:space="0" w:color="auto"/>
            <w:bottom w:val="none" w:sz="0" w:space="0" w:color="auto"/>
            <w:right w:val="none" w:sz="0" w:space="0" w:color="auto"/>
          </w:divBdr>
        </w:div>
        <w:div w:id="483157223">
          <w:marLeft w:val="0"/>
          <w:marRight w:val="0"/>
          <w:marTop w:val="0"/>
          <w:marBottom w:val="0"/>
          <w:divBdr>
            <w:top w:val="none" w:sz="0" w:space="0" w:color="auto"/>
            <w:left w:val="none" w:sz="0" w:space="0" w:color="auto"/>
            <w:bottom w:val="none" w:sz="0" w:space="0" w:color="auto"/>
            <w:right w:val="none" w:sz="0" w:space="0" w:color="auto"/>
          </w:divBdr>
        </w:div>
        <w:div w:id="1134255513">
          <w:marLeft w:val="0"/>
          <w:marRight w:val="0"/>
          <w:marTop w:val="0"/>
          <w:marBottom w:val="0"/>
          <w:divBdr>
            <w:top w:val="none" w:sz="0" w:space="0" w:color="auto"/>
            <w:left w:val="none" w:sz="0" w:space="0" w:color="auto"/>
            <w:bottom w:val="none" w:sz="0" w:space="0" w:color="auto"/>
            <w:right w:val="none" w:sz="0" w:space="0" w:color="auto"/>
          </w:divBdr>
        </w:div>
        <w:div w:id="1350254651">
          <w:marLeft w:val="0"/>
          <w:marRight w:val="0"/>
          <w:marTop w:val="0"/>
          <w:marBottom w:val="0"/>
          <w:divBdr>
            <w:top w:val="none" w:sz="0" w:space="0" w:color="auto"/>
            <w:left w:val="none" w:sz="0" w:space="0" w:color="auto"/>
            <w:bottom w:val="none" w:sz="0" w:space="0" w:color="auto"/>
            <w:right w:val="none" w:sz="0" w:space="0" w:color="auto"/>
          </w:divBdr>
        </w:div>
        <w:div w:id="1639190287">
          <w:marLeft w:val="0"/>
          <w:marRight w:val="0"/>
          <w:marTop w:val="0"/>
          <w:marBottom w:val="0"/>
          <w:divBdr>
            <w:top w:val="none" w:sz="0" w:space="0" w:color="auto"/>
            <w:left w:val="none" w:sz="0" w:space="0" w:color="auto"/>
            <w:bottom w:val="none" w:sz="0" w:space="0" w:color="auto"/>
            <w:right w:val="none" w:sz="0" w:space="0" w:color="auto"/>
          </w:divBdr>
        </w:div>
        <w:div w:id="1776632019">
          <w:marLeft w:val="0"/>
          <w:marRight w:val="0"/>
          <w:marTop w:val="0"/>
          <w:marBottom w:val="0"/>
          <w:divBdr>
            <w:top w:val="none" w:sz="0" w:space="0" w:color="auto"/>
            <w:left w:val="none" w:sz="0" w:space="0" w:color="auto"/>
            <w:bottom w:val="none" w:sz="0" w:space="0" w:color="auto"/>
            <w:right w:val="none" w:sz="0" w:space="0" w:color="auto"/>
          </w:divBdr>
        </w:div>
        <w:div w:id="1793472583">
          <w:marLeft w:val="0"/>
          <w:marRight w:val="0"/>
          <w:marTop w:val="0"/>
          <w:marBottom w:val="0"/>
          <w:divBdr>
            <w:top w:val="none" w:sz="0" w:space="0" w:color="auto"/>
            <w:left w:val="none" w:sz="0" w:space="0" w:color="auto"/>
            <w:bottom w:val="none" w:sz="0" w:space="0" w:color="auto"/>
            <w:right w:val="none" w:sz="0" w:space="0" w:color="auto"/>
          </w:divBdr>
        </w:div>
      </w:divsChild>
    </w:div>
    <w:div w:id="1763143298">
      <w:bodyDiv w:val="1"/>
      <w:marLeft w:val="0"/>
      <w:marRight w:val="0"/>
      <w:marTop w:val="0"/>
      <w:marBottom w:val="0"/>
      <w:divBdr>
        <w:top w:val="none" w:sz="0" w:space="0" w:color="auto"/>
        <w:left w:val="none" w:sz="0" w:space="0" w:color="auto"/>
        <w:bottom w:val="none" w:sz="0" w:space="0" w:color="auto"/>
        <w:right w:val="none" w:sz="0" w:space="0" w:color="auto"/>
      </w:divBdr>
    </w:div>
    <w:div w:id="1778478624">
      <w:bodyDiv w:val="1"/>
      <w:marLeft w:val="0"/>
      <w:marRight w:val="0"/>
      <w:marTop w:val="0"/>
      <w:marBottom w:val="0"/>
      <w:divBdr>
        <w:top w:val="none" w:sz="0" w:space="0" w:color="auto"/>
        <w:left w:val="none" w:sz="0" w:space="0" w:color="auto"/>
        <w:bottom w:val="none" w:sz="0" w:space="0" w:color="auto"/>
        <w:right w:val="none" w:sz="0" w:space="0" w:color="auto"/>
      </w:divBdr>
    </w:div>
    <w:div w:id="1804500634">
      <w:bodyDiv w:val="1"/>
      <w:marLeft w:val="0"/>
      <w:marRight w:val="0"/>
      <w:marTop w:val="0"/>
      <w:marBottom w:val="0"/>
      <w:divBdr>
        <w:top w:val="none" w:sz="0" w:space="0" w:color="auto"/>
        <w:left w:val="none" w:sz="0" w:space="0" w:color="auto"/>
        <w:bottom w:val="none" w:sz="0" w:space="0" w:color="auto"/>
        <w:right w:val="none" w:sz="0" w:space="0" w:color="auto"/>
      </w:divBdr>
    </w:div>
    <w:div w:id="1804885961">
      <w:bodyDiv w:val="1"/>
      <w:marLeft w:val="0"/>
      <w:marRight w:val="0"/>
      <w:marTop w:val="0"/>
      <w:marBottom w:val="0"/>
      <w:divBdr>
        <w:top w:val="none" w:sz="0" w:space="0" w:color="auto"/>
        <w:left w:val="none" w:sz="0" w:space="0" w:color="auto"/>
        <w:bottom w:val="none" w:sz="0" w:space="0" w:color="auto"/>
        <w:right w:val="none" w:sz="0" w:space="0" w:color="auto"/>
      </w:divBdr>
    </w:div>
    <w:div w:id="1817450621">
      <w:bodyDiv w:val="1"/>
      <w:marLeft w:val="0"/>
      <w:marRight w:val="0"/>
      <w:marTop w:val="0"/>
      <w:marBottom w:val="0"/>
      <w:divBdr>
        <w:top w:val="none" w:sz="0" w:space="0" w:color="auto"/>
        <w:left w:val="none" w:sz="0" w:space="0" w:color="auto"/>
        <w:bottom w:val="none" w:sz="0" w:space="0" w:color="auto"/>
        <w:right w:val="none" w:sz="0" w:space="0" w:color="auto"/>
      </w:divBdr>
    </w:div>
    <w:div w:id="1817531315">
      <w:bodyDiv w:val="1"/>
      <w:marLeft w:val="0"/>
      <w:marRight w:val="0"/>
      <w:marTop w:val="0"/>
      <w:marBottom w:val="0"/>
      <w:divBdr>
        <w:top w:val="none" w:sz="0" w:space="0" w:color="auto"/>
        <w:left w:val="none" w:sz="0" w:space="0" w:color="auto"/>
        <w:bottom w:val="none" w:sz="0" w:space="0" w:color="auto"/>
        <w:right w:val="none" w:sz="0" w:space="0" w:color="auto"/>
      </w:divBdr>
    </w:div>
    <w:div w:id="1821923187">
      <w:bodyDiv w:val="1"/>
      <w:marLeft w:val="0"/>
      <w:marRight w:val="0"/>
      <w:marTop w:val="0"/>
      <w:marBottom w:val="0"/>
      <w:divBdr>
        <w:top w:val="none" w:sz="0" w:space="0" w:color="auto"/>
        <w:left w:val="none" w:sz="0" w:space="0" w:color="auto"/>
        <w:bottom w:val="none" w:sz="0" w:space="0" w:color="auto"/>
        <w:right w:val="none" w:sz="0" w:space="0" w:color="auto"/>
      </w:divBdr>
    </w:div>
    <w:div w:id="1845507057">
      <w:bodyDiv w:val="1"/>
      <w:marLeft w:val="0"/>
      <w:marRight w:val="0"/>
      <w:marTop w:val="0"/>
      <w:marBottom w:val="0"/>
      <w:divBdr>
        <w:top w:val="none" w:sz="0" w:space="0" w:color="auto"/>
        <w:left w:val="none" w:sz="0" w:space="0" w:color="auto"/>
        <w:bottom w:val="none" w:sz="0" w:space="0" w:color="auto"/>
        <w:right w:val="none" w:sz="0" w:space="0" w:color="auto"/>
      </w:divBdr>
    </w:div>
    <w:div w:id="1852529961">
      <w:bodyDiv w:val="1"/>
      <w:marLeft w:val="0"/>
      <w:marRight w:val="0"/>
      <w:marTop w:val="0"/>
      <w:marBottom w:val="0"/>
      <w:divBdr>
        <w:top w:val="none" w:sz="0" w:space="0" w:color="auto"/>
        <w:left w:val="none" w:sz="0" w:space="0" w:color="auto"/>
        <w:bottom w:val="none" w:sz="0" w:space="0" w:color="auto"/>
        <w:right w:val="none" w:sz="0" w:space="0" w:color="auto"/>
      </w:divBdr>
    </w:div>
    <w:div w:id="1920019468">
      <w:bodyDiv w:val="1"/>
      <w:marLeft w:val="0"/>
      <w:marRight w:val="0"/>
      <w:marTop w:val="0"/>
      <w:marBottom w:val="0"/>
      <w:divBdr>
        <w:top w:val="none" w:sz="0" w:space="0" w:color="auto"/>
        <w:left w:val="none" w:sz="0" w:space="0" w:color="auto"/>
        <w:bottom w:val="none" w:sz="0" w:space="0" w:color="auto"/>
        <w:right w:val="none" w:sz="0" w:space="0" w:color="auto"/>
      </w:divBdr>
    </w:div>
    <w:div w:id="1935241543">
      <w:bodyDiv w:val="1"/>
      <w:marLeft w:val="0"/>
      <w:marRight w:val="0"/>
      <w:marTop w:val="0"/>
      <w:marBottom w:val="0"/>
      <w:divBdr>
        <w:top w:val="none" w:sz="0" w:space="0" w:color="auto"/>
        <w:left w:val="none" w:sz="0" w:space="0" w:color="auto"/>
        <w:bottom w:val="none" w:sz="0" w:space="0" w:color="auto"/>
        <w:right w:val="none" w:sz="0" w:space="0" w:color="auto"/>
      </w:divBdr>
    </w:div>
    <w:div w:id="1951356786">
      <w:bodyDiv w:val="1"/>
      <w:marLeft w:val="0"/>
      <w:marRight w:val="0"/>
      <w:marTop w:val="0"/>
      <w:marBottom w:val="0"/>
      <w:divBdr>
        <w:top w:val="none" w:sz="0" w:space="0" w:color="auto"/>
        <w:left w:val="none" w:sz="0" w:space="0" w:color="auto"/>
        <w:bottom w:val="none" w:sz="0" w:space="0" w:color="auto"/>
        <w:right w:val="none" w:sz="0" w:space="0" w:color="auto"/>
      </w:divBdr>
    </w:div>
    <w:div w:id="1960989496">
      <w:bodyDiv w:val="1"/>
      <w:marLeft w:val="0"/>
      <w:marRight w:val="0"/>
      <w:marTop w:val="0"/>
      <w:marBottom w:val="0"/>
      <w:divBdr>
        <w:top w:val="none" w:sz="0" w:space="0" w:color="auto"/>
        <w:left w:val="none" w:sz="0" w:space="0" w:color="auto"/>
        <w:bottom w:val="none" w:sz="0" w:space="0" w:color="auto"/>
        <w:right w:val="none" w:sz="0" w:space="0" w:color="auto"/>
      </w:divBdr>
    </w:div>
    <w:div w:id="1974214950">
      <w:bodyDiv w:val="1"/>
      <w:marLeft w:val="0"/>
      <w:marRight w:val="0"/>
      <w:marTop w:val="0"/>
      <w:marBottom w:val="0"/>
      <w:divBdr>
        <w:top w:val="none" w:sz="0" w:space="0" w:color="auto"/>
        <w:left w:val="none" w:sz="0" w:space="0" w:color="auto"/>
        <w:bottom w:val="none" w:sz="0" w:space="0" w:color="auto"/>
        <w:right w:val="none" w:sz="0" w:space="0" w:color="auto"/>
      </w:divBdr>
    </w:div>
    <w:div w:id="1986616202">
      <w:bodyDiv w:val="1"/>
      <w:marLeft w:val="0"/>
      <w:marRight w:val="0"/>
      <w:marTop w:val="0"/>
      <w:marBottom w:val="0"/>
      <w:divBdr>
        <w:top w:val="none" w:sz="0" w:space="0" w:color="auto"/>
        <w:left w:val="none" w:sz="0" w:space="0" w:color="auto"/>
        <w:bottom w:val="none" w:sz="0" w:space="0" w:color="auto"/>
        <w:right w:val="none" w:sz="0" w:space="0" w:color="auto"/>
      </w:divBdr>
    </w:div>
    <w:div w:id="2004965279">
      <w:bodyDiv w:val="1"/>
      <w:marLeft w:val="0"/>
      <w:marRight w:val="0"/>
      <w:marTop w:val="0"/>
      <w:marBottom w:val="0"/>
      <w:divBdr>
        <w:top w:val="none" w:sz="0" w:space="0" w:color="auto"/>
        <w:left w:val="none" w:sz="0" w:space="0" w:color="auto"/>
        <w:bottom w:val="none" w:sz="0" w:space="0" w:color="auto"/>
        <w:right w:val="none" w:sz="0" w:space="0" w:color="auto"/>
      </w:divBdr>
    </w:div>
    <w:div w:id="2010280697">
      <w:bodyDiv w:val="1"/>
      <w:marLeft w:val="0"/>
      <w:marRight w:val="0"/>
      <w:marTop w:val="0"/>
      <w:marBottom w:val="0"/>
      <w:divBdr>
        <w:top w:val="none" w:sz="0" w:space="0" w:color="auto"/>
        <w:left w:val="none" w:sz="0" w:space="0" w:color="auto"/>
        <w:bottom w:val="none" w:sz="0" w:space="0" w:color="auto"/>
        <w:right w:val="none" w:sz="0" w:space="0" w:color="auto"/>
      </w:divBdr>
    </w:div>
    <w:div w:id="2023897305">
      <w:bodyDiv w:val="1"/>
      <w:marLeft w:val="0"/>
      <w:marRight w:val="0"/>
      <w:marTop w:val="0"/>
      <w:marBottom w:val="0"/>
      <w:divBdr>
        <w:top w:val="none" w:sz="0" w:space="0" w:color="auto"/>
        <w:left w:val="none" w:sz="0" w:space="0" w:color="auto"/>
        <w:bottom w:val="none" w:sz="0" w:space="0" w:color="auto"/>
        <w:right w:val="none" w:sz="0" w:space="0" w:color="auto"/>
      </w:divBdr>
    </w:div>
    <w:div w:id="2025401656">
      <w:bodyDiv w:val="1"/>
      <w:marLeft w:val="0"/>
      <w:marRight w:val="0"/>
      <w:marTop w:val="0"/>
      <w:marBottom w:val="0"/>
      <w:divBdr>
        <w:top w:val="none" w:sz="0" w:space="0" w:color="auto"/>
        <w:left w:val="none" w:sz="0" w:space="0" w:color="auto"/>
        <w:bottom w:val="none" w:sz="0" w:space="0" w:color="auto"/>
        <w:right w:val="none" w:sz="0" w:space="0" w:color="auto"/>
      </w:divBdr>
    </w:div>
    <w:div w:id="2035501367">
      <w:bodyDiv w:val="1"/>
      <w:marLeft w:val="0"/>
      <w:marRight w:val="0"/>
      <w:marTop w:val="0"/>
      <w:marBottom w:val="0"/>
      <w:divBdr>
        <w:top w:val="none" w:sz="0" w:space="0" w:color="auto"/>
        <w:left w:val="none" w:sz="0" w:space="0" w:color="auto"/>
        <w:bottom w:val="none" w:sz="0" w:space="0" w:color="auto"/>
        <w:right w:val="none" w:sz="0" w:space="0" w:color="auto"/>
      </w:divBdr>
    </w:div>
    <w:div w:id="2044598834">
      <w:bodyDiv w:val="1"/>
      <w:marLeft w:val="0"/>
      <w:marRight w:val="0"/>
      <w:marTop w:val="0"/>
      <w:marBottom w:val="0"/>
      <w:divBdr>
        <w:top w:val="none" w:sz="0" w:space="0" w:color="auto"/>
        <w:left w:val="none" w:sz="0" w:space="0" w:color="auto"/>
        <w:bottom w:val="none" w:sz="0" w:space="0" w:color="auto"/>
        <w:right w:val="none" w:sz="0" w:space="0" w:color="auto"/>
      </w:divBdr>
    </w:div>
    <w:div w:id="2054452885">
      <w:bodyDiv w:val="1"/>
      <w:marLeft w:val="0"/>
      <w:marRight w:val="0"/>
      <w:marTop w:val="0"/>
      <w:marBottom w:val="0"/>
      <w:divBdr>
        <w:top w:val="none" w:sz="0" w:space="0" w:color="auto"/>
        <w:left w:val="none" w:sz="0" w:space="0" w:color="auto"/>
        <w:bottom w:val="none" w:sz="0" w:space="0" w:color="auto"/>
        <w:right w:val="none" w:sz="0" w:space="0" w:color="auto"/>
      </w:divBdr>
    </w:div>
    <w:div w:id="2073112101">
      <w:bodyDiv w:val="1"/>
      <w:marLeft w:val="0"/>
      <w:marRight w:val="0"/>
      <w:marTop w:val="0"/>
      <w:marBottom w:val="0"/>
      <w:divBdr>
        <w:top w:val="none" w:sz="0" w:space="0" w:color="auto"/>
        <w:left w:val="none" w:sz="0" w:space="0" w:color="auto"/>
        <w:bottom w:val="none" w:sz="0" w:space="0" w:color="auto"/>
        <w:right w:val="none" w:sz="0" w:space="0" w:color="auto"/>
      </w:divBdr>
    </w:div>
    <w:div w:id="2087609113">
      <w:bodyDiv w:val="1"/>
      <w:marLeft w:val="0"/>
      <w:marRight w:val="0"/>
      <w:marTop w:val="0"/>
      <w:marBottom w:val="0"/>
      <w:divBdr>
        <w:top w:val="none" w:sz="0" w:space="0" w:color="auto"/>
        <w:left w:val="none" w:sz="0" w:space="0" w:color="auto"/>
        <w:bottom w:val="none" w:sz="0" w:space="0" w:color="auto"/>
        <w:right w:val="none" w:sz="0" w:space="0" w:color="auto"/>
      </w:divBdr>
    </w:div>
    <w:div w:id="2095274136">
      <w:bodyDiv w:val="1"/>
      <w:marLeft w:val="0"/>
      <w:marRight w:val="0"/>
      <w:marTop w:val="0"/>
      <w:marBottom w:val="0"/>
      <w:divBdr>
        <w:top w:val="none" w:sz="0" w:space="0" w:color="auto"/>
        <w:left w:val="none" w:sz="0" w:space="0" w:color="auto"/>
        <w:bottom w:val="none" w:sz="0" w:space="0" w:color="auto"/>
        <w:right w:val="none" w:sz="0" w:space="0" w:color="auto"/>
      </w:divBdr>
    </w:div>
    <w:div w:id="2126652653">
      <w:bodyDiv w:val="1"/>
      <w:marLeft w:val="0"/>
      <w:marRight w:val="0"/>
      <w:marTop w:val="0"/>
      <w:marBottom w:val="0"/>
      <w:divBdr>
        <w:top w:val="none" w:sz="0" w:space="0" w:color="auto"/>
        <w:left w:val="none" w:sz="0" w:space="0" w:color="auto"/>
        <w:bottom w:val="none" w:sz="0" w:space="0" w:color="auto"/>
        <w:right w:val="none" w:sz="0" w:space="0" w:color="auto"/>
      </w:divBdr>
    </w:div>
    <w:div w:id="214068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687BF36F99837A4E6AC07997B9BBFC1749B0B0599DB24745D3C5CEA5E068817BAB8BF6EB63128918R5Q0D" TargetMode="External"/><Relationship Id="rId18" Type="http://schemas.openxmlformats.org/officeDocument/2006/relationships/hyperlink" Target="garantF1://12006441.9" TargetMode="External"/><Relationship Id="rId26" Type="http://schemas.openxmlformats.org/officeDocument/2006/relationships/hyperlink" Target="consultantplus://offline/ref%3DC772FF982248FDB4AC1DEF1BFAF022E3E7A85D4BCA7D4741EF4B8CB8DAAAE96044AAB15A1698FFD9FCG" TargetMode="External"/><Relationship Id="rId39" Type="http://schemas.openxmlformats.org/officeDocument/2006/relationships/hyperlink" Target="consultantplus://offline/ref=E045BC8263E29BDD18A60243BDFA54BF86C13628D3B0B962FA58BE9A973C60E1DCD1E49DNCQ2N" TargetMode="External"/><Relationship Id="rId3" Type="http://schemas.openxmlformats.org/officeDocument/2006/relationships/styles" Target="styles.xml"/><Relationship Id="rId21" Type="http://schemas.openxmlformats.org/officeDocument/2006/relationships/hyperlink" Target="garantF1://70708102.10" TargetMode="External"/><Relationship Id="rId34" Type="http://schemas.openxmlformats.org/officeDocument/2006/relationships/hyperlink" Target="garantF1://12050845.62" TargetMode="External"/><Relationship Id="rId42"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consultantplus://offline/ref=687BF36F99837A4E6AC07997B9BBFC1749B0B0599DB24745D3C5CEA5E0R6Q8D" TargetMode="External"/><Relationship Id="rId17" Type="http://schemas.openxmlformats.org/officeDocument/2006/relationships/footer" Target="footer2.xml"/><Relationship Id="rId25" Type="http://schemas.openxmlformats.org/officeDocument/2006/relationships/hyperlink" Target="consultantplus://offline/ref%3DC772FF982248FDB4AC1DEF1BFAF022E3E7A85D4BCA7D4741EF4B8CB8DAAAE96044AAB15A1698FFD9F4G" TargetMode="External"/><Relationship Id="rId33" Type="http://schemas.openxmlformats.org/officeDocument/2006/relationships/hyperlink" Target="garantF1://70030722.0" TargetMode="External"/><Relationship Id="rId38" Type="http://schemas.openxmlformats.org/officeDocument/2006/relationships/hyperlink" Target="consultantplus://offline/ref=E045BC8263E29BDD18A60243BDFA54BF86C13628D3B0B962FA58BE9A973C60E1DCD1E49DNCQ2N"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3.xml"/><Relationship Id="rId29" Type="http://schemas.openxmlformats.org/officeDocument/2006/relationships/hyperlink" Target="consultantplus://offline/ref%3DC772FF982248FDB4AC1DEF1BFAF022E3E2AE5C45C8731A4BE71280BADDA5B67743E3BD5B1698FC91D3F9G" TargetMode="External"/><Relationship Id="rId41" Type="http://schemas.openxmlformats.org/officeDocument/2006/relationships/hyperlink" Target="consultantplus://offline/ref=4B004FCBD92904EE5142FC05EE5E5BBA3F35DD1ACF40A40946CA5304CC32999A8FC43D77DA4481TBy1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consultantplus://offline/ref%3DC772FF982248FDB4AC1DEF1BFAF022E3E2AE5C45C8731A4BE71280BADDA5B67743E3BD5B1698F690D3FBG" TargetMode="External"/><Relationship Id="rId32" Type="http://schemas.openxmlformats.org/officeDocument/2006/relationships/hyperlink" Target="garantF1://70030722.1000" TargetMode="External"/><Relationship Id="rId37" Type="http://schemas.openxmlformats.org/officeDocument/2006/relationships/hyperlink" Target="consultantplus://offline/ref=E045BC8263E29BDD18A60243BDFA54BF86C13628D3B0B962FA58BE9A973C60E1DCD1E49DNCQ2N" TargetMode="External"/><Relationship Id="rId40" Type="http://schemas.openxmlformats.org/officeDocument/2006/relationships/hyperlink" Target="consultantplus://offline/ref=03CA89DBA7B3E706CE77C86AC55A652A0B4BF12FACAECB152398C40CCDC72E5FA5953BDE70AB9FC6LE17P"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EFA35D9D0A4EAD001BCCDB20366DB80B92D3DC04F64E8B0F99F756C145959C40500EAAD4168063Di0U7D" TargetMode="External"/><Relationship Id="rId23" Type="http://schemas.openxmlformats.org/officeDocument/2006/relationships/hyperlink" Target="garantF1://2068984.0" TargetMode="External"/><Relationship Id="rId28" Type="http://schemas.openxmlformats.org/officeDocument/2006/relationships/hyperlink" Target="consultantplus://offline/ref%3DC772FF982248FDB4AC1DEF1BFAF022E3EBA2534DC57D4741EF4B8CB8DDFAG" TargetMode="External"/><Relationship Id="rId36" Type="http://schemas.openxmlformats.org/officeDocument/2006/relationships/hyperlink" Target="consultantplus://offline/ref=8CE5095EE2F47334C3D18A45C582B3E6E0FC659BB29AA4487894A91C8CB474B70D4DB19F1C7FH" TargetMode="External"/><Relationship Id="rId10" Type="http://schemas.openxmlformats.org/officeDocument/2006/relationships/header" Target="header3.xml"/><Relationship Id="rId19" Type="http://schemas.openxmlformats.org/officeDocument/2006/relationships/header" Target="header5.xml"/><Relationship Id="rId31" Type="http://schemas.openxmlformats.org/officeDocument/2006/relationships/hyperlink" Target="garantF1://71623350.1000"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9EFA35D9D0A4EAD001BCCDB20366DB80B92D3DC04F64E8B0F99F756C145959C40500EAAD41680D35i0U5D" TargetMode="External"/><Relationship Id="rId22" Type="http://schemas.openxmlformats.org/officeDocument/2006/relationships/hyperlink" Target="garantF1://2068984.1000" TargetMode="External"/><Relationship Id="rId27" Type="http://schemas.openxmlformats.org/officeDocument/2006/relationships/hyperlink" Target="consultantplus://offline/main?base=LAW%3Bn%3D85368%3Bfld%3D134%3Bdst%3D100095" TargetMode="External"/><Relationship Id="rId30" Type="http://schemas.openxmlformats.org/officeDocument/2006/relationships/hyperlink" Target="consultantplus://offline/ref%3DC772FF982248FDB4AC1DEF1BFAF022E3E2AE5C45C8731A4BE71280BADDA5B67743E3BD5B1698FC92D3FEG" TargetMode="External"/><Relationship Id="rId35" Type="http://schemas.openxmlformats.org/officeDocument/2006/relationships/hyperlink" Target="garantF1://71440192.0" TargetMode="External"/><Relationship Id="rId43"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1FC6A-81A5-454B-968C-1F716B248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1811</TotalTime>
  <Pages>127</Pages>
  <Words>38512</Words>
  <Characters>219521</Characters>
  <Application>Microsoft Office Word</Application>
  <DocSecurity>0</DocSecurity>
  <Lines>1829</Lines>
  <Paragraphs>515</Paragraphs>
  <ScaleCrop>false</ScaleCrop>
  <HeadingPairs>
    <vt:vector size="2" baseType="variant">
      <vt:variant>
        <vt:lpstr>Название</vt:lpstr>
      </vt:variant>
      <vt:variant>
        <vt:i4>1</vt:i4>
      </vt:variant>
    </vt:vector>
  </HeadingPairs>
  <TitlesOfParts>
    <vt:vector size="1" baseType="lpstr">
      <vt:lpstr>ФЕДЕРАЛЬНОЕ АГЕНТСТВО ЛЕСНОГО ХОЗЯЙСТВА</vt:lpstr>
    </vt:vector>
  </TitlesOfParts>
  <Company>lesproekt</Company>
  <LinksUpToDate>false</LinksUpToDate>
  <CharactersWithSpaces>257518</CharactersWithSpaces>
  <SharedDoc>false</SharedDoc>
  <HLinks>
    <vt:vector size="588" baseType="variant">
      <vt:variant>
        <vt:i4>4718674</vt:i4>
      </vt:variant>
      <vt:variant>
        <vt:i4>360</vt:i4>
      </vt:variant>
      <vt:variant>
        <vt:i4>0</vt:i4>
      </vt:variant>
      <vt:variant>
        <vt:i4>5</vt:i4>
      </vt:variant>
      <vt:variant>
        <vt:lpwstr>consultantplus://offline/ref=4B004FCBD92904EE5142FC05EE5E5BBA3F35DD1ACF40A40946CA5304CC32999A8FC43D77DA4481TBy1G</vt:lpwstr>
      </vt:variant>
      <vt:variant>
        <vt:lpwstr/>
      </vt:variant>
      <vt:variant>
        <vt:i4>3997755</vt:i4>
      </vt:variant>
      <vt:variant>
        <vt:i4>357</vt:i4>
      </vt:variant>
      <vt:variant>
        <vt:i4>0</vt:i4>
      </vt:variant>
      <vt:variant>
        <vt:i4>5</vt:i4>
      </vt:variant>
      <vt:variant>
        <vt:lpwstr>consultantplus://offline/ref=03CA89DBA7B3E706CE77C86AC55A652A0B4BF12FACAECB152398C40CCDC72E5FA5953BDE70AB9FC6LE17P</vt:lpwstr>
      </vt:variant>
      <vt:variant>
        <vt:lpwstr/>
      </vt:variant>
      <vt:variant>
        <vt:i4>3932269</vt:i4>
      </vt:variant>
      <vt:variant>
        <vt:i4>354</vt:i4>
      </vt:variant>
      <vt:variant>
        <vt:i4>0</vt:i4>
      </vt:variant>
      <vt:variant>
        <vt:i4>5</vt:i4>
      </vt:variant>
      <vt:variant>
        <vt:lpwstr>consultantplus://offline/ref=9B51C91D819CCC82EA537358E000AC680F5A4C5AF5A93CC3A3D63D2B885A53C7AF5B43E2045E2A977CsEO</vt:lpwstr>
      </vt:variant>
      <vt:variant>
        <vt:lpwstr/>
      </vt:variant>
      <vt:variant>
        <vt:i4>3276848</vt:i4>
      </vt:variant>
      <vt:variant>
        <vt:i4>351</vt:i4>
      </vt:variant>
      <vt:variant>
        <vt:i4>0</vt:i4>
      </vt:variant>
      <vt:variant>
        <vt:i4>5</vt:i4>
      </vt:variant>
      <vt:variant>
        <vt:lpwstr>consultantplus://offline/ref=E045BC8263E29BDD18A60243BDFA54BF86C13628D3B0B962FA58BE9A973C60E1DCD1E49DNCQ2N</vt:lpwstr>
      </vt:variant>
      <vt:variant>
        <vt:lpwstr/>
      </vt:variant>
      <vt:variant>
        <vt:i4>6291517</vt:i4>
      </vt:variant>
      <vt:variant>
        <vt:i4>348</vt:i4>
      </vt:variant>
      <vt:variant>
        <vt:i4>0</vt:i4>
      </vt:variant>
      <vt:variant>
        <vt:i4>5</vt:i4>
      </vt:variant>
      <vt:variant>
        <vt:lpwstr>consultantplus://offline/ref=E045BC8263E29BDD18A60243BDFA54BF86C13628D3B0B962FA58BE9A973C60E1DCD1E498C0D065CFN0QCN</vt:lpwstr>
      </vt:variant>
      <vt:variant>
        <vt:lpwstr/>
      </vt:variant>
      <vt:variant>
        <vt:i4>3276848</vt:i4>
      </vt:variant>
      <vt:variant>
        <vt:i4>345</vt:i4>
      </vt:variant>
      <vt:variant>
        <vt:i4>0</vt:i4>
      </vt:variant>
      <vt:variant>
        <vt:i4>5</vt:i4>
      </vt:variant>
      <vt:variant>
        <vt:lpwstr>consultantplus://offline/ref=E045BC8263E29BDD18A60243BDFA54BF86C13628D3B0B962FA58BE9A973C60E1DCD1E49DNCQ2N</vt:lpwstr>
      </vt:variant>
      <vt:variant>
        <vt:lpwstr/>
      </vt:variant>
      <vt:variant>
        <vt:i4>3014709</vt:i4>
      </vt:variant>
      <vt:variant>
        <vt:i4>342</vt:i4>
      </vt:variant>
      <vt:variant>
        <vt:i4>0</vt:i4>
      </vt:variant>
      <vt:variant>
        <vt:i4>5</vt:i4>
      </vt:variant>
      <vt:variant>
        <vt:lpwstr>consultantplus://offline/ref=8CE5095EE2F47334C3D18A45C582B3E6E0FC659BB29AA4487894A91C8CB474B70D4DB19F1C7FH</vt:lpwstr>
      </vt:variant>
      <vt:variant>
        <vt:lpwstr/>
      </vt:variant>
      <vt:variant>
        <vt:i4>6357054</vt:i4>
      </vt:variant>
      <vt:variant>
        <vt:i4>339</vt:i4>
      </vt:variant>
      <vt:variant>
        <vt:i4>0</vt:i4>
      </vt:variant>
      <vt:variant>
        <vt:i4>5</vt:i4>
      </vt:variant>
      <vt:variant>
        <vt:lpwstr>garantf1://71440192.0/</vt:lpwstr>
      </vt:variant>
      <vt:variant>
        <vt:lpwstr/>
      </vt:variant>
      <vt:variant>
        <vt:i4>7536692</vt:i4>
      </vt:variant>
      <vt:variant>
        <vt:i4>336</vt:i4>
      </vt:variant>
      <vt:variant>
        <vt:i4>0</vt:i4>
      </vt:variant>
      <vt:variant>
        <vt:i4>5</vt:i4>
      </vt:variant>
      <vt:variant>
        <vt:lpwstr>garantf1://12050845.62/</vt:lpwstr>
      </vt:variant>
      <vt:variant>
        <vt:lpwstr/>
      </vt:variant>
      <vt:variant>
        <vt:i4>4653060</vt:i4>
      </vt:variant>
      <vt:variant>
        <vt:i4>333</vt:i4>
      </vt:variant>
      <vt:variant>
        <vt:i4>0</vt:i4>
      </vt:variant>
      <vt:variant>
        <vt:i4>5</vt:i4>
      </vt:variant>
      <vt:variant>
        <vt:lpwstr>garantf1://71585642.1000/</vt:lpwstr>
      </vt:variant>
      <vt:variant>
        <vt:lpwstr/>
      </vt:variant>
      <vt:variant>
        <vt:i4>4653060</vt:i4>
      </vt:variant>
      <vt:variant>
        <vt:i4>330</vt:i4>
      </vt:variant>
      <vt:variant>
        <vt:i4>0</vt:i4>
      </vt:variant>
      <vt:variant>
        <vt:i4>5</vt:i4>
      </vt:variant>
      <vt:variant>
        <vt:lpwstr>garantf1://71585642.1000/</vt:lpwstr>
      </vt:variant>
      <vt:variant>
        <vt:lpwstr/>
      </vt:variant>
      <vt:variant>
        <vt:i4>7209022</vt:i4>
      </vt:variant>
      <vt:variant>
        <vt:i4>327</vt:i4>
      </vt:variant>
      <vt:variant>
        <vt:i4>0</vt:i4>
      </vt:variant>
      <vt:variant>
        <vt:i4>5</vt:i4>
      </vt:variant>
      <vt:variant>
        <vt:lpwstr>garantf1://70030722.0/</vt:lpwstr>
      </vt:variant>
      <vt:variant>
        <vt:lpwstr/>
      </vt:variant>
      <vt:variant>
        <vt:i4>4259855</vt:i4>
      </vt:variant>
      <vt:variant>
        <vt:i4>324</vt:i4>
      </vt:variant>
      <vt:variant>
        <vt:i4>0</vt:i4>
      </vt:variant>
      <vt:variant>
        <vt:i4>5</vt:i4>
      </vt:variant>
      <vt:variant>
        <vt:lpwstr>garantf1://70030722.1000/</vt:lpwstr>
      </vt:variant>
      <vt:variant>
        <vt:lpwstr/>
      </vt:variant>
      <vt:variant>
        <vt:i4>4390921</vt:i4>
      </vt:variant>
      <vt:variant>
        <vt:i4>321</vt:i4>
      </vt:variant>
      <vt:variant>
        <vt:i4>0</vt:i4>
      </vt:variant>
      <vt:variant>
        <vt:i4>5</vt:i4>
      </vt:variant>
      <vt:variant>
        <vt:lpwstr>garantf1://71623350.1000/</vt:lpwstr>
      </vt:variant>
      <vt:variant>
        <vt:lpwstr/>
      </vt:variant>
      <vt:variant>
        <vt:i4>4194318</vt:i4>
      </vt:variant>
      <vt:variant>
        <vt:i4>318</vt:i4>
      </vt:variant>
      <vt:variant>
        <vt:i4>0</vt:i4>
      </vt:variant>
      <vt:variant>
        <vt:i4>5</vt:i4>
      </vt:variant>
      <vt:variant>
        <vt:lpwstr>garantf1://71457506.1000/</vt:lpwstr>
      </vt:variant>
      <vt:variant>
        <vt:lpwstr/>
      </vt:variant>
      <vt:variant>
        <vt:i4>1769513</vt:i4>
      </vt:variant>
      <vt:variant>
        <vt:i4>315</vt:i4>
      </vt:variant>
      <vt:variant>
        <vt:i4>0</vt:i4>
      </vt:variant>
      <vt:variant>
        <vt:i4>5</vt:i4>
      </vt:variant>
      <vt:variant>
        <vt:lpwstr/>
      </vt:variant>
      <vt:variant>
        <vt:lpwstr>sub_81</vt:lpwstr>
      </vt:variant>
      <vt:variant>
        <vt:i4>1638434</vt:i4>
      </vt:variant>
      <vt:variant>
        <vt:i4>312</vt:i4>
      </vt:variant>
      <vt:variant>
        <vt:i4>0</vt:i4>
      </vt:variant>
      <vt:variant>
        <vt:i4>5</vt:i4>
      </vt:variant>
      <vt:variant>
        <vt:lpwstr/>
      </vt:variant>
      <vt:variant>
        <vt:lpwstr>sub_333</vt:lpwstr>
      </vt:variant>
      <vt:variant>
        <vt:i4>1245261</vt:i4>
      </vt:variant>
      <vt:variant>
        <vt:i4>309</vt:i4>
      </vt:variant>
      <vt:variant>
        <vt:i4>0</vt:i4>
      </vt:variant>
      <vt:variant>
        <vt:i4>5</vt:i4>
      </vt:variant>
      <vt:variant>
        <vt:lpwstr>consultantplus://offline/ref%3DC772FF982248FDB4AC1DEF1BFAF022E3E2AE5C45C8731A4BE71280BADDA5B67743E3BD5B1698FC92D3FEG</vt:lpwstr>
      </vt:variant>
      <vt:variant>
        <vt:lpwstr/>
      </vt:variant>
      <vt:variant>
        <vt:i4>1245202</vt:i4>
      </vt:variant>
      <vt:variant>
        <vt:i4>306</vt:i4>
      </vt:variant>
      <vt:variant>
        <vt:i4>0</vt:i4>
      </vt:variant>
      <vt:variant>
        <vt:i4>5</vt:i4>
      </vt:variant>
      <vt:variant>
        <vt:lpwstr>consultantplus://offline/ref%3DC772FF982248FDB4AC1DEF1BFAF022E3E2AE5C45C8731A4BE71280BADDA5B67743E3BD5B1698FC91D3F9G</vt:lpwstr>
      </vt:variant>
      <vt:variant>
        <vt:lpwstr/>
      </vt:variant>
      <vt:variant>
        <vt:i4>1179717</vt:i4>
      </vt:variant>
      <vt:variant>
        <vt:i4>303</vt:i4>
      </vt:variant>
      <vt:variant>
        <vt:i4>0</vt:i4>
      </vt:variant>
      <vt:variant>
        <vt:i4>5</vt:i4>
      </vt:variant>
      <vt:variant>
        <vt:lpwstr>consultantplus://offline/ref%3DC772FF982248FDB4AC1DEF1BFAF022E3EBA2534DC57D4741EF4B8CB8DDFAG</vt:lpwstr>
      </vt:variant>
      <vt:variant>
        <vt:lpwstr/>
      </vt:variant>
      <vt:variant>
        <vt:i4>393298</vt:i4>
      </vt:variant>
      <vt:variant>
        <vt:i4>300</vt:i4>
      </vt:variant>
      <vt:variant>
        <vt:i4>0</vt:i4>
      </vt:variant>
      <vt:variant>
        <vt:i4>5</vt:i4>
      </vt:variant>
      <vt:variant>
        <vt:lpwstr>consultantplus://offline/main?base=LAW%3Bn%3D85368%3Bfld%3D134%3Bdst%3D100095</vt:lpwstr>
      </vt:variant>
      <vt:variant>
        <vt:lpwstr/>
      </vt:variant>
      <vt:variant>
        <vt:i4>2621476</vt:i4>
      </vt:variant>
      <vt:variant>
        <vt:i4>297</vt:i4>
      </vt:variant>
      <vt:variant>
        <vt:i4>0</vt:i4>
      </vt:variant>
      <vt:variant>
        <vt:i4>5</vt:i4>
      </vt:variant>
      <vt:variant>
        <vt:lpwstr>consultantplus://offline/ref%3DC772FF982248FDB4AC1DEF1BFAF022E3E7A85D4BCA7D4741EF4B8CB8DAAAE96044AAB15A1698FFD9FCG</vt:lpwstr>
      </vt:variant>
      <vt:variant>
        <vt:lpwstr/>
      </vt:variant>
      <vt:variant>
        <vt:i4>2621555</vt:i4>
      </vt:variant>
      <vt:variant>
        <vt:i4>294</vt:i4>
      </vt:variant>
      <vt:variant>
        <vt:i4>0</vt:i4>
      </vt:variant>
      <vt:variant>
        <vt:i4>5</vt:i4>
      </vt:variant>
      <vt:variant>
        <vt:lpwstr>consultantplus://offline/ref%3DC772FF982248FDB4AC1DEF1BFAF022E3E7A85D4BCA7D4741EF4B8CB8DAAAE96044AAB15A1698FFD9F4G</vt:lpwstr>
      </vt:variant>
      <vt:variant>
        <vt:lpwstr/>
      </vt:variant>
      <vt:variant>
        <vt:i4>1245213</vt:i4>
      </vt:variant>
      <vt:variant>
        <vt:i4>291</vt:i4>
      </vt:variant>
      <vt:variant>
        <vt:i4>0</vt:i4>
      </vt:variant>
      <vt:variant>
        <vt:i4>5</vt:i4>
      </vt:variant>
      <vt:variant>
        <vt:lpwstr>consultantplus://offline/ref%3DC772FF982248FDB4AC1DEF1BFAF022E3E2AE5C45C8731A4BE71280BADDA5B67743E3BD5B1698F690D3FBG</vt:lpwstr>
      </vt:variant>
      <vt:variant>
        <vt:lpwstr/>
      </vt:variant>
      <vt:variant>
        <vt:i4>1245215</vt:i4>
      </vt:variant>
      <vt:variant>
        <vt:i4>288</vt:i4>
      </vt:variant>
      <vt:variant>
        <vt:i4>0</vt:i4>
      </vt:variant>
      <vt:variant>
        <vt:i4>5</vt:i4>
      </vt:variant>
      <vt:variant>
        <vt:lpwstr>consultantplus://offline/ref%3DC772FF982248FDB4AC1DEF1BFAF022E3E2AE5C45C8731A4BE71280BADDA5B67743E3BD5B1698F696D3FFG</vt:lpwstr>
      </vt:variant>
      <vt:variant>
        <vt:lpwstr/>
      </vt:variant>
      <vt:variant>
        <vt:i4>1245215</vt:i4>
      </vt:variant>
      <vt:variant>
        <vt:i4>285</vt:i4>
      </vt:variant>
      <vt:variant>
        <vt:i4>0</vt:i4>
      </vt:variant>
      <vt:variant>
        <vt:i4>5</vt:i4>
      </vt:variant>
      <vt:variant>
        <vt:lpwstr>consultantplus://offline/ref%3DC772FF982248FDB4AC1DEF1BFAF022E3E2AE5C45C8731A4BE71280BADDA5B67743E3BD5B1698F696D3FFG</vt:lpwstr>
      </vt:variant>
      <vt:variant>
        <vt:lpwstr/>
      </vt:variant>
      <vt:variant>
        <vt:i4>5439510</vt:i4>
      </vt:variant>
      <vt:variant>
        <vt:i4>282</vt:i4>
      </vt:variant>
      <vt:variant>
        <vt:i4>0</vt:i4>
      </vt:variant>
      <vt:variant>
        <vt:i4>5</vt:i4>
      </vt:variant>
      <vt:variant>
        <vt:lpwstr>garantf1://2068984.0/</vt:lpwstr>
      </vt:variant>
      <vt:variant>
        <vt:lpwstr/>
      </vt:variant>
      <vt:variant>
        <vt:i4>5046294</vt:i4>
      </vt:variant>
      <vt:variant>
        <vt:i4>279</vt:i4>
      </vt:variant>
      <vt:variant>
        <vt:i4>0</vt:i4>
      </vt:variant>
      <vt:variant>
        <vt:i4>5</vt:i4>
      </vt:variant>
      <vt:variant>
        <vt:lpwstr>garantf1://2068984.1000/</vt:lpwstr>
      </vt:variant>
      <vt:variant>
        <vt:lpwstr/>
      </vt:variant>
      <vt:variant>
        <vt:i4>8126522</vt:i4>
      </vt:variant>
      <vt:variant>
        <vt:i4>276</vt:i4>
      </vt:variant>
      <vt:variant>
        <vt:i4>0</vt:i4>
      </vt:variant>
      <vt:variant>
        <vt:i4>5</vt:i4>
      </vt:variant>
      <vt:variant>
        <vt:lpwstr>garantf1://70708102.10/</vt:lpwstr>
      </vt:variant>
      <vt:variant>
        <vt:lpwstr/>
      </vt:variant>
      <vt:variant>
        <vt:i4>6815798</vt:i4>
      </vt:variant>
      <vt:variant>
        <vt:i4>273</vt:i4>
      </vt:variant>
      <vt:variant>
        <vt:i4>0</vt:i4>
      </vt:variant>
      <vt:variant>
        <vt:i4>5</vt:i4>
      </vt:variant>
      <vt:variant>
        <vt:lpwstr>garantf1://12006441.9/</vt:lpwstr>
      </vt:variant>
      <vt:variant>
        <vt:lpwstr/>
      </vt:variant>
      <vt:variant>
        <vt:i4>3473513</vt:i4>
      </vt:variant>
      <vt:variant>
        <vt:i4>270</vt:i4>
      </vt:variant>
      <vt:variant>
        <vt:i4>0</vt:i4>
      </vt:variant>
      <vt:variant>
        <vt:i4>5</vt:i4>
      </vt:variant>
      <vt:variant>
        <vt:lpwstr>consultantplus://offline/ref=9EFA35D9D0A4EAD001BCCDB20366DB80B92D3DC04F64E8B0F99F756C145959C40500EAAD4168063Di0U7D</vt:lpwstr>
      </vt:variant>
      <vt:variant>
        <vt:lpwstr/>
      </vt:variant>
      <vt:variant>
        <vt:i4>3473512</vt:i4>
      </vt:variant>
      <vt:variant>
        <vt:i4>267</vt:i4>
      </vt:variant>
      <vt:variant>
        <vt:i4>0</vt:i4>
      </vt:variant>
      <vt:variant>
        <vt:i4>5</vt:i4>
      </vt:variant>
      <vt:variant>
        <vt:lpwstr>consultantplus://offline/ref=9EFA35D9D0A4EAD001BCCDB20366DB80B92D3DC04F64E8B0F99F756C145959C40500EAAD41680D35i0U5D</vt:lpwstr>
      </vt:variant>
      <vt:variant>
        <vt:lpwstr/>
      </vt:variant>
      <vt:variant>
        <vt:i4>2818104</vt:i4>
      </vt:variant>
      <vt:variant>
        <vt:i4>264</vt:i4>
      </vt:variant>
      <vt:variant>
        <vt:i4>0</vt:i4>
      </vt:variant>
      <vt:variant>
        <vt:i4>5</vt:i4>
      </vt:variant>
      <vt:variant>
        <vt:lpwstr>consultantplus://offline/ref=687BF36F99837A4E6AC07997B9BBFC1749B0B0599DB24745D3C5CEA5E068817BAB8BF6EB63128918R5Q0D</vt:lpwstr>
      </vt:variant>
      <vt:variant>
        <vt:lpwstr/>
      </vt:variant>
      <vt:variant>
        <vt:i4>4587532</vt:i4>
      </vt:variant>
      <vt:variant>
        <vt:i4>261</vt:i4>
      </vt:variant>
      <vt:variant>
        <vt:i4>0</vt:i4>
      </vt:variant>
      <vt:variant>
        <vt:i4>5</vt:i4>
      </vt:variant>
      <vt:variant>
        <vt:lpwstr>consultantplus://offline/ref=687BF36F99837A4E6AC07997B9BBFC1749B0B0599DB24745D3C5CEA5E0R6Q8D</vt:lpwstr>
      </vt:variant>
      <vt:variant>
        <vt:lpwstr/>
      </vt:variant>
      <vt:variant>
        <vt:i4>1900594</vt:i4>
      </vt:variant>
      <vt:variant>
        <vt:i4>254</vt:i4>
      </vt:variant>
      <vt:variant>
        <vt:i4>0</vt:i4>
      </vt:variant>
      <vt:variant>
        <vt:i4>5</vt:i4>
      </vt:variant>
      <vt:variant>
        <vt:lpwstr/>
      </vt:variant>
      <vt:variant>
        <vt:lpwstr>_Toc517439369</vt:lpwstr>
      </vt:variant>
      <vt:variant>
        <vt:i4>1900594</vt:i4>
      </vt:variant>
      <vt:variant>
        <vt:i4>248</vt:i4>
      </vt:variant>
      <vt:variant>
        <vt:i4>0</vt:i4>
      </vt:variant>
      <vt:variant>
        <vt:i4>5</vt:i4>
      </vt:variant>
      <vt:variant>
        <vt:lpwstr/>
      </vt:variant>
      <vt:variant>
        <vt:lpwstr>_Toc517439368</vt:lpwstr>
      </vt:variant>
      <vt:variant>
        <vt:i4>1900594</vt:i4>
      </vt:variant>
      <vt:variant>
        <vt:i4>245</vt:i4>
      </vt:variant>
      <vt:variant>
        <vt:i4>0</vt:i4>
      </vt:variant>
      <vt:variant>
        <vt:i4>5</vt:i4>
      </vt:variant>
      <vt:variant>
        <vt:lpwstr/>
      </vt:variant>
      <vt:variant>
        <vt:lpwstr>_Toc517439367</vt:lpwstr>
      </vt:variant>
      <vt:variant>
        <vt:i4>1900594</vt:i4>
      </vt:variant>
      <vt:variant>
        <vt:i4>239</vt:i4>
      </vt:variant>
      <vt:variant>
        <vt:i4>0</vt:i4>
      </vt:variant>
      <vt:variant>
        <vt:i4>5</vt:i4>
      </vt:variant>
      <vt:variant>
        <vt:lpwstr/>
      </vt:variant>
      <vt:variant>
        <vt:lpwstr>_Toc517439366</vt:lpwstr>
      </vt:variant>
      <vt:variant>
        <vt:i4>1900594</vt:i4>
      </vt:variant>
      <vt:variant>
        <vt:i4>233</vt:i4>
      </vt:variant>
      <vt:variant>
        <vt:i4>0</vt:i4>
      </vt:variant>
      <vt:variant>
        <vt:i4>5</vt:i4>
      </vt:variant>
      <vt:variant>
        <vt:lpwstr/>
      </vt:variant>
      <vt:variant>
        <vt:lpwstr>_Toc517439365</vt:lpwstr>
      </vt:variant>
      <vt:variant>
        <vt:i4>1900594</vt:i4>
      </vt:variant>
      <vt:variant>
        <vt:i4>230</vt:i4>
      </vt:variant>
      <vt:variant>
        <vt:i4>0</vt:i4>
      </vt:variant>
      <vt:variant>
        <vt:i4>5</vt:i4>
      </vt:variant>
      <vt:variant>
        <vt:lpwstr/>
      </vt:variant>
      <vt:variant>
        <vt:lpwstr>_Toc517439364</vt:lpwstr>
      </vt:variant>
      <vt:variant>
        <vt:i4>1900594</vt:i4>
      </vt:variant>
      <vt:variant>
        <vt:i4>224</vt:i4>
      </vt:variant>
      <vt:variant>
        <vt:i4>0</vt:i4>
      </vt:variant>
      <vt:variant>
        <vt:i4>5</vt:i4>
      </vt:variant>
      <vt:variant>
        <vt:lpwstr/>
      </vt:variant>
      <vt:variant>
        <vt:lpwstr>_Toc517439363</vt:lpwstr>
      </vt:variant>
      <vt:variant>
        <vt:i4>1900594</vt:i4>
      </vt:variant>
      <vt:variant>
        <vt:i4>218</vt:i4>
      </vt:variant>
      <vt:variant>
        <vt:i4>0</vt:i4>
      </vt:variant>
      <vt:variant>
        <vt:i4>5</vt:i4>
      </vt:variant>
      <vt:variant>
        <vt:lpwstr/>
      </vt:variant>
      <vt:variant>
        <vt:lpwstr>_Toc517439362</vt:lpwstr>
      </vt:variant>
      <vt:variant>
        <vt:i4>1900594</vt:i4>
      </vt:variant>
      <vt:variant>
        <vt:i4>212</vt:i4>
      </vt:variant>
      <vt:variant>
        <vt:i4>0</vt:i4>
      </vt:variant>
      <vt:variant>
        <vt:i4>5</vt:i4>
      </vt:variant>
      <vt:variant>
        <vt:lpwstr/>
      </vt:variant>
      <vt:variant>
        <vt:lpwstr>_Toc517439361</vt:lpwstr>
      </vt:variant>
      <vt:variant>
        <vt:i4>1900594</vt:i4>
      </vt:variant>
      <vt:variant>
        <vt:i4>209</vt:i4>
      </vt:variant>
      <vt:variant>
        <vt:i4>0</vt:i4>
      </vt:variant>
      <vt:variant>
        <vt:i4>5</vt:i4>
      </vt:variant>
      <vt:variant>
        <vt:lpwstr/>
      </vt:variant>
      <vt:variant>
        <vt:lpwstr>_Toc517439360</vt:lpwstr>
      </vt:variant>
      <vt:variant>
        <vt:i4>1966130</vt:i4>
      </vt:variant>
      <vt:variant>
        <vt:i4>206</vt:i4>
      </vt:variant>
      <vt:variant>
        <vt:i4>0</vt:i4>
      </vt:variant>
      <vt:variant>
        <vt:i4>5</vt:i4>
      </vt:variant>
      <vt:variant>
        <vt:lpwstr/>
      </vt:variant>
      <vt:variant>
        <vt:lpwstr>_Toc517439359</vt:lpwstr>
      </vt:variant>
      <vt:variant>
        <vt:i4>1966130</vt:i4>
      </vt:variant>
      <vt:variant>
        <vt:i4>203</vt:i4>
      </vt:variant>
      <vt:variant>
        <vt:i4>0</vt:i4>
      </vt:variant>
      <vt:variant>
        <vt:i4>5</vt:i4>
      </vt:variant>
      <vt:variant>
        <vt:lpwstr/>
      </vt:variant>
      <vt:variant>
        <vt:lpwstr>_Toc517439358</vt:lpwstr>
      </vt:variant>
      <vt:variant>
        <vt:i4>1966130</vt:i4>
      </vt:variant>
      <vt:variant>
        <vt:i4>200</vt:i4>
      </vt:variant>
      <vt:variant>
        <vt:i4>0</vt:i4>
      </vt:variant>
      <vt:variant>
        <vt:i4>5</vt:i4>
      </vt:variant>
      <vt:variant>
        <vt:lpwstr/>
      </vt:variant>
      <vt:variant>
        <vt:lpwstr>_Toc517439357</vt:lpwstr>
      </vt:variant>
      <vt:variant>
        <vt:i4>1966130</vt:i4>
      </vt:variant>
      <vt:variant>
        <vt:i4>197</vt:i4>
      </vt:variant>
      <vt:variant>
        <vt:i4>0</vt:i4>
      </vt:variant>
      <vt:variant>
        <vt:i4>5</vt:i4>
      </vt:variant>
      <vt:variant>
        <vt:lpwstr/>
      </vt:variant>
      <vt:variant>
        <vt:lpwstr>_Toc517439356</vt:lpwstr>
      </vt:variant>
      <vt:variant>
        <vt:i4>1966130</vt:i4>
      </vt:variant>
      <vt:variant>
        <vt:i4>191</vt:i4>
      </vt:variant>
      <vt:variant>
        <vt:i4>0</vt:i4>
      </vt:variant>
      <vt:variant>
        <vt:i4>5</vt:i4>
      </vt:variant>
      <vt:variant>
        <vt:lpwstr/>
      </vt:variant>
      <vt:variant>
        <vt:lpwstr>_Toc517439355</vt:lpwstr>
      </vt:variant>
      <vt:variant>
        <vt:i4>1966130</vt:i4>
      </vt:variant>
      <vt:variant>
        <vt:i4>185</vt:i4>
      </vt:variant>
      <vt:variant>
        <vt:i4>0</vt:i4>
      </vt:variant>
      <vt:variant>
        <vt:i4>5</vt:i4>
      </vt:variant>
      <vt:variant>
        <vt:lpwstr/>
      </vt:variant>
      <vt:variant>
        <vt:lpwstr>_Toc517439354</vt:lpwstr>
      </vt:variant>
      <vt:variant>
        <vt:i4>1966130</vt:i4>
      </vt:variant>
      <vt:variant>
        <vt:i4>179</vt:i4>
      </vt:variant>
      <vt:variant>
        <vt:i4>0</vt:i4>
      </vt:variant>
      <vt:variant>
        <vt:i4>5</vt:i4>
      </vt:variant>
      <vt:variant>
        <vt:lpwstr/>
      </vt:variant>
      <vt:variant>
        <vt:lpwstr>_Toc517439353</vt:lpwstr>
      </vt:variant>
      <vt:variant>
        <vt:i4>1966130</vt:i4>
      </vt:variant>
      <vt:variant>
        <vt:i4>173</vt:i4>
      </vt:variant>
      <vt:variant>
        <vt:i4>0</vt:i4>
      </vt:variant>
      <vt:variant>
        <vt:i4>5</vt:i4>
      </vt:variant>
      <vt:variant>
        <vt:lpwstr/>
      </vt:variant>
      <vt:variant>
        <vt:lpwstr>_Toc517439352</vt:lpwstr>
      </vt:variant>
      <vt:variant>
        <vt:i4>1966130</vt:i4>
      </vt:variant>
      <vt:variant>
        <vt:i4>167</vt:i4>
      </vt:variant>
      <vt:variant>
        <vt:i4>0</vt:i4>
      </vt:variant>
      <vt:variant>
        <vt:i4>5</vt:i4>
      </vt:variant>
      <vt:variant>
        <vt:lpwstr/>
      </vt:variant>
      <vt:variant>
        <vt:lpwstr>_Toc517439351</vt:lpwstr>
      </vt:variant>
      <vt:variant>
        <vt:i4>1966130</vt:i4>
      </vt:variant>
      <vt:variant>
        <vt:i4>161</vt:i4>
      </vt:variant>
      <vt:variant>
        <vt:i4>0</vt:i4>
      </vt:variant>
      <vt:variant>
        <vt:i4>5</vt:i4>
      </vt:variant>
      <vt:variant>
        <vt:lpwstr/>
      </vt:variant>
      <vt:variant>
        <vt:lpwstr>_Toc517439350</vt:lpwstr>
      </vt:variant>
      <vt:variant>
        <vt:i4>2031666</vt:i4>
      </vt:variant>
      <vt:variant>
        <vt:i4>155</vt:i4>
      </vt:variant>
      <vt:variant>
        <vt:i4>0</vt:i4>
      </vt:variant>
      <vt:variant>
        <vt:i4>5</vt:i4>
      </vt:variant>
      <vt:variant>
        <vt:lpwstr/>
      </vt:variant>
      <vt:variant>
        <vt:lpwstr>_Toc517439349</vt:lpwstr>
      </vt:variant>
      <vt:variant>
        <vt:i4>2031666</vt:i4>
      </vt:variant>
      <vt:variant>
        <vt:i4>149</vt:i4>
      </vt:variant>
      <vt:variant>
        <vt:i4>0</vt:i4>
      </vt:variant>
      <vt:variant>
        <vt:i4>5</vt:i4>
      </vt:variant>
      <vt:variant>
        <vt:lpwstr/>
      </vt:variant>
      <vt:variant>
        <vt:lpwstr>_Toc517439348</vt:lpwstr>
      </vt:variant>
      <vt:variant>
        <vt:i4>2031666</vt:i4>
      </vt:variant>
      <vt:variant>
        <vt:i4>143</vt:i4>
      </vt:variant>
      <vt:variant>
        <vt:i4>0</vt:i4>
      </vt:variant>
      <vt:variant>
        <vt:i4>5</vt:i4>
      </vt:variant>
      <vt:variant>
        <vt:lpwstr/>
      </vt:variant>
      <vt:variant>
        <vt:lpwstr>_Toc517439347</vt:lpwstr>
      </vt:variant>
      <vt:variant>
        <vt:i4>2031666</vt:i4>
      </vt:variant>
      <vt:variant>
        <vt:i4>140</vt:i4>
      </vt:variant>
      <vt:variant>
        <vt:i4>0</vt:i4>
      </vt:variant>
      <vt:variant>
        <vt:i4>5</vt:i4>
      </vt:variant>
      <vt:variant>
        <vt:lpwstr/>
      </vt:variant>
      <vt:variant>
        <vt:lpwstr>_Toc517439346</vt:lpwstr>
      </vt:variant>
      <vt:variant>
        <vt:i4>2031666</vt:i4>
      </vt:variant>
      <vt:variant>
        <vt:i4>137</vt:i4>
      </vt:variant>
      <vt:variant>
        <vt:i4>0</vt:i4>
      </vt:variant>
      <vt:variant>
        <vt:i4>5</vt:i4>
      </vt:variant>
      <vt:variant>
        <vt:lpwstr/>
      </vt:variant>
      <vt:variant>
        <vt:lpwstr>_Toc517439345</vt:lpwstr>
      </vt:variant>
      <vt:variant>
        <vt:i4>2031666</vt:i4>
      </vt:variant>
      <vt:variant>
        <vt:i4>131</vt:i4>
      </vt:variant>
      <vt:variant>
        <vt:i4>0</vt:i4>
      </vt:variant>
      <vt:variant>
        <vt:i4>5</vt:i4>
      </vt:variant>
      <vt:variant>
        <vt:lpwstr/>
      </vt:variant>
      <vt:variant>
        <vt:lpwstr>_Toc517439344</vt:lpwstr>
      </vt:variant>
      <vt:variant>
        <vt:i4>2031666</vt:i4>
      </vt:variant>
      <vt:variant>
        <vt:i4>125</vt:i4>
      </vt:variant>
      <vt:variant>
        <vt:i4>0</vt:i4>
      </vt:variant>
      <vt:variant>
        <vt:i4>5</vt:i4>
      </vt:variant>
      <vt:variant>
        <vt:lpwstr/>
      </vt:variant>
      <vt:variant>
        <vt:lpwstr>_Toc517439343</vt:lpwstr>
      </vt:variant>
      <vt:variant>
        <vt:i4>2031666</vt:i4>
      </vt:variant>
      <vt:variant>
        <vt:i4>119</vt:i4>
      </vt:variant>
      <vt:variant>
        <vt:i4>0</vt:i4>
      </vt:variant>
      <vt:variant>
        <vt:i4>5</vt:i4>
      </vt:variant>
      <vt:variant>
        <vt:lpwstr/>
      </vt:variant>
      <vt:variant>
        <vt:lpwstr>_Toc517439342</vt:lpwstr>
      </vt:variant>
      <vt:variant>
        <vt:i4>2031666</vt:i4>
      </vt:variant>
      <vt:variant>
        <vt:i4>116</vt:i4>
      </vt:variant>
      <vt:variant>
        <vt:i4>0</vt:i4>
      </vt:variant>
      <vt:variant>
        <vt:i4>5</vt:i4>
      </vt:variant>
      <vt:variant>
        <vt:lpwstr/>
      </vt:variant>
      <vt:variant>
        <vt:lpwstr>_Toc517439341</vt:lpwstr>
      </vt:variant>
      <vt:variant>
        <vt:i4>2031666</vt:i4>
      </vt:variant>
      <vt:variant>
        <vt:i4>110</vt:i4>
      </vt:variant>
      <vt:variant>
        <vt:i4>0</vt:i4>
      </vt:variant>
      <vt:variant>
        <vt:i4>5</vt:i4>
      </vt:variant>
      <vt:variant>
        <vt:lpwstr/>
      </vt:variant>
      <vt:variant>
        <vt:lpwstr>_Toc517439340</vt:lpwstr>
      </vt:variant>
      <vt:variant>
        <vt:i4>1572914</vt:i4>
      </vt:variant>
      <vt:variant>
        <vt:i4>104</vt:i4>
      </vt:variant>
      <vt:variant>
        <vt:i4>0</vt:i4>
      </vt:variant>
      <vt:variant>
        <vt:i4>5</vt:i4>
      </vt:variant>
      <vt:variant>
        <vt:lpwstr/>
      </vt:variant>
      <vt:variant>
        <vt:lpwstr>_Toc517439339</vt:lpwstr>
      </vt:variant>
      <vt:variant>
        <vt:i4>1572914</vt:i4>
      </vt:variant>
      <vt:variant>
        <vt:i4>98</vt:i4>
      </vt:variant>
      <vt:variant>
        <vt:i4>0</vt:i4>
      </vt:variant>
      <vt:variant>
        <vt:i4>5</vt:i4>
      </vt:variant>
      <vt:variant>
        <vt:lpwstr/>
      </vt:variant>
      <vt:variant>
        <vt:lpwstr>_Toc517439338</vt:lpwstr>
      </vt:variant>
      <vt:variant>
        <vt:i4>1572914</vt:i4>
      </vt:variant>
      <vt:variant>
        <vt:i4>95</vt:i4>
      </vt:variant>
      <vt:variant>
        <vt:i4>0</vt:i4>
      </vt:variant>
      <vt:variant>
        <vt:i4>5</vt:i4>
      </vt:variant>
      <vt:variant>
        <vt:lpwstr/>
      </vt:variant>
      <vt:variant>
        <vt:lpwstr>_Toc517439337</vt:lpwstr>
      </vt:variant>
      <vt:variant>
        <vt:i4>1572914</vt:i4>
      </vt:variant>
      <vt:variant>
        <vt:i4>92</vt:i4>
      </vt:variant>
      <vt:variant>
        <vt:i4>0</vt:i4>
      </vt:variant>
      <vt:variant>
        <vt:i4>5</vt:i4>
      </vt:variant>
      <vt:variant>
        <vt:lpwstr/>
      </vt:variant>
      <vt:variant>
        <vt:lpwstr>_Toc517439336</vt:lpwstr>
      </vt:variant>
      <vt:variant>
        <vt:i4>1572914</vt:i4>
      </vt:variant>
      <vt:variant>
        <vt:i4>89</vt:i4>
      </vt:variant>
      <vt:variant>
        <vt:i4>0</vt:i4>
      </vt:variant>
      <vt:variant>
        <vt:i4>5</vt:i4>
      </vt:variant>
      <vt:variant>
        <vt:lpwstr/>
      </vt:variant>
      <vt:variant>
        <vt:lpwstr>_Toc517439335</vt:lpwstr>
      </vt:variant>
      <vt:variant>
        <vt:i4>1572914</vt:i4>
      </vt:variant>
      <vt:variant>
        <vt:i4>86</vt:i4>
      </vt:variant>
      <vt:variant>
        <vt:i4>0</vt:i4>
      </vt:variant>
      <vt:variant>
        <vt:i4>5</vt:i4>
      </vt:variant>
      <vt:variant>
        <vt:lpwstr/>
      </vt:variant>
      <vt:variant>
        <vt:lpwstr>_Toc517439334</vt:lpwstr>
      </vt:variant>
      <vt:variant>
        <vt:i4>1572914</vt:i4>
      </vt:variant>
      <vt:variant>
        <vt:i4>83</vt:i4>
      </vt:variant>
      <vt:variant>
        <vt:i4>0</vt:i4>
      </vt:variant>
      <vt:variant>
        <vt:i4>5</vt:i4>
      </vt:variant>
      <vt:variant>
        <vt:lpwstr/>
      </vt:variant>
      <vt:variant>
        <vt:lpwstr>_Toc517439333</vt:lpwstr>
      </vt:variant>
      <vt:variant>
        <vt:i4>1572914</vt:i4>
      </vt:variant>
      <vt:variant>
        <vt:i4>80</vt:i4>
      </vt:variant>
      <vt:variant>
        <vt:i4>0</vt:i4>
      </vt:variant>
      <vt:variant>
        <vt:i4>5</vt:i4>
      </vt:variant>
      <vt:variant>
        <vt:lpwstr/>
      </vt:variant>
      <vt:variant>
        <vt:lpwstr>_Toc517439332</vt:lpwstr>
      </vt:variant>
      <vt:variant>
        <vt:i4>1572914</vt:i4>
      </vt:variant>
      <vt:variant>
        <vt:i4>77</vt:i4>
      </vt:variant>
      <vt:variant>
        <vt:i4>0</vt:i4>
      </vt:variant>
      <vt:variant>
        <vt:i4>5</vt:i4>
      </vt:variant>
      <vt:variant>
        <vt:lpwstr/>
      </vt:variant>
      <vt:variant>
        <vt:lpwstr>_Toc517439331</vt:lpwstr>
      </vt:variant>
      <vt:variant>
        <vt:i4>1572914</vt:i4>
      </vt:variant>
      <vt:variant>
        <vt:i4>74</vt:i4>
      </vt:variant>
      <vt:variant>
        <vt:i4>0</vt:i4>
      </vt:variant>
      <vt:variant>
        <vt:i4>5</vt:i4>
      </vt:variant>
      <vt:variant>
        <vt:lpwstr/>
      </vt:variant>
      <vt:variant>
        <vt:lpwstr>_Toc517439330</vt:lpwstr>
      </vt:variant>
      <vt:variant>
        <vt:i4>1638450</vt:i4>
      </vt:variant>
      <vt:variant>
        <vt:i4>71</vt:i4>
      </vt:variant>
      <vt:variant>
        <vt:i4>0</vt:i4>
      </vt:variant>
      <vt:variant>
        <vt:i4>5</vt:i4>
      </vt:variant>
      <vt:variant>
        <vt:lpwstr/>
      </vt:variant>
      <vt:variant>
        <vt:lpwstr>_Toc517439329</vt:lpwstr>
      </vt:variant>
      <vt:variant>
        <vt:i4>1638450</vt:i4>
      </vt:variant>
      <vt:variant>
        <vt:i4>68</vt:i4>
      </vt:variant>
      <vt:variant>
        <vt:i4>0</vt:i4>
      </vt:variant>
      <vt:variant>
        <vt:i4>5</vt:i4>
      </vt:variant>
      <vt:variant>
        <vt:lpwstr/>
      </vt:variant>
      <vt:variant>
        <vt:lpwstr>_Toc517439324</vt:lpwstr>
      </vt:variant>
      <vt:variant>
        <vt:i4>1638450</vt:i4>
      </vt:variant>
      <vt:variant>
        <vt:i4>65</vt:i4>
      </vt:variant>
      <vt:variant>
        <vt:i4>0</vt:i4>
      </vt:variant>
      <vt:variant>
        <vt:i4>5</vt:i4>
      </vt:variant>
      <vt:variant>
        <vt:lpwstr/>
      </vt:variant>
      <vt:variant>
        <vt:lpwstr>_Toc517439323</vt:lpwstr>
      </vt:variant>
      <vt:variant>
        <vt:i4>1638450</vt:i4>
      </vt:variant>
      <vt:variant>
        <vt:i4>62</vt:i4>
      </vt:variant>
      <vt:variant>
        <vt:i4>0</vt:i4>
      </vt:variant>
      <vt:variant>
        <vt:i4>5</vt:i4>
      </vt:variant>
      <vt:variant>
        <vt:lpwstr/>
      </vt:variant>
      <vt:variant>
        <vt:lpwstr>_Toc517439322</vt:lpwstr>
      </vt:variant>
      <vt:variant>
        <vt:i4>1638450</vt:i4>
      </vt:variant>
      <vt:variant>
        <vt:i4>59</vt:i4>
      </vt:variant>
      <vt:variant>
        <vt:i4>0</vt:i4>
      </vt:variant>
      <vt:variant>
        <vt:i4>5</vt:i4>
      </vt:variant>
      <vt:variant>
        <vt:lpwstr/>
      </vt:variant>
      <vt:variant>
        <vt:lpwstr>_Toc517439321</vt:lpwstr>
      </vt:variant>
      <vt:variant>
        <vt:i4>1638450</vt:i4>
      </vt:variant>
      <vt:variant>
        <vt:i4>56</vt:i4>
      </vt:variant>
      <vt:variant>
        <vt:i4>0</vt:i4>
      </vt:variant>
      <vt:variant>
        <vt:i4>5</vt:i4>
      </vt:variant>
      <vt:variant>
        <vt:lpwstr/>
      </vt:variant>
      <vt:variant>
        <vt:lpwstr>_Toc517439320</vt:lpwstr>
      </vt:variant>
      <vt:variant>
        <vt:i4>1703986</vt:i4>
      </vt:variant>
      <vt:variant>
        <vt:i4>53</vt:i4>
      </vt:variant>
      <vt:variant>
        <vt:i4>0</vt:i4>
      </vt:variant>
      <vt:variant>
        <vt:i4>5</vt:i4>
      </vt:variant>
      <vt:variant>
        <vt:lpwstr/>
      </vt:variant>
      <vt:variant>
        <vt:lpwstr>_Toc517439319</vt:lpwstr>
      </vt:variant>
      <vt:variant>
        <vt:i4>1703986</vt:i4>
      </vt:variant>
      <vt:variant>
        <vt:i4>50</vt:i4>
      </vt:variant>
      <vt:variant>
        <vt:i4>0</vt:i4>
      </vt:variant>
      <vt:variant>
        <vt:i4>5</vt:i4>
      </vt:variant>
      <vt:variant>
        <vt:lpwstr/>
      </vt:variant>
      <vt:variant>
        <vt:lpwstr>_Toc517439318</vt:lpwstr>
      </vt:variant>
      <vt:variant>
        <vt:i4>1703986</vt:i4>
      </vt:variant>
      <vt:variant>
        <vt:i4>47</vt:i4>
      </vt:variant>
      <vt:variant>
        <vt:i4>0</vt:i4>
      </vt:variant>
      <vt:variant>
        <vt:i4>5</vt:i4>
      </vt:variant>
      <vt:variant>
        <vt:lpwstr/>
      </vt:variant>
      <vt:variant>
        <vt:lpwstr>_Toc517439317</vt:lpwstr>
      </vt:variant>
      <vt:variant>
        <vt:i4>1703986</vt:i4>
      </vt:variant>
      <vt:variant>
        <vt:i4>44</vt:i4>
      </vt:variant>
      <vt:variant>
        <vt:i4>0</vt:i4>
      </vt:variant>
      <vt:variant>
        <vt:i4>5</vt:i4>
      </vt:variant>
      <vt:variant>
        <vt:lpwstr/>
      </vt:variant>
      <vt:variant>
        <vt:lpwstr>_Toc517439316</vt:lpwstr>
      </vt:variant>
      <vt:variant>
        <vt:i4>1703986</vt:i4>
      </vt:variant>
      <vt:variant>
        <vt:i4>41</vt:i4>
      </vt:variant>
      <vt:variant>
        <vt:i4>0</vt:i4>
      </vt:variant>
      <vt:variant>
        <vt:i4>5</vt:i4>
      </vt:variant>
      <vt:variant>
        <vt:lpwstr/>
      </vt:variant>
      <vt:variant>
        <vt:lpwstr>_Toc517439315</vt:lpwstr>
      </vt:variant>
      <vt:variant>
        <vt:i4>1703986</vt:i4>
      </vt:variant>
      <vt:variant>
        <vt:i4>38</vt:i4>
      </vt:variant>
      <vt:variant>
        <vt:i4>0</vt:i4>
      </vt:variant>
      <vt:variant>
        <vt:i4>5</vt:i4>
      </vt:variant>
      <vt:variant>
        <vt:lpwstr/>
      </vt:variant>
      <vt:variant>
        <vt:lpwstr>_Toc517439314</vt:lpwstr>
      </vt:variant>
      <vt:variant>
        <vt:i4>1703986</vt:i4>
      </vt:variant>
      <vt:variant>
        <vt:i4>35</vt:i4>
      </vt:variant>
      <vt:variant>
        <vt:i4>0</vt:i4>
      </vt:variant>
      <vt:variant>
        <vt:i4>5</vt:i4>
      </vt:variant>
      <vt:variant>
        <vt:lpwstr/>
      </vt:variant>
      <vt:variant>
        <vt:lpwstr>_Toc517439313</vt:lpwstr>
      </vt:variant>
      <vt:variant>
        <vt:i4>1703986</vt:i4>
      </vt:variant>
      <vt:variant>
        <vt:i4>32</vt:i4>
      </vt:variant>
      <vt:variant>
        <vt:i4>0</vt:i4>
      </vt:variant>
      <vt:variant>
        <vt:i4>5</vt:i4>
      </vt:variant>
      <vt:variant>
        <vt:lpwstr/>
      </vt:variant>
      <vt:variant>
        <vt:lpwstr>_Toc517439312</vt:lpwstr>
      </vt:variant>
      <vt:variant>
        <vt:i4>1703986</vt:i4>
      </vt:variant>
      <vt:variant>
        <vt:i4>29</vt:i4>
      </vt:variant>
      <vt:variant>
        <vt:i4>0</vt:i4>
      </vt:variant>
      <vt:variant>
        <vt:i4>5</vt:i4>
      </vt:variant>
      <vt:variant>
        <vt:lpwstr/>
      </vt:variant>
      <vt:variant>
        <vt:lpwstr>_Toc517439311</vt:lpwstr>
      </vt:variant>
      <vt:variant>
        <vt:i4>1703986</vt:i4>
      </vt:variant>
      <vt:variant>
        <vt:i4>26</vt:i4>
      </vt:variant>
      <vt:variant>
        <vt:i4>0</vt:i4>
      </vt:variant>
      <vt:variant>
        <vt:i4>5</vt:i4>
      </vt:variant>
      <vt:variant>
        <vt:lpwstr/>
      </vt:variant>
      <vt:variant>
        <vt:lpwstr>_Toc517439310</vt:lpwstr>
      </vt:variant>
      <vt:variant>
        <vt:i4>1769522</vt:i4>
      </vt:variant>
      <vt:variant>
        <vt:i4>23</vt:i4>
      </vt:variant>
      <vt:variant>
        <vt:i4>0</vt:i4>
      </vt:variant>
      <vt:variant>
        <vt:i4>5</vt:i4>
      </vt:variant>
      <vt:variant>
        <vt:lpwstr/>
      </vt:variant>
      <vt:variant>
        <vt:lpwstr>_Toc517439309</vt:lpwstr>
      </vt:variant>
      <vt:variant>
        <vt:i4>1769522</vt:i4>
      </vt:variant>
      <vt:variant>
        <vt:i4>20</vt:i4>
      </vt:variant>
      <vt:variant>
        <vt:i4>0</vt:i4>
      </vt:variant>
      <vt:variant>
        <vt:i4>5</vt:i4>
      </vt:variant>
      <vt:variant>
        <vt:lpwstr/>
      </vt:variant>
      <vt:variant>
        <vt:lpwstr>_Toc517439308</vt:lpwstr>
      </vt:variant>
      <vt:variant>
        <vt:i4>1769522</vt:i4>
      </vt:variant>
      <vt:variant>
        <vt:i4>17</vt:i4>
      </vt:variant>
      <vt:variant>
        <vt:i4>0</vt:i4>
      </vt:variant>
      <vt:variant>
        <vt:i4>5</vt:i4>
      </vt:variant>
      <vt:variant>
        <vt:lpwstr/>
      </vt:variant>
      <vt:variant>
        <vt:lpwstr>_Toc517439307</vt:lpwstr>
      </vt:variant>
      <vt:variant>
        <vt:i4>1769522</vt:i4>
      </vt:variant>
      <vt:variant>
        <vt:i4>14</vt:i4>
      </vt:variant>
      <vt:variant>
        <vt:i4>0</vt:i4>
      </vt:variant>
      <vt:variant>
        <vt:i4>5</vt:i4>
      </vt:variant>
      <vt:variant>
        <vt:lpwstr/>
      </vt:variant>
      <vt:variant>
        <vt:lpwstr>_Toc517439306</vt:lpwstr>
      </vt:variant>
      <vt:variant>
        <vt:i4>1769522</vt:i4>
      </vt:variant>
      <vt:variant>
        <vt:i4>11</vt:i4>
      </vt:variant>
      <vt:variant>
        <vt:i4>0</vt:i4>
      </vt:variant>
      <vt:variant>
        <vt:i4>5</vt:i4>
      </vt:variant>
      <vt:variant>
        <vt:lpwstr/>
      </vt:variant>
      <vt:variant>
        <vt:lpwstr>_Toc517439305</vt:lpwstr>
      </vt:variant>
      <vt:variant>
        <vt:i4>1769522</vt:i4>
      </vt:variant>
      <vt:variant>
        <vt:i4>8</vt:i4>
      </vt:variant>
      <vt:variant>
        <vt:i4>0</vt:i4>
      </vt:variant>
      <vt:variant>
        <vt:i4>5</vt:i4>
      </vt:variant>
      <vt:variant>
        <vt:lpwstr/>
      </vt:variant>
      <vt:variant>
        <vt:lpwstr>_Toc517439304</vt:lpwstr>
      </vt:variant>
      <vt:variant>
        <vt:i4>1769522</vt:i4>
      </vt:variant>
      <vt:variant>
        <vt:i4>5</vt:i4>
      </vt:variant>
      <vt:variant>
        <vt:i4>0</vt:i4>
      </vt:variant>
      <vt:variant>
        <vt:i4>5</vt:i4>
      </vt:variant>
      <vt:variant>
        <vt:lpwstr/>
      </vt:variant>
      <vt:variant>
        <vt:lpwstr>_Toc517439303</vt:lpwstr>
      </vt:variant>
      <vt:variant>
        <vt:i4>1769522</vt:i4>
      </vt:variant>
      <vt:variant>
        <vt:i4>2</vt:i4>
      </vt:variant>
      <vt:variant>
        <vt:i4>0</vt:i4>
      </vt:variant>
      <vt:variant>
        <vt:i4>5</vt:i4>
      </vt:variant>
      <vt:variant>
        <vt:lpwstr/>
      </vt:variant>
      <vt:variant>
        <vt:lpwstr>_Toc517439302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ЛЕСНОГО ХОЗЯЙСТВА</dc:title>
  <dc:subject/>
  <dc:creator>riko</dc:creator>
  <cp:keywords/>
  <dc:description/>
  <cp:lastModifiedBy>Пользователь Домена</cp:lastModifiedBy>
  <cp:revision>121</cp:revision>
  <cp:lastPrinted>2023-05-24T06:06:00Z</cp:lastPrinted>
  <dcterms:created xsi:type="dcterms:W3CDTF">2023-05-10T07:57:00Z</dcterms:created>
  <dcterms:modified xsi:type="dcterms:W3CDTF">2023-09-14T12:07:00Z</dcterms:modified>
</cp:coreProperties>
</file>