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5E1505" w14:textId="77777777" w:rsidR="005B3527" w:rsidRPr="006E753D" w:rsidRDefault="005B3527" w:rsidP="005B3527">
      <w:pPr>
        <w:pStyle w:val="a5"/>
        <w:jc w:val="center"/>
        <w:rPr>
          <w:rFonts w:ascii="Times New Roman" w:hAnsi="Times New Roman" w:cs="Times New Roman"/>
          <w:b/>
          <w:bCs/>
          <w:sz w:val="32"/>
          <w:szCs w:val="32"/>
        </w:rPr>
      </w:pPr>
      <w:r w:rsidRPr="006E753D">
        <w:rPr>
          <w:rFonts w:ascii="Times New Roman" w:hAnsi="Times New Roman" w:cs="Times New Roman"/>
          <w:b/>
          <w:spacing w:val="-12"/>
          <w:sz w:val="32"/>
          <w:szCs w:val="32"/>
        </w:rPr>
        <w:t>Министерство природных ресурсов Забайкальского края</w:t>
      </w:r>
    </w:p>
    <w:p w14:paraId="35595987" w14:textId="77777777" w:rsidR="005B3527" w:rsidRPr="006E753D" w:rsidRDefault="005B3527" w:rsidP="005B3527">
      <w:pPr>
        <w:pStyle w:val="13"/>
        <w:widowControl/>
        <w:rPr>
          <w:bCs/>
          <w:szCs w:val="24"/>
        </w:rPr>
      </w:pPr>
    </w:p>
    <w:p w14:paraId="3FCC5B7F" w14:textId="77777777" w:rsidR="005B3527" w:rsidRPr="006E753D" w:rsidRDefault="005B3527" w:rsidP="005B3527">
      <w:pPr>
        <w:pStyle w:val="13"/>
        <w:widowControl/>
        <w:rPr>
          <w:bCs/>
          <w:szCs w:val="24"/>
        </w:rPr>
      </w:pPr>
    </w:p>
    <w:p w14:paraId="1DDEED9B" w14:textId="77777777" w:rsidR="005B3527" w:rsidRPr="006E753D" w:rsidRDefault="005B3527" w:rsidP="005B3527">
      <w:pPr>
        <w:pStyle w:val="13"/>
        <w:widowControl/>
        <w:rPr>
          <w:bCs/>
          <w:szCs w:val="24"/>
        </w:rPr>
      </w:pPr>
    </w:p>
    <w:p w14:paraId="0C4E1E51" w14:textId="77777777" w:rsidR="005B3527" w:rsidRPr="006E753D" w:rsidRDefault="005B3527" w:rsidP="005B3527">
      <w:pPr>
        <w:jc w:val="center"/>
        <w:rPr>
          <w:rFonts w:ascii="Times New Roman" w:hAnsi="Times New Roman" w:cs="Times New Roman"/>
          <w:b/>
        </w:rPr>
      </w:pPr>
    </w:p>
    <w:p w14:paraId="2BEDB616" w14:textId="77777777" w:rsidR="005B3527" w:rsidRPr="006E753D" w:rsidRDefault="005B3527" w:rsidP="005B3527">
      <w:pPr>
        <w:pStyle w:val="a5"/>
        <w:jc w:val="center"/>
        <w:rPr>
          <w:rFonts w:ascii="Times New Roman" w:hAnsi="Times New Roman" w:cs="Times New Roman"/>
          <w:b/>
          <w:sz w:val="40"/>
          <w:szCs w:val="40"/>
        </w:rPr>
      </w:pPr>
    </w:p>
    <w:p w14:paraId="596F275B" w14:textId="77777777" w:rsidR="005B3527" w:rsidRPr="006E753D" w:rsidRDefault="005B3527" w:rsidP="005B3527">
      <w:pPr>
        <w:pStyle w:val="a5"/>
        <w:jc w:val="center"/>
        <w:rPr>
          <w:rFonts w:ascii="Times New Roman" w:hAnsi="Times New Roman" w:cs="Times New Roman"/>
          <w:b/>
          <w:sz w:val="40"/>
          <w:szCs w:val="40"/>
        </w:rPr>
      </w:pPr>
    </w:p>
    <w:p w14:paraId="1845C533" w14:textId="77777777" w:rsidR="005B3527" w:rsidRPr="006E753D" w:rsidRDefault="005B3527" w:rsidP="005B3527">
      <w:pPr>
        <w:pStyle w:val="a5"/>
        <w:jc w:val="center"/>
        <w:rPr>
          <w:rFonts w:ascii="Times New Roman" w:hAnsi="Times New Roman" w:cs="Times New Roman"/>
          <w:b/>
          <w:sz w:val="40"/>
          <w:szCs w:val="40"/>
        </w:rPr>
      </w:pPr>
    </w:p>
    <w:p w14:paraId="47AAE1A9" w14:textId="77777777" w:rsidR="005B3527" w:rsidRPr="006E753D" w:rsidRDefault="005B3527" w:rsidP="005B3527">
      <w:pPr>
        <w:pStyle w:val="a5"/>
        <w:jc w:val="center"/>
        <w:rPr>
          <w:rFonts w:ascii="Times New Roman" w:hAnsi="Times New Roman" w:cs="Times New Roman"/>
          <w:b/>
          <w:sz w:val="40"/>
          <w:szCs w:val="40"/>
        </w:rPr>
      </w:pPr>
    </w:p>
    <w:p w14:paraId="019FE9B7" w14:textId="77777777" w:rsidR="005B3527" w:rsidRPr="006E753D" w:rsidRDefault="005B3527" w:rsidP="005B3527">
      <w:pPr>
        <w:pStyle w:val="a5"/>
        <w:jc w:val="center"/>
        <w:rPr>
          <w:rFonts w:ascii="Times New Roman" w:hAnsi="Times New Roman" w:cs="Times New Roman"/>
          <w:b/>
          <w:sz w:val="40"/>
          <w:szCs w:val="40"/>
        </w:rPr>
      </w:pPr>
    </w:p>
    <w:p w14:paraId="6ED5B25F" w14:textId="77777777" w:rsidR="005B3527" w:rsidRPr="006E753D" w:rsidRDefault="005B3527" w:rsidP="005B3527">
      <w:pPr>
        <w:pStyle w:val="a5"/>
        <w:jc w:val="center"/>
        <w:rPr>
          <w:rFonts w:ascii="Times New Roman" w:hAnsi="Times New Roman" w:cs="Times New Roman"/>
          <w:b/>
          <w:sz w:val="40"/>
          <w:szCs w:val="40"/>
        </w:rPr>
      </w:pPr>
    </w:p>
    <w:p w14:paraId="1728DCC1" w14:textId="77777777" w:rsidR="005B3527" w:rsidRPr="006E753D" w:rsidRDefault="005B3527" w:rsidP="005B3527">
      <w:pPr>
        <w:pStyle w:val="a5"/>
        <w:jc w:val="center"/>
        <w:rPr>
          <w:rFonts w:ascii="Times New Roman" w:hAnsi="Times New Roman" w:cs="Times New Roman"/>
          <w:b/>
          <w:sz w:val="40"/>
          <w:szCs w:val="40"/>
        </w:rPr>
      </w:pPr>
    </w:p>
    <w:p w14:paraId="15A988E5" w14:textId="77777777" w:rsidR="005B3527" w:rsidRPr="006E753D" w:rsidRDefault="005B3527" w:rsidP="005B3527">
      <w:pPr>
        <w:pStyle w:val="a5"/>
        <w:jc w:val="center"/>
        <w:rPr>
          <w:rFonts w:ascii="Times New Roman" w:hAnsi="Times New Roman" w:cs="Times New Roman"/>
          <w:b/>
          <w:sz w:val="40"/>
          <w:szCs w:val="40"/>
        </w:rPr>
      </w:pPr>
    </w:p>
    <w:p w14:paraId="23F5762F" w14:textId="77777777" w:rsidR="005B3527" w:rsidRPr="006E753D" w:rsidRDefault="005B3527" w:rsidP="005B3527">
      <w:pPr>
        <w:pStyle w:val="a5"/>
        <w:jc w:val="center"/>
        <w:rPr>
          <w:rFonts w:ascii="Times New Roman" w:hAnsi="Times New Roman" w:cs="Times New Roman"/>
          <w:b/>
          <w:sz w:val="40"/>
          <w:szCs w:val="40"/>
        </w:rPr>
      </w:pPr>
    </w:p>
    <w:p w14:paraId="1AC3BD5F" w14:textId="77777777" w:rsidR="005B3527" w:rsidRPr="006E753D" w:rsidRDefault="005B3527" w:rsidP="005B3527">
      <w:pPr>
        <w:pStyle w:val="a5"/>
        <w:jc w:val="center"/>
        <w:rPr>
          <w:rFonts w:ascii="Times New Roman" w:hAnsi="Times New Roman" w:cs="Times New Roman"/>
          <w:b/>
          <w:sz w:val="40"/>
          <w:szCs w:val="40"/>
        </w:rPr>
      </w:pPr>
    </w:p>
    <w:p w14:paraId="6244A63F" w14:textId="77777777" w:rsidR="005B3527" w:rsidRPr="006E753D" w:rsidRDefault="005B3527" w:rsidP="005B3527">
      <w:pPr>
        <w:pStyle w:val="a5"/>
        <w:jc w:val="center"/>
        <w:rPr>
          <w:rFonts w:ascii="Times New Roman" w:hAnsi="Times New Roman" w:cs="Times New Roman"/>
          <w:b/>
          <w:sz w:val="40"/>
        </w:rPr>
      </w:pPr>
      <w:r w:rsidRPr="006E753D">
        <w:rPr>
          <w:rFonts w:ascii="Times New Roman" w:hAnsi="Times New Roman" w:cs="Times New Roman"/>
          <w:b/>
          <w:sz w:val="40"/>
        </w:rPr>
        <w:t xml:space="preserve">ЛЕСОХОЗЯЙСТВЕННЫЙ РЕГЛАМЕНТ </w:t>
      </w:r>
    </w:p>
    <w:p w14:paraId="7EAABCB0" w14:textId="77777777" w:rsidR="005B3527" w:rsidRPr="006E753D" w:rsidRDefault="005B3527" w:rsidP="005B3527">
      <w:pPr>
        <w:pStyle w:val="a5"/>
        <w:jc w:val="center"/>
        <w:rPr>
          <w:rFonts w:ascii="Times New Roman" w:hAnsi="Times New Roman" w:cs="Times New Roman"/>
          <w:b/>
          <w:sz w:val="28"/>
          <w:szCs w:val="28"/>
        </w:rPr>
      </w:pPr>
    </w:p>
    <w:p w14:paraId="7715AB2A" w14:textId="77777777" w:rsidR="005B3527" w:rsidRPr="006E753D" w:rsidRDefault="005B3527" w:rsidP="005B3527">
      <w:pPr>
        <w:pStyle w:val="a5"/>
        <w:jc w:val="center"/>
        <w:rPr>
          <w:rFonts w:ascii="Times New Roman" w:hAnsi="Times New Roman" w:cs="Times New Roman"/>
          <w:b/>
          <w:sz w:val="40"/>
        </w:rPr>
      </w:pPr>
      <w:r w:rsidRPr="006E753D">
        <w:rPr>
          <w:rFonts w:ascii="Times New Roman" w:hAnsi="Times New Roman" w:cs="Times New Roman"/>
          <w:b/>
          <w:sz w:val="40"/>
        </w:rPr>
        <w:t>КРАСНОЧИКОЙСКОГО ЛЕСНИЧЕСТВА</w:t>
      </w:r>
    </w:p>
    <w:p w14:paraId="15545496" w14:textId="77777777" w:rsidR="005B3527" w:rsidRPr="006E753D" w:rsidRDefault="005B3527" w:rsidP="005B3527">
      <w:pPr>
        <w:pStyle w:val="a5"/>
        <w:jc w:val="center"/>
        <w:rPr>
          <w:rFonts w:ascii="Times New Roman" w:hAnsi="Times New Roman" w:cs="Times New Roman"/>
          <w:b/>
          <w:sz w:val="32"/>
        </w:rPr>
      </w:pPr>
    </w:p>
    <w:p w14:paraId="5F3DA860" w14:textId="77777777" w:rsidR="005B3527" w:rsidRPr="006E753D" w:rsidRDefault="005B3527" w:rsidP="005B3527">
      <w:pPr>
        <w:pStyle w:val="a5"/>
        <w:jc w:val="center"/>
        <w:rPr>
          <w:rFonts w:ascii="Times New Roman" w:hAnsi="Times New Roman" w:cs="Times New Roman"/>
          <w:b/>
          <w:sz w:val="32"/>
        </w:rPr>
      </w:pPr>
    </w:p>
    <w:p w14:paraId="5B715951" w14:textId="77777777" w:rsidR="005B3527" w:rsidRPr="006E753D" w:rsidRDefault="005B3527" w:rsidP="005B3527">
      <w:pPr>
        <w:pStyle w:val="a5"/>
        <w:jc w:val="center"/>
        <w:rPr>
          <w:rFonts w:ascii="Times New Roman" w:hAnsi="Times New Roman" w:cs="Times New Roman"/>
          <w:b/>
          <w:sz w:val="32"/>
        </w:rPr>
      </w:pPr>
    </w:p>
    <w:p w14:paraId="267C6E97" w14:textId="77777777" w:rsidR="005B3527" w:rsidRPr="006E753D" w:rsidRDefault="005B3527" w:rsidP="005B3527">
      <w:pPr>
        <w:pStyle w:val="a5"/>
        <w:jc w:val="center"/>
        <w:rPr>
          <w:rFonts w:ascii="Times New Roman" w:hAnsi="Times New Roman" w:cs="Times New Roman"/>
          <w:b/>
          <w:sz w:val="32"/>
        </w:rPr>
      </w:pPr>
    </w:p>
    <w:p w14:paraId="0EAB5B7E" w14:textId="77777777" w:rsidR="005B3527" w:rsidRPr="006E753D" w:rsidRDefault="005B3527" w:rsidP="005B3527">
      <w:pPr>
        <w:pStyle w:val="a5"/>
        <w:jc w:val="center"/>
        <w:rPr>
          <w:rFonts w:ascii="Times New Roman" w:hAnsi="Times New Roman" w:cs="Times New Roman"/>
          <w:b/>
          <w:sz w:val="32"/>
        </w:rPr>
      </w:pPr>
    </w:p>
    <w:p w14:paraId="5EE1B2EF" w14:textId="77777777" w:rsidR="005B3527" w:rsidRPr="006E753D" w:rsidRDefault="005B3527" w:rsidP="005B3527">
      <w:pPr>
        <w:pStyle w:val="a5"/>
        <w:jc w:val="center"/>
        <w:rPr>
          <w:rFonts w:ascii="Times New Roman" w:hAnsi="Times New Roman" w:cs="Times New Roman"/>
          <w:b/>
          <w:sz w:val="32"/>
        </w:rPr>
      </w:pPr>
    </w:p>
    <w:p w14:paraId="139A6394" w14:textId="77777777" w:rsidR="005B3527" w:rsidRPr="006E753D" w:rsidRDefault="005B3527" w:rsidP="005B3527">
      <w:pPr>
        <w:pStyle w:val="a5"/>
        <w:jc w:val="center"/>
        <w:rPr>
          <w:rFonts w:ascii="Times New Roman" w:hAnsi="Times New Roman" w:cs="Times New Roman"/>
          <w:b/>
          <w:sz w:val="32"/>
        </w:rPr>
      </w:pPr>
    </w:p>
    <w:p w14:paraId="24EAD5B2" w14:textId="77777777" w:rsidR="005B3527" w:rsidRPr="006E753D" w:rsidRDefault="005B3527" w:rsidP="005B3527">
      <w:pPr>
        <w:pStyle w:val="a5"/>
        <w:jc w:val="center"/>
        <w:rPr>
          <w:rFonts w:ascii="Times New Roman" w:hAnsi="Times New Roman" w:cs="Times New Roman"/>
          <w:b/>
          <w:sz w:val="32"/>
        </w:rPr>
      </w:pPr>
    </w:p>
    <w:p w14:paraId="6014D897" w14:textId="77777777" w:rsidR="005B3527" w:rsidRPr="006E753D" w:rsidRDefault="005B3527" w:rsidP="005B3527">
      <w:pPr>
        <w:pStyle w:val="a5"/>
        <w:jc w:val="center"/>
        <w:rPr>
          <w:rFonts w:ascii="Times New Roman" w:hAnsi="Times New Roman" w:cs="Times New Roman"/>
          <w:b/>
          <w:sz w:val="32"/>
        </w:rPr>
      </w:pPr>
    </w:p>
    <w:p w14:paraId="1AC60B46" w14:textId="77777777" w:rsidR="005B3527" w:rsidRPr="006E753D" w:rsidRDefault="005B3527" w:rsidP="005B3527">
      <w:pPr>
        <w:pStyle w:val="a5"/>
        <w:jc w:val="center"/>
        <w:rPr>
          <w:rFonts w:ascii="Times New Roman" w:hAnsi="Times New Roman" w:cs="Times New Roman"/>
          <w:b/>
          <w:sz w:val="32"/>
        </w:rPr>
      </w:pPr>
    </w:p>
    <w:p w14:paraId="3AAB3DEB" w14:textId="77777777" w:rsidR="005B3527" w:rsidRPr="006E753D" w:rsidRDefault="005B3527" w:rsidP="005B3527">
      <w:pPr>
        <w:pStyle w:val="a5"/>
        <w:jc w:val="center"/>
        <w:rPr>
          <w:rFonts w:ascii="Times New Roman" w:hAnsi="Times New Roman" w:cs="Times New Roman"/>
          <w:b/>
          <w:sz w:val="32"/>
        </w:rPr>
      </w:pPr>
    </w:p>
    <w:p w14:paraId="567330C5" w14:textId="77777777" w:rsidR="005B3527" w:rsidRPr="006E753D" w:rsidRDefault="005B3527" w:rsidP="005B3527">
      <w:pPr>
        <w:pStyle w:val="a5"/>
        <w:jc w:val="center"/>
        <w:rPr>
          <w:rFonts w:ascii="Times New Roman" w:hAnsi="Times New Roman" w:cs="Times New Roman"/>
          <w:b/>
          <w:sz w:val="32"/>
        </w:rPr>
      </w:pPr>
    </w:p>
    <w:p w14:paraId="1C22CB96" w14:textId="77777777" w:rsidR="005B3527" w:rsidRPr="006E753D" w:rsidRDefault="005B3527" w:rsidP="005B3527">
      <w:pPr>
        <w:pStyle w:val="a5"/>
        <w:jc w:val="center"/>
        <w:rPr>
          <w:rFonts w:ascii="Times New Roman" w:hAnsi="Times New Roman" w:cs="Times New Roman"/>
          <w:b/>
          <w:sz w:val="32"/>
        </w:rPr>
      </w:pPr>
    </w:p>
    <w:p w14:paraId="7DE9010C" w14:textId="77777777" w:rsidR="005B3527" w:rsidRPr="006E753D" w:rsidRDefault="005B3527" w:rsidP="005B3527">
      <w:pPr>
        <w:pStyle w:val="a5"/>
        <w:jc w:val="center"/>
        <w:rPr>
          <w:rFonts w:ascii="Times New Roman" w:hAnsi="Times New Roman" w:cs="Times New Roman"/>
          <w:b/>
          <w:sz w:val="32"/>
        </w:rPr>
      </w:pPr>
    </w:p>
    <w:p w14:paraId="6EDA151B" w14:textId="77777777" w:rsidR="005B3527" w:rsidRPr="006E753D" w:rsidRDefault="005B3527" w:rsidP="005B3527">
      <w:pPr>
        <w:pStyle w:val="a7"/>
        <w:ind w:firstLine="0"/>
        <w:jc w:val="center"/>
        <w:outlineLvl w:val="0"/>
        <w:rPr>
          <w:rFonts w:ascii="Times New Roman" w:hAnsi="Times New Roman" w:cs="Times New Roman"/>
        </w:rPr>
      </w:pPr>
    </w:p>
    <w:p w14:paraId="3F688E71" w14:textId="77777777" w:rsidR="005B3527" w:rsidRPr="006E753D" w:rsidRDefault="005B3527" w:rsidP="005B3527">
      <w:pPr>
        <w:pStyle w:val="a7"/>
        <w:ind w:firstLine="0"/>
        <w:jc w:val="center"/>
        <w:rPr>
          <w:rFonts w:ascii="Times New Roman" w:hAnsi="Times New Roman" w:cs="Times New Roman"/>
        </w:rPr>
      </w:pPr>
    </w:p>
    <w:p w14:paraId="292D529A" w14:textId="77777777" w:rsidR="005B3527" w:rsidRPr="006E753D" w:rsidRDefault="005B3527" w:rsidP="005B3527">
      <w:pPr>
        <w:pStyle w:val="a7"/>
        <w:ind w:firstLine="0"/>
        <w:rPr>
          <w:rFonts w:ascii="Times New Roman" w:hAnsi="Times New Roman" w:cs="Times New Roman"/>
        </w:rPr>
      </w:pPr>
    </w:p>
    <w:p w14:paraId="4AC6B7B6" w14:textId="77777777" w:rsidR="005B3527" w:rsidRPr="006E753D" w:rsidRDefault="005B3527" w:rsidP="005B3527">
      <w:pPr>
        <w:pStyle w:val="a7"/>
        <w:ind w:firstLine="0"/>
        <w:rPr>
          <w:rFonts w:ascii="Times New Roman" w:hAnsi="Times New Roman" w:cs="Times New Roman"/>
        </w:rPr>
      </w:pPr>
    </w:p>
    <w:p w14:paraId="2BB2E5FA" w14:textId="46EF96F4" w:rsidR="004E3F33" w:rsidRPr="006E753D" w:rsidRDefault="0023440F" w:rsidP="004E3F33">
      <w:pPr>
        <w:pStyle w:val="a7"/>
        <w:ind w:firstLine="0"/>
        <w:jc w:val="center"/>
        <w:rPr>
          <w:rFonts w:ascii="Times New Roman" w:hAnsi="Times New Roman" w:cs="Times New Roman"/>
          <w:sz w:val="28"/>
          <w:szCs w:val="28"/>
        </w:rPr>
      </w:pPr>
      <w:r w:rsidRPr="006E753D">
        <w:rPr>
          <w:rFonts w:ascii="Times New Roman" w:hAnsi="Times New Roman" w:cs="Times New Roman"/>
        </w:rPr>
        <w:t>2025</w:t>
      </w:r>
    </w:p>
    <w:p w14:paraId="7AAAF840" w14:textId="4FE831FC" w:rsidR="00F01B14" w:rsidRPr="006E753D" w:rsidRDefault="00F01B14" w:rsidP="00F01B14">
      <w:pPr>
        <w:pStyle w:val="11"/>
        <w:tabs>
          <w:tab w:val="clear" w:pos="9638"/>
          <w:tab w:val="right" w:leader="dot" w:pos="9354"/>
        </w:tabs>
        <w:jc w:val="center"/>
        <w:rPr>
          <w:rStyle w:val="a3"/>
          <w:rFonts w:eastAsiaTheme="minorHAnsi"/>
          <w:color w:val="auto"/>
        </w:rPr>
      </w:pPr>
      <w:bookmarkStart w:id="0" w:name="_Toc101265421"/>
      <w:bookmarkStart w:id="1" w:name="_Toc101362098"/>
      <w:r w:rsidRPr="006E753D">
        <w:rPr>
          <w:sz w:val="28"/>
          <w:szCs w:val="28"/>
        </w:rPr>
        <w:lastRenderedPageBreak/>
        <w:t>Оглавление</w:t>
      </w:r>
      <w:bookmarkEnd w:id="0"/>
      <w:bookmarkEnd w:id="1"/>
    </w:p>
    <w:p w14:paraId="0145939E" w14:textId="77777777" w:rsidR="00EE599F" w:rsidRPr="006E753D" w:rsidRDefault="004E3F33" w:rsidP="00EE599F">
      <w:pPr>
        <w:pStyle w:val="11"/>
        <w:rPr>
          <w:rFonts w:eastAsiaTheme="minorEastAsia"/>
          <w:lang w:val="ru-RU"/>
        </w:rPr>
      </w:pPr>
      <w:r w:rsidRPr="006E753D">
        <w:rPr>
          <w:rStyle w:val="a3"/>
          <w:rFonts w:eastAsiaTheme="minorHAnsi"/>
          <w:color w:val="auto"/>
        </w:rPr>
        <w:fldChar w:fldCharType="begin"/>
      </w:r>
      <w:r w:rsidRPr="006E753D">
        <w:rPr>
          <w:rStyle w:val="a3"/>
          <w:color w:val="auto"/>
        </w:rPr>
        <w:instrText xml:space="preserve"> TOC \o "1-3" \h \z \u </w:instrText>
      </w:r>
      <w:r w:rsidRPr="006E753D">
        <w:rPr>
          <w:rStyle w:val="a3"/>
          <w:rFonts w:eastAsiaTheme="minorHAnsi"/>
          <w:color w:val="auto"/>
        </w:rPr>
        <w:fldChar w:fldCharType="separate"/>
      </w:r>
      <w:hyperlink w:anchor="_Toc208844724" w:history="1">
        <w:r w:rsidR="00EE599F" w:rsidRPr="006E753D">
          <w:rPr>
            <w:rStyle w:val="a3"/>
            <w:color w:val="auto"/>
            <w:sz w:val="28"/>
            <w:szCs w:val="28"/>
          </w:rPr>
          <w:t>ВВЕДЕНИЕ</w:t>
        </w:r>
        <w:r w:rsidR="00EE599F" w:rsidRPr="006E753D">
          <w:rPr>
            <w:webHidden/>
          </w:rPr>
          <w:tab/>
        </w:r>
        <w:r w:rsidR="00EE599F" w:rsidRPr="006E753D">
          <w:rPr>
            <w:webHidden/>
          </w:rPr>
          <w:fldChar w:fldCharType="begin"/>
        </w:r>
        <w:r w:rsidR="00EE599F" w:rsidRPr="006E753D">
          <w:rPr>
            <w:webHidden/>
          </w:rPr>
          <w:instrText xml:space="preserve"> PAGEREF _Toc208844724 \h </w:instrText>
        </w:r>
        <w:r w:rsidR="00EE599F" w:rsidRPr="006E753D">
          <w:rPr>
            <w:webHidden/>
          </w:rPr>
        </w:r>
        <w:r w:rsidR="00EE599F" w:rsidRPr="006E753D">
          <w:rPr>
            <w:webHidden/>
          </w:rPr>
          <w:fldChar w:fldCharType="separate"/>
        </w:r>
        <w:r w:rsidR="00EE599F" w:rsidRPr="006E753D">
          <w:rPr>
            <w:webHidden/>
          </w:rPr>
          <w:t>6</w:t>
        </w:r>
        <w:r w:rsidR="00EE599F" w:rsidRPr="006E753D">
          <w:rPr>
            <w:webHidden/>
          </w:rPr>
          <w:fldChar w:fldCharType="end"/>
        </w:r>
      </w:hyperlink>
    </w:p>
    <w:p w14:paraId="653CB78A" w14:textId="77777777" w:rsidR="00EE599F" w:rsidRPr="006E753D" w:rsidRDefault="006E753D" w:rsidP="00EE599F">
      <w:pPr>
        <w:pStyle w:val="11"/>
        <w:rPr>
          <w:rFonts w:eastAsiaTheme="minorEastAsia"/>
          <w:lang w:val="ru-RU"/>
        </w:rPr>
      </w:pPr>
      <w:hyperlink w:anchor="_Toc208844725" w:history="1">
        <w:r w:rsidR="00EE599F" w:rsidRPr="006E753D">
          <w:rPr>
            <w:rStyle w:val="a3"/>
            <w:color w:val="auto"/>
            <w:sz w:val="28"/>
            <w:szCs w:val="28"/>
          </w:rPr>
          <w:t>ГЛАВА 1. Общие сведения</w:t>
        </w:r>
        <w:r w:rsidR="00EE599F" w:rsidRPr="006E753D">
          <w:rPr>
            <w:webHidden/>
          </w:rPr>
          <w:tab/>
        </w:r>
        <w:r w:rsidR="00EE599F" w:rsidRPr="006E753D">
          <w:rPr>
            <w:webHidden/>
          </w:rPr>
          <w:fldChar w:fldCharType="begin"/>
        </w:r>
        <w:r w:rsidR="00EE599F" w:rsidRPr="006E753D">
          <w:rPr>
            <w:webHidden/>
          </w:rPr>
          <w:instrText xml:space="preserve"> PAGEREF _Toc208844725 \h </w:instrText>
        </w:r>
        <w:r w:rsidR="00EE599F" w:rsidRPr="006E753D">
          <w:rPr>
            <w:webHidden/>
          </w:rPr>
        </w:r>
        <w:r w:rsidR="00EE599F" w:rsidRPr="006E753D">
          <w:rPr>
            <w:webHidden/>
          </w:rPr>
          <w:fldChar w:fldCharType="separate"/>
        </w:r>
        <w:r w:rsidR="00EE599F" w:rsidRPr="006E753D">
          <w:rPr>
            <w:webHidden/>
          </w:rPr>
          <w:t>17</w:t>
        </w:r>
        <w:r w:rsidR="00EE599F" w:rsidRPr="006E753D">
          <w:rPr>
            <w:webHidden/>
          </w:rPr>
          <w:fldChar w:fldCharType="end"/>
        </w:r>
      </w:hyperlink>
    </w:p>
    <w:p w14:paraId="655A0A3D" w14:textId="77777777" w:rsidR="00EE599F" w:rsidRPr="006E753D" w:rsidRDefault="006E753D" w:rsidP="00EE599F">
      <w:pPr>
        <w:pStyle w:val="11"/>
        <w:rPr>
          <w:rFonts w:eastAsiaTheme="minorEastAsia"/>
        </w:rPr>
      </w:pPr>
      <w:hyperlink w:anchor="_Toc208844726" w:history="1">
        <w:r w:rsidR="00EE599F" w:rsidRPr="006E753D">
          <w:rPr>
            <w:rStyle w:val="a3"/>
            <w:bCs/>
            <w:iCs/>
            <w:color w:val="auto"/>
            <w:sz w:val="28"/>
            <w:szCs w:val="28"/>
          </w:rPr>
          <w:t>1.1. Краткая характеристика лесничества</w:t>
        </w:r>
        <w:r w:rsidR="00EE599F" w:rsidRPr="006E753D">
          <w:rPr>
            <w:webHidden/>
          </w:rPr>
          <w:tab/>
        </w:r>
        <w:r w:rsidR="00EE599F" w:rsidRPr="006E753D">
          <w:rPr>
            <w:webHidden/>
          </w:rPr>
          <w:fldChar w:fldCharType="begin"/>
        </w:r>
        <w:r w:rsidR="00EE599F" w:rsidRPr="006E753D">
          <w:rPr>
            <w:webHidden/>
          </w:rPr>
          <w:instrText xml:space="preserve"> PAGEREF _Toc208844726 \h </w:instrText>
        </w:r>
        <w:r w:rsidR="00EE599F" w:rsidRPr="006E753D">
          <w:rPr>
            <w:webHidden/>
          </w:rPr>
        </w:r>
        <w:r w:rsidR="00EE599F" w:rsidRPr="006E753D">
          <w:rPr>
            <w:webHidden/>
          </w:rPr>
          <w:fldChar w:fldCharType="separate"/>
        </w:r>
        <w:r w:rsidR="00EE599F" w:rsidRPr="006E753D">
          <w:rPr>
            <w:webHidden/>
          </w:rPr>
          <w:t>17</w:t>
        </w:r>
        <w:r w:rsidR="00EE599F" w:rsidRPr="006E753D">
          <w:rPr>
            <w:webHidden/>
          </w:rPr>
          <w:fldChar w:fldCharType="end"/>
        </w:r>
      </w:hyperlink>
    </w:p>
    <w:p w14:paraId="4A47BB0C" w14:textId="77777777" w:rsidR="00EE599F" w:rsidRPr="006E753D" w:rsidRDefault="006E753D" w:rsidP="00EE599F">
      <w:pPr>
        <w:pStyle w:val="11"/>
        <w:rPr>
          <w:rFonts w:eastAsiaTheme="minorEastAsia"/>
        </w:rPr>
      </w:pPr>
      <w:hyperlink w:anchor="_Toc208844727" w:history="1">
        <w:r w:rsidR="00EE599F" w:rsidRPr="006E753D">
          <w:rPr>
            <w:rStyle w:val="a3"/>
            <w:color w:val="auto"/>
            <w:sz w:val="28"/>
            <w:szCs w:val="28"/>
          </w:rPr>
          <w:t>1.1.1. Наименование и местоположение лесничества</w:t>
        </w:r>
        <w:r w:rsidR="00EE599F" w:rsidRPr="006E753D">
          <w:rPr>
            <w:webHidden/>
          </w:rPr>
          <w:tab/>
        </w:r>
        <w:r w:rsidR="00EE599F" w:rsidRPr="006E753D">
          <w:rPr>
            <w:webHidden/>
          </w:rPr>
          <w:fldChar w:fldCharType="begin"/>
        </w:r>
        <w:r w:rsidR="00EE599F" w:rsidRPr="006E753D">
          <w:rPr>
            <w:webHidden/>
          </w:rPr>
          <w:instrText xml:space="preserve"> PAGEREF _Toc208844727 \h </w:instrText>
        </w:r>
        <w:r w:rsidR="00EE599F" w:rsidRPr="006E753D">
          <w:rPr>
            <w:webHidden/>
          </w:rPr>
        </w:r>
        <w:r w:rsidR="00EE599F" w:rsidRPr="006E753D">
          <w:rPr>
            <w:webHidden/>
          </w:rPr>
          <w:fldChar w:fldCharType="separate"/>
        </w:r>
        <w:r w:rsidR="00EE599F" w:rsidRPr="006E753D">
          <w:rPr>
            <w:webHidden/>
          </w:rPr>
          <w:t>17</w:t>
        </w:r>
        <w:r w:rsidR="00EE599F" w:rsidRPr="006E753D">
          <w:rPr>
            <w:webHidden/>
          </w:rPr>
          <w:fldChar w:fldCharType="end"/>
        </w:r>
      </w:hyperlink>
    </w:p>
    <w:p w14:paraId="3CDFA2FC" w14:textId="77777777" w:rsidR="00EE599F" w:rsidRPr="006E753D" w:rsidRDefault="006E753D" w:rsidP="00EE599F">
      <w:pPr>
        <w:pStyle w:val="11"/>
        <w:rPr>
          <w:rFonts w:eastAsiaTheme="minorEastAsia"/>
        </w:rPr>
      </w:pPr>
      <w:hyperlink w:anchor="_Toc208844728" w:history="1">
        <w:r w:rsidR="00EE599F" w:rsidRPr="006E753D">
          <w:rPr>
            <w:rStyle w:val="a3"/>
            <w:color w:val="auto"/>
            <w:sz w:val="28"/>
            <w:szCs w:val="28"/>
          </w:rPr>
          <w:t>1.1.2. Общая площадь лесничества и участковых лесничеств</w:t>
        </w:r>
        <w:r w:rsidR="00EE599F" w:rsidRPr="006E753D">
          <w:rPr>
            <w:webHidden/>
          </w:rPr>
          <w:tab/>
        </w:r>
        <w:r w:rsidR="00EE599F" w:rsidRPr="006E753D">
          <w:rPr>
            <w:webHidden/>
          </w:rPr>
          <w:fldChar w:fldCharType="begin"/>
        </w:r>
        <w:r w:rsidR="00EE599F" w:rsidRPr="006E753D">
          <w:rPr>
            <w:webHidden/>
          </w:rPr>
          <w:instrText xml:space="preserve"> PAGEREF _Toc208844728 \h </w:instrText>
        </w:r>
        <w:r w:rsidR="00EE599F" w:rsidRPr="006E753D">
          <w:rPr>
            <w:webHidden/>
          </w:rPr>
        </w:r>
        <w:r w:rsidR="00EE599F" w:rsidRPr="006E753D">
          <w:rPr>
            <w:webHidden/>
          </w:rPr>
          <w:fldChar w:fldCharType="separate"/>
        </w:r>
        <w:r w:rsidR="00EE599F" w:rsidRPr="006E753D">
          <w:rPr>
            <w:webHidden/>
          </w:rPr>
          <w:t>17</w:t>
        </w:r>
        <w:r w:rsidR="00EE599F" w:rsidRPr="006E753D">
          <w:rPr>
            <w:webHidden/>
          </w:rPr>
          <w:fldChar w:fldCharType="end"/>
        </w:r>
      </w:hyperlink>
    </w:p>
    <w:p w14:paraId="6A7C7F67" w14:textId="77777777" w:rsidR="00EE599F" w:rsidRPr="006E753D" w:rsidRDefault="006E753D" w:rsidP="00EE599F">
      <w:pPr>
        <w:pStyle w:val="11"/>
        <w:rPr>
          <w:rFonts w:eastAsiaTheme="minorEastAsia"/>
        </w:rPr>
      </w:pPr>
      <w:hyperlink w:anchor="_Toc208844729" w:history="1">
        <w:r w:rsidR="00EE599F" w:rsidRPr="006E753D">
          <w:rPr>
            <w:rStyle w:val="a3"/>
            <w:color w:val="auto"/>
            <w:sz w:val="28"/>
            <w:szCs w:val="28"/>
          </w:rPr>
          <w:t>1.1.3. Распределение территории лесничества по муниципальным образованиям</w:t>
        </w:r>
        <w:r w:rsidR="00EE599F" w:rsidRPr="006E753D">
          <w:rPr>
            <w:webHidden/>
          </w:rPr>
          <w:tab/>
        </w:r>
        <w:r w:rsidR="00EE599F" w:rsidRPr="006E753D">
          <w:rPr>
            <w:webHidden/>
          </w:rPr>
          <w:fldChar w:fldCharType="begin"/>
        </w:r>
        <w:r w:rsidR="00EE599F" w:rsidRPr="006E753D">
          <w:rPr>
            <w:webHidden/>
          </w:rPr>
          <w:instrText xml:space="preserve"> PAGEREF _Toc208844729 \h </w:instrText>
        </w:r>
        <w:r w:rsidR="00EE599F" w:rsidRPr="006E753D">
          <w:rPr>
            <w:webHidden/>
          </w:rPr>
        </w:r>
        <w:r w:rsidR="00EE599F" w:rsidRPr="006E753D">
          <w:rPr>
            <w:webHidden/>
          </w:rPr>
          <w:fldChar w:fldCharType="separate"/>
        </w:r>
        <w:r w:rsidR="00EE599F" w:rsidRPr="006E753D">
          <w:rPr>
            <w:webHidden/>
          </w:rPr>
          <w:t>17</w:t>
        </w:r>
        <w:r w:rsidR="00EE599F" w:rsidRPr="006E753D">
          <w:rPr>
            <w:webHidden/>
          </w:rPr>
          <w:fldChar w:fldCharType="end"/>
        </w:r>
      </w:hyperlink>
    </w:p>
    <w:p w14:paraId="453074CC" w14:textId="77777777" w:rsidR="00EE599F" w:rsidRPr="006E753D" w:rsidRDefault="006E753D" w:rsidP="00EE599F">
      <w:pPr>
        <w:pStyle w:val="11"/>
        <w:rPr>
          <w:rFonts w:eastAsiaTheme="minorEastAsia"/>
        </w:rPr>
      </w:pPr>
      <w:hyperlink w:anchor="_Toc208844730" w:history="1">
        <w:r w:rsidR="00EE599F" w:rsidRPr="006E753D">
          <w:rPr>
            <w:rStyle w:val="a3"/>
            <w:bCs/>
            <w:color w:val="auto"/>
            <w:sz w:val="28"/>
            <w:szCs w:val="28"/>
          </w:rPr>
          <w:t xml:space="preserve">1.1.4 Карта-схема Забайкальского края с выделением территории </w:t>
        </w:r>
        <w:r w:rsidR="00EE599F" w:rsidRPr="006E753D">
          <w:rPr>
            <w:rStyle w:val="a3"/>
            <w:rFonts w:eastAsia="Calibri"/>
            <w:color w:val="auto"/>
            <w:sz w:val="28"/>
            <w:szCs w:val="28"/>
          </w:rPr>
          <w:t>Красночикойского</w:t>
        </w:r>
        <w:r w:rsidR="00EE599F" w:rsidRPr="006E753D">
          <w:rPr>
            <w:rStyle w:val="a3"/>
            <w:bCs/>
            <w:color w:val="auto"/>
            <w:sz w:val="28"/>
            <w:szCs w:val="28"/>
          </w:rPr>
          <w:t xml:space="preserve"> лесничества</w:t>
        </w:r>
        <w:r w:rsidR="00EE599F" w:rsidRPr="006E753D">
          <w:rPr>
            <w:webHidden/>
          </w:rPr>
          <w:tab/>
        </w:r>
        <w:r w:rsidR="00EE599F" w:rsidRPr="006E753D">
          <w:rPr>
            <w:webHidden/>
          </w:rPr>
          <w:fldChar w:fldCharType="begin"/>
        </w:r>
        <w:r w:rsidR="00EE599F" w:rsidRPr="006E753D">
          <w:rPr>
            <w:webHidden/>
          </w:rPr>
          <w:instrText xml:space="preserve"> PAGEREF _Toc208844730 \h </w:instrText>
        </w:r>
        <w:r w:rsidR="00EE599F" w:rsidRPr="006E753D">
          <w:rPr>
            <w:webHidden/>
          </w:rPr>
        </w:r>
        <w:r w:rsidR="00EE599F" w:rsidRPr="006E753D">
          <w:rPr>
            <w:webHidden/>
          </w:rPr>
          <w:fldChar w:fldCharType="separate"/>
        </w:r>
        <w:r w:rsidR="00EE599F" w:rsidRPr="006E753D">
          <w:rPr>
            <w:webHidden/>
          </w:rPr>
          <w:t>19</w:t>
        </w:r>
        <w:r w:rsidR="00EE599F" w:rsidRPr="006E753D">
          <w:rPr>
            <w:webHidden/>
          </w:rPr>
          <w:fldChar w:fldCharType="end"/>
        </w:r>
      </w:hyperlink>
    </w:p>
    <w:p w14:paraId="6EFDA2E7" w14:textId="77777777" w:rsidR="00EE599F" w:rsidRPr="006E753D" w:rsidRDefault="006E753D" w:rsidP="00EE599F">
      <w:pPr>
        <w:pStyle w:val="11"/>
        <w:rPr>
          <w:rFonts w:eastAsiaTheme="minorEastAsia"/>
        </w:rPr>
      </w:pPr>
      <w:hyperlink w:anchor="_Toc208844731" w:history="1">
        <w:r w:rsidR="00EE599F" w:rsidRPr="006E753D">
          <w:rPr>
            <w:rStyle w:val="a3"/>
            <w:bCs/>
            <w:color w:val="auto"/>
            <w:sz w:val="28"/>
            <w:szCs w:val="28"/>
          </w:rPr>
          <w:t>1.1.5 Распределение лесов лесничества по лесорастительным зонам, лесным районам и зонам лесозащитного и лесосеменного районирования</w:t>
        </w:r>
        <w:r w:rsidR="00EE599F" w:rsidRPr="006E753D">
          <w:rPr>
            <w:webHidden/>
          </w:rPr>
          <w:tab/>
        </w:r>
        <w:r w:rsidR="00EE599F" w:rsidRPr="006E753D">
          <w:rPr>
            <w:webHidden/>
          </w:rPr>
          <w:fldChar w:fldCharType="begin"/>
        </w:r>
        <w:r w:rsidR="00EE599F" w:rsidRPr="006E753D">
          <w:rPr>
            <w:webHidden/>
          </w:rPr>
          <w:instrText xml:space="preserve"> PAGEREF _Toc208844731 \h </w:instrText>
        </w:r>
        <w:r w:rsidR="00EE599F" w:rsidRPr="006E753D">
          <w:rPr>
            <w:webHidden/>
          </w:rPr>
        </w:r>
        <w:r w:rsidR="00EE599F" w:rsidRPr="006E753D">
          <w:rPr>
            <w:webHidden/>
          </w:rPr>
          <w:fldChar w:fldCharType="separate"/>
        </w:r>
        <w:r w:rsidR="00EE599F" w:rsidRPr="006E753D">
          <w:rPr>
            <w:webHidden/>
          </w:rPr>
          <w:t>19</w:t>
        </w:r>
        <w:r w:rsidR="00EE599F" w:rsidRPr="006E753D">
          <w:rPr>
            <w:webHidden/>
          </w:rPr>
          <w:fldChar w:fldCharType="end"/>
        </w:r>
      </w:hyperlink>
    </w:p>
    <w:p w14:paraId="135F6E3C" w14:textId="77777777" w:rsidR="00EE599F" w:rsidRPr="006E753D" w:rsidRDefault="006E753D" w:rsidP="00EE599F">
      <w:pPr>
        <w:pStyle w:val="11"/>
        <w:rPr>
          <w:rFonts w:eastAsiaTheme="minorEastAsia"/>
        </w:rPr>
      </w:pPr>
      <w:hyperlink w:anchor="_Toc208844732" w:history="1">
        <w:r w:rsidR="00EE599F" w:rsidRPr="006E753D">
          <w:rPr>
            <w:rStyle w:val="a3"/>
            <w:bCs/>
            <w:color w:val="auto"/>
            <w:sz w:val="28"/>
            <w:szCs w:val="28"/>
          </w:rPr>
          <w:t>1.1.6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EE599F" w:rsidRPr="006E753D">
          <w:rPr>
            <w:webHidden/>
          </w:rPr>
          <w:tab/>
        </w:r>
        <w:r w:rsidR="00EE599F" w:rsidRPr="006E753D">
          <w:rPr>
            <w:webHidden/>
          </w:rPr>
          <w:fldChar w:fldCharType="begin"/>
        </w:r>
        <w:r w:rsidR="00EE599F" w:rsidRPr="006E753D">
          <w:rPr>
            <w:webHidden/>
          </w:rPr>
          <w:instrText xml:space="preserve"> PAGEREF _Toc208844732 \h </w:instrText>
        </w:r>
        <w:r w:rsidR="00EE599F" w:rsidRPr="006E753D">
          <w:rPr>
            <w:webHidden/>
          </w:rPr>
        </w:r>
        <w:r w:rsidR="00EE599F" w:rsidRPr="006E753D">
          <w:rPr>
            <w:webHidden/>
          </w:rPr>
          <w:fldChar w:fldCharType="separate"/>
        </w:r>
        <w:r w:rsidR="00EE599F" w:rsidRPr="006E753D">
          <w:rPr>
            <w:webHidden/>
          </w:rPr>
          <w:t>24</w:t>
        </w:r>
        <w:r w:rsidR="00EE599F" w:rsidRPr="006E753D">
          <w:rPr>
            <w:webHidden/>
          </w:rPr>
          <w:fldChar w:fldCharType="end"/>
        </w:r>
      </w:hyperlink>
    </w:p>
    <w:p w14:paraId="4F14A014" w14:textId="77777777" w:rsidR="00EE599F" w:rsidRPr="006E753D" w:rsidRDefault="006E753D" w:rsidP="00EE599F">
      <w:pPr>
        <w:pStyle w:val="11"/>
        <w:rPr>
          <w:rFonts w:eastAsiaTheme="minorEastAsia"/>
        </w:rPr>
      </w:pPr>
      <w:hyperlink w:anchor="_Toc208844733" w:history="1">
        <w:r w:rsidR="00EE599F" w:rsidRPr="006E753D">
          <w:rPr>
            <w:rStyle w:val="a3"/>
            <w:color w:val="auto"/>
            <w:sz w:val="28"/>
            <w:szCs w:val="28"/>
          </w:rPr>
          <w:t>1.1.7. Характеристика лесных и нелесных земель из состава земель лесного фонда на территории лесничества</w:t>
        </w:r>
        <w:r w:rsidR="00EE599F" w:rsidRPr="006E753D">
          <w:rPr>
            <w:webHidden/>
          </w:rPr>
          <w:tab/>
        </w:r>
        <w:r w:rsidR="00EE599F" w:rsidRPr="006E753D">
          <w:rPr>
            <w:webHidden/>
          </w:rPr>
          <w:fldChar w:fldCharType="begin"/>
        </w:r>
        <w:r w:rsidR="00EE599F" w:rsidRPr="006E753D">
          <w:rPr>
            <w:webHidden/>
          </w:rPr>
          <w:instrText xml:space="preserve"> PAGEREF _Toc208844733 \h </w:instrText>
        </w:r>
        <w:r w:rsidR="00EE599F" w:rsidRPr="006E753D">
          <w:rPr>
            <w:webHidden/>
          </w:rPr>
        </w:r>
        <w:r w:rsidR="00EE599F" w:rsidRPr="006E753D">
          <w:rPr>
            <w:webHidden/>
          </w:rPr>
          <w:fldChar w:fldCharType="separate"/>
        </w:r>
        <w:r w:rsidR="00EE599F" w:rsidRPr="006E753D">
          <w:rPr>
            <w:webHidden/>
          </w:rPr>
          <w:t>40</w:t>
        </w:r>
        <w:r w:rsidR="00EE599F" w:rsidRPr="006E753D">
          <w:rPr>
            <w:webHidden/>
          </w:rPr>
          <w:fldChar w:fldCharType="end"/>
        </w:r>
      </w:hyperlink>
    </w:p>
    <w:p w14:paraId="654E0684" w14:textId="77777777" w:rsidR="00EE599F" w:rsidRPr="006E753D" w:rsidRDefault="006E753D" w:rsidP="00EE599F">
      <w:pPr>
        <w:pStyle w:val="11"/>
        <w:rPr>
          <w:rFonts w:eastAsiaTheme="minorEastAsia"/>
        </w:rPr>
      </w:pPr>
      <w:hyperlink w:anchor="_Toc208844734" w:history="1">
        <w:r w:rsidR="00EE599F" w:rsidRPr="006E753D">
          <w:rPr>
            <w:rStyle w:val="a3"/>
            <w:color w:val="auto"/>
            <w:sz w:val="28"/>
            <w:szCs w:val="28"/>
          </w:rPr>
          <w:t>1.1.8.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EE599F" w:rsidRPr="006E753D">
          <w:rPr>
            <w:webHidden/>
          </w:rPr>
          <w:tab/>
        </w:r>
        <w:r w:rsidR="00EE599F" w:rsidRPr="006E753D">
          <w:rPr>
            <w:webHidden/>
          </w:rPr>
          <w:fldChar w:fldCharType="begin"/>
        </w:r>
        <w:r w:rsidR="00EE599F" w:rsidRPr="006E753D">
          <w:rPr>
            <w:webHidden/>
          </w:rPr>
          <w:instrText xml:space="preserve"> PAGEREF _Toc208844734 \h </w:instrText>
        </w:r>
        <w:r w:rsidR="00EE599F" w:rsidRPr="006E753D">
          <w:rPr>
            <w:webHidden/>
          </w:rPr>
        </w:r>
        <w:r w:rsidR="00EE599F" w:rsidRPr="006E753D">
          <w:rPr>
            <w:webHidden/>
          </w:rPr>
          <w:fldChar w:fldCharType="separate"/>
        </w:r>
        <w:r w:rsidR="00EE599F" w:rsidRPr="006E753D">
          <w:rPr>
            <w:webHidden/>
          </w:rPr>
          <w:t>40</w:t>
        </w:r>
        <w:r w:rsidR="00EE599F" w:rsidRPr="006E753D">
          <w:rPr>
            <w:webHidden/>
          </w:rPr>
          <w:fldChar w:fldCharType="end"/>
        </w:r>
      </w:hyperlink>
    </w:p>
    <w:p w14:paraId="7D5CDB54" w14:textId="77777777" w:rsidR="00EE599F" w:rsidRPr="006E753D" w:rsidRDefault="006E753D" w:rsidP="00EE599F">
      <w:pPr>
        <w:pStyle w:val="11"/>
        <w:rPr>
          <w:rFonts w:eastAsiaTheme="minorEastAsia"/>
        </w:rPr>
      </w:pPr>
      <w:hyperlink w:anchor="_Toc208844735" w:history="1">
        <w:r w:rsidR="00EE599F" w:rsidRPr="006E753D">
          <w:rPr>
            <w:rStyle w:val="a3"/>
            <w:color w:val="auto"/>
            <w:sz w:val="28"/>
            <w:szCs w:val="28"/>
          </w:rPr>
          <w:t>1.1.9. Характеристика проектируемых лесов национального наследия</w:t>
        </w:r>
        <w:r w:rsidR="00EE599F" w:rsidRPr="006E753D">
          <w:rPr>
            <w:webHidden/>
          </w:rPr>
          <w:tab/>
        </w:r>
        <w:r w:rsidR="00EE599F" w:rsidRPr="006E753D">
          <w:rPr>
            <w:webHidden/>
          </w:rPr>
          <w:fldChar w:fldCharType="begin"/>
        </w:r>
        <w:r w:rsidR="00EE599F" w:rsidRPr="006E753D">
          <w:rPr>
            <w:webHidden/>
          </w:rPr>
          <w:instrText xml:space="preserve"> PAGEREF _Toc208844735 \h </w:instrText>
        </w:r>
        <w:r w:rsidR="00EE599F" w:rsidRPr="006E753D">
          <w:rPr>
            <w:webHidden/>
          </w:rPr>
        </w:r>
        <w:r w:rsidR="00EE599F" w:rsidRPr="006E753D">
          <w:rPr>
            <w:webHidden/>
          </w:rPr>
          <w:fldChar w:fldCharType="separate"/>
        </w:r>
        <w:r w:rsidR="00EE599F" w:rsidRPr="006E753D">
          <w:rPr>
            <w:webHidden/>
          </w:rPr>
          <w:t>48</w:t>
        </w:r>
        <w:r w:rsidR="00EE599F" w:rsidRPr="006E753D">
          <w:rPr>
            <w:webHidden/>
          </w:rPr>
          <w:fldChar w:fldCharType="end"/>
        </w:r>
      </w:hyperlink>
    </w:p>
    <w:p w14:paraId="6E571C80" w14:textId="77777777" w:rsidR="00EE599F" w:rsidRPr="006E753D" w:rsidRDefault="006E753D" w:rsidP="00EE599F">
      <w:pPr>
        <w:pStyle w:val="11"/>
        <w:rPr>
          <w:rFonts w:eastAsiaTheme="minorEastAsia"/>
        </w:rPr>
      </w:pPr>
      <w:hyperlink w:anchor="_Toc208844736" w:history="1">
        <w:r w:rsidR="00EE599F" w:rsidRPr="006E753D">
          <w:rPr>
            <w:rStyle w:val="a3"/>
            <w:color w:val="auto"/>
            <w:sz w:val="28"/>
            <w:szCs w:val="28"/>
          </w:rPr>
          <w:t>1.1.10. Перечень видов биологического разнообразия и размеров буферных зон, подлежащих сохранению при осуществлении лесосечных работ</w:t>
        </w:r>
        <w:r w:rsidR="00EE599F" w:rsidRPr="006E753D">
          <w:rPr>
            <w:webHidden/>
          </w:rPr>
          <w:tab/>
        </w:r>
        <w:r w:rsidR="00EE599F" w:rsidRPr="006E753D">
          <w:rPr>
            <w:webHidden/>
          </w:rPr>
          <w:fldChar w:fldCharType="begin"/>
        </w:r>
        <w:r w:rsidR="00EE599F" w:rsidRPr="006E753D">
          <w:rPr>
            <w:webHidden/>
          </w:rPr>
          <w:instrText xml:space="preserve"> PAGEREF _Toc208844736 \h </w:instrText>
        </w:r>
        <w:r w:rsidR="00EE599F" w:rsidRPr="006E753D">
          <w:rPr>
            <w:webHidden/>
          </w:rPr>
        </w:r>
        <w:r w:rsidR="00EE599F" w:rsidRPr="006E753D">
          <w:rPr>
            <w:webHidden/>
          </w:rPr>
          <w:fldChar w:fldCharType="separate"/>
        </w:r>
        <w:r w:rsidR="00EE599F" w:rsidRPr="006E753D">
          <w:rPr>
            <w:webHidden/>
          </w:rPr>
          <w:t>48</w:t>
        </w:r>
        <w:r w:rsidR="00EE599F" w:rsidRPr="006E753D">
          <w:rPr>
            <w:webHidden/>
          </w:rPr>
          <w:fldChar w:fldCharType="end"/>
        </w:r>
      </w:hyperlink>
    </w:p>
    <w:p w14:paraId="1EED456D" w14:textId="77777777" w:rsidR="00EE599F" w:rsidRPr="006E753D" w:rsidRDefault="006E753D" w:rsidP="00EE599F">
      <w:pPr>
        <w:pStyle w:val="11"/>
        <w:rPr>
          <w:rFonts w:eastAsiaTheme="minorEastAsia"/>
        </w:rPr>
      </w:pPr>
      <w:hyperlink w:anchor="_Toc208844737" w:history="1">
        <w:r w:rsidR="00EE599F" w:rsidRPr="006E753D">
          <w:rPr>
            <w:rStyle w:val="a3"/>
            <w:color w:val="auto"/>
            <w:sz w:val="28"/>
            <w:szCs w:val="28"/>
          </w:rPr>
          <w:t>1.1.11.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w:t>
        </w:r>
        <w:r w:rsidR="00EE599F" w:rsidRPr="006E753D">
          <w:rPr>
            <w:webHidden/>
          </w:rPr>
          <w:tab/>
        </w:r>
        <w:r w:rsidR="00EE599F" w:rsidRPr="006E753D">
          <w:rPr>
            <w:webHidden/>
          </w:rPr>
          <w:fldChar w:fldCharType="begin"/>
        </w:r>
        <w:r w:rsidR="00EE599F" w:rsidRPr="006E753D">
          <w:rPr>
            <w:webHidden/>
          </w:rPr>
          <w:instrText xml:space="preserve"> PAGEREF _Toc208844737 \h </w:instrText>
        </w:r>
        <w:r w:rsidR="00EE599F" w:rsidRPr="006E753D">
          <w:rPr>
            <w:webHidden/>
          </w:rPr>
        </w:r>
        <w:r w:rsidR="00EE599F" w:rsidRPr="006E753D">
          <w:rPr>
            <w:webHidden/>
          </w:rPr>
          <w:fldChar w:fldCharType="separate"/>
        </w:r>
        <w:r w:rsidR="00EE599F" w:rsidRPr="006E753D">
          <w:rPr>
            <w:webHidden/>
          </w:rPr>
          <w:t>53</w:t>
        </w:r>
        <w:r w:rsidR="00EE599F" w:rsidRPr="006E753D">
          <w:rPr>
            <w:webHidden/>
          </w:rPr>
          <w:fldChar w:fldCharType="end"/>
        </w:r>
      </w:hyperlink>
    </w:p>
    <w:p w14:paraId="0F8D21DF" w14:textId="77777777" w:rsidR="00EE599F" w:rsidRPr="006E753D" w:rsidRDefault="006E753D" w:rsidP="00EE599F">
      <w:pPr>
        <w:pStyle w:val="11"/>
        <w:rPr>
          <w:rFonts w:eastAsiaTheme="minorEastAsia"/>
        </w:rPr>
      </w:pPr>
      <w:hyperlink w:anchor="_Toc208844738" w:history="1">
        <w:r w:rsidR="00EE599F" w:rsidRPr="006E753D">
          <w:rPr>
            <w:rStyle w:val="a3"/>
            <w:color w:val="auto"/>
            <w:sz w:val="28"/>
            <w:szCs w:val="28"/>
          </w:rPr>
          <w:t>1.1.12. 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r w:rsidR="00EE599F" w:rsidRPr="006E753D">
          <w:rPr>
            <w:webHidden/>
          </w:rPr>
          <w:tab/>
        </w:r>
        <w:r w:rsidR="00EE599F" w:rsidRPr="006E753D">
          <w:rPr>
            <w:webHidden/>
          </w:rPr>
          <w:fldChar w:fldCharType="begin"/>
        </w:r>
        <w:r w:rsidR="00EE599F" w:rsidRPr="006E753D">
          <w:rPr>
            <w:webHidden/>
          </w:rPr>
          <w:instrText xml:space="preserve"> PAGEREF _Toc208844738 \h </w:instrText>
        </w:r>
        <w:r w:rsidR="00EE599F" w:rsidRPr="006E753D">
          <w:rPr>
            <w:webHidden/>
          </w:rPr>
        </w:r>
        <w:r w:rsidR="00EE599F" w:rsidRPr="006E753D">
          <w:rPr>
            <w:webHidden/>
          </w:rPr>
          <w:fldChar w:fldCharType="separate"/>
        </w:r>
        <w:r w:rsidR="00EE599F" w:rsidRPr="006E753D">
          <w:rPr>
            <w:webHidden/>
          </w:rPr>
          <w:t>55</w:t>
        </w:r>
        <w:r w:rsidR="00EE599F" w:rsidRPr="006E753D">
          <w:rPr>
            <w:webHidden/>
          </w:rPr>
          <w:fldChar w:fldCharType="end"/>
        </w:r>
      </w:hyperlink>
    </w:p>
    <w:p w14:paraId="34590F20" w14:textId="77777777" w:rsidR="00EE599F" w:rsidRPr="006E753D" w:rsidRDefault="006E753D" w:rsidP="00EE599F">
      <w:pPr>
        <w:pStyle w:val="11"/>
        <w:rPr>
          <w:rFonts w:eastAsiaTheme="minorEastAsia"/>
        </w:rPr>
      </w:pPr>
      <w:hyperlink w:anchor="_Toc208844739" w:history="1">
        <w:r w:rsidR="00EE599F" w:rsidRPr="006E753D">
          <w:rPr>
            <w:rStyle w:val="a3"/>
            <w:bCs/>
            <w:iCs/>
            <w:color w:val="auto"/>
            <w:sz w:val="28"/>
            <w:szCs w:val="28"/>
          </w:rPr>
          <w:t>1.2. Виды разрешенного использования лесов на территории лесничества с распределением по кварталам</w:t>
        </w:r>
        <w:r w:rsidR="00EE599F" w:rsidRPr="006E753D">
          <w:rPr>
            <w:webHidden/>
          </w:rPr>
          <w:tab/>
        </w:r>
        <w:r w:rsidR="00EE599F" w:rsidRPr="006E753D">
          <w:rPr>
            <w:webHidden/>
          </w:rPr>
          <w:fldChar w:fldCharType="begin"/>
        </w:r>
        <w:r w:rsidR="00EE599F" w:rsidRPr="006E753D">
          <w:rPr>
            <w:webHidden/>
          </w:rPr>
          <w:instrText xml:space="preserve"> PAGEREF _Toc208844739 \h </w:instrText>
        </w:r>
        <w:r w:rsidR="00EE599F" w:rsidRPr="006E753D">
          <w:rPr>
            <w:webHidden/>
          </w:rPr>
        </w:r>
        <w:r w:rsidR="00EE599F" w:rsidRPr="006E753D">
          <w:rPr>
            <w:webHidden/>
          </w:rPr>
          <w:fldChar w:fldCharType="separate"/>
        </w:r>
        <w:r w:rsidR="00EE599F" w:rsidRPr="006E753D">
          <w:rPr>
            <w:webHidden/>
          </w:rPr>
          <w:t>55</w:t>
        </w:r>
        <w:r w:rsidR="00EE599F" w:rsidRPr="006E753D">
          <w:rPr>
            <w:webHidden/>
          </w:rPr>
          <w:fldChar w:fldCharType="end"/>
        </w:r>
      </w:hyperlink>
    </w:p>
    <w:p w14:paraId="57A6116B" w14:textId="77777777" w:rsidR="00EE599F" w:rsidRPr="006E753D" w:rsidRDefault="006E753D" w:rsidP="00EE599F">
      <w:pPr>
        <w:pStyle w:val="11"/>
        <w:rPr>
          <w:rFonts w:eastAsiaTheme="minorEastAsia"/>
          <w:lang w:val="ru-RU"/>
        </w:rPr>
      </w:pPr>
      <w:hyperlink w:anchor="_Toc208844740" w:history="1">
        <w:r w:rsidR="00EE599F" w:rsidRPr="006E753D">
          <w:rPr>
            <w:rStyle w:val="a3"/>
            <w:color w:val="auto"/>
            <w:sz w:val="28"/>
            <w:szCs w:val="28"/>
          </w:rPr>
          <w:t>Г</w:t>
        </w:r>
        <w:r w:rsidR="00EE599F" w:rsidRPr="006E753D">
          <w:rPr>
            <w:rStyle w:val="a3"/>
            <w:caps/>
            <w:color w:val="auto"/>
            <w:sz w:val="28"/>
            <w:szCs w:val="28"/>
          </w:rPr>
          <w:t>лава 2. Нормативы, параметры и сроки разрешенного использования лесов</w:t>
        </w:r>
        <w:r w:rsidR="00EE599F" w:rsidRPr="006E753D">
          <w:rPr>
            <w:webHidden/>
          </w:rPr>
          <w:tab/>
        </w:r>
        <w:r w:rsidR="00EE599F" w:rsidRPr="006E753D">
          <w:rPr>
            <w:webHidden/>
          </w:rPr>
          <w:fldChar w:fldCharType="begin"/>
        </w:r>
        <w:r w:rsidR="00EE599F" w:rsidRPr="006E753D">
          <w:rPr>
            <w:webHidden/>
          </w:rPr>
          <w:instrText xml:space="preserve"> PAGEREF _Toc208844740 \h </w:instrText>
        </w:r>
        <w:r w:rsidR="00EE599F" w:rsidRPr="006E753D">
          <w:rPr>
            <w:webHidden/>
          </w:rPr>
        </w:r>
        <w:r w:rsidR="00EE599F" w:rsidRPr="006E753D">
          <w:rPr>
            <w:webHidden/>
          </w:rPr>
          <w:fldChar w:fldCharType="separate"/>
        </w:r>
        <w:r w:rsidR="00EE599F" w:rsidRPr="006E753D">
          <w:rPr>
            <w:webHidden/>
          </w:rPr>
          <w:t>87</w:t>
        </w:r>
        <w:r w:rsidR="00EE599F" w:rsidRPr="006E753D">
          <w:rPr>
            <w:webHidden/>
          </w:rPr>
          <w:fldChar w:fldCharType="end"/>
        </w:r>
      </w:hyperlink>
    </w:p>
    <w:p w14:paraId="18F72B10" w14:textId="77777777" w:rsidR="00EE599F" w:rsidRPr="006E753D" w:rsidRDefault="006E753D" w:rsidP="00EE599F">
      <w:pPr>
        <w:pStyle w:val="11"/>
        <w:rPr>
          <w:rFonts w:eastAsiaTheme="minorEastAsia"/>
        </w:rPr>
      </w:pPr>
      <w:hyperlink w:anchor="_Toc208844741" w:history="1">
        <w:r w:rsidR="00EE599F" w:rsidRPr="006E753D">
          <w:rPr>
            <w:rStyle w:val="a3"/>
            <w:bCs/>
            <w:iCs/>
            <w:color w:val="auto"/>
            <w:sz w:val="28"/>
            <w:szCs w:val="28"/>
          </w:rPr>
          <w:t>2.1. Нормативы, параметры и сроки разрешенного использования лесов для заготовки древесины</w:t>
        </w:r>
        <w:r w:rsidR="00EE599F" w:rsidRPr="006E753D">
          <w:rPr>
            <w:webHidden/>
          </w:rPr>
          <w:tab/>
        </w:r>
        <w:r w:rsidR="00EE599F" w:rsidRPr="006E753D">
          <w:rPr>
            <w:webHidden/>
          </w:rPr>
          <w:fldChar w:fldCharType="begin"/>
        </w:r>
        <w:r w:rsidR="00EE599F" w:rsidRPr="006E753D">
          <w:rPr>
            <w:webHidden/>
          </w:rPr>
          <w:instrText xml:space="preserve"> PAGEREF _Toc208844741 \h </w:instrText>
        </w:r>
        <w:r w:rsidR="00EE599F" w:rsidRPr="006E753D">
          <w:rPr>
            <w:webHidden/>
          </w:rPr>
        </w:r>
        <w:r w:rsidR="00EE599F" w:rsidRPr="006E753D">
          <w:rPr>
            <w:webHidden/>
          </w:rPr>
          <w:fldChar w:fldCharType="separate"/>
        </w:r>
        <w:r w:rsidR="00EE599F" w:rsidRPr="006E753D">
          <w:rPr>
            <w:webHidden/>
          </w:rPr>
          <w:t>87</w:t>
        </w:r>
        <w:r w:rsidR="00EE599F" w:rsidRPr="006E753D">
          <w:rPr>
            <w:webHidden/>
          </w:rPr>
          <w:fldChar w:fldCharType="end"/>
        </w:r>
      </w:hyperlink>
    </w:p>
    <w:p w14:paraId="5D3BBB95" w14:textId="77777777" w:rsidR="00EE599F" w:rsidRPr="006E753D" w:rsidRDefault="006E753D" w:rsidP="00EE599F">
      <w:pPr>
        <w:pStyle w:val="11"/>
        <w:rPr>
          <w:rFonts w:eastAsiaTheme="minorEastAsia"/>
        </w:rPr>
      </w:pPr>
      <w:hyperlink w:anchor="_Toc208844742" w:history="1">
        <w:r w:rsidR="00EE599F" w:rsidRPr="006E753D">
          <w:rPr>
            <w:rStyle w:val="a3"/>
            <w:color w:val="auto"/>
            <w:sz w:val="28"/>
            <w:szCs w:val="28"/>
          </w:rPr>
          <w:t>2.1.1. Расчетная лесосека для осуществления рубок спелых и перестойных лесных насаждений</w:t>
        </w:r>
        <w:r w:rsidR="00EE599F" w:rsidRPr="006E753D">
          <w:rPr>
            <w:webHidden/>
          </w:rPr>
          <w:tab/>
        </w:r>
        <w:r w:rsidR="00EE599F" w:rsidRPr="006E753D">
          <w:rPr>
            <w:webHidden/>
          </w:rPr>
          <w:fldChar w:fldCharType="begin"/>
        </w:r>
        <w:r w:rsidR="00EE599F" w:rsidRPr="006E753D">
          <w:rPr>
            <w:webHidden/>
          </w:rPr>
          <w:instrText xml:space="preserve"> PAGEREF _Toc208844742 \h </w:instrText>
        </w:r>
        <w:r w:rsidR="00EE599F" w:rsidRPr="006E753D">
          <w:rPr>
            <w:webHidden/>
          </w:rPr>
        </w:r>
        <w:r w:rsidR="00EE599F" w:rsidRPr="006E753D">
          <w:rPr>
            <w:webHidden/>
          </w:rPr>
          <w:fldChar w:fldCharType="separate"/>
        </w:r>
        <w:r w:rsidR="00EE599F" w:rsidRPr="006E753D">
          <w:rPr>
            <w:webHidden/>
          </w:rPr>
          <w:t>88</w:t>
        </w:r>
        <w:r w:rsidR="00EE599F" w:rsidRPr="006E753D">
          <w:rPr>
            <w:webHidden/>
          </w:rPr>
          <w:fldChar w:fldCharType="end"/>
        </w:r>
      </w:hyperlink>
    </w:p>
    <w:p w14:paraId="57983ADD" w14:textId="77777777" w:rsidR="00EE599F" w:rsidRPr="006E753D" w:rsidRDefault="006E753D" w:rsidP="00EE599F">
      <w:pPr>
        <w:pStyle w:val="11"/>
        <w:rPr>
          <w:rFonts w:eastAsiaTheme="minorEastAsia"/>
        </w:rPr>
      </w:pPr>
      <w:hyperlink w:anchor="_Toc208844743" w:history="1">
        <w:r w:rsidR="00EE599F" w:rsidRPr="006E753D">
          <w:rPr>
            <w:rStyle w:val="a3"/>
            <w:color w:val="auto"/>
            <w:sz w:val="28"/>
            <w:szCs w:val="28"/>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00EE599F" w:rsidRPr="006E753D">
          <w:rPr>
            <w:webHidden/>
          </w:rPr>
          <w:tab/>
        </w:r>
        <w:r w:rsidR="00EE599F" w:rsidRPr="006E753D">
          <w:rPr>
            <w:webHidden/>
          </w:rPr>
          <w:fldChar w:fldCharType="begin"/>
        </w:r>
        <w:r w:rsidR="00EE599F" w:rsidRPr="006E753D">
          <w:rPr>
            <w:webHidden/>
          </w:rPr>
          <w:instrText xml:space="preserve"> PAGEREF _Toc208844743 \h </w:instrText>
        </w:r>
        <w:r w:rsidR="00EE599F" w:rsidRPr="006E753D">
          <w:rPr>
            <w:webHidden/>
          </w:rPr>
        </w:r>
        <w:r w:rsidR="00EE599F" w:rsidRPr="006E753D">
          <w:rPr>
            <w:webHidden/>
          </w:rPr>
          <w:fldChar w:fldCharType="separate"/>
        </w:r>
        <w:r w:rsidR="00EE599F" w:rsidRPr="006E753D">
          <w:rPr>
            <w:webHidden/>
          </w:rPr>
          <w:t>101</w:t>
        </w:r>
        <w:r w:rsidR="00EE599F" w:rsidRPr="006E753D">
          <w:rPr>
            <w:webHidden/>
          </w:rPr>
          <w:fldChar w:fldCharType="end"/>
        </w:r>
      </w:hyperlink>
    </w:p>
    <w:p w14:paraId="0617142B" w14:textId="77777777" w:rsidR="00EE599F" w:rsidRPr="006E753D" w:rsidRDefault="006E753D" w:rsidP="00EE599F">
      <w:pPr>
        <w:pStyle w:val="11"/>
        <w:rPr>
          <w:rFonts w:eastAsiaTheme="minorEastAsia"/>
        </w:rPr>
      </w:pPr>
      <w:hyperlink w:anchor="_Toc208844744" w:history="1">
        <w:r w:rsidR="00EE599F" w:rsidRPr="006E753D">
          <w:rPr>
            <w:rStyle w:val="a3"/>
            <w:color w:val="auto"/>
            <w:sz w:val="28"/>
            <w:szCs w:val="28"/>
          </w:rPr>
          <w:t>2.1.3. Расчетная лесосека (ежегодный допустимый объем изъятия древесины) при всех видах рубок</w:t>
        </w:r>
        <w:r w:rsidR="00EE599F" w:rsidRPr="006E753D">
          <w:rPr>
            <w:webHidden/>
          </w:rPr>
          <w:tab/>
        </w:r>
        <w:r w:rsidR="00EE599F" w:rsidRPr="006E753D">
          <w:rPr>
            <w:webHidden/>
          </w:rPr>
          <w:fldChar w:fldCharType="begin"/>
        </w:r>
        <w:r w:rsidR="00EE599F" w:rsidRPr="006E753D">
          <w:rPr>
            <w:webHidden/>
          </w:rPr>
          <w:instrText xml:space="preserve"> PAGEREF _Toc208844744 \h </w:instrText>
        </w:r>
        <w:r w:rsidR="00EE599F" w:rsidRPr="006E753D">
          <w:rPr>
            <w:webHidden/>
          </w:rPr>
        </w:r>
        <w:r w:rsidR="00EE599F" w:rsidRPr="006E753D">
          <w:rPr>
            <w:webHidden/>
          </w:rPr>
          <w:fldChar w:fldCharType="separate"/>
        </w:r>
        <w:r w:rsidR="00EE599F" w:rsidRPr="006E753D">
          <w:rPr>
            <w:webHidden/>
          </w:rPr>
          <w:t>105</w:t>
        </w:r>
        <w:r w:rsidR="00EE599F" w:rsidRPr="006E753D">
          <w:rPr>
            <w:webHidden/>
          </w:rPr>
          <w:fldChar w:fldCharType="end"/>
        </w:r>
      </w:hyperlink>
    </w:p>
    <w:p w14:paraId="3E6D6DF8" w14:textId="77777777" w:rsidR="00EE599F" w:rsidRPr="006E753D" w:rsidRDefault="006E753D" w:rsidP="00EE599F">
      <w:pPr>
        <w:pStyle w:val="11"/>
        <w:rPr>
          <w:rFonts w:eastAsiaTheme="minorEastAsia"/>
        </w:rPr>
      </w:pPr>
      <w:hyperlink w:anchor="_Toc208844745" w:history="1">
        <w:r w:rsidR="00EE599F" w:rsidRPr="006E753D">
          <w:rPr>
            <w:rStyle w:val="a3"/>
            <w:color w:val="auto"/>
            <w:sz w:val="28"/>
            <w:szCs w:val="28"/>
          </w:rPr>
          <w:t>2.1.4. Возрасты рубок</w:t>
        </w:r>
        <w:r w:rsidR="00EE599F" w:rsidRPr="006E753D">
          <w:rPr>
            <w:webHidden/>
          </w:rPr>
          <w:tab/>
        </w:r>
        <w:r w:rsidR="00EE599F" w:rsidRPr="006E753D">
          <w:rPr>
            <w:webHidden/>
          </w:rPr>
          <w:fldChar w:fldCharType="begin"/>
        </w:r>
        <w:r w:rsidR="00EE599F" w:rsidRPr="006E753D">
          <w:rPr>
            <w:webHidden/>
          </w:rPr>
          <w:instrText xml:space="preserve"> PAGEREF _Toc208844745 \h </w:instrText>
        </w:r>
        <w:r w:rsidR="00EE599F" w:rsidRPr="006E753D">
          <w:rPr>
            <w:webHidden/>
          </w:rPr>
        </w:r>
        <w:r w:rsidR="00EE599F" w:rsidRPr="006E753D">
          <w:rPr>
            <w:webHidden/>
          </w:rPr>
          <w:fldChar w:fldCharType="separate"/>
        </w:r>
        <w:r w:rsidR="00EE599F" w:rsidRPr="006E753D">
          <w:rPr>
            <w:webHidden/>
          </w:rPr>
          <w:t>107</w:t>
        </w:r>
        <w:r w:rsidR="00EE599F" w:rsidRPr="006E753D">
          <w:rPr>
            <w:webHidden/>
          </w:rPr>
          <w:fldChar w:fldCharType="end"/>
        </w:r>
      </w:hyperlink>
    </w:p>
    <w:p w14:paraId="07208D5A" w14:textId="77777777" w:rsidR="00EE599F" w:rsidRPr="006E753D" w:rsidRDefault="006E753D" w:rsidP="00EE599F">
      <w:pPr>
        <w:pStyle w:val="11"/>
        <w:rPr>
          <w:rFonts w:eastAsiaTheme="minorEastAsia"/>
        </w:rPr>
      </w:pPr>
      <w:hyperlink w:anchor="_Toc208844746" w:history="1">
        <w:r w:rsidR="00EE599F" w:rsidRPr="006E753D">
          <w:rPr>
            <w:rStyle w:val="a3"/>
            <w:color w:val="auto"/>
            <w:sz w:val="28"/>
            <w:szCs w:val="28"/>
          </w:rPr>
          <w:t>2.1.5. Процент (интенсивность) выборки древесины с учетом полноты древостоя, состава. Размеры лесосек. Сроки примыкания лесосек. Количество зарубов. Сроки повторяемости рубок</w:t>
        </w:r>
        <w:r w:rsidR="00EE599F" w:rsidRPr="006E753D">
          <w:rPr>
            <w:webHidden/>
          </w:rPr>
          <w:tab/>
        </w:r>
        <w:r w:rsidR="00EE599F" w:rsidRPr="006E753D">
          <w:rPr>
            <w:webHidden/>
          </w:rPr>
          <w:fldChar w:fldCharType="begin"/>
        </w:r>
        <w:r w:rsidR="00EE599F" w:rsidRPr="006E753D">
          <w:rPr>
            <w:webHidden/>
          </w:rPr>
          <w:instrText xml:space="preserve"> PAGEREF _Toc208844746 \h </w:instrText>
        </w:r>
        <w:r w:rsidR="00EE599F" w:rsidRPr="006E753D">
          <w:rPr>
            <w:webHidden/>
          </w:rPr>
        </w:r>
        <w:r w:rsidR="00EE599F" w:rsidRPr="006E753D">
          <w:rPr>
            <w:webHidden/>
          </w:rPr>
          <w:fldChar w:fldCharType="separate"/>
        </w:r>
        <w:r w:rsidR="00EE599F" w:rsidRPr="006E753D">
          <w:rPr>
            <w:webHidden/>
          </w:rPr>
          <w:t>108</w:t>
        </w:r>
        <w:r w:rsidR="00EE599F" w:rsidRPr="006E753D">
          <w:rPr>
            <w:webHidden/>
          </w:rPr>
          <w:fldChar w:fldCharType="end"/>
        </w:r>
      </w:hyperlink>
    </w:p>
    <w:p w14:paraId="06DB6966" w14:textId="77777777" w:rsidR="00EE599F" w:rsidRPr="006E753D" w:rsidRDefault="006E753D" w:rsidP="00EE599F">
      <w:pPr>
        <w:pStyle w:val="11"/>
        <w:rPr>
          <w:rFonts w:eastAsiaTheme="minorEastAsia"/>
        </w:rPr>
      </w:pPr>
      <w:hyperlink w:anchor="_Toc208844747" w:history="1">
        <w:r w:rsidR="00EE599F" w:rsidRPr="006E753D">
          <w:rPr>
            <w:rStyle w:val="a3"/>
            <w:color w:val="auto"/>
            <w:sz w:val="28"/>
            <w:szCs w:val="28"/>
          </w:rPr>
          <w:t>2.1.6. Методы лесовосстановления</w:t>
        </w:r>
        <w:r w:rsidR="00EE599F" w:rsidRPr="006E753D">
          <w:rPr>
            <w:webHidden/>
          </w:rPr>
          <w:tab/>
        </w:r>
        <w:r w:rsidR="00EE599F" w:rsidRPr="006E753D">
          <w:rPr>
            <w:webHidden/>
          </w:rPr>
          <w:fldChar w:fldCharType="begin"/>
        </w:r>
        <w:r w:rsidR="00EE599F" w:rsidRPr="006E753D">
          <w:rPr>
            <w:webHidden/>
          </w:rPr>
          <w:instrText xml:space="preserve"> PAGEREF _Toc208844747 \h </w:instrText>
        </w:r>
        <w:r w:rsidR="00EE599F" w:rsidRPr="006E753D">
          <w:rPr>
            <w:webHidden/>
          </w:rPr>
        </w:r>
        <w:r w:rsidR="00EE599F" w:rsidRPr="006E753D">
          <w:rPr>
            <w:webHidden/>
          </w:rPr>
          <w:fldChar w:fldCharType="separate"/>
        </w:r>
        <w:r w:rsidR="00EE599F" w:rsidRPr="006E753D">
          <w:rPr>
            <w:webHidden/>
          </w:rPr>
          <w:t>110</w:t>
        </w:r>
        <w:r w:rsidR="00EE599F" w:rsidRPr="006E753D">
          <w:rPr>
            <w:webHidden/>
          </w:rPr>
          <w:fldChar w:fldCharType="end"/>
        </w:r>
      </w:hyperlink>
    </w:p>
    <w:p w14:paraId="2A672E45" w14:textId="77777777" w:rsidR="00EE599F" w:rsidRPr="006E753D" w:rsidRDefault="006E753D" w:rsidP="00EE599F">
      <w:pPr>
        <w:pStyle w:val="11"/>
        <w:rPr>
          <w:rFonts w:eastAsiaTheme="minorEastAsia"/>
        </w:rPr>
      </w:pPr>
      <w:hyperlink w:anchor="_Toc208844748" w:history="1">
        <w:r w:rsidR="00EE599F" w:rsidRPr="006E753D">
          <w:rPr>
            <w:rStyle w:val="a3"/>
            <w:color w:val="auto"/>
            <w:sz w:val="28"/>
            <w:szCs w:val="28"/>
          </w:rPr>
          <w:t>2.1.7. Сроки использования лесов для заготовки древесины и другие сведения</w:t>
        </w:r>
        <w:r w:rsidR="00EE599F" w:rsidRPr="006E753D">
          <w:rPr>
            <w:webHidden/>
          </w:rPr>
          <w:tab/>
        </w:r>
        <w:r w:rsidR="00EE599F" w:rsidRPr="006E753D">
          <w:rPr>
            <w:webHidden/>
          </w:rPr>
          <w:fldChar w:fldCharType="begin"/>
        </w:r>
        <w:r w:rsidR="00EE599F" w:rsidRPr="006E753D">
          <w:rPr>
            <w:webHidden/>
          </w:rPr>
          <w:instrText xml:space="preserve"> PAGEREF _Toc208844748 \h </w:instrText>
        </w:r>
        <w:r w:rsidR="00EE599F" w:rsidRPr="006E753D">
          <w:rPr>
            <w:webHidden/>
          </w:rPr>
        </w:r>
        <w:r w:rsidR="00EE599F" w:rsidRPr="006E753D">
          <w:rPr>
            <w:webHidden/>
          </w:rPr>
          <w:fldChar w:fldCharType="separate"/>
        </w:r>
        <w:r w:rsidR="00EE599F" w:rsidRPr="006E753D">
          <w:rPr>
            <w:webHidden/>
          </w:rPr>
          <w:t>118</w:t>
        </w:r>
        <w:r w:rsidR="00EE599F" w:rsidRPr="006E753D">
          <w:rPr>
            <w:webHidden/>
          </w:rPr>
          <w:fldChar w:fldCharType="end"/>
        </w:r>
      </w:hyperlink>
    </w:p>
    <w:p w14:paraId="5366DA18" w14:textId="77777777" w:rsidR="00EE599F" w:rsidRPr="006E753D" w:rsidRDefault="006E753D" w:rsidP="00EE599F">
      <w:pPr>
        <w:pStyle w:val="11"/>
        <w:rPr>
          <w:rFonts w:eastAsiaTheme="minorEastAsia"/>
        </w:rPr>
      </w:pPr>
      <w:hyperlink w:anchor="_Toc208844749" w:history="1">
        <w:r w:rsidR="00EE599F" w:rsidRPr="006E753D">
          <w:rPr>
            <w:rStyle w:val="a3"/>
            <w:bCs/>
            <w:iCs/>
            <w:color w:val="auto"/>
            <w:sz w:val="28"/>
            <w:szCs w:val="28"/>
          </w:rPr>
          <w:t>2.2. Нормативы, параметры и сроки использования лесов для заготовки живицы</w:t>
        </w:r>
        <w:r w:rsidR="00EE599F" w:rsidRPr="006E753D">
          <w:rPr>
            <w:webHidden/>
          </w:rPr>
          <w:tab/>
        </w:r>
        <w:r w:rsidR="00EE599F" w:rsidRPr="006E753D">
          <w:rPr>
            <w:webHidden/>
          </w:rPr>
          <w:fldChar w:fldCharType="begin"/>
        </w:r>
        <w:r w:rsidR="00EE599F" w:rsidRPr="006E753D">
          <w:rPr>
            <w:webHidden/>
          </w:rPr>
          <w:instrText xml:space="preserve"> PAGEREF _Toc208844749 \h </w:instrText>
        </w:r>
        <w:r w:rsidR="00EE599F" w:rsidRPr="006E753D">
          <w:rPr>
            <w:webHidden/>
          </w:rPr>
        </w:r>
        <w:r w:rsidR="00EE599F" w:rsidRPr="006E753D">
          <w:rPr>
            <w:webHidden/>
          </w:rPr>
          <w:fldChar w:fldCharType="separate"/>
        </w:r>
        <w:r w:rsidR="00EE599F" w:rsidRPr="006E753D">
          <w:rPr>
            <w:webHidden/>
          </w:rPr>
          <w:t>119</w:t>
        </w:r>
        <w:r w:rsidR="00EE599F" w:rsidRPr="006E753D">
          <w:rPr>
            <w:webHidden/>
          </w:rPr>
          <w:fldChar w:fldCharType="end"/>
        </w:r>
      </w:hyperlink>
    </w:p>
    <w:p w14:paraId="2BC99A12" w14:textId="77777777" w:rsidR="00EE599F" w:rsidRPr="006E753D" w:rsidRDefault="006E753D" w:rsidP="00EE599F">
      <w:pPr>
        <w:pStyle w:val="11"/>
        <w:rPr>
          <w:rFonts w:eastAsiaTheme="minorEastAsia"/>
        </w:rPr>
      </w:pPr>
      <w:hyperlink w:anchor="_Toc208844750" w:history="1">
        <w:r w:rsidR="00EE599F" w:rsidRPr="006E753D">
          <w:rPr>
            <w:rStyle w:val="a3"/>
            <w:bCs/>
            <w:iCs/>
            <w:color w:val="auto"/>
            <w:sz w:val="28"/>
            <w:szCs w:val="28"/>
          </w:rPr>
          <w:t>2.3. Нормативы, параметры и сроки использования лесов для заготовки и сбора недревесных лесных ресурсов</w:t>
        </w:r>
        <w:r w:rsidR="00EE599F" w:rsidRPr="006E753D">
          <w:rPr>
            <w:webHidden/>
          </w:rPr>
          <w:tab/>
        </w:r>
        <w:r w:rsidR="00EE599F" w:rsidRPr="006E753D">
          <w:rPr>
            <w:webHidden/>
          </w:rPr>
          <w:fldChar w:fldCharType="begin"/>
        </w:r>
        <w:r w:rsidR="00EE599F" w:rsidRPr="006E753D">
          <w:rPr>
            <w:webHidden/>
          </w:rPr>
          <w:instrText xml:space="preserve"> PAGEREF _Toc208844750 \h </w:instrText>
        </w:r>
        <w:r w:rsidR="00EE599F" w:rsidRPr="006E753D">
          <w:rPr>
            <w:webHidden/>
          </w:rPr>
        </w:r>
        <w:r w:rsidR="00EE599F" w:rsidRPr="006E753D">
          <w:rPr>
            <w:webHidden/>
          </w:rPr>
          <w:fldChar w:fldCharType="separate"/>
        </w:r>
        <w:r w:rsidR="00EE599F" w:rsidRPr="006E753D">
          <w:rPr>
            <w:webHidden/>
          </w:rPr>
          <w:t>119</w:t>
        </w:r>
        <w:r w:rsidR="00EE599F" w:rsidRPr="006E753D">
          <w:rPr>
            <w:webHidden/>
          </w:rPr>
          <w:fldChar w:fldCharType="end"/>
        </w:r>
      </w:hyperlink>
    </w:p>
    <w:p w14:paraId="702865B9" w14:textId="77777777" w:rsidR="00EE599F" w:rsidRPr="006E753D" w:rsidRDefault="006E753D" w:rsidP="00EE599F">
      <w:pPr>
        <w:pStyle w:val="11"/>
        <w:rPr>
          <w:rFonts w:eastAsiaTheme="minorEastAsia"/>
        </w:rPr>
      </w:pPr>
      <w:hyperlink w:anchor="_Toc208844751" w:history="1">
        <w:r w:rsidR="00EE599F" w:rsidRPr="006E753D">
          <w:rPr>
            <w:rStyle w:val="a3"/>
            <w:color w:val="auto"/>
            <w:sz w:val="28"/>
            <w:szCs w:val="28"/>
          </w:rPr>
          <w:t>2.3.1. Нормативы (ежегодные допустимые объемы) и параметры использования лесов для заготовки недревесных лесных ресурсов по их видам</w:t>
        </w:r>
        <w:r w:rsidR="00EE599F" w:rsidRPr="006E753D">
          <w:rPr>
            <w:webHidden/>
          </w:rPr>
          <w:tab/>
        </w:r>
        <w:r w:rsidR="00EE599F" w:rsidRPr="006E753D">
          <w:rPr>
            <w:webHidden/>
          </w:rPr>
          <w:fldChar w:fldCharType="begin"/>
        </w:r>
        <w:r w:rsidR="00EE599F" w:rsidRPr="006E753D">
          <w:rPr>
            <w:webHidden/>
          </w:rPr>
          <w:instrText xml:space="preserve"> PAGEREF _Toc208844751 \h </w:instrText>
        </w:r>
        <w:r w:rsidR="00EE599F" w:rsidRPr="006E753D">
          <w:rPr>
            <w:webHidden/>
          </w:rPr>
        </w:r>
        <w:r w:rsidR="00EE599F" w:rsidRPr="006E753D">
          <w:rPr>
            <w:webHidden/>
          </w:rPr>
          <w:fldChar w:fldCharType="separate"/>
        </w:r>
        <w:r w:rsidR="00EE599F" w:rsidRPr="006E753D">
          <w:rPr>
            <w:webHidden/>
          </w:rPr>
          <w:t>119</w:t>
        </w:r>
        <w:r w:rsidR="00EE599F" w:rsidRPr="006E753D">
          <w:rPr>
            <w:webHidden/>
          </w:rPr>
          <w:fldChar w:fldCharType="end"/>
        </w:r>
      </w:hyperlink>
    </w:p>
    <w:p w14:paraId="58D36B75" w14:textId="77777777" w:rsidR="00EE599F" w:rsidRPr="006E753D" w:rsidRDefault="006E753D" w:rsidP="00EE599F">
      <w:pPr>
        <w:pStyle w:val="11"/>
        <w:rPr>
          <w:rFonts w:eastAsiaTheme="minorEastAsia"/>
        </w:rPr>
      </w:pPr>
      <w:hyperlink w:anchor="_Toc208844752" w:history="1">
        <w:r w:rsidR="00EE599F" w:rsidRPr="006E753D">
          <w:rPr>
            <w:rStyle w:val="a3"/>
            <w:color w:val="auto"/>
            <w:sz w:val="28"/>
            <w:szCs w:val="28"/>
          </w:rPr>
          <w:t>2.3.2. Сроки использования лесов для заготовки и сбора недревесных лесных ресурсов</w:t>
        </w:r>
        <w:r w:rsidR="00EE599F" w:rsidRPr="006E753D">
          <w:rPr>
            <w:webHidden/>
          </w:rPr>
          <w:tab/>
        </w:r>
        <w:r w:rsidR="00EE599F" w:rsidRPr="006E753D">
          <w:rPr>
            <w:webHidden/>
          </w:rPr>
          <w:fldChar w:fldCharType="begin"/>
        </w:r>
        <w:r w:rsidR="00EE599F" w:rsidRPr="006E753D">
          <w:rPr>
            <w:webHidden/>
          </w:rPr>
          <w:instrText xml:space="preserve"> PAGEREF _Toc208844752 \h </w:instrText>
        </w:r>
        <w:r w:rsidR="00EE599F" w:rsidRPr="006E753D">
          <w:rPr>
            <w:webHidden/>
          </w:rPr>
        </w:r>
        <w:r w:rsidR="00EE599F" w:rsidRPr="006E753D">
          <w:rPr>
            <w:webHidden/>
          </w:rPr>
          <w:fldChar w:fldCharType="separate"/>
        </w:r>
        <w:r w:rsidR="00EE599F" w:rsidRPr="006E753D">
          <w:rPr>
            <w:webHidden/>
          </w:rPr>
          <w:t>123</w:t>
        </w:r>
        <w:r w:rsidR="00EE599F" w:rsidRPr="006E753D">
          <w:rPr>
            <w:webHidden/>
          </w:rPr>
          <w:fldChar w:fldCharType="end"/>
        </w:r>
      </w:hyperlink>
    </w:p>
    <w:p w14:paraId="41CE4E15" w14:textId="77777777" w:rsidR="00EE599F" w:rsidRPr="006E753D" w:rsidRDefault="006E753D" w:rsidP="00EE599F">
      <w:pPr>
        <w:pStyle w:val="11"/>
        <w:rPr>
          <w:rFonts w:eastAsiaTheme="minorEastAsia"/>
        </w:rPr>
      </w:pPr>
      <w:hyperlink w:anchor="_Toc208844753" w:history="1">
        <w:r w:rsidR="00EE599F" w:rsidRPr="006E753D">
          <w:rPr>
            <w:rStyle w:val="a3"/>
            <w:bCs/>
            <w:iCs/>
            <w:color w:val="auto"/>
            <w:sz w:val="28"/>
            <w:szCs w:val="28"/>
          </w:rPr>
          <w:t>2.4. Нормативы, параметры и сроки использования лесов для заготовки пищевых лесных ресурсов и сбора лекарственных растений</w:t>
        </w:r>
        <w:r w:rsidR="00EE599F" w:rsidRPr="006E753D">
          <w:rPr>
            <w:webHidden/>
          </w:rPr>
          <w:tab/>
        </w:r>
        <w:r w:rsidR="00EE599F" w:rsidRPr="006E753D">
          <w:rPr>
            <w:webHidden/>
          </w:rPr>
          <w:fldChar w:fldCharType="begin"/>
        </w:r>
        <w:r w:rsidR="00EE599F" w:rsidRPr="006E753D">
          <w:rPr>
            <w:webHidden/>
          </w:rPr>
          <w:instrText xml:space="preserve"> PAGEREF _Toc208844753 \h </w:instrText>
        </w:r>
        <w:r w:rsidR="00EE599F" w:rsidRPr="006E753D">
          <w:rPr>
            <w:webHidden/>
          </w:rPr>
        </w:r>
        <w:r w:rsidR="00EE599F" w:rsidRPr="006E753D">
          <w:rPr>
            <w:webHidden/>
          </w:rPr>
          <w:fldChar w:fldCharType="separate"/>
        </w:r>
        <w:r w:rsidR="00EE599F" w:rsidRPr="006E753D">
          <w:rPr>
            <w:webHidden/>
          </w:rPr>
          <w:t>123</w:t>
        </w:r>
        <w:r w:rsidR="00EE599F" w:rsidRPr="006E753D">
          <w:rPr>
            <w:webHidden/>
          </w:rPr>
          <w:fldChar w:fldCharType="end"/>
        </w:r>
      </w:hyperlink>
    </w:p>
    <w:p w14:paraId="229648A8" w14:textId="77777777" w:rsidR="00EE599F" w:rsidRPr="006E753D" w:rsidRDefault="006E753D" w:rsidP="00EE599F">
      <w:pPr>
        <w:pStyle w:val="11"/>
        <w:rPr>
          <w:rFonts w:eastAsiaTheme="minorEastAsia"/>
        </w:rPr>
      </w:pPr>
      <w:hyperlink w:anchor="_Toc208844754" w:history="1">
        <w:r w:rsidR="00EE599F" w:rsidRPr="006E753D">
          <w:rPr>
            <w:rStyle w:val="a3"/>
            <w:color w:val="auto"/>
            <w:sz w:val="28"/>
            <w:szCs w:val="28"/>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Сроки заготовки и сбора.</w:t>
        </w:r>
        <w:r w:rsidR="00EE599F" w:rsidRPr="006E753D">
          <w:rPr>
            <w:webHidden/>
          </w:rPr>
          <w:tab/>
        </w:r>
        <w:r w:rsidR="00EE599F" w:rsidRPr="006E753D">
          <w:rPr>
            <w:webHidden/>
          </w:rPr>
          <w:fldChar w:fldCharType="begin"/>
        </w:r>
        <w:r w:rsidR="00EE599F" w:rsidRPr="006E753D">
          <w:rPr>
            <w:webHidden/>
          </w:rPr>
          <w:instrText xml:space="preserve"> PAGEREF _Toc208844754 \h </w:instrText>
        </w:r>
        <w:r w:rsidR="00EE599F" w:rsidRPr="006E753D">
          <w:rPr>
            <w:webHidden/>
          </w:rPr>
        </w:r>
        <w:r w:rsidR="00EE599F" w:rsidRPr="006E753D">
          <w:rPr>
            <w:webHidden/>
          </w:rPr>
          <w:fldChar w:fldCharType="separate"/>
        </w:r>
        <w:r w:rsidR="00EE599F" w:rsidRPr="006E753D">
          <w:rPr>
            <w:webHidden/>
          </w:rPr>
          <w:t>124</w:t>
        </w:r>
        <w:r w:rsidR="00EE599F" w:rsidRPr="006E753D">
          <w:rPr>
            <w:webHidden/>
          </w:rPr>
          <w:fldChar w:fldCharType="end"/>
        </w:r>
      </w:hyperlink>
    </w:p>
    <w:p w14:paraId="7A6E2461" w14:textId="77777777" w:rsidR="00EE599F" w:rsidRPr="006E753D" w:rsidRDefault="006E753D" w:rsidP="00EE599F">
      <w:pPr>
        <w:pStyle w:val="11"/>
        <w:rPr>
          <w:rFonts w:eastAsiaTheme="minorEastAsia"/>
        </w:rPr>
      </w:pPr>
      <w:hyperlink w:anchor="_Toc208844755" w:history="1">
        <w:r w:rsidR="00EE599F" w:rsidRPr="006E753D">
          <w:rPr>
            <w:rStyle w:val="a3"/>
            <w:color w:val="auto"/>
            <w:sz w:val="28"/>
            <w:szCs w:val="28"/>
          </w:rPr>
          <w:t>2.4.2. Нормативы количества высверливаемых каналов при заготовке древесных соков в зависимости от диаметра ствола деревьев и класса бонитета насаждения</w:t>
        </w:r>
        <w:r w:rsidR="00EE599F" w:rsidRPr="006E753D">
          <w:rPr>
            <w:webHidden/>
          </w:rPr>
          <w:tab/>
        </w:r>
        <w:r w:rsidR="00EE599F" w:rsidRPr="006E753D">
          <w:rPr>
            <w:webHidden/>
          </w:rPr>
          <w:fldChar w:fldCharType="begin"/>
        </w:r>
        <w:r w:rsidR="00EE599F" w:rsidRPr="006E753D">
          <w:rPr>
            <w:webHidden/>
          </w:rPr>
          <w:instrText xml:space="preserve"> PAGEREF _Toc208844755 \h </w:instrText>
        </w:r>
        <w:r w:rsidR="00EE599F" w:rsidRPr="006E753D">
          <w:rPr>
            <w:webHidden/>
          </w:rPr>
        </w:r>
        <w:r w:rsidR="00EE599F" w:rsidRPr="006E753D">
          <w:rPr>
            <w:webHidden/>
          </w:rPr>
          <w:fldChar w:fldCharType="separate"/>
        </w:r>
        <w:r w:rsidR="00EE599F" w:rsidRPr="006E753D">
          <w:rPr>
            <w:webHidden/>
          </w:rPr>
          <w:t>125</w:t>
        </w:r>
        <w:r w:rsidR="00EE599F" w:rsidRPr="006E753D">
          <w:rPr>
            <w:webHidden/>
          </w:rPr>
          <w:fldChar w:fldCharType="end"/>
        </w:r>
      </w:hyperlink>
    </w:p>
    <w:p w14:paraId="6E7684C9" w14:textId="77777777" w:rsidR="00EE599F" w:rsidRPr="006E753D" w:rsidRDefault="006E753D" w:rsidP="00EE599F">
      <w:pPr>
        <w:pStyle w:val="11"/>
        <w:rPr>
          <w:rFonts w:eastAsiaTheme="minorEastAsia"/>
        </w:rPr>
      </w:pPr>
      <w:hyperlink w:anchor="_Toc208844756" w:history="1">
        <w:r w:rsidR="00EE599F" w:rsidRPr="006E753D">
          <w:rPr>
            <w:rStyle w:val="a3"/>
            <w:color w:val="auto"/>
            <w:sz w:val="28"/>
            <w:szCs w:val="28"/>
          </w:rPr>
          <w:t>2.4.3. Сроки использования лесов для заготовки пищевых лесных ресурсов и сбора лекарственных растений</w:t>
        </w:r>
        <w:r w:rsidR="00EE599F" w:rsidRPr="006E753D">
          <w:rPr>
            <w:webHidden/>
          </w:rPr>
          <w:tab/>
        </w:r>
        <w:r w:rsidR="00EE599F" w:rsidRPr="006E753D">
          <w:rPr>
            <w:webHidden/>
          </w:rPr>
          <w:fldChar w:fldCharType="begin"/>
        </w:r>
        <w:r w:rsidR="00EE599F" w:rsidRPr="006E753D">
          <w:rPr>
            <w:webHidden/>
          </w:rPr>
          <w:instrText xml:space="preserve"> PAGEREF _Toc208844756 \h </w:instrText>
        </w:r>
        <w:r w:rsidR="00EE599F" w:rsidRPr="006E753D">
          <w:rPr>
            <w:webHidden/>
          </w:rPr>
        </w:r>
        <w:r w:rsidR="00EE599F" w:rsidRPr="006E753D">
          <w:rPr>
            <w:webHidden/>
          </w:rPr>
          <w:fldChar w:fldCharType="separate"/>
        </w:r>
        <w:r w:rsidR="00EE599F" w:rsidRPr="006E753D">
          <w:rPr>
            <w:webHidden/>
          </w:rPr>
          <w:t>126</w:t>
        </w:r>
        <w:r w:rsidR="00EE599F" w:rsidRPr="006E753D">
          <w:rPr>
            <w:webHidden/>
          </w:rPr>
          <w:fldChar w:fldCharType="end"/>
        </w:r>
      </w:hyperlink>
    </w:p>
    <w:p w14:paraId="53D1146B" w14:textId="77777777" w:rsidR="00EE599F" w:rsidRPr="006E753D" w:rsidRDefault="006E753D" w:rsidP="00EE599F">
      <w:pPr>
        <w:pStyle w:val="11"/>
        <w:rPr>
          <w:rFonts w:eastAsiaTheme="minorEastAsia"/>
        </w:rPr>
      </w:pPr>
      <w:hyperlink w:anchor="_Toc208844757" w:history="1">
        <w:r w:rsidR="00EE599F" w:rsidRPr="006E753D">
          <w:rPr>
            <w:rStyle w:val="a3"/>
            <w:bCs/>
            <w:iCs/>
            <w:color w:val="auto"/>
            <w:sz w:val="28"/>
            <w:szCs w:val="28"/>
          </w:rPr>
          <w:t>2.5. Нормативы, параметры и сроки использования лесов для осуществления видов деятельности в сфере охотничьего хозяйства</w:t>
        </w:r>
        <w:r w:rsidR="00EE599F" w:rsidRPr="006E753D">
          <w:rPr>
            <w:webHidden/>
          </w:rPr>
          <w:tab/>
        </w:r>
        <w:r w:rsidR="00EE599F" w:rsidRPr="006E753D">
          <w:rPr>
            <w:webHidden/>
          </w:rPr>
          <w:fldChar w:fldCharType="begin"/>
        </w:r>
        <w:r w:rsidR="00EE599F" w:rsidRPr="006E753D">
          <w:rPr>
            <w:webHidden/>
          </w:rPr>
          <w:instrText xml:space="preserve"> PAGEREF _Toc208844757 \h </w:instrText>
        </w:r>
        <w:r w:rsidR="00EE599F" w:rsidRPr="006E753D">
          <w:rPr>
            <w:webHidden/>
          </w:rPr>
        </w:r>
        <w:r w:rsidR="00EE599F" w:rsidRPr="006E753D">
          <w:rPr>
            <w:webHidden/>
          </w:rPr>
          <w:fldChar w:fldCharType="separate"/>
        </w:r>
        <w:r w:rsidR="00EE599F" w:rsidRPr="006E753D">
          <w:rPr>
            <w:webHidden/>
          </w:rPr>
          <w:t>127</w:t>
        </w:r>
        <w:r w:rsidR="00EE599F" w:rsidRPr="006E753D">
          <w:rPr>
            <w:webHidden/>
          </w:rPr>
          <w:fldChar w:fldCharType="end"/>
        </w:r>
      </w:hyperlink>
    </w:p>
    <w:p w14:paraId="17094163" w14:textId="77777777" w:rsidR="00EE599F" w:rsidRPr="006E753D" w:rsidRDefault="006E753D" w:rsidP="00EE599F">
      <w:pPr>
        <w:pStyle w:val="11"/>
        <w:rPr>
          <w:rFonts w:eastAsiaTheme="minorEastAsia"/>
        </w:rPr>
      </w:pPr>
      <w:hyperlink w:anchor="_Toc208844758" w:history="1">
        <w:r w:rsidR="00EE599F" w:rsidRPr="006E753D">
          <w:rPr>
            <w:rStyle w:val="a3"/>
            <w:color w:val="auto"/>
            <w:sz w:val="28"/>
            <w:szCs w:val="28"/>
          </w:rPr>
          <w:t>2.5.1 Перечень и нормы проведения биотехнических мероприятий</w:t>
        </w:r>
        <w:r w:rsidR="00EE599F" w:rsidRPr="006E753D">
          <w:rPr>
            <w:webHidden/>
          </w:rPr>
          <w:tab/>
        </w:r>
        <w:r w:rsidR="00EE599F" w:rsidRPr="006E753D">
          <w:rPr>
            <w:webHidden/>
          </w:rPr>
          <w:fldChar w:fldCharType="begin"/>
        </w:r>
        <w:r w:rsidR="00EE599F" w:rsidRPr="006E753D">
          <w:rPr>
            <w:webHidden/>
          </w:rPr>
          <w:instrText xml:space="preserve"> PAGEREF _Toc208844758 \h </w:instrText>
        </w:r>
        <w:r w:rsidR="00EE599F" w:rsidRPr="006E753D">
          <w:rPr>
            <w:webHidden/>
          </w:rPr>
        </w:r>
        <w:r w:rsidR="00EE599F" w:rsidRPr="006E753D">
          <w:rPr>
            <w:webHidden/>
          </w:rPr>
          <w:fldChar w:fldCharType="separate"/>
        </w:r>
        <w:r w:rsidR="00EE599F" w:rsidRPr="006E753D">
          <w:rPr>
            <w:webHidden/>
          </w:rPr>
          <w:t>128</w:t>
        </w:r>
        <w:r w:rsidR="00EE599F" w:rsidRPr="006E753D">
          <w:rPr>
            <w:webHidden/>
          </w:rPr>
          <w:fldChar w:fldCharType="end"/>
        </w:r>
      </w:hyperlink>
    </w:p>
    <w:p w14:paraId="591E37BF" w14:textId="77777777" w:rsidR="00EE599F" w:rsidRPr="006E753D" w:rsidRDefault="006E753D" w:rsidP="00EE599F">
      <w:pPr>
        <w:pStyle w:val="11"/>
        <w:rPr>
          <w:rFonts w:eastAsiaTheme="minorEastAsia"/>
        </w:rPr>
      </w:pPr>
      <w:hyperlink w:anchor="_Toc208844759" w:history="1">
        <w:r w:rsidR="00EE599F" w:rsidRPr="006E753D">
          <w:rPr>
            <w:rStyle w:val="a3"/>
            <w:color w:val="auto"/>
            <w:sz w:val="28"/>
            <w:szCs w:val="28"/>
          </w:rPr>
          <w:t>2.5.2. Перечень разрешенных для размещения объектов охотничьей инфраструктуры</w:t>
        </w:r>
        <w:r w:rsidR="00EE599F" w:rsidRPr="006E753D">
          <w:rPr>
            <w:webHidden/>
          </w:rPr>
          <w:tab/>
        </w:r>
        <w:r w:rsidR="00EE599F" w:rsidRPr="006E753D">
          <w:rPr>
            <w:webHidden/>
          </w:rPr>
          <w:fldChar w:fldCharType="begin"/>
        </w:r>
        <w:r w:rsidR="00EE599F" w:rsidRPr="006E753D">
          <w:rPr>
            <w:webHidden/>
          </w:rPr>
          <w:instrText xml:space="preserve"> PAGEREF _Toc208844759 \h </w:instrText>
        </w:r>
        <w:r w:rsidR="00EE599F" w:rsidRPr="006E753D">
          <w:rPr>
            <w:webHidden/>
          </w:rPr>
        </w:r>
        <w:r w:rsidR="00EE599F" w:rsidRPr="006E753D">
          <w:rPr>
            <w:webHidden/>
          </w:rPr>
          <w:fldChar w:fldCharType="separate"/>
        </w:r>
        <w:r w:rsidR="00EE599F" w:rsidRPr="006E753D">
          <w:rPr>
            <w:webHidden/>
          </w:rPr>
          <w:t>129</w:t>
        </w:r>
        <w:r w:rsidR="00EE599F" w:rsidRPr="006E753D">
          <w:rPr>
            <w:webHidden/>
          </w:rPr>
          <w:fldChar w:fldCharType="end"/>
        </w:r>
      </w:hyperlink>
    </w:p>
    <w:p w14:paraId="774D90D8" w14:textId="77777777" w:rsidR="00EE599F" w:rsidRPr="006E753D" w:rsidRDefault="006E753D" w:rsidP="00EE599F">
      <w:pPr>
        <w:pStyle w:val="11"/>
        <w:rPr>
          <w:rFonts w:eastAsiaTheme="minorEastAsia"/>
        </w:rPr>
      </w:pPr>
      <w:hyperlink w:anchor="_Toc208844760" w:history="1">
        <w:r w:rsidR="00EE599F" w:rsidRPr="006E753D">
          <w:rPr>
            <w:rStyle w:val="a3"/>
            <w:bCs/>
            <w:iCs/>
            <w:color w:val="auto"/>
            <w:sz w:val="28"/>
            <w:szCs w:val="28"/>
          </w:rPr>
          <w:t>2.6. Нормативы, параметры и сроки использования лесов для ведения сельского хозяйства</w:t>
        </w:r>
        <w:r w:rsidR="00EE599F" w:rsidRPr="006E753D">
          <w:rPr>
            <w:webHidden/>
          </w:rPr>
          <w:tab/>
        </w:r>
        <w:r w:rsidR="00EE599F" w:rsidRPr="006E753D">
          <w:rPr>
            <w:webHidden/>
          </w:rPr>
          <w:fldChar w:fldCharType="begin"/>
        </w:r>
        <w:r w:rsidR="00EE599F" w:rsidRPr="006E753D">
          <w:rPr>
            <w:webHidden/>
          </w:rPr>
          <w:instrText xml:space="preserve"> PAGEREF _Toc208844760 \h </w:instrText>
        </w:r>
        <w:r w:rsidR="00EE599F" w:rsidRPr="006E753D">
          <w:rPr>
            <w:webHidden/>
          </w:rPr>
        </w:r>
        <w:r w:rsidR="00EE599F" w:rsidRPr="006E753D">
          <w:rPr>
            <w:webHidden/>
          </w:rPr>
          <w:fldChar w:fldCharType="separate"/>
        </w:r>
        <w:r w:rsidR="00EE599F" w:rsidRPr="006E753D">
          <w:rPr>
            <w:webHidden/>
          </w:rPr>
          <w:t>130</w:t>
        </w:r>
        <w:r w:rsidR="00EE599F" w:rsidRPr="006E753D">
          <w:rPr>
            <w:webHidden/>
          </w:rPr>
          <w:fldChar w:fldCharType="end"/>
        </w:r>
      </w:hyperlink>
    </w:p>
    <w:p w14:paraId="75BAB556" w14:textId="77777777" w:rsidR="00EE599F" w:rsidRPr="006E753D" w:rsidRDefault="006E753D" w:rsidP="00EE599F">
      <w:pPr>
        <w:pStyle w:val="11"/>
        <w:rPr>
          <w:rFonts w:eastAsiaTheme="minorEastAsia"/>
        </w:rPr>
      </w:pPr>
      <w:hyperlink w:anchor="_Toc208844761" w:history="1">
        <w:r w:rsidR="00EE599F" w:rsidRPr="006E753D">
          <w:rPr>
            <w:rStyle w:val="a3"/>
            <w:color w:val="auto"/>
            <w:sz w:val="28"/>
            <w:szCs w:val="28"/>
          </w:rPr>
          <w:t>2.6.1. 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r w:rsidR="00EE599F" w:rsidRPr="006E753D">
          <w:rPr>
            <w:webHidden/>
          </w:rPr>
          <w:tab/>
        </w:r>
        <w:r w:rsidR="00EE599F" w:rsidRPr="006E753D">
          <w:rPr>
            <w:webHidden/>
          </w:rPr>
          <w:fldChar w:fldCharType="begin"/>
        </w:r>
        <w:r w:rsidR="00EE599F" w:rsidRPr="006E753D">
          <w:rPr>
            <w:webHidden/>
          </w:rPr>
          <w:instrText xml:space="preserve"> PAGEREF _Toc208844761 \h </w:instrText>
        </w:r>
        <w:r w:rsidR="00EE599F" w:rsidRPr="006E753D">
          <w:rPr>
            <w:webHidden/>
          </w:rPr>
        </w:r>
        <w:r w:rsidR="00EE599F" w:rsidRPr="006E753D">
          <w:rPr>
            <w:webHidden/>
          </w:rPr>
          <w:fldChar w:fldCharType="separate"/>
        </w:r>
        <w:r w:rsidR="00EE599F" w:rsidRPr="006E753D">
          <w:rPr>
            <w:webHidden/>
          </w:rPr>
          <w:t>131</w:t>
        </w:r>
        <w:r w:rsidR="00EE599F" w:rsidRPr="006E753D">
          <w:rPr>
            <w:webHidden/>
          </w:rPr>
          <w:fldChar w:fldCharType="end"/>
        </w:r>
      </w:hyperlink>
    </w:p>
    <w:p w14:paraId="16CBA2A6" w14:textId="77777777" w:rsidR="00EE599F" w:rsidRPr="006E753D" w:rsidRDefault="006E753D" w:rsidP="00EE599F">
      <w:pPr>
        <w:pStyle w:val="11"/>
        <w:rPr>
          <w:rFonts w:eastAsiaTheme="minorEastAsia"/>
        </w:rPr>
      </w:pPr>
      <w:hyperlink w:anchor="_Toc208844762" w:history="1">
        <w:r w:rsidR="00EE599F" w:rsidRPr="006E753D">
          <w:rPr>
            <w:rStyle w:val="a3"/>
            <w:color w:val="auto"/>
            <w:sz w:val="28"/>
            <w:szCs w:val="28"/>
          </w:rPr>
          <w:t>2.6.2. Параметры использования лесов для ведения сельского хозяйства</w:t>
        </w:r>
        <w:r w:rsidR="00EE599F" w:rsidRPr="006E753D">
          <w:rPr>
            <w:webHidden/>
          </w:rPr>
          <w:tab/>
        </w:r>
        <w:r w:rsidR="00EE599F" w:rsidRPr="006E753D">
          <w:rPr>
            <w:webHidden/>
          </w:rPr>
          <w:fldChar w:fldCharType="begin"/>
        </w:r>
        <w:r w:rsidR="00EE599F" w:rsidRPr="006E753D">
          <w:rPr>
            <w:webHidden/>
          </w:rPr>
          <w:instrText xml:space="preserve"> PAGEREF _Toc208844762 \h </w:instrText>
        </w:r>
        <w:r w:rsidR="00EE599F" w:rsidRPr="006E753D">
          <w:rPr>
            <w:webHidden/>
          </w:rPr>
        </w:r>
        <w:r w:rsidR="00EE599F" w:rsidRPr="006E753D">
          <w:rPr>
            <w:webHidden/>
          </w:rPr>
          <w:fldChar w:fldCharType="separate"/>
        </w:r>
        <w:r w:rsidR="00EE599F" w:rsidRPr="006E753D">
          <w:rPr>
            <w:webHidden/>
          </w:rPr>
          <w:t>133</w:t>
        </w:r>
        <w:r w:rsidR="00EE599F" w:rsidRPr="006E753D">
          <w:rPr>
            <w:webHidden/>
          </w:rPr>
          <w:fldChar w:fldCharType="end"/>
        </w:r>
      </w:hyperlink>
    </w:p>
    <w:p w14:paraId="1D2B7E44" w14:textId="77777777" w:rsidR="00EE599F" w:rsidRPr="006E753D" w:rsidRDefault="006E753D" w:rsidP="00EE599F">
      <w:pPr>
        <w:pStyle w:val="11"/>
        <w:rPr>
          <w:rFonts w:eastAsiaTheme="minorEastAsia"/>
        </w:rPr>
      </w:pPr>
      <w:hyperlink w:anchor="_Toc208844763" w:history="1">
        <w:r w:rsidR="00EE599F" w:rsidRPr="006E753D">
          <w:rPr>
            <w:rStyle w:val="a3"/>
            <w:bCs/>
            <w:iCs/>
            <w:color w:val="auto"/>
            <w:sz w:val="28"/>
            <w:szCs w:val="28"/>
          </w:rPr>
          <w:t>2.7. Нормативы, параметры и сроки использования лесов для осуществления научно-исследовательской и образовательной деятельности</w:t>
        </w:r>
        <w:r w:rsidR="00EE599F" w:rsidRPr="006E753D">
          <w:rPr>
            <w:webHidden/>
          </w:rPr>
          <w:tab/>
        </w:r>
        <w:r w:rsidR="00EE599F" w:rsidRPr="006E753D">
          <w:rPr>
            <w:webHidden/>
          </w:rPr>
          <w:fldChar w:fldCharType="begin"/>
        </w:r>
        <w:r w:rsidR="00EE599F" w:rsidRPr="006E753D">
          <w:rPr>
            <w:webHidden/>
          </w:rPr>
          <w:instrText xml:space="preserve"> PAGEREF _Toc208844763 \h </w:instrText>
        </w:r>
        <w:r w:rsidR="00EE599F" w:rsidRPr="006E753D">
          <w:rPr>
            <w:webHidden/>
          </w:rPr>
        </w:r>
        <w:r w:rsidR="00EE599F" w:rsidRPr="006E753D">
          <w:rPr>
            <w:webHidden/>
          </w:rPr>
          <w:fldChar w:fldCharType="separate"/>
        </w:r>
        <w:r w:rsidR="00EE599F" w:rsidRPr="006E753D">
          <w:rPr>
            <w:webHidden/>
          </w:rPr>
          <w:t>133</w:t>
        </w:r>
        <w:r w:rsidR="00EE599F" w:rsidRPr="006E753D">
          <w:rPr>
            <w:webHidden/>
          </w:rPr>
          <w:fldChar w:fldCharType="end"/>
        </w:r>
      </w:hyperlink>
    </w:p>
    <w:p w14:paraId="2897C6E1" w14:textId="77777777" w:rsidR="00EE599F" w:rsidRPr="006E753D" w:rsidRDefault="006E753D" w:rsidP="00EE599F">
      <w:pPr>
        <w:pStyle w:val="11"/>
        <w:rPr>
          <w:rFonts w:eastAsiaTheme="minorEastAsia"/>
        </w:rPr>
      </w:pPr>
      <w:hyperlink w:anchor="_Toc208844764" w:history="1">
        <w:r w:rsidR="00EE599F" w:rsidRPr="006E753D">
          <w:rPr>
            <w:rStyle w:val="a3"/>
            <w:bCs/>
            <w:iCs/>
            <w:color w:val="auto"/>
            <w:sz w:val="28"/>
            <w:szCs w:val="28"/>
          </w:rPr>
          <w:t>2.8. Нормативы, параметры и сроки использования лесов для осуществления рекреационной деятельности</w:t>
        </w:r>
        <w:r w:rsidR="00EE599F" w:rsidRPr="006E753D">
          <w:rPr>
            <w:webHidden/>
          </w:rPr>
          <w:tab/>
        </w:r>
        <w:r w:rsidR="00EE599F" w:rsidRPr="006E753D">
          <w:rPr>
            <w:webHidden/>
          </w:rPr>
          <w:fldChar w:fldCharType="begin"/>
        </w:r>
        <w:r w:rsidR="00EE599F" w:rsidRPr="006E753D">
          <w:rPr>
            <w:webHidden/>
          </w:rPr>
          <w:instrText xml:space="preserve"> PAGEREF _Toc208844764 \h </w:instrText>
        </w:r>
        <w:r w:rsidR="00EE599F" w:rsidRPr="006E753D">
          <w:rPr>
            <w:webHidden/>
          </w:rPr>
        </w:r>
        <w:r w:rsidR="00EE599F" w:rsidRPr="006E753D">
          <w:rPr>
            <w:webHidden/>
          </w:rPr>
          <w:fldChar w:fldCharType="separate"/>
        </w:r>
        <w:r w:rsidR="00EE599F" w:rsidRPr="006E753D">
          <w:rPr>
            <w:webHidden/>
          </w:rPr>
          <w:t>134</w:t>
        </w:r>
        <w:r w:rsidR="00EE599F" w:rsidRPr="006E753D">
          <w:rPr>
            <w:webHidden/>
          </w:rPr>
          <w:fldChar w:fldCharType="end"/>
        </w:r>
      </w:hyperlink>
    </w:p>
    <w:p w14:paraId="61B566D9" w14:textId="77777777" w:rsidR="00EE599F" w:rsidRPr="006E753D" w:rsidRDefault="006E753D" w:rsidP="00EE599F">
      <w:pPr>
        <w:pStyle w:val="11"/>
        <w:rPr>
          <w:rFonts w:eastAsiaTheme="minorEastAsia"/>
        </w:rPr>
      </w:pPr>
      <w:hyperlink w:anchor="_Toc208844765" w:history="1">
        <w:r w:rsidR="00EE599F" w:rsidRPr="006E753D">
          <w:rPr>
            <w:rStyle w:val="a3"/>
            <w:color w:val="auto"/>
            <w:sz w:val="28"/>
            <w:szCs w:val="28"/>
          </w:rPr>
          <w:t>2.8.1. Нормативы использования лесов для осуществления рекреационной деятельности (допустимая рекреационная нагрузка по типам ландшафтов и другое)</w:t>
        </w:r>
        <w:r w:rsidR="00EE599F" w:rsidRPr="006E753D">
          <w:rPr>
            <w:webHidden/>
          </w:rPr>
          <w:tab/>
        </w:r>
        <w:r w:rsidR="00EE599F" w:rsidRPr="006E753D">
          <w:rPr>
            <w:webHidden/>
          </w:rPr>
          <w:fldChar w:fldCharType="begin"/>
        </w:r>
        <w:r w:rsidR="00EE599F" w:rsidRPr="006E753D">
          <w:rPr>
            <w:webHidden/>
          </w:rPr>
          <w:instrText xml:space="preserve"> PAGEREF _Toc208844765 \h </w:instrText>
        </w:r>
        <w:r w:rsidR="00EE599F" w:rsidRPr="006E753D">
          <w:rPr>
            <w:webHidden/>
          </w:rPr>
        </w:r>
        <w:r w:rsidR="00EE599F" w:rsidRPr="006E753D">
          <w:rPr>
            <w:webHidden/>
          </w:rPr>
          <w:fldChar w:fldCharType="separate"/>
        </w:r>
        <w:r w:rsidR="00EE599F" w:rsidRPr="006E753D">
          <w:rPr>
            <w:webHidden/>
          </w:rPr>
          <w:t>135</w:t>
        </w:r>
        <w:r w:rsidR="00EE599F" w:rsidRPr="006E753D">
          <w:rPr>
            <w:webHidden/>
          </w:rPr>
          <w:fldChar w:fldCharType="end"/>
        </w:r>
      </w:hyperlink>
    </w:p>
    <w:p w14:paraId="07378D1E" w14:textId="77777777" w:rsidR="00EE599F" w:rsidRPr="006E753D" w:rsidRDefault="006E753D" w:rsidP="00EE599F">
      <w:pPr>
        <w:pStyle w:val="11"/>
        <w:rPr>
          <w:rFonts w:eastAsiaTheme="minorEastAsia"/>
        </w:rPr>
      </w:pPr>
      <w:hyperlink w:anchor="_Toc208844766" w:history="1">
        <w:r w:rsidR="00EE599F" w:rsidRPr="006E753D">
          <w:rPr>
            <w:rStyle w:val="a3"/>
            <w:color w:val="auto"/>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 – технических сооружений</w:t>
        </w:r>
        <w:r w:rsidR="00EE599F" w:rsidRPr="006E753D">
          <w:rPr>
            <w:webHidden/>
          </w:rPr>
          <w:tab/>
        </w:r>
        <w:r w:rsidR="00EE599F" w:rsidRPr="006E753D">
          <w:rPr>
            <w:webHidden/>
          </w:rPr>
          <w:fldChar w:fldCharType="begin"/>
        </w:r>
        <w:r w:rsidR="00EE599F" w:rsidRPr="006E753D">
          <w:rPr>
            <w:webHidden/>
          </w:rPr>
          <w:instrText xml:space="preserve"> PAGEREF _Toc208844766 \h </w:instrText>
        </w:r>
        <w:r w:rsidR="00EE599F" w:rsidRPr="006E753D">
          <w:rPr>
            <w:webHidden/>
          </w:rPr>
        </w:r>
        <w:r w:rsidR="00EE599F" w:rsidRPr="006E753D">
          <w:rPr>
            <w:webHidden/>
          </w:rPr>
          <w:fldChar w:fldCharType="separate"/>
        </w:r>
        <w:r w:rsidR="00EE599F" w:rsidRPr="006E753D">
          <w:rPr>
            <w:webHidden/>
          </w:rPr>
          <w:t>140</w:t>
        </w:r>
        <w:r w:rsidR="00EE599F" w:rsidRPr="006E753D">
          <w:rPr>
            <w:webHidden/>
          </w:rPr>
          <w:fldChar w:fldCharType="end"/>
        </w:r>
      </w:hyperlink>
    </w:p>
    <w:p w14:paraId="792D7C28" w14:textId="77777777" w:rsidR="00EE599F" w:rsidRPr="006E753D" w:rsidRDefault="006E753D" w:rsidP="00EE599F">
      <w:pPr>
        <w:pStyle w:val="11"/>
        <w:rPr>
          <w:rFonts w:eastAsiaTheme="minorEastAsia"/>
        </w:rPr>
      </w:pPr>
      <w:hyperlink w:anchor="_Toc208844767" w:history="1">
        <w:r w:rsidR="00EE599F" w:rsidRPr="006E753D">
          <w:rPr>
            <w:rStyle w:val="a3"/>
            <w:color w:val="auto"/>
            <w:sz w:val="28"/>
            <w:szCs w:val="28"/>
          </w:rPr>
          <w:t>2.8.3 Функциональное зонирование территории зоны рекреационной деятельности</w:t>
        </w:r>
        <w:r w:rsidR="00EE599F" w:rsidRPr="006E753D">
          <w:rPr>
            <w:webHidden/>
          </w:rPr>
          <w:tab/>
        </w:r>
        <w:r w:rsidR="00EE599F" w:rsidRPr="006E753D">
          <w:rPr>
            <w:webHidden/>
          </w:rPr>
          <w:fldChar w:fldCharType="begin"/>
        </w:r>
        <w:r w:rsidR="00EE599F" w:rsidRPr="006E753D">
          <w:rPr>
            <w:webHidden/>
          </w:rPr>
          <w:instrText xml:space="preserve"> PAGEREF _Toc208844767 \h </w:instrText>
        </w:r>
        <w:r w:rsidR="00EE599F" w:rsidRPr="006E753D">
          <w:rPr>
            <w:webHidden/>
          </w:rPr>
        </w:r>
        <w:r w:rsidR="00EE599F" w:rsidRPr="006E753D">
          <w:rPr>
            <w:webHidden/>
          </w:rPr>
          <w:fldChar w:fldCharType="separate"/>
        </w:r>
        <w:r w:rsidR="00EE599F" w:rsidRPr="006E753D">
          <w:rPr>
            <w:webHidden/>
          </w:rPr>
          <w:t>140</w:t>
        </w:r>
        <w:r w:rsidR="00EE599F" w:rsidRPr="006E753D">
          <w:rPr>
            <w:webHidden/>
          </w:rPr>
          <w:fldChar w:fldCharType="end"/>
        </w:r>
      </w:hyperlink>
    </w:p>
    <w:p w14:paraId="6100F693" w14:textId="77777777" w:rsidR="00EE599F" w:rsidRPr="006E753D" w:rsidRDefault="006E753D" w:rsidP="00EE599F">
      <w:pPr>
        <w:pStyle w:val="11"/>
        <w:rPr>
          <w:rFonts w:eastAsiaTheme="minorEastAsia"/>
        </w:rPr>
      </w:pPr>
      <w:hyperlink w:anchor="_Toc208844768" w:history="1">
        <w:r w:rsidR="00EE599F" w:rsidRPr="006E753D">
          <w:rPr>
            <w:rStyle w:val="a3"/>
            <w:color w:val="auto"/>
            <w:sz w:val="28"/>
            <w:szCs w:val="28"/>
          </w:rPr>
          <w:t>2.8.4. Перечень временных построек на лесных участках и нормативы их благоустройства</w:t>
        </w:r>
        <w:r w:rsidR="00EE599F" w:rsidRPr="006E753D">
          <w:rPr>
            <w:webHidden/>
          </w:rPr>
          <w:tab/>
        </w:r>
        <w:r w:rsidR="00EE599F" w:rsidRPr="006E753D">
          <w:rPr>
            <w:webHidden/>
          </w:rPr>
          <w:fldChar w:fldCharType="begin"/>
        </w:r>
        <w:r w:rsidR="00EE599F" w:rsidRPr="006E753D">
          <w:rPr>
            <w:webHidden/>
          </w:rPr>
          <w:instrText xml:space="preserve"> PAGEREF _Toc208844768 \h </w:instrText>
        </w:r>
        <w:r w:rsidR="00EE599F" w:rsidRPr="006E753D">
          <w:rPr>
            <w:webHidden/>
          </w:rPr>
        </w:r>
        <w:r w:rsidR="00EE599F" w:rsidRPr="006E753D">
          <w:rPr>
            <w:webHidden/>
          </w:rPr>
          <w:fldChar w:fldCharType="separate"/>
        </w:r>
        <w:r w:rsidR="00EE599F" w:rsidRPr="006E753D">
          <w:rPr>
            <w:webHidden/>
          </w:rPr>
          <w:t>140</w:t>
        </w:r>
        <w:r w:rsidR="00EE599F" w:rsidRPr="006E753D">
          <w:rPr>
            <w:webHidden/>
          </w:rPr>
          <w:fldChar w:fldCharType="end"/>
        </w:r>
      </w:hyperlink>
    </w:p>
    <w:p w14:paraId="7D0062E7" w14:textId="77777777" w:rsidR="00EE599F" w:rsidRPr="006E753D" w:rsidRDefault="006E753D" w:rsidP="00EE599F">
      <w:pPr>
        <w:pStyle w:val="11"/>
        <w:rPr>
          <w:rFonts w:eastAsiaTheme="minorEastAsia"/>
        </w:rPr>
      </w:pPr>
      <w:hyperlink w:anchor="_Toc208844769" w:history="1">
        <w:r w:rsidR="00EE599F" w:rsidRPr="006E753D">
          <w:rPr>
            <w:rStyle w:val="a3"/>
            <w:color w:val="auto"/>
            <w:sz w:val="28"/>
            <w:szCs w:val="28"/>
          </w:rPr>
          <w:t>2.8.5. Параметры и сроки использования лесов для осуществления рекреационной деятельности</w:t>
        </w:r>
        <w:r w:rsidR="00EE599F" w:rsidRPr="006E753D">
          <w:rPr>
            <w:webHidden/>
          </w:rPr>
          <w:tab/>
        </w:r>
        <w:r w:rsidR="00EE599F" w:rsidRPr="006E753D">
          <w:rPr>
            <w:webHidden/>
          </w:rPr>
          <w:fldChar w:fldCharType="begin"/>
        </w:r>
        <w:r w:rsidR="00EE599F" w:rsidRPr="006E753D">
          <w:rPr>
            <w:webHidden/>
          </w:rPr>
          <w:instrText xml:space="preserve"> PAGEREF _Toc208844769 \h </w:instrText>
        </w:r>
        <w:r w:rsidR="00EE599F" w:rsidRPr="006E753D">
          <w:rPr>
            <w:webHidden/>
          </w:rPr>
        </w:r>
        <w:r w:rsidR="00EE599F" w:rsidRPr="006E753D">
          <w:rPr>
            <w:webHidden/>
          </w:rPr>
          <w:fldChar w:fldCharType="separate"/>
        </w:r>
        <w:r w:rsidR="00EE599F" w:rsidRPr="006E753D">
          <w:rPr>
            <w:webHidden/>
          </w:rPr>
          <w:t>142</w:t>
        </w:r>
        <w:r w:rsidR="00EE599F" w:rsidRPr="006E753D">
          <w:rPr>
            <w:webHidden/>
          </w:rPr>
          <w:fldChar w:fldCharType="end"/>
        </w:r>
      </w:hyperlink>
    </w:p>
    <w:p w14:paraId="12DF41A4" w14:textId="77777777" w:rsidR="00EE599F" w:rsidRPr="006E753D" w:rsidRDefault="006E753D" w:rsidP="00EE599F">
      <w:pPr>
        <w:pStyle w:val="11"/>
        <w:rPr>
          <w:rFonts w:eastAsiaTheme="minorEastAsia"/>
        </w:rPr>
      </w:pPr>
      <w:hyperlink w:anchor="_Toc208844770" w:history="1">
        <w:r w:rsidR="00EE599F" w:rsidRPr="006E753D">
          <w:rPr>
            <w:rStyle w:val="a3"/>
            <w:bCs/>
            <w:iCs/>
            <w:color w:val="auto"/>
            <w:sz w:val="28"/>
            <w:szCs w:val="28"/>
          </w:rPr>
          <w:t>2.9. Нормативы, параметры и сроки использования лесов для создания лесных плантаций и их эксплуатации</w:t>
        </w:r>
        <w:r w:rsidR="00EE599F" w:rsidRPr="006E753D">
          <w:rPr>
            <w:webHidden/>
          </w:rPr>
          <w:tab/>
        </w:r>
        <w:r w:rsidR="00EE599F" w:rsidRPr="006E753D">
          <w:rPr>
            <w:webHidden/>
          </w:rPr>
          <w:fldChar w:fldCharType="begin"/>
        </w:r>
        <w:r w:rsidR="00EE599F" w:rsidRPr="006E753D">
          <w:rPr>
            <w:webHidden/>
          </w:rPr>
          <w:instrText xml:space="preserve"> PAGEREF _Toc208844770 \h </w:instrText>
        </w:r>
        <w:r w:rsidR="00EE599F" w:rsidRPr="006E753D">
          <w:rPr>
            <w:webHidden/>
          </w:rPr>
        </w:r>
        <w:r w:rsidR="00EE599F" w:rsidRPr="006E753D">
          <w:rPr>
            <w:webHidden/>
          </w:rPr>
          <w:fldChar w:fldCharType="separate"/>
        </w:r>
        <w:r w:rsidR="00EE599F" w:rsidRPr="006E753D">
          <w:rPr>
            <w:webHidden/>
          </w:rPr>
          <w:t>142</w:t>
        </w:r>
        <w:r w:rsidR="00EE599F" w:rsidRPr="006E753D">
          <w:rPr>
            <w:webHidden/>
          </w:rPr>
          <w:fldChar w:fldCharType="end"/>
        </w:r>
      </w:hyperlink>
    </w:p>
    <w:p w14:paraId="19E5DEA9" w14:textId="77777777" w:rsidR="00EE599F" w:rsidRPr="006E753D" w:rsidRDefault="006E753D" w:rsidP="00EE599F">
      <w:pPr>
        <w:pStyle w:val="11"/>
        <w:rPr>
          <w:rFonts w:eastAsiaTheme="minorEastAsia"/>
        </w:rPr>
      </w:pPr>
      <w:hyperlink w:anchor="_Toc208844771" w:history="1">
        <w:r w:rsidR="00EE599F" w:rsidRPr="006E753D">
          <w:rPr>
            <w:rStyle w:val="a3"/>
            <w:bCs/>
            <w:iCs/>
            <w:color w:val="auto"/>
            <w:sz w:val="28"/>
            <w:szCs w:val="28"/>
          </w:rPr>
          <w:t>2.10. Нормативы, параметры и сроки использования лесов для выращивания лесных плодовых, ягодных, декоративных растений, лекарственных растений</w:t>
        </w:r>
        <w:r w:rsidR="00EE599F" w:rsidRPr="006E753D">
          <w:rPr>
            <w:webHidden/>
          </w:rPr>
          <w:tab/>
        </w:r>
        <w:r w:rsidR="00EE599F" w:rsidRPr="006E753D">
          <w:rPr>
            <w:webHidden/>
          </w:rPr>
          <w:fldChar w:fldCharType="begin"/>
        </w:r>
        <w:r w:rsidR="00EE599F" w:rsidRPr="006E753D">
          <w:rPr>
            <w:webHidden/>
          </w:rPr>
          <w:instrText xml:space="preserve"> PAGEREF _Toc208844771 \h </w:instrText>
        </w:r>
        <w:r w:rsidR="00EE599F" w:rsidRPr="006E753D">
          <w:rPr>
            <w:webHidden/>
          </w:rPr>
        </w:r>
        <w:r w:rsidR="00EE599F" w:rsidRPr="006E753D">
          <w:rPr>
            <w:webHidden/>
          </w:rPr>
          <w:fldChar w:fldCharType="separate"/>
        </w:r>
        <w:r w:rsidR="00EE599F" w:rsidRPr="006E753D">
          <w:rPr>
            <w:webHidden/>
          </w:rPr>
          <w:t>142</w:t>
        </w:r>
        <w:r w:rsidR="00EE599F" w:rsidRPr="006E753D">
          <w:rPr>
            <w:webHidden/>
          </w:rPr>
          <w:fldChar w:fldCharType="end"/>
        </w:r>
      </w:hyperlink>
    </w:p>
    <w:p w14:paraId="229BC812" w14:textId="77777777" w:rsidR="00EE599F" w:rsidRPr="006E753D" w:rsidRDefault="006E753D" w:rsidP="00EE599F">
      <w:pPr>
        <w:pStyle w:val="11"/>
        <w:rPr>
          <w:rFonts w:eastAsiaTheme="minorEastAsia"/>
        </w:rPr>
      </w:pPr>
      <w:hyperlink w:anchor="_Toc208844772" w:history="1">
        <w:r w:rsidR="00EE599F" w:rsidRPr="006E753D">
          <w:rPr>
            <w:rStyle w:val="a3"/>
            <w:bCs/>
            <w:iCs/>
            <w:color w:val="auto"/>
            <w:sz w:val="28"/>
            <w:szCs w:val="28"/>
          </w:rPr>
          <w:t>2.11. Нормативы, параметры и сроки использования лесов для создания лесных питомников и их эксплуатации</w:t>
        </w:r>
        <w:r w:rsidR="00EE599F" w:rsidRPr="006E753D">
          <w:rPr>
            <w:webHidden/>
          </w:rPr>
          <w:tab/>
        </w:r>
        <w:r w:rsidR="00EE599F" w:rsidRPr="006E753D">
          <w:rPr>
            <w:webHidden/>
          </w:rPr>
          <w:fldChar w:fldCharType="begin"/>
        </w:r>
        <w:r w:rsidR="00EE599F" w:rsidRPr="006E753D">
          <w:rPr>
            <w:webHidden/>
          </w:rPr>
          <w:instrText xml:space="preserve"> PAGEREF _Toc208844772 \h </w:instrText>
        </w:r>
        <w:r w:rsidR="00EE599F" w:rsidRPr="006E753D">
          <w:rPr>
            <w:webHidden/>
          </w:rPr>
        </w:r>
        <w:r w:rsidR="00EE599F" w:rsidRPr="006E753D">
          <w:rPr>
            <w:webHidden/>
          </w:rPr>
          <w:fldChar w:fldCharType="separate"/>
        </w:r>
        <w:r w:rsidR="00EE599F" w:rsidRPr="006E753D">
          <w:rPr>
            <w:webHidden/>
          </w:rPr>
          <w:t>143</w:t>
        </w:r>
        <w:r w:rsidR="00EE599F" w:rsidRPr="006E753D">
          <w:rPr>
            <w:webHidden/>
          </w:rPr>
          <w:fldChar w:fldCharType="end"/>
        </w:r>
      </w:hyperlink>
    </w:p>
    <w:p w14:paraId="4D5729BD" w14:textId="77777777" w:rsidR="00EE599F" w:rsidRPr="006E753D" w:rsidRDefault="006E753D" w:rsidP="00EE599F">
      <w:pPr>
        <w:pStyle w:val="11"/>
        <w:rPr>
          <w:rFonts w:eastAsiaTheme="minorEastAsia"/>
        </w:rPr>
      </w:pPr>
      <w:hyperlink w:anchor="_Toc208844773" w:history="1">
        <w:r w:rsidR="00EE599F" w:rsidRPr="006E753D">
          <w:rPr>
            <w:rStyle w:val="a3"/>
            <w:bCs/>
            <w:iCs/>
            <w:color w:val="auto"/>
            <w:sz w:val="28"/>
            <w:szCs w:val="28"/>
          </w:rPr>
          <w:t>2.12. Нормативы, параметры и сроки использования лесов в целях осуществления геологического изучения недр, разведки и добычи полезных ископаемых</w:t>
        </w:r>
        <w:r w:rsidR="00EE599F" w:rsidRPr="006E753D">
          <w:rPr>
            <w:webHidden/>
          </w:rPr>
          <w:tab/>
        </w:r>
        <w:r w:rsidR="00EE599F" w:rsidRPr="006E753D">
          <w:rPr>
            <w:webHidden/>
          </w:rPr>
          <w:fldChar w:fldCharType="begin"/>
        </w:r>
        <w:r w:rsidR="00EE599F" w:rsidRPr="006E753D">
          <w:rPr>
            <w:webHidden/>
          </w:rPr>
          <w:instrText xml:space="preserve"> PAGEREF _Toc208844773 \h </w:instrText>
        </w:r>
        <w:r w:rsidR="00EE599F" w:rsidRPr="006E753D">
          <w:rPr>
            <w:webHidden/>
          </w:rPr>
        </w:r>
        <w:r w:rsidR="00EE599F" w:rsidRPr="006E753D">
          <w:rPr>
            <w:webHidden/>
          </w:rPr>
          <w:fldChar w:fldCharType="separate"/>
        </w:r>
        <w:r w:rsidR="00EE599F" w:rsidRPr="006E753D">
          <w:rPr>
            <w:webHidden/>
          </w:rPr>
          <w:t>144</w:t>
        </w:r>
        <w:r w:rsidR="00EE599F" w:rsidRPr="006E753D">
          <w:rPr>
            <w:webHidden/>
          </w:rPr>
          <w:fldChar w:fldCharType="end"/>
        </w:r>
      </w:hyperlink>
    </w:p>
    <w:p w14:paraId="23E91147" w14:textId="77777777" w:rsidR="00EE599F" w:rsidRPr="006E753D" w:rsidRDefault="006E753D" w:rsidP="00EE599F">
      <w:pPr>
        <w:pStyle w:val="11"/>
        <w:rPr>
          <w:rFonts w:eastAsiaTheme="minorEastAsia"/>
        </w:rPr>
      </w:pPr>
      <w:hyperlink w:anchor="_Toc208844774" w:history="1">
        <w:r w:rsidR="00EE599F" w:rsidRPr="006E753D">
          <w:rPr>
            <w:rStyle w:val="a3"/>
            <w:bCs/>
            <w:iCs/>
            <w:color w:val="auto"/>
            <w:sz w:val="28"/>
            <w:szCs w:val="28"/>
          </w:rPr>
          <w:t>2.12.1. Нормативы, параметры и сроки использования лесов в целях осуществления изыскательской деятельности</w:t>
        </w:r>
        <w:r w:rsidR="00EE599F" w:rsidRPr="006E753D">
          <w:rPr>
            <w:webHidden/>
          </w:rPr>
          <w:tab/>
        </w:r>
        <w:r w:rsidR="00EE599F" w:rsidRPr="006E753D">
          <w:rPr>
            <w:webHidden/>
          </w:rPr>
          <w:fldChar w:fldCharType="begin"/>
        </w:r>
        <w:r w:rsidR="00EE599F" w:rsidRPr="006E753D">
          <w:rPr>
            <w:webHidden/>
          </w:rPr>
          <w:instrText xml:space="preserve"> PAGEREF _Toc208844774 \h </w:instrText>
        </w:r>
        <w:r w:rsidR="00EE599F" w:rsidRPr="006E753D">
          <w:rPr>
            <w:webHidden/>
          </w:rPr>
        </w:r>
        <w:r w:rsidR="00EE599F" w:rsidRPr="006E753D">
          <w:rPr>
            <w:webHidden/>
          </w:rPr>
          <w:fldChar w:fldCharType="separate"/>
        </w:r>
        <w:r w:rsidR="00EE599F" w:rsidRPr="006E753D">
          <w:rPr>
            <w:webHidden/>
          </w:rPr>
          <w:t>147</w:t>
        </w:r>
        <w:r w:rsidR="00EE599F" w:rsidRPr="006E753D">
          <w:rPr>
            <w:webHidden/>
          </w:rPr>
          <w:fldChar w:fldCharType="end"/>
        </w:r>
      </w:hyperlink>
    </w:p>
    <w:p w14:paraId="3F488D8F" w14:textId="77777777" w:rsidR="00EE599F" w:rsidRPr="006E753D" w:rsidRDefault="006E753D" w:rsidP="00EE599F">
      <w:pPr>
        <w:pStyle w:val="11"/>
        <w:rPr>
          <w:rFonts w:eastAsiaTheme="minorEastAsia"/>
        </w:rPr>
      </w:pPr>
      <w:hyperlink w:anchor="_Toc208844775" w:history="1">
        <w:r w:rsidR="00EE599F" w:rsidRPr="006E753D">
          <w:rPr>
            <w:rStyle w:val="a3"/>
            <w:bCs/>
            <w:iCs/>
            <w:color w:val="auto"/>
            <w:sz w:val="28"/>
            <w:szCs w:val="28"/>
          </w:rPr>
          <w:t xml:space="preserve">2.13. Нормативы, параметры и сроки использования лесов для строительства и эксплуатации </w:t>
        </w:r>
        <w:r w:rsidR="00EE599F" w:rsidRPr="006E753D">
          <w:rPr>
            <w:rStyle w:val="a3"/>
            <w:color w:val="auto"/>
            <w:sz w:val="28"/>
            <w:szCs w:val="28"/>
          </w:rPr>
          <w:t>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r w:rsidR="00EE599F" w:rsidRPr="006E753D">
          <w:rPr>
            <w:webHidden/>
          </w:rPr>
          <w:tab/>
        </w:r>
        <w:r w:rsidR="00EE599F" w:rsidRPr="006E753D">
          <w:rPr>
            <w:webHidden/>
          </w:rPr>
          <w:fldChar w:fldCharType="begin"/>
        </w:r>
        <w:r w:rsidR="00EE599F" w:rsidRPr="006E753D">
          <w:rPr>
            <w:webHidden/>
          </w:rPr>
          <w:instrText xml:space="preserve"> PAGEREF _Toc208844775 \h </w:instrText>
        </w:r>
        <w:r w:rsidR="00EE599F" w:rsidRPr="006E753D">
          <w:rPr>
            <w:webHidden/>
          </w:rPr>
        </w:r>
        <w:r w:rsidR="00EE599F" w:rsidRPr="006E753D">
          <w:rPr>
            <w:webHidden/>
          </w:rPr>
          <w:fldChar w:fldCharType="separate"/>
        </w:r>
        <w:r w:rsidR="00EE599F" w:rsidRPr="006E753D">
          <w:rPr>
            <w:webHidden/>
          </w:rPr>
          <w:t>149</w:t>
        </w:r>
        <w:r w:rsidR="00EE599F" w:rsidRPr="006E753D">
          <w:rPr>
            <w:webHidden/>
          </w:rPr>
          <w:fldChar w:fldCharType="end"/>
        </w:r>
      </w:hyperlink>
    </w:p>
    <w:p w14:paraId="5D6B8CB3" w14:textId="77777777" w:rsidR="00EE599F" w:rsidRPr="006E753D" w:rsidRDefault="006E753D" w:rsidP="00EE599F">
      <w:pPr>
        <w:pStyle w:val="11"/>
        <w:rPr>
          <w:rFonts w:eastAsiaTheme="minorEastAsia"/>
        </w:rPr>
      </w:pPr>
      <w:hyperlink w:anchor="_Toc208844776" w:history="1">
        <w:r w:rsidR="00EE599F" w:rsidRPr="006E753D">
          <w:rPr>
            <w:rStyle w:val="a3"/>
            <w:bCs/>
            <w:iCs/>
            <w:color w:val="auto"/>
            <w:sz w:val="28"/>
            <w:szCs w:val="28"/>
          </w:rPr>
          <w:t>2.14. Нормативы, параметры и сроки использования лесов для строительства, реконструкции, эксплуатации линейных объектов</w:t>
        </w:r>
        <w:r w:rsidR="00EE599F" w:rsidRPr="006E753D">
          <w:rPr>
            <w:webHidden/>
          </w:rPr>
          <w:tab/>
        </w:r>
        <w:r w:rsidR="00EE599F" w:rsidRPr="006E753D">
          <w:rPr>
            <w:webHidden/>
          </w:rPr>
          <w:fldChar w:fldCharType="begin"/>
        </w:r>
        <w:r w:rsidR="00EE599F" w:rsidRPr="006E753D">
          <w:rPr>
            <w:webHidden/>
          </w:rPr>
          <w:instrText xml:space="preserve"> PAGEREF _Toc208844776 \h </w:instrText>
        </w:r>
        <w:r w:rsidR="00EE599F" w:rsidRPr="006E753D">
          <w:rPr>
            <w:webHidden/>
          </w:rPr>
        </w:r>
        <w:r w:rsidR="00EE599F" w:rsidRPr="006E753D">
          <w:rPr>
            <w:webHidden/>
          </w:rPr>
          <w:fldChar w:fldCharType="separate"/>
        </w:r>
        <w:r w:rsidR="00EE599F" w:rsidRPr="006E753D">
          <w:rPr>
            <w:webHidden/>
          </w:rPr>
          <w:t>149</w:t>
        </w:r>
        <w:r w:rsidR="00EE599F" w:rsidRPr="006E753D">
          <w:rPr>
            <w:webHidden/>
          </w:rPr>
          <w:fldChar w:fldCharType="end"/>
        </w:r>
      </w:hyperlink>
    </w:p>
    <w:p w14:paraId="0201A27F" w14:textId="77777777" w:rsidR="00EE599F" w:rsidRPr="006E753D" w:rsidRDefault="006E753D" w:rsidP="00EE599F">
      <w:pPr>
        <w:pStyle w:val="11"/>
        <w:rPr>
          <w:rFonts w:eastAsiaTheme="minorEastAsia"/>
        </w:rPr>
      </w:pPr>
      <w:hyperlink w:anchor="_Toc208844777" w:history="1">
        <w:r w:rsidR="00EE599F" w:rsidRPr="006E753D">
          <w:rPr>
            <w:rStyle w:val="a3"/>
            <w:i/>
            <w:color w:val="auto"/>
            <w:sz w:val="28"/>
            <w:szCs w:val="28"/>
          </w:rPr>
          <w:t xml:space="preserve">2.15. Нормативы, параметры и сроки использования лесов для </w:t>
        </w:r>
        <w:r w:rsidR="00EE599F" w:rsidRPr="006E753D">
          <w:rPr>
            <w:rStyle w:val="a3"/>
            <w:bCs/>
            <w:i/>
            <w:iCs/>
            <w:color w:val="auto"/>
            <w:sz w:val="28"/>
            <w:szCs w:val="28"/>
          </w:rPr>
          <w:t>создания и эксплуатации объектов лесоперерабатывающей инфраструктуры</w:t>
        </w:r>
        <w:r w:rsidR="00EE599F" w:rsidRPr="006E753D">
          <w:rPr>
            <w:webHidden/>
          </w:rPr>
          <w:tab/>
        </w:r>
        <w:r w:rsidR="00EE599F" w:rsidRPr="006E753D">
          <w:rPr>
            <w:webHidden/>
          </w:rPr>
          <w:fldChar w:fldCharType="begin"/>
        </w:r>
        <w:r w:rsidR="00EE599F" w:rsidRPr="006E753D">
          <w:rPr>
            <w:webHidden/>
          </w:rPr>
          <w:instrText xml:space="preserve"> PAGEREF _Toc208844777 \h </w:instrText>
        </w:r>
        <w:r w:rsidR="00EE599F" w:rsidRPr="006E753D">
          <w:rPr>
            <w:webHidden/>
          </w:rPr>
        </w:r>
        <w:r w:rsidR="00EE599F" w:rsidRPr="006E753D">
          <w:rPr>
            <w:webHidden/>
          </w:rPr>
          <w:fldChar w:fldCharType="separate"/>
        </w:r>
        <w:r w:rsidR="00EE599F" w:rsidRPr="006E753D">
          <w:rPr>
            <w:webHidden/>
          </w:rPr>
          <w:t>152</w:t>
        </w:r>
        <w:r w:rsidR="00EE599F" w:rsidRPr="006E753D">
          <w:rPr>
            <w:webHidden/>
          </w:rPr>
          <w:fldChar w:fldCharType="end"/>
        </w:r>
      </w:hyperlink>
    </w:p>
    <w:p w14:paraId="13C39218" w14:textId="77777777" w:rsidR="00EE599F" w:rsidRPr="006E753D" w:rsidRDefault="006E753D" w:rsidP="00EE599F">
      <w:pPr>
        <w:pStyle w:val="11"/>
        <w:rPr>
          <w:rFonts w:eastAsiaTheme="minorEastAsia"/>
        </w:rPr>
      </w:pPr>
      <w:hyperlink w:anchor="_Toc208844778" w:history="1">
        <w:r w:rsidR="00EE599F" w:rsidRPr="006E753D">
          <w:rPr>
            <w:rStyle w:val="a3"/>
            <w:bCs/>
            <w:iCs/>
            <w:color w:val="auto"/>
            <w:sz w:val="28"/>
            <w:szCs w:val="28"/>
          </w:rPr>
          <w:t>2.16. Нормативы, параметры и сроки использования лесов для осуществления религиозной деятельности</w:t>
        </w:r>
        <w:r w:rsidR="00EE599F" w:rsidRPr="006E753D">
          <w:rPr>
            <w:webHidden/>
          </w:rPr>
          <w:tab/>
        </w:r>
        <w:r w:rsidR="00EE599F" w:rsidRPr="006E753D">
          <w:rPr>
            <w:webHidden/>
          </w:rPr>
          <w:fldChar w:fldCharType="begin"/>
        </w:r>
        <w:r w:rsidR="00EE599F" w:rsidRPr="006E753D">
          <w:rPr>
            <w:webHidden/>
          </w:rPr>
          <w:instrText xml:space="preserve"> PAGEREF _Toc208844778 \h </w:instrText>
        </w:r>
        <w:r w:rsidR="00EE599F" w:rsidRPr="006E753D">
          <w:rPr>
            <w:webHidden/>
          </w:rPr>
        </w:r>
        <w:r w:rsidR="00EE599F" w:rsidRPr="006E753D">
          <w:rPr>
            <w:webHidden/>
          </w:rPr>
          <w:fldChar w:fldCharType="separate"/>
        </w:r>
        <w:r w:rsidR="00EE599F" w:rsidRPr="006E753D">
          <w:rPr>
            <w:webHidden/>
          </w:rPr>
          <w:t>154</w:t>
        </w:r>
        <w:r w:rsidR="00EE599F" w:rsidRPr="006E753D">
          <w:rPr>
            <w:webHidden/>
          </w:rPr>
          <w:fldChar w:fldCharType="end"/>
        </w:r>
      </w:hyperlink>
    </w:p>
    <w:p w14:paraId="50C85FC9" w14:textId="77777777" w:rsidR="00EE599F" w:rsidRPr="006E753D" w:rsidRDefault="006E753D" w:rsidP="00EE599F">
      <w:pPr>
        <w:pStyle w:val="11"/>
        <w:rPr>
          <w:rFonts w:eastAsiaTheme="minorEastAsia"/>
        </w:rPr>
      </w:pPr>
      <w:hyperlink w:anchor="_Toc208844779" w:history="1">
        <w:r w:rsidR="00EE599F" w:rsidRPr="006E753D">
          <w:rPr>
            <w:rStyle w:val="a3"/>
            <w:bCs/>
            <w:iCs/>
            <w:color w:val="auto"/>
            <w:sz w:val="28"/>
            <w:szCs w:val="28"/>
          </w:rPr>
          <w:t>2.17. Требования к охране, защите и воспроизводству лесов</w:t>
        </w:r>
        <w:r w:rsidR="00EE599F" w:rsidRPr="006E753D">
          <w:rPr>
            <w:webHidden/>
          </w:rPr>
          <w:tab/>
        </w:r>
        <w:r w:rsidR="00EE599F" w:rsidRPr="006E753D">
          <w:rPr>
            <w:webHidden/>
          </w:rPr>
          <w:fldChar w:fldCharType="begin"/>
        </w:r>
        <w:r w:rsidR="00EE599F" w:rsidRPr="006E753D">
          <w:rPr>
            <w:webHidden/>
          </w:rPr>
          <w:instrText xml:space="preserve"> PAGEREF _Toc208844779 \h </w:instrText>
        </w:r>
        <w:r w:rsidR="00EE599F" w:rsidRPr="006E753D">
          <w:rPr>
            <w:webHidden/>
          </w:rPr>
        </w:r>
        <w:r w:rsidR="00EE599F" w:rsidRPr="006E753D">
          <w:rPr>
            <w:webHidden/>
          </w:rPr>
          <w:fldChar w:fldCharType="separate"/>
        </w:r>
        <w:r w:rsidR="00EE599F" w:rsidRPr="006E753D">
          <w:rPr>
            <w:webHidden/>
          </w:rPr>
          <w:t>154</w:t>
        </w:r>
        <w:r w:rsidR="00EE599F" w:rsidRPr="006E753D">
          <w:rPr>
            <w:webHidden/>
          </w:rPr>
          <w:fldChar w:fldCharType="end"/>
        </w:r>
      </w:hyperlink>
    </w:p>
    <w:p w14:paraId="320F9449" w14:textId="77777777" w:rsidR="00EE599F" w:rsidRPr="006E753D" w:rsidRDefault="006E753D" w:rsidP="00EE599F">
      <w:pPr>
        <w:pStyle w:val="11"/>
        <w:rPr>
          <w:rFonts w:eastAsiaTheme="minorEastAsia"/>
        </w:rPr>
      </w:pPr>
      <w:hyperlink w:anchor="_Toc208844780" w:history="1">
        <w:r w:rsidR="00EE599F" w:rsidRPr="006E753D">
          <w:rPr>
            <w:rStyle w:val="a3"/>
            <w:color w:val="auto"/>
            <w:sz w:val="28"/>
            <w:szCs w:val="28"/>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EE599F" w:rsidRPr="006E753D">
          <w:rPr>
            <w:webHidden/>
          </w:rPr>
          <w:tab/>
        </w:r>
        <w:r w:rsidR="00EE599F" w:rsidRPr="006E753D">
          <w:rPr>
            <w:webHidden/>
          </w:rPr>
          <w:fldChar w:fldCharType="begin"/>
        </w:r>
        <w:r w:rsidR="00EE599F" w:rsidRPr="006E753D">
          <w:rPr>
            <w:webHidden/>
          </w:rPr>
          <w:instrText xml:space="preserve"> PAGEREF _Toc208844780 \h </w:instrText>
        </w:r>
        <w:r w:rsidR="00EE599F" w:rsidRPr="006E753D">
          <w:rPr>
            <w:webHidden/>
          </w:rPr>
        </w:r>
        <w:r w:rsidR="00EE599F" w:rsidRPr="006E753D">
          <w:rPr>
            <w:webHidden/>
          </w:rPr>
          <w:fldChar w:fldCharType="separate"/>
        </w:r>
        <w:r w:rsidR="00EE599F" w:rsidRPr="006E753D">
          <w:rPr>
            <w:webHidden/>
          </w:rPr>
          <w:t>154</w:t>
        </w:r>
        <w:r w:rsidR="00EE599F" w:rsidRPr="006E753D">
          <w:rPr>
            <w:webHidden/>
          </w:rPr>
          <w:fldChar w:fldCharType="end"/>
        </w:r>
      </w:hyperlink>
    </w:p>
    <w:p w14:paraId="1AB88E70" w14:textId="77777777" w:rsidR="00EE599F" w:rsidRPr="006E753D" w:rsidRDefault="006E753D" w:rsidP="00EE599F">
      <w:pPr>
        <w:pStyle w:val="11"/>
        <w:rPr>
          <w:rFonts w:eastAsiaTheme="minorEastAsia"/>
        </w:rPr>
      </w:pPr>
      <w:hyperlink w:anchor="_Toc208844781" w:history="1">
        <w:r w:rsidR="00EE599F" w:rsidRPr="006E753D">
          <w:rPr>
            <w:rStyle w:val="a3"/>
            <w:color w:val="auto"/>
            <w:sz w:val="28"/>
            <w:szCs w:val="28"/>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определённых уполномоченным федеральным органом исполнительной власти мероприятий)</w:t>
        </w:r>
        <w:r w:rsidR="00EE599F" w:rsidRPr="006E753D">
          <w:rPr>
            <w:webHidden/>
          </w:rPr>
          <w:tab/>
        </w:r>
        <w:r w:rsidR="00EE599F" w:rsidRPr="006E753D">
          <w:rPr>
            <w:webHidden/>
          </w:rPr>
          <w:fldChar w:fldCharType="begin"/>
        </w:r>
        <w:r w:rsidR="00EE599F" w:rsidRPr="006E753D">
          <w:rPr>
            <w:webHidden/>
          </w:rPr>
          <w:instrText xml:space="preserve"> PAGEREF _Toc208844781 \h </w:instrText>
        </w:r>
        <w:r w:rsidR="00EE599F" w:rsidRPr="006E753D">
          <w:rPr>
            <w:webHidden/>
          </w:rPr>
        </w:r>
        <w:r w:rsidR="00EE599F" w:rsidRPr="006E753D">
          <w:rPr>
            <w:webHidden/>
          </w:rPr>
          <w:fldChar w:fldCharType="separate"/>
        </w:r>
        <w:r w:rsidR="00EE599F" w:rsidRPr="006E753D">
          <w:rPr>
            <w:webHidden/>
          </w:rPr>
          <w:t>159</w:t>
        </w:r>
        <w:r w:rsidR="00EE599F" w:rsidRPr="006E753D">
          <w:rPr>
            <w:webHidden/>
          </w:rPr>
          <w:fldChar w:fldCharType="end"/>
        </w:r>
      </w:hyperlink>
    </w:p>
    <w:p w14:paraId="353D10F7" w14:textId="77777777" w:rsidR="00EE599F" w:rsidRPr="006E753D" w:rsidRDefault="006E753D" w:rsidP="00EE599F">
      <w:pPr>
        <w:pStyle w:val="11"/>
        <w:rPr>
          <w:rFonts w:eastAsiaTheme="minorEastAsia"/>
        </w:rPr>
      </w:pPr>
      <w:hyperlink w:anchor="_Toc208844782" w:history="1">
        <w:r w:rsidR="00EE599F" w:rsidRPr="006E753D">
          <w:rPr>
            <w:rStyle w:val="a3"/>
            <w:color w:val="auto"/>
            <w:sz w:val="28"/>
            <w:szCs w:val="28"/>
          </w:rPr>
          <w:t>2.17.3. Требования к воспроизводству лесов (нормативы, параметры, сроки проведения мероприятий по лесовосстановлению, лесоразведению, уходу за лесами)</w:t>
        </w:r>
        <w:r w:rsidR="00EE599F" w:rsidRPr="006E753D">
          <w:rPr>
            <w:webHidden/>
          </w:rPr>
          <w:tab/>
        </w:r>
        <w:r w:rsidR="00EE599F" w:rsidRPr="006E753D">
          <w:rPr>
            <w:webHidden/>
          </w:rPr>
          <w:fldChar w:fldCharType="begin"/>
        </w:r>
        <w:r w:rsidR="00EE599F" w:rsidRPr="006E753D">
          <w:rPr>
            <w:webHidden/>
          </w:rPr>
          <w:instrText xml:space="preserve"> PAGEREF _Toc208844782 \h </w:instrText>
        </w:r>
        <w:r w:rsidR="00EE599F" w:rsidRPr="006E753D">
          <w:rPr>
            <w:webHidden/>
          </w:rPr>
        </w:r>
        <w:r w:rsidR="00EE599F" w:rsidRPr="006E753D">
          <w:rPr>
            <w:webHidden/>
          </w:rPr>
          <w:fldChar w:fldCharType="separate"/>
        </w:r>
        <w:r w:rsidR="00EE599F" w:rsidRPr="006E753D">
          <w:rPr>
            <w:webHidden/>
          </w:rPr>
          <w:t>171</w:t>
        </w:r>
        <w:r w:rsidR="00EE599F" w:rsidRPr="006E753D">
          <w:rPr>
            <w:webHidden/>
          </w:rPr>
          <w:fldChar w:fldCharType="end"/>
        </w:r>
      </w:hyperlink>
    </w:p>
    <w:p w14:paraId="02C0A901" w14:textId="77777777" w:rsidR="00EE599F" w:rsidRPr="006E753D" w:rsidRDefault="006E753D" w:rsidP="00EE599F">
      <w:pPr>
        <w:pStyle w:val="11"/>
        <w:rPr>
          <w:rFonts w:eastAsiaTheme="minorEastAsia"/>
        </w:rPr>
      </w:pPr>
      <w:hyperlink w:anchor="_Toc208844783" w:history="1">
        <w:r w:rsidR="00EE599F" w:rsidRPr="006E753D">
          <w:rPr>
            <w:rStyle w:val="a3"/>
            <w:bCs/>
            <w:iCs/>
            <w:color w:val="auto"/>
            <w:sz w:val="28"/>
            <w:szCs w:val="28"/>
          </w:rPr>
          <w:t>2.18. Особенности требований к использованию лесов по лесорастительным зонам и лесным районам, включающие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sidR="00EE599F" w:rsidRPr="006E753D">
          <w:rPr>
            <w:webHidden/>
          </w:rPr>
          <w:tab/>
        </w:r>
        <w:r w:rsidR="00EE599F" w:rsidRPr="006E753D">
          <w:rPr>
            <w:webHidden/>
          </w:rPr>
          <w:fldChar w:fldCharType="begin"/>
        </w:r>
        <w:r w:rsidR="00EE599F" w:rsidRPr="006E753D">
          <w:rPr>
            <w:webHidden/>
          </w:rPr>
          <w:instrText xml:space="preserve"> PAGEREF _Toc208844783 \h </w:instrText>
        </w:r>
        <w:r w:rsidR="00EE599F" w:rsidRPr="006E753D">
          <w:rPr>
            <w:webHidden/>
          </w:rPr>
        </w:r>
        <w:r w:rsidR="00EE599F" w:rsidRPr="006E753D">
          <w:rPr>
            <w:webHidden/>
          </w:rPr>
          <w:fldChar w:fldCharType="separate"/>
        </w:r>
        <w:r w:rsidR="00EE599F" w:rsidRPr="006E753D">
          <w:rPr>
            <w:webHidden/>
          </w:rPr>
          <w:t>178</w:t>
        </w:r>
        <w:r w:rsidR="00EE599F" w:rsidRPr="006E753D">
          <w:rPr>
            <w:webHidden/>
          </w:rPr>
          <w:fldChar w:fldCharType="end"/>
        </w:r>
      </w:hyperlink>
    </w:p>
    <w:p w14:paraId="3420339A" w14:textId="77777777" w:rsidR="00EE599F" w:rsidRPr="006E753D" w:rsidRDefault="006E753D" w:rsidP="00EE599F">
      <w:pPr>
        <w:pStyle w:val="11"/>
        <w:rPr>
          <w:rFonts w:eastAsiaTheme="minorEastAsia"/>
          <w:lang w:val="ru-RU"/>
        </w:rPr>
      </w:pPr>
      <w:hyperlink w:anchor="_Toc208844784" w:history="1">
        <w:r w:rsidR="00EE599F" w:rsidRPr="006E753D">
          <w:rPr>
            <w:rStyle w:val="a3"/>
            <w:rFonts w:eastAsiaTheme="majorEastAsia"/>
            <w:color w:val="auto"/>
            <w:sz w:val="28"/>
            <w:szCs w:val="28"/>
          </w:rPr>
          <w:t>Г</w:t>
        </w:r>
        <w:r w:rsidR="00EE599F" w:rsidRPr="006E753D">
          <w:rPr>
            <w:rStyle w:val="a3"/>
            <w:rFonts w:eastAsiaTheme="majorEastAsia"/>
            <w:caps/>
            <w:color w:val="auto"/>
            <w:sz w:val="28"/>
            <w:szCs w:val="28"/>
          </w:rPr>
          <w:t>лава</w:t>
        </w:r>
        <w:r w:rsidR="00EE599F" w:rsidRPr="006E753D">
          <w:rPr>
            <w:rStyle w:val="a3"/>
            <w:rFonts w:eastAsiaTheme="majorEastAsia"/>
            <w:color w:val="auto"/>
            <w:sz w:val="28"/>
            <w:szCs w:val="28"/>
          </w:rPr>
          <w:t xml:space="preserve"> 3. </w:t>
        </w:r>
        <w:r w:rsidR="00EE599F" w:rsidRPr="006E753D">
          <w:rPr>
            <w:rStyle w:val="a3"/>
            <w:rFonts w:eastAsiaTheme="majorEastAsia"/>
            <w:caps/>
            <w:color w:val="auto"/>
            <w:sz w:val="28"/>
            <w:szCs w:val="28"/>
          </w:rPr>
          <w:t>Ограничения</w:t>
        </w:r>
        <w:r w:rsidR="00EE599F" w:rsidRPr="006E753D">
          <w:rPr>
            <w:rStyle w:val="a3"/>
            <w:rFonts w:eastAsiaTheme="majorEastAsia"/>
            <w:color w:val="auto"/>
            <w:sz w:val="28"/>
            <w:szCs w:val="28"/>
          </w:rPr>
          <w:t xml:space="preserve"> </w:t>
        </w:r>
        <w:r w:rsidR="00EE599F" w:rsidRPr="006E753D">
          <w:rPr>
            <w:rStyle w:val="a3"/>
            <w:rFonts w:eastAsiaTheme="majorEastAsia"/>
            <w:caps/>
            <w:color w:val="auto"/>
            <w:sz w:val="28"/>
            <w:szCs w:val="28"/>
          </w:rPr>
          <w:t>при использовании лесов</w:t>
        </w:r>
        <w:r w:rsidR="00EE599F" w:rsidRPr="006E753D">
          <w:rPr>
            <w:webHidden/>
          </w:rPr>
          <w:tab/>
        </w:r>
        <w:r w:rsidR="00EE599F" w:rsidRPr="006E753D">
          <w:rPr>
            <w:webHidden/>
          </w:rPr>
          <w:fldChar w:fldCharType="begin"/>
        </w:r>
        <w:r w:rsidR="00EE599F" w:rsidRPr="006E753D">
          <w:rPr>
            <w:webHidden/>
          </w:rPr>
          <w:instrText xml:space="preserve"> PAGEREF _Toc208844784 \h </w:instrText>
        </w:r>
        <w:r w:rsidR="00EE599F" w:rsidRPr="006E753D">
          <w:rPr>
            <w:webHidden/>
          </w:rPr>
        </w:r>
        <w:r w:rsidR="00EE599F" w:rsidRPr="006E753D">
          <w:rPr>
            <w:webHidden/>
          </w:rPr>
          <w:fldChar w:fldCharType="separate"/>
        </w:r>
        <w:r w:rsidR="00EE599F" w:rsidRPr="006E753D">
          <w:rPr>
            <w:webHidden/>
          </w:rPr>
          <w:t>179</w:t>
        </w:r>
        <w:r w:rsidR="00EE599F" w:rsidRPr="006E753D">
          <w:rPr>
            <w:webHidden/>
          </w:rPr>
          <w:fldChar w:fldCharType="end"/>
        </w:r>
      </w:hyperlink>
    </w:p>
    <w:p w14:paraId="5268632D" w14:textId="77777777" w:rsidR="00EE599F" w:rsidRPr="006E753D" w:rsidRDefault="006E753D" w:rsidP="00EE599F">
      <w:pPr>
        <w:pStyle w:val="11"/>
        <w:rPr>
          <w:rFonts w:eastAsiaTheme="minorEastAsia"/>
        </w:rPr>
      </w:pPr>
      <w:hyperlink w:anchor="_Toc208844785" w:history="1">
        <w:r w:rsidR="00EE599F" w:rsidRPr="006E753D">
          <w:rPr>
            <w:rStyle w:val="a3"/>
            <w:bCs/>
            <w:iCs/>
            <w:color w:val="auto"/>
            <w:sz w:val="28"/>
            <w:szCs w:val="28"/>
          </w:rPr>
          <w:t>3.1. Ограничения по видам целевого назначения лесов</w:t>
        </w:r>
        <w:r w:rsidR="00EE599F" w:rsidRPr="006E753D">
          <w:rPr>
            <w:webHidden/>
          </w:rPr>
          <w:tab/>
        </w:r>
        <w:r w:rsidR="00EE599F" w:rsidRPr="006E753D">
          <w:rPr>
            <w:webHidden/>
          </w:rPr>
          <w:fldChar w:fldCharType="begin"/>
        </w:r>
        <w:r w:rsidR="00EE599F" w:rsidRPr="006E753D">
          <w:rPr>
            <w:webHidden/>
          </w:rPr>
          <w:instrText xml:space="preserve"> PAGEREF _Toc208844785 \h </w:instrText>
        </w:r>
        <w:r w:rsidR="00EE599F" w:rsidRPr="006E753D">
          <w:rPr>
            <w:webHidden/>
          </w:rPr>
        </w:r>
        <w:r w:rsidR="00EE599F" w:rsidRPr="006E753D">
          <w:rPr>
            <w:webHidden/>
          </w:rPr>
          <w:fldChar w:fldCharType="separate"/>
        </w:r>
        <w:r w:rsidR="00EE599F" w:rsidRPr="006E753D">
          <w:rPr>
            <w:webHidden/>
          </w:rPr>
          <w:t>179</w:t>
        </w:r>
        <w:r w:rsidR="00EE599F" w:rsidRPr="006E753D">
          <w:rPr>
            <w:webHidden/>
          </w:rPr>
          <w:fldChar w:fldCharType="end"/>
        </w:r>
      </w:hyperlink>
    </w:p>
    <w:p w14:paraId="09B1AA17" w14:textId="77777777" w:rsidR="00EE599F" w:rsidRPr="006E753D" w:rsidRDefault="006E753D" w:rsidP="00EE599F">
      <w:pPr>
        <w:pStyle w:val="11"/>
        <w:rPr>
          <w:rFonts w:eastAsiaTheme="minorEastAsia"/>
        </w:rPr>
      </w:pPr>
      <w:hyperlink w:anchor="_Toc208844786" w:history="1">
        <w:r w:rsidR="00EE599F" w:rsidRPr="006E753D">
          <w:rPr>
            <w:rStyle w:val="a3"/>
            <w:bCs/>
            <w:iCs/>
            <w:color w:val="auto"/>
            <w:sz w:val="28"/>
            <w:szCs w:val="28"/>
          </w:rPr>
          <w:t>3.2. Ограничения по видам особо защитных участков лесов</w:t>
        </w:r>
        <w:r w:rsidR="00EE599F" w:rsidRPr="006E753D">
          <w:rPr>
            <w:webHidden/>
          </w:rPr>
          <w:tab/>
        </w:r>
        <w:r w:rsidR="00EE599F" w:rsidRPr="006E753D">
          <w:rPr>
            <w:webHidden/>
          </w:rPr>
          <w:fldChar w:fldCharType="begin"/>
        </w:r>
        <w:r w:rsidR="00EE599F" w:rsidRPr="006E753D">
          <w:rPr>
            <w:webHidden/>
          </w:rPr>
          <w:instrText xml:space="preserve"> PAGEREF _Toc208844786 \h </w:instrText>
        </w:r>
        <w:r w:rsidR="00EE599F" w:rsidRPr="006E753D">
          <w:rPr>
            <w:webHidden/>
          </w:rPr>
        </w:r>
        <w:r w:rsidR="00EE599F" w:rsidRPr="006E753D">
          <w:rPr>
            <w:webHidden/>
          </w:rPr>
          <w:fldChar w:fldCharType="separate"/>
        </w:r>
        <w:r w:rsidR="00EE599F" w:rsidRPr="006E753D">
          <w:rPr>
            <w:webHidden/>
          </w:rPr>
          <w:t>181</w:t>
        </w:r>
        <w:r w:rsidR="00EE599F" w:rsidRPr="006E753D">
          <w:rPr>
            <w:webHidden/>
          </w:rPr>
          <w:fldChar w:fldCharType="end"/>
        </w:r>
      </w:hyperlink>
    </w:p>
    <w:p w14:paraId="7FD6E7AE" w14:textId="77777777" w:rsidR="00EE599F" w:rsidRPr="006E753D" w:rsidRDefault="006E753D" w:rsidP="00EE599F">
      <w:pPr>
        <w:pStyle w:val="11"/>
        <w:rPr>
          <w:rFonts w:eastAsiaTheme="minorEastAsia"/>
        </w:rPr>
      </w:pPr>
      <w:hyperlink w:anchor="_Toc208844787" w:history="1">
        <w:r w:rsidR="00EE599F" w:rsidRPr="006E753D">
          <w:rPr>
            <w:rStyle w:val="a3"/>
            <w:bCs/>
            <w:iCs/>
            <w:color w:val="auto"/>
            <w:sz w:val="28"/>
            <w:szCs w:val="28"/>
          </w:rPr>
          <w:t>3.3. Ограничения по видам использования лесов</w:t>
        </w:r>
        <w:r w:rsidR="00EE599F" w:rsidRPr="006E753D">
          <w:rPr>
            <w:webHidden/>
          </w:rPr>
          <w:tab/>
        </w:r>
        <w:r w:rsidR="00EE599F" w:rsidRPr="006E753D">
          <w:rPr>
            <w:webHidden/>
          </w:rPr>
          <w:fldChar w:fldCharType="begin"/>
        </w:r>
        <w:r w:rsidR="00EE599F" w:rsidRPr="006E753D">
          <w:rPr>
            <w:webHidden/>
          </w:rPr>
          <w:instrText xml:space="preserve"> PAGEREF _Toc208844787 \h </w:instrText>
        </w:r>
        <w:r w:rsidR="00EE599F" w:rsidRPr="006E753D">
          <w:rPr>
            <w:webHidden/>
          </w:rPr>
        </w:r>
        <w:r w:rsidR="00EE599F" w:rsidRPr="006E753D">
          <w:rPr>
            <w:webHidden/>
          </w:rPr>
          <w:fldChar w:fldCharType="separate"/>
        </w:r>
        <w:r w:rsidR="00EE599F" w:rsidRPr="006E753D">
          <w:rPr>
            <w:webHidden/>
          </w:rPr>
          <w:t>183</w:t>
        </w:r>
        <w:r w:rsidR="00EE599F" w:rsidRPr="006E753D">
          <w:rPr>
            <w:webHidden/>
          </w:rPr>
          <w:fldChar w:fldCharType="end"/>
        </w:r>
      </w:hyperlink>
    </w:p>
    <w:p w14:paraId="1F864127" w14:textId="792FD826" w:rsidR="004E3F33" w:rsidRPr="006E753D" w:rsidRDefault="004E3F33" w:rsidP="00F01B14">
      <w:pPr>
        <w:pStyle w:val="11"/>
        <w:tabs>
          <w:tab w:val="clear" w:pos="9638"/>
          <w:tab w:val="right" w:leader="dot" w:pos="9354"/>
        </w:tabs>
        <w:rPr>
          <w:rStyle w:val="a3"/>
          <w:color w:val="auto"/>
        </w:rPr>
      </w:pPr>
      <w:r w:rsidRPr="006E753D">
        <w:rPr>
          <w:rStyle w:val="a3"/>
          <w:color w:val="auto"/>
        </w:rPr>
        <w:fldChar w:fldCharType="end"/>
      </w:r>
    </w:p>
    <w:p w14:paraId="7C7E3D3F" w14:textId="77777777" w:rsidR="004E3F33" w:rsidRPr="006E753D" w:rsidRDefault="004E3F33" w:rsidP="004E3F33">
      <w:pPr>
        <w:rPr>
          <w:rFonts w:ascii="Times New Roman" w:hAnsi="Times New Roman" w:cs="Times New Roman"/>
          <w:sz w:val="28"/>
          <w:szCs w:val="28"/>
        </w:rPr>
      </w:pPr>
      <w:r w:rsidRPr="006E753D">
        <w:rPr>
          <w:rFonts w:ascii="Times New Roman" w:hAnsi="Times New Roman" w:cs="Times New Roman"/>
          <w:sz w:val="28"/>
          <w:szCs w:val="28"/>
        </w:rPr>
        <w:br w:type="page"/>
      </w:r>
    </w:p>
    <w:p w14:paraId="1200900D" w14:textId="77777777" w:rsidR="004E3F33" w:rsidRPr="006E753D" w:rsidRDefault="004E3F33" w:rsidP="004E3F33">
      <w:pPr>
        <w:keepNext/>
        <w:suppressAutoHyphens/>
        <w:spacing w:before="120" w:after="120" w:line="240" w:lineRule="auto"/>
        <w:jc w:val="center"/>
        <w:outlineLvl w:val="0"/>
        <w:rPr>
          <w:rFonts w:ascii="Times New Roman" w:eastAsia="Times New Roman" w:hAnsi="Times New Roman" w:cs="Times New Roman"/>
          <w:b/>
          <w:sz w:val="28"/>
          <w:szCs w:val="28"/>
          <w:lang w:eastAsia="ru-RU"/>
        </w:rPr>
      </w:pPr>
      <w:bookmarkStart w:id="2" w:name="_Toc208844724"/>
      <w:r w:rsidRPr="006E753D">
        <w:rPr>
          <w:rFonts w:ascii="Times New Roman" w:eastAsia="Times New Roman" w:hAnsi="Times New Roman" w:cs="Times New Roman"/>
          <w:b/>
          <w:sz w:val="28"/>
          <w:szCs w:val="28"/>
          <w:lang w:eastAsia="ru-RU"/>
        </w:rPr>
        <w:lastRenderedPageBreak/>
        <w:t>ВВЕДЕНИЕ</w:t>
      </w:r>
      <w:bookmarkEnd w:id="2"/>
    </w:p>
    <w:p w14:paraId="3AA3076F"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bookmarkStart w:id="3" w:name="_Toc514583444"/>
      <w:bookmarkStart w:id="4" w:name="_Toc514583299"/>
      <w:bookmarkStart w:id="5" w:name="_Toc514582887"/>
      <w:bookmarkStart w:id="6" w:name="_Toc514513055"/>
      <w:bookmarkStart w:id="7" w:name="_Toc514339959"/>
      <w:r w:rsidRPr="006E753D">
        <w:rPr>
          <w:rFonts w:ascii="Times New Roman" w:eastAsia="Calibri" w:hAnsi="Times New Roman" w:cs="Times New Roman"/>
          <w:sz w:val="28"/>
          <w:szCs w:val="28"/>
        </w:rPr>
        <w:t>Настоящий лесохозяйственный регламент – является основой для осуществления использования, охраны, защиты и воспроизводства лесов, расположенных в границах Красночикойского лесничества. Разработан в соответствии с частью 7 статьи 87 Лесного кодекса Российской Федерации (далее - ЛК РФ), и приказом Министерства природных ресурсов и экологии Российской Федерации (далее – Минприроды России) 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w:t>
      </w:r>
    </w:p>
    <w:p w14:paraId="1B60F675"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w:t>
      </w:r>
    </w:p>
    <w:p w14:paraId="71DBA4C4"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Положения лесохозяйственного регламента, не соответствующие правовым актам Российской Федерации и Забайкальского края после его утверждения, не применяются; вместо них применяются соответствующие положения действующих правовых актов.</w:t>
      </w:r>
    </w:p>
    <w:p w14:paraId="124CF13C"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Лесной кодекс РФ устанавливает обязательность исполнения включенных в лесохозяйственный регламент требований всеми гражданами и юридическими лицами, осуществляющими использование, охрану, защиту, воспроизводство лесов в границах лесничества (статья 87, пункт 6 ЛК РФ).</w:t>
      </w:r>
    </w:p>
    <w:p w14:paraId="2CCF525B"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прекращения сервитута, публичного сервитута (статьи 24, 51, 60.1, 60.12, 61 ЛК РФ).</w:t>
      </w:r>
    </w:p>
    <w:bookmarkEnd w:id="3"/>
    <w:bookmarkEnd w:id="4"/>
    <w:bookmarkEnd w:id="5"/>
    <w:bookmarkEnd w:id="6"/>
    <w:bookmarkEnd w:id="7"/>
    <w:p w14:paraId="28973272" w14:textId="77777777" w:rsidR="004E3F33" w:rsidRPr="006E753D" w:rsidRDefault="004E3F33" w:rsidP="004E3F33">
      <w:pPr>
        <w:spacing w:before="120" w:after="120" w:line="240" w:lineRule="auto"/>
        <w:jc w:val="center"/>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Основание для разработки лесохозяйственного регламента</w:t>
      </w:r>
    </w:p>
    <w:p w14:paraId="4B76FA88"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Основанием для внесения изменений в лесохозяйственный регламент Красночикойского лесничества является принятие и изменение нормативных правовых актов в области лесных отношений и выявление технических ошибок в рамках Государственного контракта от 28 марта 2022 года № 11, заключённого между Министерством природных ресурсов Забайкальского края и ООО «Гринландия».</w:t>
      </w:r>
    </w:p>
    <w:p w14:paraId="2E76194F" w14:textId="77777777" w:rsidR="004E3F33" w:rsidRPr="006E753D" w:rsidRDefault="004E3F33" w:rsidP="004E3F33">
      <w:pPr>
        <w:spacing w:before="120" w:after="120" w:line="240" w:lineRule="auto"/>
        <w:jc w:val="center"/>
        <w:rPr>
          <w:rFonts w:ascii="Times New Roman" w:eastAsia="Times New Roman" w:hAnsi="Times New Roman" w:cs="Times New Roman"/>
          <w:sz w:val="28"/>
          <w:szCs w:val="28"/>
          <w:lang w:eastAsia="ru-RU"/>
        </w:rPr>
      </w:pPr>
      <w:bookmarkStart w:id="8" w:name="_Toc514583445"/>
      <w:bookmarkStart w:id="9" w:name="_Toc514583300"/>
      <w:bookmarkStart w:id="10" w:name="_Toc514582888"/>
      <w:bookmarkStart w:id="11" w:name="_Toc514513056"/>
      <w:bookmarkStart w:id="12" w:name="_Toc514339960"/>
      <w:r w:rsidRPr="006E753D">
        <w:rPr>
          <w:rFonts w:ascii="Times New Roman" w:eastAsia="Times New Roman" w:hAnsi="Times New Roman" w:cs="Times New Roman"/>
          <w:sz w:val="28"/>
          <w:szCs w:val="28"/>
          <w:lang w:eastAsia="ru-RU"/>
        </w:rPr>
        <w:t>Срок действия разрабатываемого лесохозяйственного регламента</w:t>
      </w:r>
      <w:bookmarkEnd w:id="8"/>
      <w:bookmarkEnd w:id="9"/>
      <w:bookmarkEnd w:id="10"/>
      <w:bookmarkEnd w:id="11"/>
      <w:bookmarkEnd w:id="12"/>
    </w:p>
    <w:p w14:paraId="03B5C6BE"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bookmarkStart w:id="13" w:name="_Hlk102994655"/>
      <w:bookmarkStart w:id="14" w:name="_Toc514583446"/>
      <w:bookmarkStart w:id="15" w:name="_Toc514583301"/>
      <w:bookmarkStart w:id="16" w:name="_Toc514582889"/>
      <w:bookmarkStart w:id="17" w:name="_Toc514513057"/>
      <w:bookmarkStart w:id="18" w:name="_Toc514339961"/>
      <w:r w:rsidRPr="006E753D">
        <w:rPr>
          <w:rFonts w:ascii="Times New Roman" w:eastAsia="Calibri" w:hAnsi="Times New Roman" w:cs="Times New Roman"/>
          <w:sz w:val="28"/>
          <w:szCs w:val="28"/>
        </w:rPr>
        <w:t>Предельный срок действия лесохозяйственного регламента устанавливается до 31 декабря 2028 года.</w:t>
      </w:r>
    </w:p>
    <w:bookmarkEnd w:id="13"/>
    <w:p w14:paraId="6F960EBC" w14:textId="77777777" w:rsidR="004E3F33" w:rsidRPr="006E753D" w:rsidRDefault="004E3F33" w:rsidP="004E3F33">
      <w:pPr>
        <w:spacing w:before="120" w:after="120" w:line="240" w:lineRule="auto"/>
        <w:jc w:val="center"/>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Сведения о разработчике внесений изменений в лесохозяйственный регламент</w:t>
      </w:r>
      <w:bookmarkEnd w:id="14"/>
      <w:bookmarkEnd w:id="15"/>
      <w:bookmarkEnd w:id="16"/>
      <w:bookmarkEnd w:id="17"/>
      <w:bookmarkEnd w:id="18"/>
    </w:p>
    <w:p w14:paraId="6AC02679" w14:textId="77777777" w:rsidR="004E3F33" w:rsidRPr="006E753D" w:rsidRDefault="004E3F33" w:rsidP="004E3F33">
      <w:pPr>
        <w:tabs>
          <w:tab w:val="left" w:pos="4650"/>
        </w:tabs>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ООО «Гринландия», ИНН 0274146925, ОГРН 1100280011908</w:t>
      </w:r>
    </w:p>
    <w:p w14:paraId="6890EA9D" w14:textId="77777777" w:rsidR="004E3F33" w:rsidRPr="006E753D" w:rsidRDefault="004E3F33" w:rsidP="004E3F33">
      <w:pPr>
        <w:tabs>
          <w:tab w:val="left" w:pos="4650"/>
        </w:tabs>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Почтовый/юридический адрес: 450008, РБ, г. Уфа, ул. Ленина, д. 70, этаж 6, офис. 109 </w:t>
      </w:r>
    </w:p>
    <w:p w14:paraId="1A857024" w14:textId="77777777" w:rsidR="004E3F33" w:rsidRPr="006E753D" w:rsidRDefault="004E3F33" w:rsidP="004E3F33">
      <w:pPr>
        <w:tabs>
          <w:tab w:val="left" w:pos="4650"/>
        </w:tabs>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lastRenderedPageBreak/>
        <w:t xml:space="preserve">Номер телефона: 8-963-136-34-86. </w:t>
      </w:r>
    </w:p>
    <w:p w14:paraId="0C2BC629" w14:textId="77777777" w:rsidR="004E3F33" w:rsidRPr="006E753D" w:rsidRDefault="004E3F33" w:rsidP="004E3F33">
      <w:pPr>
        <w:spacing w:after="0" w:line="240" w:lineRule="auto"/>
        <w:ind w:firstLine="709"/>
        <w:rPr>
          <w:rFonts w:ascii="Times New Roman" w:eastAsia="Times New Roman" w:hAnsi="Times New Roman" w:cs="Times New Roman"/>
          <w:sz w:val="28"/>
          <w:szCs w:val="28"/>
          <w:lang w:eastAsia="ru-RU"/>
        </w:rPr>
      </w:pPr>
      <w:bookmarkStart w:id="19" w:name="_Toc514583447"/>
      <w:bookmarkStart w:id="20" w:name="_Toc514583302"/>
      <w:bookmarkStart w:id="21" w:name="_Toc514582890"/>
      <w:bookmarkStart w:id="22" w:name="_Toc514513058"/>
      <w:bookmarkStart w:id="23" w:name="_Toc514339962"/>
      <w:r w:rsidRPr="006E753D">
        <w:rPr>
          <w:rFonts w:ascii="Times New Roman" w:eastAsia="Times New Roman" w:hAnsi="Times New Roman" w:cs="Times New Roman"/>
          <w:sz w:val="28"/>
          <w:szCs w:val="28"/>
          <w:lang w:eastAsia="ru-RU"/>
        </w:rPr>
        <w:t>Электронный адрес: proekt@urman.su</w:t>
      </w:r>
    </w:p>
    <w:p w14:paraId="065DC566" w14:textId="77777777" w:rsidR="004E3F33" w:rsidRPr="006E753D" w:rsidRDefault="004E3F33" w:rsidP="004E3F33">
      <w:pPr>
        <w:keepNext/>
        <w:keepLines/>
        <w:spacing w:before="120" w:after="120" w:line="240" w:lineRule="auto"/>
        <w:jc w:val="center"/>
        <w:rPr>
          <w:rFonts w:ascii="Times New Roman" w:eastAsia="Times New Roman" w:hAnsi="Times New Roman" w:cs="Times New Roman"/>
          <w:sz w:val="28"/>
          <w:szCs w:val="28"/>
          <w:lang w:eastAsia="ru-RU"/>
        </w:rPr>
      </w:pPr>
      <w:bookmarkStart w:id="24" w:name="_Hlk103451273"/>
      <w:bookmarkEnd w:id="19"/>
      <w:bookmarkEnd w:id="20"/>
      <w:bookmarkEnd w:id="21"/>
      <w:bookmarkEnd w:id="22"/>
      <w:bookmarkEnd w:id="23"/>
      <w:r w:rsidRPr="006E753D">
        <w:rPr>
          <w:rFonts w:ascii="Times New Roman" w:eastAsia="Times New Roman" w:hAnsi="Times New Roman" w:cs="Times New Roman"/>
          <w:sz w:val="28"/>
          <w:szCs w:val="28"/>
          <w:lang w:eastAsia="ru-RU"/>
        </w:rPr>
        <w:t>Основание для разработки</w:t>
      </w:r>
    </w:p>
    <w:p w14:paraId="566A9DDD"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Лесохозяйственный регламент составлен на основе действующих Федеральных законов, Постановлений Правительства РФ (Государственной думы), изданных нормативных правовых актов Минприроды РФ, Федерального агентства лесного хозяйства (далее – Рослесхоз), нормативных документов Правительства Забайкальского края. Лесохозяйственный регламент разработан по материалам лесоустройства 1998, 2014, 2016, 2017, 2018 годов, данным государственного лесного реестра по состоянию на 01 января 2022 года, на основе следующих законодательных, нормативно-правовых актов, нормативно-технических, методических и проектных документов:</w:t>
      </w:r>
    </w:p>
    <w:p w14:paraId="53370FE2" w14:textId="58FB4B9C" w:rsidR="004E3F33" w:rsidRPr="006E753D" w:rsidRDefault="007E50E2" w:rsidP="004E3F33">
      <w:pPr>
        <w:pStyle w:val="af"/>
        <w:numPr>
          <w:ilvl w:val="0"/>
          <w:numId w:val="3"/>
        </w:numPr>
        <w:ind w:left="0" w:firstLine="709"/>
        <w:jc w:val="both"/>
        <w:rPr>
          <w:sz w:val="28"/>
          <w:szCs w:val="28"/>
        </w:rPr>
      </w:pPr>
      <w:bookmarkStart w:id="25" w:name="_Hlk103452050"/>
      <w:bookmarkEnd w:id="24"/>
      <w:r w:rsidRPr="006E753D">
        <w:rPr>
          <w:sz w:val="28"/>
          <w:szCs w:val="28"/>
        </w:rPr>
        <w:t>Конституция</w:t>
      </w:r>
      <w:r w:rsidR="004E3F33" w:rsidRPr="006E753D">
        <w:rPr>
          <w:sz w:val="28"/>
          <w:szCs w:val="28"/>
        </w:rPr>
        <w:t xml:space="preserve"> Российской Федерации от 12 декабря 1993 года;</w:t>
      </w:r>
    </w:p>
    <w:p w14:paraId="026940D3" w14:textId="77777777" w:rsidR="004E3F33" w:rsidRPr="006E753D" w:rsidRDefault="004E3F33" w:rsidP="004E3F33">
      <w:pPr>
        <w:pStyle w:val="af"/>
        <w:numPr>
          <w:ilvl w:val="0"/>
          <w:numId w:val="3"/>
        </w:numPr>
        <w:suppressAutoHyphens/>
        <w:ind w:left="0" w:firstLine="709"/>
        <w:jc w:val="both"/>
        <w:rPr>
          <w:sz w:val="28"/>
          <w:szCs w:val="28"/>
        </w:rPr>
      </w:pPr>
      <w:r w:rsidRPr="006E753D">
        <w:rPr>
          <w:sz w:val="28"/>
          <w:szCs w:val="28"/>
        </w:rPr>
        <w:t>федеральных законов:</w:t>
      </w:r>
    </w:p>
    <w:p w14:paraId="1AE88B76"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04 декабря 2006 года № 200-ФЗ «Лесной кодекс Российской Федерации»</w:t>
      </w:r>
    </w:p>
    <w:p w14:paraId="663AF92C"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25 октября 2001 года № 136-ФЗ «Земельный кодекс Российской Федерации;</w:t>
      </w:r>
    </w:p>
    <w:p w14:paraId="7F75EC84"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29 декабря 2004 года № 190-ФЗ «Градостроительный кодекс Российской Федерации»;</w:t>
      </w:r>
    </w:p>
    <w:p w14:paraId="69FF747E"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03 июня 2006 года № 74-ФЗ «Водный кодекс Российской Федерации»;</w:t>
      </w:r>
    </w:p>
    <w:p w14:paraId="0824FF63"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21 февраля 1992 года № 2395-1 «О недрах»;</w:t>
      </w:r>
    </w:p>
    <w:p w14:paraId="0E6624E0"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14 марта 1995 года № 33-ФЗ «Об особо охраняемых природных территориях»;</w:t>
      </w:r>
    </w:p>
    <w:p w14:paraId="7FA169C8"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24 апреля 1995 года № 52-ФЗ «О животном мире»;</w:t>
      </w:r>
    </w:p>
    <w:p w14:paraId="6E6417A3"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19 июля 1997 года № 109-ФЗ «О безопасном обращении с пестицидами и агрохимикатами»;</w:t>
      </w:r>
    </w:p>
    <w:p w14:paraId="10EBBD55"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17 декабря 1997 года № 149-ФЗ «О семеноводстве»;</w:t>
      </w:r>
    </w:p>
    <w:p w14:paraId="3ECB15C2"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08 января 1998 года № 3-ФЗ «О наркотических средствах и психотропных веществах»;</w:t>
      </w:r>
    </w:p>
    <w:p w14:paraId="100E8FF1"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 xml:space="preserve">от 01 мая 1999 года № 94-ФЗ «Об охране озера Байкал»; </w:t>
      </w:r>
    </w:p>
    <w:p w14:paraId="19B4C993"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 xml:space="preserve">от 20 июля 2000 года № 104-ФЗ «Об общих принципах организации общин коренных малочисленных народов Севера, Сибири и Дальнего Востока Российской Федерации»; </w:t>
      </w:r>
    </w:p>
    <w:p w14:paraId="47A5C8A5"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 xml:space="preserve">от 10 января 2002 года № 7-ФЗ «Об охране окружающей среды»; </w:t>
      </w:r>
    </w:p>
    <w:p w14:paraId="3E0F3D48"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21 декабря 2004 года № 172-ФЗ «О переводе земель или земельных участков из одной категории в другую»;</w:t>
      </w:r>
    </w:p>
    <w:p w14:paraId="69AEB6BD"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04 декабря 2006 года № 201-ФЗ «О введении в действие Лесного кодекса Российской Федерации»;</w:t>
      </w:r>
    </w:p>
    <w:p w14:paraId="6EA56AB7"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24 июля 2007 года № 221-ФЗ «О кадастровой деятельности»;</w:t>
      </w:r>
    </w:p>
    <w:p w14:paraId="5AFBEA8F"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22 июля 2008 года № 123-ФЗ «Технический регламент о требованиях пожарной безопасности»;</w:t>
      </w:r>
    </w:p>
    <w:p w14:paraId="0D62685D"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lastRenderedPageBreak/>
        <w:t>от 24 июля 2009 года № 209-ФЗ «Об охоте и о сохранении охотничьих ресурсов, и о внесении изменений в отдельные законодательные акты Российской Федерации»;</w:t>
      </w:r>
    </w:p>
    <w:p w14:paraId="134A674B"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21 июля 2014 года № 206-ФЗ «О карантине растений»;</w:t>
      </w:r>
    </w:p>
    <w:p w14:paraId="283795C6" w14:textId="2FDDD981" w:rsidR="00CD09EE" w:rsidRPr="006E753D" w:rsidRDefault="00CD09EE" w:rsidP="00CD09EE">
      <w:pPr>
        <w:pStyle w:val="af"/>
        <w:numPr>
          <w:ilvl w:val="0"/>
          <w:numId w:val="50"/>
        </w:numPr>
        <w:tabs>
          <w:tab w:val="left" w:pos="1134"/>
        </w:tabs>
        <w:ind w:left="0" w:firstLine="709"/>
        <w:jc w:val="both"/>
        <w:rPr>
          <w:sz w:val="28"/>
          <w:szCs w:val="28"/>
        </w:rPr>
      </w:pPr>
      <w:r w:rsidRPr="006E753D">
        <w:rPr>
          <w:sz w:val="28"/>
          <w:szCs w:val="28"/>
        </w:rPr>
        <w:t>от 25 декабря 2023 года N 676-ФЗ "О внесении изменений в Лесной кодекс Российской Федерации и статьи 8.2 и 10.1 Федерального закона "О введении в действие Лесного кодекса Российской Федерации".</w:t>
      </w:r>
    </w:p>
    <w:p w14:paraId="286961DE" w14:textId="77777777" w:rsidR="004E3F33" w:rsidRPr="006E753D" w:rsidRDefault="004E3F33" w:rsidP="004E3F33">
      <w:pPr>
        <w:pStyle w:val="af"/>
        <w:numPr>
          <w:ilvl w:val="0"/>
          <w:numId w:val="3"/>
        </w:numPr>
        <w:suppressAutoHyphens/>
        <w:ind w:left="0" w:firstLine="709"/>
        <w:jc w:val="both"/>
        <w:rPr>
          <w:sz w:val="28"/>
          <w:szCs w:val="28"/>
        </w:rPr>
      </w:pPr>
      <w:r w:rsidRPr="006E753D">
        <w:rPr>
          <w:sz w:val="28"/>
          <w:szCs w:val="28"/>
        </w:rPr>
        <w:t xml:space="preserve">постановления Правительства РФ </w:t>
      </w:r>
    </w:p>
    <w:p w14:paraId="6DDC4F46"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22 мая 2007 года № 310 «О ставках платы за единицу объема лесных ресурсов и ставках платы за единицу площади лесного участка, находящегося в федеральной собственности»;</w:t>
      </w:r>
    </w:p>
    <w:p w14:paraId="37DA112A"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43D13EEA"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24 февраля 2009 года № 161 «Об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p>
    <w:p w14:paraId="4D677BDC"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23 июля 2009 года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p>
    <w:p w14:paraId="1607937F"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03 февраля 2010 года № 47 «Об утверждении Правил хранения, ношения и применения специальных средств должностными лицами, осуществляющими федеральный государственный лесной контроль (надзор), и должностными лицами, осуществляющими лесную охрану»;</w:t>
      </w:r>
    </w:p>
    <w:p w14:paraId="3BB22A2E"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23 сентября 2010 года № 736 «О Федеральном агентстве лесного хозяйства»;</w:t>
      </w:r>
    </w:p>
    <w:p w14:paraId="3D0905A5"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16 апреля 2011 года № 281 «О мерах противопожарного обустройства лесов»;</w:t>
      </w:r>
    </w:p>
    <w:p w14:paraId="1E2A6A1A"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17 мая 2011 года № 377 «Об утверждении Правил разработки и утверждения плана тушения лесных пожаров и его формы»;</w:t>
      </w:r>
    </w:p>
    <w:p w14:paraId="5C353525"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18 мая 2011 года № 378 «Об утверждении Правил разработки сводного плана тушения лесных пожаров на территории субъекта Российской Федерации»;</w:t>
      </w:r>
    </w:p>
    <w:p w14:paraId="0044B425"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18 августа 2011 года № 687 «Об утверждении Правил осуществления контроля за достоверностью сведений о пожарной опасности в лесах и лесных пожарах»;</w:t>
      </w:r>
    </w:p>
    <w:p w14:paraId="66BFB1E7"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06 марта 2012 года № 194 «Об утверждении критериев оценки эффективности деятельности органов государственной власти субъектов Российской Федерации по осуществлению переданных полномочий Российской Федерации в области лесных отношений»;</w:t>
      </w:r>
    </w:p>
    <w:p w14:paraId="6318C92D"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 xml:space="preserve">от 23 апреля 2013 года № 366 «Об утверждении перечня должностных лиц, осуществляющих федеральный государственный лесной контроль (надзор), и должностных лиц, осуществляющих лесную охрану, которым разрешено хранение, ношение и применение специальных средств, </w:t>
      </w:r>
      <w:r w:rsidRPr="006E753D">
        <w:rPr>
          <w:sz w:val="28"/>
          <w:szCs w:val="28"/>
        </w:rPr>
        <w:lastRenderedPageBreak/>
        <w:t>служебного оружия, а также разрешенного в качестве служебного оружия гражданского оружия самообороны и охотничьего огнестрельного оружия, и об установлении предельной численности указанных лиц»;</w:t>
      </w:r>
    </w:p>
    <w:p w14:paraId="48EABEE7"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05 июня 2013 года № 476 «О вопросах государственного контроля (надзора) и признании утратившими силу некоторых актов Правительства Российской Федерации»;</w:t>
      </w:r>
    </w:p>
    <w:p w14:paraId="70AA91E9"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13 июня 2013 года № 495 «Об обеспечении служебным оружием, разрешенным в качестве служебного оружия гражданским оружием самообороны и охотничьим огнестрельным оружием должностных лиц, осуществляющих федеральный государственный лесной контроль (надзор), и должностных лиц, осуществляющих лесную охрану»;</w:t>
      </w:r>
    </w:p>
    <w:p w14:paraId="5AAC8A5C"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03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2844C8DC"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02 декабря 2017 года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14:paraId="71DA66CD"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23 февраля 2018 года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p w14:paraId="62A6C03B"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10 июля 2018 года № 800 «О проведении рекультивации и консервации земель»;</w:t>
      </w:r>
    </w:p>
    <w:p w14:paraId="322977B8"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29 декабря 2018 года №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p w14:paraId="7BE290FA"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07 мая 2019 года № 566 «Об утверждении Правил выполнения работ по лесовосстановлению или лесоразведению лицами, использующими леса в соответствии со статьями 43-46 Лесного кодекса Российской Федерации, и лицами, обратившимися с ходатайством или заявлением об изменении целевого назначения лесного участка»;</w:t>
      </w:r>
    </w:p>
    <w:p w14:paraId="3DE0BD6F"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21 декабря 2019 года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14:paraId="71D0137A"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21 сентября 2020 года № 1508 «О реорганизации Совета по развитию лесного комплекса при Правительстве Российской Федерации и об образовании Правительственной комиссии по вопросам развития лесного комплекса»;</w:t>
      </w:r>
    </w:p>
    <w:p w14:paraId="56882C73"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07 октября 2020 года № 1614 «Об утверждении Правил пожарной безопасности в лесах»;</w:t>
      </w:r>
    </w:p>
    <w:p w14:paraId="411E1ECE"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09 декабря 2020 года № 2047 «Об утверждении Правил санитарной безопасности в лесах»</w:t>
      </w:r>
    </w:p>
    <w:p w14:paraId="3B90954F"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lastRenderedPageBreak/>
        <w:t>от 30 июня 2021 года № 1098 «О федеральном государственном лесном контроле (надзоре)»;</w:t>
      </w:r>
    </w:p>
    <w:p w14:paraId="34BCD4B0" w14:textId="77777777" w:rsidR="004E3F33" w:rsidRPr="006E753D" w:rsidRDefault="004E3F33" w:rsidP="004E3F33">
      <w:pPr>
        <w:pStyle w:val="af"/>
        <w:keepNext/>
        <w:keepLines/>
        <w:numPr>
          <w:ilvl w:val="0"/>
          <w:numId w:val="3"/>
        </w:numPr>
        <w:suppressAutoHyphens/>
        <w:ind w:left="0" w:firstLine="709"/>
        <w:jc w:val="both"/>
        <w:rPr>
          <w:sz w:val="28"/>
          <w:szCs w:val="28"/>
        </w:rPr>
      </w:pPr>
      <w:r w:rsidRPr="006E753D">
        <w:rPr>
          <w:sz w:val="28"/>
          <w:szCs w:val="28"/>
        </w:rPr>
        <w:t>распоряжений Правительства РФ:</w:t>
      </w:r>
    </w:p>
    <w:p w14:paraId="4B38275F"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27 ноября 2006 года № 1641-р «Об утверждении границ Байкальской природной территории и ее экологических зон»;</w:t>
      </w:r>
    </w:p>
    <w:p w14:paraId="444B53A2"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17 июля 2012 года № 1283-р «Об утверждении перечня объектов лесной инфраструктуры для защитных лесов, эксплуатационных лесов и резервных лесов»;</w:t>
      </w:r>
    </w:p>
    <w:p w14:paraId="18D44BD0"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15 апреля 2014 года № 318 «Об утверждении государственной программы Российской Федерации «Развитие лесного хозяйства»»;</w:t>
      </w:r>
    </w:p>
    <w:p w14:paraId="236D3BDD"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11 июля 2017 года № 1469-р «Об утверждении перечня объектов, относящихся к охотничьей инфраструктуре»;</w:t>
      </w:r>
    </w:p>
    <w:p w14:paraId="309E43D6"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23 апреля 2022 года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429D2536" w14:textId="77777777" w:rsidR="004E3F33" w:rsidRPr="006E753D" w:rsidRDefault="004E3F33" w:rsidP="004E3F33">
      <w:pPr>
        <w:numPr>
          <w:ilvl w:val="0"/>
          <w:numId w:val="2"/>
        </w:numPr>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от 30 апреля 2022 года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14:paraId="21A95280" w14:textId="77777777" w:rsidR="004E3F33" w:rsidRPr="006E753D" w:rsidRDefault="004E3F33" w:rsidP="004E3F33">
      <w:pPr>
        <w:pStyle w:val="af"/>
        <w:numPr>
          <w:ilvl w:val="0"/>
          <w:numId w:val="3"/>
        </w:numPr>
        <w:suppressAutoHyphens/>
        <w:ind w:left="0" w:firstLine="709"/>
        <w:jc w:val="both"/>
        <w:rPr>
          <w:sz w:val="28"/>
          <w:szCs w:val="28"/>
        </w:rPr>
      </w:pPr>
      <w:r w:rsidRPr="006E753D">
        <w:rPr>
          <w:sz w:val="28"/>
          <w:szCs w:val="28"/>
        </w:rPr>
        <w:t xml:space="preserve"> приказов Минприроды РФ:</w:t>
      </w:r>
    </w:p>
    <w:p w14:paraId="77CEAFB8"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08 декабря 2011 года № 948 «Об утверждении Методики исчисления размера вреда, причиненного охотничьим ресурсам»;</w:t>
      </w:r>
    </w:p>
    <w:p w14:paraId="4F382106"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30 октября 2013 года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14:paraId="3757D4B2"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11 ноября 2013 года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14:paraId="3F87919F"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16 декабря 2013 года № 591 «Об утверждении Методических указаний по заполнению формы плана тушения лесных пожаров»;</w:t>
      </w:r>
    </w:p>
    <w:p w14:paraId="4EEA5C40"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14:paraId="0FE1D4C6"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08 июля 2014 года № 313 «Об утверждении Правил тушения лесных пожаров»;</w:t>
      </w:r>
    </w:p>
    <w:p w14:paraId="65AC7B61"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18 августа 2014 года № 367 «Об утверждении Перечня лесорастительных зон Российской Федерации и Перечня лесных районов Российской Федерации»;</w:t>
      </w:r>
    </w:p>
    <w:p w14:paraId="25063512"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20 октября 2015 года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14:paraId="7A2EBE8A"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lastRenderedPageBreak/>
        <w:t>от 06 сентября 2016 года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14:paraId="6E50AD84"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06 октября 2016 года № 514 «Об утверждении форм ведения государственного лесного реестра»;</w:t>
      </w:r>
    </w:p>
    <w:p w14:paraId="281D84AF"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11 ноября 2016 года № 588 «Об утверждении Порядка представления в Федеральное агентство лесного хозяйства органами государственной власти и органами местного самоуправления документированной информации, содержащейся в государственном лесном реестре»;</w:t>
      </w:r>
    </w:p>
    <w:p w14:paraId="0F77FE6D"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w:t>
      </w:r>
    </w:p>
    <w:p w14:paraId="09684EB4"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05 апреля 2017 года № 156 «Об утверждении Порядка осуществления государственного лесопатологического мониторинга»;</w:t>
      </w:r>
    </w:p>
    <w:p w14:paraId="019FFE3A"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29 мая 2017 года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p w14:paraId="71E89856"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12 декабря 2017 года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14:paraId="03290DF6"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29 марта 2018 года № 122 «Об утверждении Лесоустроительной инструкции»;</w:t>
      </w:r>
    </w:p>
    <w:p w14:paraId="590958FA"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15 января 2019 года № 10 «Об утверждении Порядка ведения государственного лесного реестра и внесении изменений 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и ее изменение, утвержденные приказом Минприроды России от 11 ноября 2013 г. № 496»;</w:t>
      </w:r>
    </w:p>
    <w:p w14:paraId="56A75B05"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01 декабря 2020 года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14:paraId="6D5BA462"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02 июля 2020 года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14:paraId="6FBE2E12"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lastRenderedPageBreak/>
        <w:t>от 07 июля 2020 года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14:paraId="6DFA6D16"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10 июля 2020 года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3B37CB45"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24 июля 2020 года № 477 «Об утверждении Правил охоты»;</w:t>
      </w:r>
    </w:p>
    <w:p w14:paraId="667DEDA8"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27 июля 2020 года № 487 «Об утверждении Правил использования лесов для осуществления научно-исследовательской деятельности, образовательной деятельности»;</w:t>
      </w:r>
    </w:p>
    <w:p w14:paraId="08132CD6"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27 июля 2020 года № 488 «Об утверждении типового договора купли-продажи лесных насаждений»;</w:t>
      </w:r>
    </w:p>
    <w:p w14:paraId="62ABC94F"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27 июля 2020 года № 491 «Об утверждении Порядка ведения государственного лесного реестра»;</w:t>
      </w:r>
    </w:p>
    <w:p w14:paraId="7356C50C"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28 июля 2020 года № 494 «Об утверждении правил заготовки пищевых лесных ресурсов и сбора лекарственных растений»;</w:t>
      </w:r>
    </w:p>
    <w:p w14:paraId="62D24608"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28 июля 2020 года № 496 «Об утверждении Правил заготовки и сбора недревесных лесных ресурсов»;</w:t>
      </w:r>
    </w:p>
    <w:p w14:paraId="37D597AB"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28 июля 2020 года № 497 «Об утверждении Правил использования лесов для выращивания лесных плодовых, ягодных, декоративных растений, лекарственных растений»</w:t>
      </w:r>
    </w:p>
    <w:p w14:paraId="18285124"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30 июля 2020 года № 542 «Об утверждении типовых договоров аренды лесных участков»;</w:t>
      </w:r>
    </w:p>
    <w:p w14:paraId="5DBD99A2"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30 июля 2020 года № 534 «Об утверждении Правил ухода за лесами»;</w:t>
      </w:r>
    </w:p>
    <w:p w14:paraId="4DBBC799"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30 июля 2020 года № 535 «Об утверждении Порядка заготовки, обработки, хранения и использования семян лесных растений»;</w:t>
      </w:r>
    </w:p>
    <w:p w14:paraId="37E51A11"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09 ноября 2020 года № 908 «Об утверждении Правил использования лесов для осуществления рекреационной деятельности»;</w:t>
      </w:r>
    </w:p>
    <w:p w14:paraId="6B25BDB6"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09 ноября 2020 года № 909 «Об утверждении Порядка использования районированных семян лесных растений основных лесных древесных пород»;</w:t>
      </w:r>
    </w:p>
    <w:p w14:paraId="21EBF085"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09 ноября 2020 года № 910 «Об утверждении Порядка проведения лесопатологических обследований и формы акта лесопатологического обследования»;</w:t>
      </w:r>
    </w:p>
    <w:p w14:paraId="7376EC77"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09 ноября 2020 года № 911 «Об утверждении Правил заготовки живицы»;</w:t>
      </w:r>
    </w:p>
    <w:p w14:paraId="345A7C61"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lastRenderedPageBreak/>
        <w:t>от 09 ноября 2020 года № 912 «Об утверждении Правил осуществления мероприятий по предупреждению распространения вредных организмов»;</w:t>
      </w:r>
    </w:p>
    <w:p w14:paraId="0E62657D"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09 ноября 2020 года № 913 «Об утверждении Правил ликвидации очагов вредных организмов»;</w:t>
      </w:r>
    </w:p>
    <w:p w14:paraId="6FDC347D"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01 декабря 2020 года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14:paraId="6DD69592"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12 августа 2021 года № 558 «Об утверждении Особенностей использования, охраны, защиты, воспроизводства лесов, расположенных на особо охраняемых природных территориях»;</w:t>
      </w:r>
    </w:p>
    <w:p w14:paraId="5C34ED1C"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27 сентября 2021 года № 686 «Об утверждении Порядка проведения государственной инвентаризаций лесов»;</w:t>
      </w:r>
    </w:p>
    <w:p w14:paraId="75793ABD"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20 декабря 2021 года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14:paraId="46CF5042"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29 декабря 2021 года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14:paraId="1A46C786"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17 января 2022 года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14:paraId="28612776"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27 января 2022 года №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 ноября 2020 г. № 965»</w:t>
      </w:r>
    </w:p>
    <w:p w14:paraId="3233B428"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31 января 2022 года № 54 «Об утверждении Правил использования лесов для создания и эксплуатации объектов лесоперерабатывающей инфраструктуры»;</w:t>
      </w:r>
    </w:p>
    <w:p w14:paraId="049337A7" w14:textId="77777777" w:rsidR="004E3F33" w:rsidRPr="006E753D" w:rsidRDefault="004E3F33" w:rsidP="004E3F33">
      <w:pPr>
        <w:pStyle w:val="af"/>
        <w:numPr>
          <w:ilvl w:val="0"/>
          <w:numId w:val="3"/>
        </w:numPr>
        <w:suppressAutoHyphens/>
        <w:ind w:left="0" w:firstLine="709"/>
        <w:jc w:val="both"/>
        <w:rPr>
          <w:sz w:val="28"/>
          <w:szCs w:val="28"/>
        </w:rPr>
      </w:pPr>
      <w:bookmarkStart w:id="26" w:name="_Hlk103001054"/>
      <w:r w:rsidRPr="006E753D">
        <w:rPr>
          <w:sz w:val="28"/>
          <w:szCs w:val="28"/>
        </w:rPr>
        <w:t>приказов Федерального агентства лесного хозяйства:</w:t>
      </w:r>
    </w:p>
    <w:p w14:paraId="1ECAC255"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26 августа 2008 года № 237 «Об утверждении Временных указаний по отнесению лесов к ценным лесам, эксплуатационным лесам, резервным лесам»;</w:t>
      </w:r>
    </w:p>
    <w:p w14:paraId="638E075A"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16 октября 2008 года № 309 «Об определении количества лесничеств на территории Забайкальского края и установлении их границ»;</w:t>
      </w:r>
    </w:p>
    <w:p w14:paraId="5ABCE4AE"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29 октября 2008 года № 329 ««Об отнесении лесов к эксплуатационным лесам, резервным лесам и установлении их границ»;</w:t>
      </w:r>
    </w:p>
    <w:p w14:paraId="1B9DD103"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01 марта 2013 года № 52 «Об отнесении лесов на территории Забайкальского края к ценным лесам, эксплуатационным лесам, резервным лесам и установлении их границ»</w:t>
      </w:r>
    </w:p>
    <w:p w14:paraId="106825DA"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lastRenderedPageBreak/>
        <w:t>от 04 мая 2010 года № 174 «Об утверждении Рекомендаций по согласованию Федеральным агентством лесного хозяйства заявок на реализацию приоритетных инвестиционных проектов в области освоения лесов»;</w:t>
      </w:r>
    </w:p>
    <w:p w14:paraId="0680D3CC"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27 мая 2011 № 191 «Об утверждении Порядка исчисления расчетной лесосеки»;</w:t>
      </w:r>
    </w:p>
    <w:p w14:paraId="1749E40C"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08BE56E9"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27 апреля 2012 года № 174 «Об утверждении Нормативов противопожарного обустройства лесов»;</w:t>
      </w:r>
    </w:p>
    <w:p w14:paraId="0918E51E"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01 марта 2013 года № 52 «Об отнесении лесов на территории Забайкальского края к ценным лесам, эксплуатационным лесам, резервным лесам и установлении их границ»;</w:t>
      </w:r>
    </w:p>
    <w:p w14:paraId="1B1A536B"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09 апреля 2015 года № 105 «Об установлении возрастов рубки»;</w:t>
      </w:r>
    </w:p>
    <w:p w14:paraId="5BFEE718"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26 декабря 2018 года № 1067 «Об установлении лесозащитного районирования в лесах, расположенных на землях лесного фонда, и признании утратившим силу приказа Рослесхоза от 25.04.2017 года № 179»</w:t>
      </w:r>
    </w:p>
    <w:p w14:paraId="5CF45889"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08 апреля 2019 года № 503 «О выделении особо защитных участков лесов на территории Гутайского участкового лесничества Красночикойского лесничества и Сивяковского участкового лесничества Читинского лесничества Забайкальского края и установление их границ, Внесении изменений в приказ Федерального агентства лесного хозяйства от 01 марта 2013 года № 52 «Об отнесении лесов на территории Забайкальского края к ценным лесам, эксплуатационным лесам, резервным лесам и установлении их границ»;</w:t>
      </w:r>
    </w:p>
    <w:p w14:paraId="24F5714A"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10 марта 2022 № 119 «Об установлении границ Красночикойского лесничества в Забайкальском крае»;</w:t>
      </w:r>
    </w:p>
    <w:p w14:paraId="7707DE79" w14:textId="77777777" w:rsidR="004E3F33" w:rsidRPr="006E753D" w:rsidRDefault="004E3F33" w:rsidP="004E3F33">
      <w:pPr>
        <w:pStyle w:val="af"/>
        <w:numPr>
          <w:ilvl w:val="0"/>
          <w:numId w:val="3"/>
        </w:numPr>
        <w:suppressAutoHyphens/>
        <w:ind w:left="0" w:firstLine="709"/>
        <w:jc w:val="both"/>
        <w:rPr>
          <w:sz w:val="28"/>
          <w:szCs w:val="28"/>
        </w:rPr>
      </w:pPr>
      <w:bookmarkStart w:id="27" w:name="_Hlk103001107"/>
      <w:bookmarkEnd w:id="26"/>
      <w:r w:rsidRPr="006E753D">
        <w:rPr>
          <w:sz w:val="28"/>
          <w:szCs w:val="28"/>
        </w:rPr>
        <w:t>законов Забайкальского края:</w:t>
      </w:r>
    </w:p>
    <w:p w14:paraId="03EEC9D0"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26 сентября 2008 года № 59-ЗЗК «О реализации на территории Забайкальского края отдельных положений Лесного Кодекса Российской Федерации»;</w:t>
      </w:r>
    </w:p>
    <w:p w14:paraId="7AC0DBCB"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24 декабря 2008 года № 115-ЗЗК «О Красной книге Забайкальского края»;</w:t>
      </w:r>
    </w:p>
    <w:p w14:paraId="53BCF388"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24 июня 2009 года № 198-ЗЗК «Об административных правонарушениях»;</w:t>
      </w:r>
    </w:p>
    <w:p w14:paraId="12D77AC1"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09 марта 2010 года № 338-ЗЗК «Об особо охраняемых природных территориях в Забайкальском крае»;</w:t>
      </w:r>
    </w:p>
    <w:p w14:paraId="6F8D097D"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14 июля 2010 года № 396-ЗЗК «Об охоте и сохранении охотничьих ресурсов»;</w:t>
      </w:r>
    </w:p>
    <w:p w14:paraId="12C6BED2" w14:textId="2B0470AC" w:rsidR="007E50E2" w:rsidRPr="006E753D" w:rsidRDefault="007E50E2" w:rsidP="007E50E2">
      <w:pPr>
        <w:numPr>
          <w:ilvl w:val="0"/>
          <w:numId w:val="2"/>
        </w:numPr>
        <w:suppressAutoHyphens/>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от 06 мая 2024 года № 2337-ЗЗК «О преобразовании всех поселений, входящих в состав муниципального района «Улётовский район» Забайкальского края, в Улётовский муниципальный округ Забайкальского края»;</w:t>
      </w:r>
    </w:p>
    <w:p w14:paraId="29DBFA9B" w14:textId="53AF2293" w:rsidR="007E50E2" w:rsidRPr="006E753D" w:rsidRDefault="007E50E2" w:rsidP="004E3F33">
      <w:pPr>
        <w:pStyle w:val="af"/>
        <w:numPr>
          <w:ilvl w:val="0"/>
          <w:numId w:val="2"/>
        </w:numPr>
        <w:suppressAutoHyphens/>
        <w:ind w:left="0" w:firstLine="709"/>
        <w:jc w:val="both"/>
        <w:rPr>
          <w:sz w:val="28"/>
          <w:szCs w:val="28"/>
        </w:rPr>
      </w:pPr>
      <w:r w:rsidRPr="006E753D">
        <w:rPr>
          <w:sz w:val="28"/>
          <w:szCs w:val="28"/>
        </w:rPr>
        <w:lastRenderedPageBreak/>
        <w:t>от 28.12.2024 N 2472-ЗЗК «О преобразовании всех поселений, входящих в состав муниципального района „Красночикойский район“ Забайкальского края, в Красночикойский муниципальный округ Забайкальского края»;</w:t>
      </w:r>
    </w:p>
    <w:p w14:paraId="10B1F647" w14:textId="77777777" w:rsidR="004E3F33" w:rsidRPr="006E753D" w:rsidRDefault="004E3F33" w:rsidP="004E3F33">
      <w:pPr>
        <w:pStyle w:val="af"/>
        <w:numPr>
          <w:ilvl w:val="0"/>
          <w:numId w:val="3"/>
        </w:numPr>
        <w:suppressAutoHyphens/>
        <w:ind w:left="0" w:firstLine="709"/>
        <w:jc w:val="both"/>
        <w:rPr>
          <w:sz w:val="28"/>
          <w:szCs w:val="28"/>
        </w:rPr>
      </w:pPr>
      <w:bookmarkStart w:id="28" w:name="_Hlk103001158"/>
      <w:bookmarkEnd w:id="27"/>
      <w:r w:rsidRPr="006E753D">
        <w:rPr>
          <w:sz w:val="28"/>
          <w:szCs w:val="28"/>
        </w:rPr>
        <w:t>постановлений Правительства Забайкальского края</w:t>
      </w:r>
    </w:p>
    <w:p w14:paraId="1641AAA2"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16 февраля 2010 года № 51 «Об утверждении Перечня объектов животного мира, занесенных в Красную книгу Забайкальского края»;</w:t>
      </w:r>
    </w:p>
    <w:p w14:paraId="703BBC1A"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16 февраля 2010 года № 52 «Об утверждении Перечня объектов растительного мира, занесенных в Красную книгу Забайкальского края»;</w:t>
      </w:r>
    </w:p>
    <w:p w14:paraId="3EAC1493"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10 апреля 2014 года № 188 «Об утверждении государственной программы Забайкальского края «Охрана окружающей среды»»;</w:t>
      </w:r>
    </w:p>
    <w:p w14:paraId="6A9E313A"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01 марта 2016 года № 89 «Об утверждении Концепции развития системы особо охраняемых природных территорий регионального значения в Забайкальском крае на период до 2030 года»;</w:t>
      </w:r>
    </w:p>
    <w:p w14:paraId="51D37881"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27 декабря 2016 года № 503 «Об утверждении Положения о Министерстве природных ресурсов Забайкальского края»;</w:t>
      </w:r>
    </w:p>
    <w:p w14:paraId="38C2BF0F"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14 февраля 2017 года № 57 «Об утверждении Перечня должностных лиц, осуществляющих федеральный государственный пожарный надзор в лесах на территории Забайкальского края, за исключением лесов, расположенных на землях обороны и безопасности и землях особо охраняемых природных территорий федерального значения»;</w:t>
      </w:r>
    </w:p>
    <w:p w14:paraId="22288641" w14:textId="77777777" w:rsidR="004E3F33" w:rsidRPr="006E753D" w:rsidRDefault="004E3F33" w:rsidP="004E3F33">
      <w:pPr>
        <w:pStyle w:val="af"/>
        <w:keepNext/>
        <w:keepLines/>
        <w:numPr>
          <w:ilvl w:val="0"/>
          <w:numId w:val="3"/>
        </w:numPr>
        <w:ind w:left="0" w:firstLine="709"/>
        <w:jc w:val="both"/>
        <w:rPr>
          <w:sz w:val="28"/>
          <w:szCs w:val="28"/>
        </w:rPr>
      </w:pPr>
      <w:bookmarkStart w:id="29" w:name="_Hlk103001204"/>
      <w:bookmarkEnd w:id="28"/>
      <w:r w:rsidRPr="006E753D">
        <w:rPr>
          <w:sz w:val="28"/>
          <w:szCs w:val="28"/>
        </w:rPr>
        <w:t>распоряжения Губернатора Забайкальского края:</w:t>
      </w:r>
    </w:p>
    <w:p w14:paraId="07B3435C"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29 апреля 2008 года № 165-р «О Межведомственной комиссии по борьбе с незаконной заготовкой, транспортировкой, переработкой, реализацией и экспортом незаконно заготовленной древесины»</w:t>
      </w:r>
    </w:p>
    <w:p w14:paraId="032BC870" w14:textId="77777777" w:rsidR="004E3F33" w:rsidRPr="006E753D" w:rsidRDefault="004E3F33" w:rsidP="004E3F33">
      <w:pPr>
        <w:pStyle w:val="af"/>
        <w:numPr>
          <w:ilvl w:val="0"/>
          <w:numId w:val="3"/>
        </w:numPr>
        <w:ind w:left="0" w:firstLine="709"/>
        <w:jc w:val="both"/>
        <w:rPr>
          <w:sz w:val="28"/>
          <w:szCs w:val="28"/>
        </w:rPr>
      </w:pPr>
      <w:r w:rsidRPr="006E753D">
        <w:rPr>
          <w:sz w:val="28"/>
          <w:szCs w:val="28"/>
        </w:rPr>
        <w:t>приказов Министерства Природных ресурсов Забайкальского края:</w:t>
      </w:r>
    </w:p>
    <w:p w14:paraId="41B52403"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от 01 октября 2018 года № 47-н/п «Об утверждении Порядка постановки на учет пунктов приема и отгрузки древесины на территории Забайкальского края»;</w:t>
      </w:r>
    </w:p>
    <w:p w14:paraId="5D337130" w14:textId="77777777" w:rsidR="004E3F33" w:rsidRPr="006E753D" w:rsidRDefault="004E3F33" w:rsidP="004E3F33">
      <w:pPr>
        <w:pStyle w:val="af"/>
        <w:numPr>
          <w:ilvl w:val="0"/>
          <w:numId w:val="3"/>
        </w:numPr>
        <w:ind w:left="0" w:firstLine="709"/>
        <w:jc w:val="both"/>
        <w:rPr>
          <w:sz w:val="28"/>
          <w:szCs w:val="28"/>
        </w:rPr>
      </w:pPr>
      <w:bookmarkStart w:id="30" w:name="_Hlk103001229"/>
      <w:bookmarkEnd w:id="29"/>
      <w:r w:rsidRPr="006E753D">
        <w:rPr>
          <w:sz w:val="28"/>
          <w:szCs w:val="28"/>
        </w:rPr>
        <w:t>отраслевых стандартов:</w:t>
      </w:r>
    </w:p>
    <w:p w14:paraId="198A3713"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ОСТ 56-99-93 «Культуры Лесные. Оценка качества»;</w:t>
      </w:r>
    </w:p>
    <w:p w14:paraId="666F984F"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ОСТ 56-97-93 «Рубки ухода за лесом. Оценка качества»;</w:t>
      </w:r>
    </w:p>
    <w:p w14:paraId="623308AE"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ОСТ 56-44-80 «Знаки натурные лесоустроительные и лесохозяйственные. Типы, размеры и общие технические требования»;</w:t>
      </w:r>
    </w:p>
    <w:p w14:paraId="5AE0F053" w14:textId="77777777" w:rsidR="004E3F33" w:rsidRPr="006E753D" w:rsidRDefault="004E3F33" w:rsidP="004E3F33">
      <w:pPr>
        <w:pStyle w:val="af"/>
        <w:numPr>
          <w:ilvl w:val="0"/>
          <w:numId w:val="3"/>
        </w:numPr>
        <w:suppressAutoHyphens/>
        <w:ind w:left="0" w:firstLine="709"/>
        <w:jc w:val="both"/>
        <w:rPr>
          <w:sz w:val="28"/>
          <w:szCs w:val="28"/>
        </w:rPr>
      </w:pPr>
      <w:r w:rsidRPr="006E753D">
        <w:rPr>
          <w:sz w:val="28"/>
          <w:szCs w:val="28"/>
        </w:rPr>
        <w:t>материалов лесоустройства Красночикойского лесничества;</w:t>
      </w:r>
    </w:p>
    <w:p w14:paraId="02707653" w14:textId="77777777" w:rsidR="004E3F33" w:rsidRPr="006E753D" w:rsidRDefault="004E3F33" w:rsidP="004E3F33">
      <w:pPr>
        <w:pStyle w:val="af"/>
        <w:numPr>
          <w:ilvl w:val="0"/>
          <w:numId w:val="3"/>
        </w:numPr>
        <w:suppressAutoHyphens/>
        <w:ind w:left="0" w:firstLine="709"/>
        <w:jc w:val="both"/>
        <w:rPr>
          <w:sz w:val="28"/>
          <w:szCs w:val="28"/>
        </w:rPr>
      </w:pPr>
      <w:r w:rsidRPr="006E753D">
        <w:rPr>
          <w:sz w:val="28"/>
          <w:szCs w:val="28"/>
        </w:rPr>
        <w:t>материалов государственного лесного реестра;</w:t>
      </w:r>
    </w:p>
    <w:p w14:paraId="2F77FD49" w14:textId="77777777" w:rsidR="004E3F33" w:rsidRPr="006E753D" w:rsidRDefault="004E3F33" w:rsidP="004E3F33">
      <w:pPr>
        <w:pStyle w:val="af"/>
        <w:numPr>
          <w:ilvl w:val="0"/>
          <w:numId w:val="3"/>
        </w:numPr>
        <w:suppressAutoHyphens/>
        <w:ind w:left="0" w:firstLine="709"/>
        <w:jc w:val="both"/>
        <w:rPr>
          <w:sz w:val="28"/>
          <w:szCs w:val="28"/>
        </w:rPr>
      </w:pPr>
      <w:r w:rsidRPr="006E753D">
        <w:rPr>
          <w:sz w:val="28"/>
          <w:szCs w:val="28"/>
        </w:rPr>
        <w:t>отчетных данных Красночикойского лесничества за анализируемый период</w:t>
      </w:r>
    </w:p>
    <w:p w14:paraId="293C96AA" w14:textId="77777777" w:rsidR="004E3F33" w:rsidRPr="006E753D" w:rsidRDefault="004E3F33" w:rsidP="004E3F33">
      <w:pPr>
        <w:pStyle w:val="af"/>
        <w:suppressAutoHyphens/>
        <w:ind w:left="0" w:firstLine="709"/>
        <w:jc w:val="both"/>
        <w:rPr>
          <w:sz w:val="28"/>
          <w:szCs w:val="28"/>
        </w:rPr>
      </w:pPr>
      <w:bookmarkStart w:id="31" w:name="_Hlk103001382"/>
      <w:bookmarkEnd w:id="30"/>
      <w:r w:rsidRPr="006E753D">
        <w:rPr>
          <w:sz w:val="28"/>
          <w:szCs w:val="28"/>
        </w:rPr>
        <w:t>Приложения к настоящему лесохозяйственному регламенту:</w:t>
      </w:r>
    </w:p>
    <w:p w14:paraId="146CCAA2"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 xml:space="preserve">карта-схема Забайкальского края с выделением территории Красночикойского лесничества; </w:t>
      </w:r>
    </w:p>
    <w:p w14:paraId="2CA65848"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схематическая карта распределения территории Красночикойского лесничества и участковых лесничеств по лесорастительным зонам и лесным районам;</w:t>
      </w:r>
    </w:p>
    <w:p w14:paraId="04959B2D"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lastRenderedPageBreak/>
        <w:t>схематическая карта распределения территории Красночикойского лесничества и участковых лесничеств по зонам лесозащитного районирования;</w:t>
      </w:r>
    </w:p>
    <w:p w14:paraId="7A6EB8BA"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схематическая карта распределения территории Красночикойского лесничества и участковых лесничеств по зонам лесосеменного районирования;</w:t>
      </w:r>
    </w:p>
    <w:p w14:paraId="04B1BE4C"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схематическая карта Красночикойского лесничества с нанесением границы буферной зоны Байкальской природной территории;</w:t>
      </w:r>
    </w:p>
    <w:p w14:paraId="31DE0D80"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p>
    <w:bookmarkEnd w:id="25"/>
    <w:bookmarkEnd w:id="31"/>
    <w:p w14:paraId="2EB8C191" w14:textId="77777777" w:rsidR="004E3F33" w:rsidRPr="006E753D" w:rsidRDefault="004E3F33" w:rsidP="004E3F33">
      <w:pPr>
        <w:rPr>
          <w:rFonts w:ascii="Times New Roman" w:hAnsi="Times New Roman" w:cs="Times New Roman"/>
          <w:sz w:val="24"/>
          <w:szCs w:val="24"/>
        </w:rPr>
      </w:pPr>
      <w:r w:rsidRPr="006E753D">
        <w:rPr>
          <w:rFonts w:ascii="Times New Roman" w:hAnsi="Times New Roman" w:cs="Times New Roman"/>
          <w:sz w:val="24"/>
          <w:szCs w:val="24"/>
        </w:rPr>
        <w:br w:type="page"/>
      </w:r>
    </w:p>
    <w:p w14:paraId="00E697E5" w14:textId="77777777" w:rsidR="004E3F33" w:rsidRPr="006E753D" w:rsidRDefault="004E3F33" w:rsidP="004E3F33">
      <w:pPr>
        <w:keepNext/>
        <w:spacing w:before="120" w:after="120" w:line="240" w:lineRule="auto"/>
        <w:jc w:val="center"/>
        <w:outlineLvl w:val="0"/>
        <w:rPr>
          <w:rFonts w:ascii="Times New Roman" w:eastAsia="Times New Roman" w:hAnsi="Times New Roman" w:cs="Times New Roman"/>
          <w:b/>
          <w:sz w:val="28"/>
          <w:szCs w:val="28"/>
          <w:lang w:eastAsia="ru-RU"/>
        </w:rPr>
      </w:pPr>
      <w:bookmarkStart w:id="32" w:name="_Toc310629504"/>
      <w:bookmarkStart w:id="33" w:name="_Toc208844725"/>
      <w:r w:rsidRPr="006E753D">
        <w:rPr>
          <w:rFonts w:ascii="Times New Roman" w:eastAsia="Times New Roman" w:hAnsi="Times New Roman" w:cs="Times New Roman"/>
          <w:b/>
          <w:sz w:val="28"/>
          <w:szCs w:val="28"/>
          <w:lang w:eastAsia="ru-RU"/>
        </w:rPr>
        <w:lastRenderedPageBreak/>
        <w:t>ГЛАВА 1. Общие сведения</w:t>
      </w:r>
      <w:bookmarkEnd w:id="32"/>
      <w:bookmarkEnd w:id="33"/>
    </w:p>
    <w:p w14:paraId="295DD2DB" w14:textId="77777777" w:rsidR="004E3F33" w:rsidRPr="006E753D" w:rsidRDefault="004E3F33" w:rsidP="004E3F33">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34" w:name="_Toc423424145"/>
      <w:bookmarkStart w:id="35" w:name="_Toc418849637"/>
      <w:bookmarkStart w:id="36" w:name="_Toc417368253"/>
      <w:bookmarkStart w:id="37" w:name="_Toc209238914"/>
      <w:bookmarkStart w:id="38" w:name="_Toc208844726"/>
      <w:bookmarkStart w:id="39" w:name="_Toc310629506"/>
      <w:r w:rsidRPr="006E753D">
        <w:rPr>
          <w:rFonts w:ascii="Times New Roman" w:eastAsia="Times New Roman" w:hAnsi="Times New Roman" w:cs="Times New Roman"/>
          <w:b/>
          <w:bCs/>
          <w:iCs/>
          <w:sz w:val="28"/>
          <w:szCs w:val="28"/>
          <w:lang w:eastAsia="ru-RU"/>
        </w:rPr>
        <w:t>1.1. Краткая характеристика лесничества</w:t>
      </w:r>
      <w:bookmarkEnd w:id="34"/>
      <w:bookmarkEnd w:id="35"/>
      <w:bookmarkEnd w:id="36"/>
      <w:bookmarkEnd w:id="37"/>
      <w:bookmarkEnd w:id="38"/>
    </w:p>
    <w:p w14:paraId="0F6EEAEA" w14:textId="77777777" w:rsidR="004E3F33" w:rsidRPr="006E753D" w:rsidRDefault="004E3F33" w:rsidP="004E3F33">
      <w:pPr>
        <w:keepNext/>
        <w:spacing w:before="120" w:after="120" w:line="240" w:lineRule="auto"/>
        <w:jc w:val="center"/>
        <w:outlineLvl w:val="2"/>
        <w:rPr>
          <w:rFonts w:ascii="Times New Roman" w:eastAsia="Times New Roman" w:hAnsi="Times New Roman" w:cs="Times New Roman"/>
          <w:b/>
          <w:sz w:val="28"/>
          <w:szCs w:val="28"/>
          <w:lang w:eastAsia="ru-RU"/>
        </w:rPr>
      </w:pPr>
      <w:bookmarkStart w:id="40" w:name="_Toc208844727"/>
      <w:r w:rsidRPr="006E753D">
        <w:rPr>
          <w:rFonts w:ascii="Times New Roman" w:eastAsia="Times New Roman" w:hAnsi="Times New Roman" w:cs="Times New Roman"/>
          <w:b/>
          <w:sz w:val="28"/>
          <w:szCs w:val="28"/>
          <w:lang w:eastAsia="ru-RU"/>
        </w:rPr>
        <w:t>1.1.1. Наименование и местоположение лесничества</w:t>
      </w:r>
      <w:bookmarkEnd w:id="39"/>
      <w:bookmarkEnd w:id="40"/>
    </w:p>
    <w:p w14:paraId="00801C93" w14:textId="77777777" w:rsidR="007E50E2" w:rsidRPr="006E753D" w:rsidRDefault="004E3F33" w:rsidP="007E50E2">
      <w:pPr>
        <w:spacing w:after="0" w:line="239" w:lineRule="auto"/>
        <w:ind w:right="123" w:firstLine="707"/>
        <w:jc w:val="both"/>
        <w:rPr>
          <w:rFonts w:ascii="Times New Roman" w:eastAsia="Times New Roman" w:hAnsi="Times New Roman" w:cs="Times New Roman"/>
          <w:sz w:val="28"/>
          <w:szCs w:val="28"/>
          <w:lang w:eastAsia="ru-RU"/>
        </w:rPr>
      </w:pPr>
      <w:bookmarkStart w:id="41" w:name="_Toc423424147"/>
      <w:bookmarkStart w:id="42" w:name="_Toc418849639"/>
      <w:bookmarkStart w:id="43" w:name="_Toc417368255"/>
      <w:bookmarkStart w:id="44" w:name="_Toc310629507"/>
      <w:r w:rsidRPr="006E753D">
        <w:rPr>
          <w:rFonts w:ascii="Times New Roman" w:eastAsia="Times New Roman" w:hAnsi="Times New Roman" w:cs="Times New Roman"/>
          <w:sz w:val="28"/>
          <w:szCs w:val="28"/>
          <w:lang w:eastAsia="ru-RU"/>
        </w:rPr>
        <w:t>К</w:t>
      </w:r>
      <w:r w:rsidRPr="006E753D">
        <w:rPr>
          <w:rFonts w:ascii="Times New Roman" w:eastAsia="Times New Roman" w:hAnsi="Times New Roman" w:cs="Times New Roman"/>
          <w:spacing w:val="1"/>
          <w:sz w:val="28"/>
          <w:szCs w:val="28"/>
          <w:lang w:eastAsia="ru-RU"/>
        </w:rPr>
        <w:t>р</w:t>
      </w:r>
      <w:r w:rsidRPr="006E753D">
        <w:rPr>
          <w:rFonts w:ascii="Times New Roman" w:eastAsia="Times New Roman" w:hAnsi="Times New Roman" w:cs="Times New Roman"/>
          <w:sz w:val="28"/>
          <w:szCs w:val="28"/>
          <w:lang w:eastAsia="ru-RU"/>
        </w:rPr>
        <w:t>а</w:t>
      </w:r>
      <w:r w:rsidRPr="006E753D">
        <w:rPr>
          <w:rFonts w:ascii="Times New Roman" w:eastAsia="Times New Roman" w:hAnsi="Times New Roman" w:cs="Times New Roman"/>
          <w:spacing w:val="-1"/>
          <w:sz w:val="28"/>
          <w:szCs w:val="28"/>
          <w:lang w:eastAsia="ru-RU"/>
        </w:rPr>
        <w:t>с</w:t>
      </w:r>
      <w:r w:rsidRPr="006E753D">
        <w:rPr>
          <w:rFonts w:ascii="Times New Roman" w:eastAsia="Times New Roman" w:hAnsi="Times New Roman" w:cs="Times New Roman"/>
          <w:sz w:val="28"/>
          <w:szCs w:val="28"/>
          <w:lang w:eastAsia="ru-RU"/>
        </w:rPr>
        <w:t>ночикойс</w:t>
      </w:r>
      <w:r w:rsidRPr="006E753D">
        <w:rPr>
          <w:rFonts w:ascii="Times New Roman" w:eastAsia="Times New Roman" w:hAnsi="Times New Roman" w:cs="Times New Roman"/>
          <w:spacing w:val="-1"/>
          <w:sz w:val="28"/>
          <w:szCs w:val="28"/>
          <w:lang w:eastAsia="ru-RU"/>
        </w:rPr>
        <w:t>к</w:t>
      </w:r>
      <w:r w:rsidRPr="006E753D">
        <w:rPr>
          <w:rFonts w:ascii="Times New Roman" w:eastAsia="Times New Roman" w:hAnsi="Times New Roman" w:cs="Times New Roman"/>
          <w:sz w:val="28"/>
          <w:szCs w:val="28"/>
          <w:lang w:eastAsia="ru-RU"/>
        </w:rPr>
        <w:t>ое</w:t>
      </w:r>
      <w:r w:rsidRPr="006E753D">
        <w:rPr>
          <w:rFonts w:ascii="Times New Roman" w:eastAsia="Times New Roman" w:hAnsi="Times New Roman" w:cs="Times New Roman"/>
          <w:spacing w:val="89"/>
          <w:sz w:val="28"/>
          <w:szCs w:val="28"/>
          <w:lang w:eastAsia="ru-RU"/>
        </w:rPr>
        <w:t xml:space="preserve"> </w:t>
      </w:r>
      <w:r w:rsidRPr="006E753D">
        <w:rPr>
          <w:rFonts w:ascii="Times New Roman" w:eastAsia="Times New Roman" w:hAnsi="Times New Roman" w:cs="Times New Roman"/>
          <w:spacing w:val="-2"/>
          <w:sz w:val="28"/>
          <w:szCs w:val="28"/>
          <w:lang w:eastAsia="ru-RU"/>
        </w:rPr>
        <w:t>л</w:t>
      </w:r>
      <w:r w:rsidRPr="006E753D">
        <w:rPr>
          <w:rFonts w:ascii="Times New Roman" w:eastAsia="Times New Roman" w:hAnsi="Times New Roman" w:cs="Times New Roman"/>
          <w:sz w:val="28"/>
          <w:szCs w:val="28"/>
          <w:lang w:eastAsia="ru-RU"/>
        </w:rPr>
        <w:t>ес</w:t>
      </w:r>
      <w:r w:rsidRPr="006E753D">
        <w:rPr>
          <w:rFonts w:ascii="Times New Roman" w:eastAsia="Times New Roman" w:hAnsi="Times New Roman" w:cs="Times New Roman"/>
          <w:spacing w:val="-1"/>
          <w:sz w:val="28"/>
          <w:szCs w:val="28"/>
          <w:lang w:eastAsia="ru-RU"/>
        </w:rPr>
        <w:t>н</w:t>
      </w:r>
      <w:r w:rsidRPr="006E753D">
        <w:rPr>
          <w:rFonts w:ascii="Times New Roman" w:eastAsia="Times New Roman" w:hAnsi="Times New Roman" w:cs="Times New Roman"/>
          <w:sz w:val="28"/>
          <w:szCs w:val="28"/>
          <w:lang w:eastAsia="ru-RU"/>
        </w:rPr>
        <w:t>ичест</w:t>
      </w:r>
      <w:r w:rsidRPr="006E753D">
        <w:rPr>
          <w:rFonts w:ascii="Times New Roman" w:eastAsia="Times New Roman" w:hAnsi="Times New Roman" w:cs="Times New Roman"/>
          <w:spacing w:val="-3"/>
          <w:sz w:val="28"/>
          <w:szCs w:val="28"/>
          <w:lang w:eastAsia="ru-RU"/>
        </w:rPr>
        <w:t>в</w:t>
      </w:r>
      <w:r w:rsidRPr="006E753D">
        <w:rPr>
          <w:rFonts w:ascii="Times New Roman" w:eastAsia="Times New Roman" w:hAnsi="Times New Roman" w:cs="Times New Roman"/>
          <w:sz w:val="28"/>
          <w:szCs w:val="28"/>
          <w:lang w:eastAsia="ru-RU"/>
        </w:rPr>
        <w:t>о</w:t>
      </w:r>
      <w:r w:rsidRPr="006E753D">
        <w:rPr>
          <w:rFonts w:ascii="Times New Roman" w:eastAsia="Times New Roman" w:hAnsi="Times New Roman" w:cs="Times New Roman"/>
          <w:spacing w:val="89"/>
          <w:sz w:val="28"/>
          <w:szCs w:val="28"/>
          <w:lang w:eastAsia="ru-RU"/>
        </w:rPr>
        <w:t xml:space="preserve"> </w:t>
      </w:r>
      <w:r w:rsidRPr="006E753D">
        <w:rPr>
          <w:rFonts w:ascii="Times New Roman" w:eastAsia="Times New Roman" w:hAnsi="Times New Roman" w:cs="Times New Roman"/>
          <w:sz w:val="28"/>
          <w:szCs w:val="28"/>
          <w:lang w:eastAsia="ru-RU"/>
        </w:rPr>
        <w:t>организова</w:t>
      </w:r>
      <w:r w:rsidRPr="006E753D">
        <w:rPr>
          <w:rFonts w:ascii="Times New Roman" w:eastAsia="Times New Roman" w:hAnsi="Times New Roman" w:cs="Times New Roman"/>
          <w:spacing w:val="-1"/>
          <w:sz w:val="28"/>
          <w:szCs w:val="28"/>
          <w:lang w:eastAsia="ru-RU"/>
        </w:rPr>
        <w:t>н</w:t>
      </w:r>
      <w:r w:rsidRPr="006E753D">
        <w:rPr>
          <w:rFonts w:ascii="Times New Roman" w:eastAsia="Times New Roman" w:hAnsi="Times New Roman" w:cs="Times New Roman"/>
          <w:sz w:val="28"/>
          <w:szCs w:val="28"/>
          <w:lang w:eastAsia="ru-RU"/>
        </w:rPr>
        <w:t>о</w:t>
      </w:r>
      <w:r w:rsidRPr="006E753D">
        <w:rPr>
          <w:rFonts w:ascii="Times New Roman" w:eastAsia="Times New Roman" w:hAnsi="Times New Roman" w:cs="Times New Roman"/>
          <w:spacing w:val="89"/>
          <w:sz w:val="28"/>
          <w:szCs w:val="28"/>
          <w:lang w:eastAsia="ru-RU"/>
        </w:rPr>
        <w:t xml:space="preserve"> </w:t>
      </w:r>
      <w:r w:rsidRPr="006E753D">
        <w:rPr>
          <w:rFonts w:ascii="Times New Roman" w:eastAsia="Times New Roman" w:hAnsi="Times New Roman" w:cs="Times New Roman"/>
          <w:sz w:val="28"/>
          <w:szCs w:val="28"/>
          <w:lang w:eastAsia="ru-RU"/>
        </w:rPr>
        <w:t>прика</w:t>
      </w:r>
      <w:r w:rsidRPr="006E753D">
        <w:rPr>
          <w:rFonts w:ascii="Times New Roman" w:eastAsia="Times New Roman" w:hAnsi="Times New Roman" w:cs="Times New Roman"/>
          <w:spacing w:val="-2"/>
          <w:sz w:val="28"/>
          <w:szCs w:val="28"/>
          <w:lang w:eastAsia="ru-RU"/>
        </w:rPr>
        <w:t>з</w:t>
      </w:r>
      <w:r w:rsidRPr="006E753D">
        <w:rPr>
          <w:rFonts w:ascii="Times New Roman" w:eastAsia="Times New Roman" w:hAnsi="Times New Roman" w:cs="Times New Roman"/>
          <w:sz w:val="28"/>
          <w:szCs w:val="28"/>
          <w:lang w:eastAsia="ru-RU"/>
        </w:rPr>
        <w:t>ом</w:t>
      </w:r>
      <w:r w:rsidRPr="006E753D">
        <w:rPr>
          <w:rFonts w:ascii="Times New Roman" w:eastAsia="Times New Roman" w:hAnsi="Times New Roman" w:cs="Times New Roman"/>
          <w:spacing w:val="88"/>
          <w:sz w:val="28"/>
          <w:szCs w:val="28"/>
          <w:lang w:eastAsia="ru-RU"/>
        </w:rPr>
        <w:t xml:space="preserve"> </w:t>
      </w:r>
      <w:r w:rsidRPr="006E753D">
        <w:rPr>
          <w:rFonts w:ascii="Times New Roman" w:eastAsia="Times New Roman" w:hAnsi="Times New Roman" w:cs="Times New Roman"/>
          <w:spacing w:val="-1"/>
          <w:sz w:val="28"/>
          <w:szCs w:val="28"/>
          <w:lang w:eastAsia="ru-RU"/>
        </w:rPr>
        <w:t>Ф</w:t>
      </w:r>
      <w:r w:rsidRPr="006E753D">
        <w:rPr>
          <w:rFonts w:ascii="Times New Roman" w:eastAsia="Times New Roman" w:hAnsi="Times New Roman" w:cs="Times New Roman"/>
          <w:sz w:val="28"/>
          <w:szCs w:val="28"/>
          <w:lang w:eastAsia="ru-RU"/>
        </w:rPr>
        <w:t>ед</w:t>
      </w:r>
      <w:r w:rsidRPr="006E753D">
        <w:rPr>
          <w:rFonts w:ascii="Times New Roman" w:eastAsia="Times New Roman" w:hAnsi="Times New Roman" w:cs="Times New Roman"/>
          <w:spacing w:val="-2"/>
          <w:sz w:val="28"/>
          <w:szCs w:val="28"/>
          <w:lang w:eastAsia="ru-RU"/>
        </w:rPr>
        <w:t>е</w:t>
      </w:r>
      <w:r w:rsidRPr="006E753D">
        <w:rPr>
          <w:rFonts w:ascii="Times New Roman" w:eastAsia="Times New Roman" w:hAnsi="Times New Roman" w:cs="Times New Roman"/>
          <w:sz w:val="28"/>
          <w:szCs w:val="28"/>
          <w:lang w:eastAsia="ru-RU"/>
        </w:rPr>
        <w:t>рал</w:t>
      </w:r>
      <w:r w:rsidRPr="006E753D">
        <w:rPr>
          <w:rFonts w:ascii="Times New Roman" w:eastAsia="Times New Roman" w:hAnsi="Times New Roman" w:cs="Times New Roman"/>
          <w:spacing w:val="-1"/>
          <w:sz w:val="28"/>
          <w:szCs w:val="28"/>
          <w:lang w:eastAsia="ru-RU"/>
        </w:rPr>
        <w:t>ьн</w:t>
      </w:r>
      <w:r w:rsidRPr="006E753D">
        <w:rPr>
          <w:rFonts w:ascii="Times New Roman" w:eastAsia="Times New Roman" w:hAnsi="Times New Roman" w:cs="Times New Roman"/>
          <w:sz w:val="28"/>
          <w:szCs w:val="28"/>
          <w:lang w:eastAsia="ru-RU"/>
        </w:rPr>
        <w:t>ого агентства</w:t>
      </w:r>
      <w:r w:rsidRPr="006E753D">
        <w:rPr>
          <w:rFonts w:ascii="Times New Roman" w:eastAsia="Times New Roman" w:hAnsi="Times New Roman" w:cs="Times New Roman"/>
          <w:spacing w:val="3"/>
          <w:sz w:val="28"/>
          <w:szCs w:val="28"/>
          <w:lang w:eastAsia="ru-RU"/>
        </w:rPr>
        <w:t xml:space="preserve"> </w:t>
      </w:r>
      <w:r w:rsidRPr="006E753D">
        <w:rPr>
          <w:rFonts w:ascii="Times New Roman" w:eastAsia="Times New Roman" w:hAnsi="Times New Roman" w:cs="Times New Roman"/>
          <w:sz w:val="28"/>
          <w:szCs w:val="28"/>
          <w:lang w:eastAsia="ru-RU"/>
        </w:rPr>
        <w:t>лес</w:t>
      </w:r>
      <w:r w:rsidRPr="006E753D">
        <w:rPr>
          <w:rFonts w:ascii="Times New Roman" w:eastAsia="Times New Roman" w:hAnsi="Times New Roman" w:cs="Times New Roman"/>
          <w:spacing w:val="-1"/>
          <w:sz w:val="28"/>
          <w:szCs w:val="28"/>
          <w:lang w:eastAsia="ru-RU"/>
        </w:rPr>
        <w:t>н</w:t>
      </w:r>
      <w:r w:rsidRPr="006E753D">
        <w:rPr>
          <w:rFonts w:ascii="Times New Roman" w:eastAsia="Times New Roman" w:hAnsi="Times New Roman" w:cs="Times New Roman"/>
          <w:sz w:val="28"/>
          <w:szCs w:val="28"/>
          <w:lang w:eastAsia="ru-RU"/>
        </w:rPr>
        <w:t>о</w:t>
      </w:r>
      <w:r w:rsidRPr="006E753D">
        <w:rPr>
          <w:rFonts w:ascii="Times New Roman" w:eastAsia="Times New Roman" w:hAnsi="Times New Roman" w:cs="Times New Roman"/>
          <w:spacing w:val="-1"/>
          <w:sz w:val="28"/>
          <w:szCs w:val="28"/>
          <w:lang w:eastAsia="ru-RU"/>
        </w:rPr>
        <w:t>г</w:t>
      </w:r>
      <w:r w:rsidRPr="006E753D">
        <w:rPr>
          <w:rFonts w:ascii="Times New Roman" w:eastAsia="Times New Roman" w:hAnsi="Times New Roman" w:cs="Times New Roman"/>
          <w:sz w:val="28"/>
          <w:szCs w:val="28"/>
          <w:lang w:eastAsia="ru-RU"/>
        </w:rPr>
        <w:t>о</w:t>
      </w:r>
      <w:r w:rsidRPr="006E753D">
        <w:rPr>
          <w:rFonts w:ascii="Times New Roman" w:eastAsia="Times New Roman" w:hAnsi="Times New Roman" w:cs="Times New Roman"/>
          <w:spacing w:val="5"/>
          <w:sz w:val="28"/>
          <w:szCs w:val="28"/>
          <w:lang w:eastAsia="ru-RU"/>
        </w:rPr>
        <w:t xml:space="preserve"> </w:t>
      </w:r>
      <w:r w:rsidRPr="006E753D">
        <w:rPr>
          <w:rFonts w:ascii="Times New Roman" w:eastAsia="Times New Roman" w:hAnsi="Times New Roman" w:cs="Times New Roman"/>
          <w:sz w:val="28"/>
          <w:szCs w:val="28"/>
          <w:lang w:eastAsia="ru-RU"/>
        </w:rPr>
        <w:t>хозя</w:t>
      </w:r>
      <w:r w:rsidRPr="006E753D">
        <w:rPr>
          <w:rFonts w:ascii="Times New Roman" w:eastAsia="Times New Roman" w:hAnsi="Times New Roman" w:cs="Times New Roman"/>
          <w:spacing w:val="-1"/>
          <w:sz w:val="28"/>
          <w:szCs w:val="28"/>
          <w:lang w:eastAsia="ru-RU"/>
        </w:rPr>
        <w:t>й</w:t>
      </w:r>
      <w:r w:rsidRPr="006E753D">
        <w:rPr>
          <w:rFonts w:ascii="Times New Roman" w:eastAsia="Times New Roman" w:hAnsi="Times New Roman" w:cs="Times New Roman"/>
          <w:sz w:val="28"/>
          <w:szCs w:val="28"/>
          <w:lang w:eastAsia="ru-RU"/>
        </w:rPr>
        <w:t>ства</w:t>
      </w:r>
      <w:r w:rsidRPr="006E753D">
        <w:rPr>
          <w:rFonts w:ascii="Times New Roman" w:eastAsia="Times New Roman" w:hAnsi="Times New Roman" w:cs="Times New Roman"/>
          <w:spacing w:val="3"/>
          <w:sz w:val="28"/>
          <w:szCs w:val="28"/>
          <w:lang w:eastAsia="ru-RU"/>
        </w:rPr>
        <w:t xml:space="preserve"> </w:t>
      </w:r>
      <w:r w:rsidRPr="006E753D">
        <w:rPr>
          <w:rFonts w:ascii="Times New Roman" w:eastAsia="Times New Roman" w:hAnsi="Times New Roman" w:cs="Times New Roman"/>
          <w:spacing w:val="1"/>
          <w:sz w:val="28"/>
          <w:szCs w:val="28"/>
          <w:lang w:eastAsia="ru-RU"/>
        </w:rPr>
        <w:t>от</w:t>
      </w:r>
      <w:r w:rsidRPr="006E753D">
        <w:rPr>
          <w:rFonts w:ascii="Times New Roman" w:eastAsia="Times New Roman" w:hAnsi="Times New Roman" w:cs="Times New Roman"/>
          <w:spacing w:val="6"/>
          <w:sz w:val="28"/>
          <w:szCs w:val="28"/>
          <w:lang w:eastAsia="ru-RU"/>
        </w:rPr>
        <w:t xml:space="preserve"> </w:t>
      </w:r>
      <w:r w:rsidRPr="006E753D">
        <w:rPr>
          <w:rFonts w:ascii="Times New Roman" w:eastAsia="Times New Roman" w:hAnsi="Times New Roman" w:cs="Times New Roman"/>
          <w:sz w:val="28"/>
          <w:szCs w:val="28"/>
          <w:lang w:eastAsia="ru-RU"/>
        </w:rPr>
        <w:t>16</w:t>
      </w:r>
      <w:r w:rsidRPr="006E753D">
        <w:rPr>
          <w:rFonts w:ascii="Times New Roman" w:eastAsia="Times New Roman" w:hAnsi="Times New Roman" w:cs="Times New Roman"/>
          <w:spacing w:val="4"/>
          <w:sz w:val="28"/>
          <w:szCs w:val="28"/>
          <w:lang w:eastAsia="ru-RU"/>
        </w:rPr>
        <w:t xml:space="preserve"> </w:t>
      </w:r>
      <w:r w:rsidRPr="006E753D">
        <w:rPr>
          <w:rFonts w:ascii="Times New Roman" w:eastAsia="Times New Roman" w:hAnsi="Times New Roman" w:cs="Times New Roman"/>
          <w:spacing w:val="1"/>
          <w:sz w:val="28"/>
          <w:szCs w:val="28"/>
          <w:lang w:eastAsia="ru-RU"/>
        </w:rPr>
        <w:t>о</w:t>
      </w:r>
      <w:r w:rsidRPr="006E753D">
        <w:rPr>
          <w:rFonts w:ascii="Times New Roman" w:eastAsia="Times New Roman" w:hAnsi="Times New Roman" w:cs="Times New Roman"/>
          <w:sz w:val="28"/>
          <w:szCs w:val="28"/>
          <w:lang w:eastAsia="ru-RU"/>
        </w:rPr>
        <w:t>кт</w:t>
      </w:r>
      <w:r w:rsidRPr="006E753D">
        <w:rPr>
          <w:rFonts w:ascii="Times New Roman" w:eastAsia="Times New Roman" w:hAnsi="Times New Roman" w:cs="Times New Roman"/>
          <w:spacing w:val="-2"/>
          <w:sz w:val="28"/>
          <w:szCs w:val="28"/>
          <w:lang w:eastAsia="ru-RU"/>
        </w:rPr>
        <w:t>я</w:t>
      </w:r>
      <w:r w:rsidRPr="006E753D">
        <w:rPr>
          <w:rFonts w:ascii="Times New Roman" w:eastAsia="Times New Roman" w:hAnsi="Times New Roman" w:cs="Times New Roman"/>
          <w:sz w:val="28"/>
          <w:szCs w:val="28"/>
          <w:lang w:eastAsia="ru-RU"/>
        </w:rPr>
        <w:t>бря</w:t>
      </w:r>
      <w:r w:rsidRPr="006E753D">
        <w:rPr>
          <w:rFonts w:ascii="Times New Roman" w:eastAsia="Times New Roman" w:hAnsi="Times New Roman" w:cs="Times New Roman"/>
          <w:spacing w:val="6"/>
          <w:sz w:val="28"/>
          <w:szCs w:val="28"/>
          <w:lang w:eastAsia="ru-RU"/>
        </w:rPr>
        <w:t xml:space="preserve"> </w:t>
      </w:r>
      <w:r w:rsidRPr="006E753D">
        <w:rPr>
          <w:rFonts w:ascii="Times New Roman" w:eastAsia="Times New Roman" w:hAnsi="Times New Roman" w:cs="Times New Roman"/>
          <w:sz w:val="28"/>
          <w:szCs w:val="28"/>
          <w:lang w:eastAsia="ru-RU"/>
        </w:rPr>
        <w:t>2008</w:t>
      </w:r>
      <w:r w:rsidRPr="006E753D">
        <w:rPr>
          <w:rFonts w:ascii="Times New Roman" w:eastAsia="Times New Roman" w:hAnsi="Times New Roman" w:cs="Times New Roman"/>
          <w:spacing w:val="6"/>
          <w:sz w:val="28"/>
          <w:szCs w:val="28"/>
          <w:lang w:eastAsia="ru-RU"/>
        </w:rPr>
        <w:t xml:space="preserve"> </w:t>
      </w:r>
      <w:r w:rsidRPr="006E753D">
        <w:rPr>
          <w:rFonts w:ascii="Times New Roman" w:eastAsia="Times New Roman" w:hAnsi="Times New Roman" w:cs="Times New Roman"/>
          <w:sz w:val="28"/>
          <w:szCs w:val="28"/>
          <w:lang w:eastAsia="ru-RU"/>
        </w:rPr>
        <w:t>года</w:t>
      </w:r>
      <w:r w:rsidRPr="006E753D">
        <w:rPr>
          <w:rFonts w:ascii="Times New Roman" w:eastAsia="Times New Roman" w:hAnsi="Times New Roman" w:cs="Times New Roman"/>
          <w:spacing w:val="3"/>
          <w:sz w:val="28"/>
          <w:szCs w:val="28"/>
          <w:lang w:eastAsia="ru-RU"/>
        </w:rPr>
        <w:t xml:space="preserve"> </w:t>
      </w:r>
      <w:r w:rsidRPr="006E753D">
        <w:rPr>
          <w:rFonts w:ascii="Times New Roman" w:eastAsia="Times New Roman" w:hAnsi="Times New Roman" w:cs="Times New Roman"/>
          <w:spacing w:val="1"/>
          <w:sz w:val="28"/>
          <w:szCs w:val="28"/>
          <w:lang w:eastAsia="ru-RU"/>
        </w:rPr>
        <w:t>№</w:t>
      </w:r>
      <w:r w:rsidRPr="006E753D">
        <w:rPr>
          <w:rFonts w:ascii="Times New Roman" w:eastAsia="Times New Roman" w:hAnsi="Times New Roman" w:cs="Times New Roman"/>
          <w:spacing w:val="5"/>
          <w:sz w:val="28"/>
          <w:szCs w:val="28"/>
          <w:lang w:eastAsia="ru-RU"/>
        </w:rPr>
        <w:t xml:space="preserve"> </w:t>
      </w:r>
      <w:r w:rsidRPr="006E753D">
        <w:rPr>
          <w:rFonts w:ascii="Times New Roman" w:eastAsia="Times New Roman" w:hAnsi="Times New Roman" w:cs="Times New Roman"/>
          <w:spacing w:val="1"/>
          <w:sz w:val="28"/>
          <w:szCs w:val="28"/>
          <w:lang w:eastAsia="ru-RU"/>
        </w:rPr>
        <w:t>3</w:t>
      </w:r>
      <w:r w:rsidRPr="006E753D">
        <w:rPr>
          <w:rFonts w:ascii="Times New Roman" w:eastAsia="Times New Roman" w:hAnsi="Times New Roman" w:cs="Times New Roman"/>
          <w:sz w:val="28"/>
          <w:szCs w:val="28"/>
          <w:lang w:eastAsia="ru-RU"/>
        </w:rPr>
        <w:t>09</w:t>
      </w:r>
      <w:r w:rsidRPr="006E753D">
        <w:rPr>
          <w:rFonts w:ascii="Times New Roman" w:eastAsia="Times New Roman" w:hAnsi="Times New Roman" w:cs="Times New Roman"/>
          <w:spacing w:val="7"/>
          <w:sz w:val="28"/>
          <w:szCs w:val="28"/>
          <w:lang w:eastAsia="ru-RU"/>
        </w:rPr>
        <w:t xml:space="preserve"> </w:t>
      </w:r>
      <w:r w:rsidRPr="006E753D">
        <w:rPr>
          <w:rFonts w:ascii="Times New Roman" w:eastAsia="Times New Roman" w:hAnsi="Times New Roman" w:cs="Times New Roman"/>
          <w:sz w:val="28"/>
          <w:szCs w:val="28"/>
          <w:lang w:eastAsia="ru-RU"/>
        </w:rPr>
        <w:t>«Об</w:t>
      </w:r>
      <w:r w:rsidRPr="006E753D">
        <w:rPr>
          <w:rFonts w:ascii="Times New Roman" w:eastAsia="Times New Roman" w:hAnsi="Times New Roman" w:cs="Times New Roman"/>
          <w:spacing w:val="4"/>
          <w:sz w:val="28"/>
          <w:szCs w:val="28"/>
          <w:lang w:eastAsia="ru-RU"/>
        </w:rPr>
        <w:t xml:space="preserve"> </w:t>
      </w:r>
      <w:r w:rsidRPr="006E753D">
        <w:rPr>
          <w:rFonts w:ascii="Times New Roman" w:eastAsia="Times New Roman" w:hAnsi="Times New Roman" w:cs="Times New Roman"/>
          <w:spacing w:val="1"/>
          <w:sz w:val="28"/>
          <w:szCs w:val="28"/>
          <w:lang w:eastAsia="ru-RU"/>
        </w:rPr>
        <w:t>о</w:t>
      </w:r>
      <w:r w:rsidRPr="006E753D">
        <w:rPr>
          <w:rFonts w:ascii="Times New Roman" w:eastAsia="Times New Roman" w:hAnsi="Times New Roman" w:cs="Times New Roman"/>
          <w:sz w:val="28"/>
          <w:szCs w:val="28"/>
          <w:lang w:eastAsia="ru-RU"/>
        </w:rPr>
        <w:t>пределе</w:t>
      </w:r>
      <w:r w:rsidRPr="006E753D">
        <w:rPr>
          <w:rFonts w:ascii="Times New Roman" w:eastAsia="Times New Roman" w:hAnsi="Times New Roman" w:cs="Times New Roman"/>
          <w:spacing w:val="-2"/>
          <w:sz w:val="28"/>
          <w:szCs w:val="28"/>
          <w:lang w:eastAsia="ru-RU"/>
        </w:rPr>
        <w:t>н</w:t>
      </w:r>
      <w:r w:rsidRPr="006E753D">
        <w:rPr>
          <w:rFonts w:ascii="Times New Roman" w:eastAsia="Times New Roman" w:hAnsi="Times New Roman" w:cs="Times New Roman"/>
          <w:spacing w:val="-1"/>
          <w:sz w:val="28"/>
          <w:szCs w:val="28"/>
          <w:lang w:eastAsia="ru-RU"/>
        </w:rPr>
        <w:t>и</w:t>
      </w:r>
      <w:r w:rsidRPr="006E753D">
        <w:rPr>
          <w:rFonts w:ascii="Times New Roman" w:eastAsia="Times New Roman" w:hAnsi="Times New Roman" w:cs="Times New Roman"/>
          <w:sz w:val="28"/>
          <w:szCs w:val="28"/>
          <w:lang w:eastAsia="ru-RU"/>
        </w:rPr>
        <w:t>и к</w:t>
      </w:r>
      <w:r w:rsidRPr="006E753D">
        <w:rPr>
          <w:rFonts w:ascii="Times New Roman" w:eastAsia="Times New Roman" w:hAnsi="Times New Roman" w:cs="Times New Roman"/>
          <w:spacing w:val="1"/>
          <w:sz w:val="28"/>
          <w:szCs w:val="28"/>
          <w:lang w:eastAsia="ru-RU"/>
        </w:rPr>
        <w:t>о</w:t>
      </w:r>
      <w:r w:rsidRPr="006E753D">
        <w:rPr>
          <w:rFonts w:ascii="Times New Roman" w:eastAsia="Times New Roman" w:hAnsi="Times New Roman" w:cs="Times New Roman"/>
          <w:sz w:val="28"/>
          <w:szCs w:val="28"/>
          <w:lang w:eastAsia="ru-RU"/>
        </w:rPr>
        <w:t>личества</w:t>
      </w:r>
      <w:r w:rsidRPr="006E753D">
        <w:rPr>
          <w:rFonts w:ascii="Times New Roman" w:eastAsia="Times New Roman" w:hAnsi="Times New Roman" w:cs="Times New Roman"/>
          <w:spacing w:val="48"/>
          <w:sz w:val="28"/>
          <w:szCs w:val="28"/>
          <w:lang w:eastAsia="ru-RU"/>
        </w:rPr>
        <w:t xml:space="preserve"> </w:t>
      </w:r>
      <w:r w:rsidRPr="006E753D">
        <w:rPr>
          <w:rFonts w:ascii="Times New Roman" w:eastAsia="Times New Roman" w:hAnsi="Times New Roman" w:cs="Times New Roman"/>
          <w:sz w:val="28"/>
          <w:szCs w:val="28"/>
          <w:lang w:eastAsia="ru-RU"/>
        </w:rPr>
        <w:t>ле</w:t>
      </w:r>
      <w:r w:rsidRPr="006E753D">
        <w:rPr>
          <w:rFonts w:ascii="Times New Roman" w:eastAsia="Times New Roman" w:hAnsi="Times New Roman" w:cs="Times New Roman"/>
          <w:spacing w:val="-2"/>
          <w:sz w:val="28"/>
          <w:szCs w:val="28"/>
          <w:lang w:eastAsia="ru-RU"/>
        </w:rPr>
        <w:t>с</w:t>
      </w:r>
      <w:r w:rsidRPr="006E753D">
        <w:rPr>
          <w:rFonts w:ascii="Times New Roman" w:eastAsia="Times New Roman" w:hAnsi="Times New Roman" w:cs="Times New Roman"/>
          <w:sz w:val="28"/>
          <w:szCs w:val="28"/>
          <w:lang w:eastAsia="ru-RU"/>
        </w:rPr>
        <w:t>ни</w:t>
      </w:r>
      <w:r w:rsidRPr="006E753D">
        <w:rPr>
          <w:rFonts w:ascii="Times New Roman" w:eastAsia="Times New Roman" w:hAnsi="Times New Roman" w:cs="Times New Roman"/>
          <w:spacing w:val="-1"/>
          <w:sz w:val="28"/>
          <w:szCs w:val="28"/>
          <w:lang w:eastAsia="ru-RU"/>
        </w:rPr>
        <w:t>ч</w:t>
      </w:r>
      <w:r w:rsidRPr="006E753D">
        <w:rPr>
          <w:rFonts w:ascii="Times New Roman" w:eastAsia="Times New Roman" w:hAnsi="Times New Roman" w:cs="Times New Roman"/>
          <w:spacing w:val="-2"/>
          <w:sz w:val="28"/>
          <w:szCs w:val="28"/>
          <w:lang w:eastAsia="ru-RU"/>
        </w:rPr>
        <w:t>е</w:t>
      </w:r>
      <w:r w:rsidRPr="006E753D">
        <w:rPr>
          <w:rFonts w:ascii="Times New Roman" w:eastAsia="Times New Roman" w:hAnsi="Times New Roman" w:cs="Times New Roman"/>
          <w:sz w:val="28"/>
          <w:szCs w:val="28"/>
          <w:lang w:eastAsia="ru-RU"/>
        </w:rPr>
        <w:t>ств</w:t>
      </w:r>
      <w:r w:rsidRPr="006E753D">
        <w:rPr>
          <w:rFonts w:ascii="Times New Roman" w:eastAsia="Times New Roman" w:hAnsi="Times New Roman" w:cs="Times New Roman"/>
          <w:spacing w:val="49"/>
          <w:sz w:val="28"/>
          <w:szCs w:val="28"/>
          <w:lang w:eastAsia="ru-RU"/>
        </w:rPr>
        <w:t xml:space="preserve"> </w:t>
      </w:r>
      <w:r w:rsidRPr="006E753D">
        <w:rPr>
          <w:rFonts w:ascii="Times New Roman" w:eastAsia="Times New Roman" w:hAnsi="Times New Roman" w:cs="Times New Roman"/>
          <w:sz w:val="28"/>
          <w:szCs w:val="28"/>
          <w:lang w:eastAsia="ru-RU"/>
        </w:rPr>
        <w:t>на</w:t>
      </w:r>
      <w:r w:rsidRPr="006E753D">
        <w:rPr>
          <w:rFonts w:ascii="Times New Roman" w:eastAsia="Times New Roman" w:hAnsi="Times New Roman" w:cs="Times New Roman"/>
          <w:spacing w:val="49"/>
          <w:sz w:val="28"/>
          <w:szCs w:val="28"/>
          <w:lang w:eastAsia="ru-RU"/>
        </w:rPr>
        <w:t xml:space="preserve"> </w:t>
      </w:r>
      <w:r w:rsidRPr="006E753D">
        <w:rPr>
          <w:rFonts w:ascii="Times New Roman" w:eastAsia="Times New Roman" w:hAnsi="Times New Roman" w:cs="Times New Roman"/>
          <w:sz w:val="28"/>
          <w:szCs w:val="28"/>
          <w:lang w:eastAsia="ru-RU"/>
        </w:rPr>
        <w:t>терри</w:t>
      </w:r>
      <w:r w:rsidRPr="006E753D">
        <w:rPr>
          <w:rFonts w:ascii="Times New Roman" w:eastAsia="Times New Roman" w:hAnsi="Times New Roman" w:cs="Times New Roman"/>
          <w:spacing w:val="-2"/>
          <w:sz w:val="28"/>
          <w:szCs w:val="28"/>
          <w:lang w:eastAsia="ru-RU"/>
        </w:rPr>
        <w:t>т</w:t>
      </w:r>
      <w:r w:rsidRPr="006E753D">
        <w:rPr>
          <w:rFonts w:ascii="Times New Roman" w:eastAsia="Times New Roman" w:hAnsi="Times New Roman" w:cs="Times New Roman"/>
          <w:spacing w:val="-1"/>
          <w:sz w:val="28"/>
          <w:szCs w:val="28"/>
          <w:lang w:eastAsia="ru-RU"/>
        </w:rPr>
        <w:t>о</w:t>
      </w:r>
      <w:r w:rsidRPr="006E753D">
        <w:rPr>
          <w:rFonts w:ascii="Times New Roman" w:eastAsia="Times New Roman" w:hAnsi="Times New Roman" w:cs="Times New Roman"/>
          <w:spacing w:val="1"/>
          <w:sz w:val="28"/>
          <w:szCs w:val="28"/>
          <w:lang w:eastAsia="ru-RU"/>
        </w:rPr>
        <w:t>р</w:t>
      </w:r>
      <w:r w:rsidRPr="006E753D">
        <w:rPr>
          <w:rFonts w:ascii="Times New Roman" w:eastAsia="Times New Roman" w:hAnsi="Times New Roman" w:cs="Times New Roman"/>
          <w:sz w:val="28"/>
          <w:szCs w:val="28"/>
          <w:lang w:eastAsia="ru-RU"/>
        </w:rPr>
        <w:t>ии</w:t>
      </w:r>
      <w:r w:rsidRPr="006E753D">
        <w:rPr>
          <w:rFonts w:ascii="Times New Roman" w:eastAsia="Times New Roman" w:hAnsi="Times New Roman" w:cs="Times New Roman"/>
          <w:spacing w:val="50"/>
          <w:sz w:val="28"/>
          <w:szCs w:val="28"/>
          <w:lang w:eastAsia="ru-RU"/>
        </w:rPr>
        <w:t xml:space="preserve"> </w:t>
      </w:r>
      <w:r w:rsidRPr="006E753D">
        <w:rPr>
          <w:rFonts w:ascii="Times New Roman" w:eastAsia="Times New Roman" w:hAnsi="Times New Roman" w:cs="Times New Roman"/>
          <w:sz w:val="28"/>
          <w:szCs w:val="28"/>
          <w:lang w:eastAsia="ru-RU"/>
        </w:rPr>
        <w:t>Забай</w:t>
      </w:r>
      <w:r w:rsidRPr="006E753D">
        <w:rPr>
          <w:rFonts w:ascii="Times New Roman" w:eastAsia="Times New Roman" w:hAnsi="Times New Roman" w:cs="Times New Roman"/>
          <w:spacing w:val="-1"/>
          <w:sz w:val="28"/>
          <w:szCs w:val="28"/>
          <w:lang w:eastAsia="ru-RU"/>
        </w:rPr>
        <w:t>к</w:t>
      </w:r>
      <w:r w:rsidRPr="006E753D">
        <w:rPr>
          <w:rFonts w:ascii="Times New Roman" w:eastAsia="Times New Roman" w:hAnsi="Times New Roman" w:cs="Times New Roman"/>
          <w:sz w:val="28"/>
          <w:szCs w:val="28"/>
          <w:lang w:eastAsia="ru-RU"/>
        </w:rPr>
        <w:t>ал</w:t>
      </w:r>
      <w:r w:rsidRPr="006E753D">
        <w:rPr>
          <w:rFonts w:ascii="Times New Roman" w:eastAsia="Times New Roman" w:hAnsi="Times New Roman" w:cs="Times New Roman"/>
          <w:spacing w:val="-1"/>
          <w:sz w:val="28"/>
          <w:szCs w:val="28"/>
          <w:lang w:eastAsia="ru-RU"/>
        </w:rPr>
        <w:t>ь</w:t>
      </w:r>
      <w:r w:rsidRPr="006E753D">
        <w:rPr>
          <w:rFonts w:ascii="Times New Roman" w:eastAsia="Times New Roman" w:hAnsi="Times New Roman" w:cs="Times New Roman"/>
          <w:sz w:val="28"/>
          <w:szCs w:val="28"/>
          <w:lang w:eastAsia="ru-RU"/>
        </w:rPr>
        <w:t>ского</w:t>
      </w:r>
      <w:r w:rsidRPr="006E753D">
        <w:rPr>
          <w:rFonts w:ascii="Times New Roman" w:eastAsia="Times New Roman" w:hAnsi="Times New Roman" w:cs="Times New Roman"/>
          <w:spacing w:val="50"/>
          <w:sz w:val="28"/>
          <w:szCs w:val="28"/>
          <w:lang w:eastAsia="ru-RU"/>
        </w:rPr>
        <w:t xml:space="preserve"> </w:t>
      </w:r>
      <w:r w:rsidRPr="006E753D">
        <w:rPr>
          <w:rFonts w:ascii="Times New Roman" w:eastAsia="Times New Roman" w:hAnsi="Times New Roman" w:cs="Times New Roman"/>
          <w:spacing w:val="-1"/>
          <w:sz w:val="28"/>
          <w:szCs w:val="28"/>
          <w:lang w:eastAsia="ru-RU"/>
        </w:rPr>
        <w:t>к</w:t>
      </w:r>
      <w:r w:rsidRPr="006E753D">
        <w:rPr>
          <w:rFonts w:ascii="Times New Roman" w:eastAsia="Times New Roman" w:hAnsi="Times New Roman" w:cs="Times New Roman"/>
          <w:sz w:val="28"/>
          <w:szCs w:val="28"/>
          <w:lang w:eastAsia="ru-RU"/>
        </w:rPr>
        <w:t>р</w:t>
      </w:r>
      <w:r w:rsidRPr="006E753D">
        <w:rPr>
          <w:rFonts w:ascii="Times New Roman" w:eastAsia="Times New Roman" w:hAnsi="Times New Roman" w:cs="Times New Roman"/>
          <w:spacing w:val="-1"/>
          <w:sz w:val="28"/>
          <w:szCs w:val="28"/>
          <w:lang w:eastAsia="ru-RU"/>
        </w:rPr>
        <w:t>ая</w:t>
      </w:r>
      <w:r w:rsidRPr="006E753D">
        <w:rPr>
          <w:rFonts w:ascii="Times New Roman" w:eastAsia="Times New Roman" w:hAnsi="Times New Roman" w:cs="Times New Roman"/>
          <w:spacing w:val="50"/>
          <w:sz w:val="28"/>
          <w:szCs w:val="28"/>
          <w:lang w:eastAsia="ru-RU"/>
        </w:rPr>
        <w:t xml:space="preserve"> </w:t>
      </w:r>
      <w:r w:rsidRPr="006E753D">
        <w:rPr>
          <w:rFonts w:ascii="Times New Roman" w:eastAsia="Times New Roman" w:hAnsi="Times New Roman" w:cs="Times New Roman"/>
          <w:sz w:val="28"/>
          <w:szCs w:val="28"/>
          <w:lang w:eastAsia="ru-RU"/>
        </w:rPr>
        <w:t>и</w:t>
      </w:r>
      <w:r w:rsidRPr="006E753D">
        <w:rPr>
          <w:rFonts w:ascii="Times New Roman" w:eastAsia="Times New Roman" w:hAnsi="Times New Roman" w:cs="Times New Roman"/>
          <w:spacing w:val="50"/>
          <w:sz w:val="28"/>
          <w:szCs w:val="28"/>
          <w:lang w:eastAsia="ru-RU"/>
        </w:rPr>
        <w:t xml:space="preserve"> </w:t>
      </w:r>
      <w:r w:rsidRPr="006E753D">
        <w:rPr>
          <w:rFonts w:ascii="Times New Roman" w:eastAsia="Times New Roman" w:hAnsi="Times New Roman" w:cs="Times New Roman"/>
          <w:spacing w:val="-2"/>
          <w:sz w:val="28"/>
          <w:szCs w:val="28"/>
          <w:lang w:eastAsia="ru-RU"/>
        </w:rPr>
        <w:t>у</w:t>
      </w:r>
      <w:r w:rsidRPr="006E753D">
        <w:rPr>
          <w:rFonts w:ascii="Times New Roman" w:eastAsia="Times New Roman" w:hAnsi="Times New Roman" w:cs="Times New Roman"/>
          <w:sz w:val="28"/>
          <w:szCs w:val="28"/>
          <w:lang w:eastAsia="ru-RU"/>
        </w:rPr>
        <w:t>стан</w:t>
      </w:r>
      <w:r w:rsidRPr="006E753D">
        <w:rPr>
          <w:rFonts w:ascii="Times New Roman" w:eastAsia="Times New Roman" w:hAnsi="Times New Roman" w:cs="Times New Roman"/>
          <w:spacing w:val="1"/>
          <w:sz w:val="28"/>
          <w:szCs w:val="28"/>
          <w:lang w:eastAsia="ru-RU"/>
        </w:rPr>
        <w:t>о</w:t>
      </w:r>
      <w:r w:rsidRPr="006E753D">
        <w:rPr>
          <w:rFonts w:ascii="Times New Roman" w:eastAsia="Times New Roman" w:hAnsi="Times New Roman" w:cs="Times New Roman"/>
          <w:sz w:val="28"/>
          <w:szCs w:val="28"/>
          <w:lang w:eastAsia="ru-RU"/>
        </w:rPr>
        <w:t>в</w:t>
      </w:r>
      <w:r w:rsidRPr="006E753D">
        <w:rPr>
          <w:rFonts w:ascii="Times New Roman" w:eastAsia="Times New Roman" w:hAnsi="Times New Roman" w:cs="Times New Roman"/>
          <w:spacing w:val="-1"/>
          <w:sz w:val="28"/>
          <w:szCs w:val="28"/>
          <w:lang w:eastAsia="ru-RU"/>
        </w:rPr>
        <w:t>л</w:t>
      </w:r>
      <w:r w:rsidRPr="006E753D">
        <w:rPr>
          <w:rFonts w:ascii="Times New Roman" w:eastAsia="Times New Roman" w:hAnsi="Times New Roman" w:cs="Times New Roman"/>
          <w:sz w:val="28"/>
          <w:szCs w:val="28"/>
          <w:lang w:eastAsia="ru-RU"/>
        </w:rPr>
        <w:t>е</w:t>
      </w:r>
      <w:r w:rsidRPr="006E753D">
        <w:rPr>
          <w:rFonts w:ascii="Times New Roman" w:eastAsia="Times New Roman" w:hAnsi="Times New Roman" w:cs="Times New Roman"/>
          <w:spacing w:val="-1"/>
          <w:sz w:val="28"/>
          <w:szCs w:val="28"/>
          <w:lang w:eastAsia="ru-RU"/>
        </w:rPr>
        <w:t>ни</w:t>
      </w:r>
      <w:r w:rsidRPr="006E753D">
        <w:rPr>
          <w:rFonts w:ascii="Times New Roman" w:eastAsia="Times New Roman" w:hAnsi="Times New Roman" w:cs="Times New Roman"/>
          <w:sz w:val="28"/>
          <w:szCs w:val="28"/>
          <w:lang w:eastAsia="ru-RU"/>
        </w:rPr>
        <w:t>и их</w:t>
      </w:r>
      <w:r w:rsidRPr="006E753D">
        <w:rPr>
          <w:rFonts w:ascii="Times New Roman" w:eastAsia="Times New Roman" w:hAnsi="Times New Roman" w:cs="Times New Roman"/>
          <w:spacing w:val="55"/>
          <w:sz w:val="28"/>
          <w:szCs w:val="28"/>
          <w:lang w:eastAsia="ru-RU"/>
        </w:rPr>
        <w:t xml:space="preserve"> </w:t>
      </w:r>
      <w:r w:rsidRPr="006E753D">
        <w:rPr>
          <w:rFonts w:ascii="Times New Roman" w:eastAsia="Times New Roman" w:hAnsi="Times New Roman" w:cs="Times New Roman"/>
          <w:sz w:val="28"/>
          <w:szCs w:val="28"/>
          <w:lang w:eastAsia="ru-RU"/>
        </w:rPr>
        <w:t>гра</w:t>
      </w:r>
      <w:r w:rsidRPr="006E753D">
        <w:rPr>
          <w:rFonts w:ascii="Times New Roman" w:eastAsia="Times New Roman" w:hAnsi="Times New Roman" w:cs="Times New Roman"/>
          <w:spacing w:val="-1"/>
          <w:sz w:val="28"/>
          <w:szCs w:val="28"/>
          <w:lang w:eastAsia="ru-RU"/>
        </w:rPr>
        <w:t>ни</w:t>
      </w:r>
      <w:r w:rsidRPr="006E753D">
        <w:rPr>
          <w:rFonts w:ascii="Times New Roman" w:eastAsia="Times New Roman" w:hAnsi="Times New Roman" w:cs="Times New Roman"/>
          <w:sz w:val="28"/>
          <w:szCs w:val="28"/>
          <w:lang w:eastAsia="ru-RU"/>
        </w:rPr>
        <w:t>ц»</w:t>
      </w:r>
      <w:r w:rsidRPr="006E753D">
        <w:rPr>
          <w:rFonts w:ascii="Times New Roman" w:eastAsia="Times New Roman" w:hAnsi="Times New Roman" w:cs="Times New Roman"/>
          <w:spacing w:val="54"/>
          <w:sz w:val="28"/>
          <w:szCs w:val="28"/>
          <w:lang w:eastAsia="ru-RU"/>
        </w:rPr>
        <w:t xml:space="preserve"> </w:t>
      </w:r>
      <w:r w:rsidRPr="006E753D">
        <w:rPr>
          <w:rFonts w:ascii="Times New Roman" w:eastAsia="Times New Roman" w:hAnsi="Times New Roman" w:cs="Times New Roman"/>
          <w:sz w:val="28"/>
          <w:szCs w:val="28"/>
          <w:lang w:eastAsia="ru-RU"/>
        </w:rPr>
        <w:t>в</w:t>
      </w:r>
      <w:r w:rsidRPr="006E753D">
        <w:rPr>
          <w:rFonts w:ascii="Times New Roman" w:eastAsia="Times New Roman" w:hAnsi="Times New Roman" w:cs="Times New Roman"/>
          <w:spacing w:val="54"/>
          <w:sz w:val="28"/>
          <w:szCs w:val="28"/>
          <w:lang w:eastAsia="ru-RU"/>
        </w:rPr>
        <w:t xml:space="preserve"> </w:t>
      </w:r>
      <w:r w:rsidRPr="006E753D">
        <w:rPr>
          <w:rFonts w:ascii="Times New Roman" w:eastAsia="Times New Roman" w:hAnsi="Times New Roman" w:cs="Times New Roman"/>
          <w:sz w:val="28"/>
          <w:szCs w:val="28"/>
          <w:lang w:eastAsia="ru-RU"/>
        </w:rPr>
        <w:t>г</w:t>
      </w:r>
      <w:r w:rsidRPr="006E753D">
        <w:rPr>
          <w:rFonts w:ascii="Times New Roman" w:eastAsia="Times New Roman" w:hAnsi="Times New Roman" w:cs="Times New Roman"/>
          <w:spacing w:val="1"/>
          <w:sz w:val="28"/>
          <w:szCs w:val="28"/>
          <w:lang w:eastAsia="ru-RU"/>
        </w:rPr>
        <w:t>р</w:t>
      </w:r>
      <w:r w:rsidRPr="006E753D">
        <w:rPr>
          <w:rFonts w:ascii="Times New Roman" w:eastAsia="Times New Roman" w:hAnsi="Times New Roman" w:cs="Times New Roman"/>
          <w:sz w:val="28"/>
          <w:szCs w:val="28"/>
          <w:lang w:eastAsia="ru-RU"/>
        </w:rPr>
        <w:t>аницах</w:t>
      </w:r>
      <w:r w:rsidRPr="006E753D">
        <w:rPr>
          <w:rFonts w:ascii="Times New Roman" w:eastAsia="Times New Roman" w:hAnsi="Times New Roman" w:cs="Times New Roman"/>
          <w:spacing w:val="53"/>
          <w:sz w:val="28"/>
          <w:szCs w:val="28"/>
          <w:lang w:eastAsia="ru-RU"/>
        </w:rPr>
        <w:t xml:space="preserve"> </w:t>
      </w:r>
      <w:r w:rsidRPr="006E753D">
        <w:rPr>
          <w:rFonts w:ascii="Times New Roman" w:eastAsia="Times New Roman" w:hAnsi="Times New Roman" w:cs="Times New Roman"/>
          <w:spacing w:val="1"/>
          <w:sz w:val="28"/>
          <w:szCs w:val="28"/>
          <w:lang w:eastAsia="ru-RU"/>
        </w:rPr>
        <w:t>б</w:t>
      </w:r>
      <w:r w:rsidRPr="006E753D">
        <w:rPr>
          <w:rFonts w:ascii="Times New Roman" w:eastAsia="Times New Roman" w:hAnsi="Times New Roman" w:cs="Times New Roman"/>
          <w:sz w:val="28"/>
          <w:szCs w:val="28"/>
          <w:lang w:eastAsia="ru-RU"/>
        </w:rPr>
        <w:t>ывшего</w:t>
      </w:r>
      <w:r w:rsidRPr="006E753D">
        <w:rPr>
          <w:rFonts w:ascii="Times New Roman" w:eastAsia="Times New Roman" w:hAnsi="Times New Roman" w:cs="Times New Roman"/>
          <w:spacing w:val="60"/>
          <w:sz w:val="28"/>
          <w:szCs w:val="28"/>
          <w:lang w:eastAsia="ru-RU"/>
        </w:rPr>
        <w:t xml:space="preserve"> </w:t>
      </w:r>
      <w:r w:rsidRPr="006E753D">
        <w:rPr>
          <w:rFonts w:ascii="Times New Roman" w:eastAsia="Times New Roman" w:hAnsi="Times New Roman" w:cs="Times New Roman"/>
          <w:sz w:val="28"/>
          <w:szCs w:val="28"/>
          <w:lang w:eastAsia="ru-RU"/>
        </w:rPr>
        <w:t>Кра</w:t>
      </w:r>
      <w:r w:rsidRPr="006E753D">
        <w:rPr>
          <w:rFonts w:ascii="Times New Roman" w:eastAsia="Times New Roman" w:hAnsi="Times New Roman" w:cs="Times New Roman"/>
          <w:spacing w:val="-1"/>
          <w:sz w:val="28"/>
          <w:szCs w:val="28"/>
          <w:lang w:eastAsia="ru-RU"/>
        </w:rPr>
        <w:t>сн</w:t>
      </w:r>
      <w:r w:rsidRPr="006E753D">
        <w:rPr>
          <w:rFonts w:ascii="Times New Roman" w:eastAsia="Times New Roman" w:hAnsi="Times New Roman" w:cs="Times New Roman"/>
          <w:sz w:val="28"/>
          <w:szCs w:val="28"/>
          <w:lang w:eastAsia="ru-RU"/>
        </w:rPr>
        <w:t>очи</w:t>
      </w:r>
      <w:r w:rsidRPr="006E753D">
        <w:rPr>
          <w:rFonts w:ascii="Times New Roman" w:eastAsia="Times New Roman" w:hAnsi="Times New Roman" w:cs="Times New Roman"/>
          <w:spacing w:val="-1"/>
          <w:sz w:val="28"/>
          <w:szCs w:val="28"/>
          <w:lang w:eastAsia="ru-RU"/>
        </w:rPr>
        <w:t>к</w:t>
      </w:r>
      <w:r w:rsidRPr="006E753D">
        <w:rPr>
          <w:rFonts w:ascii="Times New Roman" w:eastAsia="Times New Roman" w:hAnsi="Times New Roman" w:cs="Times New Roman"/>
          <w:sz w:val="28"/>
          <w:szCs w:val="28"/>
          <w:lang w:eastAsia="ru-RU"/>
        </w:rPr>
        <w:t>ойского</w:t>
      </w:r>
      <w:r w:rsidRPr="006E753D">
        <w:rPr>
          <w:rFonts w:ascii="Times New Roman" w:eastAsia="Times New Roman" w:hAnsi="Times New Roman" w:cs="Times New Roman"/>
          <w:spacing w:val="58"/>
          <w:sz w:val="28"/>
          <w:szCs w:val="28"/>
          <w:lang w:eastAsia="ru-RU"/>
        </w:rPr>
        <w:t xml:space="preserve"> </w:t>
      </w:r>
      <w:r w:rsidRPr="006E753D">
        <w:rPr>
          <w:rFonts w:ascii="Times New Roman" w:eastAsia="Times New Roman" w:hAnsi="Times New Roman" w:cs="Times New Roman"/>
          <w:sz w:val="28"/>
          <w:szCs w:val="28"/>
          <w:lang w:eastAsia="ru-RU"/>
        </w:rPr>
        <w:t>ле</w:t>
      </w:r>
      <w:r w:rsidRPr="006E753D">
        <w:rPr>
          <w:rFonts w:ascii="Times New Roman" w:eastAsia="Times New Roman" w:hAnsi="Times New Roman" w:cs="Times New Roman"/>
          <w:spacing w:val="-2"/>
          <w:sz w:val="28"/>
          <w:szCs w:val="28"/>
          <w:lang w:eastAsia="ru-RU"/>
        </w:rPr>
        <w:t>с</w:t>
      </w:r>
      <w:r w:rsidRPr="006E753D">
        <w:rPr>
          <w:rFonts w:ascii="Times New Roman" w:eastAsia="Times New Roman" w:hAnsi="Times New Roman" w:cs="Times New Roman"/>
          <w:sz w:val="28"/>
          <w:szCs w:val="28"/>
          <w:lang w:eastAsia="ru-RU"/>
        </w:rPr>
        <w:t>хо</w:t>
      </w:r>
      <w:r w:rsidRPr="006E753D">
        <w:rPr>
          <w:rFonts w:ascii="Times New Roman" w:eastAsia="Times New Roman" w:hAnsi="Times New Roman" w:cs="Times New Roman"/>
          <w:spacing w:val="-1"/>
          <w:sz w:val="28"/>
          <w:szCs w:val="28"/>
          <w:lang w:eastAsia="ru-RU"/>
        </w:rPr>
        <w:t>з</w:t>
      </w:r>
      <w:r w:rsidRPr="006E753D">
        <w:rPr>
          <w:rFonts w:ascii="Times New Roman" w:eastAsia="Times New Roman" w:hAnsi="Times New Roman" w:cs="Times New Roman"/>
          <w:sz w:val="28"/>
          <w:szCs w:val="28"/>
          <w:lang w:eastAsia="ru-RU"/>
        </w:rPr>
        <w:t>а</w:t>
      </w:r>
      <w:r w:rsidRPr="006E753D">
        <w:rPr>
          <w:rFonts w:ascii="Times New Roman" w:eastAsia="Times New Roman" w:hAnsi="Times New Roman" w:cs="Times New Roman"/>
          <w:spacing w:val="55"/>
          <w:sz w:val="28"/>
          <w:szCs w:val="28"/>
          <w:lang w:eastAsia="ru-RU"/>
        </w:rPr>
        <w:t xml:space="preserve"> </w:t>
      </w:r>
      <w:r w:rsidRPr="006E753D">
        <w:rPr>
          <w:rFonts w:ascii="Times New Roman" w:eastAsia="Times New Roman" w:hAnsi="Times New Roman" w:cs="Times New Roman"/>
          <w:sz w:val="28"/>
          <w:szCs w:val="28"/>
          <w:lang w:eastAsia="ru-RU"/>
        </w:rPr>
        <w:t>и</w:t>
      </w:r>
      <w:r w:rsidRPr="006E753D">
        <w:rPr>
          <w:rFonts w:ascii="Times New Roman" w:eastAsia="Times New Roman" w:hAnsi="Times New Roman" w:cs="Times New Roman"/>
          <w:spacing w:val="55"/>
          <w:sz w:val="28"/>
          <w:szCs w:val="28"/>
          <w:lang w:eastAsia="ru-RU"/>
        </w:rPr>
        <w:t xml:space="preserve"> </w:t>
      </w:r>
      <w:r w:rsidRPr="006E753D">
        <w:rPr>
          <w:rFonts w:ascii="Times New Roman" w:eastAsia="Times New Roman" w:hAnsi="Times New Roman" w:cs="Times New Roman"/>
          <w:sz w:val="28"/>
          <w:szCs w:val="28"/>
          <w:lang w:eastAsia="ru-RU"/>
        </w:rPr>
        <w:t>лесо</w:t>
      </w:r>
      <w:r w:rsidRPr="006E753D">
        <w:rPr>
          <w:rFonts w:ascii="Times New Roman" w:eastAsia="Times New Roman" w:hAnsi="Times New Roman" w:cs="Times New Roman"/>
          <w:spacing w:val="1"/>
          <w:sz w:val="28"/>
          <w:szCs w:val="28"/>
          <w:lang w:eastAsia="ru-RU"/>
        </w:rPr>
        <w:t>в</w:t>
      </w:r>
      <w:r w:rsidRPr="006E753D">
        <w:rPr>
          <w:rFonts w:ascii="Times New Roman" w:eastAsia="Times New Roman" w:hAnsi="Times New Roman" w:cs="Times New Roman"/>
          <w:sz w:val="28"/>
          <w:szCs w:val="28"/>
          <w:lang w:eastAsia="ru-RU"/>
        </w:rPr>
        <w:t>,</w:t>
      </w:r>
      <w:r w:rsidRPr="006E753D">
        <w:rPr>
          <w:rFonts w:ascii="Times New Roman" w:eastAsia="Times New Roman" w:hAnsi="Times New Roman" w:cs="Times New Roman"/>
          <w:spacing w:val="55"/>
          <w:sz w:val="28"/>
          <w:szCs w:val="28"/>
          <w:lang w:eastAsia="ru-RU"/>
        </w:rPr>
        <w:t xml:space="preserve"> </w:t>
      </w:r>
      <w:r w:rsidRPr="006E753D">
        <w:rPr>
          <w:rFonts w:ascii="Times New Roman" w:eastAsia="Times New Roman" w:hAnsi="Times New Roman" w:cs="Times New Roman"/>
          <w:sz w:val="28"/>
          <w:szCs w:val="28"/>
          <w:lang w:eastAsia="ru-RU"/>
        </w:rPr>
        <w:t>р</w:t>
      </w:r>
      <w:r w:rsidRPr="006E753D">
        <w:rPr>
          <w:rFonts w:ascii="Times New Roman" w:eastAsia="Times New Roman" w:hAnsi="Times New Roman" w:cs="Times New Roman"/>
          <w:spacing w:val="-1"/>
          <w:sz w:val="28"/>
          <w:szCs w:val="28"/>
          <w:lang w:eastAsia="ru-RU"/>
        </w:rPr>
        <w:t>анее</w:t>
      </w:r>
      <w:r w:rsidRPr="006E753D">
        <w:rPr>
          <w:rFonts w:ascii="Times New Roman" w:eastAsia="Times New Roman" w:hAnsi="Times New Roman" w:cs="Times New Roman"/>
          <w:sz w:val="28"/>
          <w:szCs w:val="28"/>
          <w:lang w:eastAsia="ru-RU"/>
        </w:rPr>
        <w:t xml:space="preserve"> находив</w:t>
      </w:r>
      <w:r w:rsidRPr="006E753D">
        <w:rPr>
          <w:rFonts w:ascii="Times New Roman" w:eastAsia="Times New Roman" w:hAnsi="Times New Roman" w:cs="Times New Roman"/>
          <w:spacing w:val="-1"/>
          <w:sz w:val="28"/>
          <w:szCs w:val="28"/>
          <w:lang w:eastAsia="ru-RU"/>
        </w:rPr>
        <w:t>ши</w:t>
      </w:r>
      <w:r w:rsidRPr="006E753D">
        <w:rPr>
          <w:rFonts w:ascii="Times New Roman" w:eastAsia="Times New Roman" w:hAnsi="Times New Roman" w:cs="Times New Roman"/>
          <w:spacing w:val="1"/>
          <w:sz w:val="28"/>
          <w:szCs w:val="28"/>
          <w:lang w:eastAsia="ru-RU"/>
        </w:rPr>
        <w:t>х</w:t>
      </w:r>
      <w:r w:rsidRPr="006E753D">
        <w:rPr>
          <w:rFonts w:ascii="Times New Roman" w:eastAsia="Times New Roman" w:hAnsi="Times New Roman" w:cs="Times New Roman"/>
          <w:sz w:val="28"/>
          <w:szCs w:val="28"/>
          <w:lang w:eastAsia="ru-RU"/>
        </w:rPr>
        <w:t>ся</w:t>
      </w:r>
      <w:r w:rsidRPr="006E753D">
        <w:rPr>
          <w:rFonts w:ascii="Times New Roman" w:eastAsia="Times New Roman" w:hAnsi="Times New Roman" w:cs="Times New Roman"/>
          <w:spacing w:val="4"/>
          <w:sz w:val="28"/>
          <w:szCs w:val="28"/>
          <w:lang w:eastAsia="ru-RU"/>
        </w:rPr>
        <w:t xml:space="preserve"> </w:t>
      </w:r>
      <w:r w:rsidRPr="006E753D">
        <w:rPr>
          <w:rFonts w:ascii="Times New Roman" w:eastAsia="Times New Roman" w:hAnsi="Times New Roman" w:cs="Times New Roman"/>
          <w:sz w:val="28"/>
          <w:szCs w:val="28"/>
          <w:lang w:eastAsia="ru-RU"/>
        </w:rPr>
        <w:t>во</w:t>
      </w:r>
      <w:r w:rsidRPr="006E753D">
        <w:rPr>
          <w:rFonts w:ascii="Times New Roman" w:eastAsia="Times New Roman" w:hAnsi="Times New Roman" w:cs="Times New Roman"/>
          <w:spacing w:val="4"/>
          <w:sz w:val="28"/>
          <w:szCs w:val="28"/>
          <w:lang w:eastAsia="ru-RU"/>
        </w:rPr>
        <w:t xml:space="preserve"> </w:t>
      </w:r>
      <w:r w:rsidRPr="006E753D">
        <w:rPr>
          <w:rFonts w:ascii="Times New Roman" w:eastAsia="Times New Roman" w:hAnsi="Times New Roman" w:cs="Times New Roman"/>
          <w:sz w:val="28"/>
          <w:szCs w:val="28"/>
          <w:lang w:eastAsia="ru-RU"/>
        </w:rPr>
        <w:t>в</w:t>
      </w:r>
      <w:r w:rsidRPr="006E753D">
        <w:rPr>
          <w:rFonts w:ascii="Times New Roman" w:eastAsia="Times New Roman" w:hAnsi="Times New Roman" w:cs="Times New Roman"/>
          <w:spacing w:val="-3"/>
          <w:sz w:val="28"/>
          <w:szCs w:val="28"/>
          <w:lang w:eastAsia="ru-RU"/>
        </w:rPr>
        <w:t>л</w:t>
      </w:r>
      <w:r w:rsidRPr="006E753D">
        <w:rPr>
          <w:rFonts w:ascii="Times New Roman" w:eastAsia="Times New Roman" w:hAnsi="Times New Roman" w:cs="Times New Roman"/>
          <w:sz w:val="28"/>
          <w:szCs w:val="28"/>
          <w:lang w:eastAsia="ru-RU"/>
        </w:rPr>
        <w:t>ад</w:t>
      </w:r>
      <w:r w:rsidRPr="006E753D">
        <w:rPr>
          <w:rFonts w:ascii="Times New Roman" w:eastAsia="Times New Roman" w:hAnsi="Times New Roman" w:cs="Times New Roman"/>
          <w:spacing w:val="-1"/>
          <w:sz w:val="28"/>
          <w:szCs w:val="28"/>
          <w:lang w:eastAsia="ru-RU"/>
        </w:rPr>
        <w:t>е</w:t>
      </w:r>
      <w:r w:rsidRPr="006E753D">
        <w:rPr>
          <w:rFonts w:ascii="Times New Roman" w:eastAsia="Times New Roman" w:hAnsi="Times New Roman" w:cs="Times New Roman"/>
          <w:sz w:val="28"/>
          <w:szCs w:val="28"/>
          <w:lang w:eastAsia="ru-RU"/>
        </w:rPr>
        <w:t>нии</w:t>
      </w:r>
      <w:r w:rsidRPr="006E753D">
        <w:rPr>
          <w:rFonts w:ascii="Times New Roman" w:eastAsia="Times New Roman" w:hAnsi="Times New Roman" w:cs="Times New Roman"/>
          <w:spacing w:val="4"/>
          <w:sz w:val="28"/>
          <w:szCs w:val="28"/>
          <w:lang w:eastAsia="ru-RU"/>
        </w:rPr>
        <w:t xml:space="preserve"> </w:t>
      </w:r>
      <w:r w:rsidRPr="006E753D">
        <w:rPr>
          <w:rFonts w:ascii="Times New Roman" w:eastAsia="Times New Roman" w:hAnsi="Times New Roman" w:cs="Times New Roman"/>
          <w:sz w:val="28"/>
          <w:szCs w:val="28"/>
          <w:lang w:eastAsia="ru-RU"/>
        </w:rPr>
        <w:t>сельс</w:t>
      </w:r>
      <w:r w:rsidRPr="006E753D">
        <w:rPr>
          <w:rFonts w:ascii="Times New Roman" w:eastAsia="Times New Roman" w:hAnsi="Times New Roman" w:cs="Times New Roman"/>
          <w:spacing w:val="-2"/>
          <w:sz w:val="28"/>
          <w:szCs w:val="28"/>
          <w:lang w:eastAsia="ru-RU"/>
        </w:rPr>
        <w:t>к</w:t>
      </w:r>
      <w:r w:rsidRPr="006E753D">
        <w:rPr>
          <w:rFonts w:ascii="Times New Roman" w:eastAsia="Times New Roman" w:hAnsi="Times New Roman" w:cs="Times New Roman"/>
          <w:sz w:val="28"/>
          <w:szCs w:val="28"/>
          <w:lang w:eastAsia="ru-RU"/>
        </w:rPr>
        <w:t>охоз</w:t>
      </w:r>
      <w:r w:rsidRPr="006E753D">
        <w:rPr>
          <w:rFonts w:ascii="Times New Roman" w:eastAsia="Times New Roman" w:hAnsi="Times New Roman" w:cs="Times New Roman"/>
          <w:spacing w:val="-2"/>
          <w:sz w:val="28"/>
          <w:szCs w:val="28"/>
          <w:lang w:eastAsia="ru-RU"/>
        </w:rPr>
        <w:t>я</w:t>
      </w:r>
      <w:r w:rsidRPr="006E753D">
        <w:rPr>
          <w:rFonts w:ascii="Times New Roman" w:eastAsia="Times New Roman" w:hAnsi="Times New Roman" w:cs="Times New Roman"/>
          <w:sz w:val="28"/>
          <w:szCs w:val="28"/>
          <w:lang w:eastAsia="ru-RU"/>
        </w:rPr>
        <w:t>йстве</w:t>
      </w:r>
      <w:r w:rsidRPr="006E753D">
        <w:rPr>
          <w:rFonts w:ascii="Times New Roman" w:eastAsia="Times New Roman" w:hAnsi="Times New Roman" w:cs="Times New Roman"/>
          <w:spacing w:val="-1"/>
          <w:sz w:val="28"/>
          <w:szCs w:val="28"/>
          <w:lang w:eastAsia="ru-RU"/>
        </w:rPr>
        <w:t>нн</w:t>
      </w:r>
      <w:r w:rsidRPr="006E753D">
        <w:rPr>
          <w:rFonts w:ascii="Times New Roman" w:eastAsia="Times New Roman" w:hAnsi="Times New Roman" w:cs="Times New Roman"/>
          <w:sz w:val="28"/>
          <w:szCs w:val="28"/>
          <w:lang w:eastAsia="ru-RU"/>
        </w:rPr>
        <w:t>ых</w:t>
      </w:r>
      <w:r w:rsidRPr="006E753D">
        <w:rPr>
          <w:rFonts w:ascii="Times New Roman" w:eastAsia="Times New Roman" w:hAnsi="Times New Roman" w:cs="Times New Roman"/>
          <w:spacing w:val="5"/>
          <w:sz w:val="28"/>
          <w:szCs w:val="28"/>
          <w:lang w:eastAsia="ru-RU"/>
        </w:rPr>
        <w:t xml:space="preserve"> </w:t>
      </w:r>
      <w:r w:rsidRPr="006E753D">
        <w:rPr>
          <w:rFonts w:ascii="Times New Roman" w:eastAsia="Times New Roman" w:hAnsi="Times New Roman" w:cs="Times New Roman"/>
          <w:sz w:val="28"/>
          <w:szCs w:val="28"/>
          <w:lang w:eastAsia="ru-RU"/>
        </w:rPr>
        <w:t>пре</w:t>
      </w:r>
      <w:r w:rsidRPr="006E753D">
        <w:rPr>
          <w:rFonts w:ascii="Times New Roman" w:eastAsia="Times New Roman" w:hAnsi="Times New Roman" w:cs="Times New Roman"/>
          <w:spacing w:val="-2"/>
          <w:sz w:val="28"/>
          <w:szCs w:val="28"/>
          <w:lang w:eastAsia="ru-RU"/>
        </w:rPr>
        <w:t>д</w:t>
      </w:r>
      <w:r w:rsidRPr="006E753D">
        <w:rPr>
          <w:rFonts w:ascii="Times New Roman" w:eastAsia="Times New Roman" w:hAnsi="Times New Roman" w:cs="Times New Roman"/>
          <w:sz w:val="28"/>
          <w:szCs w:val="28"/>
          <w:lang w:eastAsia="ru-RU"/>
        </w:rPr>
        <w:t>пр</w:t>
      </w:r>
      <w:r w:rsidRPr="006E753D">
        <w:rPr>
          <w:rFonts w:ascii="Times New Roman" w:eastAsia="Times New Roman" w:hAnsi="Times New Roman" w:cs="Times New Roman"/>
          <w:spacing w:val="-1"/>
          <w:sz w:val="28"/>
          <w:szCs w:val="28"/>
          <w:lang w:eastAsia="ru-RU"/>
        </w:rPr>
        <w:t>и</w:t>
      </w:r>
      <w:r w:rsidRPr="006E753D">
        <w:rPr>
          <w:rFonts w:ascii="Times New Roman" w:eastAsia="Times New Roman" w:hAnsi="Times New Roman" w:cs="Times New Roman"/>
          <w:sz w:val="28"/>
          <w:szCs w:val="28"/>
          <w:lang w:eastAsia="ru-RU"/>
        </w:rPr>
        <w:t>яти</w:t>
      </w:r>
      <w:r w:rsidRPr="006E753D">
        <w:rPr>
          <w:rFonts w:ascii="Times New Roman" w:eastAsia="Times New Roman" w:hAnsi="Times New Roman" w:cs="Times New Roman"/>
          <w:spacing w:val="7"/>
          <w:sz w:val="28"/>
          <w:szCs w:val="28"/>
          <w:lang w:eastAsia="ru-RU"/>
        </w:rPr>
        <w:t>й</w:t>
      </w:r>
      <w:r w:rsidRPr="006E753D">
        <w:rPr>
          <w:rFonts w:ascii="Times New Roman" w:eastAsia="Times New Roman" w:hAnsi="Times New Roman" w:cs="Times New Roman"/>
          <w:sz w:val="28"/>
          <w:szCs w:val="28"/>
          <w:lang w:eastAsia="ru-RU"/>
        </w:rPr>
        <w:t>.</w:t>
      </w:r>
      <w:r w:rsidRPr="006E753D">
        <w:rPr>
          <w:rFonts w:ascii="Times New Roman" w:eastAsia="Times New Roman" w:hAnsi="Times New Roman" w:cs="Times New Roman"/>
          <w:spacing w:val="4"/>
          <w:sz w:val="28"/>
          <w:szCs w:val="28"/>
          <w:lang w:eastAsia="ru-RU"/>
        </w:rPr>
        <w:t xml:space="preserve"> </w:t>
      </w:r>
      <w:r w:rsidRPr="006E753D">
        <w:rPr>
          <w:rFonts w:ascii="Times New Roman" w:eastAsia="Times New Roman" w:hAnsi="Times New Roman" w:cs="Times New Roman"/>
          <w:sz w:val="28"/>
          <w:szCs w:val="28"/>
          <w:lang w:eastAsia="ru-RU"/>
        </w:rPr>
        <w:t>Ле</w:t>
      </w:r>
      <w:r w:rsidRPr="006E753D">
        <w:rPr>
          <w:rFonts w:ascii="Times New Roman" w:eastAsia="Times New Roman" w:hAnsi="Times New Roman" w:cs="Times New Roman"/>
          <w:spacing w:val="-2"/>
          <w:sz w:val="28"/>
          <w:szCs w:val="28"/>
          <w:lang w:eastAsia="ru-RU"/>
        </w:rPr>
        <w:t>с</w:t>
      </w:r>
      <w:r w:rsidRPr="006E753D">
        <w:rPr>
          <w:rFonts w:ascii="Times New Roman" w:eastAsia="Times New Roman" w:hAnsi="Times New Roman" w:cs="Times New Roman"/>
          <w:sz w:val="28"/>
          <w:szCs w:val="28"/>
          <w:lang w:eastAsia="ru-RU"/>
        </w:rPr>
        <w:t>ничест</w:t>
      </w:r>
      <w:r w:rsidRPr="006E753D">
        <w:rPr>
          <w:rFonts w:ascii="Times New Roman" w:eastAsia="Times New Roman" w:hAnsi="Times New Roman" w:cs="Times New Roman"/>
          <w:spacing w:val="-2"/>
          <w:sz w:val="28"/>
          <w:szCs w:val="28"/>
          <w:lang w:eastAsia="ru-RU"/>
        </w:rPr>
        <w:t>в</w:t>
      </w:r>
      <w:r w:rsidRPr="006E753D">
        <w:rPr>
          <w:rFonts w:ascii="Times New Roman" w:eastAsia="Times New Roman" w:hAnsi="Times New Roman" w:cs="Times New Roman"/>
          <w:sz w:val="28"/>
          <w:szCs w:val="28"/>
          <w:lang w:eastAsia="ru-RU"/>
        </w:rPr>
        <w:t>о ра</w:t>
      </w:r>
      <w:r w:rsidRPr="006E753D">
        <w:rPr>
          <w:rFonts w:ascii="Times New Roman" w:eastAsia="Times New Roman" w:hAnsi="Times New Roman" w:cs="Times New Roman"/>
          <w:spacing w:val="-1"/>
          <w:sz w:val="28"/>
          <w:szCs w:val="28"/>
          <w:lang w:eastAsia="ru-RU"/>
        </w:rPr>
        <w:t>с</w:t>
      </w:r>
      <w:r w:rsidRPr="006E753D">
        <w:rPr>
          <w:rFonts w:ascii="Times New Roman" w:eastAsia="Times New Roman" w:hAnsi="Times New Roman" w:cs="Times New Roman"/>
          <w:sz w:val="28"/>
          <w:szCs w:val="28"/>
          <w:lang w:eastAsia="ru-RU"/>
        </w:rPr>
        <w:t>по</w:t>
      </w:r>
      <w:r w:rsidRPr="006E753D">
        <w:rPr>
          <w:rFonts w:ascii="Times New Roman" w:eastAsia="Times New Roman" w:hAnsi="Times New Roman" w:cs="Times New Roman"/>
          <w:spacing w:val="-2"/>
          <w:sz w:val="28"/>
          <w:szCs w:val="28"/>
          <w:lang w:eastAsia="ru-RU"/>
        </w:rPr>
        <w:t>л</w:t>
      </w:r>
      <w:r w:rsidRPr="006E753D">
        <w:rPr>
          <w:rFonts w:ascii="Times New Roman" w:eastAsia="Times New Roman" w:hAnsi="Times New Roman" w:cs="Times New Roman"/>
          <w:sz w:val="28"/>
          <w:szCs w:val="28"/>
          <w:lang w:eastAsia="ru-RU"/>
        </w:rPr>
        <w:t>ожено</w:t>
      </w:r>
      <w:r w:rsidRPr="006E753D">
        <w:rPr>
          <w:rFonts w:ascii="Times New Roman" w:eastAsia="Times New Roman" w:hAnsi="Times New Roman" w:cs="Times New Roman"/>
          <w:spacing w:val="115"/>
          <w:sz w:val="28"/>
          <w:szCs w:val="28"/>
          <w:lang w:eastAsia="ru-RU"/>
        </w:rPr>
        <w:t xml:space="preserve"> </w:t>
      </w:r>
      <w:r w:rsidRPr="006E753D">
        <w:rPr>
          <w:rFonts w:ascii="Times New Roman" w:eastAsia="Times New Roman" w:hAnsi="Times New Roman" w:cs="Times New Roman"/>
          <w:sz w:val="28"/>
          <w:szCs w:val="28"/>
          <w:lang w:eastAsia="ru-RU"/>
        </w:rPr>
        <w:t>в</w:t>
      </w:r>
      <w:r w:rsidRPr="006E753D">
        <w:rPr>
          <w:rFonts w:ascii="Times New Roman" w:eastAsia="Times New Roman" w:hAnsi="Times New Roman" w:cs="Times New Roman"/>
          <w:spacing w:val="117"/>
          <w:sz w:val="28"/>
          <w:szCs w:val="28"/>
          <w:lang w:eastAsia="ru-RU"/>
        </w:rPr>
        <w:t xml:space="preserve"> </w:t>
      </w:r>
      <w:r w:rsidRPr="006E753D">
        <w:rPr>
          <w:rFonts w:ascii="Times New Roman" w:eastAsia="Times New Roman" w:hAnsi="Times New Roman" w:cs="Times New Roman"/>
          <w:sz w:val="28"/>
          <w:szCs w:val="28"/>
          <w:lang w:eastAsia="ru-RU"/>
        </w:rPr>
        <w:t>юг</w:t>
      </w:r>
      <w:r w:rsidRPr="006E753D">
        <w:rPr>
          <w:rFonts w:ascii="Times New Roman" w:eastAsia="Times New Roman" w:hAnsi="Times New Roman" w:cs="Times New Roman"/>
          <w:spacing w:val="2"/>
          <w:sz w:val="28"/>
          <w:szCs w:val="28"/>
          <w:lang w:eastAsia="ru-RU"/>
        </w:rPr>
        <w:t>о</w:t>
      </w:r>
      <w:r w:rsidRPr="006E753D">
        <w:rPr>
          <w:rFonts w:ascii="Times New Roman" w:eastAsia="Times New Roman" w:hAnsi="Times New Roman" w:cs="Times New Roman"/>
          <w:sz w:val="28"/>
          <w:szCs w:val="28"/>
          <w:lang w:eastAsia="ru-RU"/>
        </w:rPr>
        <w:t>-за</w:t>
      </w:r>
      <w:r w:rsidRPr="006E753D">
        <w:rPr>
          <w:rFonts w:ascii="Times New Roman" w:eastAsia="Times New Roman" w:hAnsi="Times New Roman" w:cs="Times New Roman"/>
          <w:spacing w:val="-1"/>
          <w:sz w:val="28"/>
          <w:szCs w:val="28"/>
          <w:lang w:eastAsia="ru-RU"/>
        </w:rPr>
        <w:t>п</w:t>
      </w:r>
      <w:r w:rsidRPr="006E753D">
        <w:rPr>
          <w:rFonts w:ascii="Times New Roman" w:eastAsia="Times New Roman" w:hAnsi="Times New Roman" w:cs="Times New Roman"/>
          <w:sz w:val="28"/>
          <w:szCs w:val="28"/>
          <w:lang w:eastAsia="ru-RU"/>
        </w:rPr>
        <w:t>а</w:t>
      </w:r>
      <w:r w:rsidRPr="006E753D">
        <w:rPr>
          <w:rFonts w:ascii="Times New Roman" w:eastAsia="Times New Roman" w:hAnsi="Times New Roman" w:cs="Times New Roman"/>
          <w:spacing w:val="-1"/>
          <w:sz w:val="28"/>
          <w:szCs w:val="28"/>
          <w:lang w:eastAsia="ru-RU"/>
        </w:rPr>
        <w:t>дн</w:t>
      </w:r>
      <w:r w:rsidRPr="006E753D">
        <w:rPr>
          <w:rFonts w:ascii="Times New Roman" w:eastAsia="Times New Roman" w:hAnsi="Times New Roman" w:cs="Times New Roman"/>
          <w:sz w:val="28"/>
          <w:szCs w:val="28"/>
          <w:lang w:eastAsia="ru-RU"/>
        </w:rPr>
        <w:t>ой</w:t>
      </w:r>
      <w:r w:rsidRPr="006E753D">
        <w:rPr>
          <w:rFonts w:ascii="Times New Roman" w:eastAsia="Times New Roman" w:hAnsi="Times New Roman" w:cs="Times New Roman"/>
          <w:spacing w:val="116"/>
          <w:sz w:val="28"/>
          <w:szCs w:val="28"/>
          <w:lang w:eastAsia="ru-RU"/>
        </w:rPr>
        <w:t xml:space="preserve"> </w:t>
      </w:r>
      <w:r w:rsidRPr="006E753D">
        <w:rPr>
          <w:rFonts w:ascii="Times New Roman" w:eastAsia="Times New Roman" w:hAnsi="Times New Roman" w:cs="Times New Roman"/>
          <w:sz w:val="28"/>
          <w:szCs w:val="28"/>
          <w:lang w:eastAsia="ru-RU"/>
        </w:rPr>
        <w:t>час</w:t>
      </w:r>
      <w:r w:rsidRPr="006E753D">
        <w:rPr>
          <w:rFonts w:ascii="Times New Roman" w:eastAsia="Times New Roman" w:hAnsi="Times New Roman" w:cs="Times New Roman"/>
          <w:spacing w:val="-1"/>
          <w:sz w:val="28"/>
          <w:szCs w:val="28"/>
          <w:lang w:eastAsia="ru-RU"/>
        </w:rPr>
        <w:t>т</w:t>
      </w:r>
      <w:r w:rsidRPr="006E753D">
        <w:rPr>
          <w:rFonts w:ascii="Times New Roman" w:eastAsia="Times New Roman" w:hAnsi="Times New Roman" w:cs="Times New Roman"/>
          <w:sz w:val="28"/>
          <w:szCs w:val="28"/>
          <w:lang w:eastAsia="ru-RU"/>
        </w:rPr>
        <w:t>и</w:t>
      </w:r>
      <w:r w:rsidRPr="006E753D">
        <w:rPr>
          <w:rFonts w:ascii="Times New Roman" w:eastAsia="Times New Roman" w:hAnsi="Times New Roman" w:cs="Times New Roman"/>
          <w:spacing w:val="112"/>
          <w:sz w:val="28"/>
          <w:szCs w:val="28"/>
          <w:lang w:eastAsia="ru-RU"/>
        </w:rPr>
        <w:t xml:space="preserve"> </w:t>
      </w:r>
      <w:r w:rsidRPr="006E753D">
        <w:rPr>
          <w:rFonts w:ascii="Times New Roman" w:eastAsia="Times New Roman" w:hAnsi="Times New Roman" w:cs="Times New Roman"/>
          <w:spacing w:val="1"/>
          <w:sz w:val="28"/>
          <w:szCs w:val="28"/>
          <w:lang w:eastAsia="ru-RU"/>
        </w:rPr>
        <w:t>З</w:t>
      </w:r>
      <w:r w:rsidRPr="006E753D">
        <w:rPr>
          <w:rFonts w:ascii="Times New Roman" w:eastAsia="Times New Roman" w:hAnsi="Times New Roman" w:cs="Times New Roman"/>
          <w:sz w:val="28"/>
          <w:szCs w:val="28"/>
          <w:lang w:eastAsia="ru-RU"/>
        </w:rPr>
        <w:t>абай</w:t>
      </w:r>
      <w:r w:rsidRPr="006E753D">
        <w:rPr>
          <w:rFonts w:ascii="Times New Roman" w:eastAsia="Times New Roman" w:hAnsi="Times New Roman" w:cs="Times New Roman"/>
          <w:spacing w:val="-1"/>
          <w:sz w:val="28"/>
          <w:szCs w:val="28"/>
          <w:lang w:eastAsia="ru-RU"/>
        </w:rPr>
        <w:t>к</w:t>
      </w:r>
      <w:r w:rsidRPr="006E753D">
        <w:rPr>
          <w:rFonts w:ascii="Times New Roman" w:eastAsia="Times New Roman" w:hAnsi="Times New Roman" w:cs="Times New Roman"/>
          <w:sz w:val="28"/>
          <w:szCs w:val="28"/>
          <w:lang w:eastAsia="ru-RU"/>
        </w:rPr>
        <w:t>альского</w:t>
      </w:r>
      <w:r w:rsidRPr="006E753D">
        <w:rPr>
          <w:rFonts w:ascii="Times New Roman" w:eastAsia="Times New Roman" w:hAnsi="Times New Roman" w:cs="Times New Roman"/>
          <w:spacing w:val="115"/>
          <w:sz w:val="28"/>
          <w:szCs w:val="28"/>
          <w:lang w:eastAsia="ru-RU"/>
        </w:rPr>
        <w:t xml:space="preserve"> </w:t>
      </w:r>
      <w:r w:rsidRPr="006E753D">
        <w:rPr>
          <w:rFonts w:ascii="Times New Roman" w:eastAsia="Times New Roman" w:hAnsi="Times New Roman" w:cs="Times New Roman"/>
          <w:spacing w:val="-1"/>
          <w:sz w:val="28"/>
          <w:szCs w:val="28"/>
          <w:lang w:eastAsia="ru-RU"/>
        </w:rPr>
        <w:t>к</w:t>
      </w:r>
      <w:r w:rsidRPr="006E753D">
        <w:rPr>
          <w:rFonts w:ascii="Times New Roman" w:eastAsia="Times New Roman" w:hAnsi="Times New Roman" w:cs="Times New Roman"/>
          <w:sz w:val="28"/>
          <w:szCs w:val="28"/>
          <w:lang w:eastAsia="ru-RU"/>
        </w:rPr>
        <w:t>р</w:t>
      </w:r>
      <w:r w:rsidRPr="006E753D">
        <w:rPr>
          <w:rFonts w:ascii="Times New Roman" w:eastAsia="Times New Roman" w:hAnsi="Times New Roman" w:cs="Times New Roman"/>
          <w:spacing w:val="-2"/>
          <w:sz w:val="28"/>
          <w:szCs w:val="28"/>
          <w:lang w:eastAsia="ru-RU"/>
        </w:rPr>
        <w:t>а</w:t>
      </w:r>
      <w:r w:rsidRPr="006E753D">
        <w:rPr>
          <w:rFonts w:ascii="Times New Roman" w:eastAsia="Times New Roman" w:hAnsi="Times New Roman" w:cs="Times New Roman"/>
          <w:sz w:val="28"/>
          <w:szCs w:val="28"/>
          <w:lang w:eastAsia="ru-RU"/>
        </w:rPr>
        <w:t>я</w:t>
      </w:r>
      <w:r w:rsidRPr="006E753D">
        <w:rPr>
          <w:rFonts w:ascii="Times New Roman" w:eastAsia="Times New Roman" w:hAnsi="Times New Roman" w:cs="Times New Roman"/>
          <w:spacing w:val="114"/>
          <w:sz w:val="28"/>
          <w:szCs w:val="28"/>
          <w:lang w:eastAsia="ru-RU"/>
        </w:rPr>
        <w:t xml:space="preserve"> </w:t>
      </w:r>
      <w:r w:rsidRPr="006E753D">
        <w:rPr>
          <w:rFonts w:ascii="Times New Roman" w:eastAsia="Times New Roman" w:hAnsi="Times New Roman" w:cs="Times New Roman"/>
          <w:spacing w:val="1"/>
          <w:sz w:val="28"/>
          <w:szCs w:val="28"/>
          <w:lang w:eastAsia="ru-RU"/>
        </w:rPr>
        <w:t>н</w:t>
      </w:r>
      <w:r w:rsidRPr="006E753D">
        <w:rPr>
          <w:rFonts w:ascii="Times New Roman" w:eastAsia="Times New Roman" w:hAnsi="Times New Roman" w:cs="Times New Roman"/>
          <w:sz w:val="28"/>
          <w:szCs w:val="28"/>
          <w:lang w:eastAsia="ru-RU"/>
        </w:rPr>
        <w:t>а</w:t>
      </w:r>
      <w:r w:rsidRPr="006E753D">
        <w:rPr>
          <w:rFonts w:ascii="Times New Roman" w:eastAsia="Times New Roman" w:hAnsi="Times New Roman" w:cs="Times New Roman"/>
          <w:spacing w:val="114"/>
          <w:sz w:val="28"/>
          <w:szCs w:val="28"/>
          <w:lang w:eastAsia="ru-RU"/>
        </w:rPr>
        <w:t xml:space="preserve"> </w:t>
      </w:r>
      <w:r w:rsidRPr="006E753D">
        <w:rPr>
          <w:rFonts w:ascii="Times New Roman" w:eastAsia="Times New Roman" w:hAnsi="Times New Roman" w:cs="Times New Roman"/>
          <w:sz w:val="28"/>
          <w:szCs w:val="28"/>
          <w:lang w:eastAsia="ru-RU"/>
        </w:rPr>
        <w:t>терри</w:t>
      </w:r>
      <w:r w:rsidRPr="006E753D">
        <w:rPr>
          <w:rFonts w:ascii="Times New Roman" w:eastAsia="Times New Roman" w:hAnsi="Times New Roman" w:cs="Times New Roman"/>
          <w:spacing w:val="-1"/>
          <w:sz w:val="28"/>
          <w:szCs w:val="28"/>
          <w:lang w:eastAsia="ru-RU"/>
        </w:rPr>
        <w:t>т</w:t>
      </w:r>
      <w:r w:rsidRPr="006E753D">
        <w:rPr>
          <w:rFonts w:ascii="Times New Roman" w:eastAsia="Times New Roman" w:hAnsi="Times New Roman" w:cs="Times New Roman"/>
          <w:sz w:val="28"/>
          <w:szCs w:val="28"/>
          <w:lang w:eastAsia="ru-RU"/>
        </w:rPr>
        <w:t xml:space="preserve">ории </w:t>
      </w:r>
      <w:r w:rsidR="007E50E2" w:rsidRPr="006E753D">
        <w:rPr>
          <w:rFonts w:ascii="Times New Roman" w:eastAsia="Times New Roman" w:hAnsi="Times New Roman" w:cs="Times New Roman"/>
          <w:sz w:val="28"/>
          <w:szCs w:val="28"/>
          <w:lang w:eastAsia="ru-RU"/>
        </w:rPr>
        <w:t>Красночикойского муниципального округа</w:t>
      </w:r>
      <w:r w:rsidRPr="006E753D">
        <w:rPr>
          <w:rFonts w:ascii="Times New Roman" w:eastAsia="Times New Roman" w:hAnsi="Times New Roman" w:cs="Times New Roman"/>
          <w:spacing w:val="136"/>
          <w:sz w:val="28"/>
          <w:szCs w:val="28"/>
          <w:lang w:eastAsia="ru-RU"/>
        </w:rPr>
        <w:t xml:space="preserve"> </w:t>
      </w:r>
      <w:r w:rsidRPr="006E753D">
        <w:rPr>
          <w:rFonts w:ascii="Times New Roman" w:eastAsia="Times New Roman" w:hAnsi="Times New Roman" w:cs="Times New Roman"/>
          <w:sz w:val="28"/>
          <w:szCs w:val="28"/>
          <w:lang w:eastAsia="ru-RU"/>
        </w:rPr>
        <w:t>и</w:t>
      </w:r>
      <w:r w:rsidRPr="006E753D">
        <w:rPr>
          <w:rFonts w:ascii="Times New Roman" w:eastAsia="Times New Roman" w:hAnsi="Times New Roman" w:cs="Times New Roman"/>
          <w:spacing w:val="137"/>
          <w:sz w:val="28"/>
          <w:szCs w:val="28"/>
          <w:lang w:eastAsia="ru-RU"/>
        </w:rPr>
        <w:t xml:space="preserve"> </w:t>
      </w:r>
      <w:r w:rsidR="007E50E2" w:rsidRPr="006E753D">
        <w:rPr>
          <w:rFonts w:ascii="Times New Roman" w:eastAsia="Times New Roman" w:hAnsi="Times New Roman" w:cs="Times New Roman"/>
          <w:sz w:val="28"/>
          <w:szCs w:val="28"/>
          <w:lang w:eastAsia="ru-RU"/>
        </w:rPr>
        <w:t>Улётовского муниципального округа.</w:t>
      </w:r>
    </w:p>
    <w:p w14:paraId="2770DB6B" w14:textId="4DD4E741" w:rsidR="004E3F33" w:rsidRPr="006E753D" w:rsidRDefault="007E50E2" w:rsidP="007E50E2">
      <w:pPr>
        <w:spacing w:after="0" w:line="239" w:lineRule="auto"/>
        <w:ind w:right="123" w:firstLine="707"/>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 </w:t>
      </w:r>
      <w:r w:rsidR="004E3F33" w:rsidRPr="006E753D">
        <w:rPr>
          <w:rFonts w:ascii="Times New Roman" w:eastAsia="Times New Roman" w:hAnsi="Times New Roman" w:cs="Times New Roman"/>
          <w:sz w:val="28"/>
          <w:szCs w:val="28"/>
          <w:lang w:eastAsia="ru-RU"/>
        </w:rPr>
        <w:t>Почт</w:t>
      </w:r>
      <w:r w:rsidR="004E3F33" w:rsidRPr="006E753D">
        <w:rPr>
          <w:rFonts w:ascii="Times New Roman" w:eastAsia="Times New Roman" w:hAnsi="Times New Roman" w:cs="Times New Roman"/>
          <w:spacing w:val="1"/>
          <w:sz w:val="28"/>
          <w:szCs w:val="28"/>
          <w:lang w:eastAsia="ru-RU"/>
        </w:rPr>
        <w:t>о</w:t>
      </w:r>
      <w:r w:rsidR="004E3F33" w:rsidRPr="006E753D">
        <w:rPr>
          <w:rFonts w:ascii="Times New Roman" w:eastAsia="Times New Roman" w:hAnsi="Times New Roman" w:cs="Times New Roman"/>
          <w:sz w:val="28"/>
          <w:szCs w:val="28"/>
          <w:lang w:eastAsia="ru-RU"/>
        </w:rPr>
        <w:t xml:space="preserve">вый </w:t>
      </w:r>
      <w:r w:rsidR="004E3F33" w:rsidRPr="006E753D">
        <w:rPr>
          <w:rFonts w:ascii="Times New Roman" w:eastAsia="Times New Roman" w:hAnsi="Times New Roman" w:cs="Times New Roman"/>
          <w:spacing w:val="-2"/>
          <w:sz w:val="28"/>
          <w:szCs w:val="28"/>
          <w:lang w:eastAsia="ru-RU"/>
        </w:rPr>
        <w:t>а</w:t>
      </w:r>
      <w:r w:rsidR="004E3F33" w:rsidRPr="006E753D">
        <w:rPr>
          <w:rFonts w:ascii="Times New Roman" w:eastAsia="Times New Roman" w:hAnsi="Times New Roman" w:cs="Times New Roman"/>
          <w:sz w:val="28"/>
          <w:szCs w:val="28"/>
          <w:lang w:eastAsia="ru-RU"/>
        </w:rPr>
        <w:t>дрес лес</w:t>
      </w:r>
      <w:r w:rsidR="004E3F33" w:rsidRPr="006E753D">
        <w:rPr>
          <w:rFonts w:ascii="Times New Roman" w:eastAsia="Times New Roman" w:hAnsi="Times New Roman" w:cs="Times New Roman"/>
          <w:spacing w:val="-1"/>
          <w:sz w:val="28"/>
          <w:szCs w:val="28"/>
          <w:lang w:eastAsia="ru-RU"/>
        </w:rPr>
        <w:t>н</w:t>
      </w:r>
      <w:r w:rsidR="004E3F33" w:rsidRPr="006E753D">
        <w:rPr>
          <w:rFonts w:ascii="Times New Roman" w:eastAsia="Times New Roman" w:hAnsi="Times New Roman" w:cs="Times New Roman"/>
          <w:sz w:val="28"/>
          <w:szCs w:val="28"/>
          <w:lang w:eastAsia="ru-RU"/>
        </w:rPr>
        <w:t>ичест</w:t>
      </w:r>
      <w:r w:rsidR="004E3F33" w:rsidRPr="006E753D">
        <w:rPr>
          <w:rFonts w:ascii="Times New Roman" w:eastAsia="Times New Roman" w:hAnsi="Times New Roman" w:cs="Times New Roman"/>
          <w:spacing w:val="-3"/>
          <w:sz w:val="28"/>
          <w:szCs w:val="28"/>
          <w:lang w:eastAsia="ru-RU"/>
        </w:rPr>
        <w:t>в</w:t>
      </w:r>
      <w:r w:rsidR="004E3F33" w:rsidRPr="006E753D">
        <w:rPr>
          <w:rFonts w:ascii="Times New Roman" w:eastAsia="Times New Roman" w:hAnsi="Times New Roman" w:cs="Times New Roman"/>
          <w:sz w:val="28"/>
          <w:szCs w:val="28"/>
          <w:lang w:eastAsia="ru-RU"/>
        </w:rPr>
        <w:t>а: 6</w:t>
      </w:r>
      <w:r w:rsidR="004E3F33" w:rsidRPr="006E753D">
        <w:rPr>
          <w:rFonts w:ascii="Times New Roman" w:eastAsia="Times New Roman" w:hAnsi="Times New Roman" w:cs="Times New Roman"/>
          <w:spacing w:val="2"/>
          <w:sz w:val="28"/>
          <w:szCs w:val="28"/>
          <w:lang w:eastAsia="ru-RU"/>
        </w:rPr>
        <w:t>7</w:t>
      </w:r>
      <w:r w:rsidR="004E3F33" w:rsidRPr="006E753D">
        <w:rPr>
          <w:rFonts w:ascii="Times New Roman" w:eastAsia="Times New Roman" w:hAnsi="Times New Roman" w:cs="Times New Roman"/>
          <w:sz w:val="28"/>
          <w:szCs w:val="28"/>
          <w:lang w:eastAsia="ru-RU"/>
        </w:rPr>
        <w:t>3</w:t>
      </w:r>
      <w:r w:rsidR="004E3F33" w:rsidRPr="006E753D">
        <w:rPr>
          <w:rFonts w:ascii="Times New Roman" w:eastAsia="Times New Roman" w:hAnsi="Times New Roman" w:cs="Times New Roman"/>
          <w:spacing w:val="1"/>
          <w:sz w:val="28"/>
          <w:szCs w:val="28"/>
          <w:lang w:eastAsia="ru-RU"/>
        </w:rPr>
        <w:t>0</w:t>
      </w:r>
      <w:r w:rsidR="004E3F33" w:rsidRPr="006E753D">
        <w:rPr>
          <w:rFonts w:ascii="Times New Roman" w:eastAsia="Times New Roman" w:hAnsi="Times New Roman" w:cs="Times New Roman"/>
          <w:sz w:val="28"/>
          <w:szCs w:val="28"/>
          <w:lang w:eastAsia="ru-RU"/>
        </w:rPr>
        <w:t>60 З</w:t>
      </w:r>
      <w:r w:rsidR="004E3F33" w:rsidRPr="006E753D">
        <w:rPr>
          <w:rFonts w:ascii="Times New Roman" w:eastAsia="Times New Roman" w:hAnsi="Times New Roman" w:cs="Times New Roman"/>
          <w:spacing w:val="-1"/>
          <w:sz w:val="28"/>
          <w:szCs w:val="28"/>
          <w:lang w:eastAsia="ru-RU"/>
        </w:rPr>
        <w:t>а</w:t>
      </w:r>
      <w:r w:rsidR="004E3F33" w:rsidRPr="006E753D">
        <w:rPr>
          <w:rFonts w:ascii="Times New Roman" w:eastAsia="Times New Roman" w:hAnsi="Times New Roman" w:cs="Times New Roman"/>
          <w:sz w:val="28"/>
          <w:szCs w:val="28"/>
          <w:lang w:eastAsia="ru-RU"/>
        </w:rPr>
        <w:t>б</w:t>
      </w:r>
      <w:r w:rsidR="004E3F33" w:rsidRPr="006E753D">
        <w:rPr>
          <w:rFonts w:ascii="Times New Roman" w:eastAsia="Times New Roman" w:hAnsi="Times New Roman" w:cs="Times New Roman"/>
          <w:spacing w:val="-1"/>
          <w:sz w:val="28"/>
          <w:szCs w:val="28"/>
          <w:lang w:eastAsia="ru-RU"/>
        </w:rPr>
        <w:t>а</w:t>
      </w:r>
      <w:r w:rsidR="004E3F33" w:rsidRPr="006E753D">
        <w:rPr>
          <w:rFonts w:ascii="Times New Roman" w:eastAsia="Times New Roman" w:hAnsi="Times New Roman" w:cs="Times New Roman"/>
          <w:sz w:val="28"/>
          <w:szCs w:val="28"/>
          <w:lang w:eastAsia="ru-RU"/>
        </w:rPr>
        <w:t>йкал</w:t>
      </w:r>
      <w:r w:rsidR="004E3F33" w:rsidRPr="006E753D">
        <w:rPr>
          <w:rFonts w:ascii="Times New Roman" w:eastAsia="Times New Roman" w:hAnsi="Times New Roman" w:cs="Times New Roman"/>
          <w:spacing w:val="-3"/>
          <w:sz w:val="28"/>
          <w:szCs w:val="28"/>
          <w:lang w:eastAsia="ru-RU"/>
        </w:rPr>
        <w:t>ь</w:t>
      </w:r>
      <w:r w:rsidR="004E3F33" w:rsidRPr="006E753D">
        <w:rPr>
          <w:rFonts w:ascii="Times New Roman" w:eastAsia="Times New Roman" w:hAnsi="Times New Roman" w:cs="Times New Roman"/>
          <w:sz w:val="28"/>
          <w:szCs w:val="28"/>
          <w:lang w:eastAsia="ru-RU"/>
        </w:rPr>
        <w:t xml:space="preserve">ский </w:t>
      </w:r>
      <w:r w:rsidR="004E3F33" w:rsidRPr="006E753D">
        <w:rPr>
          <w:rFonts w:ascii="Times New Roman" w:eastAsia="Times New Roman" w:hAnsi="Times New Roman" w:cs="Times New Roman"/>
          <w:spacing w:val="-1"/>
          <w:sz w:val="28"/>
          <w:szCs w:val="28"/>
          <w:lang w:eastAsia="ru-RU"/>
        </w:rPr>
        <w:t>к</w:t>
      </w:r>
      <w:r w:rsidR="004E3F33" w:rsidRPr="006E753D">
        <w:rPr>
          <w:rFonts w:ascii="Times New Roman" w:eastAsia="Times New Roman" w:hAnsi="Times New Roman" w:cs="Times New Roman"/>
          <w:sz w:val="28"/>
          <w:szCs w:val="28"/>
          <w:lang w:eastAsia="ru-RU"/>
        </w:rPr>
        <w:t>р</w:t>
      </w:r>
      <w:r w:rsidR="004E3F33" w:rsidRPr="006E753D">
        <w:rPr>
          <w:rFonts w:ascii="Times New Roman" w:eastAsia="Times New Roman" w:hAnsi="Times New Roman" w:cs="Times New Roman"/>
          <w:spacing w:val="-1"/>
          <w:sz w:val="28"/>
          <w:szCs w:val="28"/>
          <w:lang w:eastAsia="ru-RU"/>
        </w:rPr>
        <w:t>а</w:t>
      </w:r>
      <w:r w:rsidR="004E3F33" w:rsidRPr="006E753D">
        <w:rPr>
          <w:rFonts w:ascii="Times New Roman" w:eastAsia="Times New Roman" w:hAnsi="Times New Roman" w:cs="Times New Roman"/>
          <w:sz w:val="28"/>
          <w:szCs w:val="28"/>
          <w:lang w:eastAsia="ru-RU"/>
        </w:rPr>
        <w:t>й, К</w:t>
      </w:r>
      <w:r w:rsidR="004E3F33" w:rsidRPr="006E753D">
        <w:rPr>
          <w:rFonts w:ascii="Times New Roman" w:eastAsia="Times New Roman" w:hAnsi="Times New Roman" w:cs="Times New Roman"/>
          <w:spacing w:val="1"/>
          <w:sz w:val="28"/>
          <w:szCs w:val="28"/>
          <w:lang w:eastAsia="ru-RU"/>
        </w:rPr>
        <w:t>р</w:t>
      </w:r>
      <w:r w:rsidR="004E3F33" w:rsidRPr="006E753D">
        <w:rPr>
          <w:rFonts w:ascii="Times New Roman" w:eastAsia="Times New Roman" w:hAnsi="Times New Roman" w:cs="Times New Roman"/>
          <w:sz w:val="28"/>
          <w:szCs w:val="28"/>
          <w:lang w:eastAsia="ru-RU"/>
        </w:rPr>
        <w:t>а</w:t>
      </w:r>
      <w:r w:rsidR="004E3F33" w:rsidRPr="006E753D">
        <w:rPr>
          <w:rFonts w:ascii="Times New Roman" w:eastAsia="Times New Roman" w:hAnsi="Times New Roman" w:cs="Times New Roman"/>
          <w:spacing w:val="-1"/>
          <w:sz w:val="28"/>
          <w:szCs w:val="28"/>
          <w:lang w:eastAsia="ru-RU"/>
        </w:rPr>
        <w:t>с</w:t>
      </w:r>
      <w:r w:rsidR="004E3F33" w:rsidRPr="006E753D">
        <w:rPr>
          <w:rFonts w:ascii="Times New Roman" w:eastAsia="Times New Roman" w:hAnsi="Times New Roman" w:cs="Times New Roman"/>
          <w:sz w:val="28"/>
          <w:szCs w:val="28"/>
          <w:lang w:eastAsia="ru-RU"/>
        </w:rPr>
        <w:t>ночикойс</w:t>
      </w:r>
      <w:r w:rsidR="004E3F33" w:rsidRPr="006E753D">
        <w:rPr>
          <w:rFonts w:ascii="Times New Roman" w:eastAsia="Times New Roman" w:hAnsi="Times New Roman" w:cs="Times New Roman"/>
          <w:spacing w:val="-2"/>
          <w:sz w:val="28"/>
          <w:szCs w:val="28"/>
          <w:lang w:eastAsia="ru-RU"/>
        </w:rPr>
        <w:t>к</w:t>
      </w:r>
      <w:r w:rsidR="004E3F33" w:rsidRPr="006E753D">
        <w:rPr>
          <w:rFonts w:ascii="Times New Roman" w:eastAsia="Times New Roman" w:hAnsi="Times New Roman" w:cs="Times New Roman"/>
          <w:spacing w:val="-1"/>
          <w:sz w:val="28"/>
          <w:szCs w:val="28"/>
          <w:lang w:eastAsia="ru-RU"/>
        </w:rPr>
        <w:t>и</w:t>
      </w:r>
      <w:r w:rsidR="004E3F33" w:rsidRPr="006E753D">
        <w:rPr>
          <w:rFonts w:ascii="Times New Roman" w:eastAsia="Times New Roman" w:hAnsi="Times New Roman" w:cs="Times New Roman"/>
          <w:sz w:val="28"/>
          <w:szCs w:val="28"/>
          <w:lang w:eastAsia="ru-RU"/>
        </w:rPr>
        <w:t>й</w:t>
      </w:r>
      <w:r w:rsidR="004E3F33" w:rsidRPr="006E753D">
        <w:rPr>
          <w:rFonts w:ascii="Times New Roman" w:eastAsia="Times New Roman" w:hAnsi="Times New Roman" w:cs="Times New Roman"/>
          <w:spacing w:val="2"/>
          <w:sz w:val="28"/>
          <w:szCs w:val="28"/>
          <w:lang w:eastAsia="ru-RU"/>
        </w:rPr>
        <w:t xml:space="preserve"> </w:t>
      </w:r>
      <w:r w:rsidR="004E3F33" w:rsidRPr="006E753D">
        <w:rPr>
          <w:rFonts w:ascii="Times New Roman" w:eastAsia="Times New Roman" w:hAnsi="Times New Roman" w:cs="Times New Roman"/>
          <w:sz w:val="28"/>
          <w:szCs w:val="28"/>
          <w:lang w:eastAsia="ru-RU"/>
        </w:rPr>
        <w:t>район, с.</w:t>
      </w:r>
      <w:r w:rsidR="004E3F33" w:rsidRPr="006E753D">
        <w:rPr>
          <w:rFonts w:ascii="Times New Roman" w:eastAsia="Times New Roman" w:hAnsi="Times New Roman" w:cs="Times New Roman"/>
          <w:spacing w:val="-1"/>
          <w:sz w:val="28"/>
          <w:szCs w:val="28"/>
          <w:lang w:eastAsia="ru-RU"/>
        </w:rPr>
        <w:t xml:space="preserve"> </w:t>
      </w:r>
      <w:r w:rsidR="004E3F33" w:rsidRPr="006E753D">
        <w:rPr>
          <w:rFonts w:ascii="Times New Roman" w:eastAsia="Times New Roman" w:hAnsi="Times New Roman" w:cs="Times New Roman"/>
          <w:sz w:val="28"/>
          <w:szCs w:val="28"/>
          <w:lang w:eastAsia="ru-RU"/>
        </w:rPr>
        <w:t>Крас</w:t>
      </w:r>
      <w:r w:rsidR="004E3F33" w:rsidRPr="006E753D">
        <w:rPr>
          <w:rFonts w:ascii="Times New Roman" w:eastAsia="Times New Roman" w:hAnsi="Times New Roman" w:cs="Times New Roman"/>
          <w:spacing w:val="-2"/>
          <w:sz w:val="28"/>
          <w:szCs w:val="28"/>
          <w:lang w:eastAsia="ru-RU"/>
        </w:rPr>
        <w:t>н</w:t>
      </w:r>
      <w:r w:rsidR="004E3F33" w:rsidRPr="006E753D">
        <w:rPr>
          <w:rFonts w:ascii="Times New Roman" w:eastAsia="Times New Roman" w:hAnsi="Times New Roman" w:cs="Times New Roman"/>
          <w:spacing w:val="-1"/>
          <w:sz w:val="28"/>
          <w:szCs w:val="28"/>
          <w:lang w:eastAsia="ru-RU"/>
        </w:rPr>
        <w:t>ы</w:t>
      </w:r>
      <w:r w:rsidR="004E3F33" w:rsidRPr="006E753D">
        <w:rPr>
          <w:rFonts w:ascii="Times New Roman" w:eastAsia="Times New Roman" w:hAnsi="Times New Roman" w:cs="Times New Roman"/>
          <w:sz w:val="28"/>
          <w:szCs w:val="28"/>
          <w:lang w:eastAsia="ru-RU"/>
        </w:rPr>
        <w:t>й Чикой</w:t>
      </w:r>
      <w:r w:rsidR="004E3F33" w:rsidRPr="006E753D">
        <w:rPr>
          <w:rFonts w:ascii="Times New Roman" w:eastAsia="Times New Roman" w:hAnsi="Times New Roman" w:cs="Times New Roman"/>
          <w:spacing w:val="2"/>
          <w:sz w:val="28"/>
          <w:szCs w:val="28"/>
          <w:lang w:eastAsia="ru-RU"/>
        </w:rPr>
        <w:t xml:space="preserve"> </w:t>
      </w:r>
      <w:r w:rsidR="004E3F33" w:rsidRPr="006E753D">
        <w:rPr>
          <w:rFonts w:ascii="Times New Roman" w:eastAsia="Times New Roman" w:hAnsi="Times New Roman" w:cs="Times New Roman"/>
          <w:spacing w:val="-3"/>
          <w:sz w:val="28"/>
          <w:szCs w:val="28"/>
          <w:lang w:eastAsia="ru-RU"/>
        </w:rPr>
        <w:t>у</w:t>
      </w:r>
      <w:r w:rsidR="004E3F33" w:rsidRPr="006E753D">
        <w:rPr>
          <w:rFonts w:ascii="Times New Roman" w:eastAsia="Times New Roman" w:hAnsi="Times New Roman" w:cs="Times New Roman"/>
          <w:spacing w:val="-1"/>
          <w:sz w:val="28"/>
          <w:szCs w:val="28"/>
          <w:lang w:eastAsia="ru-RU"/>
        </w:rPr>
        <w:t>л</w:t>
      </w:r>
      <w:r w:rsidR="004E3F33" w:rsidRPr="006E753D">
        <w:rPr>
          <w:rFonts w:ascii="Times New Roman" w:eastAsia="Times New Roman" w:hAnsi="Times New Roman" w:cs="Times New Roman"/>
          <w:sz w:val="28"/>
          <w:szCs w:val="28"/>
          <w:lang w:eastAsia="ru-RU"/>
        </w:rPr>
        <w:t>.</w:t>
      </w:r>
      <w:r w:rsidR="004E3F33" w:rsidRPr="006E753D">
        <w:rPr>
          <w:rFonts w:ascii="Times New Roman" w:eastAsia="Times New Roman" w:hAnsi="Times New Roman" w:cs="Times New Roman"/>
          <w:spacing w:val="1"/>
          <w:sz w:val="28"/>
          <w:szCs w:val="28"/>
          <w:lang w:eastAsia="ru-RU"/>
        </w:rPr>
        <w:t xml:space="preserve"> </w:t>
      </w:r>
      <w:r w:rsidR="004E3F33" w:rsidRPr="006E753D">
        <w:rPr>
          <w:rFonts w:ascii="Times New Roman" w:eastAsia="Times New Roman" w:hAnsi="Times New Roman" w:cs="Times New Roman"/>
          <w:sz w:val="28"/>
          <w:szCs w:val="28"/>
          <w:lang w:eastAsia="ru-RU"/>
        </w:rPr>
        <w:t>Первомайс</w:t>
      </w:r>
      <w:r w:rsidR="004E3F33" w:rsidRPr="006E753D">
        <w:rPr>
          <w:rFonts w:ascii="Times New Roman" w:eastAsia="Times New Roman" w:hAnsi="Times New Roman" w:cs="Times New Roman"/>
          <w:spacing w:val="-1"/>
          <w:sz w:val="28"/>
          <w:szCs w:val="28"/>
          <w:lang w:eastAsia="ru-RU"/>
        </w:rPr>
        <w:t>к</w:t>
      </w:r>
      <w:r w:rsidR="004E3F33" w:rsidRPr="006E753D">
        <w:rPr>
          <w:rFonts w:ascii="Times New Roman" w:eastAsia="Times New Roman" w:hAnsi="Times New Roman" w:cs="Times New Roman"/>
          <w:sz w:val="28"/>
          <w:szCs w:val="28"/>
          <w:lang w:eastAsia="ru-RU"/>
        </w:rPr>
        <w:t xml:space="preserve">ая, </w:t>
      </w:r>
      <w:r w:rsidR="004E3F33" w:rsidRPr="006E753D">
        <w:rPr>
          <w:rFonts w:ascii="Times New Roman" w:eastAsia="Times New Roman" w:hAnsi="Times New Roman" w:cs="Times New Roman"/>
          <w:spacing w:val="-1"/>
          <w:sz w:val="28"/>
          <w:szCs w:val="28"/>
          <w:lang w:eastAsia="ru-RU"/>
        </w:rPr>
        <w:t>1</w:t>
      </w:r>
      <w:r w:rsidR="004E3F33" w:rsidRPr="006E753D">
        <w:rPr>
          <w:rFonts w:ascii="Times New Roman" w:eastAsia="Times New Roman" w:hAnsi="Times New Roman" w:cs="Times New Roman"/>
          <w:sz w:val="28"/>
          <w:szCs w:val="28"/>
          <w:lang w:eastAsia="ru-RU"/>
        </w:rPr>
        <w:t>6</w:t>
      </w:r>
      <w:r w:rsidR="004E3F33" w:rsidRPr="006E753D">
        <w:rPr>
          <w:rFonts w:ascii="Times New Roman" w:eastAsia="Times New Roman" w:hAnsi="Times New Roman" w:cs="Times New Roman"/>
          <w:spacing w:val="2"/>
          <w:sz w:val="28"/>
          <w:szCs w:val="28"/>
          <w:lang w:eastAsia="ru-RU"/>
        </w:rPr>
        <w:t>5</w:t>
      </w:r>
      <w:r w:rsidR="004E3F33" w:rsidRPr="006E753D">
        <w:rPr>
          <w:rFonts w:ascii="Times New Roman" w:eastAsia="Times New Roman" w:hAnsi="Times New Roman" w:cs="Times New Roman"/>
          <w:sz w:val="28"/>
          <w:szCs w:val="28"/>
          <w:lang w:eastAsia="ru-RU"/>
        </w:rPr>
        <w:t>.</w:t>
      </w:r>
    </w:p>
    <w:p w14:paraId="2F9E586C" w14:textId="77777777" w:rsidR="004E3F33" w:rsidRPr="006E753D" w:rsidRDefault="004E3F33" w:rsidP="004E3F3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Тел. +7 (3023) 02-14-70; +7 (3023) 02-13-72</w:t>
      </w:r>
    </w:p>
    <w:p w14:paraId="68B3006F" w14:textId="77777777" w:rsidR="004E3F33" w:rsidRPr="006E753D" w:rsidRDefault="004E3F33" w:rsidP="004E3F33">
      <w:pPr>
        <w:keepNext/>
        <w:spacing w:before="120" w:after="120" w:line="240" w:lineRule="auto"/>
        <w:jc w:val="center"/>
        <w:outlineLvl w:val="2"/>
        <w:rPr>
          <w:rFonts w:ascii="Times New Roman" w:eastAsia="Times New Roman" w:hAnsi="Times New Roman" w:cs="Times New Roman"/>
          <w:b/>
          <w:sz w:val="28"/>
          <w:szCs w:val="28"/>
          <w:lang w:eastAsia="ru-RU"/>
        </w:rPr>
      </w:pPr>
      <w:bookmarkStart w:id="45" w:name="_Toc208844728"/>
      <w:r w:rsidRPr="006E753D">
        <w:rPr>
          <w:rFonts w:ascii="Times New Roman" w:eastAsia="Times New Roman" w:hAnsi="Times New Roman" w:cs="Times New Roman"/>
          <w:b/>
          <w:sz w:val="28"/>
          <w:szCs w:val="28"/>
          <w:lang w:eastAsia="ru-RU"/>
        </w:rPr>
        <w:t>1.1.2. Общая площадь лесничества и участковых лесничеств</w:t>
      </w:r>
      <w:bookmarkEnd w:id="41"/>
      <w:bookmarkEnd w:id="42"/>
      <w:bookmarkEnd w:id="43"/>
      <w:bookmarkEnd w:id="45"/>
    </w:p>
    <w:p w14:paraId="362498AD" w14:textId="77777777" w:rsidR="004E3F33" w:rsidRPr="006E753D" w:rsidRDefault="004E3F33" w:rsidP="004E3F33">
      <w:pPr>
        <w:spacing w:after="0" w:line="240" w:lineRule="auto"/>
        <w:ind w:firstLine="709"/>
        <w:jc w:val="both"/>
        <w:rPr>
          <w:rFonts w:ascii="Times New Roman" w:eastAsia="Times New Roman" w:hAnsi="Times New Roman" w:cs="Times New Roman"/>
          <w:sz w:val="28"/>
          <w:szCs w:val="28"/>
          <w:lang w:eastAsia="ru-RU"/>
        </w:rPr>
      </w:pPr>
      <w:bookmarkStart w:id="46" w:name="_Toc209238917"/>
      <w:bookmarkStart w:id="47" w:name="_Toc417368256"/>
      <w:bookmarkStart w:id="48" w:name="_Toc418849640"/>
      <w:bookmarkStart w:id="49" w:name="_Toc423424148"/>
      <w:r w:rsidRPr="006E753D">
        <w:rPr>
          <w:rFonts w:ascii="Times New Roman" w:eastAsia="Times New Roman" w:hAnsi="Times New Roman" w:cs="Times New Roman"/>
          <w:sz w:val="28"/>
          <w:szCs w:val="28"/>
          <w:lang w:eastAsia="ru-RU"/>
        </w:rPr>
        <w:t xml:space="preserve">Общая площадь Красночикойского лесничества по состоянию на 01 января 2022 года </w:t>
      </w:r>
      <w:r w:rsidRPr="006E753D">
        <w:rPr>
          <w:rFonts w:ascii="Times New Roman" w:eastAsia="Times New Roman" w:hAnsi="Times New Roman" w:cs="Times New Roman"/>
          <w:sz w:val="28"/>
          <w:szCs w:val="28"/>
        </w:rPr>
        <w:t>составляет</w:t>
      </w:r>
      <w:r w:rsidRPr="006E753D">
        <w:rPr>
          <w:rFonts w:ascii="Times New Roman" w:eastAsia="Times New Roman" w:hAnsi="Times New Roman" w:cs="Times New Roman"/>
          <w:spacing w:val="116"/>
          <w:sz w:val="28"/>
          <w:szCs w:val="28"/>
        </w:rPr>
        <w:t xml:space="preserve"> </w:t>
      </w:r>
      <w:r w:rsidRPr="006E753D">
        <w:rPr>
          <w:rFonts w:ascii="Times New Roman" w:eastAsia="Times New Roman" w:hAnsi="Times New Roman" w:cs="Times New Roman"/>
          <w:sz w:val="28"/>
          <w:szCs w:val="28"/>
        </w:rPr>
        <w:t>2624703,0</w:t>
      </w:r>
      <w:r w:rsidRPr="006E753D">
        <w:rPr>
          <w:rFonts w:ascii="Times New Roman" w:eastAsia="Times New Roman" w:hAnsi="Times New Roman" w:cs="Times New Roman"/>
          <w:spacing w:val="118"/>
          <w:sz w:val="28"/>
          <w:szCs w:val="28"/>
        </w:rPr>
        <w:t xml:space="preserve"> </w:t>
      </w:r>
      <w:r w:rsidRPr="006E753D">
        <w:rPr>
          <w:rFonts w:ascii="Times New Roman" w:eastAsia="Times New Roman" w:hAnsi="Times New Roman" w:cs="Times New Roman"/>
          <w:sz w:val="28"/>
          <w:szCs w:val="28"/>
        </w:rPr>
        <w:t>га.</w:t>
      </w:r>
      <w:r w:rsidRPr="006E753D">
        <w:rPr>
          <w:rFonts w:ascii="Times New Roman" w:eastAsia="Times New Roman" w:hAnsi="Times New Roman" w:cs="Times New Roman"/>
          <w:spacing w:val="116"/>
          <w:sz w:val="28"/>
          <w:szCs w:val="28"/>
        </w:rPr>
        <w:t xml:space="preserve"> </w:t>
      </w:r>
      <w:r w:rsidRPr="006E753D">
        <w:rPr>
          <w:rFonts w:ascii="Times New Roman" w:eastAsia="Times New Roman" w:hAnsi="Times New Roman" w:cs="Times New Roman"/>
          <w:spacing w:val="1"/>
          <w:sz w:val="28"/>
          <w:szCs w:val="28"/>
        </w:rPr>
        <w:t>В</w:t>
      </w:r>
      <w:r w:rsidRPr="006E753D">
        <w:rPr>
          <w:rFonts w:ascii="Times New Roman" w:eastAsia="Times New Roman" w:hAnsi="Times New Roman" w:cs="Times New Roman"/>
          <w:spacing w:val="117"/>
          <w:sz w:val="28"/>
          <w:szCs w:val="28"/>
        </w:rPr>
        <w:t xml:space="preserve"> </w:t>
      </w:r>
      <w:r w:rsidRPr="006E753D">
        <w:rPr>
          <w:rFonts w:ascii="Times New Roman" w:eastAsia="Times New Roman" w:hAnsi="Times New Roman" w:cs="Times New Roman"/>
          <w:spacing w:val="-1"/>
          <w:sz w:val="28"/>
          <w:szCs w:val="28"/>
        </w:rPr>
        <w:t>с</w:t>
      </w:r>
      <w:r w:rsidRPr="006E753D">
        <w:rPr>
          <w:rFonts w:ascii="Times New Roman" w:eastAsia="Times New Roman" w:hAnsi="Times New Roman" w:cs="Times New Roman"/>
          <w:sz w:val="28"/>
          <w:szCs w:val="28"/>
        </w:rPr>
        <w:t>остав</w:t>
      </w:r>
      <w:r w:rsidRPr="006E753D">
        <w:rPr>
          <w:rFonts w:ascii="Times New Roman" w:eastAsia="Times New Roman" w:hAnsi="Times New Roman" w:cs="Times New Roman"/>
          <w:spacing w:val="116"/>
          <w:sz w:val="28"/>
          <w:szCs w:val="28"/>
        </w:rPr>
        <w:t xml:space="preserve"> </w:t>
      </w:r>
      <w:r w:rsidRPr="006E753D">
        <w:rPr>
          <w:rFonts w:ascii="Times New Roman" w:eastAsia="Times New Roman" w:hAnsi="Times New Roman" w:cs="Times New Roman"/>
          <w:spacing w:val="-2"/>
          <w:sz w:val="28"/>
          <w:szCs w:val="28"/>
        </w:rPr>
        <w:t>К</w:t>
      </w:r>
      <w:r w:rsidRPr="006E753D">
        <w:rPr>
          <w:rFonts w:ascii="Times New Roman" w:eastAsia="Times New Roman" w:hAnsi="Times New Roman" w:cs="Times New Roman"/>
          <w:spacing w:val="1"/>
          <w:sz w:val="28"/>
          <w:szCs w:val="28"/>
        </w:rPr>
        <w:t>ра</w:t>
      </w:r>
      <w:r w:rsidRPr="006E753D">
        <w:rPr>
          <w:rFonts w:ascii="Times New Roman" w:eastAsia="Times New Roman" w:hAnsi="Times New Roman" w:cs="Times New Roman"/>
          <w:spacing w:val="-2"/>
          <w:sz w:val="28"/>
          <w:szCs w:val="28"/>
        </w:rPr>
        <w:t>с</w:t>
      </w:r>
      <w:r w:rsidRPr="006E753D">
        <w:rPr>
          <w:rFonts w:ascii="Times New Roman" w:eastAsia="Times New Roman" w:hAnsi="Times New Roman" w:cs="Times New Roman"/>
          <w:sz w:val="28"/>
          <w:szCs w:val="28"/>
        </w:rPr>
        <w:t>ночикойс</w:t>
      </w:r>
      <w:r w:rsidRPr="006E753D">
        <w:rPr>
          <w:rFonts w:ascii="Times New Roman" w:eastAsia="Times New Roman" w:hAnsi="Times New Roman" w:cs="Times New Roman"/>
          <w:spacing w:val="-2"/>
          <w:sz w:val="28"/>
          <w:szCs w:val="28"/>
        </w:rPr>
        <w:t>к</w:t>
      </w:r>
      <w:r w:rsidRPr="006E753D">
        <w:rPr>
          <w:rFonts w:ascii="Times New Roman" w:eastAsia="Times New Roman" w:hAnsi="Times New Roman" w:cs="Times New Roman"/>
          <w:spacing w:val="1"/>
          <w:sz w:val="28"/>
          <w:szCs w:val="28"/>
        </w:rPr>
        <w:t>о</w:t>
      </w:r>
      <w:r w:rsidRPr="006E753D">
        <w:rPr>
          <w:rFonts w:ascii="Times New Roman" w:eastAsia="Times New Roman" w:hAnsi="Times New Roman" w:cs="Times New Roman"/>
          <w:spacing w:val="-1"/>
          <w:sz w:val="28"/>
          <w:szCs w:val="28"/>
        </w:rPr>
        <w:t>г</w:t>
      </w:r>
      <w:r w:rsidRPr="006E753D">
        <w:rPr>
          <w:rFonts w:ascii="Times New Roman" w:eastAsia="Times New Roman" w:hAnsi="Times New Roman" w:cs="Times New Roman"/>
          <w:sz w:val="28"/>
          <w:szCs w:val="28"/>
        </w:rPr>
        <w:t>о лесничества</w:t>
      </w:r>
      <w:r w:rsidRPr="006E753D">
        <w:rPr>
          <w:rFonts w:ascii="Times New Roman" w:eastAsia="Times New Roman" w:hAnsi="Times New Roman" w:cs="Times New Roman"/>
          <w:spacing w:val="106"/>
          <w:sz w:val="28"/>
          <w:szCs w:val="28"/>
        </w:rPr>
        <w:t xml:space="preserve"> </w:t>
      </w:r>
      <w:r w:rsidRPr="006E753D">
        <w:rPr>
          <w:rFonts w:ascii="Times New Roman" w:eastAsia="Times New Roman" w:hAnsi="Times New Roman" w:cs="Times New Roman"/>
          <w:spacing w:val="-1"/>
          <w:sz w:val="28"/>
          <w:szCs w:val="28"/>
        </w:rPr>
        <w:t>в</w:t>
      </w:r>
      <w:r w:rsidRPr="006E753D">
        <w:rPr>
          <w:rFonts w:ascii="Times New Roman" w:eastAsia="Times New Roman" w:hAnsi="Times New Roman" w:cs="Times New Roman"/>
          <w:sz w:val="28"/>
          <w:szCs w:val="28"/>
        </w:rPr>
        <w:t>ходят</w:t>
      </w:r>
      <w:r w:rsidRPr="006E753D">
        <w:rPr>
          <w:rFonts w:ascii="Times New Roman" w:eastAsia="Times New Roman" w:hAnsi="Times New Roman" w:cs="Times New Roman"/>
          <w:spacing w:val="106"/>
          <w:sz w:val="28"/>
          <w:szCs w:val="28"/>
        </w:rPr>
        <w:t xml:space="preserve"> </w:t>
      </w:r>
      <w:r w:rsidRPr="006E753D">
        <w:rPr>
          <w:rFonts w:ascii="Times New Roman" w:eastAsia="Times New Roman" w:hAnsi="Times New Roman" w:cs="Times New Roman"/>
          <w:sz w:val="28"/>
          <w:szCs w:val="28"/>
        </w:rPr>
        <w:t>6</w:t>
      </w:r>
      <w:r w:rsidRPr="006E753D">
        <w:rPr>
          <w:rFonts w:ascii="Times New Roman" w:eastAsia="Times New Roman" w:hAnsi="Times New Roman" w:cs="Times New Roman"/>
          <w:spacing w:val="109"/>
          <w:sz w:val="28"/>
          <w:szCs w:val="28"/>
        </w:rPr>
        <w:t xml:space="preserve"> </w:t>
      </w:r>
      <w:r w:rsidRPr="006E753D">
        <w:rPr>
          <w:rFonts w:ascii="Times New Roman" w:eastAsia="Times New Roman" w:hAnsi="Times New Roman" w:cs="Times New Roman"/>
          <w:spacing w:val="-2"/>
          <w:sz w:val="28"/>
          <w:szCs w:val="28"/>
        </w:rPr>
        <w:t>у</w:t>
      </w:r>
      <w:r w:rsidRPr="006E753D">
        <w:rPr>
          <w:rFonts w:ascii="Times New Roman" w:eastAsia="Times New Roman" w:hAnsi="Times New Roman" w:cs="Times New Roman"/>
          <w:sz w:val="28"/>
          <w:szCs w:val="28"/>
        </w:rPr>
        <w:t>частк</w:t>
      </w:r>
      <w:r w:rsidRPr="006E753D">
        <w:rPr>
          <w:rFonts w:ascii="Times New Roman" w:eastAsia="Times New Roman" w:hAnsi="Times New Roman" w:cs="Times New Roman"/>
          <w:spacing w:val="2"/>
          <w:sz w:val="28"/>
          <w:szCs w:val="28"/>
        </w:rPr>
        <w:t>о</w:t>
      </w:r>
      <w:r w:rsidRPr="006E753D">
        <w:rPr>
          <w:rFonts w:ascii="Times New Roman" w:eastAsia="Times New Roman" w:hAnsi="Times New Roman" w:cs="Times New Roman"/>
          <w:sz w:val="28"/>
          <w:szCs w:val="28"/>
        </w:rPr>
        <w:t>в</w:t>
      </w:r>
      <w:r w:rsidRPr="006E753D">
        <w:rPr>
          <w:rFonts w:ascii="Times New Roman" w:eastAsia="Times New Roman" w:hAnsi="Times New Roman" w:cs="Times New Roman"/>
          <w:spacing w:val="-1"/>
          <w:sz w:val="28"/>
          <w:szCs w:val="28"/>
        </w:rPr>
        <w:t>ы</w:t>
      </w:r>
      <w:r w:rsidRPr="006E753D">
        <w:rPr>
          <w:rFonts w:ascii="Times New Roman" w:eastAsia="Times New Roman" w:hAnsi="Times New Roman" w:cs="Times New Roman"/>
          <w:sz w:val="28"/>
          <w:szCs w:val="28"/>
        </w:rPr>
        <w:t>х</w:t>
      </w:r>
      <w:r w:rsidRPr="006E753D">
        <w:rPr>
          <w:rFonts w:ascii="Times New Roman" w:eastAsia="Times New Roman" w:hAnsi="Times New Roman" w:cs="Times New Roman"/>
          <w:spacing w:val="108"/>
          <w:sz w:val="28"/>
          <w:szCs w:val="28"/>
        </w:rPr>
        <w:t xml:space="preserve"> </w:t>
      </w:r>
      <w:r w:rsidRPr="006E753D">
        <w:rPr>
          <w:rFonts w:ascii="Times New Roman" w:eastAsia="Times New Roman" w:hAnsi="Times New Roman" w:cs="Times New Roman"/>
          <w:sz w:val="28"/>
          <w:szCs w:val="28"/>
        </w:rPr>
        <w:t>ле</w:t>
      </w:r>
      <w:r w:rsidRPr="006E753D">
        <w:rPr>
          <w:rFonts w:ascii="Times New Roman" w:eastAsia="Times New Roman" w:hAnsi="Times New Roman" w:cs="Times New Roman"/>
          <w:spacing w:val="-2"/>
          <w:sz w:val="28"/>
          <w:szCs w:val="28"/>
        </w:rPr>
        <w:t>с</w:t>
      </w:r>
      <w:r w:rsidRPr="006E753D">
        <w:rPr>
          <w:rFonts w:ascii="Times New Roman" w:eastAsia="Times New Roman" w:hAnsi="Times New Roman" w:cs="Times New Roman"/>
          <w:sz w:val="28"/>
          <w:szCs w:val="28"/>
        </w:rPr>
        <w:t>ничеств:</w:t>
      </w:r>
      <w:r w:rsidRPr="006E753D">
        <w:rPr>
          <w:rFonts w:ascii="Times New Roman" w:eastAsia="Times New Roman" w:hAnsi="Times New Roman" w:cs="Times New Roman"/>
          <w:spacing w:val="107"/>
          <w:sz w:val="28"/>
          <w:szCs w:val="28"/>
        </w:rPr>
        <w:t xml:space="preserve"> </w:t>
      </w:r>
      <w:r w:rsidRPr="006E753D">
        <w:rPr>
          <w:rFonts w:ascii="Times New Roman" w:eastAsia="Times New Roman" w:hAnsi="Times New Roman" w:cs="Times New Roman"/>
          <w:spacing w:val="1"/>
          <w:sz w:val="28"/>
          <w:szCs w:val="28"/>
        </w:rPr>
        <w:t>Г</w:t>
      </w:r>
      <w:r w:rsidRPr="006E753D">
        <w:rPr>
          <w:rFonts w:ascii="Times New Roman" w:eastAsia="Times New Roman" w:hAnsi="Times New Roman" w:cs="Times New Roman"/>
          <w:spacing w:val="-3"/>
          <w:sz w:val="28"/>
          <w:szCs w:val="28"/>
        </w:rPr>
        <w:t>у</w:t>
      </w:r>
      <w:r w:rsidRPr="006E753D">
        <w:rPr>
          <w:rFonts w:ascii="Times New Roman" w:eastAsia="Times New Roman" w:hAnsi="Times New Roman" w:cs="Times New Roman"/>
          <w:sz w:val="28"/>
          <w:szCs w:val="28"/>
        </w:rPr>
        <w:t>тай</w:t>
      </w:r>
      <w:r w:rsidRPr="006E753D">
        <w:rPr>
          <w:rFonts w:ascii="Times New Roman" w:eastAsia="Times New Roman" w:hAnsi="Times New Roman" w:cs="Times New Roman"/>
          <w:spacing w:val="1"/>
          <w:sz w:val="28"/>
          <w:szCs w:val="28"/>
        </w:rPr>
        <w:t>с</w:t>
      </w:r>
      <w:r w:rsidRPr="006E753D">
        <w:rPr>
          <w:rFonts w:ascii="Times New Roman" w:eastAsia="Times New Roman" w:hAnsi="Times New Roman" w:cs="Times New Roman"/>
          <w:sz w:val="28"/>
          <w:szCs w:val="28"/>
        </w:rPr>
        <w:t>кое</w:t>
      </w:r>
      <w:r w:rsidRPr="006E753D">
        <w:rPr>
          <w:rFonts w:ascii="Times New Roman" w:eastAsia="Times New Roman" w:hAnsi="Times New Roman" w:cs="Times New Roman"/>
          <w:spacing w:val="105"/>
          <w:sz w:val="28"/>
          <w:szCs w:val="28"/>
        </w:rPr>
        <w:t xml:space="preserve"> </w:t>
      </w:r>
      <w:r w:rsidRPr="006E753D">
        <w:rPr>
          <w:rFonts w:ascii="Times New Roman" w:eastAsia="Times New Roman" w:hAnsi="Times New Roman" w:cs="Times New Roman"/>
          <w:spacing w:val="1"/>
          <w:sz w:val="28"/>
          <w:szCs w:val="28"/>
        </w:rPr>
        <w:t>–</w:t>
      </w:r>
      <w:r w:rsidRPr="006E753D">
        <w:rPr>
          <w:rFonts w:ascii="Times New Roman" w:eastAsia="Times New Roman" w:hAnsi="Times New Roman" w:cs="Times New Roman"/>
          <w:spacing w:val="108"/>
          <w:sz w:val="28"/>
          <w:szCs w:val="28"/>
        </w:rPr>
        <w:t xml:space="preserve"> </w:t>
      </w:r>
      <w:r w:rsidRPr="006E753D">
        <w:rPr>
          <w:rFonts w:ascii="Times New Roman" w:eastAsia="Times New Roman" w:hAnsi="Times New Roman" w:cs="Times New Roman"/>
          <w:sz w:val="28"/>
          <w:szCs w:val="28"/>
        </w:rPr>
        <w:t>2</w:t>
      </w:r>
      <w:r w:rsidRPr="006E753D">
        <w:rPr>
          <w:rFonts w:ascii="Times New Roman" w:eastAsia="Times New Roman" w:hAnsi="Times New Roman" w:cs="Times New Roman"/>
          <w:spacing w:val="1"/>
          <w:sz w:val="28"/>
          <w:szCs w:val="28"/>
        </w:rPr>
        <w:t>9</w:t>
      </w:r>
      <w:r w:rsidRPr="006E753D">
        <w:rPr>
          <w:rFonts w:ascii="Times New Roman" w:eastAsia="Times New Roman" w:hAnsi="Times New Roman" w:cs="Times New Roman"/>
          <w:sz w:val="28"/>
          <w:szCs w:val="28"/>
        </w:rPr>
        <w:t>851</w:t>
      </w:r>
      <w:r w:rsidRPr="006E753D">
        <w:rPr>
          <w:rFonts w:ascii="Times New Roman" w:eastAsia="Times New Roman" w:hAnsi="Times New Roman" w:cs="Times New Roman"/>
          <w:spacing w:val="1"/>
          <w:sz w:val="28"/>
          <w:szCs w:val="28"/>
        </w:rPr>
        <w:t>5</w:t>
      </w:r>
      <w:r w:rsidRPr="006E753D">
        <w:rPr>
          <w:rFonts w:ascii="Times New Roman" w:eastAsia="Times New Roman" w:hAnsi="Times New Roman" w:cs="Times New Roman"/>
          <w:spacing w:val="-1"/>
          <w:sz w:val="28"/>
          <w:szCs w:val="28"/>
        </w:rPr>
        <w:t>,</w:t>
      </w:r>
      <w:r w:rsidRPr="006E753D">
        <w:rPr>
          <w:rFonts w:ascii="Times New Roman" w:eastAsia="Times New Roman" w:hAnsi="Times New Roman" w:cs="Times New Roman"/>
          <w:sz w:val="28"/>
          <w:szCs w:val="28"/>
        </w:rPr>
        <w:t>0</w:t>
      </w:r>
      <w:r w:rsidRPr="006E753D">
        <w:rPr>
          <w:rFonts w:ascii="Times New Roman" w:eastAsia="Times New Roman" w:hAnsi="Times New Roman" w:cs="Times New Roman"/>
          <w:spacing w:val="109"/>
          <w:sz w:val="28"/>
          <w:szCs w:val="28"/>
        </w:rPr>
        <w:t xml:space="preserve"> </w:t>
      </w:r>
      <w:r w:rsidRPr="006E753D">
        <w:rPr>
          <w:rFonts w:ascii="Times New Roman" w:eastAsia="Times New Roman" w:hAnsi="Times New Roman" w:cs="Times New Roman"/>
          <w:sz w:val="28"/>
          <w:szCs w:val="28"/>
        </w:rPr>
        <w:t>г</w:t>
      </w:r>
      <w:r w:rsidRPr="006E753D">
        <w:rPr>
          <w:rFonts w:ascii="Times New Roman" w:eastAsia="Times New Roman" w:hAnsi="Times New Roman" w:cs="Times New Roman"/>
          <w:spacing w:val="-1"/>
          <w:sz w:val="28"/>
          <w:szCs w:val="28"/>
        </w:rPr>
        <w:t>а</w:t>
      </w:r>
      <w:r w:rsidRPr="006E753D">
        <w:rPr>
          <w:rFonts w:ascii="Times New Roman" w:eastAsia="Times New Roman" w:hAnsi="Times New Roman" w:cs="Times New Roman"/>
          <w:sz w:val="28"/>
          <w:szCs w:val="28"/>
        </w:rPr>
        <w:t>; Мало</w:t>
      </w:r>
      <w:r w:rsidRPr="006E753D">
        <w:rPr>
          <w:rFonts w:ascii="Times New Roman" w:eastAsia="Times New Roman" w:hAnsi="Times New Roman" w:cs="Times New Roman"/>
          <w:spacing w:val="-1"/>
          <w:sz w:val="28"/>
          <w:szCs w:val="28"/>
        </w:rPr>
        <w:t>а</w:t>
      </w:r>
      <w:r w:rsidRPr="006E753D">
        <w:rPr>
          <w:rFonts w:ascii="Times New Roman" w:eastAsia="Times New Roman" w:hAnsi="Times New Roman" w:cs="Times New Roman"/>
          <w:sz w:val="28"/>
          <w:szCs w:val="28"/>
        </w:rPr>
        <w:t>рхан</w:t>
      </w:r>
      <w:r w:rsidRPr="006E753D">
        <w:rPr>
          <w:rFonts w:ascii="Times New Roman" w:eastAsia="Times New Roman" w:hAnsi="Times New Roman" w:cs="Times New Roman"/>
          <w:spacing w:val="-1"/>
          <w:sz w:val="28"/>
          <w:szCs w:val="28"/>
        </w:rPr>
        <w:t>г</w:t>
      </w:r>
      <w:r w:rsidRPr="006E753D">
        <w:rPr>
          <w:rFonts w:ascii="Times New Roman" w:eastAsia="Times New Roman" w:hAnsi="Times New Roman" w:cs="Times New Roman"/>
          <w:sz w:val="28"/>
          <w:szCs w:val="28"/>
        </w:rPr>
        <w:t>ел</w:t>
      </w:r>
      <w:r w:rsidRPr="006E753D">
        <w:rPr>
          <w:rFonts w:ascii="Times New Roman" w:eastAsia="Times New Roman" w:hAnsi="Times New Roman" w:cs="Times New Roman"/>
          <w:spacing w:val="-1"/>
          <w:sz w:val="28"/>
          <w:szCs w:val="28"/>
        </w:rPr>
        <w:t>ь</w:t>
      </w:r>
      <w:r w:rsidRPr="006E753D">
        <w:rPr>
          <w:rFonts w:ascii="Times New Roman" w:eastAsia="Times New Roman" w:hAnsi="Times New Roman" w:cs="Times New Roman"/>
          <w:sz w:val="28"/>
          <w:szCs w:val="28"/>
        </w:rPr>
        <w:t>ское</w:t>
      </w:r>
      <w:r w:rsidRPr="006E753D">
        <w:rPr>
          <w:rFonts w:ascii="Times New Roman" w:eastAsia="Times New Roman" w:hAnsi="Times New Roman" w:cs="Times New Roman"/>
          <w:spacing w:val="33"/>
          <w:sz w:val="28"/>
          <w:szCs w:val="28"/>
        </w:rPr>
        <w:t xml:space="preserve"> </w:t>
      </w:r>
      <w:r w:rsidRPr="006E753D">
        <w:rPr>
          <w:rFonts w:ascii="Times New Roman" w:eastAsia="Times New Roman" w:hAnsi="Times New Roman" w:cs="Times New Roman"/>
          <w:sz w:val="28"/>
          <w:szCs w:val="28"/>
        </w:rPr>
        <w:t>–</w:t>
      </w:r>
      <w:r w:rsidRPr="006E753D">
        <w:rPr>
          <w:rFonts w:ascii="Times New Roman" w:eastAsia="Times New Roman" w:hAnsi="Times New Roman" w:cs="Times New Roman"/>
          <w:spacing w:val="37"/>
          <w:sz w:val="28"/>
          <w:szCs w:val="28"/>
        </w:rPr>
        <w:t xml:space="preserve"> </w:t>
      </w:r>
      <w:r w:rsidRPr="006E753D">
        <w:rPr>
          <w:rFonts w:ascii="Times New Roman" w:eastAsia="Times New Roman" w:hAnsi="Times New Roman" w:cs="Times New Roman"/>
          <w:spacing w:val="1"/>
          <w:sz w:val="28"/>
          <w:szCs w:val="28"/>
        </w:rPr>
        <w:t>1</w:t>
      </w:r>
      <w:r w:rsidRPr="006E753D">
        <w:rPr>
          <w:rFonts w:ascii="Times New Roman" w:eastAsia="Times New Roman" w:hAnsi="Times New Roman" w:cs="Times New Roman"/>
          <w:sz w:val="28"/>
          <w:szCs w:val="28"/>
        </w:rPr>
        <w:t>95300,0</w:t>
      </w:r>
      <w:r w:rsidRPr="006E753D">
        <w:rPr>
          <w:rFonts w:ascii="Times New Roman" w:eastAsia="Times New Roman" w:hAnsi="Times New Roman" w:cs="Times New Roman"/>
          <w:spacing w:val="36"/>
          <w:sz w:val="28"/>
          <w:szCs w:val="28"/>
        </w:rPr>
        <w:t xml:space="preserve"> </w:t>
      </w:r>
      <w:r w:rsidRPr="006E753D">
        <w:rPr>
          <w:rFonts w:ascii="Times New Roman" w:eastAsia="Times New Roman" w:hAnsi="Times New Roman" w:cs="Times New Roman"/>
          <w:sz w:val="28"/>
          <w:szCs w:val="28"/>
        </w:rPr>
        <w:t>га;</w:t>
      </w:r>
      <w:r w:rsidRPr="006E753D">
        <w:rPr>
          <w:rFonts w:ascii="Times New Roman" w:eastAsia="Times New Roman" w:hAnsi="Times New Roman" w:cs="Times New Roman"/>
          <w:spacing w:val="36"/>
          <w:sz w:val="28"/>
          <w:szCs w:val="28"/>
        </w:rPr>
        <w:t xml:space="preserve"> </w:t>
      </w:r>
      <w:r w:rsidRPr="006E753D">
        <w:rPr>
          <w:rFonts w:ascii="Times New Roman" w:eastAsia="Times New Roman" w:hAnsi="Times New Roman" w:cs="Times New Roman"/>
          <w:spacing w:val="1"/>
          <w:sz w:val="28"/>
          <w:szCs w:val="28"/>
        </w:rPr>
        <w:t>М</w:t>
      </w:r>
      <w:r w:rsidRPr="006E753D">
        <w:rPr>
          <w:rFonts w:ascii="Times New Roman" w:eastAsia="Times New Roman" w:hAnsi="Times New Roman" w:cs="Times New Roman"/>
          <w:spacing w:val="-2"/>
          <w:sz w:val="28"/>
          <w:szCs w:val="28"/>
        </w:rPr>
        <w:t>ен</w:t>
      </w:r>
      <w:r w:rsidRPr="006E753D">
        <w:rPr>
          <w:rFonts w:ascii="Times New Roman" w:eastAsia="Times New Roman" w:hAnsi="Times New Roman" w:cs="Times New Roman"/>
          <w:sz w:val="28"/>
          <w:szCs w:val="28"/>
        </w:rPr>
        <w:t>зи</w:t>
      </w:r>
      <w:r w:rsidRPr="006E753D">
        <w:rPr>
          <w:rFonts w:ascii="Times New Roman" w:eastAsia="Times New Roman" w:hAnsi="Times New Roman" w:cs="Times New Roman"/>
          <w:spacing w:val="2"/>
          <w:sz w:val="28"/>
          <w:szCs w:val="28"/>
        </w:rPr>
        <w:t>н</w:t>
      </w:r>
      <w:r w:rsidRPr="006E753D">
        <w:rPr>
          <w:rFonts w:ascii="Times New Roman" w:eastAsia="Times New Roman" w:hAnsi="Times New Roman" w:cs="Times New Roman"/>
          <w:spacing w:val="-1"/>
          <w:sz w:val="28"/>
          <w:szCs w:val="28"/>
        </w:rPr>
        <w:t>с</w:t>
      </w:r>
      <w:r w:rsidRPr="006E753D">
        <w:rPr>
          <w:rFonts w:ascii="Times New Roman" w:eastAsia="Times New Roman" w:hAnsi="Times New Roman" w:cs="Times New Roman"/>
          <w:sz w:val="28"/>
          <w:szCs w:val="28"/>
        </w:rPr>
        <w:t>к</w:t>
      </w:r>
      <w:r w:rsidRPr="006E753D">
        <w:rPr>
          <w:rFonts w:ascii="Times New Roman" w:eastAsia="Times New Roman" w:hAnsi="Times New Roman" w:cs="Times New Roman"/>
          <w:spacing w:val="1"/>
          <w:sz w:val="28"/>
          <w:szCs w:val="28"/>
        </w:rPr>
        <w:t>о</w:t>
      </w:r>
      <w:r w:rsidRPr="006E753D">
        <w:rPr>
          <w:rFonts w:ascii="Times New Roman" w:eastAsia="Times New Roman" w:hAnsi="Times New Roman" w:cs="Times New Roman"/>
          <w:sz w:val="28"/>
          <w:szCs w:val="28"/>
        </w:rPr>
        <w:t>е</w:t>
      </w:r>
      <w:r w:rsidRPr="006E753D">
        <w:rPr>
          <w:rFonts w:ascii="Times New Roman" w:eastAsia="Times New Roman" w:hAnsi="Times New Roman" w:cs="Times New Roman"/>
          <w:spacing w:val="34"/>
          <w:sz w:val="28"/>
          <w:szCs w:val="28"/>
        </w:rPr>
        <w:t xml:space="preserve"> </w:t>
      </w:r>
      <w:r w:rsidRPr="006E753D">
        <w:rPr>
          <w:rFonts w:ascii="Times New Roman" w:eastAsia="Times New Roman" w:hAnsi="Times New Roman" w:cs="Times New Roman"/>
          <w:sz w:val="28"/>
          <w:szCs w:val="28"/>
        </w:rPr>
        <w:t>–</w:t>
      </w:r>
      <w:r w:rsidRPr="006E753D">
        <w:rPr>
          <w:rFonts w:ascii="Times New Roman" w:eastAsia="Times New Roman" w:hAnsi="Times New Roman" w:cs="Times New Roman"/>
          <w:spacing w:val="37"/>
          <w:sz w:val="28"/>
          <w:szCs w:val="28"/>
        </w:rPr>
        <w:t xml:space="preserve"> </w:t>
      </w:r>
      <w:r w:rsidRPr="006E753D">
        <w:rPr>
          <w:rFonts w:ascii="Times New Roman" w:eastAsia="Times New Roman" w:hAnsi="Times New Roman" w:cs="Times New Roman"/>
          <w:sz w:val="28"/>
          <w:szCs w:val="28"/>
        </w:rPr>
        <w:t>65774</w:t>
      </w:r>
      <w:r w:rsidRPr="006E753D">
        <w:rPr>
          <w:rFonts w:ascii="Times New Roman" w:eastAsia="Times New Roman" w:hAnsi="Times New Roman" w:cs="Times New Roman"/>
          <w:spacing w:val="3"/>
          <w:sz w:val="28"/>
          <w:szCs w:val="28"/>
        </w:rPr>
        <w:t>4</w:t>
      </w:r>
      <w:r w:rsidRPr="006E753D">
        <w:rPr>
          <w:rFonts w:ascii="Times New Roman" w:eastAsia="Times New Roman" w:hAnsi="Times New Roman" w:cs="Times New Roman"/>
          <w:spacing w:val="-2"/>
          <w:sz w:val="28"/>
          <w:szCs w:val="28"/>
        </w:rPr>
        <w:t>,</w:t>
      </w:r>
      <w:r w:rsidRPr="006E753D">
        <w:rPr>
          <w:rFonts w:ascii="Times New Roman" w:eastAsia="Times New Roman" w:hAnsi="Times New Roman" w:cs="Times New Roman"/>
          <w:sz w:val="28"/>
          <w:szCs w:val="28"/>
        </w:rPr>
        <w:t>0</w:t>
      </w:r>
      <w:r w:rsidRPr="006E753D">
        <w:rPr>
          <w:rFonts w:ascii="Times New Roman" w:eastAsia="Times New Roman" w:hAnsi="Times New Roman" w:cs="Times New Roman"/>
          <w:spacing w:val="34"/>
          <w:sz w:val="28"/>
          <w:szCs w:val="28"/>
        </w:rPr>
        <w:t xml:space="preserve"> </w:t>
      </w:r>
      <w:r w:rsidRPr="006E753D">
        <w:rPr>
          <w:rFonts w:ascii="Times New Roman" w:eastAsia="Times New Roman" w:hAnsi="Times New Roman" w:cs="Times New Roman"/>
          <w:sz w:val="28"/>
          <w:szCs w:val="28"/>
        </w:rPr>
        <w:t>га;</w:t>
      </w:r>
      <w:r w:rsidRPr="006E753D">
        <w:rPr>
          <w:rFonts w:ascii="Times New Roman" w:eastAsia="Times New Roman" w:hAnsi="Times New Roman" w:cs="Times New Roman"/>
          <w:spacing w:val="36"/>
          <w:sz w:val="28"/>
          <w:szCs w:val="28"/>
        </w:rPr>
        <w:t xml:space="preserve"> </w:t>
      </w:r>
      <w:r w:rsidRPr="006E753D">
        <w:rPr>
          <w:rFonts w:ascii="Times New Roman" w:eastAsia="Times New Roman" w:hAnsi="Times New Roman" w:cs="Times New Roman"/>
          <w:sz w:val="28"/>
          <w:szCs w:val="28"/>
        </w:rPr>
        <w:t>Ос</w:t>
      </w:r>
      <w:r w:rsidRPr="006E753D">
        <w:rPr>
          <w:rFonts w:ascii="Times New Roman" w:eastAsia="Times New Roman" w:hAnsi="Times New Roman" w:cs="Times New Roman"/>
          <w:spacing w:val="-1"/>
          <w:sz w:val="28"/>
          <w:szCs w:val="28"/>
        </w:rPr>
        <w:t>и</w:t>
      </w:r>
      <w:r w:rsidRPr="006E753D">
        <w:rPr>
          <w:rFonts w:ascii="Times New Roman" w:eastAsia="Times New Roman" w:hAnsi="Times New Roman" w:cs="Times New Roman"/>
          <w:sz w:val="28"/>
          <w:szCs w:val="28"/>
        </w:rPr>
        <w:t>новское</w:t>
      </w:r>
      <w:r w:rsidRPr="006E753D">
        <w:rPr>
          <w:rFonts w:ascii="Times New Roman" w:eastAsia="Times New Roman" w:hAnsi="Times New Roman" w:cs="Times New Roman"/>
          <w:spacing w:val="36"/>
          <w:sz w:val="28"/>
          <w:szCs w:val="28"/>
        </w:rPr>
        <w:t xml:space="preserve"> </w:t>
      </w:r>
      <w:r w:rsidRPr="006E753D">
        <w:rPr>
          <w:rFonts w:ascii="Times New Roman" w:eastAsia="Times New Roman" w:hAnsi="Times New Roman" w:cs="Times New Roman"/>
          <w:sz w:val="28"/>
          <w:szCs w:val="28"/>
        </w:rPr>
        <w:t>– 266027</w:t>
      </w:r>
      <w:r w:rsidRPr="006E753D">
        <w:rPr>
          <w:rFonts w:ascii="Times New Roman" w:eastAsia="Times New Roman" w:hAnsi="Times New Roman" w:cs="Times New Roman"/>
          <w:spacing w:val="1"/>
          <w:sz w:val="28"/>
          <w:szCs w:val="28"/>
        </w:rPr>
        <w:t xml:space="preserve">,0 </w:t>
      </w:r>
      <w:r w:rsidRPr="006E753D">
        <w:rPr>
          <w:rFonts w:ascii="Times New Roman" w:eastAsia="Times New Roman" w:hAnsi="Times New Roman" w:cs="Times New Roman"/>
          <w:spacing w:val="-2"/>
          <w:sz w:val="28"/>
          <w:szCs w:val="28"/>
        </w:rPr>
        <w:t>г</w:t>
      </w:r>
      <w:r w:rsidRPr="006E753D">
        <w:rPr>
          <w:rFonts w:ascii="Times New Roman" w:eastAsia="Times New Roman" w:hAnsi="Times New Roman" w:cs="Times New Roman"/>
          <w:sz w:val="28"/>
          <w:szCs w:val="28"/>
        </w:rPr>
        <w:t>а; Уст</w:t>
      </w:r>
      <w:r w:rsidRPr="006E753D">
        <w:rPr>
          <w:rFonts w:ascii="Times New Roman" w:eastAsia="Times New Roman" w:hAnsi="Times New Roman" w:cs="Times New Roman"/>
          <w:spacing w:val="-1"/>
          <w:sz w:val="28"/>
          <w:szCs w:val="28"/>
        </w:rPr>
        <w:t>ь</w:t>
      </w:r>
      <w:r w:rsidRPr="006E753D">
        <w:rPr>
          <w:rFonts w:ascii="Times New Roman" w:eastAsia="Times New Roman" w:hAnsi="Times New Roman" w:cs="Times New Roman"/>
          <w:sz w:val="28"/>
          <w:szCs w:val="28"/>
        </w:rPr>
        <w:t>-</w:t>
      </w:r>
      <w:r w:rsidRPr="006E753D">
        <w:rPr>
          <w:rFonts w:ascii="Times New Roman" w:eastAsia="Times New Roman" w:hAnsi="Times New Roman" w:cs="Times New Roman"/>
          <w:spacing w:val="-1"/>
          <w:sz w:val="28"/>
          <w:szCs w:val="28"/>
        </w:rPr>
        <w:t>М</w:t>
      </w:r>
      <w:r w:rsidRPr="006E753D">
        <w:rPr>
          <w:rFonts w:ascii="Times New Roman" w:eastAsia="Times New Roman" w:hAnsi="Times New Roman" w:cs="Times New Roman"/>
          <w:sz w:val="28"/>
          <w:szCs w:val="28"/>
        </w:rPr>
        <w:t>енз</w:t>
      </w:r>
      <w:r w:rsidRPr="006E753D">
        <w:rPr>
          <w:rFonts w:ascii="Times New Roman" w:eastAsia="Times New Roman" w:hAnsi="Times New Roman" w:cs="Times New Roman"/>
          <w:spacing w:val="-1"/>
          <w:sz w:val="28"/>
          <w:szCs w:val="28"/>
        </w:rPr>
        <w:t>и</w:t>
      </w:r>
      <w:r w:rsidRPr="006E753D">
        <w:rPr>
          <w:rFonts w:ascii="Times New Roman" w:eastAsia="Times New Roman" w:hAnsi="Times New Roman" w:cs="Times New Roman"/>
          <w:sz w:val="28"/>
          <w:szCs w:val="28"/>
        </w:rPr>
        <w:t>нс</w:t>
      </w:r>
      <w:r w:rsidRPr="006E753D">
        <w:rPr>
          <w:rFonts w:ascii="Times New Roman" w:eastAsia="Times New Roman" w:hAnsi="Times New Roman" w:cs="Times New Roman"/>
          <w:spacing w:val="-2"/>
          <w:sz w:val="28"/>
          <w:szCs w:val="28"/>
        </w:rPr>
        <w:t>к</w:t>
      </w:r>
      <w:r w:rsidRPr="006E753D">
        <w:rPr>
          <w:rFonts w:ascii="Times New Roman" w:eastAsia="Times New Roman" w:hAnsi="Times New Roman" w:cs="Times New Roman"/>
          <w:sz w:val="28"/>
          <w:szCs w:val="28"/>
        </w:rPr>
        <w:t>ое</w:t>
      </w:r>
      <w:r w:rsidRPr="006E753D">
        <w:rPr>
          <w:rFonts w:ascii="Times New Roman" w:eastAsia="Times New Roman" w:hAnsi="Times New Roman" w:cs="Times New Roman"/>
          <w:spacing w:val="-1"/>
          <w:sz w:val="28"/>
          <w:szCs w:val="28"/>
        </w:rPr>
        <w:t xml:space="preserve"> </w:t>
      </w:r>
      <w:r w:rsidRPr="006E753D">
        <w:rPr>
          <w:rFonts w:ascii="Times New Roman" w:eastAsia="Times New Roman" w:hAnsi="Times New Roman" w:cs="Times New Roman"/>
          <w:sz w:val="28"/>
          <w:szCs w:val="28"/>
        </w:rPr>
        <w:t xml:space="preserve">– 278574,0 </w:t>
      </w:r>
      <w:r w:rsidRPr="006E753D">
        <w:rPr>
          <w:rFonts w:ascii="Times New Roman" w:eastAsia="Times New Roman" w:hAnsi="Times New Roman" w:cs="Times New Roman"/>
          <w:spacing w:val="1"/>
          <w:sz w:val="28"/>
          <w:szCs w:val="28"/>
        </w:rPr>
        <w:t>г</w:t>
      </w:r>
      <w:r w:rsidRPr="006E753D">
        <w:rPr>
          <w:rFonts w:ascii="Times New Roman" w:eastAsia="Times New Roman" w:hAnsi="Times New Roman" w:cs="Times New Roman"/>
          <w:sz w:val="28"/>
          <w:szCs w:val="28"/>
        </w:rPr>
        <w:t xml:space="preserve">а; </w:t>
      </w:r>
      <w:r w:rsidRPr="006E753D">
        <w:rPr>
          <w:rFonts w:ascii="Times New Roman" w:eastAsia="Times New Roman" w:hAnsi="Times New Roman" w:cs="Times New Roman"/>
          <w:spacing w:val="-1"/>
          <w:sz w:val="28"/>
          <w:szCs w:val="28"/>
        </w:rPr>
        <w:t>Ч</w:t>
      </w:r>
      <w:r w:rsidRPr="006E753D">
        <w:rPr>
          <w:rFonts w:ascii="Times New Roman" w:eastAsia="Times New Roman" w:hAnsi="Times New Roman" w:cs="Times New Roman"/>
          <w:sz w:val="28"/>
          <w:szCs w:val="28"/>
        </w:rPr>
        <w:t>е</w:t>
      </w:r>
      <w:r w:rsidRPr="006E753D">
        <w:rPr>
          <w:rFonts w:ascii="Times New Roman" w:eastAsia="Times New Roman" w:hAnsi="Times New Roman" w:cs="Times New Roman"/>
          <w:spacing w:val="-1"/>
          <w:sz w:val="28"/>
          <w:szCs w:val="28"/>
        </w:rPr>
        <w:t>р</w:t>
      </w:r>
      <w:r w:rsidRPr="006E753D">
        <w:rPr>
          <w:rFonts w:ascii="Times New Roman" w:eastAsia="Times New Roman" w:hAnsi="Times New Roman" w:cs="Times New Roman"/>
          <w:sz w:val="28"/>
          <w:szCs w:val="28"/>
        </w:rPr>
        <w:t>емховс</w:t>
      </w:r>
      <w:r w:rsidRPr="006E753D">
        <w:rPr>
          <w:rFonts w:ascii="Times New Roman" w:eastAsia="Times New Roman" w:hAnsi="Times New Roman" w:cs="Times New Roman"/>
          <w:spacing w:val="-3"/>
          <w:sz w:val="28"/>
          <w:szCs w:val="28"/>
        </w:rPr>
        <w:t>к</w:t>
      </w:r>
      <w:r w:rsidRPr="006E753D">
        <w:rPr>
          <w:rFonts w:ascii="Times New Roman" w:eastAsia="Times New Roman" w:hAnsi="Times New Roman" w:cs="Times New Roman"/>
          <w:sz w:val="28"/>
          <w:szCs w:val="28"/>
        </w:rPr>
        <w:t>ое – 92854</w:t>
      </w:r>
      <w:r w:rsidRPr="006E753D">
        <w:rPr>
          <w:rFonts w:ascii="Times New Roman" w:eastAsia="Times New Roman" w:hAnsi="Times New Roman" w:cs="Times New Roman"/>
          <w:spacing w:val="1"/>
          <w:sz w:val="28"/>
          <w:szCs w:val="28"/>
        </w:rPr>
        <w:t>3</w:t>
      </w:r>
      <w:r w:rsidRPr="006E753D">
        <w:rPr>
          <w:rFonts w:ascii="Times New Roman" w:eastAsia="Times New Roman" w:hAnsi="Times New Roman" w:cs="Times New Roman"/>
          <w:spacing w:val="-2"/>
          <w:sz w:val="28"/>
          <w:szCs w:val="28"/>
        </w:rPr>
        <w:t>,</w:t>
      </w:r>
      <w:r w:rsidRPr="006E753D">
        <w:rPr>
          <w:rFonts w:ascii="Times New Roman" w:eastAsia="Times New Roman" w:hAnsi="Times New Roman" w:cs="Times New Roman"/>
          <w:spacing w:val="2"/>
          <w:sz w:val="28"/>
          <w:szCs w:val="28"/>
        </w:rPr>
        <w:t>0 га</w:t>
      </w:r>
      <w:r w:rsidRPr="006E753D">
        <w:rPr>
          <w:rFonts w:ascii="Times New Roman" w:eastAsia="Times New Roman" w:hAnsi="Times New Roman" w:cs="Times New Roman"/>
          <w:sz w:val="28"/>
          <w:szCs w:val="28"/>
        </w:rPr>
        <w:t>. Границы установлены приказом Рослесхоза от 10 марта 2022 № 119 «Об установлении границ Красночикойского лесничества в Забайкальском крае».</w:t>
      </w:r>
    </w:p>
    <w:p w14:paraId="3501E7AF" w14:textId="77777777" w:rsidR="004E3F33" w:rsidRPr="006E753D" w:rsidRDefault="004E3F33" w:rsidP="004E3F33">
      <w:pPr>
        <w:keepNext/>
        <w:suppressAutoHyphens/>
        <w:spacing w:before="120" w:after="120" w:line="240" w:lineRule="auto"/>
        <w:jc w:val="center"/>
        <w:outlineLvl w:val="2"/>
        <w:rPr>
          <w:rFonts w:ascii="Times New Roman" w:eastAsia="Times New Roman" w:hAnsi="Times New Roman" w:cs="Times New Roman"/>
          <w:b/>
          <w:sz w:val="28"/>
          <w:szCs w:val="28"/>
          <w:lang w:eastAsia="ru-RU"/>
        </w:rPr>
      </w:pPr>
      <w:bookmarkStart w:id="50" w:name="_Toc208844729"/>
      <w:r w:rsidRPr="006E753D">
        <w:rPr>
          <w:rFonts w:ascii="Times New Roman" w:eastAsia="Times New Roman" w:hAnsi="Times New Roman" w:cs="Times New Roman"/>
          <w:b/>
          <w:sz w:val="28"/>
          <w:szCs w:val="28"/>
          <w:lang w:eastAsia="ru-RU"/>
        </w:rPr>
        <w:t>1.1.3. Распределение территории лесничества по муниципальным образованиям</w:t>
      </w:r>
      <w:bookmarkEnd w:id="46"/>
      <w:bookmarkEnd w:id="47"/>
      <w:bookmarkEnd w:id="48"/>
      <w:bookmarkEnd w:id="49"/>
      <w:bookmarkEnd w:id="50"/>
    </w:p>
    <w:p w14:paraId="2521FF50"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bookmarkStart w:id="51" w:name="_Toc514583455"/>
      <w:bookmarkStart w:id="52" w:name="_Toc514583310"/>
      <w:bookmarkStart w:id="53" w:name="_Toc514582898"/>
      <w:bookmarkStart w:id="54" w:name="_Toc514513066"/>
      <w:r w:rsidRPr="006E753D">
        <w:rPr>
          <w:rFonts w:ascii="Times New Roman" w:eastAsia="Calibri" w:hAnsi="Times New Roman" w:cs="Times New Roman"/>
          <w:sz w:val="28"/>
          <w:szCs w:val="28"/>
        </w:rPr>
        <w:t>Разделение на участковые лесничества произведено в соответствии с приказом Федерального агентства лесного хозяйства (Рослесхоз) от 16 октября 2008 года № 309 «Об определении количества лесничеств на территории Забайкальского края и установлении их границ».</w:t>
      </w:r>
      <w:bookmarkEnd w:id="51"/>
      <w:bookmarkEnd w:id="52"/>
      <w:bookmarkEnd w:id="53"/>
      <w:bookmarkEnd w:id="54"/>
    </w:p>
    <w:p w14:paraId="244C78A1" w14:textId="77777777" w:rsidR="004E3F33" w:rsidRPr="006E753D" w:rsidRDefault="004E3F33" w:rsidP="004E3F33">
      <w:pPr>
        <w:spacing w:after="12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Распределение территории лесничества по муниципальным образованиям представлено в таблице 1</w:t>
      </w:r>
      <w:r w:rsidRPr="006E753D">
        <w:rPr>
          <w:rFonts w:ascii="Times New Roman" w:eastAsia="Calibri" w:hAnsi="Times New Roman" w:cs="Times New Roman"/>
          <w:vanish/>
          <w:sz w:val="28"/>
          <w:szCs w:val="28"/>
        </w:rPr>
        <w:t>.</w:t>
      </w:r>
    </w:p>
    <w:p w14:paraId="24BC86CA" w14:textId="77777777" w:rsidR="004E3F33" w:rsidRPr="006E753D" w:rsidRDefault="004E3F33" w:rsidP="004E3F33">
      <w:pPr>
        <w:spacing w:after="0" w:line="240" w:lineRule="auto"/>
        <w:ind w:firstLine="709"/>
        <w:jc w:val="right"/>
        <w:rPr>
          <w:rFonts w:ascii="Times New Roman" w:eastAsia="Calibri" w:hAnsi="Times New Roman" w:cs="Times New Roman"/>
          <w:sz w:val="28"/>
          <w:szCs w:val="28"/>
        </w:rPr>
      </w:pPr>
      <w:r w:rsidRPr="006E753D">
        <w:rPr>
          <w:rFonts w:ascii="Times New Roman" w:eastAsia="Calibri" w:hAnsi="Times New Roman" w:cs="Times New Roman"/>
          <w:sz w:val="28"/>
          <w:szCs w:val="28"/>
        </w:rPr>
        <w:t>Таблица 1</w:t>
      </w:r>
    </w:p>
    <w:p w14:paraId="6F8BC61A" w14:textId="77777777" w:rsidR="004E3F33" w:rsidRPr="006E753D" w:rsidRDefault="004E3F33" w:rsidP="004E3F33">
      <w:pPr>
        <w:pStyle w:val="a5"/>
        <w:keepNext/>
        <w:keepLines/>
        <w:spacing w:before="120" w:after="120"/>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Структура Красночикойского лесничества</w:t>
      </w:r>
      <w:bookmarkStart w:id="55" w:name="_Toc423424149"/>
      <w:bookmarkStart w:id="56" w:name="_Toc418849641"/>
      <w:bookmarkStart w:id="57" w:name="_Toc417368257"/>
      <w:bookmarkStart w:id="58" w:name="_Toc209238918"/>
      <w:bookmarkEnd w:id="44"/>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566"/>
        <w:gridCol w:w="3967"/>
        <w:gridCol w:w="3543"/>
        <w:gridCol w:w="1563"/>
      </w:tblGrid>
      <w:tr w:rsidR="006E753D" w:rsidRPr="006E753D" w14:paraId="679C0A9B" w14:textId="77777777" w:rsidTr="00825D76">
        <w:trPr>
          <w:cantSplit/>
          <w:trHeight w:val="20"/>
          <w:tblHeader/>
          <w:jc w:val="center"/>
        </w:trPr>
        <w:tc>
          <w:tcPr>
            <w:tcW w:w="293" w:type="pct"/>
            <w:vAlign w:val="center"/>
          </w:tcPr>
          <w:p w14:paraId="603BC1AA" w14:textId="77777777" w:rsidR="004E3F33" w:rsidRPr="006E753D" w:rsidRDefault="004E3F33" w:rsidP="00825D76">
            <w:pPr>
              <w:suppressAutoHyphens/>
              <w:spacing w:after="0"/>
              <w:jc w:val="center"/>
              <w:rPr>
                <w:rFonts w:ascii="Times New Roman" w:hAnsi="Times New Roman" w:cs="Times New Roman"/>
                <w:sz w:val="24"/>
                <w:szCs w:val="24"/>
              </w:rPr>
            </w:pPr>
            <w:r w:rsidRPr="006E753D">
              <w:rPr>
                <w:rFonts w:ascii="Times New Roman" w:hAnsi="Times New Roman" w:cs="Times New Roman"/>
                <w:sz w:val="24"/>
                <w:szCs w:val="24"/>
              </w:rPr>
              <w:t>№ п/п</w:t>
            </w:r>
          </w:p>
        </w:tc>
        <w:tc>
          <w:tcPr>
            <w:tcW w:w="2058" w:type="pct"/>
            <w:vAlign w:val="center"/>
          </w:tcPr>
          <w:p w14:paraId="6F817816" w14:textId="77777777" w:rsidR="004E3F33" w:rsidRPr="006E753D" w:rsidRDefault="004E3F33" w:rsidP="00825D76">
            <w:pPr>
              <w:suppressAutoHyphens/>
              <w:spacing w:after="0"/>
              <w:jc w:val="center"/>
              <w:rPr>
                <w:rFonts w:ascii="Times New Roman" w:hAnsi="Times New Roman" w:cs="Times New Roman"/>
                <w:sz w:val="24"/>
                <w:szCs w:val="24"/>
              </w:rPr>
            </w:pPr>
            <w:r w:rsidRPr="006E753D">
              <w:rPr>
                <w:rFonts w:ascii="Times New Roman" w:hAnsi="Times New Roman" w:cs="Times New Roman"/>
                <w:sz w:val="24"/>
                <w:szCs w:val="24"/>
              </w:rPr>
              <w:t>Наименование участковых лесничеств</w:t>
            </w:r>
          </w:p>
        </w:tc>
        <w:tc>
          <w:tcPr>
            <w:tcW w:w="1838" w:type="pct"/>
            <w:vAlign w:val="center"/>
          </w:tcPr>
          <w:p w14:paraId="54E8E252" w14:textId="77777777" w:rsidR="004E3F33" w:rsidRPr="006E753D" w:rsidRDefault="004E3F33" w:rsidP="00825D76">
            <w:pPr>
              <w:suppressAutoHyphens/>
              <w:snapToGrid w:val="0"/>
              <w:spacing w:after="0"/>
              <w:jc w:val="center"/>
              <w:rPr>
                <w:rFonts w:ascii="Times New Roman" w:hAnsi="Times New Roman" w:cs="Times New Roman"/>
                <w:sz w:val="24"/>
                <w:szCs w:val="24"/>
              </w:rPr>
            </w:pPr>
            <w:r w:rsidRPr="006E753D">
              <w:rPr>
                <w:rFonts w:ascii="Times New Roman" w:hAnsi="Times New Roman" w:cs="Times New Roman"/>
                <w:sz w:val="24"/>
                <w:szCs w:val="24"/>
              </w:rPr>
              <w:t>Административный район (муниципальное образование)</w:t>
            </w:r>
          </w:p>
        </w:tc>
        <w:tc>
          <w:tcPr>
            <w:tcW w:w="811" w:type="pct"/>
            <w:vAlign w:val="center"/>
          </w:tcPr>
          <w:p w14:paraId="053F4739" w14:textId="77777777" w:rsidR="004E3F33" w:rsidRPr="006E753D" w:rsidRDefault="004E3F33" w:rsidP="00825D76">
            <w:pPr>
              <w:suppressAutoHyphens/>
              <w:snapToGrid w:val="0"/>
              <w:spacing w:after="0"/>
              <w:jc w:val="center"/>
              <w:rPr>
                <w:rFonts w:ascii="Times New Roman" w:hAnsi="Times New Roman" w:cs="Times New Roman"/>
                <w:sz w:val="24"/>
                <w:szCs w:val="24"/>
              </w:rPr>
            </w:pPr>
            <w:r w:rsidRPr="006E753D">
              <w:rPr>
                <w:rFonts w:ascii="Times New Roman" w:hAnsi="Times New Roman" w:cs="Times New Roman"/>
                <w:sz w:val="24"/>
                <w:szCs w:val="24"/>
              </w:rPr>
              <w:t>Общая площадь, га</w:t>
            </w:r>
          </w:p>
        </w:tc>
      </w:tr>
    </w:tbl>
    <w:p w14:paraId="684FBF49" w14:textId="77777777" w:rsidR="004E3F33" w:rsidRPr="006E753D" w:rsidRDefault="004E3F33" w:rsidP="004E3F33">
      <w:pPr>
        <w:spacing w:after="0"/>
        <w:rPr>
          <w:sz w:val="2"/>
          <w:szCs w:val="2"/>
        </w:rPr>
      </w:pPr>
    </w:p>
    <w:tbl>
      <w:tblPr>
        <w:tblStyle w:val="af2"/>
        <w:tblW w:w="9639" w:type="dxa"/>
        <w:jc w:val="center"/>
        <w:tblLayout w:type="fixed"/>
        <w:tblCellMar>
          <w:left w:w="57" w:type="dxa"/>
          <w:right w:w="57" w:type="dxa"/>
        </w:tblCellMar>
        <w:tblLook w:val="04A0" w:firstRow="1" w:lastRow="0" w:firstColumn="1" w:lastColumn="0" w:noHBand="0" w:noVBand="1"/>
      </w:tblPr>
      <w:tblGrid>
        <w:gridCol w:w="562"/>
        <w:gridCol w:w="3969"/>
        <w:gridCol w:w="3544"/>
        <w:gridCol w:w="1564"/>
      </w:tblGrid>
      <w:tr w:rsidR="006E753D" w:rsidRPr="006E753D" w14:paraId="6D7B60C5" w14:textId="77777777" w:rsidTr="00825D76">
        <w:trPr>
          <w:tblHeader/>
          <w:jc w:val="center"/>
        </w:trPr>
        <w:tc>
          <w:tcPr>
            <w:tcW w:w="562" w:type="dxa"/>
          </w:tcPr>
          <w:p w14:paraId="566A51B3" w14:textId="77777777" w:rsidR="004E3F33" w:rsidRPr="006E753D" w:rsidRDefault="004E3F33" w:rsidP="00825D76">
            <w:pPr>
              <w:jc w:val="center"/>
              <w:rPr>
                <w:sz w:val="24"/>
                <w:szCs w:val="24"/>
              </w:rPr>
            </w:pPr>
            <w:r w:rsidRPr="006E753D">
              <w:rPr>
                <w:sz w:val="24"/>
                <w:szCs w:val="24"/>
              </w:rPr>
              <w:t>1</w:t>
            </w:r>
          </w:p>
        </w:tc>
        <w:tc>
          <w:tcPr>
            <w:tcW w:w="3969" w:type="dxa"/>
          </w:tcPr>
          <w:p w14:paraId="47CD155F" w14:textId="77777777" w:rsidR="004E3F33" w:rsidRPr="006E753D" w:rsidRDefault="004E3F33" w:rsidP="00825D76">
            <w:pPr>
              <w:jc w:val="center"/>
              <w:rPr>
                <w:sz w:val="24"/>
                <w:szCs w:val="24"/>
              </w:rPr>
            </w:pPr>
            <w:r w:rsidRPr="006E753D">
              <w:rPr>
                <w:sz w:val="24"/>
                <w:szCs w:val="24"/>
              </w:rPr>
              <w:t>2</w:t>
            </w:r>
          </w:p>
        </w:tc>
        <w:tc>
          <w:tcPr>
            <w:tcW w:w="3544" w:type="dxa"/>
          </w:tcPr>
          <w:p w14:paraId="21B9B315" w14:textId="77777777" w:rsidR="004E3F33" w:rsidRPr="006E753D" w:rsidRDefault="004E3F33" w:rsidP="00825D76">
            <w:pPr>
              <w:jc w:val="center"/>
              <w:rPr>
                <w:sz w:val="24"/>
                <w:szCs w:val="24"/>
              </w:rPr>
            </w:pPr>
            <w:r w:rsidRPr="006E753D">
              <w:rPr>
                <w:sz w:val="24"/>
                <w:szCs w:val="24"/>
              </w:rPr>
              <w:t>3</w:t>
            </w:r>
          </w:p>
        </w:tc>
        <w:tc>
          <w:tcPr>
            <w:tcW w:w="1564" w:type="dxa"/>
          </w:tcPr>
          <w:p w14:paraId="6C17F0BD" w14:textId="77777777" w:rsidR="004E3F33" w:rsidRPr="006E753D" w:rsidRDefault="004E3F33" w:rsidP="00825D76">
            <w:pPr>
              <w:jc w:val="center"/>
              <w:rPr>
                <w:sz w:val="24"/>
                <w:szCs w:val="24"/>
              </w:rPr>
            </w:pPr>
            <w:r w:rsidRPr="006E753D">
              <w:rPr>
                <w:sz w:val="24"/>
                <w:szCs w:val="24"/>
              </w:rPr>
              <w:t>4</w:t>
            </w:r>
          </w:p>
        </w:tc>
      </w:tr>
      <w:tr w:rsidR="006E753D" w:rsidRPr="006E753D" w14:paraId="51958D1D" w14:textId="77777777" w:rsidTr="00184B96">
        <w:trPr>
          <w:jc w:val="center"/>
        </w:trPr>
        <w:tc>
          <w:tcPr>
            <w:tcW w:w="562" w:type="dxa"/>
          </w:tcPr>
          <w:p w14:paraId="313C44CD" w14:textId="77777777" w:rsidR="00184B96" w:rsidRPr="006E753D" w:rsidRDefault="00184B96" w:rsidP="004E3F33">
            <w:pPr>
              <w:pStyle w:val="af"/>
              <w:numPr>
                <w:ilvl w:val="0"/>
                <w:numId w:val="45"/>
              </w:numPr>
              <w:ind w:left="0" w:firstLine="0"/>
            </w:pPr>
          </w:p>
        </w:tc>
        <w:tc>
          <w:tcPr>
            <w:tcW w:w="3969" w:type="dxa"/>
          </w:tcPr>
          <w:p w14:paraId="70284137" w14:textId="77777777" w:rsidR="00184B96" w:rsidRPr="006E753D" w:rsidRDefault="00184B96" w:rsidP="00825D76">
            <w:pPr>
              <w:rPr>
                <w:sz w:val="24"/>
                <w:szCs w:val="24"/>
              </w:rPr>
            </w:pPr>
            <w:r w:rsidRPr="006E753D">
              <w:rPr>
                <w:sz w:val="24"/>
                <w:szCs w:val="24"/>
              </w:rPr>
              <w:t>Гутайское</w:t>
            </w:r>
          </w:p>
        </w:tc>
        <w:tc>
          <w:tcPr>
            <w:tcW w:w="3544" w:type="dxa"/>
            <w:vMerge w:val="restart"/>
            <w:vAlign w:val="center"/>
          </w:tcPr>
          <w:p w14:paraId="195DE34D" w14:textId="77777777" w:rsidR="00184B96" w:rsidRPr="006E753D" w:rsidRDefault="00184B96" w:rsidP="00184B96">
            <w:pPr>
              <w:jc w:val="center"/>
              <w:rPr>
                <w:sz w:val="24"/>
                <w:szCs w:val="24"/>
              </w:rPr>
            </w:pPr>
            <w:r w:rsidRPr="006E753D">
              <w:rPr>
                <w:sz w:val="24"/>
                <w:szCs w:val="24"/>
              </w:rPr>
              <w:t>Красночикойский район</w:t>
            </w:r>
          </w:p>
          <w:p w14:paraId="535AC587" w14:textId="2E149A06" w:rsidR="00184B96" w:rsidRPr="006E753D" w:rsidRDefault="00184B96" w:rsidP="00184B96">
            <w:pPr>
              <w:jc w:val="center"/>
              <w:rPr>
                <w:sz w:val="24"/>
                <w:szCs w:val="24"/>
              </w:rPr>
            </w:pPr>
            <w:r w:rsidRPr="006E753D">
              <w:rPr>
                <w:sz w:val="24"/>
                <w:szCs w:val="24"/>
              </w:rPr>
              <w:t>(Красночикойский муниципальный округ)</w:t>
            </w:r>
          </w:p>
        </w:tc>
        <w:tc>
          <w:tcPr>
            <w:tcW w:w="1564" w:type="dxa"/>
          </w:tcPr>
          <w:p w14:paraId="5C58B145" w14:textId="77777777" w:rsidR="00184B96" w:rsidRPr="006E753D" w:rsidRDefault="00184B96" w:rsidP="00825D76">
            <w:pPr>
              <w:jc w:val="center"/>
              <w:rPr>
                <w:sz w:val="24"/>
                <w:szCs w:val="24"/>
              </w:rPr>
            </w:pPr>
            <w:r w:rsidRPr="006E753D">
              <w:rPr>
                <w:sz w:val="24"/>
                <w:szCs w:val="24"/>
              </w:rPr>
              <w:t>298515,0</w:t>
            </w:r>
          </w:p>
        </w:tc>
      </w:tr>
      <w:tr w:rsidR="006E753D" w:rsidRPr="006E753D" w14:paraId="11FEF2F2" w14:textId="77777777" w:rsidTr="00825D76">
        <w:trPr>
          <w:jc w:val="center"/>
        </w:trPr>
        <w:tc>
          <w:tcPr>
            <w:tcW w:w="562" w:type="dxa"/>
          </w:tcPr>
          <w:p w14:paraId="715384B2" w14:textId="77777777" w:rsidR="00184B96" w:rsidRPr="006E753D" w:rsidRDefault="00184B96" w:rsidP="004E3F33">
            <w:pPr>
              <w:pStyle w:val="af"/>
              <w:numPr>
                <w:ilvl w:val="0"/>
                <w:numId w:val="45"/>
              </w:numPr>
              <w:ind w:left="0" w:firstLine="0"/>
            </w:pPr>
          </w:p>
        </w:tc>
        <w:tc>
          <w:tcPr>
            <w:tcW w:w="3969" w:type="dxa"/>
          </w:tcPr>
          <w:p w14:paraId="2C16A7D6" w14:textId="77777777" w:rsidR="00184B96" w:rsidRPr="006E753D" w:rsidRDefault="00184B96" w:rsidP="00825D76">
            <w:pPr>
              <w:rPr>
                <w:sz w:val="24"/>
                <w:szCs w:val="24"/>
              </w:rPr>
            </w:pPr>
            <w:r w:rsidRPr="006E753D">
              <w:rPr>
                <w:sz w:val="24"/>
                <w:szCs w:val="24"/>
              </w:rPr>
              <w:t>в том числе лесной фонд бывшего колхоза «имени 21 съезда КПСС»</w:t>
            </w:r>
          </w:p>
        </w:tc>
        <w:tc>
          <w:tcPr>
            <w:tcW w:w="3544" w:type="dxa"/>
            <w:vMerge/>
          </w:tcPr>
          <w:p w14:paraId="7C318A4A" w14:textId="003FD4A7" w:rsidR="00184B96" w:rsidRPr="006E753D" w:rsidRDefault="00184B96" w:rsidP="00825D76">
            <w:pPr>
              <w:jc w:val="center"/>
              <w:rPr>
                <w:sz w:val="24"/>
                <w:szCs w:val="24"/>
              </w:rPr>
            </w:pPr>
          </w:p>
        </w:tc>
        <w:tc>
          <w:tcPr>
            <w:tcW w:w="1564" w:type="dxa"/>
          </w:tcPr>
          <w:p w14:paraId="13933903" w14:textId="77777777" w:rsidR="00184B96" w:rsidRPr="006E753D" w:rsidRDefault="00184B96" w:rsidP="00825D76">
            <w:pPr>
              <w:jc w:val="center"/>
              <w:rPr>
                <w:sz w:val="24"/>
                <w:szCs w:val="24"/>
              </w:rPr>
            </w:pPr>
            <w:r w:rsidRPr="006E753D">
              <w:rPr>
                <w:sz w:val="24"/>
                <w:szCs w:val="24"/>
              </w:rPr>
              <w:t>19115,0</w:t>
            </w:r>
          </w:p>
        </w:tc>
      </w:tr>
      <w:tr w:rsidR="006E753D" w:rsidRPr="006E753D" w14:paraId="6801AAF1" w14:textId="77777777" w:rsidTr="00825D76">
        <w:trPr>
          <w:jc w:val="center"/>
        </w:trPr>
        <w:tc>
          <w:tcPr>
            <w:tcW w:w="562" w:type="dxa"/>
          </w:tcPr>
          <w:p w14:paraId="7CBAF2FF" w14:textId="77777777" w:rsidR="00184B96" w:rsidRPr="006E753D" w:rsidRDefault="00184B96" w:rsidP="004E3F33">
            <w:pPr>
              <w:pStyle w:val="af"/>
              <w:numPr>
                <w:ilvl w:val="0"/>
                <w:numId w:val="45"/>
              </w:numPr>
              <w:ind w:left="0" w:firstLine="0"/>
            </w:pPr>
          </w:p>
        </w:tc>
        <w:tc>
          <w:tcPr>
            <w:tcW w:w="3969" w:type="dxa"/>
          </w:tcPr>
          <w:p w14:paraId="2B090C9C" w14:textId="77777777" w:rsidR="00184B96" w:rsidRPr="006E753D" w:rsidRDefault="00184B96" w:rsidP="00825D76">
            <w:pPr>
              <w:rPr>
                <w:sz w:val="24"/>
                <w:szCs w:val="24"/>
              </w:rPr>
            </w:pPr>
            <w:r w:rsidRPr="006E753D">
              <w:rPr>
                <w:sz w:val="24"/>
                <w:szCs w:val="24"/>
              </w:rPr>
              <w:t>лесной фонд бывшего колхоза «Родина»</w:t>
            </w:r>
          </w:p>
        </w:tc>
        <w:tc>
          <w:tcPr>
            <w:tcW w:w="3544" w:type="dxa"/>
            <w:vMerge/>
          </w:tcPr>
          <w:p w14:paraId="15358CC6" w14:textId="2BCDBE5F" w:rsidR="00184B96" w:rsidRPr="006E753D" w:rsidRDefault="00184B96" w:rsidP="00825D76">
            <w:pPr>
              <w:jc w:val="center"/>
              <w:rPr>
                <w:sz w:val="24"/>
                <w:szCs w:val="24"/>
              </w:rPr>
            </w:pPr>
          </w:p>
        </w:tc>
        <w:tc>
          <w:tcPr>
            <w:tcW w:w="1564" w:type="dxa"/>
          </w:tcPr>
          <w:p w14:paraId="42664213" w14:textId="77777777" w:rsidR="00184B96" w:rsidRPr="006E753D" w:rsidRDefault="00184B96" w:rsidP="00825D76">
            <w:pPr>
              <w:jc w:val="center"/>
              <w:rPr>
                <w:sz w:val="24"/>
                <w:szCs w:val="24"/>
              </w:rPr>
            </w:pPr>
            <w:r w:rsidRPr="006E753D">
              <w:rPr>
                <w:sz w:val="24"/>
                <w:szCs w:val="24"/>
              </w:rPr>
              <w:t>13705,0</w:t>
            </w:r>
          </w:p>
        </w:tc>
      </w:tr>
      <w:tr w:rsidR="006E753D" w:rsidRPr="006E753D" w14:paraId="3F522326" w14:textId="77777777" w:rsidTr="00825D76">
        <w:trPr>
          <w:jc w:val="center"/>
        </w:trPr>
        <w:tc>
          <w:tcPr>
            <w:tcW w:w="562" w:type="dxa"/>
          </w:tcPr>
          <w:p w14:paraId="2307C9CD" w14:textId="77777777" w:rsidR="00184B96" w:rsidRPr="006E753D" w:rsidRDefault="00184B96" w:rsidP="004E3F33">
            <w:pPr>
              <w:pStyle w:val="af"/>
              <w:numPr>
                <w:ilvl w:val="0"/>
                <w:numId w:val="45"/>
              </w:numPr>
              <w:ind w:left="0" w:firstLine="0"/>
            </w:pPr>
          </w:p>
        </w:tc>
        <w:tc>
          <w:tcPr>
            <w:tcW w:w="3969" w:type="dxa"/>
          </w:tcPr>
          <w:p w14:paraId="7CD586AD" w14:textId="77777777" w:rsidR="00184B96" w:rsidRPr="006E753D" w:rsidRDefault="00184B96" w:rsidP="00825D76">
            <w:pPr>
              <w:rPr>
                <w:sz w:val="24"/>
                <w:szCs w:val="24"/>
              </w:rPr>
            </w:pPr>
            <w:r w:rsidRPr="006E753D">
              <w:rPr>
                <w:sz w:val="24"/>
                <w:szCs w:val="24"/>
              </w:rPr>
              <w:t>лесной фонд бывшего колхоза «имени Ленина»</w:t>
            </w:r>
          </w:p>
        </w:tc>
        <w:tc>
          <w:tcPr>
            <w:tcW w:w="3544" w:type="dxa"/>
            <w:vMerge/>
          </w:tcPr>
          <w:p w14:paraId="269C8672" w14:textId="770D2472" w:rsidR="00184B96" w:rsidRPr="006E753D" w:rsidRDefault="00184B96" w:rsidP="00825D76">
            <w:pPr>
              <w:jc w:val="center"/>
              <w:rPr>
                <w:sz w:val="24"/>
                <w:szCs w:val="24"/>
              </w:rPr>
            </w:pPr>
          </w:p>
        </w:tc>
        <w:tc>
          <w:tcPr>
            <w:tcW w:w="1564" w:type="dxa"/>
          </w:tcPr>
          <w:p w14:paraId="5DDE96F5" w14:textId="77777777" w:rsidR="00184B96" w:rsidRPr="006E753D" w:rsidRDefault="00184B96" w:rsidP="00825D76">
            <w:pPr>
              <w:jc w:val="center"/>
              <w:rPr>
                <w:sz w:val="24"/>
                <w:szCs w:val="24"/>
              </w:rPr>
            </w:pPr>
            <w:r w:rsidRPr="006E753D">
              <w:rPr>
                <w:sz w:val="24"/>
                <w:szCs w:val="24"/>
              </w:rPr>
              <w:t>16837,0</w:t>
            </w:r>
          </w:p>
        </w:tc>
      </w:tr>
      <w:tr w:rsidR="006E753D" w:rsidRPr="006E753D" w14:paraId="524B269E" w14:textId="77777777" w:rsidTr="00023CF9">
        <w:trPr>
          <w:jc w:val="center"/>
        </w:trPr>
        <w:tc>
          <w:tcPr>
            <w:tcW w:w="562" w:type="dxa"/>
          </w:tcPr>
          <w:p w14:paraId="4D1B4318" w14:textId="77777777" w:rsidR="00184B96" w:rsidRPr="006E753D" w:rsidRDefault="00184B96" w:rsidP="00184B96">
            <w:pPr>
              <w:pStyle w:val="af"/>
              <w:numPr>
                <w:ilvl w:val="0"/>
                <w:numId w:val="45"/>
              </w:numPr>
              <w:ind w:left="0" w:firstLine="0"/>
            </w:pPr>
          </w:p>
        </w:tc>
        <w:tc>
          <w:tcPr>
            <w:tcW w:w="3969" w:type="dxa"/>
          </w:tcPr>
          <w:p w14:paraId="29E9C4D7" w14:textId="77777777" w:rsidR="00184B96" w:rsidRPr="006E753D" w:rsidRDefault="00184B96" w:rsidP="00184B96">
            <w:pPr>
              <w:rPr>
                <w:sz w:val="24"/>
                <w:szCs w:val="24"/>
              </w:rPr>
            </w:pPr>
            <w:r w:rsidRPr="006E753D">
              <w:rPr>
                <w:sz w:val="24"/>
                <w:szCs w:val="24"/>
              </w:rPr>
              <w:t>Малоархангельское</w:t>
            </w:r>
          </w:p>
        </w:tc>
        <w:tc>
          <w:tcPr>
            <w:tcW w:w="3544" w:type="dxa"/>
            <w:vMerge w:val="restart"/>
            <w:vAlign w:val="center"/>
          </w:tcPr>
          <w:p w14:paraId="25BEFEC8" w14:textId="77777777" w:rsidR="00184B96" w:rsidRPr="006E753D" w:rsidRDefault="00184B96" w:rsidP="00184B96">
            <w:pPr>
              <w:jc w:val="center"/>
              <w:rPr>
                <w:sz w:val="24"/>
                <w:szCs w:val="24"/>
              </w:rPr>
            </w:pPr>
            <w:r w:rsidRPr="006E753D">
              <w:rPr>
                <w:sz w:val="24"/>
                <w:szCs w:val="24"/>
              </w:rPr>
              <w:t>Красночикойский район</w:t>
            </w:r>
          </w:p>
          <w:p w14:paraId="08312CC6" w14:textId="2B40FBE0" w:rsidR="00184B96" w:rsidRPr="006E753D" w:rsidRDefault="00184B96" w:rsidP="00184B96">
            <w:pPr>
              <w:jc w:val="center"/>
              <w:rPr>
                <w:sz w:val="24"/>
                <w:szCs w:val="24"/>
              </w:rPr>
            </w:pPr>
            <w:r w:rsidRPr="006E753D">
              <w:rPr>
                <w:sz w:val="24"/>
                <w:szCs w:val="24"/>
              </w:rPr>
              <w:t>(Красночикойский муниципальный округ)</w:t>
            </w:r>
          </w:p>
        </w:tc>
        <w:tc>
          <w:tcPr>
            <w:tcW w:w="1564" w:type="dxa"/>
          </w:tcPr>
          <w:p w14:paraId="618F520A" w14:textId="77777777" w:rsidR="00184B96" w:rsidRPr="006E753D" w:rsidRDefault="00184B96" w:rsidP="00184B96">
            <w:pPr>
              <w:jc w:val="center"/>
              <w:rPr>
                <w:sz w:val="24"/>
                <w:szCs w:val="24"/>
              </w:rPr>
            </w:pPr>
            <w:r w:rsidRPr="006E753D">
              <w:rPr>
                <w:sz w:val="24"/>
                <w:szCs w:val="24"/>
              </w:rPr>
              <w:t>195300,0</w:t>
            </w:r>
          </w:p>
        </w:tc>
      </w:tr>
      <w:tr w:rsidR="006E753D" w:rsidRPr="006E753D" w14:paraId="70FDA218" w14:textId="77777777" w:rsidTr="00825D76">
        <w:trPr>
          <w:jc w:val="center"/>
        </w:trPr>
        <w:tc>
          <w:tcPr>
            <w:tcW w:w="562" w:type="dxa"/>
          </w:tcPr>
          <w:p w14:paraId="28156533" w14:textId="77777777" w:rsidR="00184B96" w:rsidRPr="006E753D" w:rsidRDefault="00184B96" w:rsidP="00184B96">
            <w:pPr>
              <w:pStyle w:val="af"/>
              <w:numPr>
                <w:ilvl w:val="0"/>
                <w:numId w:val="45"/>
              </w:numPr>
              <w:ind w:left="0" w:firstLine="0"/>
            </w:pPr>
          </w:p>
        </w:tc>
        <w:tc>
          <w:tcPr>
            <w:tcW w:w="3969" w:type="dxa"/>
          </w:tcPr>
          <w:p w14:paraId="57D81B49" w14:textId="77777777" w:rsidR="00184B96" w:rsidRPr="006E753D" w:rsidRDefault="00184B96" w:rsidP="00184B96">
            <w:pPr>
              <w:rPr>
                <w:sz w:val="24"/>
                <w:szCs w:val="24"/>
              </w:rPr>
            </w:pPr>
            <w:r w:rsidRPr="006E753D">
              <w:rPr>
                <w:sz w:val="24"/>
                <w:szCs w:val="24"/>
              </w:rPr>
              <w:t>в том числе лесной фонд бывшего колхоза «Ленинский путь»</w:t>
            </w:r>
          </w:p>
        </w:tc>
        <w:tc>
          <w:tcPr>
            <w:tcW w:w="3544" w:type="dxa"/>
            <w:vMerge/>
          </w:tcPr>
          <w:p w14:paraId="189B9D7B" w14:textId="770B8335" w:rsidR="00184B96" w:rsidRPr="006E753D" w:rsidRDefault="00184B96" w:rsidP="00184B96">
            <w:pPr>
              <w:jc w:val="center"/>
              <w:rPr>
                <w:sz w:val="24"/>
                <w:szCs w:val="24"/>
              </w:rPr>
            </w:pPr>
          </w:p>
        </w:tc>
        <w:tc>
          <w:tcPr>
            <w:tcW w:w="1564" w:type="dxa"/>
          </w:tcPr>
          <w:p w14:paraId="24F548FC" w14:textId="77777777" w:rsidR="00184B96" w:rsidRPr="006E753D" w:rsidRDefault="00184B96" w:rsidP="00184B96">
            <w:pPr>
              <w:jc w:val="center"/>
              <w:rPr>
                <w:sz w:val="24"/>
                <w:szCs w:val="24"/>
              </w:rPr>
            </w:pPr>
            <w:r w:rsidRPr="006E753D">
              <w:rPr>
                <w:sz w:val="24"/>
                <w:szCs w:val="24"/>
              </w:rPr>
              <w:t>15935,0</w:t>
            </w:r>
          </w:p>
        </w:tc>
      </w:tr>
      <w:tr w:rsidR="006E753D" w:rsidRPr="006E753D" w14:paraId="70B19CEC" w14:textId="77777777" w:rsidTr="00825D76">
        <w:trPr>
          <w:jc w:val="center"/>
        </w:trPr>
        <w:tc>
          <w:tcPr>
            <w:tcW w:w="562" w:type="dxa"/>
          </w:tcPr>
          <w:p w14:paraId="4D40558C" w14:textId="77777777" w:rsidR="00184B96" w:rsidRPr="006E753D" w:rsidRDefault="00184B96" w:rsidP="00184B96">
            <w:pPr>
              <w:pStyle w:val="af"/>
              <w:numPr>
                <w:ilvl w:val="0"/>
                <w:numId w:val="45"/>
              </w:numPr>
              <w:ind w:left="0" w:firstLine="0"/>
            </w:pPr>
          </w:p>
        </w:tc>
        <w:tc>
          <w:tcPr>
            <w:tcW w:w="3969" w:type="dxa"/>
          </w:tcPr>
          <w:p w14:paraId="381ECC2D" w14:textId="77777777" w:rsidR="00184B96" w:rsidRPr="006E753D" w:rsidRDefault="00184B96" w:rsidP="00184B96">
            <w:pPr>
              <w:rPr>
                <w:sz w:val="24"/>
                <w:szCs w:val="24"/>
              </w:rPr>
            </w:pPr>
            <w:r w:rsidRPr="006E753D">
              <w:rPr>
                <w:sz w:val="24"/>
                <w:szCs w:val="24"/>
              </w:rPr>
              <w:t>лесной фонд бывшей сельскохозяйственной артели «Фомичевское»</w:t>
            </w:r>
          </w:p>
        </w:tc>
        <w:tc>
          <w:tcPr>
            <w:tcW w:w="3544" w:type="dxa"/>
            <w:vMerge/>
          </w:tcPr>
          <w:p w14:paraId="108BBEE8" w14:textId="0FB5895C" w:rsidR="00184B96" w:rsidRPr="006E753D" w:rsidRDefault="00184B96" w:rsidP="00184B96">
            <w:pPr>
              <w:jc w:val="center"/>
              <w:rPr>
                <w:sz w:val="24"/>
                <w:szCs w:val="24"/>
              </w:rPr>
            </w:pPr>
          </w:p>
        </w:tc>
        <w:tc>
          <w:tcPr>
            <w:tcW w:w="1564" w:type="dxa"/>
          </w:tcPr>
          <w:p w14:paraId="5C27749D" w14:textId="77777777" w:rsidR="00184B96" w:rsidRPr="006E753D" w:rsidRDefault="00184B96" w:rsidP="00184B96">
            <w:pPr>
              <w:jc w:val="center"/>
              <w:rPr>
                <w:sz w:val="24"/>
                <w:szCs w:val="24"/>
              </w:rPr>
            </w:pPr>
            <w:r w:rsidRPr="006E753D">
              <w:rPr>
                <w:sz w:val="24"/>
                <w:szCs w:val="24"/>
              </w:rPr>
              <w:t>4588,0</w:t>
            </w:r>
          </w:p>
        </w:tc>
      </w:tr>
      <w:tr w:rsidR="006E753D" w:rsidRPr="006E753D" w14:paraId="0B0EAD8E" w14:textId="77777777" w:rsidTr="00825D76">
        <w:trPr>
          <w:jc w:val="center"/>
        </w:trPr>
        <w:tc>
          <w:tcPr>
            <w:tcW w:w="562" w:type="dxa"/>
          </w:tcPr>
          <w:p w14:paraId="68DE0D88" w14:textId="77777777" w:rsidR="00184B96" w:rsidRPr="006E753D" w:rsidRDefault="00184B96" w:rsidP="00184B96">
            <w:pPr>
              <w:pStyle w:val="af"/>
              <w:numPr>
                <w:ilvl w:val="0"/>
                <w:numId w:val="45"/>
              </w:numPr>
              <w:ind w:left="0" w:firstLine="0"/>
            </w:pPr>
          </w:p>
        </w:tc>
        <w:tc>
          <w:tcPr>
            <w:tcW w:w="3969" w:type="dxa"/>
          </w:tcPr>
          <w:p w14:paraId="29BA07BA" w14:textId="77777777" w:rsidR="00184B96" w:rsidRPr="006E753D" w:rsidRDefault="00184B96" w:rsidP="00184B96">
            <w:pPr>
              <w:rPr>
                <w:sz w:val="24"/>
                <w:szCs w:val="24"/>
              </w:rPr>
            </w:pPr>
            <w:r w:rsidRPr="006E753D">
              <w:rPr>
                <w:sz w:val="24"/>
                <w:szCs w:val="24"/>
              </w:rPr>
              <w:t>лесной фонд бывшего общественного крестьянского хозяйства «Лазовское»</w:t>
            </w:r>
          </w:p>
        </w:tc>
        <w:tc>
          <w:tcPr>
            <w:tcW w:w="3544" w:type="dxa"/>
            <w:vMerge/>
          </w:tcPr>
          <w:p w14:paraId="60C744EF" w14:textId="426340B3" w:rsidR="00184B96" w:rsidRPr="006E753D" w:rsidRDefault="00184B96" w:rsidP="00184B96">
            <w:pPr>
              <w:jc w:val="center"/>
              <w:rPr>
                <w:sz w:val="24"/>
                <w:szCs w:val="24"/>
              </w:rPr>
            </w:pPr>
          </w:p>
        </w:tc>
        <w:tc>
          <w:tcPr>
            <w:tcW w:w="1564" w:type="dxa"/>
          </w:tcPr>
          <w:p w14:paraId="57AC60E9" w14:textId="77777777" w:rsidR="00184B96" w:rsidRPr="006E753D" w:rsidRDefault="00184B96" w:rsidP="00184B96">
            <w:pPr>
              <w:jc w:val="center"/>
              <w:rPr>
                <w:sz w:val="24"/>
                <w:szCs w:val="24"/>
              </w:rPr>
            </w:pPr>
            <w:r w:rsidRPr="006E753D">
              <w:rPr>
                <w:sz w:val="24"/>
                <w:szCs w:val="24"/>
              </w:rPr>
              <w:t>7959,0</w:t>
            </w:r>
          </w:p>
        </w:tc>
      </w:tr>
      <w:tr w:rsidR="006E753D" w:rsidRPr="006E753D" w14:paraId="5B52EB7B" w14:textId="77777777" w:rsidTr="00825D76">
        <w:trPr>
          <w:jc w:val="center"/>
        </w:trPr>
        <w:tc>
          <w:tcPr>
            <w:tcW w:w="562" w:type="dxa"/>
          </w:tcPr>
          <w:p w14:paraId="4D24CB12" w14:textId="77777777" w:rsidR="00184B96" w:rsidRPr="006E753D" w:rsidRDefault="00184B96" w:rsidP="00184B96">
            <w:pPr>
              <w:pStyle w:val="af"/>
              <w:numPr>
                <w:ilvl w:val="0"/>
                <w:numId w:val="45"/>
              </w:numPr>
              <w:ind w:left="0" w:firstLine="0"/>
            </w:pPr>
          </w:p>
        </w:tc>
        <w:tc>
          <w:tcPr>
            <w:tcW w:w="3969" w:type="dxa"/>
          </w:tcPr>
          <w:p w14:paraId="178F4B02" w14:textId="77777777" w:rsidR="00184B96" w:rsidRPr="006E753D" w:rsidRDefault="00184B96" w:rsidP="00184B96">
            <w:pPr>
              <w:rPr>
                <w:sz w:val="24"/>
                <w:szCs w:val="24"/>
              </w:rPr>
            </w:pPr>
            <w:r w:rsidRPr="006E753D">
              <w:rPr>
                <w:sz w:val="24"/>
                <w:szCs w:val="24"/>
              </w:rPr>
              <w:t>Мензинское</w:t>
            </w:r>
          </w:p>
        </w:tc>
        <w:tc>
          <w:tcPr>
            <w:tcW w:w="3544" w:type="dxa"/>
            <w:vMerge/>
          </w:tcPr>
          <w:p w14:paraId="6F3D3A8E" w14:textId="74B5E84B" w:rsidR="00184B96" w:rsidRPr="006E753D" w:rsidRDefault="00184B96" w:rsidP="00184B96">
            <w:pPr>
              <w:jc w:val="center"/>
              <w:rPr>
                <w:sz w:val="24"/>
                <w:szCs w:val="24"/>
              </w:rPr>
            </w:pPr>
          </w:p>
        </w:tc>
        <w:tc>
          <w:tcPr>
            <w:tcW w:w="1564" w:type="dxa"/>
          </w:tcPr>
          <w:p w14:paraId="1AFC4795" w14:textId="77777777" w:rsidR="00184B96" w:rsidRPr="006E753D" w:rsidRDefault="00184B96" w:rsidP="00184B96">
            <w:pPr>
              <w:jc w:val="center"/>
              <w:rPr>
                <w:sz w:val="24"/>
                <w:szCs w:val="24"/>
              </w:rPr>
            </w:pPr>
            <w:r w:rsidRPr="006E753D">
              <w:rPr>
                <w:sz w:val="24"/>
                <w:szCs w:val="24"/>
              </w:rPr>
              <w:t>657744,0</w:t>
            </w:r>
          </w:p>
        </w:tc>
      </w:tr>
      <w:tr w:rsidR="006E753D" w:rsidRPr="006E753D" w14:paraId="20AB8784" w14:textId="77777777" w:rsidTr="00825D76">
        <w:trPr>
          <w:jc w:val="center"/>
        </w:trPr>
        <w:tc>
          <w:tcPr>
            <w:tcW w:w="562" w:type="dxa"/>
          </w:tcPr>
          <w:p w14:paraId="1720AB0C" w14:textId="77777777" w:rsidR="00184B96" w:rsidRPr="006E753D" w:rsidRDefault="00184B96" w:rsidP="00184B96">
            <w:pPr>
              <w:pStyle w:val="af"/>
              <w:numPr>
                <w:ilvl w:val="0"/>
                <w:numId w:val="45"/>
              </w:numPr>
              <w:ind w:left="0" w:firstLine="0"/>
            </w:pPr>
          </w:p>
        </w:tc>
        <w:tc>
          <w:tcPr>
            <w:tcW w:w="3969" w:type="dxa"/>
          </w:tcPr>
          <w:p w14:paraId="5B4EAB46" w14:textId="77777777" w:rsidR="00184B96" w:rsidRPr="006E753D" w:rsidRDefault="00184B96" w:rsidP="00184B96">
            <w:pPr>
              <w:rPr>
                <w:sz w:val="24"/>
                <w:szCs w:val="24"/>
              </w:rPr>
            </w:pPr>
            <w:r w:rsidRPr="006E753D">
              <w:rPr>
                <w:sz w:val="24"/>
                <w:szCs w:val="24"/>
              </w:rPr>
              <w:t>Осиновское</w:t>
            </w:r>
          </w:p>
        </w:tc>
        <w:tc>
          <w:tcPr>
            <w:tcW w:w="3544" w:type="dxa"/>
            <w:vMerge/>
          </w:tcPr>
          <w:p w14:paraId="740D73F1" w14:textId="019D7A37" w:rsidR="00184B96" w:rsidRPr="006E753D" w:rsidRDefault="00184B96" w:rsidP="00184B96">
            <w:pPr>
              <w:jc w:val="center"/>
              <w:rPr>
                <w:sz w:val="24"/>
                <w:szCs w:val="24"/>
              </w:rPr>
            </w:pPr>
          </w:p>
        </w:tc>
        <w:tc>
          <w:tcPr>
            <w:tcW w:w="1564" w:type="dxa"/>
          </w:tcPr>
          <w:p w14:paraId="4325EABF" w14:textId="77777777" w:rsidR="00184B96" w:rsidRPr="006E753D" w:rsidRDefault="00184B96" w:rsidP="00184B96">
            <w:pPr>
              <w:jc w:val="center"/>
              <w:rPr>
                <w:sz w:val="24"/>
                <w:szCs w:val="24"/>
              </w:rPr>
            </w:pPr>
            <w:r w:rsidRPr="006E753D">
              <w:rPr>
                <w:sz w:val="24"/>
                <w:szCs w:val="24"/>
              </w:rPr>
              <w:t>266027,0</w:t>
            </w:r>
          </w:p>
        </w:tc>
      </w:tr>
      <w:tr w:rsidR="006E753D" w:rsidRPr="006E753D" w14:paraId="55D0E83F" w14:textId="77777777" w:rsidTr="00825D76">
        <w:trPr>
          <w:jc w:val="center"/>
        </w:trPr>
        <w:tc>
          <w:tcPr>
            <w:tcW w:w="562" w:type="dxa"/>
          </w:tcPr>
          <w:p w14:paraId="6F7A9C88" w14:textId="77777777" w:rsidR="00184B96" w:rsidRPr="006E753D" w:rsidRDefault="00184B96" w:rsidP="00184B96">
            <w:pPr>
              <w:pStyle w:val="af"/>
              <w:numPr>
                <w:ilvl w:val="0"/>
                <w:numId w:val="45"/>
              </w:numPr>
              <w:ind w:left="0" w:firstLine="0"/>
            </w:pPr>
          </w:p>
        </w:tc>
        <w:tc>
          <w:tcPr>
            <w:tcW w:w="3969" w:type="dxa"/>
          </w:tcPr>
          <w:p w14:paraId="4DD3F57B" w14:textId="77777777" w:rsidR="00184B96" w:rsidRPr="006E753D" w:rsidRDefault="00184B96" w:rsidP="00184B96">
            <w:pPr>
              <w:rPr>
                <w:sz w:val="24"/>
                <w:szCs w:val="24"/>
              </w:rPr>
            </w:pPr>
            <w:r w:rsidRPr="006E753D">
              <w:rPr>
                <w:sz w:val="24"/>
                <w:szCs w:val="24"/>
              </w:rPr>
              <w:t>в том числе лесной фонд бывшего общественного крестьянского хозяйства «Шимбилик»</w:t>
            </w:r>
          </w:p>
        </w:tc>
        <w:tc>
          <w:tcPr>
            <w:tcW w:w="3544" w:type="dxa"/>
            <w:vMerge/>
          </w:tcPr>
          <w:p w14:paraId="577D550F" w14:textId="116631ED" w:rsidR="00184B96" w:rsidRPr="006E753D" w:rsidRDefault="00184B96" w:rsidP="00184B96">
            <w:pPr>
              <w:jc w:val="center"/>
              <w:rPr>
                <w:sz w:val="24"/>
                <w:szCs w:val="24"/>
              </w:rPr>
            </w:pPr>
          </w:p>
        </w:tc>
        <w:tc>
          <w:tcPr>
            <w:tcW w:w="1564" w:type="dxa"/>
          </w:tcPr>
          <w:p w14:paraId="7E35176F" w14:textId="77777777" w:rsidR="00184B96" w:rsidRPr="006E753D" w:rsidRDefault="00184B96" w:rsidP="00184B96">
            <w:pPr>
              <w:jc w:val="center"/>
              <w:rPr>
                <w:sz w:val="24"/>
                <w:szCs w:val="24"/>
              </w:rPr>
            </w:pPr>
            <w:r w:rsidRPr="006E753D">
              <w:rPr>
                <w:sz w:val="24"/>
                <w:szCs w:val="24"/>
              </w:rPr>
              <w:t>4279,0</w:t>
            </w:r>
          </w:p>
        </w:tc>
      </w:tr>
      <w:tr w:rsidR="006E753D" w:rsidRPr="006E753D" w14:paraId="17F94CCC" w14:textId="77777777" w:rsidTr="00825D76">
        <w:trPr>
          <w:jc w:val="center"/>
        </w:trPr>
        <w:tc>
          <w:tcPr>
            <w:tcW w:w="562" w:type="dxa"/>
          </w:tcPr>
          <w:p w14:paraId="4A6A9A85" w14:textId="77777777" w:rsidR="00184B96" w:rsidRPr="006E753D" w:rsidRDefault="00184B96" w:rsidP="00184B96">
            <w:pPr>
              <w:pStyle w:val="af"/>
              <w:numPr>
                <w:ilvl w:val="0"/>
                <w:numId w:val="45"/>
              </w:numPr>
              <w:ind w:left="0" w:firstLine="0"/>
            </w:pPr>
          </w:p>
        </w:tc>
        <w:tc>
          <w:tcPr>
            <w:tcW w:w="3969" w:type="dxa"/>
          </w:tcPr>
          <w:p w14:paraId="76B6ADCA" w14:textId="77777777" w:rsidR="00184B96" w:rsidRPr="006E753D" w:rsidRDefault="00184B96" w:rsidP="00184B96">
            <w:pPr>
              <w:rPr>
                <w:sz w:val="24"/>
                <w:szCs w:val="24"/>
              </w:rPr>
            </w:pPr>
            <w:r w:rsidRPr="006E753D">
              <w:rPr>
                <w:sz w:val="24"/>
                <w:szCs w:val="24"/>
              </w:rPr>
              <w:t>лесной фонд бывшего сельскохозяйственного производственного животноводческого кооператива «Раздольное»</w:t>
            </w:r>
          </w:p>
        </w:tc>
        <w:tc>
          <w:tcPr>
            <w:tcW w:w="3544" w:type="dxa"/>
            <w:vMerge/>
          </w:tcPr>
          <w:p w14:paraId="5936178A" w14:textId="18960F71" w:rsidR="00184B96" w:rsidRPr="006E753D" w:rsidRDefault="00184B96" w:rsidP="00184B96">
            <w:pPr>
              <w:jc w:val="center"/>
              <w:rPr>
                <w:sz w:val="24"/>
                <w:szCs w:val="24"/>
              </w:rPr>
            </w:pPr>
          </w:p>
        </w:tc>
        <w:tc>
          <w:tcPr>
            <w:tcW w:w="1564" w:type="dxa"/>
          </w:tcPr>
          <w:p w14:paraId="0B31FE66" w14:textId="77777777" w:rsidR="00184B96" w:rsidRPr="006E753D" w:rsidRDefault="00184B96" w:rsidP="00184B96">
            <w:pPr>
              <w:jc w:val="center"/>
              <w:rPr>
                <w:sz w:val="24"/>
                <w:szCs w:val="24"/>
              </w:rPr>
            </w:pPr>
            <w:r w:rsidRPr="006E753D">
              <w:rPr>
                <w:sz w:val="24"/>
                <w:szCs w:val="24"/>
              </w:rPr>
              <w:t>1752,0</w:t>
            </w:r>
          </w:p>
        </w:tc>
      </w:tr>
      <w:tr w:rsidR="006E753D" w:rsidRPr="006E753D" w14:paraId="1B271AF7" w14:textId="77777777" w:rsidTr="00825D76">
        <w:trPr>
          <w:jc w:val="center"/>
        </w:trPr>
        <w:tc>
          <w:tcPr>
            <w:tcW w:w="562" w:type="dxa"/>
          </w:tcPr>
          <w:p w14:paraId="5203FB5C" w14:textId="77777777" w:rsidR="00184B96" w:rsidRPr="006E753D" w:rsidRDefault="00184B96" w:rsidP="00184B96">
            <w:pPr>
              <w:pStyle w:val="af"/>
              <w:numPr>
                <w:ilvl w:val="0"/>
                <w:numId w:val="45"/>
              </w:numPr>
              <w:ind w:left="0" w:firstLine="0"/>
            </w:pPr>
          </w:p>
        </w:tc>
        <w:tc>
          <w:tcPr>
            <w:tcW w:w="3969" w:type="dxa"/>
          </w:tcPr>
          <w:p w14:paraId="7DCEDCAC" w14:textId="77777777" w:rsidR="00184B96" w:rsidRPr="006E753D" w:rsidRDefault="00184B96" w:rsidP="00184B96">
            <w:pPr>
              <w:rPr>
                <w:sz w:val="24"/>
                <w:szCs w:val="24"/>
              </w:rPr>
            </w:pPr>
            <w:r w:rsidRPr="006E753D">
              <w:rPr>
                <w:sz w:val="24"/>
                <w:szCs w:val="24"/>
              </w:rPr>
              <w:t>лесной фонд бывшего общественного крестьянского хозяйства «Лазовское»</w:t>
            </w:r>
          </w:p>
        </w:tc>
        <w:tc>
          <w:tcPr>
            <w:tcW w:w="3544" w:type="dxa"/>
            <w:vMerge/>
          </w:tcPr>
          <w:p w14:paraId="03F4B40A" w14:textId="4FDB25D3" w:rsidR="00184B96" w:rsidRPr="006E753D" w:rsidRDefault="00184B96" w:rsidP="00184B96">
            <w:pPr>
              <w:jc w:val="center"/>
              <w:rPr>
                <w:sz w:val="24"/>
                <w:szCs w:val="24"/>
              </w:rPr>
            </w:pPr>
          </w:p>
        </w:tc>
        <w:tc>
          <w:tcPr>
            <w:tcW w:w="1564" w:type="dxa"/>
          </w:tcPr>
          <w:p w14:paraId="5DAB995B" w14:textId="77777777" w:rsidR="00184B96" w:rsidRPr="006E753D" w:rsidRDefault="00184B96" w:rsidP="00184B96">
            <w:pPr>
              <w:jc w:val="center"/>
              <w:rPr>
                <w:sz w:val="24"/>
                <w:szCs w:val="24"/>
              </w:rPr>
            </w:pPr>
            <w:r w:rsidRPr="006E753D">
              <w:rPr>
                <w:sz w:val="24"/>
                <w:szCs w:val="24"/>
              </w:rPr>
              <w:t>5329,0</w:t>
            </w:r>
          </w:p>
        </w:tc>
      </w:tr>
      <w:tr w:rsidR="006E753D" w:rsidRPr="006E753D" w14:paraId="7A58EE8E" w14:textId="77777777" w:rsidTr="00825D76">
        <w:trPr>
          <w:jc w:val="center"/>
        </w:trPr>
        <w:tc>
          <w:tcPr>
            <w:tcW w:w="562" w:type="dxa"/>
          </w:tcPr>
          <w:p w14:paraId="46424694" w14:textId="77777777" w:rsidR="00184B96" w:rsidRPr="006E753D" w:rsidRDefault="00184B96" w:rsidP="00184B96">
            <w:pPr>
              <w:pStyle w:val="af"/>
              <w:numPr>
                <w:ilvl w:val="0"/>
                <w:numId w:val="45"/>
              </w:numPr>
              <w:ind w:left="0" w:firstLine="0"/>
            </w:pPr>
          </w:p>
        </w:tc>
        <w:tc>
          <w:tcPr>
            <w:tcW w:w="3969" w:type="dxa"/>
          </w:tcPr>
          <w:p w14:paraId="779A753A" w14:textId="77777777" w:rsidR="00184B96" w:rsidRPr="006E753D" w:rsidRDefault="00184B96" w:rsidP="00184B96">
            <w:pPr>
              <w:rPr>
                <w:sz w:val="24"/>
                <w:szCs w:val="24"/>
              </w:rPr>
            </w:pPr>
            <w:r w:rsidRPr="006E753D">
              <w:rPr>
                <w:sz w:val="24"/>
                <w:szCs w:val="24"/>
              </w:rPr>
              <w:t>Усть-Мензинское</w:t>
            </w:r>
          </w:p>
        </w:tc>
        <w:tc>
          <w:tcPr>
            <w:tcW w:w="3544" w:type="dxa"/>
            <w:vMerge/>
          </w:tcPr>
          <w:p w14:paraId="7B902DA0" w14:textId="2546E197" w:rsidR="00184B96" w:rsidRPr="006E753D" w:rsidRDefault="00184B96" w:rsidP="00184B96">
            <w:pPr>
              <w:jc w:val="center"/>
              <w:rPr>
                <w:sz w:val="24"/>
                <w:szCs w:val="24"/>
              </w:rPr>
            </w:pPr>
          </w:p>
        </w:tc>
        <w:tc>
          <w:tcPr>
            <w:tcW w:w="1564" w:type="dxa"/>
          </w:tcPr>
          <w:p w14:paraId="65334131" w14:textId="77777777" w:rsidR="00184B96" w:rsidRPr="006E753D" w:rsidRDefault="00184B96" w:rsidP="00184B96">
            <w:pPr>
              <w:jc w:val="center"/>
              <w:rPr>
                <w:sz w:val="24"/>
                <w:szCs w:val="24"/>
              </w:rPr>
            </w:pPr>
            <w:r w:rsidRPr="006E753D">
              <w:rPr>
                <w:sz w:val="24"/>
                <w:szCs w:val="24"/>
              </w:rPr>
              <w:t>278574,0</w:t>
            </w:r>
          </w:p>
        </w:tc>
      </w:tr>
      <w:tr w:rsidR="006E753D" w:rsidRPr="006E753D" w14:paraId="6AF708F9" w14:textId="77777777" w:rsidTr="00825D76">
        <w:trPr>
          <w:jc w:val="center"/>
        </w:trPr>
        <w:tc>
          <w:tcPr>
            <w:tcW w:w="562" w:type="dxa"/>
          </w:tcPr>
          <w:p w14:paraId="40C4C428" w14:textId="77777777" w:rsidR="00184B96" w:rsidRPr="006E753D" w:rsidRDefault="00184B96" w:rsidP="00184B96">
            <w:pPr>
              <w:pStyle w:val="af"/>
              <w:numPr>
                <w:ilvl w:val="0"/>
                <w:numId w:val="45"/>
              </w:numPr>
              <w:ind w:left="0" w:firstLine="0"/>
            </w:pPr>
          </w:p>
        </w:tc>
        <w:tc>
          <w:tcPr>
            <w:tcW w:w="3969" w:type="dxa"/>
          </w:tcPr>
          <w:p w14:paraId="57A61510" w14:textId="77777777" w:rsidR="00184B96" w:rsidRPr="006E753D" w:rsidRDefault="00184B96" w:rsidP="00184B96">
            <w:pPr>
              <w:rPr>
                <w:sz w:val="24"/>
                <w:szCs w:val="24"/>
              </w:rPr>
            </w:pPr>
            <w:r w:rsidRPr="006E753D">
              <w:rPr>
                <w:sz w:val="24"/>
                <w:szCs w:val="24"/>
              </w:rPr>
              <w:t>в том числе лесной фонд бывшего колхоза «Заря»</w:t>
            </w:r>
          </w:p>
        </w:tc>
        <w:tc>
          <w:tcPr>
            <w:tcW w:w="3544" w:type="dxa"/>
            <w:vMerge/>
          </w:tcPr>
          <w:p w14:paraId="1982DB2F" w14:textId="2B49160E" w:rsidR="00184B96" w:rsidRPr="006E753D" w:rsidRDefault="00184B96" w:rsidP="00184B96">
            <w:pPr>
              <w:jc w:val="center"/>
              <w:rPr>
                <w:sz w:val="24"/>
                <w:szCs w:val="24"/>
              </w:rPr>
            </w:pPr>
          </w:p>
        </w:tc>
        <w:tc>
          <w:tcPr>
            <w:tcW w:w="1564" w:type="dxa"/>
          </w:tcPr>
          <w:p w14:paraId="4C1F61C8" w14:textId="77777777" w:rsidR="00184B96" w:rsidRPr="006E753D" w:rsidRDefault="00184B96" w:rsidP="00184B96">
            <w:pPr>
              <w:jc w:val="center"/>
              <w:rPr>
                <w:sz w:val="24"/>
                <w:szCs w:val="24"/>
              </w:rPr>
            </w:pPr>
            <w:r w:rsidRPr="006E753D">
              <w:rPr>
                <w:sz w:val="24"/>
                <w:szCs w:val="24"/>
              </w:rPr>
              <w:t>20612,0</w:t>
            </w:r>
          </w:p>
        </w:tc>
      </w:tr>
      <w:tr w:rsidR="006E753D" w:rsidRPr="006E753D" w14:paraId="035424ED" w14:textId="77777777" w:rsidTr="00825D76">
        <w:trPr>
          <w:jc w:val="center"/>
        </w:trPr>
        <w:tc>
          <w:tcPr>
            <w:tcW w:w="562" w:type="dxa"/>
          </w:tcPr>
          <w:p w14:paraId="22203810" w14:textId="77777777" w:rsidR="00184B96" w:rsidRPr="006E753D" w:rsidRDefault="00184B96" w:rsidP="00184B96">
            <w:pPr>
              <w:pStyle w:val="af"/>
              <w:numPr>
                <w:ilvl w:val="0"/>
                <w:numId w:val="45"/>
              </w:numPr>
              <w:ind w:left="0" w:firstLine="0"/>
            </w:pPr>
          </w:p>
        </w:tc>
        <w:tc>
          <w:tcPr>
            <w:tcW w:w="3969" w:type="dxa"/>
          </w:tcPr>
          <w:p w14:paraId="49137E2D" w14:textId="77777777" w:rsidR="00184B96" w:rsidRPr="006E753D" w:rsidRDefault="00184B96" w:rsidP="00184B96">
            <w:pPr>
              <w:rPr>
                <w:sz w:val="24"/>
                <w:szCs w:val="24"/>
              </w:rPr>
            </w:pPr>
            <w:r w:rsidRPr="006E753D">
              <w:rPr>
                <w:sz w:val="24"/>
                <w:szCs w:val="24"/>
              </w:rPr>
              <w:t>лесной фонд бывшего совхоза «Искра»</w:t>
            </w:r>
          </w:p>
        </w:tc>
        <w:tc>
          <w:tcPr>
            <w:tcW w:w="3544" w:type="dxa"/>
            <w:vMerge/>
          </w:tcPr>
          <w:p w14:paraId="0BDC5F50" w14:textId="2DDFD368" w:rsidR="00184B96" w:rsidRPr="006E753D" w:rsidRDefault="00184B96" w:rsidP="00184B96">
            <w:pPr>
              <w:jc w:val="center"/>
              <w:rPr>
                <w:sz w:val="24"/>
                <w:szCs w:val="24"/>
              </w:rPr>
            </w:pPr>
          </w:p>
        </w:tc>
        <w:tc>
          <w:tcPr>
            <w:tcW w:w="1564" w:type="dxa"/>
          </w:tcPr>
          <w:p w14:paraId="2041472C" w14:textId="77777777" w:rsidR="00184B96" w:rsidRPr="006E753D" w:rsidRDefault="00184B96" w:rsidP="00184B96">
            <w:pPr>
              <w:jc w:val="center"/>
              <w:rPr>
                <w:sz w:val="24"/>
                <w:szCs w:val="24"/>
              </w:rPr>
            </w:pPr>
            <w:r w:rsidRPr="006E753D">
              <w:rPr>
                <w:sz w:val="24"/>
                <w:szCs w:val="24"/>
              </w:rPr>
              <w:t>17124,0</w:t>
            </w:r>
          </w:p>
        </w:tc>
      </w:tr>
      <w:tr w:rsidR="006E753D" w:rsidRPr="006E753D" w14:paraId="4070D5A0" w14:textId="77777777" w:rsidTr="00825D76">
        <w:trPr>
          <w:jc w:val="center"/>
        </w:trPr>
        <w:tc>
          <w:tcPr>
            <w:tcW w:w="562" w:type="dxa"/>
          </w:tcPr>
          <w:p w14:paraId="4E194594" w14:textId="77777777" w:rsidR="00184B96" w:rsidRPr="006E753D" w:rsidRDefault="00184B96" w:rsidP="00184B96">
            <w:pPr>
              <w:pStyle w:val="af"/>
              <w:numPr>
                <w:ilvl w:val="0"/>
                <w:numId w:val="45"/>
              </w:numPr>
              <w:ind w:left="0" w:firstLine="0"/>
            </w:pPr>
          </w:p>
        </w:tc>
        <w:tc>
          <w:tcPr>
            <w:tcW w:w="3969" w:type="dxa"/>
          </w:tcPr>
          <w:p w14:paraId="3A8F226C" w14:textId="77777777" w:rsidR="00184B96" w:rsidRPr="006E753D" w:rsidRDefault="00184B96" w:rsidP="00184B96">
            <w:pPr>
              <w:rPr>
                <w:sz w:val="24"/>
                <w:szCs w:val="24"/>
              </w:rPr>
            </w:pPr>
            <w:r w:rsidRPr="006E753D">
              <w:rPr>
                <w:sz w:val="24"/>
                <w:szCs w:val="24"/>
              </w:rPr>
              <w:t>лесной фонд бывшего колхоза «Россия»</w:t>
            </w:r>
          </w:p>
        </w:tc>
        <w:tc>
          <w:tcPr>
            <w:tcW w:w="3544" w:type="dxa"/>
            <w:vMerge/>
          </w:tcPr>
          <w:p w14:paraId="20286A0B" w14:textId="7EBDF8B8" w:rsidR="00184B96" w:rsidRPr="006E753D" w:rsidRDefault="00184B96" w:rsidP="00184B96">
            <w:pPr>
              <w:jc w:val="center"/>
              <w:rPr>
                <w:sz w:val="24"/>
                <w:szCs w:val="24"/>
              </w:rPr>
            </w:pPr>
          </w:p>
        </w:tc>
        <w:tc>
          <w:tcPr>
            <w:tcW w:w="1564" w:type="dxa"/>
          </w:tcPr>
          <w:p w14:paraId="4978F58C" w14:textId="77777777" w:rsidR="00184B96" w:rsidRPr="006E753D" w:rsidRDefault="00184B96" w:rsidP="00184B96">
            <w:pPr>
              <w:jc w:val="center"/>
              <w:rPr>
                <w:sz w:val="24"/>
                <w:szCs w:val="24"/>
              </w:rPr>
            </w:pPr>
            <w:r w:rsidRPr="006E753D">
              <w:rPr>
                <w:sz w:val="24"/>
                <w:szCs w:val="24"/>
              </w:rPr>
              <w:t>9097,0</w:t>
            </w:r>
          </w:p>
        </w:tc>
      </w:tr>
      <w:tr w:rsidR="006E753D" w:rsidRPr="006E753D" w14:paraId="4D04FCD0" w14:textId="77777777" w:rsidTr="00825D76">
        <w:trPr>
          <w:jc w:val="center"/>
        </w:trPr>
        <w:tc>
          <w:tcPr>
            <w:tcW w:w="562" w:type="dxa"/>
          </w:tcPr>
          <w:p w14:paraId="43C025D4" w14:textId="77777777" w:rsidR="00184B96" w:rsidRPr="006E753D" w:rsidRDefault="00184B96" w:rsidP="00184B96">
            <w:pPr>
              <w:pStyle w:val="af"/>
              <w:numPr>
                <w:ilvl w:val="0"/>
                <w:numId w:val="45"/>
              </w:numPr>
              <w:ind w:left="0" w:firstLine="0"/>
            </w:pPr>
          </w:p>
        </w:tc>
        <w:tc>
          <w:tcPr>
            <w:tcW w:w="3969" w:type="dxa"/>
          </w:tcPr>
          <w:p w14:paraId="3D781387" w14:textId="77777777" w:rsidR="00184B96" w:rsidRPr="006E753D" w:rsidRDefault="00184B96" w:rsidP="00184B96">
            <w:pPr>
              <w:rPr>
                <w:sz w:val="24"/>
                <w:szCs w:val="24"/>
              </w:rPr>
            </w:pPr>
            <w:r w:rsidRPr="006E753D">
              <w:rPr>
                <w:sz w:val="24"/>
                <w:szCs w:val="24"/>
              </w:rPr>
              <w:t>лесной фонд бывшего колхоза «Кирова»</w:t>
            </w:r>
          </w:p>
        </w:tc>
        <w:tc>
          <w:tcPr>
            <w:tcW w:w="3544" w:type="dxa"/>
            <w:vMerge/>
          </w:tcPr>
          <w:p w14:paraId="4291EFE5" w14:textId="58FBB709" w:rsidR="00184B96" w:rsidRPr="006E753D" w:rsidRDefault="00184B96" w:rsidP="00184B96">
            <w:pPr>
              <w:jc w:val="center"/>
              <w:rPr>
                <w:sz w:val="24"/>
                <w:szCs w:val="24"/>
              </w:rPr>
            </w:pPr>
          </w:p>
        </w:tc>
        <w:tc>
          <w:tcPr>
            <w:tcW w:w="1564" w:type="dxa"/>
          </w:tcPr>
          <w:p w14:paraId="73ACF376" w14:textId="77777777" w:rsidR="00184B96" w:rsidRPr="006E753D" w:rsidRDefault="00184B96" w:rsidP="00184B96">
            <w:pPr>
              <w:jc w:val="center"/>
              <w:rPr>
                <w:sz w:val="24"/>
                <w:szCs w:val="24"/>
              </w:rPr>
            </w:pPr>
            <w:r w:rsidRPr="006E753D">
              <w:rPr>
                <w:sz w:val="24"/>
                <w:szCs w:val="24"/>
              </w:rPr>
              <w:t>6478,0</w:t>
            </w:r>
          </w:p>
        </w:tc>
      </w:tr>
      <w:tr w:rsidR="006E753D" w:rsidRPr="006E753D" w14:paraId="1C7958C5" w14:textId="77777777" w:rsidTr="00825D76">
        <w:trPr>
          <w:jc w:val="center"/>
        </w:trPr>
        <w:tc>
          <w:tcPr>
            <w:tcW w:w="562" w:type="dxa"/>
          </w:tcPr>
          <w:p w14:paraId="536396A5" w14:textId="77777777" w:rsidR="00184B96" w:rsidRPr="006E753D" w:rsidRDefault="00184B96" w:rsidP="00184B96">
            <w:pPr>
              <w:pStyle w:val="af"/>
              <w:numPr>
                <w:ilvl w:val="0"/>
                <w:numId w:val="45"/>
              </w:numPr>
              <w:ind w:left="0" w:firstLine="0"/>
            </w:pPr>
          </w:p>
        </w:tc>
        <w:tc>
          <w:tcPr>
            <w:tcW w:w="3969" w:type="dxa"/>
          </w:tcPr>
          <w:p w14:paraId="2E97250A" w14:textId="77777777" w:rsidR="00184B96" w:rsidRPr="006E753D" w:rsidRDefault="00184B96" w:rsidP="00184B96">
            <w:pPr>
              <w:rPr>
                <w:sz w:val="24"/>
                <w:szCs w:val="24"/>
              </w:rPr>
            </w:pPr>
            <w:r w:rsidRPr="006E753D">
              <w:rPr>
                <w:sz w:val="24"/>
                <w:szCs w:val="24"/>
              </w:rPr>
              <w:t>Черемховское</w:t>
            </w:r>
          </w:p>
        </w:tc>
        <w:tc>
          <w:tcPr>
            <w:tcW w:w="3544" w:type="dxa"/>
            <w:vMerge/>
          </w:tcPr>
          <w:p w14:paraId="7774B617" w14:textId="4BA9A86A" w:rsidR="00184B96" w:rsidRPr="006E753D" w:rsidRDefault="00184B96" w:rsidP="00184B96">
            <w:pPr>
              <w:jc w:val="center"/>
              <w:rPr>
                <w:sz w:val="24"/>
                <w:szCs w:val="24"/>
              </w:rPr>
            </w:pPr>
          </w:p>
        </w:tc>
        <w:tc>
          <w:tcPr>
            <w:tcW w:w="1564" w:type="dxa"/>
          </w:tcPr>
          <w:p w14:paraId="537A78CE" w14:textId="77777777" w:rsidR="00184B96" w:rsidRPr="006E753D" w:rsidRDefault="00184B96" w:rsidP="00184B96">
            <w:pPr>
              <w:jc w:val="center"/>
              <w:rPr>
                <w:sz w:val="24"/>
                <w:szCs w:val="24"/>
              </w:rPr>
            </w:pPr>
            <w:r w:rsidRPr="006E753D">
              <w:rPr>
                <w:sz w:val="24"/>
                <w:szCs w:val="24"/>
              </w:rPr>
              <w:t>928543,0</w:t>
            </w:r>
          </w:p>
        </w:tc>
      </w:tr>
      <w:tr w:rsidR="006E753D" w:rsidRPr="006E753D" w14:paraId="0CEB54F4" w14:textId="77777777" w:rsidTr="00825D76">
        <w:trPr>
          <w:jc w:val="center"/>
        </w:trPr>
        <w:tc>
          <w:tcPr>
            <w:tcW w:w="562" w:type="dxa"/>
          </w:tcPr>
          <w:p w14:paraId="764F408D" w14:textId="77777777" w:rsidR="00184B96" w:rsidRPr="006E753D" w:rsidRDefault="00184B96" w:rsidP="00184B96">
            <w:pPr>
              <w:pStyle w:val="af"/>
              <w:numPr>
                <w:ilvl w:val="0"/>
                <w:numId w:val="45"/>
              </w:numPr>
              <w:ind w:left="0" w:firstLine="0"/>
            </w:pPr>
          </w:p>
        </w:tc>
        <w:tc>
          <w:tcPr>
            <w:tcW w:w="3969" w:type="dxa"/>
          </w:tcPr>
          <w:p w14:paraId="596C49E5" w14:textId="77777777" w:rsidR="00184B96" w:rsidRPr="006E753D" w:rsidRDefault="00184B96" w:rsidP="00184B96">
            <w:pPr>
              <w:rPr>
                <w:sz w:val="24"/>
                <w:szCs w:val="24"/>
              </w:rPr>
            </w:pPr>
            <w:r w:rsidRPr="006E753D">
              <w:rPr>
                <w:sz w:val="24"/>
                <w:szCs w:val="24"/>
              </w:rPr>
              <w:t>в том числе Черемховская дача</w:t>
            </w:r>
          </w:p>
        </w:tc>
        <w:tc>
          <w:tcPr>
            <w:tcW w:w="3544" w:type="dxa"/>
            <w:vMerge/>
          </w:tcPr>
          <w:p w14:paraId="2A5BCCF4" w14:textId="46AEC3AC" w:rsidR="00184B96" w:rsidRPr="006E753D" w:rsidRDefault="00184B96" w:rsidP="00184B96">
            <w:pPr>
              <w:jc w:val="center"/>
              <w:rPr>
                <w:sz w:val="24"/>
                <w:szCs w:val="24"/>
              </w:rPr>
            </w:pPr>
          </w:p>
        </w:tc>
        <w:tc>
          <w:tcPr>
            <w:tcW w:w="1564" w:type="dxa"/>
          </w:tcPr>
          <w:p w14:paraId="1ED282A9" w14:textId="77777777" w:rsidR="00184B96" w:rsidRPr="006E753D" w:rsidRDefault="00184B96" w:rsidP="00184B96">
            <w:pPr>
              <w:jc w:val="center"/>
              <w:rPr>
                <w:sz w:val="24"/>
                <w:szCs w:val="24"/>
              </w:rPr>
            </w:pPr>
            <w:r w:rsidRPr="006E753D">
              <w:rPr>
                <w:sz w:val="24"/>
                <w:szCs w:val="24"/>
              </w:rPr>
              <w:t>165618,0</w:t>
            </w:r>
          </w:p>
        </w:tc>
      </w:tr>
      <w:tr w:rsidR="006E753D" w:rsidRPr="006E753D" w14:paraId="186AD262" w14:textId="77777777" w:rsidTr="00825D76">
        <w:trPr>
          <w:jc w:val="center"/>
        </w:trPr>
        <w:tc>
          <w:tcPr>
            <w:tcW w:w="562" w:type="dxa"/>
          </w:tcPr>
          <w:p w14:paraId="3B26DA06" w14:textId="77777777" w:rsidR="00184B96" w:rsidRPr="006E753D" w:rsidRDefault="00184B96" w:rsidP="00184B96">
            <w:pPr>
              <w:pStyle w:val="af"/>
              <w:numPr>
                <w:ilvl w:val="0"/>
                <w:numId w:val="45"/>
              </w:numPr>
              <w:ind w:left="0" w:firstLine="0"/>
            </w:pPr>
          </w:p>
        </w:tc>
        <w:tc>
          <w:tcPr>
            <w:tcW w:w="3969" w:type="dxa"/>
          </w:tcPr>
          <w:p w14:paraId="5C86F9A9" w14:textId="77777777" w:rsidR="00184B96" w:rsidRPr="006E753D" w:rsidRDefault="00184B96" w:rsidP="00184B96">
            <w:pPr>
              <w:rPr>
                <w:sz w:val="24"/>
                <w:szCs w:val="24"/>
              </w:rPr>
            </w:pPr>
            <w:r w:rsidRPr="006E753D">
              <w:rPr>
                <w:sz w:val="24"/>
                <w:szCs w:val="24"/>
              </w:rPr>
              <w:t>лесной фонд бывшего колхоза «Родина»</w:t>
            </w:r>
          </w:p>
        </w:tc>
        <w:tc>
          <w:tcPr>
            <w:tcW w:w="3544" w:type="dxa"/>
            <w:vMerge/>
          </w:tcPr>
          <w:p w14:paraId="4124AE4C" w14:textId="39957D2B" w:rsidR="00184B96" w:rsidRPr="006E753D" w:rsidRDefault="00184B96" w:rsidP="00184B96">
            <w:pPr>
              <w:jc w:val="center"/>
              <w:rPr>
                <w:sz w:val="24"/>
                <w:szCs w:val="24"/>
              </w:rPr>
            </w:pPr>
          </w:p>
        </w:tc>
        <w:tc>
          <w:tcPr>
            <w:tcW w:w="1564" w:type="dxa"/>
          </w:tcPr>
          <w:p w14:paraId="373F74A6" w14:textId="77777777" w:rsidR="00184B96" w:rsidRPr="006E753D" w:rsidRDefault="00184B96" w:rsidP="00184B96">
            <w:pPr>
              <w:jc w:val="center"/>
              <w:rPr>
                <w:sz w:val="24"/>
                <w:szCs w:val="24"/>
              </w:rPr>
            </w:pPr>
            <w:r w:rsidRPr="006E753D">
              <w:rPr>
                <w:sz w:val="24"/>
                <w:szCs w:val="24"/>
              </w:rPr>
              <w:t>3583,0</w:t>
            </w:r>
          </w:p>
        </w:tc>
      </w:tr>
      <w:tr w:rsidR="006E753D" w:rsidRPr="006E753D" w14:paraId="6EDDC0F2" w14:textId="77777777" w:rsidTr="00825D76">
        <w:trPr>
          <w:jc w:val="center"/>
        </w:trPr>
        <w:tc>
          <w:tcPr>
            <w:tcW w:w="562" w:type="dxa"/>
          </w:tcPr>
          <w:p w14:paraId="5515B76B" w14:textId="77777777" w:rsidR="00184B96" w:rsidRPr="006E753D" w:rsidRDefault="00184B96" w:rsidP="00184B96">
            <w:pPr>
              <w:pStyle w:val="af"/>
              <w:numPr>
                <w:ilvl w:val="0"/>
                <w:numId w:val="45"/>
              </w:numPr>
              <w:ind w:left="0" w:firstLine="0"/>
            </w:pPr>
          </w:p>
        </w:tc>
        <w:tc>
          <w:tcPr>
            <w:tcW w:w="3969" w:type="dxa"/>
          </w:tcPr>
          <w:p w14:paraId="3D2A5817" w14:textId="77777777" w:rsidR="00184B96" w:rsidRPr="006E753D" w:rsidRDefault="00184B96" w:rsidP="00184B96">
            <w:pPr>
              <w:rPr>
                <w:sz w:val="24"/>
                <w:szCs w:val="24"/>
              </w:rPr>
            </w:pPr>
            <w:r w:rsidRPr="006E753D">
              <w:rPr>
                <w:sz w:val="24"/>
                <w:szCs w:val="24"/>
              </w:rPr>
              <w:t>лесной фонд бывшего сельскохозяйственного производственного животноводческого кооператива «Раздольное»</w:t>
            </w:r>
          </w:p>
        </w:tc>
        <w:tc>
          <w:tcPr>
            <w:tcW w:w="3544" w:type="dxa"/>
            <w:vMerge/>
          </w:tcPr>
          <w:p w14:paraId="1C824A7E" w14:textId="36EFB2BD" w:rsidR="00184B96" w:rsidRPr="006E753D" w:rsidRDefault="00184B96" w:rsidP="00184B96">
            <w:pPr>
              <w:jc w:val="center"/>
              <w:rPr>
                <w:sz w:val="24"/>
                <w:szCs w:val="24"/>
              </w:rPr>
            </w:pPr>
          </w:p>
        </w:tc>
        <w:tc>
          <w:tcPr>
            <w:tcW w:w="1564" w:type="dxa"/>
          </w:tcPr>
          <w:p w14:paraId="4D7078F9" w14:textId="77777777" w:rsidR="00184B96" w:rsidRPr="006E753D" w:rsidRDefault="00184B96" w:rsidP="00184B96">
            <w:pPr>
              <w:jc w:val="center"/>
              <w:rPr>
                <w:sz w:val="24"/>
                <w:szCs w:val="24"/>
              </w:rPr>
            </w:pPr>
            <w:r w:rsidRPr="006E753D">
              <w:rPr>
                <w:sz w:val="24"/>
                <w:szCs w:val="24"/>
              </w:rPr>
              <w:t>7892,0</w:t>
            </w:r>
          </w:p>
        </w:tc>
      </w:tr>
      <w:tr w:rsidR="006E753D" w:rsidRPr="006E753D" w14:paraId="1FCFF10D" w14:textId="77777777" w:rsidTr="00825D76">
        <w:trPr>
          <w:jc w:val="center"/>
        </w:trPr>
        <w:tc>
          <w:tcPr>
            <w:tcW w:w="562" w:type="dxa"/>
          </w:tcPr>
          <w:p w14:paraId="4C3FF19C" w14:textId="77777777" w:rsidR="00184B96" w:rsidRPr="006E753D" w:rsidRDefault="00184B96" w:rsidP="00184B96">
            <w:pPr>
              <w:pStyle w:val="af"/>
              <w:numPr>
                <w:ilvl w:val="0"/>
                <w:numId w:val="45"/>
              </w:numPr>
              <w:ind w:left="0" w:firstLine="0"/>
            </w:pPr>
          </w:p>
        </w:tc>
        <w:tc>
          <w:tcPr>
            <w:tcW w:w="3969" w:type="dxa"/>
          </w:tcPr>
          <w:p w14:paraId="4C24C483" w14:textId="77777777" w:rsidR="00184B96" w:rsidRPr="006E753D" w:rsidRDefault="00184B96" w:rsidP="00184B96">
            <w:pPr>
              <w:rPr>
                <w:sz w:val="24"/>
                <w:szCs w:val="24"/>
              </w:rPr>
            </w:pPr>
            <w:r w:rsidRPr="006E753D">
              <w:rPr>
                <w:sz w:val="24"/>
                <w:szCs w:val="24"/>
              </w:rPr>
              <w:t>Харцагинская дача (часть)</w:t>
            </w:r>
          </w:p>
        </w:tc>
        <w:tc>
          <w:tcPr>
            <w:tcW w:w="3544" w:type="dxa"/>
          </w:tcPr>
          <w:p w14:paraId="0E289779" w14:textId="77777777" w:rsidR="00184B96" w:rsidRPr="006E753D" w:rsidRDefault="00184B96" w:rsidP="00184B96">
            <w:pPr>
              <w:jc w:val="center"/>
              <w:rPr>
                <w:sz w:val="24"/>
                <w:szCs w:val="24"/>
              </w:rPr>
            </w:pPr>
            <w:r w:rsidRPr="006E753D">
              <w:rPr>
                <w:sz w:val="24"/>
                <w:szCs w:val="24"/>
              </w:rPr>
              <w:t>Улётовский район</w:t>
            </w:r>
          </w:p>
          <w:p w14:paraId="3993C36F" w14:textId="288F370D" w:rsidR="00184B96" w:rsidRPr="006E753D" w:rsidRDefault="00184B96" w:rsidP="00184B96">
            <w:pPr>
              <w:jc w:val="center"/>
              <w:rPr>
                <w:sz w:val="24"/>
                <w:szCs w:val="24"/>
              </w:rPr>
            </w:pPr>
            <w:r w:rsidRPr="006E753D">
              <w:rPr>
                <w:sz w:val="24"/>
                <w:szCs w:val="24"/>
              </w:rPr>
              <w:t>(Улётовский муниципальный округ)</w:t>
            </w:r>
          </w:p>
        </w:tc>
        <w:tc>
          <w:tcPr>
            <w:tcW w:w="1564" w:type="dxa"/>
          </w:tcPr>
          <w:p w14:paraId="74BD5E1A" w14:textId="77777777" w:rsidR="00184B96" w:rsidRPr="006E753D" w:rsidRDefault="00184B96" w:rsidP="00184B96">
            <w:pPr>
              <w:jc w:val="center"/>
              <w:rPr>
                <w:sz w:val="24"/>
                <w:szCs w:val="24"/>
              </w:rPr>
            </w:pPr>
            <w:r w:rsidRPr="006E753D">
              <w:rPr>
                <w:sz w:val="24"/>
                <w:szCs w:val="24"/>
              </w:rPr>
              <w:t>18058,0</w:t>
            </w:r>
          </w:p>
        </w:tc>
      </w:tr>
      <w:tr w:rsidR="006E753D" w:rsidRPr="006E753D" w14:paraId="448CBDC5" w14:textId="77777777" w:rsidTr="00023CF9">
        <w:trPr>
          <w:jc w:val="center"/>
        </w:trPr>
        <w:tc>
          <w:tcPr>
            <w:tcW w:w="562" w:type="dxa"/>
          </w:tcPr>
          <w:p w14:paraId="075F3EE4" w14:textId="77777777" w:rsidR="00184B96" w:rsidRPr="006E753D" w:rsidRDefault="00184B96" w:rsidP="00184B96">
            <w:pPr>
              <w:pStyle w:val="af"/>
              <w:numPr>
                <w:ilvl w:val="0"/>
                <w:numId w:val="45"/>
              </w:numPr>
              <w:ind w:left="0" w:firstLine="0"/>
            </w:pPr>
          </w:p>
        </w:tc>
        <w:tc>
          <w:tcPr>
            <w:tcW w:w="3969" w:type="dxa"/>
          </w:tcPr>
          <w:p w14:paraId="6BFC6906" w14:textId="77777777" w:rsidR="00184B96" w:rsidRPr="006E753D" w:rsidRDefault="00184B96" w:rsidP="00184B96">
            <w:pPr>
              <w:rPr>
                <w:sz w:val="24"/>
                <w:szCs w:val="24"/>
              </w:rPr>
            </w:pPr>
            <w:r w:rsidRPr="006E753D">
              <w:rPr>
                <w:sz w:val="24"/>
                <w:szCs w:val="24"/>
              </w:rPr>
              <w:t>Харцагинская дача (часть)</w:t>
            </w:r>
          </w:p>
        </w:tc>
        <w:tc>
          <w:tcPr>
            <w:tcW w:w="3544" w:type="dxa"/>
            <w:vMerge w:val="restart"/>
            <w:vAlign w:val="center"/>
          </w:tcPr>
          <w:p w14:paraId="658682D2" w14:textId="77777777" w:rsidR="00184B96" w:rsidRPr="006E753D" w:rsidRDefault="00184B96" w:rsidP="00184B96">
            <w:pPr>
              <w:jc w:val="center"/>
              <w:rPr>
                <w:sz w:val="24"/>
                <w:szCs w:val="24"/>
              </w:rPr>
            </w:pPr>
            <w:r w:rsidRPr="006E753D">
              <w:rPr>
                <w:sz w:val="24"/>
                <w:szCs w:val="24"/>
              </w:rPr>
              <w:t>Красночикойский район</w:t>
            </w:r>
          </w:p>
          <w:p w14:paraId="4D55EDDC" w14:textId="7455975D" w:rsidR="00184B96" w:rsidRPr="006E753D" w:rsidRDefault="00184B96" w:rsidP="00184B96">
            <w:pPr>
              <w:jc w:val="center"/>
              <w:rPr>
                <w:sz w:val="24"/>
                <w:szCs w:val="24"/>
              </w:rPr>
            </w:pPr>
            <w:r w:rsidRPr="006E753D">
              <w:rPr>
                <w:sz w:val="24"/>
                <w:szCs w:val="24"/>
              </w:rPr>
              <w:t>(Красночикойский муниципальный округ)</w:t>
            </w:r>
          </w:p>
        </w:tc>
        <w:tc>
          <w:tcPr>
            <w:tcW w:w="1564" w:type="dxa"/>
          </w:tcPr>
          <w:p w14:paraId="7492F34D" w14:textId="77777777" w:rsidR="00184B96" w:rsidRPr="006E753D" w:rsidRDefault="00184B96" w:rsidP="00184B96">
            <w:pPr>
              <w:jc w:val="center"/>
              <w:rPr>
                <w:sz w:val="24"/>
                <w:szCs w:val="24"/>
              </w:rPr>
            </w:pPr>
            <w:r w:rsidRPr="006E753D">
              <w:rPr>
                <w:sz w:val="24"/>
                <w:szCs w:val="24"/>
              </w:rPr>
              <w:t>252873,0</w:t>
            </w:r>
          </w:p>
        </w:tc>
      </w:tr>
      <w:tr w:rsidR="006E753D" w:rsidRPr="006E753D" w14:paraId="1779D6C5" w14:textId="77777777" w:rsidTr="00825D76">
        <w:trPr>
          <w:jc w:val="center"/>
        </w:trPr>
        <w:tc>
          <w:tcPr>
            <w:tcW w:w="562" w:type="dxa"/>
          </w:tcPr>
          <w:p w14:paraId="6658FE83" w14:textId="77777777" w:rsidR="00184B96" w:rsidRPr="006E753D" w:rsidRDefault="00184B96" w:rsidP="00184B96">
            <w:pPr>
              <w:pStyle w:val="af"/>
              <w:numPr>
                <w:ilvl w:val="0"/>
                <w:numId w:val="45"/>
              </w:numPr>
              <w:ind w:left="0" w:firstLine="0"/>
            </w:pPr>
          </w:p>
        </w:tc>
        <w:tc>
          <w:tcPr>
            <w:tcW w:w="3969" w:type="dxa"/>
          </w:tcPr>
          <w:p w14:paraId="7F28E085" w14:textId="77777777" w:rsidR="00184B96" w:rsidRPr="006E753D" w:rsidRDefault="00184B96" w:rsidP="00184B96">
            <w:pPr>
              <w:rPr>
                <w:sz w:val="24"/>
                <w:szCs w:val="24"/>
              </w:rPr>
            </w:pPr>
            <w:r w:rsidRPr="006E753D">
              <w:rPr>
                <w:sz w:val="24"/>
                <w:szCs w:val="24"/>
              </w:rPr>
              <w:t>Семиозерская дача</w:t>
            </w:r>
          </w:p>
        </w:tc>
        <w:tc>
          <w:tcPr>
            <w:tcW w:w="3544" w:type="dxa"/>
            <w:vMerge/>
          </w:tcPr>
          <w:p w14:paraId="5E3A54F6" w14:textId="129CCC44" w:rsidR="00184B96" w:rsidRPr="006E753D" w:rsidRDefault="00184B96" w:rsidP="00184B96">
            <w:pPr>
              <w:jc w:val="center"/>
              <w:rPr>
                <w:sz w:val="24"/>
                <w:szCs w:val="24"/>
              </w:rPr>
            </w:pPr>
          </w:p>
        </w:tc>
        <w:tc>
          <w:tcPr>
            <w:tcW w:w="1564" w:type="dxa"/>
          </w:tcPr>
          <w:p w14:paraId="7EDA4AF0" w14:textId="77777777" w:rsidR="00184B96" w:rsidRPr="006E753D" w:rsidRDefault="00184B96" w:rsidP="00184B96">
            <w:pPr>
              <w:jc w:val="center"/>
              <w:rPr>
                <w:sz w:val="24"/>
                <w:szCs w:val="24"/>
              </w:rPr>
            </w:pPr>
            <w:r w:rsidRPr="006E753D">
              <w:rPr>
                <w:sz w:val="24"/>
                <w:szCs w:val="24"/>
              </w:rPr>
              <w:t>480519,0</w:t>
            </w:r>
          </w:p>
        </w:tc>
      </w:tr>
      <w:tr w:rsidR="006E753D" w:rsidRPr="006E753D" w14:paraId="54CC80DB" w14:textId="77777777" w:rsidTr="00825D76">
        <w:trPr>
          <w:jc w:val="center"/>
        </w:trPr>
        <w:tc>
          <w:tcPr>
            <w:tcW w:w="562" w:type="dxa"/>
          </w:tcPr>
          <w:p w14:paraId="38310787" w14:textId="77777777" w:rsidR="00184B96" w:rsidRPr="006E753D" w:rsidRDefault="00184B96" w:rsidP="00184B96">
            <w:pPr>
              <w:pStyle w:val="af"/>
              <w:numPr>
                <w:ilvl w:val="0"/>
                <w:numId w:val="45"/>
              </w:numPr>
              <w:ind w:left="0" w:firstLine="0"/>
            </w:pPr>
          </w:p>
        </w:tc>
        <w:tc>
          <w:tcPr>
            <w:tcW w:w="3969" w:type="dxa"/>
          </w:tcPr>
          <w:p w14:paraId="4BFA9637" w14:textId="77777777" w:rsidR="00184B96" w:rsidRPr="006E753D" w:rsidRDefault="00184B96" w:rsidP="00184B96">
            <w:pPr>
              <w:rPr>
                <w:sz w:val="24"/>
                <w:szCs w:val="24"/>
              </w:rPr>
            </w:pPr>
            <w:r w:rsidRPr="006E753D">
              <w:rPr>
                <w:sz w:val="24"/>
                <w:szCs w:val="24"/>
              </w:rPr>
              <w:t>Всего по лесничеству</w:t>
            </w:r>
          </w:p>
        </w:tc>
        <w:tc>
          <w:tcPr>
            <w:tcW w:w="3544" w:type="dxa"/>
          </w:tcPr>
          <w:p w14:paraId="6761A374" w14:textId="77777777" w:rsidR="00184B96" w:rsidRPr="006E753D" w:rsidRDefault="00184B96" w:rsidP="00184B96">
            <w:pPr>
              <w:jc w:val="center"/>
              <w:rPr>
                <w:sz w:val="24"/>
                <w:szCs w:val="24"/>
              </w:rPr>
            </w:pPr>
          </w:p>
        </w:tc>
        <w:tc>
          <w:tcPr>
            <w:tcW w:w="1564" w:type="dxa"/>
          </w:tcPr>
          <w:p w14:paraId="27C8936D" w14:textId="77777777" w:rsidR="00184B96" w:rsidRPr="006E753D" w:rsidRDefault="00184B96" w:rsidP="00184B96">
            <w:pPr>
              <w:jc w:val="center"/>
              <w:rPr>
                <w:sz w:val="24"/>
                <w:szCs w:val="24"/>
              </w:rPr>
            </w:pPr>
            <w:r w:rsidRPr="006E753D">
              <w:rPr>
                <w:sz w:val="24"/>
                <w:szCs w:val="24"/>
              </w:rPr>
              <w:t>2624703,0</w:t>
            </w:r>
          </w:p>
        </w:tc>
      </w:tr>
      <w:tr w:rsidR="006E753D" w:rsidRPr="006E753D" w14:paraId="5A5235A3" w14:textId="77777777" w:rsidTr="00825D76">
        <w:trPr>
          <w:jc w:val="center"/>
        </w:trPr>
        <w:tc>
          <w:tcPr>
            <w:tcW w:w="562" w:type="dxa"/>
          </w:tcPr>
          <w:p w14:paraId="44783D9B" w14:textId="77777777" w:rsidR="00184B96" w:rsidRPr="006E753D" w:rsidRDefault="00184B96" w:rsidP="00184B96">
            <w:pPr>
              <w:pStyle w:val="af"/>
              <w:numPr>
                <w:ilvl w:val="0"/>
                <w:numId w:val="45"/>
              </w:numPr>
              <w:ind w:left="0" w:firstLine="0"/>
            </w:pPr>
          </w:p>
        </w:tc>
        <w:tc>
          <w:tcPr>
            <w:tcW w:w="3969" w:type="dxa"/>
            <w:vMerge w:val="restart"/>
          </w:tcPr>
          <w:p w14:paraId="53E03A4D" w14:textId="77777777" w:rsidR="00184B96" w:rsidRPr="006E753D" w:rsidRDefault="00184B96" w:rsidP="00184B96">
            <w:pPr>
              <w:rPr>
                <w:sz w:val="24"/>
                <w:szCs w:val="24"/>
              </w:rPr>
            </w:pPr>
            <w:r w:rsidRPr="006E753D">
              <w:rPr>
                <w:sz w:val="24"/>
                <w:szCs w:val="24"/>
              </w:rPr>
              <w:t>в том числе</w:t>
            </w:r>
          </w:p>
        </w:tc>
        <w:tc>
          <w:tcPr>
            <w:tcW w:w="3544" w:type="dxa"/>
          </w:tcPr>
          <w:p w14:paraId="5C297164" w14:textId="77777777" w:rsidR="00184B96" w:rsidRPr="006E753D" w:rsidRDefault="00184B96" w:rsidP="00184B96">
            <w:pPr>
              <w:jc w:val="center"/>
              <w:rPr>
                <w:sz w:val="24"/>
                <w:szCs w:val="24"/>
              </w:rPr>
            </w:pPr>
            <w:r w:rsidRPr="006E753D">
              <w:rPr>
                <w:sz w:val="24"/>
                <w:szCs w:val="24"/>
              </w:rPr>
              <w:t>Красночикойский район</w:t>
            </w:r>
          </w:p>
        </w:tc>
        <w:tc>
          <w:tcPr>
            <w:tcW w:w="1564" w:type="dxa"/>
          </w:tcPr>
          <w:p w14:paraId="3CEFE5DD" w14:textId="77777777" w:rsidR="00184B96" w:rsidRPr="006E753D" w:rsidRDefault="00184B96" w:rsidP="00184B96">
            <w:pPr>
              <w:jc w:val="center"/>
              <w:rPr>
                <w:sz w:val="24"/>
                <w:szCs w:val="24"/>
              </w:rPr>
            </w:pPr>
            <w:r w:rsidRPr="006E753D">
              <w:rPr>
                <w:sz w:val="24"/>
                <w:szCs w:val="24"/>
              </w:rPr>
              <w:t>2606645,0</w:t>
            </w:r>
          </w:p>
        </w:tc>
      </w:tr>
      <w:tr w:rsidR="006E753D" w:rsidRPr="006E753D" w14:paraId="20152D02" w14:textId="77777777" w:rsidTr="00825D76">
        <w:trPr>
          <w:jc w:val="center"/>
        </w:trPr>
        <w:tc>
          <w:tcPr>
            <w:tcW w:w="562" w:type="dxa"/>
          </w:tcPr>
          <w:p w14:paraId="1EE08CB4" w14:textId="77777777" w:rsidR="00184B96" w:rsidRPr="006E753D" w:rsidRDefault="00184B96" w:rsidP="00184B96">
            <w:pPr>
              <w:pStyle w:val="af"/>
              <w:numPr>
                <w:ilvl w:val="0"/>
                <w:numId w:val="45"/>
              </w:numPr>
              <w:ind w:left="0" w:firstLine="0"/>
            </w:pPr>
          </w:p>
        </w:tc>
        <w:tc>
          <w:tcPr>
            <w:tcW w:w="3969" w:type="dxa"/>
            <w:vMerge/>
          </w:tcPr>
          <w:p w14:paraId="27828ABE" w14:textId="77777777" w:rsidR="00184B96" w:rsidRPr="006E753D" w:rsidRDefault="00184B96" w:rsidP="00184B96">
            <w:pPr>
              <w:rPr>
                <w:sz w:val="24"/>
                <w:szCs w:val="24"/>
              </w:rPr>
            </w:pPr>
          </w:p>
        </w:tc>
        <w:tc>
          <w:tcPr>
            <w:tcW w:w="3544" w:type="dxa"/>
          </w:tcPr>
          <w:p w14:paraId="56115B16" w14:textId="77777777" w:rsidR="00184B96" w:rsidRPr="006E753D" w:rsidRDefault="00184B96" w:rsidP="00184B96">
            <w:pPr>
              <w:jc w:val="center"/>
              <w:rPr>
                <w:sz w:val="24"/>
                <w:szCs w:val="24"/>
              </w:rPr>
            </w:pPr>
            <w:r w:rsidRPr="006E753D">
              <w:rPr>
                <w:sz w:val="24"/>
                <w:szCs w:val="24"/>
              </w:rPr>
              <w:t>Улётовский район</w:t>
            </w:r>
          </w:p>
        </w:tc>
        <w:tc>
          <w:tcPr>
            <w:tcW w:w="1564" w:type="dxa"/>
          </w:tcPr>
          <w:p w14:paraId="72E04071" w14:textId="77777777" w:rsidR="00184B96" w:rsidRPr="006E753D" w:rsidRDefault="00184B96" w:rsidP="00184B96">
            <w:pPr>
              <w:jc w:val="center"/>
              <w:rPr>
                <w:sz w:val="24"/>
                <w:szCs w:val="24"/>
              </w:rPr>
            </w:pPr>
            <w:r w:rsidRPr="006E753D">
              <w:rPr>
                <w:sz w:val="24"/>
                <w:szCs w:val="24"/>
              </w:rPr>
              <w:t>18058,0</w:t>
            </w:r>
          </w:p>
        </w:tc>
      </w:tr>
    </w:tbl>
    <w:p w14:paraId="676C663D" w14:textId="77777777" w:rsidR="004E3F33" w:rsidRPr="006E753D" w:rsidRDefault="004E3F33" w:rsidP="004E3F33">
      <w:pPr>
        <w:spacing w:after="0"/>
        <w:rPr>
          <w:sz w:val="2"/>
          <w:szCs w:val="2"/>
        </w:rPr>
      </w:pPr>
    </w:p>
    <w:p w14:paraId="449B1B0F" w14:textId="77777777" w:rsidR="004E3F33" w:rsidRPr="006E753D" w:rsidRDefault="004E3F33" w:rsidP="004E3F33">
      <w:pPr>
        <w:keepLines/>
        <w:suppressAutoHyphens/>
        <w:autoSpaceDE w:val="0"/>
        <w:autoSpaceDN w:val="0"/>
        <w:adjustRightInd w:val="0"/>
        <w:spacing w:before="120" w:after="120" w:line="240" w:lineRule="auto"/>
        <w:jc w:val="center"/>
        <w:outlineLvl w:val="2"/>
        <w:rPr>
          <w:rFonts w:ascii="Times New Roman" w:eastAsia="Times New Roman" w:hAnsi="Times New Roman" w:cs="Times New Roman"/>
          <w:b/>
          <w:bCs/>
          <w:sz w:val="28"/>
          <w:szCs w:val="28"/>
          <w:lang w:eastAsia="ru-RU"/>
        </w:rPr>
      </w:pPr>
      <w:bookmarkStart w:id="59" w:name="_Toc528312211"/>
      <w:bookmarkStart w:id="60" w:name="_Toc208844730"/>
      <w:r w:rsidRPr="006E753D">
        <w:rPr>
          <w:rFonts w:ascii="Times New Roman" w:eastAsia="Times New Roman" w:hAnsi="Times New Roman" w:cs="Times New Roman"/>
          <w:b/>
          <w:bCs/>
          <w:sz w:val="28"/>
          <w:szCs w:val="28"/>
          <w:lang w:eastAsia="ru-RU"/>
        </w:rPr>
        <w:lastRenderedPageBreak/>
        <w:t xml:space="preserve">1.1.4 Карта-схема Забайкальского края с выделением территории </w:t>
      </w:r>
      <w:r w:rsidRPr="006E753D">
        <w:rPr>
          <w:rFonts w:ascii="Times New Roman" w:eastAsia="Calibri" w:hAnsi="Times New Roman" w:cs="Times New Roman"/>
          <w:b/>
          <w:sz w:val="28"/>
          <w:szCs w:val="28"/>
        </w:rPr>
        <w:t>Красночикойского</w:t>
      </w:r>
      <w:r w:rsidRPr="006E753D">
        <w:rPr>
          <w:rFonts w:ascii="Times New Roman" w:eastAsia="Times New Roman" w:hAnsi="Times New Roman" w:cs="Times New Roman"/>
          <w:b/>
          <w:bCs/>
          <w:sz w:val="28"/>
          <w:szCs w:val="28"/>
          <w:lang w:eastAsia="ru-RU"/>
        </w:rPr>
        <w:t xml:space="preserve"> лесничества</w:t>
      </w:r>
      <w:bookmarkEnd w:id="55"/>
      <w:bookmarkEnd w:id="56"/>
      <w:bookmarkEnd w:id="57"/>
      <w:bookmarkEnd w:id="58"/>
      <w:bookmarkEnd w:id="59"/>
      <w:bookmarkEnd w:id="60"/>
    </w:p>
    <w:p w14:paraId="0D69F3AE"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Карта-схема Забайкальского края с выделением территории Красночикойского лесничества прилагается в приложении 1.</w:t>
      </w:r>
    </w:p>
    <w:p w14:paraId="34B61CE6" w14:textId="77777777" w:rsidR="004E3F33" w:rsidRPr="006E753D" w:rsidRDefault="004E3F33" w:rsidP="004E3F33">
      <w:pPr>
        <w:keepNext/>
        <w:keepLines/>
        <w:suppressAutoHyphens/>
        <w:autoSpaceDE w:val="0"/>
        <w:autoSpaceDN w:val="0"/>
        <w:adjustRightInd w:val="0"/>
        <w:spacing w:before="120" w:after="120" w:line="240" w:lineRule="auto"/>
        <w:jc w:val="center"/>
        <w:outlineLvl w:val="2"/>
        <w:rPr>
          <w:rFonts w:ascii="Times New Roman" w:eastAsia="Times New Roman" w:hAnsi="Times New Roman" w:cs="Times New Roman"/>
          <w:b/>
          <w:bCs/>
          <w:sz w:val="28"/>
          <w:szCs w:val="28"/>
          <w:lang w:eastAsia="ru-RU"/>
        </w:rPr>
      </w:pPr>
      <w:bookmarkStart w:id="61" w:name="_Toc528312212"/>
      <w:bookmarkStart w:id="62" w:name="_Toc423424150"/>
      <w:bookmarkStart w:id="63" w:name="_Toc418849642"/>
      <w:bookmarkStart w:id="64" w:name="_Toc417368258"/>
      <w:bookmarkStart w:id="65" w:name="_Toc209238919"/>
      <w:bookmarkStart w:id="66" w:name="_Toc208844731"/>
      <w:bookmarkStart w:id="67" w:name="_Toc310629508"/>
      <w:r w:rsidRPr="006E753D">
        <w:rPr>
          <w:rFonts w:ascii="Times New Roman" w:eastAsia="Times New Roman" w:hAnsi="Times New Roman" w:cs="Times New Roman"/>
          <w:b/>
          <w:bCs/>
          <w:sz w:val="28"/>
          <w:szCs w:val="28"/>
          <w:lang w:eastAsia="ru-RU"/>
        </w:rPr>
        <w:t>1.1.5 Распределение лесов лесничества</w:t>
      </w:r>
      <w:bookmarkEnd w:id="61"/>
      <w:r w:rsidRPr="006E753D">
        <w:rPr>
          <w:rFonts w:ascii="Times New Roman" w:eastAsia="Times New Roman" w:hAnsi="Times New Roman" w:cs="Times New Roman"/>
          <w:b/>
          <w:bCs/>
          <w:sz w:val="28"/>
          <w:szCs w:val="28"/>
          <w:lang w:eastAsia="ru-RU"/>
        </w:rPr>
        <w:t xml:space="preserve"> </w:t>
      </w:r>
      <w:bookmarkStart w:id="68" w:name="_Toc528312213"/>
      <w:bookmarkEnd w:id="62"/>
      <w:bookmarkEnd w:id="63"/>
      <w:bookmarkEnd w:id="64"/>
      <w:bookmarkEnd w:id="65"/>
      <w:r w:rsidRPr="006E753D">
        <w:rPr>
          <w:rFonts w:ascii="Times New Roman" w:eastAsia="Times New Roman" w:hAnsi="Times New Roman" w:cs="Times New Roman"/>
          <w:b/>
          <w:bCs/>
          <w:sz w:val="28"/>
          <w:szCs w:val="28"/>
          <w:lang w:eastAsia="ru-RU"/>
        </w:rPr>
        <w:t>по лесорастительным зонам, лесным районам</w:t>
      </w:r>
      <w:bookmarkEnd w:id="68"/>
      <w:r w:rsidRPr="006E753D">
        <w:rPr>
          <w:rFonts w:ascii="Times New Roman" w:eastAsia="Times New Roman" w:hAnsi="Times New Roman" w:cs="Times New Roman"/>
          <w:b/>
          <w:bCs/>
          <w:sz w:val="28"/>
          <w:szCs w:val="28"/>
          <w:lang w:eastAsia="ru-RU"/>
        </w:rPr>
        <w:t xml:space="preserve"> </w:t>
      </w:r>
      <w:bookmarkStart w:id="69" w:name="_Toc528312214"/>
      <w:r w:rsidRPr="006E753D">
        <w:rPr>
          <w:rFonts w:ascii="Times New Roman" w:eastAsia="Times New Roman" w:hAnsi="Times New Roman" w:cs="Times New Roman"/>
          <w:b/>
          <w:bCs/>
          <w:sz w:val="28"/>
          <w:szCs w:val="28"/>
          <w:lang w:eastAsia="ru-RU"/>
        </w:rPr>
        <w:t>и зонам лесозащитного и лесосеменного районирования</w:t>
      </w:r>
      <w:bookmarkEnd w:id="66"/>
      <w:bookmarkEnd w:id="69"/>
    </w:p>
    <w:bookmarkEnd w:id="67"/>
    <w:p w14:paraId="497F705B" w14:textId="77777777" w:rsidR="004E3F33" w:rsidRPr="006E753D" w:rsidRDefault="004E3F33" w:rsidP="004E3F3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Лесорастительное районирование представляет собой определение в зависимости от природно-климатических условий лесорастительных зон, в которых располагаются леса с относительно однородными лесорастительными признаками. </w:t>
      </w:r>
    </w:p>
    <w:p w14:paraId="390633DE" w14:textId="77777777" w:rsidR="004E3F33" w:rsidRPr="006E753D" w:rsidRDefault="004E3F33" w:rsidP="004E3F3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В соответствии с лесорастительным районированием, утвержденным приказом Министерства природных ресурсов и экологии Российской Федерации от 18 августа 2014 года № 367 «Об утверждении Перечня лесорастительных зон Российской Федерации и Перечня лесных районов Российской Федерации» территория лесничества относится к Забайкальскому горному лесному району и Байкальскому горному лесному району Южно-Сибирской горной зоны.</w:t>
      </w:r>
    </w:p>
    <w:p w14:paraId="3E009933" w14:textId="77777777" w:rsidR="004E3F33" w:rsidRPr="006E753D" w:rsidRDefault="004E3F33" w:rsidP="004E3F3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Распределение лесов лесничества и участковых лесничеств по лесорастительным зонам и лесным районам приведено в таблице 2.</w:t>
      </w:r>
    </w:p>
    <w:p w14:paraId="3802134B" w14:textId="77777777" w:rsidR="004E3F33" w:rsidRPr="006E753D" w:rsidRDefault="004E3F33" w:rsidP="004E3F3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Лесозащитное районирование является одной из мер по обеспечению санитарной безопасности в лесах, заключающейся в определении зон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14:paraId="42AAEEF3" w14:textId="77777777" w:rsidR="004E3F33" w:rsidRPr="006E753D" w:rsidRDefault="004E3F33" w:rsidP="004E3F3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Распределение лесов по зонам лесозащитного районирования приведено в соответствии с приказом Рослесхоза от 26 декабря 2018 № 1067 «Об установлении лесозащитного районирования в лесах, расположенных на землях лесного фонда, и признании утратившим силу приказа Рослесхоза от 25 апреля 2017 № 179». </w:t>
      </w:r>
    </w:p>
    <w:p w14:paraId="329DBDCA" w14:textId="77777777" w:rsidR="004E3F33" w:rsidRPr="006E753D" w:rsidRDefault="004E3F33" w:rsidP="004E3F3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Лесосеменное районирование представляет собой разделение территории Российской Федерации на лесосеменные районы в целях лесного семеноводства.</w:t>
      </w:r>
    </w:p>
    <w:p w14:paraId="6886BC3B" w14:textId="77777777" w:rsidR="004E3F33" w:rsidRPr="006E753D" w:rsidRDefault="004E3F33" w:rsidP="004E3F3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Распределение лесов по зонам лесосеменного районирования приведено в соответствии с приказом Рослесхоза от 08 октября 2015 года № 353 «Об установлении лесосеменного районирования».</w:t>
      </w:r>
    </w:p>
    <w:p w14:paraId="13F01913" w14:textId="77777777" w:rsidR="004E3F33" w:rsidRPr="006E753D" w:rsidRDefault="004E3F33" w:rsidP="004E3F3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Распределение территории Красночикойского лесничества по лесорастительным зонам и лесным районам приведено на схематической карте в приложении 2.</w:t>
      </w:r>
    </w:p>
    <w:p w14:paraId="7CFEA81E" w14:textId="77777777" w:rsidR="004E3F33" w:rsidRPr="006E753D" w:rsidRDefault="004E3F33" w:rsidP="004E3F3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Схематическая карта распределения территории Красночикойского лесничества по зонам лесозащитного районирования приведена в приложении 3.</w:t>
      </w:r>
    </w:p>
    <w:p w14:paraId="50848C45" w14:textId="77777777" w:rsidR="004E3F33" w:rsidRPr="006E753D" w:rsidRDefault="004E3F33" w:rsidP="004E3F33">
      <w:pPr>
        <w:spacing w:after="0" w:line="240" w:lineRule="auto"/>
        <w:ind w:firstLine="709"/>
        <w:jc w:val="both"/>
        <w:rPr>
          <w:rFonts w:ascii="Times New Roman" w:eastAsia="Times New Roman" w:hAnsi="Times New Roman" w:cs="Times New Roman"/>
          <w:sz w:val="28"/>
          <w:szCs w:val="28"/>
          <w:lang w:eastAsia="ru-RU"/>
        </w:rPr>
        <w:sectPr w:rsidR="004E3F33" w:rsidRPr="006E753D" w:rsidSect="00001B2E">
          <w:headerReference w:type="default" r:id="rId8"/>
          <w:pgSz w:w="11906" w:h="16838" w:code="9"/>
          <w:pgMar w:top="1134" w:right="567" w:bottom="1134" w:left="1985" w:header="567" w:footer="567" w:gutter="0"/>
          <w:cols w:space="708"/>
          <w:titlePg/>
          <w:docGrid w:linePitch="360"/>
        </w:sectPr>
      </w:pPr>
      <w:r w:rsidRPr="006E753D">
        <w:rPr>
          <w:rFonts w:ascii="Times New Roman" w:eastAsia="Times New Roman" w:hAnsi="Times New Roman" w:cs="Times New Roman"/>
          <w:sz w:val="28"/>
          <w:szCs w:val="28"/>
          <w:lang w:eastAsia="ru-RU"/>
        </w:rPr>
        <w:lastRenderedPageBreak/>
        <w:t>Зоны лесосеменного районирования по основным лесообразующим породам Красночикойского лесничества приведены на схематической карте в приложении 4.</w:t>
      </w:r>
    </w:p>
    <w:p w14:paraId="08061933" w14:textId="77777777" w:rsidR="004E3F33" w:rsidRPr="006E753D" w:rsidRDefault="004E3F33" w:rsidP="004E3F33">
      <w:pPr>
        <w:keepNext/>
        <w:keepLines/>
        <w:spacing w:before="120" w:after="120" w:line="240" w:lineRule="auto"/>
        <w:ind w:firstLine="709"/>
        <w:jc w:val="right"/>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lastRenderedPageBreak/>
        <w:t>Таблица 2</w:t>
      </w:r>
    </w:p>
    <w:p w14:paraId="6D015CBE" w14:textId="77777777" w:rsidR="004E3F33" w:rsidRPr="006E753D" w:rsidRDefault="004E3F33" w:rsidP="004E3F33">
      <w:pPr>
        <w:keepNext/>
        <w:keepLines/>
        <w:spacing w:before="120" w:after="12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Распределение лесов Красночикойского лесничества по лесорастительным зонам и лесным районам</w:t>
      </w:r>
    </w:p>
    <w:tbl>
      <w:tblPr>
        <w:tblW w:w="15309" w:type="dxa"/>
        <w:jc w:val="center"/>
        <w:tblLayout w:type="fixed"/>
        <w:tblCellMar>
          <w:left w:w="62" w:type="dxa"/>
          <w:right w:w="62" w:type="dxa"/>
        </w:tblCellMar>
        <w:tblLook w:val="0000" w:firstRow="0" w:lastRow="0" w:firstColumn="0" w:lastColumn="0" w:noHBand="0" w:noVBand="0"/>
      </w:tblPr>
      <w:tblGrid>
        <w:gridCol w:w="678"/>
        <w:gridCol w:w="3008"/>
        <w:gridCol w:w="1723"/>
        <w:gridCol w:w="1337"/>
        <w:gridCol w:w="2251"/>
        <w:gridCol w:w="2224"/>
        <w:gridCol w:w="2055"/>
        <w:gridCol w:w="2033"/>
      </w:tblGrid>
      <w:tr w:rsidR="006E753D" w:rsidRPr="006E753D" w14:paraId="4F137FEC" w14:textId="77777777" w:rsidTr="00825D76">
        <w:trPr>
          <w:trHeight w:val="20"/>
          <w:tblHeader/>
          <w:jc w:val="center"/>
        </w:trPr>
        <w:tc>
          <w:tcPr>
            <w:tcW w:w="427" w:type="dxa"/>
            <w:tcBorders>
              <w:top w:val="single" w:sz="4" w:space="0" w:color="auto"/>
              <w:left w:val="single" w:sz="4" w:space="0" w:color="auto"/>
              <w:bottom w:val="single" w:sz="4" w:space="0" w:color="auto"/>
              <w:right w:val="single" w:sz="4" w:space="0" w:color="auto"/>
            </w:tcBorders>
            <w:vAlign w:val="center"/>
          </w:tcPr>
          <w:p w14:paraId="684FCD19" w14:textId="77777777" w:rsidR="004E3F33" w:rsidRPr="006E753D" w:rsidRDefault="004E3F33" w:rsidP="00825D76">
            <w:pPr>
              <w:keepNext/>
              <w:keepLines/>
              <w:autoSpaceDE w:val="0"/>
              <w:autoSpaceDN w:val="0"/>
              <w:adjustRightInd w:val="0"/>
              <w:spacing w:after="0" w:line="240" w:lineRule="auto"/>
              <w:jc w:val="center"/>
              <w:rPr>
                <w:rFonts w:ascii="Times New Roman" w:hAnsi="Times New Roman" w:cs="Times New Roman"/>
                <w:sz w:val="24"/>
                <w:szCs w:val="24"/>
              </w:rPr>
            </w:pPr>
            <w:bookmarkStart w:id="70" w:name="_Hlk103452819"/>
            <w:r w:rsidRPr="006E753D">
              <w:rPr>
                <w:rFonts w:ascii="Times New Roman" w:hAnsi="Times New Roman" w:cs="Times New Roman"/>
                <w:sz w:val="24"/>
                <w:szCs w:val="24"/>
              </w:rPr>
              <w:t>№ п/п</w:t>
            </w:r>
          </w:p>
        </w:tc>
        <w:tc>
          <w:tcPr>
            <w:tcW w:w="1894" w:type="dxa"/>
            <w:tcBorders>
              <w:top w:val="single" w:sz="4" w:space="0" w:color="auto"/>
              <w:left w:val="single" w:sz="4" w:space="0" w:color="auto"/>
              <w:bottom w:val="single" w:sz="4" w:space="0" w:color="auto"/>
              <w:right w:val="single" w:sz="4" w:space="0" w:color="auto"/>
            </w:tcBorders>
            <w:vAlign w:val="center"/>
          </w:tcPr>
          <w:p w14:paraId="587C1D75" w14:textId="77777777" w:rsidR="004E3F33" w:rsidRPr="006E753D" w:rsidRDefault="004E3F33" w:rsidP="00825D76">
            <w:pPr>
              <w:keepNext/>
              <w:keepLines/>
              <w:autoSpaceDE w:val="0"/>
              <w:autoSpaceDN w:val="0"/>
              <w:adjustRightInd w:val="0"/>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Наименование участковых лесничеств</w:t>
            </w:r>
          </w:p>
        </w:tc>
        <w:tc>
          <w:tcPr>
            <w:tcW w:w="1085" w:type="dxa"/>
            <w:tcBorders>
              <w:top w:val="single" w:sz="4" w:space="0" w:color="auto"/>
              <w:left w:val="single" w:sz="4" w:space="0" w:color="auto"/>
              <w:bottom w:val="single" w:sz="4" w:space="0" w:color="auto"/>
              <w:right w:val="single" w:sz="4" w:space="0" w:color="auto"/>
            </w:tcBorders>
            <w:vAlign w:val="center"/>
          </w:tcPr>
          <w:p w14:paraId="2C83087E" w14:textId="77777777" w:rsidR="004E3F33" w:rsidRPr="006E753D" w:rsidRDefault="004E3F33" w:rsidP="00825D76">
            <w:pPr>
              <w:keepNext/>
              <w:keepLines/>
              <w:autoSpaceDE w:val="0"/>
              <w:autoSpaceDN w:val="0"/>
              <w:adjustRightInd w:val="0"/>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Лесорастительная зона</w:t>
            </w:r>
          </w:p>
        </w:tc>
        <w:tc>
          <w:tcPr>
            <w:tcW w:w="842" w:type="dxa"/>
            <w:tcBorders>
              <w:top w:val="single" w:sz="4" w:space="0" w:color="auto"/>
              <w:left w:val="single" w:sz="4" w:space="0" w:color="auto"/>
              <w:bottom w:val="single" w:sz="4" w:space="0" w:color="auto"/>
              <w:right w:val="single" w:sz="4" w:space="0" w:color="auto"/>
            </w:tcBorders>
            <w:vAlign w:val="center"/>
          </w:tcPr>
          <w:p w14:paraId="39E98E55" w14:textId="77777777" w:rsidR="004E3F33" w:rsidRPr="006E753D" w:rsidRDefault="004E3F33" w:rsidP="00825D76">
            <w:pPr>
              <w:keepNext/>
              <w:keepLines/>
              <w:autoSpaceDE w:val="0"/>
              <w:autoSpaceDN w:val="0"/>
              <w:adjustRightInd w:val="0"/>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Лесной район</w:t>
            </w:r>
          </w:p>
        </w:tc>
        <w:tc>
          <w:tcPr>
            <w:tcW w:w="1417" w:type="dxa"/>
            <w:tcBorders>
              <w:top w:val="single" w:sz="4" w:space="0" w:color="auto"/>
              <w:left w:val="single" w:sz="4" w:space="0" w:color="auto"/>
              <w:bottom w:val="single" w:sz="4" w:space="0" w:color="auto"/>
              <w:right w:val="single" w:sz="4" w:space="0" w:color="auto"/>
            </w:tcBorders>
            <w:vAlign w:val="center"/>
          </w:tcPr>
          <w:p w14:paraId="5006346F" w14:textId="77777777" w:rsidR="004E3F33" w:rsidRPr="006E753D" w:rsidRDefault="004E3F33" w:rsidP="00825D76">
            <w:pPr>
              <w:keepNext/>
              <w:keepLines/>
              <w:autoSpaceDE w:val="0"/>
              <w:autoSpaceDN w:val="0"/>
              <w:adjustRightInd w:val="0"/>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Зона лесозащитного районирования</w:t>
            </w:r>
          </w:p>
        </w:tc>
        <w:tc>
          <w:tcPr>
            <w:tcW w:w="1400" w:type="dxa"/>
            <w:tcBorders>
              <w:top w:val="single" w:sz="4" w:space="0" w:color="auto"/>
              <w:left w:val="single" w:sz="4" w:space="0" w:color="auto"/>
              <w:bottom w:val="single" w:sz="4" w:space="0" w:color="auto"/>
              <w:right w:val="single" w:sz="4" w:space="0" w:color="auto"/>
            </w:tcBorders>
            <w:vAlign w:val="center"/>
          </w:tcPr>
          <w:p w14:paraId="19167333" w14:textId="77777777" w:rsidR="004E3F33" w:rsidRPr="006E753D" w:rsidRDefault="004E3F33" w:rsidP="00825D76">
            <w:pPr>
              <w:keepNext/>
              <w:keepLines/>
              <w:autoSpaceDE w:val="0"/>
              <w:autoSpaceDN w:val="0"/>
              <w:adjustRightInd w:val="0"/>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Зона лесосеменного районирования</w:t>
            </w:r>
          </w:p>
        </w:tc>
        <w:tc>
          <w:tcPr>
            <w:tcW w:w="1294" w:type="dxa"/>
            <w:tcBorders>
              <w:top w:val="single" w:sz="4" w:space="0" w:color="auto"/>
              <w:left w:val="single" w:sz="4" w:space="0" w:color="auto"/>
              <w:bottom w:val="single" w:sz="4" w:space="0" w:color="auto"/>
              <w:right w:val="single" w:sz="4" w:space="0" w:color="auto"/>
            </w:tcBorders>
            <w:vAlign w:val="center"/>
          </w:tcPr>
          <w:p w14:paraId="0D4E1C16" w14:textId="77777777" w:rsidR="004E3F33" w:rsidRPr="006E753D" w:rsidRDefault="004E3F33" w:rsidP="00825D76">
            <w:pPr>
              <w:keepNext/>
              <w:keepLines/>
              <w:autoSpaceDE w:val="0"/>
              <w:autoSpaceDN w:val="0"/>
              <w:adjustRightInd w:val="0"/>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Перечень лесных кварталов</w:t>
            </w:r>
          </w:p>
        </w:tc>
        <w:tc>
          <w:tcPr>
            <w:tcW w:w="1280" w:type="dxa"/>
            <w:tcBorders>
              <w:top w:val="single" w:sz="4" w:space="0" w:color="auto"/>
              <w:left w:val="single" w:sz="4" w:space="0" w:color="auto"/>
              <w:bottom w:val="single" w:sz="4" w:space="0" w:color="auto"/>
              <w:right w:val="single" w:sz="4" w:space="0" w:color="auto"/>
            </w:tcBorders>
            <w:vAlign w:val="center"/>
          </w:tcPr>
          <w:p w14:paraId="08982015" w14:textId="77777777" w:rsidR="004E3F33" w:rsidRPr="006E753D" w:rsidRDefault="004E3F33" w:rsidP="00825D76">
            <w:pPr>
              <w:keepNext/>
              <w:keepLines/>
              <w:autoSpaceDE w:val="0"/>
              <w:autoSpaceDN w:val="0"/>
              <w:adjustRightInd w:val="0"/>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Площадь, га</w:t>
            </w:r>
          </w:p>
        </w:tc>
      </w:tr>
      <w:bookmarkEnd w:id="70"/>
    </w:tbl>
    <w:p w14:paraId="3A1F66B6" w14:textId="77777777" w:rsidR="004E3F33" w:rsidRPr="006E753D" w:rsidRDefault="004E3F33" w:rsidP="004E3F33">
      <w:pPr>
        <w:keepNext/>
        <w:keepLines/>
        <w:spacing w:after="0" w:line="240" w:lineRule="auto"/>
        <w:rPr>
          <w:rFonts w:ascii="Times New Roman" w:hAnsi="Times New Roman" w:cs="Times New Roman"/>
          <w:sz w:val="2"/>
          <w:szCs w:val="2"/>
        </w:rPr>
      </w:pPr>
    </w:p>
    <w:tbl>
      <w:tblPr>
        <w:tblW w:w="15309" w:type="dxa"/>
        <w:jc w:val="center"/>
        <w:tblLayout w:type="fixed"/>
        <w:tblCellMar>
          <w:left w:w="62" w:type="dxa"/>
          <w:right w:w="62" w:type="dxa"/>
        </w:tblCellMar>
        <w:tblLook w:val="0000" w:firstRow="0" w:lastRow="0" w:firstColumn="0" w:lastColumn="0" w:noHBand="0" w:noVBand="0"/>
      </w:tblPr>
      <w:tblGrid>
        <w:gridCol w:w="678"/>
        <w:gridCol w:w="3008"/>
        <w:gridCol w:w="1723"/>
        <w:gridCol w:w="1337"/>
        <w:gridCol w:w="2251"/>
        <w:gridCol w:w="2224"/>
        <w:gridCol w:w="2055"/>
        <w:gridCol w:w="2033"/>
      </w:tblGrid>
      <w:tr w:rsidR="006E753D" w:rsidRPr="006E753D" w14:paraId="6BDD3B78" w14:textId="77777777" w:rsidTr="00825D76">
        <w:trPr>
          <w:trHeight w:val="20"/>
          <w:tblHeader/>
          <w:jc w:val="center"/>
        </w:trPr>
        <w:tc>
          <w:tcPr>
            <w:tcW w:w="678" w:type="dxa"/>
            <w:tcBorders>
              <w:top w:val="single" w:sz="4" w:space="0" w:color="auto"/>
              <w:left w:val="single" w:sz="4" w:space="0" w:color="auto"/>
              <w:bottom w:val="single" w:sz="4" w:space="0" w:color="auto"/>
              <w:right w:val="single" w:sz="4" w:space="0" w:color="auto"/>
            </w:tcBorders>
            <w:vAlign w:val="center"/>
          </w:tcPr>
          <w:p w14:paraId="61B4361F"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bookmarkStart w:id="71" w:name="_Hlk103452826"/>
            <w:r w:rsidRPr="006E753D">
              <w:rPr>
                <w:rFonts w:ascii="Times New Roman" w:hAnsi="Times New Roman" w:cs="Times New Roman"/>
                <w:sz w:val="24"/>
                <w:szCs w:val="24"/>
              </w:rPr>
              <w:t>1</w:t>
            </w:r>
          </w:p>
        </w:tc>
        <w:tc>
          <w:tcPr>
            <w:tcW w:w="3008" w:type="dxa"/>
            <w:tcBorders>
              <w:top w:val="single" w:sz="4" w:space="0" w:color="auto"/>
              <w:left w:val="single" w:sz="4" w:space="0" w:color="auto"/>
              <w:bottom w:val="single" w:sz="4" w:space="0" w:color="auto"/>
              <w:right w:val="single" w:sz="4" w:space="0" w:color="auto"/>
            </w:tcBorders>
            <w:vAlign w:val="center"/>
          </w:tcPr>
          <w:p w14:paraId="598D3394"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2</w:t>
            </w:r>
          </w:p>
        </w:tc>
        <w:tc>
          <w:tcPr>
            <w:tcW w:w="1723" w:type="dxa"/>
            <w:tcBorders>
              <w:top w:val="single" w:sz="4" w:space="0" w:color="auto"/>
              <w:left w:val="single" w:sz="4" w:space="0" w:color="auto"/>
              <w:bottom w:val="single" w:sz="4" w:space="0" w:color="auto"/>
              <w:right w:val="single" w:sz="4" w:space="0" w:color="auto"/>
            </w:tcBorders>
            <w:vAlign w:val="center"/>
          </w:tcPr>
          <w:p w14:paraId="19009952"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3</w:t>
            </w:r>
          </w:p>
        </w:tc>
        <w:tc>
          <w:tcPr>
            <w:tcW w:w="1337" w:type="dxa"/>
            <w:tcBorders>
              <w:top w:val="single" w:sz="4" w:space="0" w:color="auto"/>
              <w:left w:val="single" w:sz="4" w:space="0" w:color="auto"/>
              <w:bottom w:val="single" w:sz="4" w:space="0" w:color="auto"/>
              <w:right w:val="single" w:sz="4" w:space="0" w:color="auto"/>
            </w:tcBorders>
            <w:vAlign w:val="center"/>
          </w:tcPr>
          <w:p w14:paraId="4706AF7D"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4</w:t>
            </w:r>
          </w:p>
        </w:tc>
        <w:tc>
          <w:tcPr>
            <w:tcW w:w="2251" w:type="dxa"/>
            <w:tcBorders>
              <w:top w:val="single" w:sz="4" w:space="0" w:color="auto"/>
              <w:left w:val="single" w:sz="4" w:space="0" w:color="auto"/>
              <w:bottom w:val="single" w:sz="4" w:space="0" w:color="auto"/>
              <w:right w:val="single" w:sz="4" w:space="0" w:color="auto"/>
            </w:tcBorders>
            <w:vAlign w:val="center"/>
          </w:tcPr>
          <w:p w14:paraId="668719F0"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5</w:t>
            </w:r>
          </w:p>
        </w:tc>
        <w:tc>
          <w:tcPr>
            <w:tcW w:w="2224" w:type="dxa"/>
            <w:tcBorders>
              <w:top w:val="single" w:sz="4" w:space="0" w:color="auto"/>
              <w:left w:val="single" w:sz="4" w:space="0" w:color="auto"/>
              <w:bottom w:val="single" w:sz="4" w:space="0" w:color="auto"/>
              <w:right w:val="single" w:sz="4" w:space="0" w:color="auto"/>
            </w:tcBorders>
            <w:vAlign w:val="center"/>
          </w:tcPr>
          <w:p w14:paraId="67FAE99F"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6</w:t>
            </w:r>
          </w:p>
        </w:tc>
        <w:tc>
          <w:tcPr>
            <w:tcW w:w="2055" w:type="dxa"/>
            <w:tcBorders>
              <w:top w:val="single" w:sz="4" w:space="0" w:color="auto"/>
              <w:left w:val="single" w:sz="4" w:space="0" w:color="auto"/>
              <w:bottom w:val="single" w:sz="4" w:space="0" w:color="auto"/>
              <w:right w:val="single" w:sz="4" w:space="0" w:color="auto"/>
            </w:tcBorders>
            <w:vAlign w:val="center"/>
          </w:tcPr>
          <w:p w14:paraId="1FE16602"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7</w:t>
            </w:r>
          </w:p>
        </w:tc>
        <w:tc>
          <w:tcPr>
            <w:tcW w:w="2033" w:type="dxa"/>
            <w:tcBorders>
              <w:top w:val="single" w:sz="4" w:space="0" w:color="auto"/>
              <w:left w:val="single" w:sz="4" w:space="0" w:color="auto"/>
              <w:bottom w:val="single" w:sz="4" w:space="0" w:color="auto"/>
              <w:right w:val="single" w:sz="4" w:space="0" w:color="auto"/>
            </w:tcBorders>
            <w:vAlign w:val="center"/>
          </w:tcPr>
          <w:p w14:paraId="25132E20"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8</w:t>
            </w:r>
          </w:p>
        </w:tc>
      </w:tr>
      <w:bookmarkEnd w:id="71"/>
      <w:tr w:rsidR="006E753D" w:rsidRPr="006E753D" w14:paraId="5E9A791C" w14:textId="77777777" w:rsidTr="00825D76">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213F4D20" w14:textId="77777777" w:rsidR="004E3F33" w:rsidRPr="006E753D" w:rsidRDefault="004E3F33" w:rsidP="004E3F33">
            <w:pPr>
              <w:pStyle w:val="af"/>
              <w:numPr>
                <w:ilvl w:val="0"/>
                <w:numId w:val="12"/>
              </w:numPr>
              <w:autoSpaceDE w:val="0"/>
              <w:autoSpaceDN w:val="0"/>
              <w:adjustRightInd w:val="0"/>
              <w:ind w:left="170" w:firstLine="0"/>
              <w:jc w:val="center"/>
            </w:pPr>
          </w:p>
        </w:tc>
        <w:tc>
          <w:tcPr>
            <w:tcW w:w="3008" w:type="dxa"/>
            <w:tcBorders>
              <w:top w:val="single" w:sz="4" w:space="0" w:color="auto"/>
              <w:left w:val="single" w:sz="4" w:space="0" w:color="auto"/>
              <w:bottom w:val="single" w:sz="4" w:space="0" w:color="auto"/>
              <w:right w:val="single" w:sz="4" w:space="0" w:color="auto"/>
            </w:tcBorders>
            <w:vAlign w:val="center"/>
          </w:tcPr>
          <w:p w14:paraId="147E9912"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Гутайское, в том числе:</w:t>
            </w:r>
          </w:p>
        </w:tc>
        <w:tc>
          <w:tcPr>
            <w:tcW w:w="1723" w:type="dxa"/>
            <w:vMerge w:val="restart"/>
            <w:tcBorders>
              <w:top w:val="single" w:sz="4" w:space="0" w:color="auto"/>
              <w:left w:val="single" w:sz="4" w:space="0" w:color="auto"/>
              <w:right w:val="single" w:sz="4" w:space="0" w:color="auto"/>
            </w:tcBorders>
            <w:vAlign w:val="center"/>
          </w:tcPr>
          <w:p w14:paraId="57C31636"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Южно-Сибирская горная</w:t>
            </w:r>
          </w:p>
        </w:tc>
        <w:tc>
          <w:tcPr>
            <w:tcW w:w="1337" w:type="dxa"/>
            <w:vMerge w:val="restart"/>
            <w:tcBorders>
              <w:top w:val="single" w:sz="4" w:space="0" w:color="auto"/>
              <w:left w:val="single" w:sz="4" w:space="0" w:color="auto"/>
              <w:right w:val="single" w:sz="4" w:space="0" w:color="auto"/>
            </w:tcBorders>
            <w:vAlign w:val="center"/>
          </w:tcPr>
          <w:p w14:paraId="72380B2D"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Байкальский горный лесной</w:t>
            </w:r>
          </w:p>
        </w:tc>
        <w:tc>
          <w:tcPr>
            <w:tcW w:w="2251" w:type="dxa"/>
            <w:vMerge w:val="restart"/>
            <w:tcBorders>
              <w:top w:val="single" w:sz="4" w:space="0" w:color="auto"/>
              <w:left w:val="single" w:sz="4" w:space="0" w:color="auto"/>
              <w:right w:val="single" w:sz="4" w:space="0" w:color="auto"/>
            </w:tcBorders>
            <w:vAlign w:val="center"/>
          </w:tcPr>
          <w:p w14:paraId="6B11BD53"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Зона средней лесопатологической угрозы</w:t>
            </w:r>
          </w:p>
        </w:tc>
        <w:tc>
          <w:tcPr>
            <w:tcW w:w="2224" w:type="dxa"/>
            <w:vMerge w:val="restart"/>
            <w:tcBorders>
              <w:top w:val="single" w:sz="4" w:space="0" w:color="auto"/>
              <w:left w:val="single" w:sz="4" w:space="0" w:color="auto"/>
              <w:right w:val="single" w:sz="4" w:space="0" w:color="auto"/>
            </w:tcBorders>
            <w:vAlign w:val="center"/>
          </w:tcPr>
          <w:p w14:paraId="2298FC49"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 xml:space="preserve">сосна обыкновенная - 22; </w:t>
            </w:r>
          </w:p>
          <w:p w14:paraId="62133BFB"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лиственница – 13;</w:t>
            </w:r>
          </w:p>
          <w:p w14:paraId="16F1069F"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 xml:space="preserve">ель – 11; </w:t>
            </w:r>
          </w:p>
          <w:p w14:paraId="3797AD98"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сосна кедровая сибирская - 9</w:t>
            </w:r>
          </w:p>
        </w:tc>
        <w:tc>
          <w:tcPr>
            <w:tcW w:w="2055" w:type="dxa"/>
            <w:tcBorders>
              <w:top w:val="single" w:sz="4" w:space="0" w:color="auto"/>
              <w:left w:val="single" w:sz="4" w:space="0" w:color="auto"/>
              <w:bottom w:val="single" w:sz="4" w:space="0" w:color="auto"/>
              <w:right w:val="single" w:sz="4" w:space="0" w:color="auto"/>
            </w:tcBorders>
            <w:vAlign w:val="center"/>
          </w:tcPr>
          <w:p w14:paraId="50EB8406"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1-313</w:t>
            </w:r>
          </w:p>
        </w:tc>
        <w:tc>
          <w:tcPr>
            <w:tcW w:w="2033" w:type="dxa"/>
            <w:vMerge w:val="restart"/>
            <w:tcBorders>
              <w:top w:val="single" w:sz="4" w:space="0" w:color="auto"/>
              <w:left w:val="single" w:sz="4" w:space="0" w:color="auto"/>
              <w:right w:val="single" w:sz="4" w:space="0" w:color="auto"/>
            </w:tcBorders>
            <w:vAlign w:val="center"/>
          </w:tcPr>
          <w:p w14:paraId="7634B1EB"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298515,0</w:t>
            </w:r>
          </w:p>
        </w:tc>
      </w:tr>
      <w:tr w:rsidR="006E753D" w:rsidRPr="006E753D" w14:paraId="3C38CF2F" w14:textId="77777777" w:rsidTr="00825D76">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67250102" w14:textId="77777777" w:rsidR="004E3F33" w:rsidRPr="006E753D" w:rsidRDefault="004E3F33" w:rsidP="004E3F33">
            <w:pPr>
              <w:pStyle w:val="af"/>
              <w:numPr>
                <w:ilvl w:val="0"/>
                <w:numId w:val="12"/>
              </w:numPr>
              <w:autoSpaceDE w:val="0"/>
              <w:autoSpaceDN w:val="0"/>
              <w:adjustRightInd w:val="0"/>
              <w:ind w:left="170" w:firstLine="0"/>
              <w:jc w:val="center"/>
            </w:pPr>
          </w:p>
        </w:tc>
        <w:tc>
          <w:tcPr>
            <w:tcW w:w="3008" w:type="dxa"/>
            <w:tcBorders>
              <w:top w:val="single" w:sz="4" w:space="0" w:color="auto"/>
              <w:left w:val="single" w:sz="4" w:space="0" w:color="auto"/>
              <w:bottom w:val="single" w:sz="4" w:space="0" w:color="auto"/>
              <w:right w:val="single" w:sz="4" w:space="0" w:color="auto"/>
            </w:tcBorders>
            <w:vAlign w:val="center"/>
          </w:tcPr>
          <w:p w14:paraId="11A4A1C4"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«имени 21 съезда КПСС»</w:t>
            </w:r>
          </w:p>
        </w:tc>
        <w:tc>
          <w:tcPr>
            <w:tcW w:w="1723" w:type="dxa"/>
            <w:vMerge/>
            <w:tcBorders>
              <w:left w:val="single" w:sz="4" w:space="0" w:color="auto"/>
              <w:right w:val="single" w:sz="4" w:space="0" w:color="auto"/>
            </w:tcBorders>
            <w:vAlign w:val="center"/>
          </w:tcPr>
          <w:p w14:paraId="73DE8F3A"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p>
        </w:tc>
        <w:tc>
          <w:tcPr>
            <w:tcW w:w="1337" w:type="dxa"/>
            <w:vMerge/>
            <w:tcBorders>
              <w:left w:val="single" w:sz="4" w:space="0" w:color="auto"/>
              <w:right w:val="single" w:sz="4" w:space="0" w:color="auto"/>
            </w:tcBorders>
            <w:vAlign w:val="center"/>
          </w:tcPr>
          <w:p w14:paraId="3C2998A9"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p>
        </w:tc>
        <w:tc>
          <w:tcPr>
            <w:tcW w:w="2251" w:type="dxa"/>
            <w:vMerge/>
            <w:tcBorders>
              <w:left w:val="single" w:sz="4" w:space="0" w:color="auto"/>
              <w:right w:val="single" w:sz="4" w:space="0" w:color="auto"/>
            </w:tcBorders>
            <w:vAlign w:val="center"/>
          </w:tcPr>
          <w:p w14:paraId="22D25726"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p>
        </w:tc>
        <w:tc>
          <w:tcPr>
            <w:tcW w:w="2224" w:type="dxa"/>
            <w:vMerge/>
            <w:tcBorders>
              <w:left w:val="single" w:sz="4" w:space="0" w:color="auto"/>
              <w:right w:val="single" w:sz="4" w:space="0" w:color="auto"/>
            </w:tcBorders>
            <w:vAlign w:val="center"/>
          </w:tcPr>
          <w:p w14:paraId="7A6618C7" w14:textId="77777777" w:rsidR="004E3F33" w:rsidRPr="006E753D" w:rsidRDefault="004E3F33" w:rsidP="00825D76">
            <w:pPr>
              <w:spacing w:after="0" w:line="240" w:lineRule="auto"/>
              <w:jc w:val="center"/>
              <w:rPr>
                <w:rFonts w:ascii="Times New Roman" w:hAnsi="Times New Roman" w:cs="Times New Roman"/>
                <w:sz w:val="24"/>
                <w:szCs w:val="24"/>
              </w:rPr>
            </w:pPr>
          </w:p>
        </w:tc>
        <w:tc>
          <w:tcPr>
            <w:tcW w:w="2055" w:type="dxa"/>
            <w:tcBorders>
              <w:top w:val="single" w:sz="4" w:space="0" w:color="auto"/>
              <w:left w:val="single" w:sz="4" w:space="0" w:color="auto"/>
              <w:bottom w:val="single" w:sz="4" w:space="0" w:color="auto"/>
              <w:right w:val="single" w:sz="4" w:space="0" w:color="auto"/>
            </w:tcBorders>
            <w:vAlign w:val="center"/>
          </w:tcPr>
          <w:p w14:paraId="39D1918A"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98-151</w:t>
            </w:r>
          </w:p>
        </w:tc>
        <w:tc>
          <w:tcPr>
            <w:tcW w:w="2033" w:type="dxa"/>
            <w:vMerge/>
            <w:tcBorders>
              <w:left w:val="single" w:sz="4" w:space="0" w:color="auto"/>
              <w:right w:val="single" w:sz="4" w:space="0" w:color="auto"/>
            </w:tcBorders>
            <w:vAlign w:val="center"/>
          </w:tcPr>
          <w:p w14:paraId="37C92FBA"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E753D" w:rsidRPr="006E753D" w14:paraId="76400988" w14:textId="77777777" w:rsidTr="00825D76">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6A710507" w14:textId="77777777" w:rsidR="004E3F33" w:rsidRPr="006E753D" w:rsidRDefault="004E3F33" w:rsidP="004E3F33">
            <w:pPr>
              <w:pStyle w:val="af"/>
              <w:numPr>
                <w:ilvl w:val="0"/>
                <w:numId w:val="12"/>
              </w:numPr>
              <w:autoSpaceDE w:val="0"/>
              <w:autoSpaceDN w:val="0"/>
              <w:adjustRightInd w:val="0"/>
              <w:ind w:left="170" w:firstLine="0"/>
              <w:jc w:val="center"/>
            </w:pPr>
          </w:p>
        </w:tc>
        <w:tc>
          <w:tcPr>
            <w:tcW w:w="3008" w:type="dxa"/>
            <w:tcBorders>
              <w:top w:val="single" w:sz="4" w:space="0" w:color="auto"/>
              <w:left w:val="single" w:sz="4" w:space="0" w:color="auto"/>
              <w:bottom w:val="single" w:sz="4" w:space="0" w:color="auto"/>
              <w:right w:val="single" w:sz="4" w:space="0" w:color="auto"/>
            </w:tcBorders>
            <w:vAlign w:val="center"/>
          </w:tcPr>
          <w:p w14:paraId="0CDADE46"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«Родина»</w:t>
            </w:r>
          </w:p>
        </w:tc>
        <w:tc>
          <w:tcPr>
            <w:tcW w:w="1723" w:type="dxa"/>
            <w:vMerge/>
            <w:tcBorders>
              <w:left w:val="single" w:sz="4" w:space="0" w:color="auto"/>
              <w:right w:val="single" w:sz="4" w:space="0" w:color="auto"/>
            </w:tcBorders>
            <w:vAlign w:val="center"/>
          </w:tcPr>
          <w:p w14:paraId="438DD927"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p>
        </w:tc>
        <w:tc>
          <w:tcPr>
            <w:tcW w:w="1337" w:type="dxa"/>
            <w:vMerge/>
            <w:tcBorders>
              <w:left w:val="single" w:sz="4" w:space="0" w:color="auto"/>
              <w:right w:val="single" w:sz="4" w:space="0" w:color="auto"/>
            </w:tcBorders>
            <w:vAlign w:val="center"/>
          </w:tcPr>
          <w:p w14:paraId="33D09013"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p>
        </w:tc>
        <w:tc>
          <w:tcPr>
            <w:tcW w:w="2251" w:type="dxa"/>
            <w:vMerge/>
            <w:tcBorders>
              <w:left w:val="single" w:sz="4" w:space="0" w:color="auto"/>
              <w:right w:val="single" w:sz="4" w:space="0" w:color="auto"/>
            </w:tcBorders>
            <w:vAlign w:val="center"/>
          </w:tcPr>
          <w:p w14:paraId="6333F9C0"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p>
        </w:tc>
        <w:tc>
          <w:tcPr>
            <w:tcW w:w="2224" w:type="dxa"/>
            <w:vMerge/>
            <w:tcBorders>
              <w:left w:val="single" w:sz="4" w:space="0" w:color="auto"/>
              <w:right w:val="single" w:sz="4" w:space="0" w:color="auto"/>
            </w:tcBorders>
            <w:vAlign w:val="center"/>
          </w:tcPr>
          <w:p w14:paraId="5C011437" w14:textId="77777777" w:rsidR="004E3F33" w:rsidRPr="006E753D" w:rsidRDefault="004E3F33" w:rsidP="00825D76">
            <w:pPr>
              <w:spacing w:after="0" w:line="240" w:lineRule="auto"/>
              <w:jc w:val="center"/>
              <w:rPr>
                <w:rFonts w:ascii="Times New Roman" w:hAnsi="Times New Roman" w:cs="Times New Roman"/>
                <w:sz w:val="24"/>
                <w:szCs w:val="24"/>
              </w:rPr>
            </w:pPr>
          </w:p>
        </w:tc>
        <w:tc>
          <w:tcPr>
            <w:tcW w:w="2055" w:type="dxa"/>
            <w:tcBorders>
              <w:top w:val="single" w:sz="4" w:space="0" w:color="auto"/>
              <w:left w:val="single" w:sz="4" w:space="0" w:color="auto"/>
              <w:bottom w:val="single" w:sz="4" w:space="0" w:color="auto"/>
              <w:right w:val="single" w:sz="4" w:space="0" w:color="auto"/>
            </w:tcBorders>
            <w:vAlign w:val="center"/>
          </w:tcPr>
          <w:p w14:paraId="3071572D"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12-44</w:t>
            </w:r>
          </w:p>
        </w:tc>
        <w:tc>
          <w:tcPr>
            <w:tcW w:w="2033" w:type="dxa"/>
            <w:vMerge/>
            <w:tcBorders>
              <w:left w:val="single" w:sz="4" w:space="0" w:color="auto"/>
              <w:right w:val="single" w:sz="4" w:space="0" w:color="auto"/>
            </w:tcBorders>
            <w:vAlign w:val="center"/>
          </w:tcPr>
          <w:p w14:paraId="072A20FC"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E753D" w:rsidRPr="006E753D" w14:paraId="706AB6E0" w14:textId="77777777" w:rsidTr="00825D76">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11BAAA22" w14:textId="77777777" w:rsidR="004E3F33" w:rsidRPr="006E753D" w:rsidRDefault="004E3F33" w:rsidP="004E3F33">
            <w:pPr>
              <w:pStyle w:val="af"/>
              <w:numPr>
                <w:ilvl w:val="0"/>
                <w:numId w:val="12"/>
              </w:numPr>
              <w:autoSpaceDE w:val="0"/>
              <w:autoSpaceDN w:val="0"/>
              <w:adjustRightInd w:val="0"/>
              <w:ind w:left="170" w:firstLine="0"/>
              <w:jc w:val="center"/>
            </w:pPr>
          </w:p>
        </w:tc>
        <w:tc>
          <w:tcPr>
            <w:tcW w:w="3008" w:type="dxa"/>
            <w:tcBorders>
              <w:top w:val="single" w:sz="4" w:space="0" w:color="auto"/>
              <w:left w:val="single" w:sz="4" w:space="0" w:color="auto"/>
              <w:bottom w:val="single" w:sz="4" w:space="0" w:color="auto"/>
              <w:right w:val="single" w:sz="4" w:space="0" w:color="auto"/>
            </w:tcBorders>
            <w:vAlign w:val="center"/>
          </w:tcPr>
          <w:p w14:paraId="411D9A6A"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«имени Ленина»</w:t>
            </w:r>
          </w:p>
        </w:tc>
        <w:tc>
          <w:tcPr>
            <w:tcW w:w="1723" w:type="dxa"/>
            <w:vMerge/>
            <w:tcBorders>
              <w:left w:val="single" w:sz="4" w:space="0" w:color="auto"/>
              <w:right w:val="single" w:sz="4" w:space="0" w:color="auto"/>
            </w:tcBorders>
            <w:vAlign w:val="center"/>
          </w:tcPr>
          <w:p w14:paraId="27B9B9F6"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p>
        </w:tc>
        <w:tc>
          <w:tcPr>
            <w:tcW w:w="1337" w:type="dxa"/>
            <w:vMerge/>
            <w:tcBorders>
              <w:left w:val="single" w:sz="4" w:space="0" w:color="auto"/>
              <w:right w:val="single" w:sz="4" w:space="0" w:color="auto"/>
            </w:tcBorders>
            <w:vAlign w:val="center"/>
          </w:tcPr>
          <w:p w14:paraId="1B1FE9F6"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p>
        </w:tc>
        <w:tc>
          <w:tcPr>
            <w:tcW w:w="2251" w:type="dxa"/>
            <w:vMerge/>
            <w:tcBorders>
              <w:left w:val="single" w:sz="4" w:space="0" w:color="auto"/>
              <w:right w:val="single" w:sz="4" w:space="0" w:color="auto"/>
            </w:tcBorders>
            <w:vAlign w:val="center"/>
          </w:tcPr>
          <w:p w14:paraId="325F42CF"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p>
        </w:tc>
        <w:tc>
          <w:tcPr>
            <w:tcW w:w="2224" w:type="dxa"/>
            <w:vMerge/>
            <w:tcBorders>
              <w:left w:val="single" w:sz="4" w:space="0" w:color="auto"/>
              <w:right w:val="single" w:sz="4" w:space="0" w:color="auto"/>
            </w:tcBorders>
            <w:vAlign w:val="center"/>
          </w:tcPr>
          <w:p w14:paraId="0B92BAC5" w14:textId="77777777" w:rsidR="004E3F33" w:rsidRPr="006E753D" w:rsidRDefault="004E3F33" w:rsidP="00825D76">
            <w:pPr>
              <w:spacing w:after="0" w:line="240" w:lineRule="auto"/>
              <w:jc w:val="center"/>
              <w:rPr>
                <w:rFonts w:ascii="Times New Roman" w:hAnsi="Times New Roman" w:cs="Times New Roman"/>
                <w:sz w:val="24"/>
                <w:szCs w:val="24"/>
              </w:rPr>
            </w:pPr>
          </w:p>
        </w:tc>
        <w:tc>
          <w:tcPr>
            <w:tcW w:w="2055" w:type="dxa"/>
            <w:tcBorders>
              <w:top w:val="single" w:sz="4" w:space="0" w:color="auto"/>
              <w:left w:val="single" w:sz="4" w:space="0" w:color="auto"/>
              <w:bottom w:val="single" w:sz="4" w:space="0" w:color="auto"/>
              <w:right w:val="single" w:sz="4" w:space="0" w:color="auto"/>
            </w:tcBorders>
            <w:vAlign w:val="center"/>
          </w:tcPr>
          <w:p w14:paraId="1713DA8E"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47-97</w:t>
            </w:r>
          </w:p>
        </w:tc>
        <w:tc>
          <w:tcPr>
            <w:tcW w:w="2033" w:type="dxa"/>
            <w:vMerge/>
            <w:tcBorders>
              <w:left w:val="single" w:sz="4" w:space="0" w:color="auto"/>
              <w:bottom w:val="single" w:sz="4" w:space="0" w:color="auto"/>
              <w:right w:val="single" w:sz="4" w:space="0" w:color="auto"/>
            </w:tcBorders>
            <w:vAlign w:val="center"/>
          </w:tcPr>
          <w:p w14:paraId="6FB43BE5"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E753D" w:rsidRPr="006E753D" w14:paraId="69F6F244" w14:textId="77777777" w:rsidTr="00825D76">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48F6A4CA" w14:textId="77777777" w:rsidR="004E3F33" w:rsidRPr="006E753D" w:rsidRDefault="004E3F33" w:rsidP="004E3F33">
            <w:pPr>
              <w:pStyle w:val="af"/>
              <w:numPr>
                <w:ilvl w:val="0"/>
                <w:numId w:val="12"/>
              </w:numPr>
              <w:autoSpaceDE w:val="0"/>
              <w:autoSpaceDN w:val="0"/>
              <w:adjustRightInd w:val="0"/>
              <w:ind w:left="170" w:firstLine="0"/>
              <w:jc w:val="center"/>
            </w:pPr>
          </w:p>
        </w:tc>
        <w:tc>
          <w:tcPr>
            <w:tcW w:w="3008" w:type="dxa"/>
            <w:tcBorders>
              <w:top w:val="single" w:sz="4" w:space="0" w:color="auto"/>
              <w:left w:val="single" w:sz="4" w:space="0" w:color="auto"/>
              <w:bottom w:val="single" w:sz="4" w:space="0" w:color="auto"/>
              <w:right w:val="single" w:sz="4" w:space="0" w:color="auto"/>
            </w:tcBorders>
            <w:vAlign w:val="center"/>
          </w:tcPr>
          <w:p w14:paraId="391CA523"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 xml:space="preserve">Малоархангельское, в том числе </w:t>
            </w:r>
          </w:p>
        </w:tc>
        <w:tc>
          <w:tcPr>
            <w:tcW w:w="1723" w:type="dxa"/>
            <w:vMerge w:val="restart"/>
            <w:tcBorders>
              <w:top w:val="single" w:sz="4" w:space="0" w:color="auto"/>
              <w:left w:val="single" w:sz="4" w:space="0" w:color="auto"/>
              <w:right w:val="single" w:sz="4" w:space="0" w:color="auto"/>
            </w:tcBorders>
            <w:vAlign w:val="center"/>
          </w:tcPr>
          <w:p w14:paraId="1AF7FBB2"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Южно-Сибирская горная</w:t>
            </w:r>
          </w:p>
        </w:tc>
        <w:tc>
          <w:tcPr>
            <w:tcW w:w="1337" w:type="dxa"/>
            <w:vMerge w:val="restart"/>
            <w:tcBorders>
              <w:top w:val="single" w:sz="4" w:space="0" w:color="auto"/>
              <w:left w:val="single" w:sz="4" w:space="0" w:color="auto"/>
              <w:right w:val="single" w:sz="4" w:space="0" w:color="auto"/>
            </w:tcBorders>
            <w:vAlign w:val="center"/>
          </w:tcPr>
          <w:p w14:paraId="367F962F"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Байкальский горный лесной</w:t>
            </w:r>
          </w:p>
        </w:tc>
        <w:tc>
          <w:tcPr>
            <w:tcW w:w="2251" w:type="dxa"/>
            <w:vMerge w:val="restart"/>
            <w:tcBorders>
              <w:top w:val="single" w:sz="4" w:space="0" w:color="auto"/>
              <w:left w:val="single" w:sz="4" w:space="0" w:color="auto"/>
              <w:right w:val="single" w:sz="4" w:space="0" w:color="auto"/>
            </w:tcBorders>
            <w:vAlign w:val="center"/>
          </w:tcPr>
          <w:p w14:paraId="57B15D98"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Зона средней лесопатологической угрозы</w:t>
            </w:r>
          </w:p>
        </w:tc>
        <w:tc>
          <w:tcPr>
            <w:tcW w:w="2224" w:type="dxa"/>
            <w:vMerge w:val="restart"/>
            <w:tcBorders>
              <w:top w:val="single" w:sz="4" w:space="0" w:color="auto"/>
              <w:left w:val="single" w:sz="4" w:space="0" w:color="auto"/>
              <w:right w:val="single" w:sz="4" w:space="0" w:color="auto"/>
            </w:tcBorders>
            <w:vAlign w:val="center"/>
          </w:tcPr>
          <w:p w14:paraId="4A6065DD"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 xml:space="preserve">сосна обыкновенная - 22; </w:t>
            </w:r>
          </w:p>
          <w:p w14:paraId="6F309A5C"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лиственница – 13;</w:t>
            </w:r>
          </w:p>
          <w:p w14:paraId="369EBBC6"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 xml:space="preserve">ель – 11; </w:t>
            </w:r>
          </w:p>
          <w:p w14:paraId="02967A9E"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сосна кедровая сибирская - 9</w:t>
            </w:r>
          </w:p>
        </w:tc>
        <w:tc>
          <w:tcPr>
            <w:tcW w:w="2055" w:type="dxa"/>
            <w:tcBorders>
              <w:top w:val="single" w:sz="4" w:space="0" w:color="auto"/>
              <w:left w:val="single" w:sz="4" w:space="0" w:color="auto"/>
              <w:bottom w:val="single" w:sz="4" w:space="0" w:color="auto"/>
              <w:right w:val="single" w:sz="4" w:space="0" w:color="auto"/>
            </w:tcBorders>
            <w:vAlign w:val="center"/>
          </w:tcPr>
          <w:p w14:paraId="61EAB126"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1-207</w:t>
            </w:r>
          </w:p>
        </w:tc>
        <w:tc>
          <w:tcPr>
            <w:tcW w:w="2033" w:type="dxa"/>
            <w:vMerge w:val="restart"/>
            <w:tcBorders>
              <w:top w:val="single" w:sz="4" w:space="0" w:color="auto"/>
              <w:left w:val="single" w:sz="4" w:space="0" w:color="auto"/>
              <w:right w:val="single" w:sz="4" w:space="0" w:color="auto"/>
            </w:tcBorders>
            <w:vAlign w:val="center"/>
          </w:tcPr>
          <w:p w14:paraId="039AF007"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195300,0</w:t>
            </w:r>
          </w:p>
        </w:tc>
      </w:tr>
      <w:tr w:rsidR="006E753D" w:rsidRPr="006E753D" w14:paraId="3FB9FB31" w14:textId="77777777" w:rsidTr="00825D76">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41B8FD9C" w14:textId="77777777" w:rsidR="004E3F33" w:rsidRPr="006E753D" w:rsidRDefault="004E3F33" w:rsidP="004E3F33">
            <w:pPr>
              <w:pStyle w:val="af"/>
              <w:numPr>
                <w:ilvl w:val="0"/>
                <w:numId w:val="12"/>
              </w:numPr>
              <w:autoSpaceDE w:val="0"/>
              <w:autoSpaceDN w:val="0"/>
              <w:adjustRightInd w:val="0"/>
              <w:ind w:left="170" w:firstLine="0"/>
              <w:jc w:val="center"/>
            </w:pPr>
          </w:p>
        </w:tc>
        <w:tc>
          <w:tcPr>
            <w:tcW w:w="3008" w:type="dxa"/>
            <w:tcBorders>
              <w:top w:val="single" w:sz="4" w:space="0" w:color="auto"/>
              <w:left w:val="single" w:sz="4" w:space="0" w:color="auto"/>
              <w:bottom w:val="single" w:sz="4" w:space="0" w:color="auto"/>
              <w:right w:val="single" w:sz="4" w:space="0" w:color="auto"/>
            </w:tcBorders>
            <w:vAlign w:val="center"/>
          </w:tcPr>
          <w:p w14:paraId="70E61A84"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лесной фонд бывшего колхоза «Ленинский путь»</w:t>
            </w:r>
          </w:p>
        </w:tc>
        <w:tc>
          <w:tcPr>
            <w:tcW w:w="1723" w:type="dxa"/>
            <w:vMerge/>
            <w:tcBorders>
              <w:left w:val="single" w:sz="4" w:space="0" w:color="auto"/>
              <w:right w:val="single" w:sz="4" w:space="0" w:color="auto"/>
            </w:tcBorders>
            <w:vAlign w:val="center"/>
          </w:tcPr>
          <w:p w14:paraId="469439C8"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p>
        </w:tc>
        <w:tc>
          <w:tcPr>
            <w:tcW w:w="1337" w:type="dxa"/>
            <w:vMerge/>
            <w:tcBorders>
              <w:left w:val="single" w:sz="4" w:space="0" w:color="auto"/>
              <w:right w:val="single" w:sz="4" w:space="0" w:color="auto"/>
            </w:tcBorders>
            <w:vAlign w:val="center"/>
          </w:tcPr>
          <w:p w14:paraId="3F798300"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p>
        </w:tc>
        <w:tc>
          <w:tcPr>
            <w:tcW w:w="2251" w:type="dxa"/>
            <w:vMerge/>
            <w:tcBorders>
              <w:left w:val="single" w:sz="4" w:space="0" w:color="auto"/>
              <w:right w:val="single" w:sz="4" w:space="0" w:color="auto"/>
            </w:tcBorders>
            <w:vAlign w:val="center"/>
          </w:tcPr>
          <w:p w14:paraId="33A36C92"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p>
        </w:tc>
        <w:tc>
          <w:tcPr>
            <w:tcW w:w="2224" w:type="dxa"/>
            <w:vMerge/>
            <w:tcBorders>
              <w:left w:val="single" w:sz="4" w:space="0" w:color="auto"/>
              <w:right w:val="single" w:sz="4" w:space="0" w:color="auto"/>
            </w:tcBorders>
            <w:vAlign w:val="center"/>
          </w:tcPr>
          <w:p w14:paraId="1F88E127" w14:textId="77777777" w:rsidR="004E3F33" w:rsidRPr="006E753D" w:rsidRDefault="004E3F33" w:rsidP="00825D76">
            <w:pPr>
              <w:spacing w:after="0" w:line="240" w:lineRule="auto"/>
              <w:jc w:val="center"/>
              <w:rPr>
                <w:rFonts w:ascii="Times New Roman" w:hAnsi="Times New Roman" w:cs="Times New Roman"/>
                <w:sz w:val="24"/>
                <w:szCs w:val="24"/>
              </w:rPr>
            </w:pPr>
          </w:p>
        </w:tc>
        <w:tc>
          <w:tcPr>
            <w:tcW w:w="2055" w:type="dxa"/>
            <w:tcBorders>
              <w:top w:val="single" w:sz="4" w:space="0" w:color="auto"/>
              <w:left w:val="single" w:sz="4" w:space="0" w:color="auto"/>
              <w:bottom w:val="single" w:sz="4" w:space="0" w:color="auto"/>
              <w:right w:val="single" w:sz="4" w:space="0" w:color="auto"/>
            </w:tcBorders>
            <w:vAlign w:val="center"/>
          </w:tcPr>
          <w:p w14:paraId="61324CEA"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91-132</w:t>
            </w:r>
          </w:p>
        </w:tc>
        <w:tc>
          <w:tcPr>
            <w:tcW w:w="2033" w:type="dxa"/>
            <w:vMerge/>
            <w:tcBorders>
              <w:left w:val="single" w:sz="4" w:space="0" w:color="auto"/>
              <w:right w:val="single" w:sz="4" w:space="0" w:color="auto"/>
            </w:tcBorders>
            <w:vAlign w:val="center"/>
          </w:tcPr>
          <w:p w14:paraId="61BD8C3D"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E753D" w:rsidRPr="006E753D" w14:paraId="10A89D49" w14:textId="77777777" w:rsidTr="00825D76">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5CE66A61" w14:textId="77777777" w:rsidR="004E3F33" w:rsidRPr="006E753D" w:rsidRDefault="004E3F33" w:rsidP="004E3F33">
            <w:pPr>
              <w:pStyle w:val="af"/>
              <w:numPr>
                <w:ilvl w:val="0"/>
                <w:numId w:val="12"/>
              </w:numPr>
              <w:autoSpaceDE w:val="0"/>
              <w:autoSpaceDN w:val="0"/>
              <w:adjustRightInd w:val="0"/>
              <w:ind w:left="170" w:firstLine="0"/>
              <w:jc w:val="center"/>
            </w:pPr>
          </w:p>
        </w:tc>
        <w:tc>
          <w:tcPr>
            <w:tcW w:w="3008" w:type="dxa"/>
            <w:tcBorders>
              <w:top w:val="single" w:sz="4" w:space="0" w:color="auto"/>
              <w:left w:val="single" w:sz="4" w:space="0" w:color="auto"/>
              <w:bottom w:val="single" w:sz="4" w:space="0" w:color="auto"/>
              <w:right w:val="single" w:sz="4" w:space="0" w:color="auto"/>
            </w:tcBorders>
            <w:vAlign w:val="center"/>
          </w:tcPr>
          <w:p w14:paraId="0E8BF471"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бывшей сельскохозяйственной артели «Фомичевское»</w:t>
            </w:r>
          </w:p>
        </w:tc>
        <w:tc>
          <w:tcPr>
            <w:tcW w:w="1723" w:type="dxa"/>
            <w:vMerge/>
            <w:tcBorders>
              <w:left w:val="single" w:sz="4" w:space="0" w:color="auto"/>
              <w:right w:val="single" w:sz="4" w:space="0" w:color="auto"/>
            </w:tcBorders>
            <w:vAlign w:val="center"/>
          </w:tcPr>
          <w:p w14:paraId="2A2D476D"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p>
        </w:tc>
        <w:tc>
          <w:tcPr>
            <w:tcW w:w="1337" w:type="dxa"/>
            <w:vMerge/>
            <w:tcBorders>
              <w:left w:val="single" w:sz="4" w:space="0" w:color="auto"/>
              <w:right w:val="single" w:sz="4" w:space="0" w:color="auto"/>
            </w:tcBorders>
            <w:vAlign w:val="center"/>
          </w:tcPr>
          <w:p w14:paraId="2619F92A"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p>
        </w:tc>
        <w:tc>
          <w:tcPr>
            <w:tcW w:w="2251" w:type="dxa"/>
            <w:vMerge/>
            <w:tcBorders>
              <w:left w:val="single" w:sz="4" w:space="0" w:color="auto"/>
              <w:right w:val="single" w:sz="4" w:space="0" w:color="auto"/>
            </w:tcBorders>
            <w:vAlign w:val="center"/>
          </w:tcPr>
          <w:p w14:paraId="4D788E8F"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p>
        </w:tc>
        <w:tc>
          <w:tcPr>
            <w:tcW w:w="2224" w:type="dxa"/>
            <w:vMerge/>
            <w:tcBorders>
              <w:left w:val="single" w:sz="4" w:space="0" w:color="auto"/>
              <w:right w:val="single" w:sz="4" w:space="0" w:color="auto"/>
            </w:tcBorders>
            <w:vAlign w:val="center"/>
          </w:tcPr>
          <w:p w14:paraId="2501D6AC" w14:textId="77777777" w:rsidR="004E3F33" w:rsidRPr="006E753D" w:rsidRDefault="004E3F33" w:rsidP="00825D76">
            <w:pPr>
              <w:spacing w:after="0" w:line="240" w:lineRule="auto"/>
              <w:jc w:val="center"/>
              <w:rPr>
                <w:rFonts w:ascii="Times New Roman" w:hAnsi="Times New Roman" w:cs="Times New Roman"/>
                <w:sz w:val="24"/>
                <w:szCs w:val="24"/>
              </w:rPr>
            </w:pPr>
          </w:p>
        </w:tc>
        <w:tc>
          <w:tcPr>
            <w:tcW w:w="2055" w:type="dxa"/>
            <w:tcBorders>
              <w:top w:val="single" w:sz="4" w:space="0" w:color="auto"/>
              <w:left w:val="single" w:sz="4" w:space="0" w:color="auto"/>
              <w:bottom w:val="single" w:sz="4" w:space="0" w:color="auto"/>
              <w:right w:val="single" w:sz="4" w:space="0" w:color="auto"/>
            </w:tcBorders>
            <w:vAlign w:val="center"/>
          </w:tcPr>
          <w:p w14:paraId="52954C57"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1-11, 36-38</w:t>
            </w:r>
          </w:p>
        </w:tc>
        <w:tc>
          <w:tcPr>
            <w:tcW w:w="2033" w:type="dxa"/>
            <w:vMerge/>
            <w:tcBorders>
              <w:left w:val="single" w:sz="4" w:space="0" w:color="auto"/>
              <w:right w:val="single" w:sz="4" w:space="0" w:color="auto"/>
            </w:tcBorders>
            <w:vAlign w:val="center"/>
          </w:tcPr>
          <w:p w14:paraId="449E86DD"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E753D" w:rsidRPr="006E753D" w14:paraId="472A3234" w14:textId="77777777" w:rsidTr="00825D76">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2FA6BA8F" w14:textId="77777777" w:rsidR="004E3F33" w:rsidRPr="006E753D" w:rsidRDefault="004E3F33" w:rsidP="004E3F33">
            <w:pPr>
              <w:pStyle w:val="af"/>
              <w:numPr>
                <w:ilvl w:val="0"/>
                <w:numId w:val="12"/>
              </w:numPr>
              <w:autoSpaceDE w:val="0"/>
              <w:autoSpaceDN w:val="0"/>
              <w:adjustRightInd w:val="0"/>
              <w:ind w:left="170" w:firstLine="0"/>
              <w:jc w:val="center"/>
            </w:pPr>
          </w:p>
        </w:tc>
        <w:tc>
          <w:tcPr>
            <w:tcW w:w="3008" w:type="dxa"/>
            <w:tcBorders>
              <w:top w:val="single" w:sz="4" w:space="0" w:color="auto"/>
              <w:left w:val="single" w:sz="4" w:space="0" w:color="auto"/>
              <w:bottom w:val="single" w:sz="4" w:space="0" w:color="auto"/>
              <w:right w:val="single" w:sz="4" w:space="0" w:color="auto"/>
            </w:tcBorders>
            <w:vAlign w:val="center"/>
          </w:tcPr>
          <w:p w14:paraId="2A4FCCE7"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общественного крестьянского хозяйства «Лазовское»</w:t>
            </w:r>
          </w:p>
        </w:tc>
        <w:tc>
          <w:tcPr>
            <w:tcW w:w="1723" w:type="dxa"/>
            <w:vMerge/>
            <w:tcBorders>
              <w:left w:val="single" w:sz="4" w:space="0" w:color="auto"/>
              <w:right w:val="single" w:sz="4" w:space="0" w:color="auto"/>
            </w:tcBorders>
            <w:vAlign w:val="center"/>
          </w:tcPr>
          <w:p w14:paraId="5274824C"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p>
        </w:tc>
        <w:tc>
          <w:tcPr>
            <w:tcW w:w="1337" w:type="dxa"/>
            <w:vMerge/>
            <w:tcBorders>
              <w:left w:val="single" w:sz="4" w:space="0" w:color="auto"/>
              <w:right w:val="single" w:sz="4" w:space="0" w:color="auto"/>
            </w:tcBorders>
            <w:vAlign w:val="center"/>
          </w:tcPr>
          <w:p w14:paraId="5AB78948"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p>
        </w:tc>
        <w:tc>
          <w:tcPr>
            <w:tcW w:w="2251" w:type="dxa"/>
            <w:vMerge/>
            <w:tcBorders>
              <w:left w:val="single" w:sz="4" w:space="0" w:color="auto"/>
              <w:right w:val="single" w:sz="4" w:space="0" w:color="auto"/>
            </w:tcBorders>
            <w:vAlign w:val="center"/>
          </w:tcPr>
          <w:p w14:paraId="4E1A69AB"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p>
        </w:tc>
        <w:tc>
          <w:tcPr>
            <w:tcW w:w="2224" w:type="dxa"/>
            <w:vMerge/>
            <w:tcBorders>
              <w:left w:val="single" w:sz="4" w:space="0" w:color="auto"/>
              <w:right w:val="single" w:sz="4" w:space="0" w:color="auto"/>
            </w:tcBorders>
            <w:vAlign w:val="center"/>
          </w:tcPr>
          <w:p w14:paraId="6654AF25" w14:textId="77777777" w:rsidR="004E3F33" w:rsidRPr="006E753D" w:rsidRDefault="004E3F33" w:rsidP="00825D76">
            <w:pPr>
              <w:spacing w:after="0" w:line="240" w:lineRule="auto"/>
              <w:jc w:val="center"/>
              <w:rPr>
                <w:rFonts w:ascii="Times New Roman" w:hAnsi="Times New Roman" w:cs="Times New Roman"/>
                <w:sz w:val="24"/>
                <w:szCs w:val="24"/>
              </w:rPr>
            </w:pPr>
          </w:p>
        </w:tc>
        <w:tc>
          <w:tcPr>
            <w:tcW w:w="2055" w:type="dxa"/>
            <w:tcBorders>
              <w:top w:val="single" w:sz="4" w:space="0" w:color="auto"/>
              <w:left w:val="single" w:sz="4" w:space="0" w:color="auto"/>
              <w:bottom w:val="single" w:sz="4" w:space="0" w:color="auto"/>
              <w:right w:val="single" w:sz="4" w:space="0" w:color="auto"/>
            </w:tcBorders>
            <w:vAlign w:val="center"/>
          </w:tcPr>
          <w:p w14:paraId="59CFF91A"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12-14, 39-47, 73, 75, 76, 78-80, 82</w:t>
            </w:r>
          </w:p>
        </w:tc>
        <w:tc>
          <w:tcPr>
            <w:tcW w:w="2033" w:type="dxa"/>
            <w:vMerge/>
            <w:tcBorders>
              <w:left w:val="single" w:sz="4" w:space="0" w:color="auto"/>
              <w:bottom w:val="single" w:sz="4" w:space="0" w:color="auto"/>
              <w:right w:val="single" w:sz="4" w:space="0" w:color="auto"/>
            </w:tcBorders>
            <w:vAlign w:val="center"/>
          </w:tcPr>
          <w:p w14:paraId="1A945268"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E753D" w:rsidRPr="006E753D" w14:paraId="380F4939" w14:textId="77777777" w:rsidTr="00825D76">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38D4C73D" w14:textId="77777777" w:rsidR="004E3F33" w:rsidRPr="006E753D" w:rsidRDefault="004E3F33" w:rsidP="004E3F33">
            <w:pPr>
              <w:pStyle w:val="af"/>
              <w:numPr>
                <w:ilvl w:val="0"/>
                <w:numId w:val="12"/>
              </w:numPr>
              <w:autoSpaceDE w:val="0"/>
              <w:autoSpaceDN w:val="0"/>
              <w:adjustRightInd w:val="0"/>
              <w:ind w:left="170" w:firstLine="0"/>
              <w:jc w:val="center"/>
            </w:pPr>
          </w:p>
        </w:tc>
        <w:tc>
          <w:tcPr>
            <w:tcW w:w="3008" w:type="dxa"/>
            <w:tcBorders>
              <w:top w:val="single" w:sz="4" w:space="0" w:color="auto"/>
              <w:left w:val="single" w:sz="4" w:space="0" w:color="auto"/>
              <w:bottom w:val="single" w:sz="4" w:space="0" w:color="auto"/>
              <w:right w:val="single" w:sz="4" w:space="0" w:color="auto"/>
            </w:tcBorders>
            <w:vAlign w:val="center"/>
          </w:tcPr>
          <w:p w14:paraId="55EC3A89" w14:textId="77777777" w:rsidR="004E3F33" w:rsidRPr="006E753D" w:rsidRDefault="004E3F3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Мензинское</w:t>
            </w:r>
          </w:p>
        </w:tc>
        <w:tc>
          <w:tcPr>
            <w:tcW w:w="1723" w:type="dxa"/>
            <w:tcBorders>
              <w:top w:val="single" w:sz="4" w:space="0" w:color="auto"/>
              <w:left w:val="single" w:sz="4" w:space="0" w:color="auto"/>
              <w:right w:val="single" w:sz="4" w:space="0" w:color="auto"/>
            </w:tcBorders>
            <w:vAlign w:val="center"/>
          </w:tcPr>
          <w:p w14:paraId="628E8FA1"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Южно-Сибирская горная</w:t>
            </w:r>
          </w:p>
        </w:tc>
        <w:tc>
          <w:tcPr>
            <w:tcW w:w="1337" w:type="dxa"/>
            <w:tcBorders>
              <w:top w:val="single" w:sz="4" w:space="0" w:color="auto"/>
              <w:left w:val="single" w:sz="4" w:space="0" w:color="auto"/>
              <w:right w:val="single" w:sz="4" w:space="0" w:color="auto"/>
            </w:tcBorders>
            <w:vAlign w:val="center"/>
          </w:tcPr>
          <w:p w14:paraId="122908FB"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Байкальский горный лесной</w:t>
            </w:r>
          </w:p>
        </w:tc>
        <w:tc>
          <w:tcPr>
            <w:tcW w:w="2251" w:type="dxa"/>
            <w:tcBorders>
              <w:top w:val="single" w:sz="4" w:space="0" w:color="auto"/>
              <w:left w:val="single" w:sz="4" w:space="0" w:color="auto"/>
              <w:right w:val="single" w:sz="4" w:space="0" w:color="auto"/>
            </w:tcBorders>
            <w:vAlign w:val="center"/>
          </w:tcPr>
          <w:p w14:paraId="4B4A3177"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Зона средней лесопатологической угрозы</w:t>
            </w:r>
          </w:p>
        </w:tc>
        <w:tc>
          <w:tcPr>
            <w:tcW w:w="2224" w:type="dxa"/>
            <w:tcBorders>
              <w:top w:val="single" w:sz="4" w:space="0" w:color="auto"/>
              <w:left w:val="single" w:sz="4" w:space="0" w:color="auto"/>
              <w:right w:val="single" w:sz="4" w:space="0" w:color="auto"/>
            </w:tcBorders>
            <w:vAlign w:val="center"/>
          </w:tcPr>
          <w:p w14:paraId="7858897B"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 xml:space="preserve">сосна обыкновенная - 22; </w:t>
            </w:r>
          </w:p>
          <w:p w14:paraId="779F190F"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лиственница – 13;</w:t>
            </w:r>
          </w:p>
          <w:p w14:paraId="2D914B83"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 xml:space="preserve">ель – 11; </w:t>
            </w:r>
          </w:p>
          <w:p w14:paraId="3A0AAC31"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сосна кедровая сибирская - 9</w:t>
            </w:r>
          </w:p>
        </w:tc>
        <w:tc>
          <w:tcPr>
            <w:tcW w:w="2055" w:type="dxa"/>
            <w:tcBorders>
              <w:top w:val="single" w:sz="4" w:space="0" w:color="auto"/>
              <w:left w:val="single" w:sz="4" w:space="0" w:color="auto"/>
              <w:bottom w:val="single" w:sz="4" w:space="0" w:color="auto"/>
              <w:right w:val="single" w:sz="4" w:space="0" w:color="auto"/>
            </w:tcBorders>
            <w:vAlign w:val="center"/>
          </w:tcPr>
          <w:p w14:paraId="467CB834"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1-702</w:t>
            </w:r>
          </w:p>
        </w:tc>
        <w:tc>
          <w:tcPr>
            <w:tcW w:w="2033" w:type="dxa"/>
            <w:tcBorders>
              <w:top w:val="single" w:sz="4" w:space="0" w:color="auto"/>
              <w:left w:val="single" w:sz="4" w:space="0" w:color="auto"/>
              <w:bottom w:val="single" w:sz="4" w:space="0" w:color="auto"/>
              <w:right w:val="single" w:sz="4" w:space="0" w:color="auto"/>
            </w:tcBorders>
            <w:vAlign w:val="center"/>
          </w:tcPr>
          <w:p w14:paraId="39B38C04"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657744,0</w:t>
            </w:r>
          </w:p>
        </w:tc>
      </w:tr>
      <w:tr w:rsidR="006E753D" w:rsidRPr="006E753D" w14:paraId="40ECCAA4" w14:textId="77777777" w:rsidTr="00825D76">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3D78EC65" w14:textId="77777777" w:rsidR="004E3F33" w:rsidRPr="006E753D" w:rsidRDefault="004E3F33" w:rsidP="004E3F33">
            <w:pPr>
              <w:pStyle w:val="af"/>
              <w:numPr>
                <w:ilvl w:val="0"/>
                <w:numId w:val="12"/>
              </w:numPr>
              <w:autoSpaceDE w:val="0"/>
              <w:autoSpaceDN w:val="0"/>
              <w:adjustRightInd w:val="0"/>
              <w:ind w:left="170" w:firstLine="0"/>
              <w:jc w:val="center"/>
            </w:pPr>
          </w:p>
        </w:tc>
        <w:tc>
          <w:tcPr>
            <w:tcW w:w="3008" w:type="dxa"/>
            <w:tcBorders>
              <w:top w:val="single" w:sz="4" w:space="0" w:color="auto"/>
              <w:left w:val="single" w:sz="4" w:space="0" w:color="auto"/>
              <w:bottom w:val="single" w:sz="4" w:space="0" w:color="auto"/>
              <w:right w:val="single" w:sz="4" w:space="0" w:color="auto"/>
            </w:tcBorders>
            <w:vAlign w:val="center"/>
          </w:tcPr>
          <w:p w14:paraId="6311AC9D" w14:textId="77777777" w:rsidR="004E3F33" w:rsidRPr="006E753D" w:rsidRDefault="004E3F3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Осиновское, в том числе</w:t>
            </w:r>
          </w:p>
        </w:tc>
        <w:tc>
          <w:tcPr>
            <w:tcW w:w="1723" w:type="dxa"/>
            <w:vMerge w:val="restart"/>
            <w:tcBorders>
              <w:top w:val="single" w:sz="4" w:space="0" w:color="auto"/>
              <w:left w:val="single" w:sz="4" w:space="0" w:color="auto"/>
              <w:right w:val="single" w:sz="4" w:space="0" w:color="auto"/>
            </w:tcBorders>
            <w:vAlign w:val="center"/>
          </w:tcPr>
          <w:p w14:paraId="3817FFA4"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Южно-Сибирская горная</w:t>
            </w:r>
          </w:p>
        </w:tc>
        <w:tc>
          <w:tcPr>
            <w:tcW w:w="1337" w:type="dxa"/>
            <w:vMerge w:val="restart"/>
            <w:tcBorders>
              <w:top w:val="single" w:sz="4" w:space="0" w:color="auto"/>
              <w:left w:val="single" w:sz="4" w:space="0" w:color="auto"/>
              <w:right w:val="single" w:sz="4" w:space="0" w:color="auto"/>
            </w:tcBorders>
            <w:vAlign w:val="center"/>
          </w:tcPr>
          <w:p w14:paraId="0BB7130B"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Байкальский горный лесной</w:t>
            </w:r>
          </w:p>
        </w:tc>
        <w:tc>
          <w:tcPr>
            <w:tcW w:w="2251" w:type="dxa"/>
            <w:vMerge w:val="restart"/>
            <w:tcBorders>
              <w:top w:val="single" w:sz="4" w:space="0" w:color="auto"/>
              <w:left w:val="single" w:sz="4" w:space="0" w:color="auto"/>
              <w:right w:val="single" w:sz="4" w:space="0" w:color="auto"/>
            </w:tcBorders>
            <w:vAlign w:val="center"/>
          </w:tcPr>
          <w:p w14:paraId="09624605"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Зона средней лесопатологической угрозы</w:t>
            </w:r>
          </w:p>
        </w:tc>
        <w:tc>
          <w:tcPr>
            <w:tcW w:w="2224" w:type="dxa"/>
            <w:vMerge w:val="restart"/>
            <w:tcBorders>
              <w:top w:val="single" w:sz="4" w:space="0" w:color="auto"/>
              <w:left w:val="single" w:sz="4" w:space="0" w:color="auto"/>
              <w:right w:val="single" w:sz="4" w:space="0" w:color="auto"/>
            </w:tcBorders>
            <w:vAlign w:val="center"/>
          </w:tcPr>
          <w:p w14:paraId="1A24EA10"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 xml:space="preserve">сосна обыкновенная - 22; </w:t>
            </w:r>
          </w:p>
          <w:p w14:paraId="15341CCA"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лиственница – 13;</w:t>
            </w:r>
          </w:p>
          <w:p w14:paraId="0B4134F9"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lastRenderedPageBreak/>
              <w:t xml:space="preserve">ель – 11; </w:t>
            </w:r>
          </w:p>
          <w:p w14:paraId="5F99E1C9"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сосна кедровая сибирская - 9</w:t>
            </w:r>
          </w:p>
        </w:tc>
        <w:tc>
          <w:tcPr>
            <w:tcW w:w="2055" w:type="dxa"/>
            <w:tcBorders>
              <w:top w:val="single" w:sz="4" w:space="0" w:color="auto"/>
              <w:left w:val="single" w:sz="4" w:space="0" w:color="auto"/>
              <w:bottom w:val="single" w:sz="4" w:space="0" w:color="auto"/>
              <w:right w:val="single" w:sz="4" w:space="0" w:color="auto"/>
            </w:tcBorders>
            <w:vAlign w:val="center"/>
          </w:tcPr>
          <w:p w14:paraId="2D77D81A"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lastRenderedPageBreak/>
              <w:t>1-288, 290-304</w:t>
            </w:r>
          </w:p>
        </w:tc>
        <w:tc>
          <w:tcPr>
            <w:tcW w:w="2033" w:type="dxa"/>
            <w:vMerge w:val="restart"/>
            <w:tcBorders>
              <w:top w:val="single" w:sz="4" w:space="0" w:color="auto"/>
              <w:left w:val="single" w:sz="4" w:space="0" w:color="auto"/>
              <w:right w:val="single" w:sz="4" w:space="0" w:color="auto"/>
            </w:tcBorders>
            <w:vAlign w:val="center"/>
          </w:tcPr>
          <w:p w14:paraId="69AA2F7D"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266027,0</w:t>
            </w:r>
          </w:p>
        </w:tc>
      </w:tr>
      <w:tr w:rsidR="006E753D" w:rsidRPr="006E753D" w14:paraId="5B6A1A23" w14:textId="77777777" w:rsidTr="00825D76">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5726D58F" w14:textId="77777777" w:rsidR="004E3F33" w:rsidRPr="006E753D" w:rsidRDefault="004E3F33" w:rsidP="004E3F33">
            <w:pPr>
              <w:pStyle w:val="af"/>
              <w:numPr>
                <w:ilvl w:val="0"/>
                <w:numId w:val="12"/>
              </w:numPr>
              <w:autoSpaceDE w:val="0"/>
              <w:autoSpaceDN w:val="0"/>
              <w:adjustRightInd w:val="0"/>
              <w:ind w:left="170" w:firstLine="0"/>
              <w:jc w:val="center"/>
            </w:pPr>
          </w:p>
        </w:tc>
        <w:tc>
          <w:tcPr>
            <w:tcW w:w="3008" w:type="dxa"/>
            <w:tcBorders>
              <w:top w:val="single" w:sz="4" w:space="0" w:color="auto"/>
              <w:left w:val="single" w:sz="4" w:space="0" w:color="auto"/>
              <w:bottom w:val="single" w:sz="4" w:space="0" w:color="auto"/>
              <w:right w:val="single" w:sz="4" w:space="0" w:color="auto"/>
            </w:tcBorders>
            <w:vAlign w:val="center"/>
          </w:tcPr>
          <w:p w14:paraId="07DBC2F1"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xml:space="preserve">лесной фонд бывшего общественного </w:t>
            </w:r>
            <w:r w:rsidRPr="006E753D">
              <w:rPr>
                <w:rFonts w:ascii="Times New Roman" w:eastAsia="Times New Roman" w:hAnsi="Times New Roman" w:cs="Times New Roman"/>
                <w:sz w:val="24"/>
                <w:szCs w:val="24"/>
                <w:lang w:eastAsia="ru-RU"/>
              </w:rPr>
              <w:lastRenderedPageBreak/>
              <w:t>крестьянского хозяйства «Шимбилик»</w:t>
            </w:r>
          </w:p>
        </w:tc>
        <w:tc>
          <w:tcPr>
            <w:tcW w:w="1723" w:type="dxa"/>
            <w:vMerge/>
            <w:tcBorders>
              <w:left w:val="single" w:sz="4" w:space="0" w:color="auto"/>
              <w:right w:val="single" w:sz="4" w:space="0" w:color="auto"/>
            </w:tcBorders>
            <w:vAlign w:val="center"/>
          </w:tcPr>
          <w:p w14:paraId="14D251EC"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337" w:type="dxa"/>
            <w:vMerge/>
            <w:tcBorders>
              <w:left w:val="single" w:sz="4" w:space="0" w:color="auto"/>
              <w:right w:val="single" w:sz="4" w:space="0" w:color="auto"/>
            </w:tcBorders>
            <w:vAlign w:val="center"/>
          </w:tcPr>
          <w:p w14:paraId="639D9151"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51" w:type="dxa"/>
            <w:vMerge/>
            <w:tcBorders>
              <w:left w:val="single" w:sz="4" w:space="0" w:color="auto"/>
              <w:right w:val="single" w:sz="4" w:space="0" w:color="auto"/>
            </w:tcBorders>
            <w:vAlign w:val="center"/>
          </w:tcPr>
          <w:p w14:paraId="2EDCAE50"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24" w:type="dxa"/>
            <w:vMerge/>
            <w:tcBorders>
              <w:left w:val="single" w:sz="4" w:space="0" w:color="auto"/>
              <w:right w:val="single" w:sz="4" w:space="0" w:color="auto"/>
            </w:tcBorders>
            <w:vAlign w:val="center"/>
          </w:tcPr>
          <w:p w14:paraId="6317FD64" w14:textId="77777777" w:rsidR="004E3F33" w:rsidRPr="006E753D" w:rsidRDefault="004E3F33" w:rsidP="00825D76">
            <w:pPr>
              <w:spacing w:after="0" w:line="240" w:lineRule="auto"/>
              <w:jc w:val="center"/>
              <w:rPr>
                <w:rFonts w:ascii="Times New Roman" w:hAnsi="Times New Roman" w:cs="Times New Roman"/>
                <w:sz w:val="24"/>
                <w:szCs w:val="24"/>
              </w:rPr>
            </w:pPr>
          </w:p>
        </w:tc>
        <w:tc>
          <w:tcPr>
            <w:tcW w:w="2055" w:type="dxa"/>
            <w:tcBorders>
              <w:top w:val="single" w:sz="4" w:space="0" w:color="auto"/>
              <w:left w:val="single" w:sz="4" w:space="0" w:color="auto"/>
              <w:bottom w:val="single" w:sz="4" w:space="0" w:color="auto"/>
              <w:right w:val="single" w:sz="4" w:space="0" w:color="auto"/>
            </w:tcBorders>
            <w:vAlign w:val="center"/>
          </w:tcPr>
          <w:p w14:paraId="2A60C65D"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16-27</w:t>
            </w:r>
          </w:p>
        </w:tc>
        <w:tc>
          <w:tcPr>
            <w:tcW w:w="2033" w:type="dxa"/>
            <w:vMerge/>
            <w:tcBorders>
              <w:left w:val="single" w:sz="4" w:space="0" w:color="auto"/>
              <w:right w:val="single" w:sz="4" w:space="0" w:color="auto"/>
            </w:tcBorders>
            <w:vAlign w:val="center"/>
          </w:tcPr>
          <w:p w14:paraId="5DA699E0"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E753D" w:rsidRPr="006E753D" w14:paraId="22B0741A" w14:textId="77777777" w:rsidTr="00825D76">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1079A2E9" w14:textId="77777777" w:rsidR="004E3F33" w:rsidRPr="006E753D" w:rsidRDefault="004E3F33" w:rsidP="004E3F33">
            <w:pPr>
              <w:pStyle w:val="af"/>
              <w:numPr>
                <w:ilvl w:val="0"/>
                <w:numId w:val="12"/>
              </w:numPr>
              <w:autoSpaceDE w:val="0"/>
              <w:autoSpaceDN w:val="0"/>
              <w:adjustRightInd w:val="0"/>
              <w:ind w:left="170" w:firstLine="0"/>
              <w:jc w:val="center"/>
            </w:pPr>
          </w:p>
        </w:tc>
        <w:tc>
          <w:tcPr>
            <w:tcW w:w="3008" w:type="dxa"/>
            <w:tcBorders>
              <w:top w:val="single" w:sz="4" w:space="0" w:color="auto"/>
              <w:left w:val="single" w:sz="4" w:space="0" w:color="auto"/>
              <w:bottom w:val="single" w:sz="4" w:space="0" w:color="auto"/>
              <w:right w:val="single" w:sz="4" w:space="0" w:color="auto"/>
            </w:tcBorders>
            <w:vAlign w:val="center"/>
          </w:tcPr>
          <w:p w14:paraId="256B713B"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сельскохозяйственного производственного животноводческого кооператива «Раздольное»</w:t>
            </w:r>
          </w:p>
        </w:tc>
        <w:tc>
          <w:tcPr>
            <w:tcW w:w="1723" w:type="dxa"/>
            <w:vMerge/>
            <w:tcBorders>
              <w:left w:val="single" w:sz="4" w:space="0" w:color="auto"/>
              <w:right w:val="single" w:sz="4" w:space="0" w:color="auto"/>
            </w:tcBorders>
            <w:vAlign w:val="center"/>
          </w:tcPr>
          <w:p w14:paraId="25E39AD5"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337" w:type="dxa"/>
            <w:vMerge/>
            <w:tcBorders>
              <w:left w:val="single" w:sz="4" w:space="0" w:color="auto"/>
              <w:right w:val="single" w:sz="4" w:space="0" w:color="auto"/>
            </w:tcBorders>
            <w:vAlign w:val="center"/>
          </w:tcPr>
          <w:p w14:paraId="27B7B246"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51" w:type="dxa"/>
            <w:vMerge/>
            <w:tcBorders>
              <w:left w:val="single" w:sz="4" w:space="0" w:color="auto"/>
              <w:right w:val="single" w:sz="4" w:space="0" w:color="auto"/>
            </w:tcBorders>
            <w:vAlign w:val="center"/>
          </w:tcPr>
          <w:p w14:paraId="4D3EF98D"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24" w:type="dxa"/>
            <w:vMerge/>
            <w:tcBorders>
              <w:left w:val="single" w:sz="4" w:space="0" w:color="auto"/>
              <w:right w:val="single" w:sz="4" w:space="0" w:color="auto"/>
            </w:tcBorders>
            <w:vAlign w:val="center"/>
          </w:tcPr>
          <w:p w14:paraId="03F87310" w14:textId="77777777" w:rsidR="004E3F33" w:rsidRPr="006E753D" w:rsidRDefault="004E3F33" w:rsidP="00825D76">
            <w:pPr>
              <w:spacing w:after="0" w:line="240" w:lineRule="auto"/>
              <w:jc w:val="center"/>
              <w:rPr>
                <w:rFonts w:ascii="Times New Roman" w:hAnsi="Times New Roman" w:cs="Times New Roman"/>
                <w:sz w:val="24"/>
                <w:szCs w:val="24"/>
              </w:rPr>
            </w:pPr>
          </w:p>
        </w:tc>
        <w:tc>
          <w:tcPr>
            <w:tcW w:w="2055" w:type="dxa"/>
            <w:tcBorders>
              <w:top w:val="single" w:sz="4" w:space="0" w:color="auto"/>
              <w:left w:val="single" w:sz="4" w:space="0" w:color="auto"/>
              <w:bottom w:val="single" w:sz="4" w:space="0" w:color="auto"/>
              <w:right w:val="single" w:sz="4" w:space="0" w:color="auto"/>
            </w:tcBorders>
            <w:vAlign w:val="center"/>
          </w:tcPr>
          <w:p w14:paraId="6D62E24F"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28-30, 56</w:t>
            </w:r>
          </w:p>
        </w:tc>
        <w:tc>
          <w:tcPr>
            <w:tcW w:w="2033" w:type="dxa"/>
            <w:vMerge/>
            <w:tcBorders>
              <w:left w:val="single" w:sz="4" w:space="0" w:color="auto"/>
              <w:right w:val="single" w:sz="4" w:space="0" w:color="auto"/>
            </w:tcBorders>
            <w:vAlign w:val="center"/>
          </w:tcPr>
          <w:p w14:paraId="0590E511"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E753D" w:rsidRPr="006E753D" w14:paraId="66E0C1E6" w14:textId="77777777" w:rsidTr="00825D76">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6662C264" w14:textId="77777777" w:rsidR="004E3F33" w:rsidRPr="006E753D" w:rsidRDefault="004E3F33" w:rsidP="004E3F33">
            <w:pPr>
              <w:pStyle w:val="af"/>
              <w:numPr>
                <w:ilvl w:val="0"/>
                <w:numId w:val="12"/>
              </w:numPr>
              <w:autoSpaceDE w:val="0"/>
              <w:autoSpaceDN w:val="0"/>
              <w:adjustRightInd w:val="0"/>
              <w:ind w:left="170" w:firstLine="0"/>
              <w:jc w:val="center"/>
            </w:pPr>
          </w:p>
        </w:tc>
        <w:tc>
          <w:tcPr>
            <w:tcW w:w="3008" w:type="dxa"/>
            <w:tcBorders>
              <w:top w:val="single" w:sz="4" w:space="0" w:color="auto"/>
              <w:left w:val="single" w:sz="4" w:space="0" w:color="auto"/>
              <w:bottom w:val="single" w:sz="4" w:space="0" w:color="auto"/>
              <w:right w:val="single" w:sz="4" w:space="0" w:color="auto"/>
            </w:tcBorders>
            <w:vAlign w:val="center"/>
          </w:tcPr>
          <w:p w14:paraId="75C851F6"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общественного крестьянского хозяйства «Лазовское»</w:t>
            </w:r>
          </w:p>
        </w:tc>
        <w:tc>
          <w:tcPr>
            <w:tcW w:w="1723" w:type="dxa"/>
            <w:vMerge/>
            <w:tcBorders>
              <w:left w:val="single" w:sz="4" w:space="0" w:color="auto"/>
              <w:right w:val="single" w:sz="4" w:space="0" w:color="auto"/>
            </w:tcBorders>
            <w:vAlign w:val="center"/>
          </w:tcPr>
          <w:p w14:paraId="20FD5031"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337" w:type="dxa"/>
            <w:vMerge/>
            <w:tcBorders>
              <w:left w:val="single" w:sz="4" w:space="0" w:color="auto"/>
              <w:right w:val="single" w:sz="4" w:space="0" w:color="auto"/>
            </w:tcBorders>
            <w:vAlign w:val="center"/>
          </w:tcPr>
          <w:p w14:paraId="30FA2B2A"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51" w:type="dxa"/>
            <w:vMerge/>
            <w:tcBorders>
              <w:left w:val="single" w:sz="4" w:space="0" w:color="auto"/>
              <w:right w:val="single" w:sz="4" w:space="0" w:color="auto"/>
            </w:tcBorders>
            <w:vAlign w:val="center"/>
          </w:tcPr>
          <w:p w14:paraId="0856A90D"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24" w:type="dxa"/>
            <w:vMerge/>
            <w:tcBorders>
              <w:left w:val="single" w:sz="4" w:space="0" w:color="auto"/>
              <w:right w:val="single" w:sz="4" w:space="0" w:color="auto"/>
            </w:tcBorders>
            <w:vAlign w:val="center"/>
          </w:tcPr>
          <w:p w14:paraId="7FA01370" w14:textId="77777777" w:rsidR="004E3F33" w:rsidRPr="006E753D" w:rsidRDefault="004E3F33" w:rsidP="00825D76">
            <w:pPr>
              <w:spacing w:after="0" w:line="240" w:lineRule="auto"/>
              <w:jc w:val="center"/>
              <w:rPr>
                <w:rFonts w:ascii="Times New Roman" w:hAnsi="Times New Roman" w:cs="Times New Roman"/>
                <w:sz w:val="24"/>
                <w:szCs w:val="24"/>
              </w:rPr>
            </w:pPr>
          </w:p>
        </w:tc>
        <w:tc>
          <w:tcPr>
            <w:tcW w:w="2055" w:type="dxa"/>
            <w:tcBorders>
              <w:top w:val="single" w:sz="4" w:space="0" w:color="auto"/>
              <w:left w:val="single" w:sz="4" w:space="0" w:color="auto"/>
              <w:bottom w:val="single" w:sz="4" w:space="0" w:color="auto"/>
              <w:right w:val="single" w:sz="4" w:space="0" w:color="auto"/>
            </w:tcBorders>
            <w:vAlign w:val="center"/>
          </w:tcPr>
          <w:p w14:paraId="3B16A6F9"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 48-55, 74, 77, 81, 83</w:t>
            </w:r>
          </w:p>
        </w:tc>
        <w:tc>
          <w:tcPr>
            <w:tcW w:w="2033" w:type="dxa"/>
            <w:vMerge/>
            <w:tcBorders>
              <w:left w:val="single" w:sz="4" w:space="0" w:color="auto"/>
              <w:bottom w:val="single" w:sz="4" w:space="0" w:color="auto"/>
              <w:right w:val="single" w:sz="4" w:space="0" w:color="auto"/>
            </w:tcBorders>
            <w:vAlign w:val="center"/>
          </w:tcPr>
          <w:p w14:paraId="6F107EE3"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E753D" w:rsidRPr="006E753D" w14:paraId="35BD6242" w14:textId="77777777" w:rsidTr="00825D76">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577B8313" w14:textId="77777777" w:rsidR="004E3F33" w:rsidRPr="006E753D" w:rsidRDefault="004E3F33" w:rsidP="004E3F33">
            <w:pPr>
              <w:pStyle w:val="af"/>
              <w:numPr>
                <w:ilvl w:val="0"/>
                <w:numId w:val="12"/>
              </w:numPr>
              <w:autoSpaceDE w:val="0"/>
              <w:autoSpaceDN w:val="0"/>
              <w:adjustRightInd w:val="0"/>
              <w:ind w:left="170" w:firstLine="0"/>
              <w:jc w:val="center"/>
            </w:pPr>
          </w:p>
        </w:tc>
        <w:tc>
          <w:tcPr>
            <w:tcW w:w="3008" w:type="dxa"/>
            <w:tcBorders>
              <w:top w:val="single" w:sz="4" w:space="0" w:color="auto"/>
              <w:left w:val="single" w:sz="4" w:space="0" w:color="auto"/>
              <w:bottom w:val="single" w:sz="4" w:space="0" w:color="auto"/>
              <w:right w:val="single" w:sz="4" w:space="0" w:color="auto"/>
            </w:tcBorders>
            <w:vAlign w:val="center"/>
          </w:tcPr>
          <w:p w14:paraId="386046AC" w14:textId="77777777" w:rsidR="004E3F33" w:rsidRPr="006E753D" w:rsidRDefault="004E3F3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Усть-Мензинское, в том числе</w:t>
            </w:r>
          </w:p>
        </w:tc>
        <w:tc>
          <w:tcPr>
            <w:tcW w:w="1723" w:type="dxa"/>
            <w:vMerge w:val="restart"/>
            <w:tcBorders>
              <w:top w:val="single" w:sz="4" w:space="0" w:color="auto"/>
              <w:left w:val="single" w:sz="4" w:space="0" w:color="auto"/>
              <w:right w:val="single" w:sz="4" w:space="0" w:color="auto"/>
            </w:tcBorders>
            <w:vAlign w:val="center"/>
          </w:tcPr>
          <w:p w14:paraId="6083F4FF"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Южно-Сибирская горная</w:t>
            </w:r>
          </w:p>
        </w:tc>
        <w:tc>
          <w:tcPr>
            <w:tcW w:w="1337" w:type="dxa"/>
            <w:vMerge w:val="restart"/>
            <w:tcBorders>
              <w:top w:val="single" w:sz="4" w:space="0" w:color="auto"/>
              <w:left w:val="single" w:sz="4" w:space="0" w:color="auto"/>
              <w:right w:val="single" w:sz="4" w:space="0" w:color="auto"/>
            </w:tcBorders>
            <w:vAlign w:val="center"/>
          </w:tcPr>
          <w:p w14:paraId="415AC389"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Байкальский горный лесной</w:t>
            </w:r>
          </w:p>
        </w:tc>
        <w:tc>
          <w:tcPr>
            <w:tcW w:w="2251" w:type="dxa"/>
            <w:vMerge w:val="restart"/>
            <w:tcBorders>
              <w:top w:val="single" w:sz="4" w:space="0" w:color="auto"/>
              <w:left w:val="single" w:sz="4" w:space="0" w:color="auto"/>
              <w:right w:val="single" w:sz="4" w:space="0" w:color="auto"/>
            </w:tcBorders>
            <w:vAlign w:val="center"/>
          </w:tcPr>
          <w:p w14:paraId="520C43FF"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xml:space="preserve">Зона средней лесопатологической угрозы </w:t>
            </w:r>
          </w:p>
        </w:tc>
        <w:tc>
          <w:tcPr>
            <w:tcW w:w="2224" w:type="dxa"/>
            <w:vMerge w:val="restart"/>
            <w:tcBorders>
              <w:top w:val="single" w:sz="4" w:space="0" w:color="auto"/>
              <w:left w:val="single" w:sz="4" w:space="0" w:color="auto"/>
              <w:right w:val="single" w:sz="4" w:space="0" w:color="auto"/>
            </w:tcBorders>
            <w:vAlign w:val="center"/>
          </w:tcPr>
          <w:p w14:paraId="3B9976B0"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 xml:space="preserve">сосна обыкновенная - 22; </w:t>
            </w:r>
          </w:p>
          <w:p w14:paraId="096B0ABE"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лиственница – 13;</w:t>
            </w:r>
          </w:p>
          <w:p w14:paraId="6A87D577"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 xml:space="preserve">ель – 11; </w:t>
            </w:r>
          </w:p>
          <w:p w14:paraId="78152A24"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сосна кедровая сибирская - 9</w:t>
            </w:r>
          </w:p>
        </w:tc>
        <w:tc>
          <w:tcPr>
            <w:tcW w:w="2055" w:type="dxa"/>
            <w:tcBorders>
              <w:top w:val="single" w:sz="4" w:space="0" w:color="auto"/>
              <w:left w:val="single" w:sz="4" w:space="0" w:color="auto"/>
              <w:bottom w:val="single" w:sz="4" w:space="0" w:color="auto"/>
              <w:right w:val="single" w:sz="4" w:space="0" w:color="auto"/>
            </w:tcBorders>
            <w:vAlign w:val="center"/>
          </w:tcPr>
          <w:p w14:paraId="5EFEA734"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1-281</w:t>
            </w:r>
          </w:p>
        </w:tc>
        <w:tc>
          <w:tcPr>
            <w:tcW w:w="2033" w:type="dxa"/>
            <w:vMerge w:val="restart"/>
            <w:tcBorders>
              <w:top w:val="single" w:sz="4" w:space="0" w:color="auto"/>
              <w:left w:val="single" w:sz="4" w:space="0" w:color="auto"/>
              <w:right w:val="single" w:sz="4" w:space="0" w:color="auto"/>
            </w:tcBorders>
            <w:vAlign w:val="center"/>
          </w:tcPr>
          <w:p w14:paraId="6A61671B"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278574,0</w:t>
            </w:r>
          </w:p>
        </w:tc>
      </w:tr>
      <w:tr w:rsidR="006E753D" w:rsidRPr="006E753D" w14:paraId="703E3C5C" w14:textId="77777777" w:rsidTr="00825D76">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3D6F4396" w14:textId="77777777" w:rsidR="004E3F33" w:rsidRPr="006E753D" w:rsidRDefault="004E3F33" w:rsidP="004E3F33">
            <w:pPr>
              <w:pStyle w:val="af"/>
              <w:numPr>
                <w:ilvl w:val="0"/>
                <w:numId w:val="12"/>
              </w:numPr>
              <w:autoSpaceDE w:val="0"/>
              <w:autoSpaceDN w:val="0"/>
              <w:adjustRightInd w:val="0"/>
              <w:ind w:left="170" w:firstLine="0"/>
              <w:jc w:val="center"/>
            </w:pPr>
          </w:p>
        </w:tc>
        <w:tc>
          <w:tcPr>
            <w:tcW w:w="3008" w:type="dxa"/>
            <w:tcBorders>
              <w:top w:val="single" w:sz="4" w:space="0" w:color="auto"/>
              <w:left w:val="single" w:sz="4" w:space="0" w:color="auto"/>
              <w:bottom w:val="single" w:sz="4" w:space="0" w:color="auto"/>
              <w:right w:val="single" w:sz="4" w:space="0" w:color="auto"/>
            </w:tcBorders>
            <w:vAlign w:val="center"/>
          </w:tcPr>
          <w:p w14:paraId="7080A183"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«Заря»</w:t>
            </w:r>
          </w:p>
        </w:tc>
        <w:tc>
          <w:tcPr>
            <w:tcW w:w="1723" w:type="dxa"/>
            <w:vMerge/>
            <w:tcBorders>
              <w:left w:val="single" w:sz="4" w:space="0" w:color="auto"/>
              <w:right w:val="single" w:sz="4" w:space="0" w:color="auto"/>
            </w:tcBorders>
            <w:vAlign w:val="center"/>
          </w:tcPr>
          <w:p w14:paraId="11C11E7F"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337" w:type="dxa"/>
            <w:vMerge/>
            <w:tcBorders>
              <w:left w:val="single" w:sz="4" w:space="0" w:color="auto"/>
              <w:right w:val="single" w:sz="4" w:space="0" w:color="auto"/>
            </w:tcBorders>
            <w:vAlign w:val="center"/>
          </w:tcPr>
          <w:p w14:paraId="38BBA403"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51" w:type="dxa"/>
            <w:vMerge/>
            <w:tcBorders>
              <w:left w:val="single" w:sz="4" w:space="0" w:color="auto"/>
              <w:right w:val="single" w:sz="4" w:space="0" w:color="auto"/>
            </w:tcBorders>
            <w:vAlign w:val="center"/>
          </w:tcPr>
          <w:p w14:paraId="118FD192"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24" w:type="dxa"/>
            <w:vMerge/>
            <w:tcBorders>
              <w:left w:val="single" w:sz="4" w:space="0" w:color="auto"/>
              <w:right w:val="single" w:sz="4" w:space="0" w:color="auto"/>
            </w:tcBorders>
            <w:vAlign w:val="center"/>
          </w:tcPr>
          <w:p w14:paraId="556796A5" w14:textId="77777777" w:rsidR="004E3F33" w:rsidRPr="006E753D" w:rsidRDefault="004E3F33" w:rsidP="00825D76">
            <w:pPr>
              <w:spacing w:after="0" w:line="240" w:lineRule="auto"/>
              <w:jc w:val="center"/>
              <w:rPr>
                <w:rFonts w:ascii="Times New Roman" w:hAnsi="Times New Roman" w:cs="Times New Roman"/>
                <w:sz w:val="24"/>
                <w:szCs w:val="24"/>
              </w:rPr>
            </w:pPr>
          </w:p>
        </w:tc>
        <w:tc>
          <w:tcPr>
            <w:tcW w:w="2055" w:type="dxa"/>
            <w:tcBorders>
              <w:top w:val="single" w:sz="4" w:space="0" w:color="auto"/>
              <w:left w:val="single" w:sz="4" w:space="0" w:color="auto"/>
              <w:bottom w:val="single" w:sz="4" w:space="0" w:color="auto"/>
              <w:right w:val="single" w:sz="4" w:space="0" w:color="auto"/>
            </w:tcBorders>
            <w:vAlign w:val="center"/>
          </w:tcPr>
          <w:p w14:paraId="020B1229"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152-211</w:t>
            </w:r>
          </w:p>
        </w:tc>
        <w:tc>
          <w:tcPr>
            <w:tcW w:w="2033" w:type="dxa"/>
            <w:vMerge/>
            <w:tcBorders>
              <w:left w:val="single" w:sz="4" w:space="0" w:color="auto"/>
              <w:right w:val="single" w:sz="4" w:space="0" w:color="auto"/>
            </w:tcBorders>
            <w:vAlign w:val="center"/>
          </w:tcPr>
          <w:p w14:paraId="7DC456AE"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E753D" w:rsidRPr="006E753D" w14:paraId="6481BA92" w14:textId="77777777" w:rsidTr="00825D76">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1E9E7C9A" w14:textId="77777777" w:rsidR="004E3F33" w:rsidRPr="006E753D" w:rsidRDefault="004E3F33" w:rsidP="004E3F33">
            <w:pPr>
              <w:pStyle w:val="af"/>
              <w:numPr>
                <w:ilvl w:val="0"/>
                <w:numId w:val="12"/>
              </w:numPr>
              <w:autoSpaceDE w:val="0"/>
              <w:autoSpaceDN w:val="0"/>
              <w:adjustRightInd w:val="0"/>
              <w:ind w:left="170" w:firstLine="0"/>
              <w:jc w:val="center"/>
            </w:pPr>
          </w:p>
        </w:tc>
        <w:tc>
          <w:tcPr>
            <w:tcW w:w="3008" w:type="dxa"/>
            <w:tcBorders>
              <w:top w:val="single" w:sz="4" w:space="0" w:color="auto"/>
              <w:left w:val="single" w:sz="4" w:space="0" w:color="auto"/>
              <w:bottom w:val="single" w:sz="4" w:space="0" w:color="auto"/>
              <w:right w:val="single" w:sz="4" w:space="0" w:color="auto"/>
            </w:tcBorders>
            <w:vAlign w:val="center"/>
          </w:tcPr>
          <w:p w14:paraId="411ED811"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совхоза «Искра»</w:t>
            </w:r>
          </w:p>
        </w:tc>
        <w:tc>
          <w:tcPr>
            <w:tcW w:w="1723" w:type="dxa"/>
            <w:vMerge/>
            <w:tcBorders>
              <w:left w:val="single" w:sz="4" w:space="0" w:color="auto"/>
              <w:right w:val="single" w:sz="4" w:space="0" w:color="auto"/>
            </w:tcBorders>
            <w:vAlign w:val="center"/>
          </w:tcPr>
          <w:p w14:paraId="5753DFE3"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337" w:type="dxa"/>
            <w:vMerge/>
            <w:tcBorders>
              <w:left w:val="single" w:sz="4" w:space="0" w:color="auto"/>
              <w:right w:val="single" w:sz="4" w:space="0" w:color="auto"/>
            </w:tcBorders>
            <w:vAlign w:val="center"/>
          </w:tcPr>
          <w:p w14:paraId="47C0EDE4"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51" w:type="dxa"/>
            <w:vMerge/>
            <w:tcBorders>
              <w:left w:val="single" w:sz="4" w:space="0" w:color="auto"/>
              <w:right w:val="single" w:sz="4" w:space="0" w:color="auto"/>
            </w:tcBorders>
            <w:vAlign w:val="center"/>
          </w:tcPr>
          <w:p w14:paraId="4F732948"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24" w:type="dxa"/>
            <w:vMerge/>
            <w:tcBorders>
              <w:left w:val="single" w:sz="4" w:space="0" w:color="auto"/>
              <w:right w:val="single" w:sz="4" w:space="0" w:color="auto"/>
            </w:tcBorders>
            <w:vAlign w:val="center"/>
          </w:tcPr>
          <w:p w14:paraId="100386C0" w14:textId="77777777" w:rsidR="004E3F33" w:rsidRPr="006E753D" w:rsidRDefault="004E3F33" w:rsidP="00825D76">
            <w:pPr>
              <w:spacing w:after="0" w:line="240" w:lineRule="auto"/>
              <w:jc w:val="center"/>
              <w:rPr>
                <w:rFonts w:ascii="Times New Roman" w:hAnsi="Times New Roman" w:cs="Times New Roman"/>
                <w:sz w:val="24"/>
                <w:szCs w:val="24"/>
              </w:rPr>
            </w:pPr>
          </w:p>
        </w:tc>
        <w:tc>
          <w:tcPr>
            <w:tcW w:w="2055" w:type="dxa"/>
            <w:tcBorders>
              <w:top w:val="single" w:sz="4" w:space="0" w:color="auto"/>
              <w:left w:val="single" w:sz="4" w:space="0" w:color="auto"/>
              <w:bottom w:val="single" w:sz="4" w:space="0" w:color="auto"/>
              <w:right w:val="single" w:sz="4" w:space="0" w:color="auto"/>
            </w:tcBorders>
            <w:vAlign w:val="center"/>
          </w:tcPr>
          <w:p w14:paraId="72553430"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1-49</w:t>
            </w:r>
          </w:p>
        </w:tc>
        <w:tc>
          <w:tcPr>
            <w:tcW w:w="2033" w:type="dxa"/>
            <w:vMerge/>
            <w:tcBorders>
              <w:left w:val="single" w:sz="4" w:space="0" w:color="auto"/>
              <w:right w:val="single" w:sz="4" w:space="0" w:color="auto"/>
            </w:tcBorders>
            <w:vAlign w:val="center"/>
          </w:tcPr>
          <w:p w14:paraId="49BFF75E"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E753D" w:rsidRPr="006E753D" w14:paraId="3B7096FD" w14:textId="77777777" w:rsidTr="00825D76">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5FDF62AE" w14:textId="77777777" w:rsidR="004E3F33" w:rsidRPr="006E753D" w:rsidRDefault="004E3F33" w:rsidP="004E3F33">
            <w:pPr>
              <w:pStyle w:val="af"/>
              <w:numPr>
                <w:ilvl w:val="0"/>
                <w:numId w:val="12"/>
              </w:numPr>
              <w:autoSpaceDE w:val="0"/>
              <w:autoSpaceDN w:val="0"/>
              <w:adjustRightInd w:val="0"/>
              <w:ind w:left="170" w:firstLine="0"/>
              <w:jc w:val="center"/>
            </w:pPr>
          </w:p>
        </w:tc>
        <w:tc>
          <w:tcPr>
            <w:tcW w:w="3008" w:type="dxa"/>
            <w:tcBorders>
              <w:top w:val="single" w:sz="4" w:space="0" w:color="auto"/>
              <w:left w:val="single" w:sz="4" w:space="0" w:color="auto"/>
              <w:bottom w:val="single" w:sz="4" w:space="0" w:color="auto"/>
              <w:right w:val="single" w:sz="4" w:space="0" w:color="auto"/>
            </w:tcBorders>
            <w:vAlign w:val="center"/>
          </w:tcPr>
          <w:p w14:paraId="17D99FC7"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«Россия»</w:t>
            </w:r>
          </w:p>
        </w:tc>
        <w:tc>
          <w:tcPr>
            <w:tcW w:w="1723" w:type="dxa"/>
            <w:vMerge/>
            <w:tcBorders>
              <w:left w:val="single" w:sz="4" w:space="0" w:color="auto"/>
              <w:right w:val="single" w:sz="4" w:space="0" w:color="auto"/>
            </w:tcBorders>
            <w:vAlign w:val="center"/>
          </w:tcPr>
          <w:p w14:paraId="12D364B8"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337" w:type="dxa"/>
            <w:vMerge/>
            <w:tcBorders>
              <w:left w:val="single" w:sz="4" w:space="0" w:color="auto"/>
              <w:right w:val="single" w:sz="4" w:space="0" w:color="auto"/>
            </w:tcBorders>
            <w:vAlign w:val="center"/>
          </w:tcPr>
          <w:p w14:paraId="52CBAF00"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51" w:type="dxa"/>
            <w:vMerge/>
            <w:tcBorders>
              <w:left w:val="single" w:sz="4" w:space="0" w:color="auto"/>
              <w:right w:val="single" w:sz="4" w:space="0" w:color="auto"/>
            </w:tcBorders>
            <w:vAlign w:val="center"/>
          </w:tcPr>
          <w:p w14:paraId="6B0569C4"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24" w:type="dxa"/>
            <w:vMerge/>
            <w:tcBorders>
              <w:left w:val="single" w:sz="4" w:space="0" w:color="auto"/>
              <w:right w:val="single" w:sz="4" w:space="0" w:color="auto"/>
            </w:tcBorders>
            <w:vAlign w:val="center"/>
          </w:tcPr>
          <w:p w14:paraId="49B76B14" w14:textId="77777777" w:rsidR="004E3F33" w:rsidRPr="006E753D" w:rsidRDefault="004E3F33" w:rsidP="00825D76">
            <w:pPr>
              <w:spacing w:after="0" w:line="240" w:lineRule="auto"/>
              <w:jc w:val="center"/>
              <w:rPr>
                <w:rFonts w:ascii="Times New Roman" w:hAnsi="Times New Roman" w:cs="Times New Roman"/>
                <w:sz w:val="24"/>
                <w:szCs w:val="24"/>
              </w:rPr>
            </w:pPr>
          </w:p>
        </w:tc>
        <w:tc>
          <w:tcPr>
            <w:tcW w:w="2055" w:type="dxa"/>
            <w:tcBorders>
              <w:top w:val="single" w:sz="4" w:space="0" w:color="auto"/>
              <w:left w:val="single" w:sz="4" w:space="0" w:color="auto"/>
              <w:bottom w:val="single" w:sz="4" w:space="0" w:color="auto"/>
              <w:right w:val="single" w:sz="4" w:space="0" w:color="auto"/>
            </w:tcBorders>
            <w:vAlign w:val="center"/>
          </w:tcPr>
          <w:p w14:paraId="1C93C73E"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50-71</w:t>
            </w:r>
          </w:p>
        </w:tc>
        <w:tc>
          <w:tcPr>
            <w:tcW w:w="2033" w:type="dxa"/>
            <w:vMerge/>
            <w:tcBorders>
              <w:left w:val="single" w:sz="4" w:space="0" w:color="auto"/>
              <w:right w:val="single" w:sz="4" w:space="0" w:color="auto"/>
            </w:tcBorders>
            <w:vAlign w:val="center"/>
          </w:tcPr>
          <w:p w14:paraId="6C4F5B5B"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E753D" w:rsidRPr="006E753D" w14:paraId="7FF45023" w14:textId="77777777" w:rsidTr="00825D76">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695D3529" w14:textId="77777777" w:rsidR="004E3F33" w:rsidRPr="006E753D" w:rsidRDefault="004E3F33" w:rsidP="004E3F33">
            <w:pPr>
              <w:pStyle w:val="af"/>
              <w:numPr>
                <w:ilvl w:val="0"/>
                <w:numId w:val="12"/>
              </w:numPr>
              <w:autoSpaceDE w:val="0"/>
              <w:autoSpaceDN w:val="0"/>
              <w:adjustRightInd w:val="0"/>
              <w:ind w:left="170" w:firstLine="0"/>
              <w:jc w:val="center"/>
            </w:pPr>
          </w:p>
        </w:tc>
        <w:tc>
          <w:tcPr>
            <w:tcW w:w="3008" w:type="dxa"/>
            <w:tcBorders>
              <w:top w:val="single" w:sz="4" w:space="0" w:color="auto"/>
              <w:left w:val="single" w:sz="4" w:space="0" w:color="auto"/>
              <w:bottom w:val="single" w:sz="4" w:space="0" w:color="auto"/>
              <w:right w:val="single" w:sz="4" w:space="0" w:color="auto"/>
            </w:tcBorders>
            <w:vAlign w:val="center"/>
          </w:tcPr>
          <w:p w14:paraId="37CD4A26"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«Кирова»</w:t>
            </w:r>
          </w:p>
        </w:tc>
        <w:tc>
          <w:tcPr>
            <w:tcW w:w="1723" w:type="dxa"/>
            <w:vMerge/>
            <w:tcBorders>
              <w:left w:val="single" w:sz="4" w:space="0" w:color="auto"/>
              <w:right w:val="single" w:sz="4" w:space="0" w:color="auto"/>
            </w:tcBorders>
            <w:vAlign w:val="center"/>
          </w:tcPr>
          <w:p w14:paraId="59A26EFE"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337" w:type="dxa"/>
            <w:vMerge/>
            <w:tcBorders>
              <w:left w:val="single" w:sz="4" w:space="0" w:color="auto"/>
              <w:right w:val="single" w:sz="4" w:space="0" w:color="auto"/>
            </w:tcBorders>
            <w:vAlign w:val="center"/>
          </w:tcPr>
          <w:p w14:paraId="4788E249"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51" w:type="dxa"/>
            <w:vMerge/>
            <w:tcBorders>
              <w:left w:val="single" w:sz="4" w:space="0" w:color="auto"/>
              <w:right w:val="single" w:sz="4" w:space="0" w:color="auto"/>
            </w:tcBorders>
            <w:vAlign w:val="center"/>
          </w:tcPr>
          <w:p w14:paraId="695DE674"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24" w:type="dxa"/>
            <w:vMerge/>
            <w:tcBorders>
              <w:left w:val="single" w:sz="4" w:space="0" w:color="auto"/>
              <w:right w:val="single" w:sz="4" w:space="0" w:color="auto"/>
            </w:tcBorders>
            <w:vAlign w:val="center"/>
          </w:tcPr>
          <w:p w14:paraId="525EEB79" w14:textId="77777777" w:rsidR="004E3F33" w:rsidRPr="006E753D" w:rsidRDefault="004E3F33" w:rsidP="00825D76">
            <w:pPr>
              <w:spacing w:after="0" w:line="240" w:lineRule="auto"/>
              <w:jc w:val="center"/>
              <w:rPr>
                <w:rFonts w:ascii="Times New Roman" w:hAnsi="Times New Roman" w:cs="Times New Roman"/>
                <w:sz w:val="24"/>
                <w:szCs w:val="24"/>
              </w:rPr>
            </w:pPr>
          </w:p>
        </w:tc>
        <w:tc>
          <w:tcPr>
            <w:tcW w:w="2055" w:type="dxa"/>
            <w:tcBorders>
              <w:top w:val="single" w:sz="4" w:space="0" w:color="auto"/>
              <w:left w:val="single" w:sz="4" w:space="0" w:color="auto"/>
              <w:bottom w:val="single" w:sz="4" w:space="0" w:color="auto"/>
              <w:right w:val="single" w:sz="4" w:space="0" w:color="auto"/>
            </w:tcBorders>
            <w:vAlign w:val="center"/>
          </w:tcPr>
          <w:p w14:paraId="1E7C5A0D"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72-90, 82А</w:t>
            </w:r>
          </w:p>
        </w:tc>
        <w:tc>
          <w:tcPr>
            <w:tcW w:w="2033" w:type="dxa"/>
            <w:vMerge/>
            <w:tcBorders>
              <w:left w:val="single" w:sz="4" w:space="0" w:color="auto"/>
              <w:bottom w:val="single" w:sz="4" w:space="0" w:color="auto"/>
              <w:right w:val="single" w:sz="4" w:space="0" w:color="auto"/>
            </w:tcBorders>
            <w:vAlign w:val="center"/>
          </w:tcPr>
          <w:p w14:paraId="23975714"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E753D" w:rsidRPr="006E753D" w14:paraId="2AFDA07E" w14:textId="77777777" w:rsidTr="00825D76">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5AB33F8E" w14:textId="77777777" w:rsidR="004E3F33" w:rsidRPr="006E753D" w:rsidRDefault="004E3F33" w:rsidP="004E3F33">
            <w:pPr>
              <w:pStyle w:val="af"/>
              <w:numPr>
                <w:ilvl w:val="0"/>
                <w:numId w:val="12"/>
              </w:numPr>
              <w:autoSpaceDE w:val="0"/>
              <w:autoSpaceDN w:val="0"/>
              <w:adjustRightInd w:val="0"/>
              <w:ind w:left="170" w:firstLine="0"/>
              <w:jc w:val="center"/>
            </w:pPr>
          </w:p>
        </w:tc>
        <w:tc>
          <w:tcPr>
            <w:tcW w:w="3008" w:type="dxa"/>
            <w:tcBorders>
              <w:top w:val="single" w:sz="4" w:space="0" w:color="auto"/>
              <w:left w:val="single" w:sz="4" w:space="0" w:color="auto"/>
              <w:bottom w:val="single" w:sz="4" w:space="0" w:color="auto"/>
              <w:right w:val="single" w:sz="4" w:space="0" w:color="auto"/>
            </w:tcBorders>
            <w:vAlign w:val="center"/>
          </w:tcPr>
          <w:p w14:paraId="299A19B5" w14:textId="77777777" w:rsidR="004E3F33" w:rsidRPr="006E753D" w:rsidRDefault="004E3F3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Черемховское, в том числе</w:t>
            </w:r>
          </w:p>
        </w:tc>
        <w:tc>
          <w:tcPr>
            <w:tcW w:w="1723" w:type="dxa"/>
            <w:vMerge w:val="restart"/>
            <w:tcBorders>
              <w:top w:val="single" w:sz="4" w:space="0" w:color="auto"/>
              <w:left w:val="single" w:sz="4" w:space="0" w:color="auto"/>
              <w:right w:val="single" w:sz="4" w:space="0" w:color="auto"/>
            </w:tcBorders>
            <w:vAlign w:val="center"/>
          </w:tcPr>
          <w:p w14:paraId="17D8F68B"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Южно-Сибирская горная</w:t>
            </w:r>
          </w:p>
        </w:tc>
        <w:tc>
          <w:tcPr>
            <w:tcW w:w="1337" w:type="dxa"/>
            <w:vMerge w:val="restart"/>
            <w:tcBorders>
              <w:top w:val="single" w:sz="4" w:space="0" w:color="auto"/>
              <w:left w:val="single" w:sz="4" w:space="0" w:color="auto"/>
              <w:right w:val="single" w:sz="4" w:space="0" w:color="auto"/>
            </w:tcBorders>
            <w:vAlign w:val="center"/>
          </w:tcPr>
          <w:p w14:paraId="7976F867"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Байкальский горный лесной</w:t>
            </w:r>
          </w:p>
        </w:tc>
        <w:tc>
          <w:tcPr>
            <w:tcW w:w="2251" w:type="dxa"/>
            <w:vMerge w:val="restart"/>
            <w:tcBorders>
              <w:top w:val="single" w:sz="4" w:space="0" w:color="auto"/>
              <w:left w:val="single" w:sz="4" w:space="0" w:color="auto"/>
              <w:right w:val="single" w:sz="4" w:space="0" w:color="auto"/>
            </w:tcBorders>
            <w:vAlign w:val="center"/>
          </w:tcPr>
          <w:p w14:paraId="64247350"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Зона средней лесопатологической угрозы</w:t>
            </w:r>
          </w:p>
        </w:tc>
        <w:tc>
          <w:tcPr>
            <w:tcW w:w="2224" w:type="dxa"/>
            <w:vMerge w:val="restart"/>
            <w:tcBorders>
              <w:top w:val="single" w:sz="4" w:space="0" w:color="auto"/>
              <w:left w:val="single" w:sz="4" w:space="0" w:color="auto"/>
              <w:right w:val="single" w:sz="4" w:space="0" w:color="auto"/>
            </w:tcBorders>
            <w:vAlign w:val="center"/>
          </w:tcPr>
          <w:p w14:paraId="6568B37B"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 xml:space="preserve">сосна обыкновенная - 22; </w:t>
            </w:r>
          </w:p>
          <w:p w14:paraId="7CBA5357"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лиственница – 13;</w:t>
            </w:r>
          </w:p>
          <w:p w14:paraId="131C32C2"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 xml:space="preserve">ель – 11; </w:t>
            </w:r>
          </w:p>
          <w:p w14:paraId="3BD40396"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сосна кедровая сибирская - 9</w:t>
            </w:r>
          </w:p>
        </w:tc>
        <w:tc>
          <w:tcPr>
            <w:tcW w:w="2055" w:type="dxa"/>
            <w:tcBorders>
              <w:top w:val="single" w:sz="4" w:space="0" w:color="auto"/>
              <w:left w:val="single" w:sz="4" w:space="0" w:color="auto"/>
              <w:bottom w:val="single" w:sz="4" w:space="0" w:color="auto"/>
              <w:right w:val="single" w:sz="4" w:space="0" w:color="auto"/>
            </w:tcBorders>
            <w:vAlign w:val="center"/>
          </w:tcPr>
          <w:p w14:paraId="4F9A536E"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2033" w:type="dxa"/>
            <w:vMerge w:val="restart"/>
            <w:tcBorders>
              <w:top w:val="single" w:sz="4" w:space="0" w:color="auto"/>
              <w:left w:val="single" w:sz="4" w:space="0" w:color="auto"/>
              <w:right w:val="single" w:sz="4" w:space="0" w:color="auto"/>
            </w:tcBorders>
            <w:vAlign w:val="center"/>
          </w:tcPr>
          <w:p w14:paraId="6E7F76CE"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910485,0</w:t>
            </w:r>
          </w:p>
        </w:tc>
      </w:tr>
      <w:tr w:rsidR="006E753D" w:rsidRPr="006E753D" w14:paraId="47CA0D06" w14:textId="77777777" w:rsidTr="00825D76">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5F02CBBA" w14:textId="77777777" w:rsidR="004E3F33" w:rsidRPr="006E753D" w:rsidRDefault="004E3F33" w:rsidP="004E3F33">
            <w:pPr>
              <w:pStyle w:val="af"/>
              <w:numPr>
                <w:ilvl w:val="0"/>
                <w:numId w:val="12"/>
              </w:numPr>
              <w:autoSpaceDE w:val="0"/>
              <w:autoSpaceDN w:val="0"/>
              <w:adjustRightInd w:val="0"/>
              <w:ind w:left="170" w:firstLine="0"/>
              <w:jc w:val="center"/>
            </w:pPr>
          </w:p>
        </w:tc>
        <w:tc>
          <w:tcPr>
            <w:tcW w:w="3008" w:type="dxa"/>
            <w:tcBorders>
              <w:top w:val="single" w:sz="4" w:space="0" w:color="auto"/>
              <w:left w:val="single" w:sz="4" w:space="0" w:color="auto"/>
              <w:bottom w:val="single" w:sz="4" w:space="0" w:color="auto"/>
              <w:right w:val="single" w:sz="4" w:space="0" w:color="auto"/>
            </w:tcBorders>
            <w:vAlign w:val="center"/>
          </w:tcPr>
          <w:p w14:paraId="094E8321"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бывшей агрофирмы «Родина»</w:t>
            </w:r>
          </w:p>
        </w:tc>
        <w:tc>
          <w:tcPr>
            <w:tcW w:w="1723" w:type="dxa"/>
            <w:vMerge/>
            <w:tcBorders>
              <w:left w:val="single" w:sz="4" w:space="0" w:color="auto"/>
              <w:right w:val="single" w:sz="4" w:space="0" w:color="auto"/>
            </w:tcBorders>
            <w:vAlign w:val="center"/>
          </w:tcPr>
          <w:p w14:paraId="24093353"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337" w:type="dxa"/>
            <w:vMerge/>
            <w:tcBorders>
              <w:left w:val="single" w:sz="4" w:space="0" w:color="auto"/>
              <w:right w:val="single" w:sz="4" w:space="0" w:color="auto"/>
            </w:tcBorders>
            <w:vAlign w:val="center"/>
          </w:tcPr>
          <w:p w14:paraId="1002C2AF"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51" w:type="dxa"/>
            <w:vMerge/>
            <w:tcBorders>
              <w:left w:val="single" w:sz="4" w:space="0" w:color="auto"/>
              <w:right w:val="single" w:sz="4" w:space="0" w:color="auto"/>
            </w:tcBorders>
            <w:vAlign w:val="center"/>
          </w:tcPr>
          <w:p w14:paraId="54F36AA5"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24" w:type="dxa"/>
            <w:vMerge/>
            <w:tcBorders>
              <w:left w:val="single" w:sz="4" w:space="0" w:color="auto"/>
              <w:right w:val="single" w:sz="4" w:space="0" w:color="auto"/>
            </w:tcBorders>
            <w:vAlign w:val="center"/>
          </w:tcPr>
          <w:p w14:paraId="194F2931" w14:textId="77777777" w:rsidR="004E3F33" w:rsidRPr="006E753D" w:rsidRDefault="004E3F33" w:rsidP="00825D76">
            <w:pPr>
              <w:spacing w:after="0" w:line="240" w:lineRule="auto"/>
              <w:jc w:val="center"/>
              <w:rPr>
                <w:rFonts w:ascii="Times New Roman" w:hAnsi="Times New Roman" w:cs="Times New Roman"/>
                <w:sz w:val="24"/>
                <w:szCs w:val="24"/>
              </w:rPr>
            </w:pPr>
          </w:p>
        </w:tc>
        <w:tc>
          <w:tcPr>
            <w:tcW w:w="2055" w:type="dxa"/>
            <w:tcBorders>
              <w:top w:val="single" w:sz="4" w:space="0" w:color="auto"/>
              <w:left w:val="single" w:sz="4" w:space="0" w:color="auto"/>
              <w:bottom w:val="single" w:sz="4" w:space="0" w:color="auto"/>
              <w:right w:val="single" w:sz="4" w:space="0" w:color="auto"/>
            </w:tcBorders>
            <w:vAlign w:val="center"/>
          </w:tcPr>
          <w:p w14:paraId="0CEBE9D6"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1-11</w:t>
            </w:r>
          </w:p>
        </w:tc>
        <w:tc>
          <w:tcPr>
            <w:tcW w:w="2033" w:type="dxa"/>
            <w:vMerge/>
            <w:tcBorders>
              <w:left w:val="single" w:sz="4" w:space="0" w:color="auto"/>
              <w:right w:val="single" w:sz="4" w:space="0" w:color="auto"/>
            </w:tcBorders>
            <w:vAlign w:val="center"/>
          </w:tcPr>
          <w:p w14:paraId="51767096"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E753D" w:rsidRPr="006E753D" w14:paraId="4A549154" w14:textId="77777777" w:rsidTr="00825D76">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2D62738D" w14:textId="77777777" w:rsidR="004E3F33" w:rsidRPr="006E753D" w:rsidRDefault="004E3F33" w:rsidP="004E3F33">
            <w:pPr>
              <w:pStyle w:val="af"/>
              <w:numPr>
                <w:ilvl w:val="0"/>
                <w:numId w:val="12"/>
              </w:numPr>
              <w:autoSpaceDE w:val="0"/>
              <w:autoSpaceDN w:val="0"/>
              <w:adjustRightInd w:val="0"/>
              <w:ind w:left="170" w:firstLine="0"/>
              <w:jc w:val="center"/>
            </w:pPr>
          </w:p>
        </w:tc>
        <w:tc>
          <w:tcPr>
            <w:tcW w:w="3008" w:type="dxa"/>
            <w:tcBorders>
              <w:top w:val="single" w:sz="4" w:space="0" w:color="auto"/>
              <w:left w:val="single" w:sz="4" w:space="0" w:color="auto"/>
              <w:bottom w:val="single" w:sz="4" w:space="0" w:color="auto"/>
              <w:right w:val="single" w:sz="4" w:space="0" w:color="auto"/>
            </w:tcBorders>
            <w:vAlign w:val="center"/>
          </w:tcPr>
          <w:p w14:paraId="34F7AFEE"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сельскохозяйственного производственного животноводческого кооператива «Раздольное»</w:t>
            </w:r>
          </w:p>
        </w:tc>
        <w:tc>
          <w:tcPr>
            <w:tcW w:w="1723" w:type="dxa"/>
            <w:vMerge/>
            <w:tcBorders>
              <w:left w:val="single" w:sz="4" w:space="0" w:color="auto"/>
              <w:right w:val="single" w:sz="4" w:space="0" w:color="auto"/>
            </w:tcBorders>
            <w:vAlign w:val="center"/>
          </w:tcPr>
          <w:p w14:paraId="1D2510C9"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337" w:type="dxa"/>
            <w:vMerge/>
            <w:tcBorders>
              <w:left w:val="single" w:sz="4" w:space="0" w:color="auto"/>
              <w:right w:val="single" w:sz="4" w:space="0" w:color="auto"/>
            </w:tcBorders>
            <w:vAlign w:val="center"/>
          </w:tcPr>
          <w:p w14:paraId="3201A1E6"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51" w:type="dxa"/>
            <w:vMerge/>
            <w:tcBorders>
              <w:left w:val="single" w:sz="4" w:space="0" w:color="auto"/>
              <w:right w:val="single" w:sz="4" w:space="0" w:color="auto"/>
            </w:tcBorders>
            <w:vAlign w:val="center"/>
          </w:tcPr>
          <w:p w14:paraId="03ACB4D9"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24" w:type="dxa"/>
            <w:vMerge/>
            <w:tcBorders>
              <w:left w:val="single" w:sz="4" w:space="0" w:color="auto"/>
              <w:right w:val="single" w:sz="4" w:space="0" w:color="auto"/>
            </w:tcBorders>
            <w:vAlign w:val="center"/>
          </w:tcPr>
          <w:p w14:paraId="13A29677" w14:textId="77777777" w:rsidR="004E3F33" w:rsidRPr="006E753D" w:rsidRDefault="004E3F33" w:rsidP="00825D76">
            <w:pPr>
              <w:spacing w:after="0" w:line="240" w:lineRule="auto"/>
              <w:jc w:val="center"/>
              <w:rPr>
                <w:rFonts w:ascii="Times New Roman" w:hAnsi="Times New Roman" w:cs="Times New Roman"/>
                <w:sz w:val="24"/>
                <w:szCs w:val="24"/>
              </w:rPr>
            </w:pPr>
          </w:p>
        </w:tc>
        <w:tc>
          <w:tcPr>
            <w:tcW w:w="2055" w:type="dxa"/>
            <w:tcBorders>
              <w:top w:val="single" w:sz="4" w:space="0" w:color="auto"/>
              <w:left w:val="single" w:sz="4" w:space="0" w:color="auto"/>
              <w:bottom w:val="single" w:sz="4" w:space="0" w:color="auto"/>
              <w:right w:val="single" w:sz="4" w:space="0" w:color="auto"/>
            </w:tcBorders>
            <w:vAlign w:val="center"/>
          </w:tcPr>
          <w:p w14:paraId="5F731E75"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31-35, 57-72</w:t>
            </w:r>
          </w:p>
        </w:tc>
        <w:tc>
          <w:tcPr>
            <w:tcW w:w="2033" w:type="dxa"/>
            <w:vMerge/>
            <w:tcBorders>
              <w:left w:val="single" w:sz="4" w:space="0" w:color="auto"/>
              <w:right w:val="single" w:sz="4" w:space="0" w:color="auto"/>
            </w:tcBorders>
            <w:vAlign w:val="center"/>
          </w:tcPr>
          <w:p w14:paraId="5E64566E"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E753D" w:rsidRPr="006E753D" w14:paraId="6A68BBF4" w14:textId="77777777" w:rsidTr="00825D76">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2958156A" w14:textId="77777777" w:rsidR="004E3F33" w:rsidRPr="006E753D" w:rsidRDefault="004E3F33" w:rsidP="004E3F33">
            <w:pPr>
              <w:pStyle w:val="af"/>
              <w:numPr>
                <w:ilvl w:val="0"/>
                <w:numId w:val="12"/>
              </w:numPr>
              <w:autoSpaceDE w:val="0"/>
              <w:autoSpaceDN w:val="0"/>
              <w:adjustRightInd w:val="0"/>
              <w:ind w:left="170" w:firstLine="0"/>
              <w:jc w:val="center"/>
            </w:pPr>
          </w:p>
        </w:tc>
        <w:tc>
          <w:tcPr>
            <w:tcW w:w="3008" w:type="dxa"/>
            <w:tcBorders>
              <w:top w:val="single" w:sz="4" w:space="0" w:color="auto"/>
              <w:left w:val="single" w:sz="4" w:space="0" w:color="auto"/>
              <w:bottom w:val="single" w:sz="4" w:space="0" w:color="auto"/>
              <w:right w:val="single" w:sz="4" w:space="0" w:color="auto"/>
            </w:tcBorders>
            <w:vAlign w:val="center"/>
          </w:tcPr>
          <w:p w14:paraId="333A4B71"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Черемховская дача</w:t>
            </w:r>
          </w:p>
        </w:tc>
        <w:tc>
          <w:tcPr>
            <w:tcW w:w="1723" w:type="dxa"/>
            <w:vMerge/>
            <w:tcBorders>
              <w:left w:val="single" w:sz="4" w:space="0" w:color="auto"/>
              <w:right w:val="single" w:sz="4" w:space="0" w:color="auto"/>
            </w:tcBorders>
            <w:vAlign w:val="center"/>
          </w:tcPr>
          <w:p w14:paraId="5E6CEFE9"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337" w:type="dxa"/>
            <w:vMerge/>
            <w:tcBorders>
              <w:left w:val="single" w:sz="4" w:space="0" w:color="auto"/>
              <w:right w:val="single" w:sz="4" w:space="0" w:color="auto"/>
            </w:tcBorders>
            <w:vAlign w:val="center"/>
          </w:tcPr>
          <w:p w14:paraId="143CB0E3"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51" w:type="dxa"/>
            <w:vMerge/>
            <w:tcBorders>
              <w:left w:val="single" w:sz="4" w:space="0" w:color="auto"/>
              <w:right w:val="single" w:sz="4" w:space="0" w:color="auto"/>
            </w:tcBorders>
            <w:vAlign w:val="center"/>
          </w:tcPr>
          <w:p w14:paraId="775AB5E0"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24" w:type="dxa"/>
            <w:vMerge/>
            <w:tcBorders>
              <w:left w:val="single" w:sz="4" w:space="0" w:color="auto"/>
              <w:right w:val="single" w:sz="4" w:space="0" w:color="auto"/>
            </w:tcBorders>
            <w:vAlign w:val="center"/>
          </w:tcPr>
          <w:p w14:paraId="6E00422A" w14:textId="77777777" w:rsidR="004E3F33" w:rsidRPr="006E753D" w:rsidRDefault="004E3F33" w:rsidP="00825D76">
            <w:pPr>
              <w:spacing w:after="0" w:line="240" w:lineRule="auto"/>
              <w:jc w:val="center"/>
              <w:rPr>
                <w:rFonts w:ascii="Times New Roman" w:hAnsi="Times New Roman" w:cs="Times New Roman"/>
                <w:sz w:val="24"/>
                <w:szCs w:val="24"/>
              </w:rPr>
            </w:pPr>
          </w:p>
        </w:tc>
        <w:tc>
          <w:tcPr>
            <w:tcW w:w="2055" w:type="dxa"/>
            <w:tcBorders>
              <w:top w:val="single" w:sz="4" w:space="0" w:color="auto"/>
              <w:left w:val="single" w:sz="4" w:space="0" w:color="auto"/>
              <w:bottom w:val="single" w:sz="4" w:space="0" w:color="auto"/>
              <w:right w:val="single" w:sz="4" w:space="0" w:color="auto"/>
            </w:tcBorders>
            <w:vAlign w:val="center"/>
          </w:tcPr>
          <w:p w14:paraId="1AF745C3"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1-257</w:t>
            </w:r>
          </w:p>
        </w:tc>
        <w:tc>
          <w:tcPr>
            <w:tcW w:w="2033" w:type="dxa"/>
            <w:vMerge/>
            <w:tcBorders>
              <w:left w:val="single" w:sz="4" w:space="0" w:color="auto"/>
              <w:right w:val="single" w:sz="4" w:space="0" w:color="auto"/>
            </w:tcBorders>
            <w:vAlign w:val="center"/>
          </w:tcPr>
          <w:p w14:paraId="1B3C1119"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E753D" w:rsidRPr="006E753D" w14:paraId="35BDDDAE" w14:textId="77777777" w:rsidTr="00825D76">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4EFF719B" w14:textId="77777777" w:rsidR="004E3F33" w:rsidRPr="006E753D" w:rsidRDefault="004E3F33" w:rsidP="004E3F33">
            <w:pPr>
              <w:pStyle w:val="af"/>
              <w:numPr>
                <w:ilvl w:val="0"/>
                <w:numId w:val="12"/>
              </w:numPr>
              <w:autoSpaceDE w:val="0"/>
              <w:autoSpaceDN w:val="0"/>
              <w:adjustRightInd w:val="0"/>
              <w:ind w:left="170" w:firstLine="0"/>
              <w:jc w:val="center"/>
            </w:pPr>
          </w:p>
        </w:tc>
        <w:tc>
          <w:tcPr>
            <w:tcW w:w="3008" w:type="dxa"/>
            <w:tcBorders>
              <w:top w:val="single" w:sz="4" w:space="0" w:color="auto"/>
              <w:left w:val="single" w:sz="4" w:space="0" w:color="auto"/>
              <w:bottom w:val="single" w:sz="4" w:space="0" w:color="auto"/>
              <w:right w:val="single" w:sz="4" w:space="0" w:color="auto"/>
            </w:tcBorders>
            <w:vAlign w:val="center"/>
          </w:tcPr>
          <w:p w14:paraId="38B62BB7"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Семиозерская дача</w:t>
            </w:r>
          </w:p>
        </w:tc>
        <w:tc>
          <w:tcPr>
            <w:tcW w:w="1723" w:type="dxa"/>
            <w:vMerge/>
            <w:tcBorders>
              <w:left w:val="single" w:sz="4" w:space="0" w:color="auto"/>
              <w:right w:val="single" w:sz="4" w:space="0" w:color="auto"/>
            </w:tcBorders>
            <w:vAlign w:val="center"/>
          </w:tcPr>
          <w:p w14:paraId="3FB7CE3E"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337" w:type="dxa"/>
            <w:vMerge/>
            <w:tcBorders>
              <w:left w:val="single" w:sz="4" w:space="0" w:color="auto"/>
              <w:right w:val="single" w:sz="4" w:space="0" w:color="auto"/>
            </w:tcBorders>
            <w:vAlign w:val="center"/>
          </w:tcPr>
          <w:p w14:paraId="096FF44C"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51" w:type="dxa"/>
            <w:vMerge/>
            <w:tcBorders>
              <w:left w:val="single" w:sz="4" w:space="0" w:color="auto"/>
              <w:right w:val="single" w:sz="4" w:space="0" w:color="auto"/>
            </w:tcBorders>
            <w:vAlign w:val="center"/>
          </w:tcPr>
          <w:p w14:paraId="26FBBDEF"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24" w:type="dxa"/>
            <w:vMerge/>
            <w:tcBorders>
              <w:left w:val="single" w:sz="4" w:space="0" w:color="auto"/>
              <w:right w:val="single" w:sz="4" w:space="0" w:color="auto"/>
            </w:tcBorders>
            <w:vAlign w:val="center"/>
          </w:tcPr>
          <w:p w14:paraId="22B247C0" w14:textId="77777777" w:rsidR="004E3F33" w:rsidRPr="006E753D" w:rsidRDefault="004E3F33" w:rsidP="00825D76">
            <w:pPr>
              <w:spacing w:after="0" w:line="240" w:lineRule="auto"/>
              <w:jc w:val="center"/>
              <w:rPr>
                <w:rFonts w:ascii="Times New Roman" w:hAnsi="Times New Roman" w:cs="Times New Roman"/>
                <w:sz w:val="24"/>
                <w:szCs w:val="24"/>
              </w:rPr>
            </w:pPr>
          </w:p>
        </w:tc>
        <w:tc>
          <w:tcPr>
            <w:tcW w:w="2055" w:type="dxa"/>
            <w:tcBorders>
              <w:top w:val="single" w:sz="4" w:space="0" w:color="auto"/>
              <w:left w:val="single" w:sz="4" w:space="0" w:color="auto"/>
              <w:bottom w:val="single" w:sz="4" w:space="0" w:color="auto"/>
              <w:right w:val="single" w:sz="4" w:space="0" w:color="auto"/>
            </w:tcBorders>
            <w:vAlign w:val="center"/>
          </w:tcPr>
          <w:p w14:paraId="2C7766FE"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1-302, 304-310, 312-337, 349-392, 418-430, 432-464, 466-534</w:t>
            </w:r>
          </w:p>
        </w:tc>
        <w:tc>
          <w:tcPr>
            <w:tcW w:w="2033" w:type="dxa"/>
            <w:vMerge/>
            <w:tcBorders>
              <w:left w:val="single" w:sz="4" w:space="0" w:color="auto"/>
              <w:right w:val="single" w:sz="4" w:space="0" w:color="auto"/>
            </w:tcBorders>
            <w:vAlign w:val="center"/>
          </w:tcPr>
          <w:p w14:paraId="7BB6FABB"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E753D" w:rsidRPr="006E753D" w14:paraId="3BAEED1A" w14:textId="77777777" w:rsidTr="00825D76">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4FEE3EE4" w14:textId="77777777" w:rsidR="004E3F33" w:rsidRPr="006E753D" w:rsidRDefault="004E3F33" w:rsidP="004E3F33">
            <w:pPr>
              <w:pStyle w:val="af"/>
              <w:numPr>
                <w:ilvl w:val="0"/>
                <w:numId w:val="12"/>
              </w:numPr>
              <w:autoSpaceDE w:val="0"/>
              <w:autoSpaceDN w:val="0"/>
              <w:adjustRightInd w:val="0"/>
              <w:ind w:left="170" w:firstLine="0"/>
              <w:jc w:val="center"/>
            </w:pPr>
          </w:p>
        </w:tc>
        <w:tc>
          <w:tcPr>
            <w:tcW w:w="3008" w:type="dxa"/>
            <w:tcBorders>
              <w:top w:val="single" w:sz="4" w:space="0" w:color="auto"/>
              <w:left w:val="single" w:sz="4" w:space="0" w:color="auto"/>
              <w:bottom w:val="single" w:sz="4" w:space="0" w:color="auto"/>
              <w:right w:val="single" w:sz="4" w:space="0" w:color="auto"/>
            </w:tcBorders>
            <w:vAlign w:val="center"/>
          </w:tcPr>
          <w:p w14:paraId="01EF9323"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Харцагинская дача</w:t>
            </w:r>
          </w:p>
        </w:tc>
        <w:tc>
          <w:tcPr>
            <w:tcW w:w="1723" w:type="dxa"/>
            <w:vMerge/>
            <w:tcBorders>
              <w:left w:val="single" w:sz="4" w:space="0" w:color="auto"/>
              <w:right w:val="single" w:sz="4" w:space="0" w:color="auto"/>
            </w:tcBorders>
            <w:vAlign w:val="center"/>
          </w:tcPr>
          <w:p w14:paraId="5EEC652D"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337" w:type="dxa"/>
            <w:vMerge/>
            <w:tcBorders>
              <w:left w:val="single" w:sz="4" w:space="0" w:color="auto"/>
              <w:right w:val="single" w:sz="4" w:space="0" w:color="auto"/>
            </w:tcBorders>
            <w:vAlign w:val="center"/>
          </w:tcPr>
          <w:p w14:paraId="2DF269C9"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51" w:type="dxa"/>
            <w:vMerge/>
            <w:tcBorders>
              <w:left w:val="single" w:sz="4" w:space="0" w:color="auto"/>
              <w:right w:val="single" w:sz="4" w:space="0" w:color="auto"/>
            </w:tcBorders>
            <w:vAlign w:val="center"/>
          </w:tcPr>
          <w:p w14:paraId="47D106DB"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24" w:type="dxa"/>
            <w:vMerge/>
            <w:tcBorders>
              <w:left w:val="single" w:sz="4" w:space="0" w:color="auto"/>
              <w:right w:val="single" w:sz="4" w:space="0" w:color="auto"/>
            </w:tcBorders>
            <w:vAlign w:val="center"/>
          </w:tcPr>
          <w:p w14:paraId="3900DA4C" w14:textId="77777777" w:rsidR="004E3F33" w:rsidRPr="006E753D" w:rsidRDefault="004E3F33" w:rsidP="00825D76">
            <w:pPr>
              <w:spacing w:after="0" w:line="240" w:lineRule="auto"/>
              <w:jc w:val="center"/>
              <w:rPr>
                <w:rFonts w:ascii="Times New Roman" w:hAnsi="Times New Roman" w:cs="Times New Roman"/>
                <w:sz w:val="24"/>
                <w:szCs w:val="24"/>
              </w:rPr>
            </w:pPr>
          </w:p>
        </w:tc>
        <w:tc>
          <w:tcPr>
            <w:tcW w:w="2055" w:type="dxa"/>
            <w:tcBorders>
              <w:top w:val="single" w:sz="4" w:space="0" w:color="auto"/>
              <w:left w:val="single" w:sz="4" w:space="0" w:color="auto"/>
              <w:bottom w:val="single" w:sz="4" w:space="0" w:color="auto"/>
              <w:right w:val="single" w:sz="4" w:space="0" w:color="auto"/>
            </w:tcBorders>
            <w:vAlign w:val="center"/>
          </w:tcPr>
          <w:p w14:paraId="70C36E2C"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21-31, 40-51, 60-70, 77-97, 99-509</w:t>
            </w:r>
          </w:p>
        </w:tc>
        <w:tc>
          <w:tcPr>
            <w:tcW w:w="2033" w:type="dxa"/>
            <w:vMerge/>
            <w:tcBorders>
              <w:left w:val="single" w:sz="4" w:space="0" w:color="auto"/>
              <w:bottom w:val="single" w:sz="4" w:space="0" w:color="auto"/>
              <w:right w:val="single" w:sz="4" w:space="0" w:color="auto"/>
            </w:tcBorders>
            <w:vAlign w:val="center"/>
          </w:tcPr>
          <w:p w14:paraId="146682A7"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E753D" w:rsidRPr="006E753D" w14:paraId="315EA47C" w14:textId="77777777" w:rsidTr="00825D76">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40CACD45" w14:textId="77777777" w:rsidR="004E3F33" w:rsidRPr="006E753D" w:rsidRDefault="004E3F33" w:rsidP="004E3F33">
            <w:pPr>
              <w:pStyle w:val="af"/>
              <w:numPr>
                <w:ilvl w:val="0"/>
                <w:numId w:val="12"/>
              </w:numPr>
              <w:autoSpaceDE w:val="0"/>
              <w:autoSpaceDN w:val="0"/>
              <w:adjustRightInd w:val="0"/>
              <w:ind w:left="170" w:firstLine="0"/>
              <w:jc w:val="center"/>
            </w:pPr>
          </w:p>
        </w:tc>
        <w:tc>
          <w:tcPr>
            <w:tcW w:w="3008" w:type="dxa"/>
            <w:tcBorders>
              <w:top w:val="single" w:sz="4" w:space="0" w:color="auto"/>
              <w:left w:val="single" w:sz="4" w:space="0" w:color="auto"/>
              <w:bottom w:val="single" w:sz="4" w:space="0" w:color="auto"/>
              <w:right w:val="single" w:sz="4" w:space="0" w:color="auto"/>
            </w:tcBorders>
            <w:vAlign w:val="center"/>
          </w:tcPr>
          <w:p w14:paraId="3F31AD34"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Харцагинская дача</w:t>
            </w:r>
          </w:p>
        </w:tc>
        <w:tc>
          <w:tcPr>
            <w:tcW w:w="1723" w:type="dxa"/>
            <w:tcBorders>
              <w:top w:val="single" w:sz="4" w:space="0" w:color="auto"/>
              <w:left w:val="single" w:sz="4" w:space="0" w:color="auto"/>
              <w:right w:val="single" w:sz="4" w:space="0" w:color="auto"/>
            </w:tcBorders>
            <w:vAlign w:val="center"/>
          </w:tcPr>
          <w:p w14:paraId="6FCE7543"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Южно-Сибирская горная</w:t>
            </w:r>
          </w:p>
        </w:tc>
        <w:tc>
          <w:tcPr>
            <w:tcW w:w="1337" w:type="dxa"/>
            <w:tcBorders>
              <w:top w:val="single" w:sz="4" w:space="0" w:color="auto"/>
              <w:left w:val="single" w:sz="4" w:space="0" w:color="auto"/>
              <w:right w:val="single" w:sz="4" w:space="0" w:color="auto"/>
            </w:tcBorders>
            <w:vAlign w:val="center"/>
          </w:tcPr>
          <w:p w14:paraId="5E756F38"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Забайкальский горный лесной</w:t>
            </w:r>
          </w:p>
        </w:tc>
        <w:tc>
          <w:tcPr>
            <w:tcW w:w="2251" w:type="dxa"/>
            <w:tcBorders>
              <w:top w:val="single" w:sz="4" w:space="0" w:color="auto"/>
              <w:left w:val="single" w:sz="4" w:space="0" w:color="auto"/>
              <w:right w:val="single" w:sz="4" w:space="0" w:color="auto"/>
            </w:tcBorders>
            <w:vAlign w:val="center"/>
          </w:tcPr>
          <w:p w14:paraId="5A389620"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Зона средней лесопатологической угрозы</w:t>
            </w:r>
          </w:p>
        </w:tc>
        <w:tc>
          <w:tcPr>
            <w:tcW w:w="2224" w:type="dxa"/>
            <w:tcBorders>
              <w:top w:val="single" w:sz="4" w:space="0" w:color="auto"/>
              <w:left w:val="single" w:sz="4" w:space="0" w:color="auto"/>
              <w:right w:val="single" w:sz="4" w:space="0" w:color="auto"/>
            </w:tcBorders>
            <w:vAlign w:val="center"/>
          </w:tcPr>
          <w:p w14:paraId="47E44136"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 xml:space="preserve">сосна обыкновенная - 22; </w:t>
            </w:r>
          </w:p>
          <w:p w14:paraId="1AA68A90"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лиственница – 14;</w:t>
            </w:r>
          </w:p>
          <w:p w14:paraId="021E76E8"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 xml:space="preserve">ель – 11; </w:t>
            </w:r>
          </w:p>
          <w:p w14:paraId="65C4456C"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сосна кедровая сибирская - 9</w:t>
            </w:r>
          </w:p>
        </w:tc>
        <w:tc>
          <w:tcPr>
            <w:tcW w:w="2055" w:type="dxa"/>
            <w:tcBorders>
              <w:top w:val="single" w:sz="4" w:space="0" w:color="auto"/>
              <w:left w:val="single" w:sz="4" w:space="0" w:color="auto"/>
              <w:bottom w:val="single" w:sz="4" w:space="0" w:color="auto"/>
              <w:right w:val="single" w:sz="4" w:space="0" w:color="auto"/>
            </w:tcBorders>
            <w:vAlign w:val="center"/>
          </w:tcPr>
          <w:p w14:paraId="35A82158"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1-20, 32-39, 52-59, 71-76, 98</w:t>
            </w:r>
          </w:p>
        </w:tc>
        <w:tc>
          <w:tcPr>
            <w:tcW w:w="2033" w:type="dxa"/>
            <w:tcBorders>
              <w:top w:val="single" w:sz="4" w:space="0" w:color="auto"/>
              <w:left w:val="single" w:sz="4" w:space="0" w:color="auto"/>
              <w:bottom w:val="single" w:sz="4" w:space="0" w:color="auto"/>
              <w:right w:val="single" w:sz="4" w:space="0" w:color="auto"/>
            </w:tcBorders>
            <w:vAlign w:val="center"/>
          </w:tcPr>
          <w:p w14:paraId="0E140709"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18058,0</w:t>
            </w:r>
          </w:p>
        </w:tc>
      </w:tr>
      <w:tr w:rsidR="006E753D" w:rsidRPr="006E753D" w14:paraId="1ED29DC2" w14:textId="77777777" w:rsidTr="00825D76">
        <w:trPr>
          <w:trHeight w:val="20"/>
          <w:jc w:val="center"/>
        </w:trPr>
        <w:tc>
          <w:tcPr>
            <w:tcW w:w="678" w:type="dxa"/>
            <w:vMerge w:val="restart"/>
            <w:tcBorders>
              <w:top w:val="single" w:sz="4" w:space="0" w:color="auto"/>
              <w:left w:val="single" w:sz="4" w:space="0" w:color="auto"/>
              <w:bottom w:val="single" w:sz="4" w:space="0" w:color="auto"/>
              <w:right w:val="single" w:sz="4" w:space="0" w:color="auto"/>
            </w:tcBorders>
            <w:vAlign w:val="center"/>
          </w:tcPr>
          <w:p w14:paraId="16D8F613" w14:textId="77777777" w:rsidR="004E3F33" w:rsidRPr="006E753D" w:rsidRDefault="004E3F33" w:rsidP="004E3F33">
            <w:pPr>
              <w:pStyle w:val="af"/>
              <w:numPr>
                <w:ilvl w:val="0"/>
                <w:numId w:val="12"/>
              </w:numPr>
              <w:autoSpaceDE w:val="0"/>
              <w:autoSpaceDN w:val="0"/>
              <w:adjustRightInd w:val="0"/>
              <w:ind w:left="170" w:firstLine="0"/>
              <w:jc w:val="center"/>
            </w:pPr>
          </w:p>
        </w:tc>
        <w:tc>
          <w:tcPr>
            <w:tcW w:w="3008" w:type="dxa"/>
            <w:vMerge w:val="restart"/>
            <w:tcBorders>
              <w:top w:val="single" w:sz="4" w:space="0" w:color="auto"/>
              <w:left w:val="single" w:sz="4" w:space="0" w:color="auto"/>
              <w:right w:val="single" w:sz="4" w:space="0" w:color="auto"/>
            </w:tcBorders>
            <w:vAlign w:val="center"/>
          </w:tcPr>
          <w:p w14:paraId="1C650641" w14:textId="77777777" w:rsidR="004E3F33" w:rsidRPr="006E753D" w:rsidRDefault="004E3F3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Итого по лесному району</w:t>
            </w:r>
          </w:p>
        </w:tc>
        <w:tc>
          <w:tcPr>
            <w:tcW w:w="1723" w:type="dxa"/>
            <w:vMerge w:val="restart"/>
            <w:tcBorders>
              <w:top w:val="single" w:sz="4" w:space="0" w:color="auto"/>
              <w:left w:val="single" w:sz="4" w:space="0" w:color="auto"/>
              <w:right w:val="single" w:sz="4" w:space="0" w:color="auto"/>
            </w:tcBorders>
            <w:vAlign w:val="center"/>
          </w:tcPr>
          <w:p w14:paraId="6AADACCC"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337" w:type="dxa"/>
            <w:tcBorders>
              <w:top w:val="single" w:sz="4" w:space="0" w:color="auto"/>
              <w:left w:val="single" w:sz="4" w:space="0" w:color="auto"/>
              <w:right w:val="single" w:sz="4" w:space="0" w:color="auto"/>
            </w:tcBorders>
            <w:vAlign w:val="center"/>
          </w:tcPr>
          <w:p w14:paraId="23CB0F5D"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Байкальский горный лесной</w:t>
            </w:r>
          </w:p>
        </w:tc>
        <w:tc>
          <w:tcPr>
            <w:tcW w:w="2251" w:type="dxa"/>
            <w:vMerge w:val="restart"/>
            <w:tcBorders>
              <w:top w:val="single" w:sz="4" w:space="0" w:color="auto"/>
              <w:left w:val="single" w:sz="4" w:space="0" w:color="auto"/>
              <w:right w:val="single" w:sz="4" w:space="0" w:color="auto"/>
            </w:tcBorders>
            <w:vAlign w:val="center"/>
          </w:tcPr>
          <w:p w14:paraId="401922ED"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24" w:type="dxa"/>
            <w:vMerge w:val="restart"/>
            <w:tcBorders>
              <w:top w:val="single" w:sz="4" w:space="0" w:color="auto"/>
              <w:left w:val="single" w:sz="4" w:space="0" w:color="auto"/>
              <w:right w:val="single" w:sz="4" w:space="0" w:color="auto"/>
            </w:tcBorders>
            <w:vAlign w:val="center"/>
          </w:tcPr>
          <w:p w14:paraId="1F5DA428" w14:textId="77777777" w:rsidR="004E3F33" w:rsidRPr="006E753D" w:rsidRDefault="004E3F33" w:rsidP="00825D76">
            <w:pPr>
              <w:spacing w:after="0" w:line="240" w:lineRule="auto"/>
              <w:jc w:val="center"/>
              <w:rPr>
                <w:rFonts w:ascii="Times New Roman" w:hAnsi="Times New Roman" w:cs="Times New Roman"/>
                <w:sz w:val="24"/>
                <w:szCs w:val="24"/>
              </w:rPr>
            </w:pPr>
          </w:p>
        </w:tc>
        <w:tc>
          <w:tcPr>
            <w:tcW w:w="2055" w:type="dxa"/>
            <w:vMerge w:val="restart"/>
            <w:tcBorders>
              <w:top w:val="single" w:sz="4" w:space="0" w:color="auto"/>
              <w:left w:val="single" w:sz="4" w:space="0" w:color="auto"/>
              <w:right w:val="single" w:sz="4" w:space="0" w:color="auto"/>
            </w:tcBorders>
            <w:vAlign w:val="center"/>
          </w:tcPr>
          <w:p w14:paraId="666F6600"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33" w:type="dxa"/>
            <w:tcBorders>
              <w:top w:val="single" w:sz="4" w:space="0" w:color="auto"/>
              <w:left w:val="single" w:sz="4" w:space="0" w:color="auto"/>
              <w:bottom w:val="single" w:sz="4" w:space="0" w:color="auto"/>
              <w:right w:val="single" w:sz="4" w:space="0" w:color="auto"/>
            </w:tcBorders>
            <w:vAlign w:val="center"/>
          </w:tcPr>
          <w:p w14:paraId="5AA8F52D"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2606645</w:t>
            </w:r>
            <w:r w:rsidRPr="006E753D">
              <w:rPr>
                <w:rFonts w:ascii="Times New Roman" w:hAnsi="Times New Roman" w:cs="Times New Roman"/>
                <w:sz w:val="24"/>
                <w:szCs w:val="24"/>
                <w:lang w:val="en-US"/>
              </w:rPr>
              <w:t>,0</w:t>
            </w:r>
          </w:p>
        </w:tc>
      </w:tr>
      <w:tr w:rsidR="006E753D" w:rsidRPr="006E753D" w14:paraId="7A5A39FB" w14:textId="77777777" w:rsidTr="00825D76">
        <w:trPr>
          <w:trHeight w:val="20"/>
          <w:jc w:val="center"/>
        </w:trPr>
        <w:tc>
          <w:tcPr>
            <w:tcW w:w="678" w:type="dxa"/>
            <w:vMerge/>
            <w:tcBorders>
              <w:top w:val="single" w:sz="4" w:space="0" w:color="auto"/>
              <w:left w:val="single" w:sz="4" w:space="0" w:color="auto"/>
              <w:bottom w:val="single" w:sz="4" w:space="0" w:color="auto"/>
              <w:right w:val="single" w:sz="4" w:space="0" w:color="auto"/>
            </w:tcBorders>
            <w:vAlign w:val="center"/>
          </w:tcPr>
          <w:p w14:paraId="10FAF039" w14:textId="77777777" w:rsidR="004E3F33" w:rsidRPr="006E753D" w:rsidRDefault="004E3F33" w:rsidP="004E3F33">
            <w:pPr>
              <w:pStyle w:val="af"/>
              <w:numPr>
                <w:ilvl w:val="0"/>
                <w:numId w:val="12"/>
              </w:numPr>
              <w:autoSpaceDE w:val="0"/>
              <w:autoSpaceDN w:val="0"/>
              <w:adjustRightInd w:val="0"/>
              <w:ind w:left="170" w:firstLine="0"/>
              <w:jc w:val="center"/>
            </w:pPr>
          </w:p>
        </w:tc>
        <w:tc>
          <w:tcPr>
            <w:tcW w:w="3008" w:type="dxa"/>
            <w:vMerge/>
            <w:tcBorders>
              <w:left w:val="single" w:sz="4" w:space="0" w:color="auto"/>
              <w:bottom w:val="single" w:sz="4" w:space="0" w:color="auto"/>
              <w:right w:val="single" w:sz="4" w:space="0" w:color="auto"/>
            </w:tcBorders>
            <w:vAlign w:val="center"/>
          </w:tcPr>
          <w:p w14:paraId="05DE7EE5" w14:textId="77777777" w:rsidR="004E3F33" w:rsidRPr="006E753D" w:rsidRDefault="004E3F33" w:rsidP="00825D76">
            <w:pPr>
              <w:spacing w:after="0" w:line="240" w:lineRule="auto"/>
              <w:jc w:val="center"/>
              <w:rPr>
                <w:rFonts w:ascii="Times New Roman" w:eastAsia="Times New Roman" w:hAnsi="Times New Roman" w:cs="Times New Roman"/>
                <w:sz w:val="24"/>
                <w:szCs w:val="24"/>
                <w:lang w:eastAsia="ru-RU"/>
              </w:rPr>
            </w:pPr>
          </w:p>
        </w:tc>
        <w:tc>
          <w:tcPr>
            <w:tcW w:w="1723" w:type="dxa"/>
            <w:vMerge/>
            <w:tcBorders>
              <w:left w:val="single" w:sz="4" w:space="0" w:color="auto"/>
              <w:right w:val="single" w:sz="4" w:space="0" w:color="auto"/>
            </w:tcBorders>
            <w:vAlign w:val="center"/>
          </w:tcPr>
          <w:p w14:paraId="43B6D5E8"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337" w:type="dxa"/>
            <w:tcBorders>
              <w:top w:val="single" w:sz="4" w:space="0" w:color="auto"/>
              <w:left w:val="single" w:sz="4" w:space="0" w:color="auto"/>
              <w:right w:val="single" w:sz="4" w:space="0" w:color="auto"/>
            </w:tcBorders>
            <w:vAlign w:val="center"/>
          </w:tcPr>
          <w:p w14:paraId="58390065"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Забайкальский горный лесной</w:t>
            </w:r>
          </w:p>
        </w:tc>
        <w:tc>
          <w:tcPr>
            <w:tcW w:w="2251" w:type="dxa"/>
            <w:vMerge/>
            <w:tcBorders>
              <w:left w:val="single" w:sz="4" w:space="0" w:color="auto"/>
              <w:right w:val="single" w:sz="4" w:space="0" w:color="auto"/>
            </w:tcBorders>
            <w:vAlign w:val="center"/>
          </w:tcPr>
          <w:p w14:paraId="1DD0F7BD"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24" w:type="dxa"/>
            <w:vMerge/>
            <w:tcBorders>
              <w:left w:val="single" w:sz="4" w:space="0" w:color="auto"/>
              <w:right w:val="single" w:sz="4" w:space="0" w:color="auto"/>
            </w:tcBorders>
            <w:vAlign w:val="center"/>
          </w:tcPr>
          <w:p w14:paraId="74BCC75A" w14:textId="77777777" w:rsidR="004E3F33" w:rsidRPr="006E753D" w:rsidRDefault="004E3F33" w:rsidP="00825D76">
            <w:pPr>
              <w:spacing w:after="0" w:line="240" w:lineRule="auto"/>
              <w:jc w:val="center"/>
              <w:rPr>
                <w:rFonts w:ascii="Times New Roman" w:hAnsi="Times New Roman" w:cs="Times New Roman"/>
                <w:sz w:val="24"/>
                <w:szCs w:val="24"/>
              </w:rPr>
            </w:pPr>
          </w:p>
        </w:tc>
        <w:tc>
          <w:tcPr>
            <w:tcW w:w="2055" w:type="dxa"/>
            <w:vMerge/>
            <w:tcBorders>
              <w:left w:val="single" w:sz="4" w:space="0" w:color="auto"/>
              <w:bottom w:val="single" w:sz="4" w:space="0" w:color="auto"/>
              <w:right w:val="single" w:sz="4" w:space="0" w:color="auto"/>
            </w:tcBorders>
            <w:vAlign w:val="center"/>
          </w:tcPr>
          <w:p w14:paraId="0938C2A8"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33" w:type="dxa"/>
            <w:tcBorders>
              <w:top w:val="single" w:sz="4" w:space="0" w:color="auto"/>
              <w:left w:val="single" w:sz="4" w:space="0" w:color="auto"/>
              <w:bottom w:val="single" w:sz="4" w:space="0" w:color="auto"/>
              <w:right w:val="single" w:sz="4" w:space="0" w:color="auto"/>
            </w:tcBorders>
            <w:vAlign w:val="center"/>
          </w:tcPr>
          <w:p w14:paraId="61905D5A"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18058,0</w:t>
            </w:r>
          </w:p>
        </w:tc>
      </w:tr>
      <w:tr w:rsidR="006E753D" w:rsidRPr="006E753D" w14:paraId="29B57378" w14:textId="77777777" w:rsidTr="00825D76">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726F4EC9" w14:textId="77777777" w:rsidR="004E3F33" w:rsidRPr="006E753D" w:rsidRDefault="004E3F33" w:rsidP="004E3F33">
            <w:pPr>
              <w:pStyle w:val="af"/>
              <w:numPr>
                <w:ilvl w:val="0"/>
                <w:numId w:val="12"/>
              </w:numPr>
              <w:autoSpaceDE w:val="0"/>
              <w:autoSpaceDN w:val="0"/>
              <w:adjustRightInd w:val="0"/>
              <w:ind w:left="170" w:firstLine="0"/>
              <w:jc w:val="center"/>
            </w:pPr>
          </w:p>
        </w:tc>
        <w:tc>
          <w:tcPr>
            <w:tcW w:w="3008" w:type="dxa"/>
            <w:tcBorders>
              <w:top w:val="single" w:sz="4" w:space="0" w:color="auto"/>
              <w:left w:val="single" w:sz="4" w:space="0" w:color="auto"/>
              <w:bottom w:val="single" w:sz="4" w:space="0" w:color="auto"/>
              <w:right w:val="single" w:sz="4" w:space="0" w:color="auto"/>
            </w:tcBorders>
            <w:vAlign w:val="center"/>
          </w:tcPr>
          <w:p w14:paraId="332E77EC" w14:textId="77777777" w:rsidR="004E3F33" w:rsidRPr="006E753D" w:rsidRDefault="004E3F3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Итого по лесорастительной зоне</w:t>
            </w:r>
          </w:p>
        </w:tc>
        <w:tc>
          <w:tcPr>
            <w:tcW w:w="1723" w:type="dxa"/>
            <w:tcBorders>
              <w:top w:val="single" w:sz="4" w:space="0" w:color="auto"/>
              <w:left w:val="single" w:sz="4" w:space="0" w:color="auto"/>
              <w:right w:val="single" w:sz="4" w:space="0" w:color="auto"/>
            </w:tcBorders>
            <w:vAlign w:val="center"/>
          </w:tcPr>
          <w:p w14:paraId="18BB58CD"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Южно-Сибирская горная</w:t>
            </w:r>
          </w:p>
        </w:tc>
        <w:tc>
          <w:tcPr>
            <w:tcW w:w="1337" w:type="dxa"/>
            <w:tcBorders>
              <w:top w:val="single" w:sz="4" w:space="0" w:color="auto"/>
              <w:left w:val="single" w:sz="4" w:space="0" w:color="auto"/>
              <w:right w:val="single" w:sz="4" w:space="0" w:color="auto"/>
            </w:tcBorders>
            <w:vAlign w:val="center"/>
          </w:tcPr>
          <w:p w14:paraId="664A6F8F"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51" w:type="dxa"/>
            <w:tcBorders>
              <w:top w:val="single" w:sz="4" w:space="0" w:color="auto"/>
              <w:left w:val="single" w:sz="4" w:space="0" w:color="auto"/>
              <w:right w:val="single" w:sz="4" w:space="0" w:color="auto"/>
            </w:tcBorders>
            <w:vAlign w:val="center"/>
          </w:tcPr>
          <w:p w14:paraId="50A6BEE7"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24" w:type="dxa"/>
            <w:tcBorders>
              <w:top w:val="single" w:sz="4" w:space="0" w:color="auto"/>
              <w:left w:val="single" w:sz="4" w:space="0" w:color="auto"/>
              <w:right w:val="single" w:sz="4" w:space="0" w:color="auto"/>
            </w:tcBorders>
            <w:vAlign w:val="center"/>
          </w:tcPr>
          <w:p w14:paraId="27F68AB9" w14:textId="77777777" w:rsidR="004E3F33" w:rsidRPr="006E753D" w:rsidRDefault="004E3F33" w:rsidP="00825D76">
            <w:pPr>
              <w:spacing w:after="0" w:line="240" w:lineRule="auto"/>
              <w:jc w:val="center"/>
              <w:rPr>
                <w:rFonts w:ascii="Times New Roman" w:hAnsi="Times New Roman" w:cs="Times New Roman"/>
                <w:sz w:val="24"/>
                <w:szCs w:val="24"/>
              </w:rPr>
            </w:pPr>
          </w:p>
        </w:tc>
        <w:tc>
          <w:tcPr>
            <w:tcW w:w="2055" w:type="dxa"/>
            <w:tcBorders>
              <w:top w:val="single" w:sz="4" w:space="0" w:color="auto"/>
              <w:left w:val="single" w:sz="4" w:space="0" w:color="auto"/>
              <w:bottom w:val="single" w:sz="4" w:space="0" w:color="auto"/>
              <w:right w:val="single" w:sz="4" w:space="0" w:color="auto"/>
            </w:tcBorders>
            <w:vAlign w:val="center"/>
          </w:tcPr>
          <w:p w14:paraId="383496C7"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33" w:type="dxa"/>
            <w:tcBorders>
              <w:top w:val="single" w:sz="4" w:space="0" w:color="auto"/>
              <w:left w:val="single" w:sz="4" w:space="0" w:color="auto"/>
              <w:bottom w:val="single" w:sz="4" w:space="0" w:color="auto"/>
              <w:right w:val="single" w:sz="4" w:space="0" w:color="auto"/>
            </w:tcBorders>
            <w:vAlign w:val="center"/>
          </w:tcPr>
          <w:p w14:paraId="54891347"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2624703,0</w:t>
            </w:r>
          </w:p>
        </w:tc>
      </w:tr>
      <w:tr w:rsidR="006E753D" w:rsidRPr="006E753D" w14:paraId="6087A56D" w14:textId="77777777" w:rsidTr="00825D76">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311B92EB" w14:textId="77777777" w:rsidR="004E3F33" w:rsidRPr="006E753D" w:rsidRDefault="004E3F33" w:rsidP="004E3F33">
            <w:pPr>
              <w:pStyle w:val="af"/>
              <w:numPr>
                <w:ilvl w:val="0"/>
                <w:numId w:val="12"/>
              </w:numPr>
              <w:autoSpaceDE w:val="0"/>
              <w:autoSpaceDN w:val="0"/>
              <w:adjustRightInd w:val="0"/>
              <w:ind w:left="170" w:firstLine="0"/>
              <w:jc w:val="center"/>
            </w:pPr>
          </w:p>
        </w:tc>
        <w:tc>
          <w:tcPr>
            <w:tcW w:w="3008" w:type="dxa"/>
            <w:tcBorders>
              <w:top w:val="single" w:sz="4" w:space="0" w:color="auto"/>
              <w:left w:val="single" w:sz="4" w:space="0" w:color="auto"/>
              <w:bottom w:val="single" w:sz="4" w:space="0" w:color="auto"/>
              <w:right w:val="single" w:sz="4" w:space="0" w:color="auto"/>
            </w:tcBorders>
            <w:vAlign w:val="center"/>
          </w:tcPr>
          <w:p w14:paraId="09E0106D" w14:textId="77777777" w:rsidR="004E3F33" w:rsidRPr="006E753D" w:rsidRDefault="004E3F3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Итого по лесничеству</w:t>
            </w:r>
          </w:p>
        </w:tc>
        <w:tc>
          <w:tcPr>
            <w:tcW w:w="1723" w:type="dxa"/>
            <w:tcBorders>
              <w:top w:val="single" w:sz="4" w:space="0" w:color="auto"/>
              <w:left w:val="single" w:sz="4" w:space="0" w:color="auto"/>
              <w:right w:val="single" w:sz="4" w:space="0" w:color="auto"/>
            </w:tcBorders>
            <w:vAlign w:val="center"/>
          </w:tcPr>
          <w:p w14:paraId="73E2CAE9"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337" w:type="dxa"/>
            <w:tcBorders>
              <w:top w:val="single" w:sz="4" w:space="0" w:color="auto"/>
              <w:left w:val="single" w:sz="4" w:space="0" w:color="auto"/>
              <w:right w:val="single" w:sz="4" w:space="0" w:color="auto"/>
            </w:tcBorders>
            <w:vAlign w:val="center"/>
          </w:tcPr>
          <w:p w14:paraId="5E8F3804"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51" w:type="dxa"/>
            <w:tcBorders>
              <w:top w:val="single" w:sz="4" w:space="0" w:color="auto"/>
              <w:left w:val="single" w:sz="4" w:space="0" w:color="auto"/>
              <w:right w:val="single" w:sz="4" w:space="0" w:color="auto"/>
            </w:tcBorders>
            <w:vAlign w:val="center"/>
          </w:tcPr>
          <w:p w14:paraId="3764D688"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224" w:type="dxa"/>
            <w:tcBorders>
              <w:top w:val="single" w:sz="4" w:space="0" w:color="auto"/>
              <w:left w:val="single" w:sz="4" w:space="0" w:color="auto"/>
              <w:right w:val="single" w:sz="4" w:space="0" w:color="auto"/>
            </w:tcBorders>
            <w:vAlign w:val="center"/>
          </w:tcPr>
          <w:p w14:paraId="3286FA85" w14:textId="77777777" w:rsidR="004E3F33" w:rsidRPr="006E753D" w:rsidRDefault="004E3F33" w:rsidP="00825D76">
            <w:pPr>
              <w:spacing w:after="0" w:line="240" w:lineRule="auto"/>
              <w:jc w:val="center"/>
              <w:rPr>
                <w:rFonts w:ascii="Times New Roman" w:hAnsi="Times New Roman" w:cs="Times New Roman"/>
                <w:sz w:val="24"/>
                <w:szCs w:val="24"/>
              </w:rPr>
            </w:pPr>
          </w:p>
        </w:tc>
        <w:tc>
          <w:tcPr>
            <w:tcW w:w="2055" w:type="dxa"/>
            <w:tcBorders>
              <w:top w:val="single" w:sz="4" w:space="0" w:color="auto"/>
              <w:left w:val="single" w:sz="4" w:space="0" w:color="auto"/>
              <w:bottom w:val="single" w:sz="4" w:space="0" w:color="auto"/>
              <w:right w:val="single" w:sz="4" w:space="0" w:color="auto"/>
            </w:tcBorders>
            <w:vAlign w:val="center"/>
          </w:tcPr>
          <w:p w14:paraId="7F45955B"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33" w:type="dxa"/>
            <w:tcBorders>
              <w:top w:val="single" w:sz="4" w:space="0" w:color="auto"/>
              <w:left w:val="single" w:sz="4" w:space="0" w:color="auto"/>
              <w:bottom w:val="single" w:sz="4" w:space="0" w:color="auto"/>
              <w:right w:val="single" w:sz="4" w:space="0" w:color="auto"/>
            </w:tcBorders>
            <w:vAlign w:val="center"/>
          </w:tcPr>
          <w:p w14:paraId="2B7FCA7B"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2624703,0</w:t>
            </w:r>
          </w:p>
        </w:tc>
      </w:tr>
      <w:tr w:rsidR="006E753D" w:rsidRPr="006E753D" w14:paraId="13F0978B" w14:textId="77777777" w:rsidTr="00825D76">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4EE23125" w14:textId="77777777" w:rsidR="004E3F33" w:rsidRPr="006E753D" w:rsidRDefault="004E3F33" w:rsidP="004E3F33">
            <w:pPr>
              <w:pStyle w:val="af"/>
              <w:numPr>
                <w:ilvl w:val="0"/>
                <w:numId w:val="12"/>
              </w:numPr>
              <w:autoSpaceDE w:val="0"/>
              <w:autoSpaceDN w:val="0"/>
              <w:adjustRightInd w:val="0"/>
              <w:ind w:left="170" w:firstLine="0"/>
              <w:jc w:val="center"/>
            </w:pPr>
          </w:p>
        </w:tc>
        <w:tc>
          <w:tcPr>
            <w:tcW w:w="3008" w:type="dxa"/>
            <w:vMerge w:val="restart"/>
            <w:tcBorders>
              <w:top w:val="single" w:sz="4" w:space="0" w:color="auto"/>
              <w:left w:val="single" w:sz="4" w:space="0" w:color="auto"/>
              <w:right w:val="single" w:sz="4" w:space="0" w:color="auto"/>
            </w:tcBorders>
            <w:vAlign w:val="center"/>
          </w:tcPr>
          <w:p w14:paraId="56843D85" w14:textId="77777777" w:rsidR="004E3F33" w:rsidRPr="006E753D" w:rsidRDefault="004E3F3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 том числе</w:t>
            </w:r>
          </w:p>
        </w:tc>
        <w:tc>
          <w:tcPr>
            <w:tcW w:w="1723" w:type="dxa"/>
            <w:tcBorders>
              <w:top w:val="single" w:sz="4" w:space="0" w:color="auto"/>
              <w:left w:val="single" w:sz="4" w:space="0" w:color="auto"/>
              <w:bottom w:val="single" w:sz="4" w:space="0" w:color="auto"/>
              <w:right w:val="single" w:sz="4" w:space="0" w:color="auto"/>
            </w:tcBorders>
            <w:vAlign w:val="center"/>
          </w:tcPr>
          <w:p w14:paraId="2A38F26E"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Южно-Сибирская горная</w:t>
            </w:r>
          </w:p>
        </w:tc>
        <w:tc>
          <w:tcPr>
            <w:tcW w:w="1337" w:type="dxa"/>
            <w:tcBorders>
              <w:top w:val="single" w:sz="4" w:space="0" w:color="auto"/>
              <w:left w:val="single" w:sz="4" w:space="0" w:color="auto"/>
              <w:bottom w:val="single" w:sz="4" w:space="0" w:color="auto"/>
              <w:right w:val="single" w:sz="4" w:space="0" w:color="auto"/>
            </w:tcBorders>
            <w:vAlign w:val="center"/>
          </w:tcPr>
          <w:p w14:paraId="65B93B01"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Байкальский горный лесной</w:t>
            </w:r>
          </w:p>
        </w:tc>
        <w:tc>
          <w:tcPr>
            <w:tcW w:w="2251" w:type="dxa"/>
            <w:tcBorders>
              <w:top w:val="single" w:sz="4" w:space="0" w:color="auto"/>
              <w:left w:val="single" w:sz="4" w:space="0" w:color="auto"/>
              <w:bottom w:val="single" w:sz="4" w:space="0" w:color="auto"/>
              <w:right w:val="single" w:sz="4" w:space="0" w:color="auto"/>
            </w:tcBorders>
            <w:vAlign w:val="center"/>
          </w:tcPr>
          <w:p w14:paraId="0E19756D"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xml:space="preserve">Зона средней лесопатологической угрозы </w:t>
            </w:r>
          </w:p>
        </w:tc>
        <w:tc>
          <w:tcPr>
            <w:tcW w:w="2224" w:type="dxa"/>
            <w:tcBorders>
              <w:top w:val="single" w:sz="4" w:space="0" w:color="auto"/>
              <w:left w:val="single" w:sz="4" w:space="0" w:color="auto"/>
              <w:bottom w:val="single" w:sz="4" w:space="0" w:color="auto"/>
              <w:right w:val="single" w:sz="4" w:space="0" w:color="auto"/>
            </w:tcBorders>
            <w:vAlign w:val="center"/>
          </w:tcPr>
          <w:p w14:paraId="01BA84D5"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 xml:space="preserve">сосна обыкновенная - 22; </w:t>
            </w:r>
          </w:p>
          <w:p w14:paraId="6B8695A0"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лиственница – 13;</w:t>
            </w:r>
          </w:p>
          <w:p w14:paraId="25270873"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 xml:space="preserve">ель – 11; </w:t>
            </w:r>
          </w:p>
          <w:p w14:paraId="657BEEC7"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сосна кедровая сибирская - 9</w:t>
            </w:r>
          </w:p>
        </w:tc>
        <w:tc>
          <w:tcPr>
            <w:tcW w:w="2055" w:type="dxa"/>
            <w:tcBorders>
              <w:top w:val="single" w:sz="4" w:space="0" w:color="auto"/>
              <w:left w:val="single" w:sz="4" w:space="0" w:color="auto"/>
              <w:bottom w:val="single" w:sz="4" w:space="0" w:color="auto"/>
              <w:right w:val="single" w:sz="4" w:space="0" w:color="auto"/>
            </w:tcBorders>
            <w:vAlign w:val="center"/>
          </w:tcPr>
          <w:p w14:paraId="5E8441AD"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33" w:type="dxa"/>
            <w:tcBorders>
              <w:top w:val="single" w:sz="4" w:space="0" w:color="auto"/>
              <w:left w:val="single" w:sz="4" w:space="0" w:color="auto"/>
              <w:bottom w:val="single" w:sz="4" w:space="0" w:color="auto"/>
              <w:right w:val="single" w:sz="4" w:space="0" w:color="auto"/>
            </w:tcBorders>
            <w:vAlign w:val="center"/>
          </w:tcPr>
          <w:p w14:paraId="12D86D95"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2606645</w:t>
            </w:r>
            <w:r w:rsidRPr="006E753D">
              <w:rPr>
                <w:rFonts w:ascii="Times New Roman" w:hAnsi="Times New Roman" w:cs="Times New Roman"/>
                <w:sz w:val="24"/>
                <w:szCs w:val="24"/>
                <w:lang w:val="en-US"/>
              </w:rPr>
              <w:t>,0</w:t>
            </w:r>
          </w:p>
        </w:tc>
      </w:tr>
      <w:tr w:rsidR="006E753D" w:rsidRPr="006E753D" w14:paraId="1A112B67" w14:textId="77777777" w:rsidTr="00825D76">
        <w:trPr>
          <w:trHeight w:val="20"/>
          <w:jc w:val="center"/>
        </w:trPr>
        <w:tc>
          <w:tcPr>
            <w:tcW w:w="678" w:type="dxa"/>
            <w:tcBorders>
              <w:top w:val="single" w:sz="4" w:space="0" w:color="auto"/>
              <w:left w:val="single" w:sz="4" w:space="0" w:color="auto"/>
              <w:bottom w:val="single" w:sz="4" w:space="0" w:color="auto"/>
              <w:right w:val="single" w:sz="4" w:space="0" w:color="auto"/>
            </w:tcBorders>
            <w:vAlign w:val="center"/>
          </w:tcPr>
          <w:p w14:paraId="0FF25BA2"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008" w:type="dxa"/>
            <w:vMerge/>
            <w:tcBorders>
              <w:left w:val="single" w:sz="4" w:space="0" w:color="auto"/>
              <w:bottom w:val="single" w:sz="4" w:space="0" w:color="auto"/>
              <w:right w:val="single" w:sz="4" w:space="0" w:color="auto"/>
            </w:tcBorders>
            <w:vAlign w:val="center"/>
          </w:tcPr>
          <w:p w14:paraId="5FB208CD" w14:textId="77777777" w:rsidR="004E3F33" w:rsidRPr="006E753D" w:rsidRDefault="004E3F33" w:rsidP="00825D76">
            <w:pPr>
              <w:spacing w:after="0" w:line="240" w:lineRule="auto"/>
              <w:jc w:val="center"/>
              <w:rPr>
                <w:rFonts w:ascii="Times New Roman" w:eastAsia="Times New Roman" w:hAnsi="Times New Roman" w:cs="Times New Roman"/>
                <w:sz w:val="24"/>
                <w:szCs w:val="24"/>
                <w:lang w:eastAsia="ru-RU"/>
              </w:rPr>
            </w:pPr>
          </w:p>
        </w:tc>
        <w:tc>
          <w:tcPr>
            <w:tcW w:w="1723" w:type="dxa"/>
            <w:tcBorders>
              <w:top w:val="single" w:sz="4" w:space="0" w:color="auto"/>
              <w:left w:val="single" w:sz="4" w:space="0" w:color="auto"/>
              <w:bottom w:val="single" w:sz="4" w:space="0" w:color="auto"/>
              <w:right w:val="single" w:sz="4" w:space="0" w:color="auto"/>
            </w:tcBorders>
            <w:vAlign w:val="center"/>
          </w:tcPr>
          <w:p w14:paraId="4C088E18"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Южно-Сибирская горная</w:t>
            </w:r>
          </w:p>
        </w:tc>
        <w:tc>
          <w:tcPr>
            <w:tcW w:w="1337" w:type="dxa"/>
            <w:tcBorders>
              <w:top w:val="single" w:sz="4" w:space="0" w:color="auto"/>
              <w:left w:val="single" w:sz="4" w:space="0" w:color="auto"/>
              <w:bottom w:val="single" w:sz="4" w:space="0" w:color="auto"/>
              <w:right w:val="single" w:sz="4" w:space="0" w:color="auto"/>
            </w:tcBorders>
            <w:vAlign w:val="center"/>
          </w:tcPr>
          <w:p w14:paraId="7F3FFE97"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Забайкальский горный лесной</w:t>
            </w:r>
          </w:p>
        </w:tc>
        <w:tc>
          <w:tcPr>
            <w:tcW w:w="2251" w:type="dxa"/>
            <w:tcBorders>
              <w:top w:val="single" w:sz="4" w:space="0" w:color="auto"/>
              <w:left w:val="single" w:sz="4" w:space="0" w:color="auto"/>
              <w:bottom w:val="single" w:sz="4" w:space="0" w:color="auto"/>
              <w:right w:val="single" w:sz="4" w:space="0" w:color="auto"/>
            </w:tcBorders>
            <w:vAlign w:val="center"/>
          </w:tcPr>
          <w:p w14:paraId="5516D8D2" w14:textId="77777777" w:rsidR="004E3F33" w:rsidRPr="006E753D" w:rsidRDefault="004E3F33" w:rsidP="00825D76">
            <w:pPr>
              <w:autoSpaceDE w:val="0"/>
              <w:autoSpaceDN w:val="0"/>
              <w:adjustRightInd w:val="0"/>
              <w:spacing w:after="0" w:line="240" w:lineRule="auto"/>
              <w:jc w:val="center"/>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Зона средней лесопатологической угрозы</w:t>
            </w:r>
          </w:p>
        </w:tc>
        <w:tc>
          <w:tcPr>
            <w:tcW w:w="2224" w:type="dxa"/>
            <w:tcBorders>
              <w:top w:val="single" w:sz="4" w:space="0" w:color="auto"/>
              <w:left w:val="single" w:sz="4" w:space="0" w:color="auto"/>
              <w:bottom w:val="single" w:sz="4" w:space="0" w:color="auto"/>
              <w:right w:val="single" w:sz="4" w:space="0" w:color="auto"/>
            </w:tcBorders>
            <w:vAlign w:val="center"/>
          </w:tcPr>
          <w:p w14:paraId="6888D4C4"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 xml:space="preserve">сосна обыкновенная - 22; </w:t>
            </w:r>
          </w:p>
          <w:p w14:paraId="6457534B"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лиственница – 14;</w:t>
            </w:r>
          </w:p>
          <w:p w14:paraId="05235A43"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 xml:space="preserve">ель – 11; </w:t>
            </w:r>
          </w:p>
          <w:p w14:paraId="384A730A"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сосна кедровая сибирская - 9</w:t>
            </w:r>
          </w:p>
        </w:tc>
        <w:tc>
          <w:tcPr>
            <w:tcW w:w="2055" w:type="dxa"/>
            <w:tcBorders>
              <w:top w:val="single" w:sz="4" w:space="0" w:color="auto"/>
              <w:left w:val="single" w:sz="4" w:space="0" w:color="auto"/>
              <w:bottom w:val="single" w:sz="4" w:space="0" w:color="auto"/>
              <w:right w:val="single" w:sz="4" w:space="0" w:color="auto"/>
            </w:tcBorders>
            <w:vAlign w:val="center"/>
          </w:tcPr>
          <w:p w14:paraId="1B2C110A"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033" w:type="dxa"/>
            <w:tcBorders>
              <w:top w:val="single" w:sz="4" w:space="0" w:color="auto"/>
              <w:left w:val="single" w:sz="4" w:space="0" w:color="auto"/>
              <w:bottom w:val="single" w:sz="4" w:space="0" w:color="auto"/>
              <w:right w:val="single" w:sz="4" w:space="0" w:color="auto"/>
            </w:tcBorders>
            <w:vAlign w:val="center"/>
          </w:tcPr>
          <w:p w14:paraId="04966E46" w14:textId="77777777" w:rsidR="004E3F33" w:rsidRPr="006E753D" w:rsidRDefault="004E3F33" w:rsidP="00825D7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18058,0</w:t>
            </w:r>
          </w:p>
        </w:tc>
      </w:tr>
    </w:tbl>
    <w:p w14:paraId="1FBADC32" w14:textId="77777777" w:rsidR="004E3F33" w:rsidRPr="006E753D" w:rsidRDefault="004E3F33" w:rsidP="004E3F33">
      <w:pPr>
        <w:rPr>
          <w:rFonts w:ascii="Times New Roman" w:eastAsia="Times New Roman" w:hAnsi="Times New Roman" w:cs="Times New Roman"/>
          <w:b/>
          <w:bCs/>
          <w:sz w:val="28"/>
          <w:szCs w:val="28"/>
          <w:lang w:eastAsia="ru-RU"/>
        </w:rPr>
      </w:pPr>
      <w:bookmarkStart w:id="72" w:name="_Toc209238920"/>
      <w:bookmarkStart w:id="73" w:name="_Toc528312215"/>
      <w:bookmarkStart w:id="74" w:name="_Toc423424151"/>
      <w:bookmarkStart w:id="75" w:name="_Toc418849643"/>
      <w:bookmarkStart w:id="76" w:name="_Toc417368259"/>
    </w:p>
    <w:p w14:paraId="5E9E3278" w14:textId="77777777" w:rsidR="004E3F33" w:rsidRPr="006E753D" w:rsidRDefault="004E3F33" w:rsidP="004E3F33">
      <w:pPr>
        <w:keepNext/>
        <w:keepLines/>
        <w:suppressAutoHyphens/>
        <w:autoSpaceDE w:val="0"/>
        <w:autoSpaceDN w:val="0"/>
        <w:adjustRightInd w:val="0"/>
        <w:spacing w:before="120" w:after="120" w:line="240" w:lineRule="auto"/>
        <w:jc w:val="center"/>
        <w:outlineLvl w:val="2"/>
        <w:rPr>
          <w:rFonts w:ascii="Times New Roman" w:eastAsia="Times New Roman" w:hAnsi="Times New Roman" w:cs="Times New Roman"/>
          <w:b/>
          <w:bCs/>
          <w:sz w:val="28"/>
          <w:szCs w:val="28"/>
          <w:lang w:eastAsia="ru-RU"/>
        </w:rPr>
        <w:sectPr w:rsidR="004E3F33" w:rsidRPr="006E753D" w:rsidSect="002A3110">
          <w:pgSz w:w="16838" w:h="11906" w:orient="landscape" w:code="9"/>
          <w:pgMar w:top="1134" w:right="567" w:bottom="567" w:left="1134" w:header="567" w:footer="567" w:gutter="0"/>
          <w:cols w:space="708"/>
          <w:titlePg/>
          <w:docGrid w:linePitch="360"/>
        </w:sectPr>
      </w:pPr>
    </w:p>
    <w:p w14:paraId="76030A4B" w14:textId="77777777" w:rsidR="004E3F33" w:rsidRPr="006E753D" w:rsidRDefault="004E3F33" w:rsidP="004E3F33">
      <w:pPr>
        <w:keepNext/>
        <w:keepLines/>
        <w:suppressAutoHyphens/>
        <w:autoSpaceDE w:val="0"/>
        <w:autoSpaceDN w:val="0"/>
        <w:adjustRightInd w:val="0"/>
        <w:spacing w:before="120" w:after="120" w:line="240" w:lineRule="auto"/>
        <w:jc w:val="center"/>
        <w:outlineLvl w:val="2"/>
        <w:rPr>
          <w:rFonts w:ascii="Times New Roman" w:eastAsia="Times New Roman" w:hAnsi="Times New Roman" w:cs="Times New Roman"/>
          <w:b/>
          <w:bCs/>
          <w:sz w:val="28"/>
          <w:szCs w:val="28"/>
          <w:lang w:eastAsia="ru-RU"/>
        </w:rPr>
      </w:pPr>
      <w:bookmarkStart w:id="77" w:name="_Toc208844732"/>
      <w:r w:rsidRPr="006E753D">
        <w:rPr>
          <w:rFonts w:ascii="Times New Roman" w:eastAsia="Times New Roman" w:hAnsi="Times New Roman" w:cs="Times New Roman"/>
          <w:b/>
          <w:bCs/>
          <w:sz w:val="28"/>
          <w:szCs w:val="28"/>
          <w:lang w:eastAsia="ru-RU"/>
        </w:rPr>
        <w:lastRenderedPageBreak/>
        <w:t>1.1.6 Распределение лесов по целевому назначению и категориям защитных лесов</w:t>
      </w:r>
      <w:bookmarkEnd w:id="72"/>
      <w:r w:rsidRPr="006E753D">
        <w:rPr>
          <w:rFonts w:ascii="Times New Roman" w:eastAsia="Times New Roman" w:hAnsi="Times New Roman" w:cs="Times New Roman"/>
          <w:b/>
          <w:bCs/>
          <w:sz w:val="28"/>
          <w:szCs w:val="28"/>
          <w:lang w:eastAsia="ru-RU"/>
        </w:rPr>
        <w:t xml:space="preserve"> по кварталам или их частям, а также основания выделения защитных, эксплуатационных и резервных лесов</w:t>
      </w:r>
      <w:bookmarkEnd w:id="73"/>
      <w:bookmarkEnd w:id="74"/>
      <w:bookmarkEnd w:id="75"/>
      <w:bookmarkEnd w:id="76"/>
      <w:bookmarkEnd w:id="77"/>
    </w:p>
    <w:p w14:paraId="6DAEE43E"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bookmarkStart w:id="78" w:name="_Hlk103453204"/>
      <w:bookmarkStart w:id="79" w:name="_Hlk103067410"/>
      <w:r w:rsidRPr="006E753D">
        <w:rPr>
          <w:rFonts w:ascii="Times New Roman" w:eastAsia="Calibri" w:hAnsi="Times New Roman" w:cs="Times New Roman"/>
          <w:sz w:val="28"/>
          <w:szCs w:val="28"/>
        </w:rPr>
        <w:t>Согласно статье 10 ЛК РФ леса, расположенные на землях лесного фонда, по целевому назначению подразделяются на защитные леса, эксплуатационные леса и резервные леса. Категории защитных лесов установлены в соответствии со статьей 111 Лесного кодекса РФ,</w:t>
      </w:r>
      <w:bookmarkEnd w:id="78"/>
      <w:bookmarkEnd w:id="79"/>
      <w:r w:rsidRPr="006E753D">
        <w:rPr>
          <w:rFonts w:ascii="Times New Roman" w:eastAsia="Calibri" w:hAnsi="Times New Roman" w:cs="Times New Roman"/>
          <w:sz w:val="28"/>
          <w:szCs w:val="28"/>
        </w:rPr>
        <w:t xml:space="preserve"> и приказа Федерального агентства лесного хозяйства от 01 марта 2013 года № 52 «Об определении количества лесничеств на территории Забайкальского края и установлении их границ».</w:t>
      </w:r>
    </w:p>
    <w:p w14:paraId="6977083F"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bookmarkStart w:id="80" w:name="_Hlk103453231"/>
      <w:r w:rsidRPr="006E753D">
        <w:rPr>
          <w:rFonts w:ascii="Times New Roman" w:eastAsia="Calibri" w:hAnsi="Times New Roman" w:cs="Times New Roman"/>
          <w:sz w:val="28"/>
          <w:szCs w:val="28"/>
        </w:rPr>
        <w:t>Леса, расположенные на землях лесного фонда Красночикойского лесничества, по целевому назначению подразделяются на защитные и эксплуатационные леса. В пределах лесничества выделены следующие категории защитных лесов:</w:t>
      </w:r>
      <w:bookmarkEnd w:id="80"/>
    </w:p>
    <w:p w14:paraId="16843E1E"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1. Леса, выполняющие функции защиты природных и иных объектов:</w:t>
      </w:r>
    </w:p>
    <w:p w14:paraId="6A4FC795"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а) леса, расположенные в защитных полосах лесов;</w:t>
      </w:r>
    </w:p>
    <w:p w14:paraId="11A8924C"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б) горно-санитарные леса;</w:t>
      </w:r>
    </w:p>
    <w:p w14:paraId="0B01280F"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2. Ценные леса:</w:t>
      </w:r>
    </w:p>
    <w:p w14:paraId="466A6EA3"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а) противоэрозионные леса;</w:t>
      </w:r>
    </w:p>
    <w:p w14:paraId="7C233CFA"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б) леса, расположенные в орехово-промысловых зонах;</w:t>
      </w:r>
    </w:p>
    <w:p w14:paraId="6EE733E2"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в) запретные полосы лесов, расположенные вдоль водных объектов;</w:t>
      </w:r>
    </w:p>
    <w:p w14:paraId="36BE690D"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г) нерестоохранные полосы лесов;</w:t>
      </w:r>
    </w:p>
    <w:p w14:paraId="41D0EC9E"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bookmarkStart w:id="81" w:name="_Hlk103067444"/>
      <w:r w:rsidRPr="006E753D">
        <w:rPr>
          <w:rFonts w:ascii="Times New Roman" w:eastAsia="Calibri" w:hAnsi="Times New Roman" w:cs="Times New Roman"/>
          <w:sz w:val="28"/>
          <w:szCs w:val="28"/>
        </w:rPr>
        <w:t>Распределение лесов по целевому назначению и категориям защитных лесов по участковым лесничествам, по кварталам или их частям представлено в таблице 3 и на карте-схеме (приложение 5).</w:t>
      </w:r>
      <w:bookmarkEnd w:id="81"/>
    </w:p>
    <w:p w14:paraId="07123B86"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 xml:space="preserve">Распоряжением Правительства Российской Федерации от 27 ноября 2006 года № 1641-р «Об утверждении границ Байкальской природной территории и ее экологических зон» утверждена граница Байкальской природной территории (далее – БПТ) и ее экологических зон. Байкальская природная территория - территория, в состав которой входят озеро Байкал, водоохранная зона, прилегающая к озеру Байкал, его водосборная площадь в пределах территории Российской Федерации, особо охраняемые природные территории, прилегающие к озеру Байкал, а также прилегающая к озеру Байкал территория шириной до </w:t>
      </w:r>
      <w:smartTag w:uri="urn:schemas-microsoft-com:office:smarttags" w:element="metricconverter">
        <w:smartTagPr>
          <w:attr w:name="ProductID" w:val="200 километров"/>
        </w:smartTagPr>
        <w:r w:rsidRPr="006E753D">
          <w:rPr>
            <w:rFonts w:ascii="Times New Roman" w:eastAsia="Calibri" w:hAnsi="Times New Roman" w:cs="Times New Roman"/>
            <w:sz w:val="28"/>
            <w:szCs w:val="28"/>
          </w:rPr>
          <w:t>200 километров</w:t>
        </w:r>
      </w:smartTag>
      <w:r w:rsidRPr="006E753D">
        <w:rPr>
          <w:rFonts w:ascii="Times New Roman" w:eastAsia="Calibri" w:hAnsi="Times New Roman" w:cs="Times New Roman"/>
          <w:sz w:val="28"/>
          <w:szCs w:val="28"/>
        </w:rPr>
        <w:t xml:space="preserve"> на запад и северо-запад от него. Согласно протоколу рабочего совещания по согласованию границ буферной зоны Байкальской природной территории в границах Забайкальского края от 09 июня 2021 года, вся территория Красночикойского лесничества отнесена к буферной зоне Байкальской природной территории. Буферная экологическая зона - территория за пределами центральной экологической зоны, включающая в себя водосборную площадь озера Байкал в пределах территории Российской Федерации. Режим охраны БПТ, нормативы предельно допустимых вредных воздействий, государственное регулирование в области охраны установлены федеральным законом от 1 мая 1999 года № 94-ФЗ «Об охране озера Байкал».</w:t>
      </w:r>
    </w:p>
    <w:p w14:paraId="61823A27"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lastRenderedPageBreak/>
        <w:t>Схематическая карта Красночикойского лесничества с нанесением границы буферной зоны БПТ приводится в приложении 6.</w:t>
      </w:r>
    </w:p>
    <w:p w14:paraId="5BFDC607"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sectPr w:rsidR="004E3F33" w:rsidRPr="006E753D" w:rsidSect="00B112D8">
          <w:pgSz w:w="11906" w:h="16838" w:code="9"/>
          <w:pgMar w:top="1134" w:right="567" w:bottom="1134" w:left="1985" w:header="567" w:footer="567" w:gutter="0"/>
          <w:cols w:space="708"/>
          <w:titlePg/>
          <w:docGrid w:linePitch="360"/>
        </w:sectPr>
      </w:pPr>
    </w:p>
    <w:p w14:paraId="31A2EEE8" w14:textId="77777777" w:rsidR="004E3F33" w:rsidRPr="006E753D" w:rsidRDefault="004E3F33" w:rsidP="004E3F33">
      <w:pPr>
        <w:keepNext/>
        <w:suppressAutoHyphens/>
        <w:spacing w:before="120" w:after="120"/>
        <w:jc w:val="right"/>
        <w:rPr>
          <w:rFonts w:ascii="Times New Roman" w:hAnsi="Times New Roman" w:cs="Times New Roman"/>
          <w:sz w:val="28"/>
          <w:szCs w:val="28"/>
        </w:rPr>
      </w:pPr>
      <w:r w:rsidRPr="006E753D">
        <w:rPr>
          <w:rFonts w:ascii="Times New Roman" w:hAnsi="Times New Roman" w:cs="Times New Roman"/>
          <w:sz w:val="28"/>
          <w:szCs w:val="28"/>
        </w:rPr>
        <w:lastRenderedPageBreak/>
        <w:t>Таблица 3</w:t>
      </w:r>
    </w:p>
    <w:p w14:paraId="52B4177E" w14:textId="77777777" w:rsidR="004E3F33" w:rsidRPr="006E753D" w:rsidRDefault="004E3F33" w:rsidP="004E3F33">
      <w:pPr>
        <w:pStyle w:val="a5"/>
        <w:keepNext/>
        <w:keepLines/>
        <w:spacing w:before="120" w:after="120"/>
        <w:ind w:firstLine="709"/>
        <w:jc w:val="both"/>
        <w:rPr>
          <w:rFonts w:ascii="Times New Roman" w:hAnsi="Times New Roman" w:cs="Times New Roman"/>
          <w:sz w:val="28"/>
          <w:szCs w:val="28"/>
        </w:rPr>
      </w:pPr>
      <w:r w:rsidRPr="006E753D">
        <w:rPr>
          <w:rFonts w:ascii="Times New Roman" w:hAnsi="Times New Roman" w:cs="Times New Roman"/>
          <w:sz w:val="28"/>
          <w:szCs w:val="28"/>
        </w:rPr>
        <w:t>Распределение лесов лесничества по целевому назначению и категориям защитных лесов</w:t>
      </w:r>
    </w:p>
    <w:tbl>
      <w:tblPr>
        <w:tblW w:w="15309" w:type="dxa"/>
        <w:jc w:val="center"/>
        <w:tblLayout w:type="fixed"/>
        <w:tblCellMar>
          <w:left w:w="57" w:type="dxa"/>
          <w:right w:w="57" w:type="dxa"/>
        </w:tblCellMar>
        <w:tblLook w:val="04A0" w:firstRow="1" w:lastRow="0" w:firstColumn="1" w:lastColumn="0" w:noHBand="0" w:noVBand="1"/>
      </w:tblPr>
      <w:tblGrid>
        <w:gridCol w:w="431"/>
        <w:gridCol w:w="2081"/>
        <w:gridCol w:w="1551"/>
        <w:gridCol w:w="6558"/>
        <w:gridCol w:w="1536"/>
        <w:gridCol w:w="3152"/>
      </w:tblGrid>
      <w:tr w:rsidR="006E753D" w:rsidRPr="006E753D" w14:paraId="6D2CCAA3" w14:textId="77777777" w:rsidTr="00825D76">
        <w:trPr>
          <w:trHeight w:val="20"/>
          <w:tblHeader/>
          <w:jc w:val="center"/>
        </w:trPr>
        <w:tc>
          <w:tcPr>
            <w:tcW w:w="435" w:type="dxa"/>
            <w:tcBorders>
              <w:top w:val="single" w:sz="4" w:space="0" w:color="auto"/>
              <w:left w:val="single" w:sz="4" w:space="0" w:color="auto"/>
              <w:bottom w:val="single" w:sz="4" w:space="0" w:color="auto"/>
              <w:right w:val="single" w:sz="4" w:space="0" w:color="auto"/>
            </w:tcBorders>
          </w:tcPr>
          <w:p w14:paraId="61F6151D" w14:textId="77777777" w:rsidR="004E3F33" w:rsidRPr="006E753D" w:rsidRDefault="004E3F33" w:rsidP="00825D76">
            <w:pPr>
              <w:spacing w:after="0"/>
              <w:jc w:val="center"/>
              <w:rPr>
                <w:rFonts w:ascii="Times New Roman" w:hAnsi="Times New Roman" w:cs="Times New Roman"/>
                <w:sz w:val="24"/>
                <w:szCs w:val="24"/>
              </w:rPr>
            </w:pPr>
            <w:bookmarkStart w:id="82" w:name="_Hlk103067621"/>
            <w:bookmarkStart w:id="83" w:name="_Hlk103453357"/>
            <w:bookmarkStart w:id="84" w:name="_Hlk103453430"/>
            <w:r w:rsidRPr="006E753D">
              <w:rPr>
                <w:rFonts w:ascii="Times New Roman" w:hAnsi="Times New Roman" w:cs="Times New Roman"/>
                <w:sz w:val="24"/>
                <w:szCs w:val="24"/>
              </w:rPr>
              <w:t>№ п/п</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4D94B" w14:textId="77777777" w:rsidR="004E3F33" w:rsidRPr="006E753D" w:rsidRDefault="004E3F33" w:rsidP="00825D76">
            <w:pPr>
              <w:spacing w:after="0"/>
              <w:jc w:val="center"/>
              <w:rPr>
                <w:rFonts w:ascii="Times New Roman" w:hAnsi="Times New Roman" w:cs="Times New Roman"/>
                <w:sz w:val="24"/>
                <w:szCs w:val="24"/>
              </w:rPr>
            </w:pPr>
            <w:r w:rsidRPr="006E753D">
              <w:rPr>
                <w:rFonts w:ascii="Times New Roman" w:hAnsi="Times New Roman" w:cs="Times New Roman"/>
                <w:sz w:val="24"/>
                <w:szCs w:val="24"/>
              </w:rPr>
              <w:t>Целевое назначение лесов</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4160F155" w14:textId="77777777" w:rsidR="004E3F33" w:rsidRPr="006E753D" w:rsidRDefault="004E3F33" w:rsidP="00825D76">
            <w:pPr>
              <w:spacing w:after="0"/>
              <w:jc w:val="center"/>
              <w:rPr>
                <w:rFonts w:ascii="Times New Roman" w:hAnsi="Times New Roman" w:cs="Times New Roman"/>
                <w:sz w:val="24"/>
                <w:szCs w:val="24"/>
              </w:rPr>
            </w:pPr>
            <w:r w:rsidRPr="006E753D">
              <w:rPr>
                <w:rFonts w:ascii="Times New Roman" w:hAnsi="Times New Roman" w:cs="Times New Roman"/>
                <w:sz w:val="24"/>
                <w:szCs w:val="24"/>
              </w:rPr>
              <w:t>Участковое лесничество</w:t>
            </w:r>
          </w:p>
        </w:tc>
        <w:tc>
          <w:tcPr>
            <w:tcW w:w="6662" w:type="dxa"/>
            <w:tcBorders>
              <w:top w:val="single" w:sz="4" w:space="0" w:color="auto"/>
              <w:left w:val="nil"/>
              <w:bottom w:val="single" w:sz="4" w:space="0" w:color="auto"/>
              <w:right w:val="single" w:sz="4" w:space="0" w:color="auto"/>
            </w:tcBorders>
            <w:shd w:val="clear" w:color="auto" w:fill="auto"/>
            <w:vAlign w:val="center"/>
            <w:hideMark/>
          </w:tcPr>
          <w:p w14:paraId="3F17109D" w14:textId="77777777" w:rsidR="004E3F33" w:rsidRPr="006E753D" w:rsidRDefault="004E3F33" w:rsidP="00825D76">
            <w:pPr>
              <w:spacing w:after="0"/>
              <w:jc w:val="center"/>
              <w:rPr>
                <w:rFonts w:ascii="Times New Roman" w:hAnsi="Times New Roman" w:cs="Times New Roman"/>
                <w:sz w:val="24"/>
                <w:szCs w:val="24"/>
              </w:rPr>
            </w:pPr>
            <w:r w:rsidRPr="006E753D">
              <w:rPr>
                <w:rFonts w:ascii="Times New Roman" w:hAnsi="Times New Roman" w:cs="Times New Roman"/>
                <w:sz w:val="24"/>
                <w:szCs w:val="24"/>
              </w:rPr>
              <w:t>Номера кварталов или их частей</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2E51C7E" w14:textId="77777777" w:rsidR="004E3F33" w:rsidRPr="006E753D" w:rsidRDefault="004E3F33" w:rsidP="00825D76">
            <w:pPr>
              <w:spacing w:after="0"/>
              <w:jc w:val="center"/>
              <w:rPr>
                <w:rFonts w:ascii="Times New Roman" w:hAnsi="Times New Roman" w:cs="Times New Roman"/>
                <w:sz w:val="24"/>
                <w:szCs w:val="24"/>
              </w:rPr>
            </w:pPr>
            <w:r w:rsidRPr="006E753D">
              <w:rPr>
                <w:rFonts w:ascii="Times New Roman" w:hAnsi="Times New Roman" w:cs="Times New Roman"/>
                <w:sz w:val="24"/>
                <w:szCs w:val="24"/>
              </w:rPr>
              <w:t>Площадь, га</w:t>
            </w:r>
          </w:p>
        </w:tc>
        <w:tc>
          <w:tcPr>
            <w:tcW w:w="3201" w:type="dxa"/>
            <w:tcBorders>
              <w:top w:val="single" w:sz="4" w:space="0" w:color="auto"/>
              <w:left w:val="nil"/>
              <w:bottom w:val="single" w:sz="4" w:space="0" w:color="auto"/>
              <w:right w:val="single" w:sz="4" w:space="0" w:color="auto"/>
            </w:tcBorders>
            <w:shd w:val="clear" w:color="auto" w:fill="auto"/>
            <w:vAlign w:val="center"/>
            <w:hideMark/>
          </w:tcPr>
          <w:p w14:paraId="5A82F639" w14:textId="77777777" w:rsidR="004E3F33" w:rsidRPr="006E753D" w:rsidRDefault="004E3F33" w:rsidP="00825D76">
            <w:pPr>
              <w:spacing w:after="0"/>
              <w:jc w:val="center"/>
              <w:rPr>
                <w:rFonts w:ascii="Times New Roman" w:hAnsi="Times New Roman" w:cs="Times New Roman"/>
                <w:sz w:val="24"/>
                <w:szCs w:val="24"/>
              </w:rPr>
            </w:pPr>
            <w:r w:rsidRPr="006E753D">
              <w:rPr>
                <w:rFonts w:ascii="Times New Roman" w:hAnsi="Times New Roman" w:cs="Times New Roman"/>
                <w:sz w:val="24"/>
                <w:szCs w:val="24"/>
              </w:rPr>
              <w:t>Основания деления лесов по целевому назначению</w:t>
            </w:r>
          </w:p>
        </w:tc>
      </w:tr>
      <w:bookmarkEnd w:id="82"/>
    </w:tbl>
    <w:p w14:paraId="6A66B890" w14:textId="77777777" w:rsidR="004E3F33" w:rsidRPr="006E753D" w:rsidRDefault="004E3F33" w:rsidP="004E3F33">
      <w:pPr>
        <w:spacing w:after="0"/>
        <w:rPr>
          <w:rFonts w:ascii="Times New Roman" w:hAnsi="Times New Roman" w:cs="Times New Roman"/>
          <w:b/>
          <w:sz w:val="2"/>
          <w:szCs w:val="2"/>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5"/>
        <w:gridCol w:w="2086"/>
        <w:gridCol w:w="1547"/>
        <w:gridCol w:w="6561"/>
        <w:gridCol w:w="1537"/>
        <w:gridCol w:w="3153"/>
      </w:tblGrid>
      <w:tr w:rsidR="006E753D" w:rsidRPr="006E753D" w14:paraId="23E1DF32" w14:textId="77777777" w:rsidTr="00825D76">
        <w:trPr>
          <w:trHeight w:val="20"/>
          <w:tblHeader/>
          <w:jc w:val="center"/>
        </w:trPr>
        <w:tc>
          <w:tcPr>
            <w:tcW w:w="425" w:type="dxa"/>
          </w:tcPr>
          <w:p w14:paraId="01C35524" w14:textId="77777777" w:rsidR="004E3F33" w:rsidRPr="006E753D" w:rsidRDefault="004E3F33" w:rsidP="00825D76">
            <w:pPr>
              <w:spacing w:after="0"/>
              <w:rPr>
                <w:rFonts w:ascii="Times New Roman" w:hAnsi="Times New Roman" w:cs="Times New Roman"/>
                <w:sz w:val="24"/>
                <w:szCs w:val="24"/>
              </w:rPr>
            </w:pPr>
            <w:bookmarkStart w:id="85" w:name="_Hlk103067632"/>
            <w:r w:rsidRPr="006E753D">
              <w:rPr>
                <w:rFonts w:ascii="Times New Roman" w:hAnsi="Times New Roman" w:cs="Times New Roman"/>
                <w:sz w:val="24"/>
                <w:szCs w:val="24"/>
              </w:rPr>
              <w:t>1</w:t>
            </w:r>
          </w:p>
        </w:tc>
        <w:tc>
          <w:tcPr>
            <w:tcW w:w="2086" w:type="dxa"/>
            <w:shd w:val="clear" w:color="auto" w:fill="auto"/>
            <w:vAlign w:val="center"/>
            <w:hideMark/>
          </w:tcPr>
          <w:p w14:paraId="3DA5FDFA" w14:textId="77777777" w:rsidR="004E3F33" w:rsidRPr="006E753D" w:rsidRDefault="004E3F33" w:rsidP="00825D76">
            <w:pPr>
              <w:spacing w:after="0"/>
              <w:jc w:val="center"/>
              <w:rPr>
                <w:rFonts w:ascii="Times New Roman" w:hAnsi="Times New Roman" w:cs="Times New Roman"/>
                <w:sz w:val="24"/>
                <w:szCs w:val="24"/>
              </w:rPr>
            </w:pPr>
            <w:r w:rsidRPr="006E753D">
              <w:rPr>
                <w:rFonts w:ascii="Times New Roman" w:hAnsi="Times New Roman" w:cs="Times New Roman"/>
                <w:sz w:val="24"/>
                <w:szCs w:val="24"/>
              </w:rPr>
              <w:t>2</w:t>
            </w:r>
          </w:p>
        </w:tc>
        <w:tc>
          <w:tcPr>
            <w:tcW w:w="1547" w:type="dxa"/>
            <w:shd w:val="clear" w:color="auto" w:fill="auto"/>
            <w:vAlign w:val="center"/>
            <w:hideMark/>
          </w:tcPr>
          <w:p w14:paraId="240D26A2" w14:textId="77777777" w:rsidR="004E3F33" w:rsidRPr="006E753D" w:rsidRDefault="004E3F33" w:rsidP="00825D76">
            <w:pPr>
              <w:spacing w:after="0"/>
              <w:jc w:val="center"/>
              <w:rPr>
                <w:rFonts w:ascii="Times New Roman" w:hAnsi="Times New Roman" w:cs="Times New Roman"/>
                <w:sz w:val="24"/>
                <w:szCs w:val="24"/>
              </w:rPr>
            </w:pPr>
            <w:r w:rsidRPr="006E753D">
              <w:rPr>
                <w:rFonts w:ascii="Times New Roman" w:hAnsi="Times New Roman" w:cs="Times New Roman"/>
                <w:sz w:val="24"/>
                <w:szCs w:val="24"/>
              </w:rPr>
              <w:t>3</w:t>
            </w:r>
          </w:p>
        </w:tc>
        <w:tc>
          <w:tcPr>
            <w:tcW w:w="6561" w:type="dxa"/>
            <w:shd w:val="clear" w:color="auto" w:fill="auto"/>
            <w:vAlign w:val="center"/>
            <w:hideMark/>
          </w:tcPr>
          <w:p w14:paraId="278FD1EC" w14:textId="77777777" w:rsidR="004E3F33" w:rsidRPr="006E753D" w:rsidRDefault="004E3F33" w:rsidP="00825D76">
            <w:pPr>
              <w:spacing w:after="0"/>
              <w:jc w:val="center"/>
              <w:rPr>
                <w:rFonts w:ascii="Times New Roman" w:hAnsi="Times New Roman" w:cs="Times New Roman"/>
                <w:sz w:val="24"/>
                <w:szCs w:val="24"/>
              </w:rPr>
            </w:pPr>
            <w:r w:rsidRPr="006E753D">
              <w:rPr>
                <w:rFonts w:ascii="Times New Roman" w:hAnsi="Times New Roman" w:cs="Times New Roman"/>
                <w:sz w:val="24"/>
                <w:szCs w:val="24"/>
              </w:rPr>
              <w:t>4</w:t>
            </w:r>
          </w:p>
        </w:tc>
        <w:tc>
          <w:tcPr>
            <w:tcW w:w="1537" w:type="dxa"/>
            <w:shd w:val="clear" w:color="auto" w:fill="auto"/>
            <w:vAlign w:val="center"/>
            <w:hideMark/>
          </w:tcPr>
          <w:p w14:paraId="5374FFA2" w14:textId="77777777" w:rsidR="004E3F33" w:rsidRPr="006E753D" w:rsidRDefault="004E3F33" w:rsidP="00825D76">
            <w:pPr>
              <w:spacing w:after="0"/>
              <w:jc w:val="center"/>
              <w:rPr>
                <w:rFonts w:ascii="Times New Roman" w:hAnsi="Times New Roman" w:cs="Times New Roman"/>
                <w:sz w:val="24"/>
                <w:szCs w:val="24"/>
              </w:rPr>
            </w:pPr>
            <w:r w:rsidRPr="006E753D">
              <w:rPr>
                <w:rFonts w:ascii="Times New Roman" w:hAnsi="Times New Roman" w:cs="Times New Roman"/>
                <w:sz w:val="24"/>
                <w:szCs w:val="24"/>
              </w:rPr>
              <w:t>5</w:t>
            </w:r>
          </w:p>
        </w:tc>
        <w:tc>
          <w:tcPr>
            <w:tcW w:w="3153" w:type="dxa"/>
            <w:shd w:val="clear" w:color="auto" w:fill="auto"/>
            <w:vAlign w:val="center"/>
            <w:hideMark/>
          </w:tcPr>
          <w:p w14:paraId="4A7FCCD5" w14:textId="77777777" w:rsidR="004E3F33" w:rsidRPr="006E753D" w:rsidRDefault="004E3F33" w:rsidP="00825D76">
            <w:pPr>
              <w:spacing w:after="0"/>
              <w:jc w:val="center"/>
              <w:rPr>
                <w:rFonts w:ascii="Times New Roman" w:hAnsi="Times New Roman" w:cs="Times New Roman"/>
                <w:sz w:val="24"/>
                <w:szCs w:val="24"/>
              </w:rPr>
            </w:pPr>
            <w:r w:rsidRPr="006E753D">
              <w:rPr>
                <w:rFonts w:ascii="Times New Roman" w:hAnsi="Times New Roman" w:cs="Times New Roman"/>
                <w:sz w:val="24"/>
                <w:szCs w:val="24"/>
              </w:rPr>
              <w:t>6</w:t>
            </w:r>
          </w:p>
        </w:tc>
      </w:tr>
      <w:bookmarkEnd w:id="83"/>
      <w:bookmarkEnd w:id="85"/>
      <w:tr w:rsidR="006E753D" w:rsidRPr="006E753D" w14:paraId="1BE66FA4" w14:textId="77777777" w:rsidTr="00825D76">
        <w:trPr>
          <w:trHeight w:val="20"/>
          <w:jc w:val="center"/>
        </w:trPr>
        <w:tc>
          <w:tcPr>
            <w:tcW w:w="425" w:type="dxa"/>
          </w:tcPr>
          <w:p w14:paraId="2B3C5682" w14:textId="77777777" w:rsidR="004E3F33" w:rsidRPr="006E753D" w:rsidRDefault="004E3F33" w:rsidP="004E3F33">
            <w:pPr>
              <w:pStyle w:val="af"/>
              <w:numPr>
                <w:ilvl w:val="0"/>
                <w:numId w:val="4"/>
              </w:numPr>
              <w:ind w:left="0" w:firstLine="0"/>
            </w:pPr>
          </w:p>
        </w:tc>
        <w:tc>
          <w:tcPr>
            <w:tcW w:w="2086" w:type="dxa"/>
            <w:shd w:val="clear" w:color="auto" w:fill="auto"/>
            <w:noWrap/>
            <w:vAlign w:val="center"/>
            <w:hideMark/>
          </w:tcPr>
          <w:p w14:paraId="44CF8ECB" w14:textId="77777777" w:rsidR="004E3F33" w:rsidRPr="006E753D" w:rsidRDefault="004E3F33" w:rsidP="00825D76">
            <w:pPr>
              <w:spacing w:after="0"/>
              <w:jc w:val="center"/>
              <w:rPr>
                <w:rFonts w:ascii="Times New Roman" w:hAnsi="Times New Roman" w:cs="Times New Roman"/>
                <w:sz w:val="24"/>
                <w:szCs w:val="24"/>
              </w:rPr>
            </w:pPr>
            <w:r w:rsidRPr="006E753D">
              <w:rPr>
                <w:rFonts w:ascii="Times New Roman" w:hAnsi="Times New Roman" w:cs="Times New Roman"/>
                <w:sz w:val="24"/>
                <w:szCs w:val="24"/>
              </w:rPr>
              <w:t>Всего лесов</w:t>
            </w:r>
          </w:p>
        </w:tc>
        <w:tc>
          <w:tcPr>
            <w:tcW w:w="8108" w:type="dxa"/>
            <w:gridSpan w:val="2"/>
            <w:shd w:val="clear" w:color="auto" w:fill="auto"/>
            <w:noWrap/>
            <w:vAlign w:val="center"/>
          </w:tcPr>
          <w:p w14:paraId="69A5EC38" w14:textId="77777777" w:rsidR="004E3F33" w:rsidRPr="006E753D" w:rsidRDefault="004E3F33" w:rsidP="00825D76">
            <w:pPr>
              <w:spacing w:after="0"/>
              <w:jc w:val="center"/>
              <w:rPr>
                <w:rFonts w:ascii="Times New Roman" w:hAnsi="Times New Roman" w:cs="Times New Roman"/>
                <w:sz w:val="24"/>
                <w:szCs w:val="24"/>
              </w:rPr>
            </w:pPr>
          </w:p>
        </w:tc>
        <w:tc>
          <w:tcPr>
            <w:tcW w:w="1537" w:type="dxa"/>
            <w:shd w:val="clear" w:color="auto" w:fill="auto"/>
            <w:noWrap/>
            <w:vAlign w:val="center"/>
            <w:hideMark/>
          </w:tcPr>
          <w:p w14:paraId="1D63FE75" w14:textId="77777777" w:rsidR="004E3F33" w:rsidRPr="006E753D" w:rsidRDefault="004E3F33" w:rsidP="00825D76">
            <w:pPr>
              <w:spacing w:after="0"/>
              <w:jc w:val="center"/>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2624703,0</w:t>
            </w:r>
          </w:p>
        </w:tc>
        <w:tc>
          <w:tcPr>
            <w:tcW w:w="3153" w:type="dxa"/>
            <w:vMerge w:val="restart"/>
            <w:shd w:val="clear" w:color="auto" w:fill="auto"/>
            <w:noWrap/>
            <w:hideMark/>
          </w:tcPr>
          <w:p w14:paraId="20258760" w14:textId="77777777" w:rsidR="004E3F33" w:rsidRPr="006E753D" w:rsidRDefault="004E3F33" w:rsidP="00825D76">
            <w:pPr>
              <w:spacing w:after="0" w:line="240" w:lineRule="auto"/>
              <w:rPr>
                <w:rFonts w:ascii="Times New Roman" w:hAnsi="Times New Roman" w:cs="Times New Roman"/>
                <w:sz w:val="24"/>
                <w:szCs w:val="24"/>
              </w:rPr>
            </w:pPr>
            <w:r w:rsidRPr="006E753D">
              <w:rPr>
                <w:rFonts w:ascii="Times New Roman" w:hAnsi="Times New Roman" w:cs="Times New Roman"/>
                <w:sz w:val="24"/>
                <w:szCs w:val="24"/>
              </w:rPr>
              <w:t xml:space="preserve">Статья 10 Лесного кодекса; </w:t>
            </w:r>
          </w:p>
          <w:p w14:paraId="5AC7428B"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 xml:space="preserve">приказ Федерального агентства лесного хозяйства от 26 августа 2008 года № 237 «Об утверждении Временных указаний по отнесению лесов к ценным лесам, эксплуатационным лесам, резервным лесам»; </w:t>
            </w:r>
          </w:p>
          <w:p w14:paraId="2950B214"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приказ Федерального агентства лесного хозяйства от 16 октября 2008 года № 309 «Об определении количества лесничеств на территории Забайкальского края и установлении их границ»;</w:t>
            </w:r>
          </w:p>
          <w:p w14:paraId="17CC6C1B" w14:textId="77777777" w:rsidR="004E3F33" w:rsidRPr="006E753D" w:rsidRDefault="004E3F33" w:rsidP="00825D76">
            <w:pPr>
              <w:spacing w:after="0"/>
              <w:jc w:val="both"/>
              <w:rPr>
                <w:rFonts w:ascii="Times New Roman" w:hAnsi="Times New Roman" w:cs="Times New Roman"/>
                <w:sz w:val="24"/>
                <w:szCs w:val="24"/>
              </w:rPr>
            </w:pPr>
            <w:r w:rsidRPr="006E753D">
              <w:rPr>
                <w:rFonts w:ascii="Times New Roman" w:hAnsi="Times New Roman" w:cs="Times New Roman"/>
                <w:sz w:val="24"/>
                <w:szCs w:val="24"/>
              </w:rPr>
              <w:t>приказ Рослесхоза от 01 марта 2013 года № 52 «Об отнесении лесов на территории Забайкальского края к ценным лесам, эксплуатационным лесам, резервным лесам и установлении их границ»;</w:t>
            </w:r>
          </w:p>
          <w:p w14:paraId="185BFC30" w14:textId="77777777" w:rsidR="004E3F33" w:rsidRPr="006E753D" w:rsidRDefault="004E3F33" w:rsidP="00825D76">
            <w:pPr>
              <w:spacing w:after="0"/>
              <w:jc w:val="both"/>
              <w:rPr>
                <w:rFonts w:ascii="Times New Roman" w:hAnsi="Times New Roman" w:cs="Times New Roman"/>
                <w:sz w:val="24"/>
                <w:szCs w:val="24"/>
              </w:rPr>
            </w:pPr>
            <w:r w:rsidRPr="006E753D">
              <w:rPr>
                <w:rFonts w:ascii="Times New Roman" w:hAnsi="Times New Roman" w:cs="Times New Roman"/>
                <w:sz w:val="24"/>
                <w:szCs w:val="24"/>
              </w:rPr>
              <w:lastRenderedPageBreak/>
              <w:t>Приказ Рослесхоза от 08 апреля 2019 года № 503 «О выделении особо защитных участков лесов на территории Гутайского участкового лесничества Красночикойского лесничества и Сивяковского участкового лесничества Читинского лесничества Забайкальского края и установление их границ, Внесении изменений в приказ Федерального агентства лесного хозяйства от 01 марта 2013 года № 52 «Об отнесении лесов на территории Забайкальского края к ценным лесам, эксплуатационным лесам, резервным лесам и установлении их границ»</w:t>
            </w:r>
          </w:p>
        </w:tc>
      </w:tr>
      <w:tr w:rsidR="006E753D" w:rsidRPr="006E753D" w14:paraId="33A52AE9" w14:textId="77777777" w:rsidTr="00825D76">
        <w:trPr>
          <w:trHeight w:val="20"/>
          <w:jc w:val="center"/>
        </w:trPr>
        <w:tc>
          <w:tcPr>
            <w:tcW w:w="425" w:type="dxa"/>
          </w:tcPr>
          <w:p w14:paraId="7255B4E0" w14:textId="77777777" w:rsidR="004E3F33" w:rsidRPr="006E753D" w:rsidRDefault="004E3F33" w:rsidP="004E3F33">
            <w:pPr>
              <w:pStyle w:val="af"/>
              <w:numPr>
                <w:ilvl w:val="0"/>
                <w:numId w:val="4"/>
              </w:numPr>
              <w:ind w:left="0" w:firstLine="0"/>
            </w:pPr>
          </w:p>
        </w:tc>
        <w:tc>
          <w:tcPr>
            <w:tcW w:w="2086" w:type="dxa"/>
            <w:shd w:val="clear" w:color="auto" w:fill="auto"/>
            <w:vAlign w:val="center"/>
            <w:hideMark/>
          </w:tcPr>
          <w:p w14:paraId="5D08EE75"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hideMark/>
          </w:tcPr>
          <w:p w14:paraId="3AB0ECB9" w14:textId="77777777" w:rsidR="004E3F33" w:rsidRPr="006E753D" w:rsidRDefault="004E3F33" w:rsidP="00825D76">
            <w:pPr>
              <w:spacing w:after="0"/>
              <w:jc w:val="center"/>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Гутайское</w:t>
            </w:r>
          </w:p>
        </w:tc>
        <w:tc>
          <w:tcPr>
            <w:tcW w:w="6561" w:type="dxa"/>
            <w:shd w:val="clear" w:color="auto" w:fill="auto"/>
            <w:vAlign w:val="center"/>
            <w:hideMark/>
          </w:tcPr>
          <w:p w14:paraId="30765677" w14:textId="77777777" w:rsidR="004E3F33" w:rsidRPr="006E753D" w:rsidRDefault="004E3F33" w:rsidP="00825D76">
            <w:pPr>
              <w:spacing w:after="0"/>
              <w:jc w:val="both"/>
              <w:rPr>
                <w:rFonts w:ascii="Times New Roman" w:hAnsi="Times New Roman" w:cs="Times New Roman"/>
                <w:sz w:val="24"/>
                <w:szCs w:val="24"/>
              </w:rPr>
            </w:pPr>
          </w:p>
        </w:tc>
        <w:tc>
          <w:tcPr>
            <w:tcW w:w="1537" w:type="dxa"/>
            <w:shd w:val="clear" w:color="auto" w:fill="auto"/>
            <w:noWrap/>
            <w:vAlign w:val="center"/>
            <w:hideMark/>
          </w:tcPr>
          <w:p w14:paraId="46DFE43A" w14:textId="77777777" w:rsidR="004E3F33" w:rsidRPr="006E753D" w:rsidRDefault="004E3F33" w:rsidP="00825D76">
            <w:pPr>
              <w:spacing w:after="0"/>
              <w:jc w:val="center"/>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298515,0</w:t>
            </w:r>
          </w:p>
        </w:tc>
        <w:tc>
          <w:tcPr>
            <w:tcW w:w="3153" w:type="dxa"/>
            <w:vMerge/>
            <w:shd w:val="clear" w:color="auto" w:fill="auto"/>
            <w:noWrap/>
            <w:vAlign w:val="center"/>
            <w:hideMark/>
          </w:tcPr>
          <w:p w14:paraId="16436C79"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362D865E" w14:textId="77777777" w:rsidTr="00825D76">
        <w:trPr>
          <w:trHeight w:val="20"/>
          <w:jc w:val="center"/>
        </w:trPr>
        <w:tc>
          <w:tcPr>
            <w:tcW w:w="425" w:type="dxa"/>
          </w:tcPr>
          <w:p w14:paraId="626BF506"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62A3D2DA"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41DCCFB5"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4F193CC7"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Гутайское,  Кварталы: 1-313 </w:t>
            </w:r>
          </w:p>
        </w:tc>
        <w:tc>
          <w:tcPr>
            <w:tcW w:w="1537" w:type="dxa"/>
            <w:shd w:val="clear" w:color="auto" w:fill="auto"/>
            <w:noWrap/>
            <w:vAlign w:val="center"/>
          </w:tcPr>
          <w:p w14:paraId="163D78F6"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248858,0</w:t>
            </w:r>
          </w:p>
        </w:tc>
        <w:tc>
          <w:tcPr>
            <w:tcW w:w="3153" w:type="dxa"/>
            <w:vMerge/>
            <w:shd w:val="clear" w:color="auto" w:fill="auto"/>
            <w:noWrap/>
            <w:vAlign w:val="center"/>
          </w:tcPr>
          <w:p w14:paraId="4F56209A"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68DDF681" w14:textId="77777777" w:rsidTr="00825D76">
        <w:trPr>
          <w:trHeight w:val="20"/>
          <w:jc w:val="center"/>
        </w:trPr>
        <w:tc>
          <w:tcPr>
            <w:tcW w:w="425" w:type="dxa"/>
          </w:tcPr>
          <w:p w14:paraId="0B889680"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12025185"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7DFE0473"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14FDA545"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«имени 21 съезда КПСС», кварталы: 98-151</w:t>
            </w:r>
          </w:p>
        </w:tc>
        <w:tc>
          <w:tcPr>
            <w:tcW w:w="1537" w:type="dxa"/>
            <w:shd w:val="clear" w:color="auto" w:fill="auto"/>
            <w:noWrap/>
            <w:vAlign w:val="center"/>
          </w:tcPr>
          <w:p w14:paraId="61B9F459"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19115,0</w:t>
            </w:r>
          </w:p>
        </w:tc>
        <w:tc>
          <w:tcPr>
            <w:tcW w:w="3153" w:type="dxa"/>
            <w:vMerge/>
            <w:shd w:val="clear" w:color="auto" w:fill="auto"/>
            <w:noWrap/>
            <w:vAlign w:val="center"/>
          </w:tcPr>
          <w:p w14:paraId="35DFE196"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51ADA250" w14:textId="77777777" w:rsidTr="00825D76">
        <w:trPr>
          <w:trHeight w:val="20"/>
          <w:jc w:val="center"/>
        </w:trPr>
        <w:tc>
          <w:tcPr>
            <w:tcW w:w="425" w:type="dxa"/>
          </w:tcPr>
          <w:p w14:paraId="2646A9DA"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7FEED4C0"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0864D1AC"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1ECC7A25"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«Родина», кварталы: 12-44</w:t>
            </w:r>
          </w:p>
        </w:tc>
        <w:tc>
          <w:tcPr>
            <w:tcW w:w="1537" w:type="dxa"/>
            <w:shd w:val="clear" w:color="auto" w:fill="auto"/>
            <w:noWrap/>
            <w:vAlign w:val="center"/>
          </w:tcPr>
          <w:p w14:paraId="25769BEF"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13705,0</w:t>
            </w:r>
          </w:p>
        </w:tc>
        <w:tc>
          <w:tcPr>
            <w:tcW w:w="3153" w:type="dxa"/>
            <w:vMerge/>
            <w:shd w:val="clear" w:color="auto" w:fill="auto"/>
            <w:noWrap/>
            <w:vAlign w:val="center"/>
          </w:tcPr>
          <w:p w14:paraId="5248E608"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339E094F" w14:textId="77777777" w:rsidTr="00825D76">
        <w:trPr>
          <w:trHeight w:val="20"/>
          <w:jc w:val="center"/>
        </w:trPr>
        <w:tc>
          <w:tcPr>
            <w:tcW w:w="425" w:type="dxa"/>
          </w:tcPr>
          <w:p w14:paraId="0D38B600"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3AAD6CB"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5BFF1DCF"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652775E6"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«имени Ленина», кварталы: 47-97</w:t>
            </w:r>
          </w:p>
        </w:tc>
        <w:tc>
          <w:tcPr>
            <w:tcW w:w="1537" w:type="dxa"/>
            <w:shd w:val="clear" w:color="auto" w:fill="auto"/>
            <w:noWrap/>
            <w:vAlign w:val="center"/>
          </w:tcPr>
          <w:p w14:paraId="35E2E161"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16837,0</w:t>
            </w:r>
          </w:p>
        </w:tc>
        <w:tc>
          <w:tcPr>
            <w:tcW w:w="3153" w:type="dxa"/>
            <w:vMerge/>
            <w:shd w:val="clear" w:color="auto" w:fill="auto"/>
            <w:noWrap/>
            <w:vAlign w:val="center"/>
          </w:tcPr>
          <w:p w14:paraId="5BED247F"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0199C714" w14:textId="77777777" w:rsidTr="00825D76">
        <w:trPr>
          <w:trHeight w:val="20"/>
          <w:jc w:val="center"/>
        </w:trPr>
        <w:tc>
          <w:tcPr>
            <w:tcW w:w="425" w:type="dxa"/>
          </w:tcPr>
          <w:p w14:paraId="50D7E820"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05F0F7F5"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08652DCD"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Малоархангельское</w:t>
            </w:r>
          </w:p>
        </w:tc>
        <w:tc>
          <w:tcPr>
            <w:tcW w:w="6561" w:type="dxa"/>
            <w:shd w:val="clear" w:color="auto" w:fill="auto"/>
            <w:vAlign w:val="center"/>
          </w:tcPr>
          <w:p w14:paraId="2C9AC300"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4837B350"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195300,0</w:t>
            </w:r>
          </w:p>
        </w:tc>
        <w:tc>
          <w:tcPr>
            <w:tcW w:w="3153" w:type="dxa"/>
            <w:vMerge/>
            <w:shd w:val="clear" w:color="auto" w:fill="auto"/>
            <w:noWrap/>
            <w:vAlign w:val="center"/>
          </w:tcPr>
          <w:p w14:paraId="1BE6D583"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07EF2684" w14:textId="77777777" w:rsidTr="00825D76">
        <w:trPr>
          <w:trHeight w:val="20"/>
          <w:jc w:val="center"/>
        </w:trPr>
        <w:tc>
          <w:tcPr>
            <w:tcW w:w="425" w:type="dxa"/>
          </w:tcPr>
          <w:p w14:paraId="0376FE7F"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070DF268"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3D193B75"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0C0AD081"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Малоархангельское, кварталы: 1-207</w:t>
            </w:r>
          </w:p>
        </w:tc>
        <w:tc>
          <w:tcPr>
            <w:tcW w:w="1537" w:type="dxa"/>
            <w:shd w:val="clear" w:color="auto" w:fill="auto"/>
            <w:noWrap/>
            <w:vAlign w:val="center"/>
          </w:tcPr>
          <w:p w14:paraId="15ED981E"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166818,0</w:t>
            </w:r>
          </w:p>
        </w:tc>
        <w:tc>
          <w:tcPr>
            <w:tcW w:w="3153" w:type="dxa"/>
            <w:vMerge/>
            <w:shd w:val="clear" w:color="auto" w:fill="auto"/>
            <w:noWrap/>
            <w:vAlign w:val="center"/>
          </w:tcPr>
          <w:p w14:paraId="56F173AA"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128BCD84" w14:textId="77777777" w:rsidTr="00825D76">
        <w:trPr>
          <w:trHeight w:val="20"/>
          <w:jc w:val="center"/>
        </w:trPr>
        <w:tc>
          <w:tcPr>
            <w:tcW w:w="425" w:type="dxa"/>
          </w:tcPr>
          <w:p w14:paraId="7CA53CB0"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6A16289E"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6F2118D3"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63C25847"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«Ленинский путь», кварталы: 91-132</w:t>
            </w:r>
          </w:p>
        </w:tc>
        <w:tc>
          <w:tcPr>
            <w:tcW w:w="1537" w:type="dxa"/>
            <w:shd w:val="clear" w:color="auto" w:fill="auto"/>
            <w:noWrap/>
            <w:vAlign w:val="center"/>
          </w:tcPr>
          <w:p w14:paraId="31C17EED"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15935,0</w:t>
            </w:r>
          </w:p>
        </w:tc>
        <w:tc>
          <w:tcPr>
            <w:tcW w:w="3153" w:type="dxa"/>
            <w:vMerge/>
            <w:shd w:val="clear" w:color="auto" w:fill="auto"/>
            <w:noWrap/>
            <w:vAlign w:val="center"/>
          </w:tcPr>
          <w:p w14:paraId="672F097C"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2E927DFC" w14:textId="77777777" w:rsidTr="00825D76">
        <w:trPr>
          <w:trHeight w:val="20"/>
          <w:jc w:val="center"/>
        </w:trPr>
        <w:tc>
          <w:tcPr>
            <w:tcW w:w="425" w:type="dxa"/>
          </w:tcPr>
          <w:p w14:paraId="1857F0E9"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00C1D7B7"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277D3C62"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0A823839"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сх/а «Фомичевское», кварталы: 1-11, 36-38</w:t>
            </w:r>
          </w:p>
        </w:tc>
        <w:tc>
          <w:tcPr>
            <w:tcW w:w="1537" w:type="dxa"/>
            <w:shd w:val="clear" w:color="auto" w:fill="auto"/>
            <w:noWrap/>
            <w:vAlign w:val="center"/>
          </w:tcPr>
          <w:p w14:paraId="40B39FA9"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4588,0</w:t>
            </w:r>
          </w:p>
        </w:tc>
        <w:tc>
          <w:tcPr>
            <w:tcW w:w="3153" w:type="dxa"/>
            <w:vMerge/>
            <w:shd w:val="clear" w:color="auto" w:fill="auto"/>
            <w:noWrap/>
            <w:vAlign w:val="center"/>
          </w:tcPr>
          <w:p w14:paraId="4600FA63"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5630426E" w14:textId="77777777" w:rsidTr="00825D76">
        <w:trPr>
          <w:trHeight w:val="20"/>
          <w:jc w:val="center"/>
        </w:trPr>
        <w:tc>
          <w:tcPr>
            <w:tcW w:w="425" w:type="dxa"/>
          </w:tcPr>
          <w:p w14:paraId="44F7F41A"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775C7530"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3108BA49"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36DF4222"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ОКХ «Лазовское», кварталы: 12-14, 39-47, 73, 75, 76, 78-80, 82</w:t>
            </w:r>
          </w:p>
        </w:tc>
        <w:tc>
          <w:tcPr>
            <w:tcW w:w="1537" w:type="dxa"/>
            <w:shd w:val="clear" w:color="auto" w:fill="auto"/>
            <w:noWrap/>
            <w:vAlign w:val="center"/>
          </w:tcPr>
          <w:p w14:paraId="2DF8F45C"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7959,0</w:t>
            </w:r>
          </w:p>
        </w:tc>
        <w:tc>
          <w:tcPr>
            <w:tcW w:w="3153" w:type="dxa"/>
            <w:vMerge/>
            <w:shd w:val="clear" w:color="auto" w:fill="auto"/>
            <w:noWrap/>
            <w:vAlign w:val="center"/>
          </w:tcPr>
          <w:p w14:paraId="42C33760"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6557D06B" w14:textId="77777777" w:rsidTr="00825D76">
        <w:trPr>
          <w:trHeight w:val="20"/>
          <w:jc w:val="center"/>
        </w:trPr>
        <w:tc>
          <w:tcPr>
            <w:tcW w:w="425" w:type="dxa"/>
          </w:tcPr>
          <w:p w14:paraId="147146A9"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8B08CEC"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081B172C"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Мензинское</w:t>
            </w:r>
          </w:p>
        </w:tc>
        <w:tc>
          <w:tcPr>
            <w:tcW w:w="6561" w:type="dxa"/>
            <w:shd w:val="clear" w:color="auto" w:fill="auto"/>
            <w:vAlign w:val="center"/>
          </w:tcPr>
          <w:p w14:paraId="1254B9DF"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576B4D0B"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657744,0</w:t>
            </w:r>
          </w:p>
        </w:tc>
        <w:tc>
          <w:tcPr>
            <w:tcW w:w="3153" w:type="dxa"/>
            <w:vMerge/>
            <w:shd w:val="clear" w:color="auto" w:fill="auto"/>
            <w:noWrap/>
            <w:vAlign w:val="center"/>
          </w:tcPr>
          <w:p w14:paraId="4A777F34"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1B017732" w14:textId="77777777" w:rsidTr="00825D76">
        <w:trPr>
          <w:trHeight w:val="20"/>
          <w:jc w:val="center"/>
        </w:trPr>
        <w:tc>
          <w:tcPr>
            <w:tcW w:w="425" w:type="dxa"/>
          </w:tcPr>
          <w:p w14:paraId="74E3939A"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9A26904"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46A391D9"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0C1F120B"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Мензинское, кварталы: 1-702</w:t>
            </w:r>
          </w:p>
        </w:tc>
        <w:tc>
          <w:tcPr>
            <w:tcW w:w="1537" w:type="dxa"/>
            <w:shd w:val="clear" w:color="auto" w:fill="auto"/>
            <w:noWrap/>
            <w:vAlign w:val="center"/>
          </w:tcPr>
          <w:p w14:paraId="1F03EC2A"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657744,0</w:t>
            </w:r>
          </w:p>
        </w:tc>
        <w:tc>
          <w:tcPr>
            <w:tcW w:w="3153" w:type="dxa"/>
            <w:vMerge/>
            <w:shd w:val="clear" w:color="auto" w:fill="auto"/>
            <w:noWrap/>
            <w:vAlign w:val="center"/>
          </w:tcPr>
          <w:p w14:paraId="7487DBA0"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306C7246" w14:textId="77777777" w:rsidTr="00825D76">
        <w:trPr>
          <w:trHeight w:val="20"/>
          <w:jc w:val="center"/>
        </w:trPr>
        <w:tc>
          <w:tcPr>
            <w:tcW w:w="425" w:type="dxa"/>
          </w:tcPr>
          <w:p w14:paraId="22468C90"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078B2A29"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00DD2311"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Осиновское</w:t>
            </w:r>
          </w:p>
        </w:tc>
        <w:tc>
          <w:tcPr>
            <w:tcW w:w="6561" w:type="dxa"/>
            <w:shd w:val="clear" w:color="auto" w:fill="auto"/>
            <w:vAlign w:val="center"/>
          </w:tcPr>
          <w:p w14:paraId="3E96F12F"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3FAF5FC8"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266027,0</w:t>
            </w:r>
          </w:p>
        </w:tc>
        <w:tc>
          <w:tcPr>
            <w:tcW w:w="3153" w:type="dxa"/>
            <w:vMerge/>
            <w:shd w:val="clear" w:color="auto" w:fill="auto"/>
            <w:noWrap/>
            <w:vAlign w:val="center"/>
          </w:tcPr>
          <w:p w14:paraId="45FA5A71"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0AB806F5" w14:textId="77777777" w:rsidTr="00825D76">
        <w:trPr>
          <w:trHeight w:val="20"/>
          <w:jc w:val="center"/>
        </w:trPr>
        <w:tc>
          <w:tcPr>
            <w:tcW w:w="425" w:type="dxa"/>
          </w:tcPr>
          <w:p w14:paraId="4B68BD5F"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0C35CC77"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06F1BABD"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02959F68"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Осиновское, кварталы: 1-288, 290-304</w:t>
            </w:r>
          </w:p>
        </w:tc>
        <w:tc>
          <w:tcPr>
            <w:tcW w:w="1537" w:type="dxa"/>
            <w:shd w:val="clear" w:color="auto" w:fill="auto"/>
            <w:noWrap/>
            <w:vAlign w:val="center"/>
          </w:tcPr>
          <w:p w14:paraId="41111BD8"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254667,0</w:t>
            </w:r>
          </w:p>
        </w:tc>
        <w:tc>
          <w:tcPr>
            <w:tcW w:w="3153" w:type="dxa"/>
            <w:vMerge/>
            <w:shd w:val="clear" w:color="auto" w:fill="auto"/>
            <w:noWrap/>
            <w:vAlign w:val="center"/>
          </w:tcPr>
          <w:p w14:paraId="4865F6C0"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23710355" w14:textId="77777777" w:rsidTr="00825D76">
        <w:trPr>
          <w:trHeight w:val="20"/>
          <w:jc w:val="center"/>
        </w:trPr>
        <w:tc>
          <w:tcPr>
            <w:tcW w:w="425" w:type="dxa"/>
          </w:tcPr>
          <w:p w14:paraId="50EFAB5C"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158DD7C5"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7D9B50E4"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4A7B4119"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ОКХ «Шимбилик», кварталы: 16-27</w:t>
            </w:r>
          </w:p>
        </w:tc>
        <w:tc>
          <w:tcPr>
            <w:tcW w:w="1537" w:type="dxa"/>
            <w:shd w:val="clear" w:color="auto" w:fill="auto"/>
            <w:noWrap/>
            <w:vAlign w:val="center"/>
          </w:tcPr>
          <w:p w14:paraId="757D491A"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4279,0</w:t>
            </w:r>
          </w:p>
        </w:tc>
        <w:tc>
          <w:tcPr>
            <w:tcW w:w="3153" w:type="dxa"/>
            <w:vMerge/>
            <w:shd w:val="clear" w:color="auto" w:fill="auto"/>
            <w:noWrap/>
            <w:vAlign w:val="center"/>
          </w:tcPr>
          <w:p w14:paraId="626A4F4C"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24559C77" w14:textId="77777777" w:rsidTr="00825D76">
        <w:trPr>
          <w:trHeight w:val="20"/>
          <w:jc w:val="center"/>
        </w:trPr>
        <w:tc>
          <w:tcPr>
            <w:tcW w:w="425" w:type="dxa"/>
          </w:tcPr>
          <w:p w14:paraId="41999CDC"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3D237A9D"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1523B8F2"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167AE293"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СПЖК «Раздольное», кварталы: 28-30, 56</w:t>
            </w:r>
          </w:p>
        </w:tc>
        <w:tc>
          <w:tcPr>
            <w:tcW w:w="1537" w:type="dxa"/>
            <w:shd w:val="clear" w:color="auto" w:fill="auto"/>
            <w:noWrap/>
            <w:vAlign w:val="center"/>
          </w:tcPr>
          <w:p w14:paraId="0352DFE6"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1752,0</w:t>
            </w:r>
          </w:p>
        </w:tc>
        <w:tc>
          <w:tcPr>
            <w:tcW w:w="3153" w:type="dxa"/>
            <w:vMerge/>
            <w:shd w:val="clear" w:color="auto" w:fill="auto"/>
            <w:noWrap/>
            <w:vAlign w:val="center"/>
          </w:tcPr>
          <w:p w14:paraId="1D641A67"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1479B7D9" w14:textId="77777777" w:rsidTr="00825D76">
        <w:trPr>
          <w:trHeight w:val="20"/>
          <w:jc w:val="center"/>
        </w:trPr>
        <w:tc>
          <w:tcPr>
            <w:tcW w:w="425" w:type="dxa"/>
            <w:tcBorders>
              <w:bottom w:val="single" w:sz="4" w:space="0" w:color="auto"/>
            </w:tcBorders>
          </w:tcPr>
          <w:p w14:paraId="036050CF" w14:textId="77777777" w:rsidR="004E3F33" w:rsidRPr="006E753D" w:rsidRDefault="004E3F33" w:rsidP="004E3F33">
            <w:pPr>
              <w:pStyle w:val="af"/>
              <w:numPr>
                <w:ilvl w:val="0"/>
                <w:numId w:val="4"/>
              </w:numPr>
              <w:ind w:left="0" w:firstLine="0"/>
            </w:pPr>
          </w:p>
        </w:tc>
        <w:tc>
          <w:tcPr>
            <w:tcW w:w="2086" w:type="dxa"/>
            <w:tcBorders>
              <w:bottom w:val="single" w:sz="4" w:space="0" w:color="auto"/>
            </w:tcBorders>
            <w:shd w:val="clear" w:color="auto" w:fill="auto"/>
            <w:vAlign w:val="center"/>
          </w:tcPr>
          <w:p w14:paraId="2108C4EE" w14:textId="77777777" w:rsidR="004E3F33" w:rsidRPr="006E753D" w:rsidRDefault="004E3F33" w:rsidP="00825D76">
            <w:pPr>
              <w:spacing w:after="0"/>
              <w:rPr>
                <w:rFonts w:ascii="Times New Roman" w:hAnsi="Times New Roman" w:cs="Times New Roman"/>
                <w:sz w:val="24"/>
                <w:szCs w:val="24"/>
              </w:rPr>
            </w:pPr>
          </w:p>
        </w:tc>
        <w:tc>
          <w:tcPr>
            <w:tcW w:w="1547" w:type="dxa"/>
            <w:tcBorders>
              <w:bottom w:val="single" w:sz="4" w:space="0" w:color="auto"/>
            </w:tcBorders>
            <w:shd w:val="clear" w:color="auto" w:fill="auto"/>
            <w:vAlign w:val="center"/>
          </w:tcPr>
          <w:p w14:paraId="6877ACFC"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tcBorders>
              <w:bottom w:val="single" w:sz="4" w:space="0" w:color="auto"/>
            </w:tcBorders>
            <w:shd w:val="clear" w:color="auto" w:fill="auto"/>
            <w:vAlign w:val="center"/>
          </w:tcPr>
          <w:p w14:paraId="5234272C"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ОКХ «Лазовское», кварталы: 15, 48-55, 74, 77, 81, 83</w:t>
            </w:r>
          </w:p>
        </w:tc>
        <w:tc>
          <w:tcPr>
            <w:tcW w:w="1537" w:type="dxa"/>
            <w:tcBorders>
              <w:bottom w:val="single" w:sz="4" w:space="0" w:color="auto"/>
            </w:tcBorders>
            <w:shd w:val="clear" w:color="auto" w:fill="auto"/>
            <w:noWrap/>
            <w:vAlign w:val="center"/>
          </w:tcPr>
          <w:p w14:paraId="35CFA4D7"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5329,0</w:t>
            </w:r>
          </w:p>
        </w:tc>
        <w:tc>
          <w:tcPr>
            <w:tcW w:w="3153" w:type="dxa"/>
            <w:vMerge/>
            <w:tcBorders>
              <w:bottom w:val="single" w:sz="4" w:space="0" w:color="auto"/>
            </w:tcBorders>
            <w:shd w:val="clear" w:color="auto" w:fill="auto"/>
            <w:noWrap/>
            <w:vAlign w:val="center"/>
          </w:tcPr>
          <w:p w14:paraId="79F3AE7C"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0CCAA693" w14:textId="77777777" w:rsidTr="00825D76">
        <w:trPr>
          <w:trHeight w:val="20"/>
          <w:jc w:val="center"/>
        </w:trPr>
        <w:tc>
          <w:tcPr>
            <w:tcW w:w="425" w:type="dxa"/>
            <w:tcBorders>
              <w:top w:val="single" w:sz="4" w:space="0" w:color="auto"/>
              <w:left w:val="single" w:sz="4" w:space="0" w:color="auto"/>
              <w:bottom w:val="single" w:sz="4" w:space="0" w:color="auto"/>
              <w:right w:val="single" w:sz="4" w:space="0" w:color="auto"/>
            </w:tcBorders>
          </w:tcPr>
          <w:p w14:paraId="1C8EA96B" w14:textId="77777777" w:rsidR="004E3F33" w:rsidRPr="006E753D" w:rsidRDefault="004E3F33" w:rsidP="004E3F33">
            <w:pPr>
              <w:pStyle w:val="af"/>
              <w:numPr>
                <w:ilvl w:val="0"/>
                <w:numId w:val="4"/>
              </w:numPr>
              <w:ind w:left="0" w:firstLine="0"/>
            </w:pPr>
          </w:p>
        </w:tc>
        <w:tc>
          <w:tcPr>
            <w:tcW w:w="2086" w:type="dxa"/>
            <w:tcBorders>
              <w:top w:val="single" w:sz="4" w:space="0" w:color="auto"/>
              <w:left w:val="single" w:sz="4" w:space="0" w:color="auto"/>
              <w:bottom w:val="single" w:sz="4" w:space="0" w:color="auto"/>
              <w:right w:val="single" w:sz="4" w:space="0" w:color="auto"/>
            </w:tcBorders>
            <w:shd w:val="clear" w:color="auto" w:fill="auto"/>
            <w:vAlign w:val="center"/>
          </w:tcPr>
          <w:p w14:paraId="28064072" w14:textId="77777777" w:rsidR="004E3F33" w:rsidRPr="006E753D" w:rsidRDefault="004E3F33" w:rsidP="00825D76">
            <w:pPr>
              <w:spacing w:after="0"/>
              <w:rPr>
                <w:rFonts w:ascii="Times New Roman" w:hAnsi="Times New Roman"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14:paraId="12E30F56"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Усть-Мензинское</w:t>
            </w:r>
          </w:p>
        </w:tc>
        <w:tc>
          <w:tcPr>
            <w:tcW w:w="6561" w:type="dxa"/>
            <w:tcBorders>
              <w:top w:val="single" w:sz="4" w:space="0" w:color="auto"/>
              <w:left w:val="single" w:sz="4" w:space="0" w:color="auto"/>
              <w:bottom w:val="single" w:sz="4" w:space="0" w:color="auto"/>
              <w:right w:val="single" w:sz="4" w:space="0" w:color="auto"/>
            </w:tcBorders>
            <w:shd w:val="clear" w:color="auto" w:fill="auto"/>
            <w:vAlign w:val="center"/>
          </w:tcPr>
          <w:p w14:paraId="2BD01961"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A6E7C"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278574,0</w:t>
            </w:r>
          </w:p>
        </w:tc>
        <w:tc>
          <w:tcPr>
            <w:tcW w:w="315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31D797E"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1C5C9997" w14:textId="77777777" w:rsidTr="00825D76">
        <w:trPr>
          <w:trHeight w:val="20"/>
          <w:jc w:val="center"/>
        </w:trPr>
        <w:tc>
          <w:tcPr>
            <w:tcW w:w="425" w:type="dxa"/>
            <w:tcBorders>
              <w:top w:val="single" w:sz="4" w:space="0" w:color="auto"/>
            </w:tcBorders>
          </w:tcPr>
          <w:p w14:paraId="55651A09" w14:textId="77777777" w:rsidR="004E3F33" w:rsidRPr="006E753D" w:rsidRDefault="004E3F33" w:rsidP="004E3F33">
            <w:pPr>
              <w:pStyle w:val="af"/>
              <w:numPr>
                <w:ilvl w:val="0"/>
                <w:numId w:val="4"/>
              </w:numPr>
              <w:ind w:left="0" w:firstLine="0"/>
            </w:pPr>
          </w:p>
        </w:tc>
        <w:tc>
          <w:tcPr>
            <w:tcW w:w="2086" w:type="dxa"/>
            <w:tcBorders>
              <w:top w:val="single" w:sz="4" w:space="0" w:color="auto"/>
            </w:tcBorders>
            <w:shd w:val="clear" w:color="auto" w:fill="auto"/>
            <w:vAlign w:val="center"/>
          </w:tcPr>
          <w:p w14:paraId="22A4B3CC" w14:textId="77777777" w:rsidR="004E3F33" w:rsidRPr="006E753D" w:rsidRDefault="004E3F33" w:rsidP="00825D76">
            <w:pPr>
              <w:spacing w:after="0"/>
              <w:rPr>
                <w:rFonts w:ascii="Times New Roman" w:hAnsi="Times New Roman" w:cs="Times New Roman"/>
                <w:sz w:val="24"/>
                <w:szCs w:val="24"/>
              </w:rPr>
            </w:pPr>
          </w:p>
        </w:tc>
        <w:tc>
          <w:tcPr>
            <w:tcW w:w="1547" w:type="dxa"/>
            <w:tcBorders>
              <w:top w:val="single" w:sz="4" w:space="0" w:color="auto"/>
            </w:tcBorders>
            <w:shd w:val="clear" w:color="auto" w:fill="auto"/>
            <w:vAlign w:val="center"/>
          </w:tcPr>
          <w:p w14:paraId="23925B7F"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tcBorders>
              <w:top w:val="single" w:sz="4" w:space="0" w:color="auto"/>
            </w:tcBorders>
            <w:shd w:val="clear" w:color="auto" w:fill="auto"/>
            <w:vAlign w:val="center"/>
          </w:tcPr>
          <w:p w14:paraId="40CCEE6E"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Усть-Мензинское, кварталы: 1-281</w:t>
            </w:r>
          </w:p>
        </w:tc>
        <w:tc>
          <w:tcPr>
            <w:tcW w:w="1537" w:type="dxa"/>
            <w:tcBorders>
              <w:top w:val="single" w:sz="4" w:space="0" w:color="auto"/>
            </w:tcBorders>
            <w:shd w:val="clear" w:color="auto" w:fill="auto"/>
            <w:noWrap/>
            <w:vAlign w:val="center"/>
          </w:tcPr>
          <w:p w14:paraId="10E3BCE4"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225263,0</w:t>
            </w:r>
          </w:p>
        </w:tc>
        <w:tc>
          <w:tcPr>
            <w:tcW w:w="3153" w:type="dxa"/>
            <w:vMerge/>
            <w:tcBorders>
              <w:top w:val="single" w:sz="4" w:space="0" w:color="auto"/>
            </w:tcBorders>
            <w:shd w:val="clear" w:color="auto" w:fill="auto"/>
            <w:noWrap/>
            <w:vAlign w:val="center"/>
          </w:tcPr>
          <w:p w14:paraId="0BD242E2"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4D7E99AD" w14:textId="77777777" w:rsidTr="00825D76">
        <w:trPr>
          <w:trHeight w:val="20"/>
          <w:jc w:val="center"/>
        </w:trPr>
        <w:tc>
          <w:tcPr>
            <w:tcW w:w="425" w:type="dxa"/>
          </w:tcPr>
          <w:p w14:paraId="277D0641"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0265C1A3"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14C22B69"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78082087"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«Заря», кварталы: 152-211</w:t>
            </w:r>
          </w:p>
        </w:tc>
        <w:tc>
          <w:tcPr>
            <w:tcW w:w="1537" w:type="dxa"/>
            <w:shd w:val="clear" w:color="auto" w:fill="auto"/>
            <w:noWrap/>
            <w:vAlign w:val="center"/>
          </w:tcPr>
          <w:p w14:paraId="6AD4D386"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20612,0</w:t>
            </w:r>
          </w:p>
        </w:tc>
        <w:tc>
          <w:tcPr>
            <w:tcW w:w="3153" w:type="dxa"/>
            <w:vMerge/>
            <w:shd w:val="clear" w:color="auto" w:fill="auto"/>
            <w:noWrap/>
            <w:vAlign w:val="center"/>
          </w:tcPr>
          <w:p w14:paraId="01C3BEE2"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28FF4274" w14:textId="77777777" w:rsidTr="00825D76">
        <w:trPr>
          <w:trHeight w:val="20"/>
          <w:jc w:val="center"/>
        </w:trPr>
        <w:tc>
          <w:tcPr>
            <w:tcW w:w="425" w:type="dxa"/>
          </w:tcPr>
          <w:p w14:paraId="0CDA56D2"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2F418005"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7ED90F76"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6833254A"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совхоза «Искра», кварталы: 1-49</w:t>
            </w:r>
          </w:p>
        </w:tc>
        <w:tc>
          <w:tcPr>
            <w:tcW w:w="1537" w:type="dxa"/>
            <w:shd w:val="clear" w:color="auto" w:fill="auto"/>
            <w:noWrap/>
            <w:vAlign w:val="center"/>
          </w:tcPr>
          <w:p w14:paraId="0D2A78CE"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17124,0</w:t>
            </w:r>
          </w:p>
        </w:tc>
        <w:tc>
          <w:tcPr>
            <w:tcW w:w="3153" w:type="dxa"/>
            <w:vMerge/>
            <w:shd w:val="clear" w:color="auto" w:fill="auto"/>
            <w:noWrap/>
            <w:vAlign w:val="center"/>
          </w:tcPr>
          <w:p w14:paraId="3169200C"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18FAE670" w14:textId="77777777" w:rsidTr="00825D76">
        <w:trPr>
          <w:trHeight w:val="20"/>
          <w:jc w:val="center"/>
        </w:trPr>
        <w:tc>
          <w:tcPr>
            <w:tcW w:w="425" w:type="dxa"/>
          </w:tcPr>
          <w:p w14:paraId="63A52AAA"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262A362" w14:textId="77777777" w:rsidR="004E3F33" w:rsidRPr="006E753D" w:rsidRDefault="004E3F33" w:rsidP="00825D76">
            <w:pPr>
              <w:spacing w:after="0"/>
              <w:rPr>
                <w:rFonts w:ascii="Times New Roman" w:hAnsi="Times New Roman" w:cs="Times New Roman"/>
                <w:sz w:val="24"/>
                <w:szCs w:val="24"/>
              </w:rPr>
            </w:pPr>
          </w:p>
        </w:tc>
        <w:tc>
          <w:tcPr>
            <w:tcW w:w="1547" w:type="dxa"/>
            <w:tcBorders>
              <w:bottom w:val="single" w:sz="4" w:space="0" w:color="auto"/>
            </w:tcBorders>
            <w:shd w:val="clear" w:color="auto" w:fill="auto"/>
            <w:vAlign w:val="center"/>
          </w:tcPr>
          <w:p w14:paraId="2D22C876"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2A7112E3"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«Россия», кварталы 50-71</w:t>
            </w:r>
          </w:p>
        </w:tc>
        <w:tc>
          <w:tcPr>
            <w:tcW w:w="1537" w:type="dxa"/>
            <w:shd w:val="clear" w:color="auto" w:fill="auto"/>
            <w:noWrap/>
            <w:vAlign w:val="center"/>
          </w:tcPr>
          <w:p w14:paraId="4EEE54E6"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9097,0</w:t>
            </w:r>
          </w:p>
        </w:tc>
        <w:tc>
          <w:tcPr>
            <w:tcW w:w="3153" w:type="dxa"/>
            <w:vMerge/>
            <w:shd w:val="clear" w:color="auto" w:fill="auto"/>
            <w:noWrap/>
            <w:vAlign w:val="center"/>
          </w:tcPr>
          <w:p w14:paraId="283BCB81"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6F7C8769" w14:textId="77777777" w:rsidTr="00825D76">
        <w:trPr>
          <w:trHeight w:val="20"/>
          <w:jc w:val="center"/>
        </w:trPr>
        <w:tc>
          <w:tcPr>
            <w:tcW w:w="425" w:type="dxa"/>
          </w:tcPr>
          <w:p w14:paraId="6C67109B"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48F4F3CF" w14:textId="77777777" w:rsidR="004E3F33" w:rsidRPr="006E753D" w:rsidRDefault="004E3F33" w:rsidP="00825D76">
            <w:pPr>
              <w:spacing w:after="0"/>
              <w:rPr>
                <w:rFonts w:ascii="Times New Roman" w:hAnsi="Times New Roman" w:cs="Times New Roman"/>
                <w:sz w:val="24"/>
                <w:szCs w:val="24"/>
              </w:rPr>
            </w:pPr>
          </w:p>
        </w:tc>
        <w:tc>
          <w:tcPr>
            <w:tcW w:w="1547" w:type="dxa"/>
            <w:tcBorders>
              <w:right w:val="single" w:sz="4" w:space="0" w:color="auto"/>
            </w:tcBorders>
            <w:shd w:val="clear" w:color="auto" w:fill="auto"/>
            <w:vAlign w:val="center"/>
          </w:tcPr>
          <w:p w14:paraId="783A1C72"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tcBorders>
              <w:left w:val="single" w:sz="4" w:space="0" w:color="auto"/>
            </w:tcBorders>
            <w:shd w:val="clear" w:color="auto" w:fill="auto"/>
            <w:vAlign w:val="center"/>
          </w:tcPr>
          <w:p w14:paraId="68622FDB"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«Кирова», кварталы: 72-90, 82</w:t>
            </w:r>
          </w:p>
        </w:tc>
        <w:tc>
          <w:tcPr>
            <w:tcW w:w="1537" w:type="dxa"/>
            <w:shd w:val="clear" w:color="auto" w:fill="auto"/>
            <w:noWrap/>
            <w:vAlign w:val="center"/>
          </w:tcPr>
          <w:p w14:paraId="19D2DADF"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6478,0</w:t>
            </w:r>
          </w:p>
        </w:tc>
        <w:tc>
          <w:tcPr>
            <w:tcW w:w="3153" w:type="dxa"/>
            <w:vMerge/>
            <w:shd w:val="clear" w:color="auto" w:fill="auto"/>
            <w:noWrap/>
            <w:vAlign w:val="center"/>
          </w:tcPr>
          <w:p w14:paraId="49236F95"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56376136" w14:textId="77777777" w:rsidTr="00825D76">
        <w:trPr>
          <w:trHeight w:val="20"/>
          <w:jc w:val="center"/>
        </w:trPr>
        <w:tc>
          <w:tcPr>
            <w:tcW w:w="425" w:type="dxa"/>
          </w:tcPr>
          <w:p w14:paraId="1763B0A5"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667C7A30"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506871E2"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Черемховское</w:t>
            </w:r>
          </w:p>
        </w:tc>
        <w:tc>
          <w:tcPr>
            <w:tcW w:w="6561" w:type="dxa"/>
            <w:shd w:val="clear" w:color="auto" w:fill="auto"/>
            <w:vAlign w:val="center"/>
          </w:tcPr>
          <w:p w14:paraId="51E5BAE6"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753FF48D"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928543,0</w:t>
            </w:r>
          </w:p>
        </w:tc>
        <w:tc>
          <w:tcPr>
            <w:tcW w:w="3153" w:type="dxa"/>
            <w:vMerge/>
            <w:shd w:val="clear" w:color="auto" w:fill="auto"/>
            <w:noWrap/>
            <w:vAlign w:val="center"/>
          </w:tcPr>
          <w:p w14:paraId="3195ADC0"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722E3434" w14:textId="77777777" w:rsidTr="00825D76">
        <w:trPr>
          <w:trHeight w:val="20"/>
          <w:jc w:val="center"/>
        </w:trPr>
        <w:tc>
          <w:tcPr>
            <w:tcW w:w="425" w:type="dxa"/>
          </w:tcPr>
          <w:p w14:paraId="259932E1"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0141A88D"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4EEBCF49"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477C07D9"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Черемховская дача, кварталы: 1-257</w:t>
            </w:r>
          </w:p>
        </w:tc>
        <w:tc>
          <w:tcPr>
            <w:tcW w:w="1537" w:type="dxa"/>
            <w:shd w:val="clear" w:color="auto" w:fill="auto"/>
            <w:noWrap/>
            <w:vAlign w:val="center"/>
          </w:tcPr>
          <w:p w14:paraId="7C45FD73"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165618,0</w:t>
            </w:r>
          </w:p>
        </w:tc>
        <w:tc>
          <w:tcPr>
            <w:tcW w:w="3153" w:type="dxa"/>
            <w:vMerge/>
            <w:shd w:val="clear" w:color="auto" w:fill="auto"/>
            <w:noWrap/>
            <w:vAlign w:val="center"/>
          </w:tcPr>
          <w:p w14:paraId="24191B04"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7B27F620" w14:textId="77777777" w:rsidTr="00825D76">
        <w:trPr>
          <w:trHeight w:val="20"/>
          <w:jc w:val="center"/>
        </w:trPr>
        <w:tc>
          <w:tcPr>
            <w:tcW w:w="425" w:type="dxa"/>
          </w:tcPr>
          <w:p w14:paraId="7195A13A"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14573578"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70AAF8C2"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6A162535"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Харцагинская дача, кварталы: 1-509</w:t>
            </w:r>
          </w:p>
        </w:tc>
        <w:tc>
          <w:tcPr>
            <w:tcW w:w="1537" w:type="dxa"/>
            <w:shd w:val="clear" w:color="auto" w:fill="auto"/>
            <w:noWrap/>
            <w:vAlign w:val="center"/>
          </w:tcPr>
          <w:p w14:paraId="6E9E5079"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271275,0</w:t>
            </w:r>
          </w:p>
        </w:tc>
        <w:tc>
          <w:tcPr>
            <w:tcW w:w="3153" w:type="dxa"/>
            <w:vMerge/>
            <w:shd w:val="clear" w:color="auto" w:fill="auto"/>
            <w:noWrap/>
            <w:vAlign w:val="center"/>
          </w:tcPr>
          <w:p w14:paraId="4A821337"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648D0D70" w14:textId="77777777" w:rsidTr="00825D76">
        <w:trPr>
          <w:trHeight w:val="20"/>
          <w:jc w:val="center"/>
        </w:trPr>
        <w:tc>
          <w:tcPr>
            <w:tcW w:w="425" w:type="dxa"/>
          </w:tcPr>
          <w:p w14:paraId="471A1EF6"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022AE97"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5D90ADEC"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126D1320"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Семиозерская дача, кварталы: 1-302, 304-310, 312-337, 349-392, 418-430, 432-464, 466-534</w:t>
            </w:r>
          </w:p>
        </w:tc>
        <w:tc>
          <w:tcPr>
            <w:tcW w:w="1537" w:type="dxa"/>
            <w:shd w:val="clear" w:color="auto" w:fill="auto"/>
            <w:noWrap/>
            <w:vAlign w:val="center"/>
          </w:tcPr>
          <w:p w14:paraId="7D8364AC"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480175,0</w:t>
            </w:r>
          </w:p>
        </w:tc>
        <w:tc>
          <w:tcPr>
            <w:tcW w:w="3153" w:type="dxa"/>
            <w:vMerge/>
            <w:shd w:val="clear" w:color="auto" w:fill="auto"/>
            <w:noWrap/>
            <w:vAlign w:val="center"/>
          </w:tcPr>
          <w:p w14:paraId="34BA2793"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5E441F43" w14:textId="77777777" w:rsidTr="00825D76">
        <w:trPr>
          <w:trHeight w:val="20"/>
          <w:jc w:val="center"/>
        </w:trPr>
        <w:tc>
          <w:tcPr>
            <w:tcW w:w="425" w:type="dxa"/>
          </w:tcPr>
          <w:p w14:paraId="12497621"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27458DCE"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325DEC0E"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5835B538"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бывшей агрофирмы «Родина», кварталы: 1-11</w:t>
            </w:r>
          </w:p>
        </w:tc>
        <w:tc>
          <w:tcPr>
            <w:tcW w:w="1537" w:type="dxa"/>
            <w:shd w:val="clear" w:color="auto" w:fill="auto"/>
            <w:noWrap/>
            <w:vAlign w:val="center"/>
          </w:tcPr>
          <w:p w14:paraId="1F7600E9"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3583,0</w:t>
            </w:r>
          </w:p>
        </w:tc>
        <w:tc>
          <w:tcPr>
            <w:tcW w:w="3153" w:type="dxa"/>
            <w:vMerge/>
            <w:shd w:val="clear" w:color="auto" w:fill="auto"/>
            <w:noWrap/>
            <w:vAlign w:val="center"/>
          </w:tcPr>
          <w:p w14:paraId="0D0D9CC6"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3185E44C" w14:textId="77777777" w:rsidTr="00825D76">
        <w:trPr>
          <w:trHeight w:val="20"/>
          <w:jc w:val="center"/>
        </w:trPr>
        <w:tc>
          <w:tcPr>
            <w:tcW w:w="425" w:type="dxa"/>
          </w:tcPr>
          <w:p w14:paraId="7670242E"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4728E68E"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0721BA85"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33FD2721"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СПЖК «Раздольное», кварталы: 31-35, 57-72</w:t>
            </w:r>
          </w:p>
        </w:tc>
        <w:tc>
          <w:tcPr>
            <w:tcW w:w="1537" w:type="dxa"/>
            <w:shd w:val="clear" w:color="auto" w:fill="auto"/>
            <w:noWrap/>
            <w:vAlign w:val="center"/>
          </w:tcPr>
          <w:p w14:paraId="11D2FA47"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7892,0</w:t>
            </w:r>
          </w:p>
        </w:tc>
        <w:tc>
          <w:tcPr>
            <w:tcW w:w="3153" w:type="dxa"/>
            <w:vMerge/>
            <w:shd w:val="clear" w:color="auto" w:fill="auto"/>
            <w:noWrap/>
            <w:vAlign w:val="center"/>
          </w:tcPr>
          <w:p w14:paraId="65D82EBD"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0AEA4F6F" w14:textId="77777777" w:rsidTr="00825D76">
        <w:trPr>
          <w:trHeight w:val="20"/>
          <w:jc w:val="center"/>
        </w:trPr>
        <w:tc>
          <w:tcPr>
            <w:tcW w:w="425" w:type="dxa"/>
          </w:tcPr>
          <w:p w14:paraId="78941711"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6445D0BF" w14:textId="77777777" w:rsidR="004E3F33" w:rsidRPr="006E753D" w:rsidRDefault="004E3F33" w:rsidP="00825D76">
            <w:pPr>
              <w:spacing w:after="0"/>
              <w:rPr>
                <w:rFonts w:ascii="Times New Roman" w:hAnsi="Times New Roman" w:cs="Times New Roman"/>
                <w:sz w:val="24"/>
                <w:szCs w:val="24"/>
              </w:rPr>
            </w:pPr>
            <w:r w:rsidRPr="006E753D">
              <w:rPr>
                <w:rFonts w:ascii="Times New Roman" w:hAnsi="Times New Roman" w:cs="Times New Roman"/>
                <w:sz w:val="24"/>
                <w:szCs w:val="24"/>
              </w:rPr>
              <w:t>Защитные леса, всего</w:t>
            </w:r>
          </w:p>
        </w:tc>
        <w:tc>
          <w:tcPr>
            <w:tcW w:w="1547" w:type="dxa"/>
            <w:shd w:val="clear" w:color="auto" w:fill="auto"/>
            <w:vAlign w:val="center"/>
          </w:tcPr>
          <w:p w14:paraId="65662D0A"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1BDAC9ED"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33815527"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841696,0</w:t>
            </w:r>
          </w:p>
        </w:tc>
        <w:tc>
          <w:tcPr>
            <w:tcW w:w="3153" w:type="dxa"/>
            <w:vMerge/>
            <w:shd w:val="clear" w:color="auto" w:fill="auto"/>
            <w:noWrap/>
            <w:vAlign w:val="center"/>
          </w:tcPr>
          <w:p w14:paraId="03AC7AA9"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455F2C76" w14:textId="77777777" w:rsidTr="00825D76">
        <w:trPr>
          <w:trHeight w:val="20"/>
          <w:jc w:val="center"/>
        </w:trPr>
        <w:tc>
          <w:tcPr>
            <w:tcW w:w="425" w:type="dxa"/>
          </w:tcPr>
          <w:p w14:paraId="59F604FA"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4E29D8BD"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366CB668"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Гутайское</w:t>
            </w:r>
          </w:p>
        </w:tc>
        <w:tc>
          <w:tcPr>
            <w:tcW w:w="6561" w:type="dxa"/>
            <w:shd w:val="clear" w:color="auto" w:fill="auto"/>
            <w:vAlign w:val="center"/>
          </w:tcPr>
          <w:p w14:paraId="039E9544"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75D1113D"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122412,0</w:t>
            </w:r>
          </w:p>
        </w:tc>
        <w:tc>
          <w:tcPr>
            <w:tcW w:w="3153" w:type="dxa"/>
            <w:vMerge/>
            <w:shd w:val="clear" w:color="auto" w:fill="auto"/>
            <w:noWrap/>
            <w:vAlign w:val="center"/>
          </w:tcPr>
          <w:p w14:paraId="708F528F"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0A5CE07F" w14:textId="77777777" w:rsidTr="00825D76">
        <w:trPr>
          <w:trHeight w:val="20"/>
          <w:jc w:val="center"/>
        </w:trPr>
        <w:tc>
          <w:tcPr>
            <w:tcW w:w="425" w:type="dxa"/>
          </w:tcPr>
          <w:p w14:paraId="6F399616"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0F3FC76D"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1CD256C6"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Малоархангельское</w:t>
            </w:r>
          </w:p>
        </w:tc>
        <w:tc>
          <w:tcPr>
            <w:tcW w:w="6561" w:type="dxa"/>
            <w:shd w:val="clear" w:color="auto" w:fill="auto"/>
            <w:vAlign w:val="center"/>
          </w:tcPr>
          <w:p w14:paraId="4C57A9EB"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5A1E7ADB"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54107,0</w:t>
            </w:r>
          </w:p>
        </w:tc>
        <w:tc>
          <w:tcPr>
            <w:tcW w:w="3153" w:type="dxa"/>
            <w:vMerge/>
            <w:shd w:val="clear" w:color="auto" w:fill="auto"/>
            <w:noWrap/>
            <w:vAlign w:val="center"/>
          </w:tcPr>
          <w:p w14:paraId="5E5BFF45"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1F53CBAA" w14:textId="77777777" w:rsidTr="00825D76">
        <w:trPr>
          <w:trHeight w:val="20"/>
          <w:jc w:val="center"/>
        </w:trPr>
        <w:tc>
          <w:tcPr>
            <w:tcW w:w="425" w:type="dxa"/>
          </w:tcPr>
          <w:p w14:paraId="281D273A" w14:textId="77777777" w:rsidR="004E3F33" w:rsidRPr="006E753D" w:rsidRDefault="004E3F33" w:rsidP="004E3F33">
            <w:pPr>
              <w:pStyle w:val="af"/>
              <w:numPr>
                <w:ilvl w:val="0"/>
                <w:numId w:val="4"/>
              </w:numPr>
              <w:ind w:left="0" w:firstLine="0"/>
            </w:pPr>
            <w:bookmarkStart w:id="86" w:name="_Hlk103453419"/>
          </w:p>
        </w:tc>
        <w:tc>
          <w:tcPr>
            <w:tcW w:w="2086" w:type="dxa"/>
            <w:shd w:val="clear" w:color="auto" w:fill="auto"/>
            <w:vAlign w:val="center"/>
          </w:tcPr>
          <w:p w14:paraId="0176B3AA"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41D74132"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Мензинское</w:t>
            </w:r>
          </w:p>
        </w:tc>
        <w:tc>
          <w:tcPr>
            <w:tcW w:w="6561" w:type="dxa"/>
            <w:shd w:val="clear" w:color="auto" w:fill="auto"/>
            <w:vAlign w:val="center"/>
          </w:tcPr>
          <w:p w14:paraId="79ECFD18"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13B67689"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152431,0</w:t>
            </w:r>
          </w:p>
        </w:tc>
        <w:tc>
          <w:tcPr>
            <w:tcW w:w="3153" w:type="dxa"/>
            <w:vMerge/>
            <w:shd w:val="clear" w:color="auto" w:fill="auto"/>
            <w:noWrap/>
            <w:vAlign w:val="center"/>
          </w:tcPr>
          <w:p w14:paraId="59EE2023"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0B5F6273" w14:textId="77777777" w:rsidTr="00825D76">
        <w:trPr>
          <w:trHeight w:val="20"/>
          <w:jc w:val="center"/>
        </w:trPr>
        <w:tc>
          <w:tcPr>
            <w:tcW w:w="425" w:type="dxa"/>
          </w:tcPr>
          <w:p w14:paraId="6CB8F047"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0DE6C47D"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690CAA14"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Осиновское</w:t>
            </w:r>
          </w:p>
        </w:tc>
        <w:tc>
          <w:tcPr>
            <w:tcW w:w="6561" w:type="dxa"/>
            <w:shd w:val="clear" w:color="auto" w:fill="auto"/>
            <w:vAlign w:val="center"/>
          </w:tcPr>
          <w:p w14:paraId="25E5A3B9"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75C6BD9B"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100614,0</w:t>
            </w:r>
          </w:p>
        </w:tc>
        <w:tc>
          <w:tcPr>
            <w:tcW w:w="3153" w:type="dxa"/>
            <w:vMerge/>
            <w:shd w:val="clear" w:color="auto" w:fill="auto"/>
            <w:noWrap/>
            <w:vAlign w:val="center"/>
          </w:tcPr>
          <w:p w14:paraId="6464D57F"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5B23859E" w14:textId="77777777" w:rsidTr="00825D76">
        <w:trPr>
          <w:trHeight w:val="20"/>
          <w:jc w:val="center"/>
        </w:trPr>
        <w:tc>
          <w:tcPr>
            <w:tcW w:w="425" w:type="dxa"/>
          </w:tcPr>
          <w:p w14:paraId="65508C2C"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E1E6F3D"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509E6FA5"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Усть-Мензинское</w:t>
            </w:r>
          </w:p>
        </w:tc>
        <w:tc>
          <w:tcPr>
            <w:tcW w:w="6561" w:type="dxa"/>
            <w:shd w:val="clear" w:color="auto" w:fill="auto"/>
            <w:vAlign w:val="center"/>
          </w:tcPr>
          <w:p w14:paraId="692DE9C6"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216E5328"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75283,0</w:t>
            </w:r>
          </w:p>
        </w:tc>
        <w:tc>
          <w:tcPr>
            <w:tcW w:w="3153" w:type="dxa"/>
            <w:vMerge/>
            <w:shd w:val="clear" w:color="auto" w:fill="auto"/>
            <w:noWrap/>
            <w:vAlign w:val="center"/>
          </w:tcPr>
          <w:p w14:paraId="2078F389"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3E8E61DA" w14:textId="77777777" w:rsidTr="00825D76">
        <w:trPr>
          <w:trHeight w:val="20"/>
          <w:jc w:val="center"/>
        </w:trPr>
        <w:tc>
          <w:tcPr>
            <w:tcW w:w="425" w:type="dxa"/>
          </w:tcPr>
          <w:p w14:paraId="7CC9D6BC"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663FF06B"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3DF7181B"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Черемховское</w:t>
            </w:r>
          </w:p>
        </w:tc>
        <w:tc>
          <w:tcPr>
            <w:tcW w:w="6561" w:type="dxa"/>
            <w:shd w:val="clear" w:color="auto" w:fill="auto"/>
            <w:vAlign w:val="center"/>
          </w:tcPr>
          <w:p w14:paraId="4B64987A"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6D3A63E6"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336849,0</w:t>
            </w:r>
          </w:p>
        </w:tc>
        <w:tc>
          <w:tcPr>
            <w:tcW w:w="3153" w:type="dxa"/>
            <w:vMerge/>
            <w:shd w:val="clear" w:color="auto" w:fill="auto"/>
            <w:noWrap/>
            <w:vAlign w:val="center"/>
          </w:tcPr>
          <w:p w14:paraId="741757C0"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069BF765" w14:textId="77777777" w:rsidTr="00825D76">
        <w:trPr>
          <w:trHeight w:val="20"/>
          <w:jc w:val="center"/>
        </w:trPr>
        <w:tc>
          <w:tcPr>
            <w:tcW w:w="425" w:type="dxa"/>
          </w:tcPr>
          <w:p w14:paraId="774CC0D5"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68EA702" w14:textId="77777777" w:rsidR="004E3F33" w:rsidRPr="006E753D" w:rsidRDefault="004E3F33" w:rsidP="00825D76">
            <w:pPr>
              <w:spacing w:after="0"/>
              <w:rPr>
                <w:rFonts w:ascii="Times New Roman" w:hAnsi="Times New Roman" w:cs="Times New Roman"/>
                <w:sz w:val="24"/>
                <w:szCs w:val="24"/>
              </w:rPr>
            </w:pPr>
            <w:r w:rsidRPr="006E753D">
              <w:rPr>
                <w:rFonts w:ascii="Times New Roman" w:hAnsi="Times New Roman" w:cs="Times New Roman"/>
                <w:sz w:val="24"/>
                <w:szCs w:val="24"/>
              </w:rPr>
              <w:t>в том числе, леса, выполняющие функции защиты природных и иных объектов, всего</w:t>
            </w:r>
          </w:p>
        </w:tc>
        <w:tc>
          <w:tcPr>
            <w:tcW w:w="1547" w:type="dxa"/>
            <w:shd w:val="clear" w:color="auto" w:fill="auto"/>
            <w:vAlign w:val="center"/>
          </w:tcPr>
          <w:p w14:paraId="39A9ECD7"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46EFCA46"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782FB4EB"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11561,0</w:t>
            </w:r>
          </w:p>
        </w:tc>
        <w:tc>
          <w:tcPr>
            <w:tcW w:w="3153" w:type="dxa"/>
            <w:vMerge/>
            <w:shd w:val="clear" w:color="auto" w:fill="auto"/>
            <w:noWrap/>
            <w:vAlign w:val="center"/>
          </w:tcPr>
          <w:p w14:paraId="593CA53D"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5A576FCB" w14:textId="77777777" w:rsidTr="00825D76">
        <w:trPr>
          <w:trHeight w:val="20"/>
          <w:jc w:val="center"/>
        </w:trPr>
        <w:tc>
          <w:tcPr>
            <w:tcW w:w="425" w:type="dxa"/>
          </w:tcPr>
          <w:p w14:paraId="286E9630"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358487A1"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3853FD50"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Гутайское</w:t>
            </w:r>
          </w:p>
        </w:tc>
        <w:tc>
          <w:tcPr>
            <w:tcW w:w="6561" w:type="dxa"/>
            <w:shd w:val="clear" w:color="auto" w:fill="auto"/>
            <w:vAlign w:val="center"/>
          </w:tcPr>
          <w:p w14:paraId="0929A707"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1DF97D87"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330,0</w:t>
            </w:r>
          </w:p>
        </w:tc>
        <w:tc>
          <w:tcPr>
            <w:tcW w:w="3153" w:type="dxa"/>
            <w:vMerge/>
            <w:shd w:val="clear" w:color="auto" w:fill="auto"/>
            <w:noWrap/>
            <w:vAlign w:val="center"/>
          </w:tcPr>
          <w:p w14:paraId="0751708C"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7B7BD78B" w14:textId="77777777" w:rsidTr="00825D76">
        <w:trPr>
          <w:trHeight w:val="20"/>
          <w:jc w:val="center"/>
        </w:trPr>
        <w:tc>
          <w:tcPr>
            <w:tcW w:w="425" w:type="dxa"/>
          </w:tcPr>
          <w:p w14:paraId="67689CC7"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33537CEC"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24EC4287"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Малоархангельское</w:t>
            </w:r>
          </w:p>
        </w:tc>
        <w:tc>
          <w:tcPr>
            <w:tcW w:w="6561" w:type="dxa"/>
            <w:shd w:val="clear" w:color="auto" w:fill="auto"/>
            <w:vAlign w:val="center"/>
          </w:tcPr>
          <w:p w14:paraId="16C0F1E3"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030C57D4"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931,0</w:t>
            </w:r>
          </w:p>
        </w:tc>
        <w:tc>
          <w:tcPr>
            <w:tcW w:w="3153" w:type="dxa"/>
            <w:vMerge/>
            <w:shd w:val="clear" w:color="auto" w:fill="auto"/>
            <w:noWrap/>
            <w:vAlign w:val="center"/>
          </w:tcPr>
          <w:p w14:paraId="0B9202A3"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2C431F72" w14:textId="77777777" w:rsidTr="00825D76">
        <w:trPr>
          <w:trHeight w:val="20"/>
          <w:jc w:val="center"/>
        </w:trPr>
        <w:tc>
          <w:tcPr>
            <w:tcW w:w="425" w:type="dxa"/>
          </w:tcPr>
          <w:p w14:paraId="5908E666"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457BABCC"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347A9BA9"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Осиновское</w:t>
            </w:r>
          </w:p>
        </w:tc>
        <w:tc>
          <w:tcPr>
            <w:tcW w:w="6561" w:type="dxa"/>
            <w:shd w:val="clear" w:color="auto" w:fill="auto"/>
            <w:vAlign w:val="center"/>
          </w:tcPr>
          <w:p w14:paraId="5EB2611C"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7C444A48"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309,0</w:t>
            </w:r>
          </w:p>
        </w:tc>
        <w:tc>
          <w:tcPr>
            <w:tcW w:w="3153" w:type="dxa"/>
            <w:vMerge/>
            <w:shd w:val="clear" w:color="auto" w:fill="auto"/>
            <w:noWrap/>
            <w:vAlign w:val="center"/>
          </w:tcPr>
          <w:p w14:paraId="62E2A790"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23D90426" w14:textId="77777777" w:rsidTr="00825D76">
        <w:trPr>
          <w:trHeight w:val="20"/>
          <w:jc w:val="center"/>
        </w:trPr>
        <w:tc>
          <w:tcPr>
            <w:tcW w:w="425" w:type="dxa"/>
          </w:tcPr>
          <w:p w14:paraId="261A33FA"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648D64F"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43528265"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Усть-Мензинское</w:t>
            </w:r>
          </w:p>
        </w:tc>
        <w:tc>
          <w:tcPr>
            <w:tcW w:w="6561" w:type="dxa"/>
            <w:shd w:val="clear" w:color="auto" w:fill="auto"/>
            <w:vAlign w:val="center"/>
          </w:tcPr>
          <w:p w14:paraId="4F613388"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5F02D640"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697,0</w:t>
            </w:r>
          </w:p>
        </w:tc>
        <w:tc>
          <w:tcPr>
            <w:tcW w:w="3153" w:type="dxa"/>
            <w:vMerge/>
            <w:shd w:val="clear" w:color="auto" w:fill="auto"/>
            <w:noWrap/>
            <w:vAlign w:val="center"/>
          </w:tcPr>
          <w:p w14:paraId="0AE23A08"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2AFFD886" w14:textId="77777777" w:rsidTr="00825D76">
        <w:trPr>
          <w:trHeight w:val="20"/>
          <w:jc w:val="center"/>
        </w:trPr>
        <w:tc>
          <w:tcPr>
            <w:tcW w:w="425" w:type="dxa"/>
          </w:tcPr>
          <w:p w14:paraId="5780E4F8"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06DCDCA8" w14:textId="77777777" w:rsidR="004E3F33" w:rsidRPr="006E753D" w:rsidRDefault="004E3F33" w:rsidP="00825D76">
            <w:pPr>
              <w:spacing w:after="0"/>
              <w:rPr>
                <w:rFonts w:ascii="Times New Roman" w:hAnsi="Times New Roman" w:cs="Times New Roman"/>
                <w:sz w:val="24"/>
                <w:szCs w:val="24"/>
              </w:rPr>
            </w:pPr>
          </w:p>
        </w:tc>
        <w:tc>
          <w:tcPr>
            <w:tcW w:w="1547" w:type="dxa"/>
            <w:shd w:val="clear" w:color="auto" w:fill="auto"/>
            <w:vAlign w:val="center"/>
          </w:tcPr>
          <w:p w14:paraId="6209D559"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Черемховское</w:t>
            </w:r>
          </w:p>
        </w:tc>
        <w:tc>
          <w:tcPr>
            <w:tcW w:w="6561" w:type="dxa"/>
            <w:shd w:val="clear" w:color="auto" w:fill="auto"/>
            <w:vAlign w:val="center"/>
          </w:tcPr>
          <w:p w14:paraId="2E4A99A4"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7EF4E80A"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9294,0</w:t>
            </w:r>
          </w:p>
        </w:tc>
        <w:tc>
          <w:tcPr>
            <w:tcW w:w="3153" w:type="dxa"/>
            <w:vMerge/>
            <w:shd w:val="clear" w:color="auto" w:fill="auto"/>
            <w:noWrap/>
            <w:vAlign w:val="center"/>
          </w:tcPr>
          <w:p w14:paraId="1476C212"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2AF4FD2B" w14:textId="77777777" w:rsidTr="00825D76">
        <w:trPr>
          <w:trHeight w:val="20"/>
          <w:jc w:val="center"/>
        </w:trPr>
        <w:tc>
          <w:tcPr>
            <w:tcW w:w="425" w:type="dxa"/>
          </w:tcPr>
          <w:p w14:paraId="3422580F"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249906F3" w14:textId="77777777" w:rsidR="004E3F33" w:rsidRPr="006E753D" w:rsidRDefault="004E3F33" w:rsidP="00825D76">
            <w:pPr>
              <w:spacing w:after="0"/>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в том числе, леса, расположенные в защитных полосах лесов</w:t>
            </w:r>
          </w:p>
        </w:tc>
        <w:tc>
          <w:tcPr>
            <w:tcW w:w="1547" w:type="dxa"/>
            <w:shd w:val="clear" w:color="auto" w:fill="auto"/>
            <w:vAlign w:val="center"/>
          </w:tcPr>
          <w:p w14:paraId="1DAC6767"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7A07AD10"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13872611"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2889,0</w:t>
            </w:r>
          </w:p>
        </w:tc>
        <w:tc>
          <w:tcPr>
            <w:tcW w:w="3153" w:type="dxa"/>
            <w:vMerge/>
            <w:shd w:val="clear" w:color="auto" w:fill="auto"/>
            <w:noWrap/>
            <w:vAlign w:val="center"/>
          </w:tcPr>
          <w:p w14:paraId="42CC1957"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491C1EB2" w14:textId="77777777" w:rsidTr="00825D76">
        <w:trPr>
          <w:trHeight w:val="20"/>
          <w:jc w:val="center"/>
        </w:trPr>
        <w:tc>
          <w:tcPr>
            <w:tcW w:w="425" w:type="dxa"/>
          </w:tcPr>
          <w:p w14:paraId="13A116F1"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25F9D77F"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7CCCE299"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Гутайское</w:t>
            </w:r>
          </w:p>
        </w:tc>
        <w:tc>
          <w:tcPr>
            <w:tcW w:w="6561" w:type="dxa"/>
            <w:shd w:val="clear" w:color="auto" w:fill="auto"/>
            <w:vAlign w:val="center"/>
          </w:tcPr>
          <w:p w14:paraId="5B1E0203"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294025CD"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330,0</w:t>
            </w:r>
          </w:p>
        </w:tc>
        <w:tc>
          <w:tcPr>
            <w:tcW w:w="3153" w:type="dxa"/>
            <w:vMerge/>
            <w:shd w:val="clear" w:color="auto" w:fill="auto"/>
            <w:noWrap/>
            <w:vAlign w:val="center"/>
          </w:tcPr>
          <w:p w14:paraId="1CF6F4DA"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08F61AC2" w14:textId="77777777" w:rsidTr="00825D76">
        <w:trPr>
          <w:trHeight w:val="20"/>
          <w:jc w:val="center"/>
        </w:trPr>
        <w:tc>
          <w:tcPr>
            <w:tcW w:w="425" w:type="dxa"/>
          </w:tcPr>
          <w:p w14:paraId="56D261CA"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FFE5507"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3B10D4CB"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0FC05521"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«имени 21 съезда КПСС», части кварталов: 109-111, 113, 116</w:t>
            </w:r>
          </w:p>
        </w:tc>
        <w:tc>
          <w:tcPr>
            <w:tcW w:w="1537" w:type="dxa"/>
            <w:shd w:val="clear" w:color="auto" w:fill="auto"/>
            <w:noWrap/>
            <w:vAlign w:val="center"/>
          </w:tcPr>
          <w:p w14:paraId="608E7D3F"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128,0</w:t>
            </w:r>
          </w:p>
        </w:tc>
        <w:tc>
          <w:tcPr>
            <w:tcW w:w="3153" w:type="dxa"/>
            <w:vMerge/>
            <w:shd w:val="clear" w:color="auto" w:fill="auto"/>
            <w:noWrap/>
            <w:vAlign w:val="center"/>
          </w:tcPr>
          <w:p w14:paraId="5567C4CF"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58514640" w14:textId="77777777" w:rsidTr="00825D76">
        <w:trPr>
          <w:trHeight w:val="20"/>
          <w:jc w:val="center"/>
        </w:trPr>
        <w:tc>
          <w:tcPr>
            <w:tcW w:w="425" w:type="dxa"/>
          </w:tcPr>
          <w:p w14:paraId="646D4AFB"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4FE27C77"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3ECDAFAE"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73D986DE"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«Родина», части кварталов: 37-39</w:t>
            </w:r>
          </w:p>
        </w:tc>
        <w:tc>
          <w:tcPr>
            <w:tcW w:w="1537" w:type="dxa"/>
            <w:shd w:val="clear" w:color="auto" w:fill="auto"/>
            <w:noWrap/>
            <w:vAlign w:val="center"/>
          </w:tcPr>
          <w:p w14:paraId="7B17D89F"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108,0</w:t>
            </w:r>
          </w:p>
        </w:tc>
        <w:tc>
          <w:tcPr>
            <w:tcW w:w="3153" w:type="dxa"/>
            <w:vMerge/>
            <w:shd w:val="clear" w:color="auto" w:fill="auto"/>
            <w:noWrap/>
            <w:vAlign w:val="center"/>
          </w:tcPr>
          <w:p w14:paraId="5CDE5434"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7ACA5D72" w14:textId="77777777" w:rsidTr="00825D76">
        <w:trPr>
          <w:trHeight w:val="20"/>
          <w:jc w:val="center"/>
        </w:trPr>
        <w:tc>
          <w:tcPr>
            <w:tcW w:w="425" w:type="dxa"/>
          </w:tcPr>
          <w:p w14:paraId="4100ECA7"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B838F9E"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61298F24"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126543C1"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«имени Ленина», части кварталов: 47-51</w:t>
            </w:r>
          </w:p>
        </w:tc>
        <w:tc>
          <w:tcPr>
            <w:tcW w:w="1537" w:type="dxa"/>
            <w:shd w:val="clear" w:color="auto" w:fill="auto"/>
            <w:noWrap/>
            <w:vAlign w:val="center"/>
          </w:tcPr>
          <w:p w14:paraId="51E4F743"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94,0</w:t>
            </w:r>
          </w:p>
        </w:tc>
        <w:tc>
          <w:tcPr>
            <w:tcW w:w="3153" w:type="dxa"/>
            <w:vMerge/>
            <w:shd w:val="clear" w:color="auto" w:fill="auto"/>
            <w:noWrap/>
            <w:vAlign w:val="center"/>
          </w:tcPr>
          <w:p w14:paraId="57EEAF5D"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5131D797" w14:textId="77777777" w:rsidTr="00825D76">
        <w:trPr>
          <w:trHeight w:val="20"/>
          <w:jc w:val="center"/>
        </w:trPr>
        <w:tc>
          <w:tcPr>
            <w:tcW w:w="425" w:type="dxa"/>
          </w:tcPr>
          <w:p w14:paraId="406FD660"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1D7FF360"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50A85CD3"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Малоархангельское</w:t>
            </w:r>
          </w:p>
        </w:tc>
        <w:tc>
          <w:tcPr>
            <w:tcW w:w="6561" w:type="dxa"/>
            <w:shd w:val="clear" w:color="auto" w:fill="auto"/>
            <w:vAlign w:val="center"/>
          </w:tcPr>
          <w:p w14:paraId="65FDF845"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5B2A654D"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931,0</w:t>
            </w:r>
          </w:p>
        </w:tc>
        <w:tc>
          <w:tcPr>
            <w:tcW w:w="3153" w:type="dxa"/>
            <w:vMerge/>
            <w:shd w:val="clear" w:color="auto" w:fill="auto"/>
            <w:noWrap/>
            <w:vAlign w:val="center"/>
          </w:tcPr>
          <w:p w14:paraId="047D2CF1"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54A98D11" w14:textId="77777777" w:rsidTr="00825D76">
        <w:trPr>
          <w:trHeight w:val="20"/>
          <w:jc w:val="center"/>
        </w:trPr>
        <w:tc>
          <w:tcPr>
            <w:tcW w:w="425" w:type="dxa"/>
          </w:tcPr>
          <w:p w14:paraId="0028A4FC"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324E04F4"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7620E153"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66712FD3"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Части кварталов: 10, 11, 29, 31, 55, 56, 64, 65</w:t>
            </w:r>
          </w:p>
        </w:tc>
        <w:tc>
          <w:tcPr>
            <w:tcW w:w="1537" w:type="dxa"/>
            <w:shd w:val="clear" w:color="auto" w:fill="auto"/>
            <w:noWrap/>
            <w:vAlign w:val="center"/>
          </w:tcPr>
          <w:p w14:paraId="1F44A977"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750,0</w:t>
            </w:r>
          </w:p>
        </w:tc>
        <w:tc>
          <w:tcPr>
            <w:tcW w:w="3153" w:type="dxa"/>
            <w:vMerge/>
            <w:shd w:val="clear" w:color="auto" w:fill="auto"/>
            <w:noWrap/>
            <w:vAlign w:val="center"/>
          </w:tcPr>
          <w:p w14:paraId="2825FEB7"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57C2BF5D" w14:textId="77777777" w:rsidTr="00825D76">
        <w:trPr>
          <w:trHeight w:val="20"/>
          <w:jc w:val="center"/>
        </w:trPr>
        <w:tc>
          <w:tcPr>
            <w:tcW w:w="425" w:type="dxa"/>
          </w:tcPr>
          <w:p w14:paraId="0795B62C"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157A662B"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13AE2B3B"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1BBD4556"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«Ленинский путь», части кварталов: 102, 106-108</w:t>
            </w:r>
          </w:p>
        </w:tc>
        <w:tc>
          <w:tcPr>
            <w:tcW w:w="1537" w:type="dxa"/>
            <w:shd w:val="clear" w:color="auto" w:fill="auto"/>
            <w:noWrap/>
            <w:vAlign w:val="center"/>
          </w:tcPr>
          <w:p w14:paraId="4719B1FC"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57,0</w:t>
            </w:r>
          </w:p>
        </w:tc>
        <w:tc>
          <w:tcPr>
            <w:tcW w:w="3153" w:type="dxa"/>
            <w:vMerge/>
            <w:shd w:val="clear" w:color="auto" w:fill="auto"/>
            <w:noWrap/>
            <w:vAlign w:val="center"/>
          </w:tcPr>
          <w:p w14:paraId="3FCDDDCC"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254FBA6F" w14:textId="77777777" w:rsidTr="00825D76">
        <w:trPr>
          <w:trHeight w:val="20"/>
          <w:jc w:val="center"/>
        </w:trPr>
        <w:tc>
          <w:tcPr>
            <w:tcW w:w="425" w:type="dxa"/>
          </w:tcPr>
          <w:p w14:paraId="65342DF9"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1DD48579"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7D112887"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164CBE61"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сх/а «Фомичевское», части кварталов: 1-4, 6</w:t>
            </w:r>
          </w:p>
        </w:tc>
        <w:tc>
          <w:tcPr>
            <w:tcW w:w="1537" w:type="dxa"/>
            <w:shd w:val="clear" w:color="auto" w:fill="auto"/>
            <w:noWrap/>
            <w:vAlign w:val="center"/>
          </w:tcPr>
          <w:p w14:paraId="1930421E"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114,0</w:t>
            </w:r>
          </w:p>
        </w:tc>
        <w:tc>
          <w:tcPr>
            <w:tcW w:w="3153" w:type="dxa"/>
            <w:vMerge/>
            <w:shd w:val="clear" w:color="auto" w:fill="auto"/>
            <w:noWrap/>
            <w:vAlign w:val="center"/>
          </w:tcPr>
          <w:p w14:paraId="6B65392F"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24A1CC41" w14:textId="77777777" w:rsidTr="00825D76">
        <w:trPr>
          <w:trHeight w:val="20"/>
          <w:jc w:val="center"/>
        </w:trPr>
        <w:tc>
          <w:tcPr>
            <w:tcW w:w="425" w:type="dxa"/>
          </w:tcPr>
          <w:p w14:paraId="7EAFFFA0"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40EE8C05"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1A7E6F10"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7F778B15"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ОКХ «Лазовское»: часть квартала: 14</w:t>
            </w:r>
          </w:p>
        </w:tc>
        <w:tc>
          <w:tcPr>
            <w:tcW w:w="1537" w:type="dxa"/>
            <w:shd w:val="clear" w:color="auto" w:fill="auto"/>
            <w:noWrap/>
            <w:vAlign w:val="center"/>
          </w:tcPr>
          <w:p w14:paraId="281F8F67"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10,0</w:t>
            </w:r>
          </w:p>
        </w:tc>
        <w:tc>
          <w:tcPr>
            <w:tcW w:w="3153" w:type="dxa"/>
            <w:vMerge/>
            <w:shd w:val="clear" w:color="auto" w:fill="auto"/>
            <w:noWrap/>
            <w:vAlign w:val="center"/>
          </w:tcPr>
          <w:p w14:paraId="5DCD361D"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4AD9E59F" w14:textId="77777777" w:rsidTr="00825D76">
        <w:trPr>
          <w:trHeight w:val="20"/>
          <w:jc w:val="center"/>
        </w:trPr>
        <w:tc>
          <w:tcPr>
            <w:tcW w:w="425" w:type="dxa"/>
          </w:tcPr>
          <w:p w14:paraId="6E25ABA8"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36374843"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01DC127A"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Осиновское</w:t>
            </w:r>
          </w:p>
        </w:tc>
        <w:tc>
          <w:tcPr>
            <w:tcW w:w="6561" w:type="dxa"/>
            <w:shd w:val="clear" w:color="auto" w:fill="auto"/>
            <w:vAlign w:val="center"/>
          </w:tcPr>
          <w:p w14:paraId="72BD8784"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6C04D1CF"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309,0</w:t>
            </w:r>
          </w:p>
        </w:tc>
        <w:tc>
          <w:tcPr>
            <w:tcW w:w="3153" w:type="dxa"/>
            <w:vMerge/>
            <w:shd w:val="clear" w:color="auto" w:fill="auto"/>
            <w:noWrap/>
            <w:vAlign w:val="center"/>
          </w:tcPr>
          <w:p w14:paraId="0FF1D08A"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0DDA7966" w14:textId="77777777" w:rsidTr="00825D76">
        <w:trPr>
          <w:trHeight w:val="20"/>
          <w:jc w:val="center"/>
        </w:trPr>
        <w:tc>
          <w:tcPr>
            <w:tcW w:w="425" w:type="dxa"/>
          </w:tcPr>
          <w:p w14:paraId="244AD40A"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65B53DDA"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7512B334"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6971B804"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Части кварталов: 59-61</w:t>
            </w:r>
          </w:p>
        </w:tc>
        <w:tc>
          <w:tcPr>
            <w:tcW w:w="1537" w:type="dxa"/>
            <w:shd w:val="clear" w:color="auto" w:fill="auto"/>
            <w:noWrap/>
            <w:vAlign w:val="center"/>
          </w:tcPr>
          <w:p w14:paraId="4AAD6178"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44,0</w:t>
            </w:r>
          </w:p>
        </w:tc>
        <w:tc>
          <w:tcPr>
            <w:tcW w:w="3153" w:type="dxa"/>
            <w:vMerge/>
            <w:shd w:val="clear" w:color="auto" w:fill="auto"/>
            <w:noWrap/>
            <w:vAlign w:val="center"/>
          </w:tcPr>
          <w:p w14:paraId="788127A2"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6225AD1E" w14:textId="77777777" w:rsidTr="00825D76">
        <w:trPr>
          <w:trHeight w:val="20"/>
          <w:jc w:val="center"/>
        </w:trPr>
        <w:tc>
          <w:tcPr>
            <w:tcW w:w="425" w:type="dxa"/>
          </w:tcPr>
          <w:p w14:paraId="11700829"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11F5D906"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1F9383A3"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792DD07D"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ОКХ «Шимбилик», части кварталов: 22, 27</w:t>
            </w:r>
          </w:p>
        </w:tc>
        <w:tc>
          <w:tcPr>
            <w:tcW w:w="1537" w:type="dxa"/>
            <w:shd w:val="clear" w:color="auto" w:fill="auto"/>
            <w:noWrap/>
            <w:vAlign w:val="center"/>
          </w:tcPr>
          <w:p w14:paraId="6DA4482A"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93,0</w:t>
            </w:r>
          </w:p>
        </w:tc>
        <w:tc>
          <w:tcPr>
            <w:tcW w:w="3153" w:type="dxa"/>
            <w:vMerge/>
            <w:shd w:val="clear" w:color="auto" w:fill="auto"/>
            <w:noWrap/>
            <w:vAlign w:val="center"/>
          </w:tcPr>
          <w:p w14:paraId="52715DBB"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2747AD56" w14:textId="77777777" w:rsidTr="00825D76">
        <w:trPr>
          <w:trHeight w:val="20"/>
          <w:jc w:val="center"/>
        </w:trPr>
        <w:tc>
          <w:tcPr>
            <w:tcW w:w="425" w:type="dxa"/>
          </w:tcPr>
          <w:p w14:paraId="5A6F3E19"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78AE3BFD"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4F40633A"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742B8DE5"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СПЖК «Раздольное», части кварталов: 29, 30</w:t>
            </w:r>
          </w:p>
        </w:tc>
        <w:tc>
          <w:tcPr>
            <w:tcW w:w="1537" w:type="dxa"/>
            <w:shd w:val="clear" w:color="auto" w:fill="auto"/>
            <w:noWrap/>
            <w:vAlign w:val="center"/>
          </w:tcPr>
          <w:p w14:paraId="45EF84A0"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136,0</w:t>
            </w:r>
          </w:p>
        </w:tc>
        <w:tc>
          <w:tcPr>
            <w:tcW w:w="3153" w:type="dxa"/>
            <w:vMerge/>
            <w:shd w:val="clear" w:color="auto" w:fill="auto"/>
            <w:noWrap/>
            <w:vAlign w:val="center"/>
          </w:tcPr>
          <w:p w14:paraId="10BFC079"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3467A347" w14:textId="77777777" w:rsidTr="00825D76">
        <w:trPr>
          <w:trHeight w:val="20"/>
          <w:jc w:val="center"/>
        </w:trPr>
        <w:tc>
          <w:tcPr>
            <w:tcW w:w="425" w:type="dxa"/>
          </w:tcPr>
          <w:p w14:paraId="03D18BBF"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18EAC727"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01E6CF74"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0EB15608"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ОКХ «Лазовское», части кварталов: 48, 53</w:t>
            </w:r>
          </w:p>
        </w:tc>
        <w:tc>
          <w:tcPr>
            <w:tcW w:w="1537" w:type="dxa"/>
            <w:shd w:val="clear" w:color="auto" w:fill="auto"/>
            <w:noWrap/>
            <w:vAlign w:val="center"/>
          </w:tcPr>
          <w:p w14:paraId="443E2FEC"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36,0</w:t>
            </w:r>
          </w:p>
        </w:tc>
        <w:tc>
          <w:tcPr>
            <w:tcW w:w="3153" w:type="dxa"/>
            <w:vMerge/>
            <w:shd w:val="clear" w:color="auto" w:fill="auto"/>
            <w:noWrap/>
            <w:vAlign w:val="center"/>
          </w:tcPr>
          <w:p w14:paraId="20C1585D"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5B66DDAC" w14:textId="77777777" w:rsidTr="00825D76">
        <w:trPr>
          <w:trHeight w:val="20"/>
          <w:jc w:val="center"/>
        </w:trPr>
        <w:tc>
          <w:tcPr>
            <w:tcW w:w="425" w:type="dxa"/>
          </w:tcPr>
          <w:p w14:paraId="06EFBD2D"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36392DC8"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4A9E219B"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Усть-Мензинское</w:t>
            </w:r>
          </w:p>
        </w:tc>
        <w:tc>
          <w:tcPr>
            <w:tcW w:w="6561" w:type="dxa"/>
            <w:shd w:val="clear" w:color="auto" w:fill="auto"/>
            <w:vAlign w:val="center"/>
          </w:tcPr>
          <w:p w14:paraId="2F7C09E2"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4493DD05"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697,0</w:t>
            </w:r>
          </w:p>
        </w:tc>
        <w:tc>
          <w:tcPr>
            <w:tcW w:w="3153" w:type="dxa"/>
            <w:vMerge/>
            <w:shd w:val="clear" w:color="auto" w:fill="auto"/>
            <w:noWrap/>
            <w:vAlign w:val="center"/>
          </w:tcPr>
          <w:p w14:paraId="7792F250"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13FD6BFC" w14:textId="77777777" w:rsidTr="00825D76">
        <w:trPr>
          <w:trHeight w:val="20"/>
          <w:jc w:val="center"/>
        </w:trPr>
        <w:tc>
          <w:tcPr>
            <w:tcW w:w="425" w:type="dxa"/>
          </w:tcPr>
          <w:p w14:paraId="1452FE02"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4EE74321"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19072FDE"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43C41A2F"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«Заря», части кварталов: 167, 168, 173, 180, 184, 186</w:t>
            </w:r>
          </w:p>
        </w:tc>
        <w:tc>
          <w:tcPr>
            <w:tcW w:w="1537" w:type="dxa"/>
            <w:shd w:val="clear" w:color="auto" w:fill="auto"/>
            <w:noWrap/>
            <w:vAlign w:val="center"/>
          </w:tcPr>
          <w:p w14:paraId="552D624D"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219,0</w:t>
            </w:r>
          </w:p>
        </w:tc>
        <w:tc>
          <w:tcPr>
            <w:tcW w:w="3153" w:type="dxa"/>
            <w:vMerge/>
            <w:shd w:val="clear" w:color="auto" w:fill="auto"/>
            <w:noWrap/>
            <w:vAlign w:val="center"/>
          </w:tcPr>
          <w:p w14:paraId="49210D06"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6419C858" w14:textId="77777777" w:rsidTr="00825D76">
        <w:trPr>
          <w:trHeight w:val="20"/>
          <w:jc w:val="center"/>
        </w:trPr>
        <w:tc>
          <w:tcPr>
            <w:tcW w:w="425" w:type="dxa"/>
          </w:tcPr>
          <w:p w14:paraId="7C245CFD"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1A1049D4"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7DECFD7D"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07C59C73"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совхоза «Искра», части кварталов: 7, 9-16, 18, 20, 27, 28, 35, 36</w:t>
            </w:r>
          </w:p>
        </w:tc>
        <w:tc>
          <w:tcPr>
            <w:tcW w:w="1537" w:type="dxa"/>
            <w:shd w:val="clear" w:color="auto" w:fill="auto"/>
            <w:noWrap/>
            <w:vAlign w:val="center"/>
          </w:tcPr>
          <w:p w14:paraId="430F9AF4"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309,0</w:t>
            </w:r>
          </w:p>
        </w:tc>
        <w:tc>
          <w:tcPr>
            <w:tcW w:w="3153" w:type="dxa"/>
            <w:vMerge/>
            <w:shd w:val="clear" w:color="auto" w:fill="auto"/>
            <w:noWrap/>
            <w:vAlign w:val="center"/>
          </w:tcPr>
          <w:p w14:paraId="48B85ECD"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37078983" w14:textId="77777777" w:rsidTr="00825D76">
        <w:trPr>
          <w:trHeight w:val="20"/>
          <w:jc w:val="center"/>
        </w:trPr>
        <w:tc>
          <w:tcPr>
            <w:tcW w:w="425" w:type="dxa"/>
          </w:tcPr>
          <w:p w14:paraId="4C27CB0F"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2DA5D84A"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4E67608E"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6EF000F9"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«имени Кирова», части кварталов: 72, 74, 75</w:t>
            </w:r>
          </w:p>
        </w:tc>
        <w:tc>
          <w:tcPr>
            <w:tcW w:w="1537" w:type="dxa"/>
            <w:shd w:val="clear" w:color="auto" w:fill="auto"/>
            <w:noWrap/>
            <w:vAlign w:val="center"/>
          </w:tcPr>
          <w:p w14:paraId="0862450D"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169,0</w:t>
            </w:r>
          </w:p>
        </w:tc>
        <w:tc>
          <w:tcPr>
            <w:tcW w:w="3153" w:type="dxa"/>
            <w:vMerge/>
            <w:shd w:val="clear" w:color="auto" w:fill="auto"/>
            <w:noWrap/>
            <w:vAlign w:val="center"/>
          </w:tcPr>
          <w:p w14:paraId="3CFFA91D"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06F52162" w14:textId="77777777" w:rsidTr="00825D76">
        <w:trPr>
          <w:trHeight w:val="20"/>
          <w:jc w:val="center"/>
        </w:trPr>
        <w:tc>
          <w:tcPr>
            <w:tcW w:w="425" w:type="dxa"/>
          </w:tcPr>
          <w:p w14:paraId="37334779"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4549C17A"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39903AF7"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Черемховское</w:t>
            </w:r>
          </w:p>
        </w:tc>
        <w:tc>
          <w:tcPr>
            <w:tcW w:w="6561" w:type="dxa"/>
            <w:shd w:val="clear" w:color="auto" w:fill="auto"/>
            <w:vAlign w:val="center"/>
          </w:tcPr>
          <w:p w14:paraId="6D32E0CE"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53E73F30"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622,0</w:t>
            </w:r>
          </w:p>
        </w:tc>
        <w:tc>
          <w:tcPr>
            <w:tcW w:w="3153" w:type="dxa"/>
            <w:vMerge/>
            <w:shd w:val="clear" w:color="auto" w:fill="auto"/>
            <w:noWrap/>
            <w:vAlign w:val="center"/>
          </w:tcPr>
          <w:p w14:paraId="696FF41E"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0A788B50" w14:textId="77777777" w:rsidTr="00825D76">
        <w:trPr>
          <w:trHeight w:val="20"/>
          <w:jc w:val="center"/>
        </w:trPr>
        <w:tc>
          <w:tcPr>
            <w:tcW w:w="425" w:type="dxa"/>
          </w:tcPr>
          <w:p w14:paraId="050E5118"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1149CACE"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56F60671"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37621370"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Черемховская дача, части кварталов: 104, 124</w:t>
            </w:r>
          </w:p>
        </w:tc>
        <w:tc>
          <w:tcPr>
            <w:tcW w:w="1537" w:type="dxa"/>
            <w:shd w:val="clear" w:color="auto" w:fill="auto"/>
            <w:noWrap/>
            <w:vAlign w:val="center"/>
          </w:tcPr>
          <w:p w14:paraId="4890893A"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217,0</w:t>
            </w:r>
          </w:p>
        </w:tc>
        <w:tc>
          <w:tcPr>
            <w:tcW w:w="3153" w:type="dxa"/>
            <w:vMerge/>
            <w:shd w:val="clear" w:color="auto" w:fill="auto"/>
            <w:noWrap/>
            <w:vAlign w:val="center"/>
          </w:tcPr>
          <w:p w14:paraId="6BED523B"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770C31D8" w14:textId="77777777" w:rsidTr="00825D76">
        <w:trPr>
          <w:trHeight w:val="20"/>
          <w:jc w:val="center"/>
        </w:trPr>
        <w:tc>
          <w:tcPr>
            <w:tcW w:w="425" w:type="dxa"/>
          </w:tcPr>
          <w:p w14:paraId="4D852280"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07896950"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3D99C940"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4FCA7603"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бывшей агрофирмы «Родина», части кварталов: 1-4, 6, 7</w:t>
            </w:r>
          </w:p>
        </w:tc>
        <w:tc>
          <w:tcPr>
            <w:tcW w:w="1537" w:type="dxa"/>
            <w:shd w:val="clear" w:color="auto" w:fill="auto"/>
            <w:noWrap/>
            <w:vAlign w:val="center"/>
          </w:tcPr>
          <w:p w14:paraId="251E4229"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284,0</w:t>
            </w:r>
          </w:p>
        </w:tc>
        <w:tc>
          <w:tcPr>
            <w:tcW w:w="3153" w:type="dxa"/>
            <w:vMerge/>
            <w:shd w:val="clear" w:color="auto" w:fill="auto"/>
            <w:noWrap/>
            <w:vAlign w:val="center"/>
          </w:tcPr>
          <w:p w14:paraId="14DCD60B"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3D06BC14" w14:textId="77777777" w:rsidTr="00825D76">
        <w:trPr>
          <w:trHeight w:val="20"/>
          <w:jc w:val="center"/>
        </w:trPr>
        <w:tc>
          <w:tcPr>
            <w:tcW w:w="425" w:type="dxa"/>
          </w:tcPr>
          <w:p w14:paraId="29E1211C"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3CBFE98B"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296F4015"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2BFA1D27"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СПЖК «Раздольное», части кварталов: 31-34, 59</w:t>
            </w:r>
          </w:p>
        </w:tc>
        <w:tc>
          <w:tcPr>
            <w:tcW w:w="1537" w:type="dxa"/>
            <w:shd w:val="clear" w:color="auto" w:fill="auto"/>
            <w:noWrap/>
            <w:vAlign w:val="center"/>
          </w:tcPr>
          <w:p w14:paraId="353D2B7F"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121,0</w:t>
            </w:r>
          </w:p>
        </w:tc>
        <w:tc>
          <w:tcPr>
            <w:tcW w:w="3153" w:type="dxa"/>
            <w:vMerge/>
            <w:shd w:val="clear" w:color="auto" w:fill="auto"/>
            <w:noWrap/>
            <w:vAlign w:val="center"/>
          </w:tcPr>
          <w:p w14:paraId="06BA882C"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49354E72" w14:textId="77777777" w:rsidTr="00825D76">
        <w:trPr>
          <w:trHeight w:val="20"/>
          <w:jc w:val="center"/>
        </w:trPr>
        <w:tc>
          <w:tcPr>
            <w:tcW w:w="425" w:type="dxa"/>
          </w:tcPr>
          <w:p w14:paraId="466A18AB"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6F4123F2" w14:textId="77777777" w:rsidR="004E3F33" w:rsidRPr="006E753D" w:rsidRDefault="004E3F33" w:rsidP="00825D76">
            <w:pPr>
              <w:spacing w:after="0"/>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горно-санитарные леса</w:t>
            </w:r>
          </w:p>
        </w:tc>
        <w:tc>
          <w:tcPr>
            <w:tcW w:w="1547" w:type="dxa"/>
            <w:shd w:val="clear" w:color="auto" w:fill="auto"/>
            <w:vAlign w:val="center"/>
          </w:tcPr>
          <w:p w14:paraId="310CF439"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59020B8B"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3E81AF5C"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8672,0</w:t>
            </w:r>
          </w:p>
        </w:tc>
        <w:tc>
          <w:tcPr>
            <w:tcW w:w="3153" w:type="dxa"/>
            <w:vMerge/>
            <w:shd w:val="clear" w:color="auto" w:fill="auto"/>
            <w:noWrap/>
            <w:vAlign w:val="center"/>
          </w:tcPr>
          <w:p w14:paraId="10312A6D"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1707E8B6" w14:textId="77777777" w:rsidTr="00825D76">
        <w:trPr>
          <w:trHeight w:val="20"/>
          <w:jc w:val="center"/>
        </w:trPr>
        <w:tc>
          <w:tcPr>
            <w:tcW w:w="425" w:type="dxa"/>
          </w:tcPr>
          <w:p w14:paraId="1D0F43C2"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6DA722DF"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3FF1A419"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Черемховское</w:t>
            </w:r>
          </w:p>
        </w:tc>
        <w:tc>
          <w:tcPr>
            <w:tcW w:w="6561" w:type="dxa"/>
            <w:shd w:val="clear" w:color="auto" w:fill="auto"/>
            <w:vAlign w:val="center"/>
          </w:tcPr>
          <w:p w14:paraId="343119E4"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5ABB0C41"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8672,0</w:t>
            </w:r>
          </w:p>
        </w:tc>
        <w:tc>
          <w:tcPr>
            <w:tcW w:w="3153" w:type="dxa"/>
            <w:vMerge/>
            <w:shd w:val="clear" w:color="auto" w:fill="auto"/>
            <w:noWrap/>
            <w:vAlign w:val="center"/>
          </w:tcPr>
          <w:p w14:paraId="54D1FDF1"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72A5F876" w14:textId="77777777" w:rsidTr="00825D76">
        <w:trPr>
          <w:trHeight w:val="20"/>
          <w:jc w:val="center"/>
        </w:trPr>
        <w:tc>
          <w:tcPr>
            <w:tcW w:w="425" w:type="dxa"/>
          </w:tcPr>
          <w:p w14:paraId="25773FA6"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6AD17940"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01258411"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17481E60"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Черемховская дача, кварталы: 11, 12, 40-42, 47, 68-71, 87-89, 113-116</w:t>
            </w:r>
          </w:p>
        </w:tc>
        <w:tc>
          <w:tcPr>
            <w:tcW w:w="1537" w:type="dxa"/>
            <w:shd w:val="clear" w:color="auto" w:fill="auto"/>
            <w:noWrap/>
            <w:vAlign w:val="center"/>
          </w:tcPr>
          <w:p w14:paraId="44C20412"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8672,0</w:t>
            </w:r>
          </w:p>
        </w:tc>
        <w:tc>
          <w:tcPr>
            <w:tcW w:w="3153" w:type="dxa"/>
            <w:vMerge/>
            <w:shd w:val="clear" w:color="auto" w:fill="auto"/>
            <w:noWrap/>
            <w:vAlign w:val="center"/>
          </w:tcPr>
          <w:p w14:paraId="6222F88C"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4B1B24EC" w14:textId="77777777" w:rsidTr="00825D76">
        <w:trPr>
          <w:trHeight w:val="20"/>
          <w:jc w:val="center"/>
        </w:trPr>
        <w:tc>
          <w:tcPr>
            <w:tcW w:w="425" w:type="dxa"/>
          </w:tcPr>
          <w:p w14:paraId="6439AC65"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13977D54" w14:textId="77777777" w:rsidR="004E3F33" w:rsidRPr="006E753D" w:rsidRDefault="004E3F33" w:rsidP="00825D76">
            <w:pPr>
              <w:spacing w:after="0"/>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ценные леса</w:t>
            </w:r>
          </w:p>
        </w:tc>
        <w:tc>
          <w:tcPr>
            <w:tcW w:w="1547" w:type="dxa"/>
            <w:shd w:val="clear" w:color="auto" w:fill="auto"/>
            <w:vAlign w:val="center"/>
          </w:tcPr>
          <w:p w14:paraId="35AFC2CD"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32D110A9"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1978E33C"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830135,0</w:t>
            </w:r>
          </w:p>
        </w:tc>
        <w:tc>
          <w:tcPr>
            <w:tcW w:w="3153" w:type="dxa"/>
            <w:vMerge/>
            <w:shd w:val="clear" w:color="auto" w:fill="auto"/>
            <w:noWrap/>
            <w:vAlign w:val="center"/>
          </w:tcPr>
          <w:p w14:paraId="4DB24558"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04337D79" w14:textId="77777777" w:rsidTr="00825D76">
        <w:trPr>
          <w:trHeight w:val="20"/>
          <w:jc w:val="center"/>
        </w:trPr>
        <w:tc>
          <w:tcPr>
            <w:tcW w:w="425" w:type="dxa"/>
          </w:tcPr>
          <w:p w14:paraId="6B645769"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037A43A5"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0481C505"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Гутайское</w:t>
            </w:r>
          </w:p>
        </w:tc>
        <w:tc>
          <w:tcPr>
            <w:tcW w:w="6561" w:type="dxa"/>
            <w:shd w:val="clear" w:color="auto" w:fill="auto"/>
            <w:vAlign w:val="center"/>
          </w:tcPr>
          <w:p w14:paraId="01700D83"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42C31303"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122082,0</w:t>
            </w:r>
          </w:p>
        </w:tc>
        <w:tc>
          <w:tcPr>
            <w:tcW w:w="3153" w:type="dxa"/>
            <w:vMerge/>
            <w:shd w:val="clear" w:color="auto" w:fill="auto"/>
            <w:noWrap/>
            <w:vAlign w:val="center"/>
          </w:tcPr>
          <w:p w14:paraId="50BD2B50"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233A5B97" w14:textId="77777777" w:rsidTr="00825D76">
        <w:trPr>
          <w:trHeight w:val="20"/>
          <w:jc w:val="center"/>
        </w:trPr>
        <w:tc>
          <w:tcPr>
            <w:tcW w:w="425" w:type="dxa"/>
          </w:tcPr>
          <w:p w14:paraId="46614387"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1C687134"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6DCBA597"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Малоархангельское</w:t>
            </w:r>
          </w:p>
        </w:tc>
        <w:tc>
          <w:tcPr>
            <w:tcW w:w="6561" w:type="dxa"/>
            <w:shd w:val="clear" w:color="auto" w:fill="auto"/>
            <w:vAlign w:val="center"/>
          </w:tcPr>
          <w:p w14:paraId="389C798F"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65F02569"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53176,0</w:t>
            </w:r>
          </w:p>
        </w:tc>
        <w:tc>
          <w:tcPr>
            <w:tcW w:w="3153" w:type="dxa"/>
            <w:vMerge/>
            <w:shd w:val="clear" w:color="auto" w:fill="auto"/>
            <w:noWrap/>
            <w:vAlign w:val="center"/>
          </w:tcPr>
          <w:p w14:paraId="48D80B67"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12D0BEFC" w14:textId="77777777" w:rsidTr="00825D76">
        <w:trPr>
          <w:trHeight w:val="20"/>
          <w:jc w:val="center"/>
        </w:trPr>
        <w:tc>
          <w:tcPr>
            <w:tcW w:w="425" w:type="dxa"/>
          </w:tcPr>
          <w:p w14:paraId="10D87C49"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C24BA7C"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08130935"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Мензинское</w:t>
            </w:r>
          </w:p>
        </w:tc>
        <w:tc>
          <w:tcPr>
            <w:tcW w:w="6561" w:type="dxa"/>
            <w:shd w:val="clear" w:color="auto" w:fill="auto"/>
            <w:vAlign w:val="center"/>
          </w:tcPr>
          <w:p w14:paraId="5D54E7C8"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1D4CBFF8"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152431,0</w:t>
            </w:r>
          </w:p>
        </w:tc>
        <w:tc>
          <w:tcPr>
            <w:tcW w:w="3153" w:type="dxa"/>
            <w:vMerge/>
            <w:shd w:val="clear" w:color="auto" w:fill="auto"/>
            <w:noWrap/>
            <w:vAlign w:val="center"/>
          </w:tcPr>
          <w:p w14:paraId="246D5E8B"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37249F60" w14:textId="77777777" w:rsidTr="00825D76">
        <w:trPr>
          <w:trHeight w:val="20"/>
          <w:jc w:val="center"/>
        </w:trPr>
        <w:tc>
          <w:tcPr>
            <w:tcW w:w="425" w:type="dxa"/>
          </w:tcPr>
          <w:p w14:paraId="6D3B7DC5"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1E54DF90"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3911477E"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Осиновское</w:t>
            </w:r>
          </w:p>
        </w:tc>
        <w:tc>
          <w:tcPr>
            <w:tcW w:w="6561" w:type="dxa"/>
            <w:shd w:val="clear" w:color="auto" w:fill="auto"/>
            <w:vAlign w:val="center"/>
          </w:tcPr>
          <w:p w14:paraId="66F07EBE"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333B344A"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100305,0</w:t>
            </w:r>
          </w:p>
        </w:tc>
        <w:tc>
          <w:tcPr>
            <w:tcW w:w="3153" w:type="dxa"/>
            <w:vMerge/>
            <w:shd w:val="clear" w:color="auto" w:fill="auto"/>
            <w:noWrap/>
            <w:vAlign w:val="center"/>
          </w:tcPr>
          <w:p w14:paraId="0151B8A1"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41A4537A" w14:textId="77777777" w:rsidTr="00825D76">
        <w:trPr>
          <w:trHeight w:val="20"/>
          <w:jc w:val="center"/>
        </w:trPr>
        <w:tc>
          <w:tcPr>
            <w:tcW w:w="425" w:type="dxa"/>
          </w:tcPr>
          <w:p w14:paraId="13030A22"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76A87AA3"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3875B993"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Усть-Мензинское</w:t>
            </w:r>
          </w:p>
        </w:tc>
        <w:tc>
          <w:tcPr>
            <w:tcW w:w="6561" w:type="dxa"/>
            <w:shd w:val="clear" w:color="auto" w:fill="auto"/>
            <w:vAlign w:val="center"/>
          </w:tcPr>
          <w:p w14:paraId="175D07B5"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66FD7348"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74586,0</w:t>
            </w:r>
          </w:p>
        </w:tc>
        <w:tc>
          <w:tcPr>
            <w:tcW w:w="3153" w:type="dxa"/>
            <w:vMerge/>
            <w:shd w:val="clear" w:color="auto" w:fill="auto"/>
            <w:noWrap/>
            <w:vAlign w:val="center"/>
          </w:tcPr>
          <w:p w14:paraId="243C8AC4"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1FD4D114" w14:textId="77777777" w:rsidTr="00825D76">
        <w:trPr>
          <w:trHeight w:val="20"/>
          <w:jc w:val="center"/>
        </w:trPr>
        <w:tc>
          <w:tcPr>
            <w:tcW w:w="425" w:type="dxa"/>
          </w:tcPr>
          <w:p w14:paraId="582333BB"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984608D"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4678F656"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Черемховское</w:t>
            </w:r>
          </w:p>
        </w:tc>
        <w:tc>
          <w:tcPr>
            <w:tcW w:w="6561" w:type="dxa"/>
            <w:shd w:val="clear" w:color="auto" w:fill="auto"/>
            <w:vAlign w:val="center"/>
          </w:tcPr>
          <w:p w14:paraId="298F1769"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7181ECA3"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327555,0</w:t>
            </w:r>
          </w:p>
        </w:tc>
        <w:tc>
          <w:tcPr>
            <w:tcW w:w="3153" w:type="dxa"/>
            <w:vMerge/>
            <w:shd w:val="clear" w:color="auto" w:fill="auto"/>
            <w:noWrap/>
            <w:vAlign w:val="center"/>
          </w:tcPr>
          <w:p w14:paraId="20600CB9"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55B40BE4" w14:textId="77777777" w:rsidTr="00825D76">
        <w:trPr>
          <w:trHeight w:val="20"/>
          <w:jc w:val="center"/>
        </w:trPr>
        <w:tc>
          <w:tcPr>
            <w:tcW w:w="425" w:type="dxa"/>
          </w:tcPr>
          <w:p w14:paraId="4265A4C3"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06EA508" w14:textId="77777777" w:rsidR="004E3F33" w:rsidRPr="006E753D" w:rsidRDefault="004E3F33" w:rsidP="00825D76">
            <w:pPr>
              <w:spacing w:after="0"/>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 том числе, противоэрозионные леса</w:t>
            </w:r>
          </w:p>
        </w:tc>
        <w:tc>
          <w:tcPr>
            <w:tcW w:w="1547" w:type="dxa"/>
            <w:shd w:val="clear" w:color="auto" w:fill="auto"/>
            <w:vAlign w:val="center"/>
          </w:tcPr>
          <w:p w14:paraId="3FBDF5BA"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7588C7E5"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1B69888A"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18558,0</w:t>
            </w:r>
          </w:p>
        </w:tc>
        <w:tc>
          <w:tcPr>
            <w:tcW w:w="3153" w:type="dxa"/>
            <w:vMerge/>
            <w:shd w:val="clear" w:color="auto" w:fill="auto"/>
            <w:noWrap/>
            <w:vAlign w:val="center"/>
          </w:tcPr>
          <w:p w14:paraId="3AA7E2C9"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58D5CB9A" w14:textId="77777777" w:rsidTr="00825D76">
        <w:trPr>
          <w:trHeight w:val="20"/>
          <w:jc w:val="center"/>
        </w:trPr>
        <w:tc>
          <w:tcPr>
            <w:tcW w:w="425" w:type="dxa"/>
          </w:tcPr>
          <w:p w14:paraId="7738FF9E"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60B34FC6"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5A08570A"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Мензинское</w:t>
            </w:r>
          </w:p>
        </w:tc>
        <w:tc>
          <w:tcPr>
            <w:tcW w:w="6561" w:type="dxa"/>
            <w:shd w:val="clear" w:color="auto" w:fill="auto"/>
            <w:vAlign w:val="center"/>
          </w:tcPr>
          <w:p w14:paraId="0CFFFAFE"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534CAC60"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4881,0</w:t>
            </w:r>
          </w:p>
        </w:tc>
        <w:tc>
          <w:tcPr>
            <w:tcW w:w="3153" w:type="dxa"/>
            <w:vMerge/>
            <w:shd w:val="clear" w:color="auto" w:fill="auto"/>
            <w:noWrap/>
            <w:vAlign w:val="center"/>
          </w:tcPr>
          <w:p w14:paraId="3F7DD15E"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1FF8AB14" w14:textId="77777777" w:rsidTr="00825D76">
        <w:trPr>
          <w:trHeight w:val="20"/>
          <w:jc w:val="center"/>
        </w:trPr>
        <w:tc>
          <w:tcPr>
            <w:tcW w:w="425" w:type="dxa"/>
          </w:tcPr>
          <w:p w14:paraId="1CF0C597"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BD8E1E2"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2A5E8580"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073456A5"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Части кварталов: 3, 4, 8, 9, 17, 24-27, 30, 31, 55, 56, 75, 104</w:t>
            </w:r>
          </w:p>
        </w:tc>
        <w:tc>
          <w:tcPr>
            <w:tcW w:w="1537" w:type="dxa"/>
            <w:shd w:val="clear" w:color="auto" w:fill="auto"/>
            <w:noWrap/>
            <w:vAlign w:val="center"/>
          </w:tcPr>
          <w:p w14:paraId="7DECB4EE"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4881,0</w:t>
            </w:r>
          </w:p>
        </w:tc>
        <w:tc>
          <w:tcPr>
            <w:tcW w:w="3153" w:type="dxa"/>
            <w:vMerge/>
            <w:shd w:val="clear" w:color="auto" w:fill="auto"/>
            <w:noWrap/>
            <w:vAlign w:val="center"/>
          </w:tcPr>
          <w:p w14:paraId="7CE6091D"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017D6D61" w14:textId="77777777" w:rsidTr="00825D76">
        <w:trPr>
          <w:trHeight w:val="20"/>
          <w:jc w:val="center"/>
        </w:trPr>
        <w:tc>
          <w:tcPr>
            <w:tcW w:w="425" w:type="dxa"/>
          </w:tcPr>
          <w:p w14:paraId="21C7D664"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0A786FAE"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49612646"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Осиновское</w:t>
            </w:r>
          </w:p>
        </w:tc>
        <w:tc>
          <w:tcPr>
            <w:tcW w:w="6561" w:type="dxa"/>
            <w:shd w:val="clear" w:color="auto" w:fill="auto"/>
            <w:vAlign w:val="center"/>
          </w:tcPr>
          <w:p w14:paraId="2F0630E2"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1B8E25B2"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2022,0</w:t>
            </w:r>
          </w:p>
        </w:tc>
        <w:tc>
          <w:tcPr>
            <w:tcW w:w="3153" w:type="dxa"/>
            <w:vMerge/>
            <w:shd w:val="clear" w:color="auto" w:fill="auto"/>
            <w:noWrap/>
            <w:vAlign w:val="center"/>
          </w:tcPr>
          <w:p w14:paraId="3748DE1A"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21B8AE8C" w14:textId="77777777" w:rsidTr="00825D76">
        <w:trPr>
          <w:trHeight w:val="20"/>
          <w:jc w:val="center"/>
        </w:trPr>
        <w:tc>
          <w:tcPr>
            <w:tcW w:w="425" w:type="dxa"/>
          </w:tcPr>
          <w:p w14:paraId="43D9E539"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193BA463"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201E1F64"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3EA7065C"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xml:space="preserve">Кварталы: 15,154 </w:t>
            </w:r>
          </w:p>
        </w:tc>
        <w:tc>
          <w:tcPr>
            <w:tcW w:w="1537" w:type="dxa"/>
            <w:shd w:val="clear" w:color="auto" w:fill="auto"/>
            <w:noWrap/>
            <w:vAlign w:val="center"/>
          </w:tcPr>
          <w:p w14:paraId="28ABD8C1"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2022,0</w:t>
            </w:r>
          </w:p>
        </w:tc>
        <w:tc>
          <w:tcPr>
            <w:tcW w:w="3153" w:type="dxa"/>
            <w:vMerge/>
            <w:shd w:val="clear" w:color="auto" w:fill="auto"/>
            <w:noWrap/>
            <w:vAlign w:val="center"/>
          </w:tcPr>
          <w:p w14:paraId="63A73C14"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6B4029EE" w14:textId="77777777" w:rsidTr="00825D76">
        <w:trPr>
          <w:trHeight w:val="20"/>
          <w:jc w:val="center"/>
        </w:trPr>
        <w:tc>
          <w:tcPr>
            <w:tcW w:w="425" w:type="dxa"/>
          </w:tcPr>
          <w:p w14:paraId="450CFE2F"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1E803C4D"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389606AD"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Черемховское</w:t>
            </w:r>
          </w:p>
        </w:tc>
        <w:tc>
          <w:tcPr>
            <w:tcW w:w="6561" w:type="dxa"/>
            <w:shd w:val="clear" w:color="auto" w:fill="auto"/>
            <w:vAlign w:val="center"/>
          </w:tcPr>
          <w:p w14:paraId="6E8AF73B"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643B9136"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11655,0</w:t>
            </w:r>
          </w:p>
        </w:tc>
        <w:tc>
          <w:tcPr>
            <w:tcW w:w="3153" w:type="dxa"/>
            <w:vMerge/>
            <w:shd w:val="clear" w:color="auto" w:fill="auto"/>
            <w:noWrap/>
            <w:vAlign w:val="center"/>
          </w:tcPr>
          <w:p w14:paraId="5C3EAB58"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2F9CCC24" w14:textId="77777777" w:rsidTr="00825D76">
        <w:trPr>
          <w:trHeight w:val="20"/>
          <w:jc w:val="center"/>
        </w:trPr>
        <w:tc>
          <w:tcPr>
            <w:tcW w:w="425" w:type="dxa"/>
          </w:tcPr>
          <w:p w14:paraId="17957CEF"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CE69ED6"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1668528F"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3B33F11F"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Харцагинская дача, часть квартала: 431</w:t>
            </w:r>
          </w:p>
        </w:tc>
        <w:tc>
          <w:tcPr>
            <w:tcW w:w="1537" w:type="dxa"/>
            <w:shd w:val="clear" w:color="auto" w:fill="auto"/>
            <w:noWrap/>
            <w:vAlign w:val="center"/>
          </w:tcPr>
          <w:p w14:paraId="52B5FC71"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261,0</w:t>
            </w:r>
          </w:p>
        </w:tc>
        <w:tc>
          <w:tcPr>
            <w:tcW w:w="3153" w:type="dxa"/>
            <w:vMerge/>
            <w:shd w:val="clear" w:color="auto" w:fill="auto"/>
            <w:noWrap/>
            <w:vAlign w:val="center"/>
          </w:tcPr>
          <w:p w14:paraId="2AA24E26"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47AA0E37" w14:textId="77777777" w:rsidTr="00825D76">
        <w:trPr>
          <w:trHeight w:val="20"/>
          <w:jc w:val="center"/>
        </w:trPr>
        <w:tc>
          <w:tcPr>
            <w:tcW w:w="425" w:type="dxa"/>
          </w:tcPr>
          <w:p w14:paraId="2D504DBB"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7CC2D1CD"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58F7A1A1"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2F007694" w14:textId="77777777" w:rsidR="004E3F33" w:rsidRPr="006E753D" w:rsidRDefault="004E3F33" w:rsidP="00825D76">
            <w:pPr>
              <w:spacing w:after="0"/>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Семиозерская дача, кварталы: 16, 17, 40, 145, 147, 149, 197, 262, 368</w:t>
            </w:r>
          </w:p>
        </w:tc>
        <w:tc>
          <w:tcPr>
            <w:tcW w:w="1537" w:type="dxa"/>
            <w:shd w:val="clear" w:color="auto" w:fill="auto"/>
            <w:noWrap/>
            <w:vAlign w:val="center"/>
          </w:tcPr>
          <w:p w14:paraId="3FD1E47B"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11394,0</w:t>
            </w:r>
          </w:p>
        </w:tc>
        <w:tc>
          <w:tcPr>
            <w:tcW w:w="3153" w:type="dxa"/>
            <w:vMerge/>
            <w:shd w:val="clear" w:color="auto" w:fill="auto"/>
            <w:noWrap/>
            <w:vAlign w:val="center"/>
          </w:tcPr>
          <w:p w14:paraId="72371EEB"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6920FE89" w14:textId="77777777" w:rsidTr="00825D76">
        <w:trPr>
          <w:trHeight w:val="20"/>
          <w:jc w:val="center"/>
        </w:trPr>
        <w:tc>
          <w:tcPr>
            <w:tcW w:w="425" w:type="dxa"/>
          </w:tcPr>
          <w:p w14:paraId="61F01CBC"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38B4072" w14:textId="77777777" w:rsidR="004E3F33" w:rsidRPr="006E753D" w:rsidRDefault="004E3F33" w:rsidP="00825D76">
            <w:pPr>
              <w:spacing w:after="0"/>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леса, расположенные в орехово-промысловых зонах</w:t>
            </w:r>
          </w:p>
        </w:tc>
        <w:tc>
          <w:tcPr>
            <w:tcW w:w="1547" w:type="dxa"/>
            <w:shd w:val="clear" w:color="auto" w:fill="auto"/>
            <w:vAlign w:val="center"/>
          </w:tcPr>
          <w:p w14:paraId="203441B0"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0FC8C279" w14:textId="77777777" w:rsidR="004E3F33" w:rsidRPr="006E753D" w:rsidRDefault="004E3F33" w:rsidP="00825D76">
            <w:pPr>
              <w:spacing w:after="0"/>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23D96504"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487500,0</w:t>
            </w:r>
          </w:p>
        </w:tc>
        <w:tc>
          <w:tcPr>
            <w:tcW w:w="3153" w:type="dxa"/>
            <w:vMerge/>
            <w:shd w:val="clear" w:color="auto" w:fill="auto"/>
            <w:noWrap/>
            <w:vAlign w:val="center"/>
          </w:tcPr>
          <w:p w14:paraId="660501C0"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41AF0ECB" w14:textId="77777777" w:rsidTr="00825D76">
        <w:trPr>
          <w:trHeight w:val="20"/>
          <w:jc w:val="center"/>
        </w:trPr>
        <w:tc>
          <w:tcPr>
            <w:tcW w:w="425" w:type="dxa"/>
          </w:tcPr>
          <w:p w14:paraId="31D1BB2B"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6061B97"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435D47D2"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Гутайское</w:t>
            </w:r>
          </w:p>
        </w:tc>
        <w:tc>
          <w:tcPr>
            <w:tcW w:w="6561" w:type="dxa"/>
            <w:shd w:val="clear" w:color="auto" w:fill="auto"/>
            <w:vAlign w:val="center"/>
          </w:tcPr>
          <w:p w14:paraId="6C992691"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4A697C5D"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82202,0</w:t>
            </w:r>
          </w:p>
        </w:tc>
        <w:tc>
          <w:tcPr>
            <w:tcW w:w="3153" w:type="dxa"/>
            <w:vMerge/>
            <w:shd w:val="clear" w:color="auto" w:fill="auto"/>
            <w:noWrap/>
            <w:vAlign w:val="center"/>
          </w:tcPr>
          <w:p w14:paraId="4BD4E702"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6BF45F25" w14:textId="77777777" w:rsidTr="00825D76">
        <w:trPr>
          <w:trHeight w:val="20"/>
          <w:jc w:val="center"/>
        </w:trPr>
        <w:tc>
          <w:tcPr>
            <w:tcW w:w="425" w:type="dxa"/>
          </w:tcPr>
          <w:p w14:paraId="73D75E21"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284316C5"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30CD43EE"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4DB3DC6C" w14:textId="78A7568E" w:rsidR="004E3F33" w:rsidRPr="006E753D" w:rsidRDefault="004E3F33" w:rsidP="00D045EA">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Кварталы: 1, 8, 10, 90, 174, 179, 180, 184, 187, 199, 207, 208, 244, 250, 251, 264, 273, 279, 280, части кварталов: 2-7, 9, 11-14, 16-18, 21, 31, 38, 58, 59, 61-64,</w:t>
            </w:r>
            <w:r w:rsidR="00D045EA" w:rsidRPr="006E753D">
              <w:rPr>
                <w:rFonts w:ascii="Times New Roman" w:eastAsia="Times New Roman" w:hAnsi="Times New Roman" w:cs="Times New Roman"/>
                <w:sz w:val="24"/>
                <w:szCs w:val="24"/>
                <w:lang w:eastAsia="ru-RU"/>
              </w:rPr>
              <w:t xml:space="preserve"> 68,</w:t>
            </w:r>
            <w:r w:rsidRPr="006E753D">
              <w:rPr>
                <w:rFonts w:ascii="Times New Roman" w:eastAsia="Times New Roman" w:hAnsi="Times New Roman" w:cs="Times New Roman"/>
                <w:sz w:val="24"/>
                <w:szCs w:val="24"/>
                <w:lang w:eastAsia="ru-RU"/>
              </w:rPr>
              <w:t xml:space="preserve"> 70-77, 79-87, 89, 91, 92,</w:t>
            </w:r>
            <w:r w:rsidR="00D045EA" w:rsidRPr="006E753D">
              <w:rPr>
                <w:rFonts w:ascii="Times New Roman" w:eastAsia="Times New Roman" w:hAnsi="Times New Roman" w:cs="Times New Roman"/>
                <w:sz w:val="24"/>
                <w:szCs w:val="24"/>
                <w:lang w:eastAsia="ru-RU"/>
              </w:rPr>
              <w:t xml:space="preserve"> 132,</w:t>
            </w:r>
            <w:r w:rsidRPr="006E753D">
              <w:rPr>
                <w:rFonts w:ascii="Times New Roman" w:eastAsia="Times New Roman" w:hAnsi="Times New Roman" w:cs="Times New Roman"/>
                <w:sz w:val="24"/>
                <w:szCs w:val="24"/>
                <w:lang w:eastAsia="ru-RU"/>
              </w:rPr>
              <w:t xml:space="preserve"> 149-152, 154-157, 160-166, 173, 175-178, 181-183, 185, 186, 188-192, 198, 200-206, 209-214, 21</w:t>
            </w:r>
            <w:r w:rsidR="003815D8" w:rsidRPr="006E753D">
              <w:rPr>
                <w:rFonts w:ascii="Times New Roman" w:eastAsia="Times New Roman" w:hAnsi="Times New Roman" w:cs="Times New Roman"/>
                <w:sz w:val="24"/>
                <w:szCs w:val="24"/>
                <w:lang w:eastAsia="ru-RU"/>
              </w:rPr>
              <w:t>7</w:t>
            </w:r>
            <w:r w:rsidR="003815D8" w:rsidRPr="006E753D">
              <w:rPr>
                <w:rFonts w:ascii="Times New Roman" w:eastAsia="Times New Roman" w:hAnsi="Times New Roman" w:cs="Times New Roman"/>
                <w:sz w:val="24"/>
                <w:szCs w:val="24"/>
                <w:lang w:val="en-US" w:eastAsia="ru-RU"/>
              </w:rPr>
              <w:t>-</w:t>
            </w:r>
            <w:r w:rsidRPr="006E753D">
              <w:rPr>
                <w:rFonts w:ascii="Times New Roman" w:eastAsia="Times New Roman" w:hAnsi="Times New Roman" w:cs="Times New Roman"/>
                <w:sz w:val="24"/>
                <w:szCs w:val="24"/>
                <w:lang w:eastAsia="ru-RU"/>
              </w:rPr>
              <w:t>238, 240-243, 245-249, 252-258, 262, 263, 265-272, 274, 276-278, 281, 284-290, 292-296, 298, 299, 301-313</w:t>
            </w:r>
          </w:p>
        </w:tc>
        <w:tc>
          <w:tcPr>
            <w:tcW w:w="1537" w:type="dxa"/>
            <w:shd w:val="clear" w:color="auto" w:fill="auto"/>
            <w:noWrap/>
            <w:vAlign w:val="center"/>
          </w:tcPr>
          <w:p w14:paraId="081C08B5"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82202,0</w:t>
            </w:r>
          </w:p>
        </w:tc>
        <w:tc>
          <w:tcPr>
            <w:tcW w:w="3153" w:type="dxa"/>
            <w:vMerge/>
            <w:shd w:val="clear" w:color="auto" w:fill="auto"/>
            <w:noWrap/>
            <w:vAlign w:val="center"/>
          </w:tcPr>
          <w:p w14:paraId="3686C9B1"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12191154" w14:textId="77777777" w:rsidTr="00825D76">
        <w:trPr>
          <w:trHeight w:val="20"/>
          <w:jc w:val="center"/>
        </w:trPr>
        <w:tc>
          <w:tcPr>
            <w:tcW w:w="425" w:type="dxa"/>
          </w:tcPr>
          <w:p w14:paraId="18F2F219"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3B3E7309"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65D004D2"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Малоархангельское</w:t>
            </w:r>
          </w:p>
        </w:tc>
        <w:tc>
          <w:tcPr>
            <w:tcW w:w="6561" w:type="dxa"/>
            <w:shd w:val="clear" w:color="auto" w:fill="auto"/>
            <w:vAlign w:val="center"/>
          </w:tcPr>
          <w:p w14:paraId="7855E359"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11FFBF3A"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35932,0</w:t>
            </w:r>
          </w:p>
        </w:tc>
        <w:tc>
          <w:tcPr>
            <w:tcW w:w="3153" w:type="dxa"/>
            <w:vMerge/>
            <w:shd w:val="clear" w:color="auto" w:fill="auto"/>
            <w:noWrap/>
            <w:vAlign w:val="center"/>
          </w:tcPr>
          <w:p w14:paraId="1B57CB25"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15B479C5" w14:textId="77777777" w:rsidTr="00825D76">
        <w:trPr>
          <w:trHeight w:val="20"/>
          <w:jc w:val="center"/>
        </w:trPr>
        <w:tc>
          <w:tcPr>
            <w:tcW w:w="425" w:type="dxa"/>
          </w:tcPr>
          <w:p w14:paraId="66BA708C"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197C8B12"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59EFEDB5"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647F0D1F"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Части кварталов: 1-19, 22-29, 32, 34, 47-49, 52, 91, 95, 100, 104, 108, 109, 111-114, 116-120, 122-125, 130, 131, 140, 141, 151, 152, 161-165, 173-179, 184, 185, 194-203, 205-207</w:t>
            </w:r>
          </w:p>
        </w:tc>
        <w:tc>
          <w:tcPr>
            <w:tcW w:w="1537" w:type="dxa"/>
            <w:shd w:val="clear" w:color="auto" w:fill="auto"/>
            <w:noWrap/>
            <w:vAlign w:val="center"/>
          </w:tcPr>
          <w:p w14:paraId="79274C54"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35932,0</w:t>
            </w:r>
          </w:p>
        </w:tc>
        <w:tc>
          <w:tcPr>
            <w:tcW w:w="3153" w:type="dxa"/>
            <w:vMerge/>
            <w:shd w:val="clear" w:color="auto" w:fill="auto"/>
            <w:noWrap/>
            <w:vAlign w:val="center"/>
          </w:tcPr>
          <w:p w14:paraId="73A82C32"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331891E3" w14:textId="77777777" w:rsidTr="00825D76">
        <w:trPr>
          <w:trHeight w:val="20"/>
          <w:jc w:val="center"/>
        </w:trPr>
        <w:tc>
          <w:tcPr>
            <w:tcW w:w="425" w:type="dxa"/>
          </w:tcPr>
          <w:p w14:paraId="47B03AEE"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4ED1976C"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59AAF7B4"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Мензинское</w:t>
            </w:r>
          </w:p>
        </w:tc>
        <w:tc>
          <w:tcPr>
            <w:tcW w:w="6561" w:type="dxa"/>
            <w:shd w:val="clear" w:color="auto" w:fill="auto"/>
            <w:vAlign w:val="center"/>
          </w:tcPr>
          <w:p w14:paraId="0EED9CB2"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4CA10625"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83024,0</w:t>
            </w:r>
          </w:p>
        </w:tc>
        <w:tc>
          <w:tcPr>
            <w:tcW w:w="3153" w:type="dxa"/>
            <w:vMerge/>
            <w:shd w:val="clear" w:color="auto" w:fill="auto"/>
            <w:noWrap/>
            <w:vAlign w:val="center"/>
          </w:tcPr>
          <w:p w14:paraId="58759D18"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27D2BC39" w14:textId="77777777" w:rsidTr="00825D76">
        <w:trPr>
          <w:trHeight w:val="20"/>
          <w:jc w:val="center"/>
        </w:trPr>
        <w:tc>
          <w:tcPr>
            <w:tcW w:w="425" w:type="dxa"/>
          </w:tcPr>
          <w:p w14:paraId="50A18815"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FEE6691"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57E1B9D1"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09A26B69"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Кварталов: 419, 584, части кварталов: 1-16, 18-21, 23, 24, 43, 63, 64, 69, 70, 75, 76, 93, 94, 152-154, 156, 164, 165, 175-180, 185, 186, 190-196, 202, 203, 205-209, 215-218, 223-230, 233, 240-249, 261-265, 273, 274, 295-302, 312, 313, 336-341, 344, 347-350, 352-364, 366, 384-388, 390-393, 395-403, 417, 418, 420-425, 427-429, 431-445, 455-462, 464-472, 474-476, 478-480, 482, 484-487, 498-514, 516, 517, 531-563, 570, 571, 574-583, 585-600, 607, 608, 610-</w:t>
            </w:r>
            <w:r w:rsidRPr="006E753D">
              <w:rPr>
                <w:rFonts w:ascii="Times New Roman" w:eastAsia="Times New Roman" w:hAnsi="Times New Roman" w:cs="Times New Roman"/>
                <w:sz w:val="24"/>
                <w:szCs w:val="24"/>
                <w:lang w:eastAsia="ru-RU"/>
              </w:rPr>
              <w:lastRenderedPageBreak/>
              <w:t>613, 615-628, 630-632, 635, 636, 647-665, 668, 670, 682-690, 692, 693, 695</w:t>
            </w:r>
          </w:p>
        </w:tc>
        <w:tc>
          <w:tcPr>
            <w:tcW w:w="1537" w:type="dxa"/>
            <w:shd w:val="clear" w:color="auto" w:fill="auto"/>
            <w:noWrap/>
            <w:vAlign w:val="center"/>
          </w:tcPr>
          <w:p w14:paraId="36FF3E83"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lastRenderedPageBreak/>
              <w:t>83024,0</w:t>
            </w:r>
          </w:p>
        </w:tc>
        <w:tc>
          <w:tcPr>
            <w:tcW w:w="3153" w:type="dxa"/>
            <w:vMerge/>
            <w:shd w:val="clear" w:color="auto" w:fill="auto"/>
            <w:noWrap/>
            <w:vAlign w:val="center"/>
          </w:tcPr>
          <w:p w14:paraId="790DF73C"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371BE68F" w14:textId="77777777" w:rsidTr="00825D76">
        <w:trPr>
          <w:trHeight w:val="20"/>
          <w:jc w:val="center"/>
        </w:trPr>
        <w:tc>
          <w:tcPr>
            <w:tcW w:w="425" w:type="dxa"/>
          </w:tcPr>
          <w:p w14:paraId="5A8BA142"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39B656EA"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2331251A"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Осиновское</w:t>
            </w:r>
          </w:p>
        </w:tc>
        <w:tc>
          <w:tcPr>
            <w:tcW w:w="6561" w:type="dxa"/>
            <w:shd w:val="clear" w:color="auto" w:fill="auto"/>
            <w:vAlign w:val="center"/>
          </w:tcPr>
          <w:p w14:paraId="2F6924F9"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6FBC25B8"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78131,0</w:t>
            </w:r>
          </w:p>
        </w:tc>
        <w:tc>
          <w:tcPr>
            <w:tcW w:w="3153" w:type="dxa"/>
            <w:vMerge/>
            <w:shd w:val="clear" w:color="auto" w:fill="auto"/>
            <w:noWrap/>
            <w:vAlign w:val="center"/>
          </w:tcPr>
          <w:p w14:paraId="1FFFE5B4"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6711A796" w14:textId="77777777" w:rsidTr="00825D76">
        <w:trPr>
          <w:trHeight w:val="20"/>
          <w:jc w:val="center"/>
        </w:trPr>
        <w:tc>
          <w:tcPr>
            <w:tcW w:w="425" w:type="dxa"/>
          </w:tcPr>
          <w:p w14:paraId="4468D052"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040CA180"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739C5874"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4FFA59BE"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Части кварталов: 1-11, 13, 16-26, 35-41, 47-50, 82, 84-86, 97, 99-107, 117, 119-134, 140, 143-150, 155, 158-169, 171, 172, 174-181, 187-193, 196-204, 207-222, 224-235, 237-248, 250-261, 264-288, 290-292, 294-297, 299-304</w:t>
            </w:r>
          </w:p>
        </w:tc>
        <w:tc>
          <w:tcPr>
            <w:tcW w:w="1537" w:type="dxa"/>
            <w:shd w:val="clear" w:color="auto" w:fill="auto"/>
            <w:noWrap/>
            <w:vAlign w:val="center"/>
          </w:tcPr>
          <w:p w14:paraId="5251B4C0"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78131,0</w:t>
            </w:r>
          </w:p>
        </w:tc>
        <w:tc>
          <w:tcPr>
            <w:tcW w:w="3153" w:type="dxa"/>
            <w:vMerge/>
            <w:shd w:val="clear" w:color="auto" w:fill="auto"/>
            <w:noWrap/>
            <w:vAlign w:val="center"/>
          </w:tcPr>
          <w:p w14:paraId="239004B7"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4494E55B" w14:textId="77777777" w:rsidTr="00825D76">
        <w:trPr>
          <w:trHeight w:val="20"/>
          <w:jc w:val="center"/>
        </w:trPr>
        <w:tc>
          <w:tcPr>
            <w:tcW w:w="425" w:type="dxa"/>
          </w:tcPr>
          <w:p w14:paraId="2B570DCB"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45B8F897"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64259C82"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Усть-Мензинское</w:t>
            </w:r>
          </w:p>
        </w:tc>
        <w:tc>
          <w:tcPr>
            <w:tcW w:w="6561" w:type="dxa"/>
            <w:shd w:val="clear" w:color="auto" w:fill="auto"/>
            <w:vAlign w:val="center"/>
          </w:tcPr>
          <w:p w14:paraId="11F21766"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0F785450"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26880,0</w:t>
            </w:r>
          </w:p>
        </w:tc>
        <w:tc>
          <w:tcPr>
            <w:tcW w:w="3153" w:type="dxa"/>
            <w:vMerge/>
            <w:shd w:val="clear" w:color="auto" w:fill="auto"/>
            <w:noWrap/>
            <w:vAlign w:val="center"/>
          </w:tcPr>
          <w:p w14:paraId="164733A4"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37534D6C" w14:textId="77777777" w:rsidTr="00825D76">
        <w:trPr>
          <w:trHeight w:val="20"/>
          <w:jc w:val="center"/>
        </w:trPr>
        <w:tc>
          <w:tcPr>
            <w:tcW w:w="425" w:type="dxa"/>
          </w:tcPr>
          <w:p w14:paraId="1F2FB88A"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04C74FDE"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6D4FA0EE"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22DDCDE3"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Части кварталов: 9, 10, 130-134, 137-139, 153-157, 159-167, 178-181, 183, 185, 186, 189, 190, 192, 193, 199, 202, 206, 207, 210-214, 220-228, 230, 232, 233, 237, 239, 240, 242, 243, 245-247, 249, 250, 255, 263, 272, 274-276, 280</w:t>
            </w:r>
          </w:p>
        </w:tc>
        <w:tc>
          <w:tcPr>
            <w:tcW w:w="1537" w:type="dxa"/>
            <w:shd w:val="clear" w:color="auto" w:fill="auto"/>
            <w:noWrap/>
            <w:vAlign w:val="center"/>
          </w:tcPr>
          <w:p w14:paraId="32304805"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26880,0</w:t>
            </w:r>
          </w:p>
        </w:tc>
        <w:tc>
          <w:tcPr>
            <w:tcW w:w="3153" w:type="dxa"/>
            <w:vMerge/>
            <w:shd w:val="clear" w:color="auto" w:fill="auto"/>
            <w:noWrap/>
            <w:vAlign w:val="center"/>
          </w:tcPr>
          <w:p w14:paraId="0147B765"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2E605177" w14:textId="77777777" w:rsidTr="00825D76">
        <w:trPr>
          <w:trHeight w:val="20"/>
          <w:jc w:val="center"/>
        </w:trPr>
        <w:tc>
          <w:tcPr>
            <w:tcW w:w="425" w:type="dxa"/>
          </w:tcPr>
          <w:p w14:paraId="11CDF6C3"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25806391"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49788B84"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Черемховское</w:t>
            </w:r>
          </w:p>
        </w:tc>
        <w:tc>
          <w:tcPr>
            <w:tcW w:w="6561" w:type="dxa"/>
            <w:shd w:val="clear" w:color="auto" w:fill="auto"/>
            <w:vAlign w:val="center"/>
          </w:tcPr>
          <w:p w14:paraId="308D18A0"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2FF68B84"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181331,0</w:t>
            </w:r>
          </w:p>
        </w:tc>
        <w:tc>
          <w:tcPr>
            <w:tcW w:w="3153" w:type="dxa"/>
            <w:vMerge/>
            <w:shd w:val="clear" w:color="auto" w:fill="auto"/>
            <w:noWrap/>
            <w:vAlign w:val="center"/>
          </w:tcPr>
          <w:p w14:paraId="2053152E"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0F97F353" w14:textId="77777777" w:rsidTr="00825D76">
        <w:trPr>
          <w:trHeight w:val="20"/>
          <w:jc w:val="center"/>
        </w:trPr>
        <w:tc>
          <w:tcPr>
            <w:tcW w:w="425" w:type="dxa"/>
          </w:tcPr>
          <w:p w14:paraId="40220E35"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7587E822"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79E15B3B"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5575E270"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Черемховская дача, квартал: 17, части кварталов: 1-10, 13-16, 19-24, 26-28, 32-36, 38, 39, 43, 44, 46, 48-50, 53-56, 58, 62-64, 67, 77, 78, 83, 85, 86, 93, 95, 154-160, 163, 171, 173-181, 204, 208, 209, 216-218, 221-231, 233, 234, 236, 237, 240-257</w:t>
            </w:r>
          </w:p>
        </w:tc>
        <w:tc>
          <w:tcPr>
            <w:tcW w:w="1537" w:type="dxa"/>
            <w:shd w:val="clear" w:color="auto" w:fill="auto"/>
            <w:noWrap/>
            <w:vAlign w:val="center"/>
          </w:tcPr>
          <w:p w14:paraId="267CD435"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29842,0</w:t>
            </w:r>
          </w:p>
        </w:tc>
        <w:tc>
          <w:tcPr>
            <w:tcW w:w="3153" w:type="dxa"/>
            <w:vMerge/>
            <w:shd w:val="clear" w:color="auto" w:fill="auto"/>
            <w:noWrap/>
            <w:vAlign w:val="center"/>
          </w:tcPr>
          <w:p w14:paraId="1DE5AFDA"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5A53F0D2" w14:textId="77777777" w:rsidTr="00825D76">
        <w:trPr>
          <w:trHeight w:val="20"/>
          <w:jc w:val="center"/>
        </w:trPr>
        <w:tc>
          <w:tcPr>
            <w:tcW w:w="425" w:type="dxa"/>
          </w:tcPr>
          <w:p w14:paraId="535E624F"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66EE6283"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6246386B"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3AEF523D"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Харцагинская дача, кварталы: 316, 317, части кварталов: 1-4, 21-23, 25-30, 40, 41, 43, 45, 49, 50, 60, 61, 63-65, 67, 68, 78-83, 103, 105-108, 131, 132, 213, 230-234, 246, 252, 253, 255-258, 267, 270, 273, 275, 276, 278-281, 287, 288, 294-298, 302-307, 309, 310, 313-315, 318, 320, 323, 325, 328-337, 339, 341-344, 350, 352, 354-364, 369, 371-383, 386-388, 393, 394, 396-398, 403-405, 407, 408, 415, 416, 424, 426, 430, 431, 444, 445, 449, 457, 460, 461, 470-473, 479-481, 483-487, 489, 490, 492-509</w:t>
            </w:r>
          </w:p>
        </w:tc>
        <w:tc>
          <w:tcPr>
            <w:tcW w:w="1537" w:type="dxa"/>
            <w:shd w:val="clear" w:color="auto" w:fill="auto"/>
            <w:noWrap/>
            <w:vAlign w:val="center"/>
          </w:tcPr>
          <w:p w14:paraId="0A32C12F"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41273,0</w:t>
            </w:r>
          </w:p>
        </w:tc>
        <w:tc>
          <w:tcPr>
            <w:tcW w:w="3153" w:type="dxa"/>
            <w:vMerge/>
            <w:shd w:val="clear" w:color="auto" w:fill="auto"/>
            <w:noWrap/>
            <w:vAlign w:val="center"/>
          </w:tcPr>
          <w:p w14:paraId="5829E570"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28884D6A" w14:textId="77777777" w:rsidTr="00825D76">
        <w:trPr>
          <w:trHeight w:val="20"/>
          <w:jc w:val="center"/>
        </w:trPr>
        <w:tc>
          <w:tcPr>
            <w:tcW w:w="425" w:type="dxa"/>
          </w:tcPr>
          <w:p w14:paraId="614AA126"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0715081F"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4CE55485"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14E84231"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Семиозерская дача, части кварталов: 1-11, 13, 14, 21-37, 41, 43, 44, 46, 50-55, 57, 65-75, 78-84, 92, 94-98, 100-112, 114-126, 131-140, 148, 150, 153, 160, 161, 163, 166, 167, 169, 171, 172, 174-185, 187, 191-195, 209, 210, 216-225, 230, 233-235, 238-240, 243-248, 255-257, 263, 268, 271-284, 286-288, 291, 301, 306-309, 312, 315-328, 330, 331, 336, 349, 350, 353-358, 361-367, 369-371, 374-384, 389, 424-427, 432-437, 441-449, 451, 456-458, 460-464, 467-474, 476-480, 483-485, 488, 492-494, 497-499, 504-534</w:t>
            </w:r>
          </w:p>
        </w:tc>
        <w:tc>
          <w:tcPr>
            <w:tcW w:w="1537" w:type="dxa"/>
            <w:shd w:val="clear" w:color="auto" w:fill="auto"/>
            <w:noWrap/>
            <w:vAlign w:val="center"/>
          </w:tcPr>
          <w:p w14:paraId="2D401D68"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110216,0</w:t>
            </w:r>
          </w:p>
        </w:tc>
        <w:tc>
          <w:tcPr>
            <w:tcW w:w="3153" w:type="dxa"/>
            <w:vMerge/>
            <w:shd w:val="clear" w:color="auto" w:fill="auto"/>
            <w:noWrap/>
            <w:vAlign w:val="center"/>
          </w:tcPr>
          <w:p w14:paraId="0FB4DCD3"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508DAB51" w14:textId="77777777" w:rsidTr="00825D76">
        <w:trPr>
          <w:trHeight w:val="20"/>
          <w:jc w:val="center"/>
        </w:trPr>
        <w:tc>
          <w:tcPr>
            <w:tcW w:w="425" w:type="dxa"/>
          </w:tcPr>
          <w:p w14:paraId="100EAF48"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1E67137B" w14:textId="77777777" w:rsidR="004E3F33" w:rsidRPr="006E753D" w:rsidRDefault="004E3F33" w:rsidP="00825D76">
            <w:pPr>
              <w:spacing w:after="0"/>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запретные полосы лесов, расположенные вдоль водных объектов</w:t>
            </w:r>
          </w:p>
        </w:tc>
        <w:tc>
          <w:tcPr>
            <w:tcW w:w="1547" w:type="dxa"/>
            <w:shd w:val="clear" w:color="auto" w:fill="auto"/>
            <w:vAlign w:val="center"/>
          </w:tcPr>
          <w:p w14:paraId="7363239B"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3D59EDEA"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3E09068B"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142203,0</w:t>
            </w:r>
          </w:p>
        </w:tc>
        <w:tc>
          <w:tcPr>
            <w:tcW w:w="3153" w:type="dxa"/>
            <w:vMerge/>
            <w:shd w:val="clear" w:color="auto" w:fill="auto"/>
            <w:noWrap/>
            <w:vAlign w:val="center"/>
          </w:tcPr>
          <w:p w14:paraId="7B4CE8D8"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36DE8EE7" w14:textId="77777777" w:rsidTr="00825D76">
        <w:trPr>
          <w:trHeight w:val="20"/>
          <w:jc w:val="center"/>
        </w:trPr>
        <w:tc>
          <w:tcPr>
            <w:tcW w:w="425" w:type="dxa"/>
          </w:tcPr>
          <w:p w14:paraId="65F21E36"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147DEB04"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3DADB36C"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Гутайское</w:t>
            </w:r>
          </w:p>
        </w:tc>
        <w:tc>
          <w:tcPr>
            <w:tcW w:w="6561" w:type="dxa"/>
            <w:shd w:val="clear" w:color="auto" w:fill="auto"/>
            <w:vAlign w:val="center"/>
          </w:tcPr>
          <w:p w14:paraId="4BC90E33"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7B329DCE"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20461,0</w:t>
            </w:r>
          </w:p>
        </w:tc>
        <w:tc>
          <w:tcPr>
            <w:tcW w:w="3153" w:type="dxa"/>
            <w:vMerge/>
            <w:shd w:val="clear" w:color="auto" w:fill="auto"/>
            <w:noWrap/>
            <w:vAlign w:val="center"/>
          </w:tcPr>
          <w:p w14:paraId="5FDCDB86"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18A13A7B" w14:textId="77777777" w:rsidTr="00825D76">
        <w:trPr>
          <w:trHeight w:val="20"/>
          <w:jc w:val="center"/>
        </w:trPr>
        <w:tc>
          <w:tcPr>
            <w:tcW w:w="425" w:type="dxa"/>
          </w:tcPr>
          <w:p w14:paraId="131D0AFD"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C3B41EF"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685D463D"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5D5C78E3"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Кварталы: 53, 54, 56, части кварталов: 49, 50, 52, 55, 57, 65, 69, 78, 93-120</w:t>
            </w:r>
          </w:p>
        </w:tc>
        <w:tc>
          <w:tcPr>
            <w:tcW w:w="1537" w:type="dxa"/>
            <w:shd w:val="clear" w:color="auto" w:fill="auto"/>
            <w:noWrap/>
            <w:vAlign w:val="center"/>
          </w:tcPr>
          <w:p w14:paraId="3F96776E"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12934,0</w:t>
            </w:r>
          </w:p>
        </w:tc>
        <w:tc>
          <w:tcPr>
            <w:tcW w:w="3153" w:type="dxa"/>
            <w:vMerge/>
            <w:shd w:val="clear" w:color="auto" w:fill="auto"/>
            <w:noWrap/>
            <w:vAlign w:val="center"/>
          </w:tcPr>
          <w:p w14:paraId="0A707E12"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65D3F280" w14:textId="77777777" w:rsidTr="00825D76">
        <w:trPr>
          <w:trHeight w:val="20"/>
          <w:jc w:val="center"/>
        </w:trPr>
        <w:tc>
          <w:tcPr>
            <w:tcW w:w="425" w:type="dxa"/>
          </w:tcPr>
          <w:p w14:paraId="7C4D2E29"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37F0E4EA"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2F8AAEF7"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7666F7EB"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«имени 21 съезда КПСС», квартал: 117, части кварталов: 114-116, 120, 121, 123-129, 134, 135, 137-139, 141-151</w:t>
            </w:r>
          </w:p>
        </w:tc>
        <w:tc>
          <w:tcPr>
            <w:tcW w:w="1537" w:type="dxa"/>
            <w:shd w:val="clear" w:color="auto" w:fill="auto"/>
            <w:noWrap/>
            <w:vAlign w:val="center"/>
          </w:tcPr>
          <w:p w14:paraId="6741E96E"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4795,0</w:t>
            </w:r>
          </w:p>
        </w:tc>
        <w:tc>
          <w:tcPr>
            <w:tcW w:w="3153" w:type="dxa"/>
            <w:vMerge/>
            <w:shd w:val="clear" w:color="auto" w:fill="auto"/>
            <w:noWrap/>
            <w:vAlign w:val="center"/>
          </w:tcPr>
          <w:p w14:paraId="66A512ED"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58878240" w14:textId="77777777" w:rsidTr="00825D76">
        <w:trPr>
          <w:trHeight w:val="20"/>
          <w:jc w:val="center"/>
        </w:trPr>
        <w:tc>
          <w:tcPr>
            <w:tcW w:w="425" w:type="dxa"/>
          </w:tcPr>
          <w:p w14:paraId="0F0B01A1"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344A2AE5"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1C5C6FE1"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213CD8AA"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«Родина», квартал: 42</w:t>
            </w:r>
          </w:p>
        </w:tc>
        <w:tc>
          <w:tcPr>
            <w:tcW w:w="1537" w:type="dxa"/>
            <w:shd w:val="clear" w:color="auto" w:fill="auto"/>
            <w:noWrap/>
            <w:vAlign w:val="center"/>
          </w:tcPr>
          <w:p w14:paraId="3650C800"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34,0</w:t>
            </w:r>
          </w:p>
        </w:tc>
        <w:tc>
          <w:tcPr>
            <w:tcW w:w="3153" w:type="dxa"/>
            <w:vMerge/>
            <w:shd w:val="clear" w:color="auto" w:fill="auto"/>
            <w:noWrap/>
            <w:vAlign w:val="center"/>
          </w:tcPr>
          <w:p w14:paraId="54158476"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76913FA3" w14:textId="77777777" w:rsidTr="00825D76">
        <w:trPr>
          <w:trHeight w:val="20"/>
          <w:jc w:val="center"/>
        </w:trPr>
        <w:tc>
          <w:tcPr>
            <w:tcW w:w="425" w:type="dxa"/>
          </w:tcPr>
          <w:p w14:paraId="619CB3DB"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3ACB3E5"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237E4224"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3DBC32C6"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«имени Ленина», части кварталов: 65, 67-72, 74-83, 86-88, 97</w:t>
            </w:r>
          </w:p>
        </w:tc>
        <w:tc>
          <w:tcPr>
            <w:tcW w:w="1537" w:type="dxa"/>
            <w:shd w:val="clear" w:color="auto" w:fill="auto"/>
            <w:noWrap/>
            <w:vAlign w:val="center"/>
          </w:tcPr>
          <w:p w14:paraId="77F4ABA5"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2698,0</w:t>
            </w:r>
          </w:p>
        </w:tc>
        <w:tc>
          <w:tcPr>
            <w:tcW w:w="3153" w:type="dxa"/>
            <w:vMerge/>
            <w:shd w:val="clear" w:color="auto" w:fill="auto"/>
            <w:noWrap/>
            <w:vAlign w:val="center"/>
          </w:tcPr>
          <w:p w14:paraId="0069D15B"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2AB50CAE" w14:textId="77777777" w:rsidTr="00825D76">
        <w:trPr>
          <w:trHeight w:val="20"/>
          <w:jc w:val="center"/>
        </w:trPr>
        <w:tc>
          <w:tcPr>
            <w:tcW w:w="425" w:type="dxa"/>
          </w:tcPr>
          <w:p w14:paraId="3D43372B"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6A84483"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105931E8"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Малоархангельское</w:t>
            </w:r>
          </w:p>
        </w:tc>
        <w:tc>
          <w:tcPr>
            <w:tcW w:w="6561" w:type="dxa"/>
            <w:shd w:val="clear" w:color="auto" w:fill="auto"/>
            <w:vAlign w:val="center"/>
          </w:tcPr>
          <w:p w14:paraId="48DC3C5D"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4404A6A2"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7029,0</w:t>
            </w:r>
          </w:p>
        </w:tc>
        <w:tc>
          <w:tcPr>
            <w:tcW w:w="3153" w:type="dxa"/>
            <w:vMerge/>
            <w:shd w:val="clear" w:color="auto" w:fill="auto"/>
            <w:noWrap/>
            <w:vAlign w:val="center"/>
          </w:tcPr>
          <w:p w14:paraId="01796F72"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1B9A3D8B" w14:textId="77777777" w:rsidTr="00825D76">
        <w:trPr>
          <w:trHeight w:val="20"/>
          <w:jc w:val="center"/>
        </w:trPr>
        <w:tc>
          <w:tcPr>
            <w:tcW w:w="425" w:type="dxa"/>
          </w:tcPr>
          <w:p w14:paraId="7EB445C0"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64E4DA96"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3AA28A14"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0897F617"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Части кварталов: 88, 90, 91, 94, 98, 106</w:t>
            </w:r>
          </w:p>
        </w:tc>
        <w:tc>
          <w:tcPr>
            <w:tcW w:w="1537" w:type="dxa"/>
            <w:shd w:val="clear" w:color="auto" w:fill="auto"/>
            <w:noWrap/>
            <w:vAlign w:val="center"/>
          </w:tcPr>
          <w:p w14:paraId="48C87525"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1222,0</w:t>
            </w:r>
          </w:p>
        </w:tc>
        <w:tc>
          <w:tcPr>
            <w:tcW w:w="3153" w:type="dxa"/>
            <w:vMerge/>
            <w:shd w:val="clear" w:color="auto" w:fill="auto"/>
            <w:noWrap/>
            <w:vAlign w:val="center"/>
          </w:tcPr>
          <w:p w14:paraId="4D42ED66"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075C9AF0" w14:textId="77777777" w:rsidTr="00825D76">
        <w:trPr>
          <w:trHeight w:val="20"/>
          <w:jc w:val="center"/>
        </w:trPr>
        <w:tc>
          <w:tcPr>
            <w:tcW w:w="425" w:type="dxa"/>
          </w:tcPr>
          <w:p w14:paraId="0737CF06"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030DBE46"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41493389"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304AD9C7"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«Ленинский путь», части кварталов: 94-109, 112-117</w:t>
            </w:r>
          </w:p>
        </w:tc>
        <w:tc>
          <w:tcPr>
            <w:tcW w:w="1537" w:type="dxa"/>
            <w:shd w:val="clear" w:color="auto" w:fill="auto"/>
            <w:noWrap/>
            <w:vAlign w:val="center"/>
          </w:tcPr>
          <w:p w14:paraId="42916AF4"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2632,0</w:t>
            </w:r>
          </w:p>
        </w:tc>
        <w:tc>
          <w:tcPr>
            <w:tcW w:w="3153" w:type="dxa"/>
            <w:vMerge/>
            <w:shd w:val="clear" w:color="auto" w:fill="auto"/>
            <w:noWrap/>
            <w:vAlign w:val="center"/>
          </w:tcPr>
          <w:p w14:paraId="5FC0ED4D"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15A825A2" w14:textId="77777777" w:rsidTr="00825D76">
        <w:trPr>
          <w:trHeight w:val="20"/>
          <w:jc w:val="center"/>
        </w:trPr>
        <w:tc>
          <w:tcPr>
            <w:tcW w:w="425" w:type="dxa"/>
          </w:tcPr>
          <w:p w14:paraId="06B09540"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3F5A643C"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09C41D2E"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43A016D9"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сх/а «Фомичевское», части кварталов: 1-3, 37, 38</w:t>
            </w:r>
          </w:p>
        </w:tc>
        <w:tc>
          <w:tcPr>
            <w:tcW w:w="1537" w:type="dxa"/>
            <w:shd w:val="clear" w:color="auto" w:fill="auto"/>
            <w:noWrap/>
            <w:vAlign w:val="center"/>
          </w:tcPr>
          <w:p w14:paraId="6F9951F4"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709,0</w:t>
            </w:r>
          </w:p>
        </w:tc>
        <w:tc>
          <w:tcPr>
            <w:tcW w:w="3153" w:type="dxa"/>
            <w:vMerge/>
            <w:shd w:val="clear" w:color="auto" w:fill="auto"/>
            <w:noWrap/>
            <w:vAlign w:val="center"/>
          </w:tcPr>
          <w:p w14:paraId="67E9F6A6"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4D5400F8" w14:textId="77777777" w:rsidTr="00825D76">
        <w:trPr>
          <w:trHeight w:val="20"/>
          <w:jc w:val="center"/>
        </w:trPr>
        <w:tc>
          <w:tcPr>
            <w:tcW w:w="425" w:type="dxa"/>
          </w:tcPr>
          <w:p w14:paraId="6EB87DD5"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36C0473F"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097A00E6"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28813632"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ОКХ «Лазовское», части кварталов: 14, 39, 41, 43-46</w:t>
            </w:r>
          </w:p>
        </w:tc>
        <w:tc>
          <w:tcPr>
            <w:tcW w:w="1537" w:type="dxa"/>
            <w:shd w:val="clear" w:color="auto" w:fill="auto"/>
            <w:noWrap/>
            <w:vAlign w:val="center"/>
          </w:tcPr>
          <w:p w14:paraId="0008F050"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2466,0</w:t>
            </w:r>
          </w:p>
        </w:tc>
        <w:tc>
          <w:tcPr>
            <w:tcW w:w="3153" w:type="dxa"/>
            <w:vMerge/>
            <w:shd w:val="clear" w:color="auto" w:fill="auto"/>
            <w:noWrap/>
            <w:vAlign w:val="center"/>
          </w:tcPr>
          <w:p w14:paraId="71F7DFDC"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26EEB34D" w14:textId="77777777" w:rsidTr="00825D76">
        <w:trPr>
          <w:trHeight w:val="20"/>
          <w:jc w:val="center"/>
        </w:trPr>
        <w:tc>
          <w:tcPr>
            <w:tcW w:w="425" w:type="dxa"/>
          </w:tcPr>
          <w:p w14:paraId="2AB60FEC"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258DA4CE"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45F84508"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607D27B6"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Части кварталов: 145, 187, 212-214, 222, 238, 239, 256, 258, 287-291, 326-328, 373, 374, 408, 409, 447, 448, 490, 491, 523, 524, 564, 567, 602, 603, 634, 640, 673-675</w:t>
            </w:r>
          </w:p>
        </w:tc>
        <w:tc>
          <w:tcPr>
            <w:tcW w:w="1537" w:type="dxa"/>
            <w:shd w:val="clear" w:color="auto" w:fill="auto"/>
            <w:noWrap/>
            <w:vAlign w:val="center"/>
          </w:tcPr>
          <w:p w14:paraId="3C6948DC"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9204,0</w:t>
            </w:r>
          </w:p>
        </w:tc>
        <w:tc>
          <w:tcPr>
            <w:tcW w:w="3153" w:type="dxa"/>
            <w:vMerge/>
            <w:shd w:val="clear" w:color="auto" w:fill="auto"/>
            <w:noWrap/>
            <w:vAlign w:val="center"/>
          </w:tcPr>
          <w:p w14:paraId="2E1CEE4C"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434608FE" w14:textId="77777777" w:rsidTr="00825D76">
        <w:trPr>
          <w:trHeight w:val="20"/>
          <w:jc w:val="center"/>
        </w:trPr>
        <w:tc>
          <w:tcPr>
            <w:tcW w:w="425" w:type="dxa"/>
          </w:tcPr>
          <w:p w14:paraId="2E6154B6"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66FB8562"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5A38F470"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Осиновское</w:t>
            </w:r>
          </w:p>
        </w:tc>
        <w:tc>
          <w:tcPr>
            <w:tcW w:w="6561" w:type="dxa"/>
            <w:shd w:val="clear" w:color="auto" w:fill="auto"/>
            <w:vAlign w:val="center"/>
          </w:tcPr>
          <w:p w14:paraId="560665D8"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4E7E04A8"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12532,0</w:t>
            </w:r>
          </w:p>
        </w:tc>
        <w:tc>
          <w:tcPr>
            <w:tcW w:w="3153" w:type="dxa"/>
            <w:vMerge/>
            <w:shd w:val="clear" w:color="auto" w:fill="auto"/>
            <w:noWrap/>
            <w:vAlign w:val="center"/>
          </w:tcPr>
          <w:p w14:paraId="53857E2B"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7D27B1C5" w14:textId="77777777" w:rsidTr="00825D76">
        <w:trPr>
          <w:trHeight w:val="20"/>
          <w:jc w:val="center"/>
        </w:trPr>
        <w:tc>
          <w:tcPr>
            <w:tcW w:w="425" w:type="dxa"/>
          </w:tcPr>
          <w:p w14:paraId="70D3DC26"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0AB1A2E2"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5BC25BFE"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4A4FF956"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Кварталы: 55-58, 62, 67, 87, 88, части кварталов: 59-61, 63-66</w:t>
            </w:r>
          </w:p>
        </w:tc>
        <w:tc>
          <w:tcPr>
            <w:tcW w:w="1537" w:type="dxa"/>
            <w:shd w:val="clear" w:color="auto" w:fill="auto"/>
            <w:noWrap/>
            <w:vAlign w:val="center"/>
          </w:tcPr>
          <w:p w14:paraId="791D3ED1"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8675,0</w:t>
            </w:r>
          </w:p>
        </w:tc>
        <w:tc>
          <w:tcPr>
            <w:tcW w:w="3153" w:type="dxa"/>
            <w:vMerge/>
            <w:shd w:val="clear" w:color="auto" w:fill="auto"/>
            <w:noWrap/>
            <w:vAlign w:val="center"/>
          </w:tcPr>
          <w:p w14:paraId="71FFCB50"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28213462" w14:textId="77777777" w:rsidTr="00825D76">
        <w:trPr>
          <w:trHeight w:val="20"/>
          <w:jc w:val="center"/>
        </w:trPr>
        <w:tc>
          <w:tcPr>
            <w:tcW w:w="425" w:type="dxa"/>
          </w:tcPr>
          <w:p w14:paraId="76DBE08D"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6C428984"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4FA27660"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26A43098"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ОКХ «Шимбилик», части кварталов: 16-19, 21, 22, 27</w:t>
            </w:r>
          </w:p>
        </w:tc>
        <w:tc>
          <w:tcPr>
            <w:tcW w:w="1537" w:type="dxa"/>
            <w:shd w:val="clear" w:color="auto" w:fill="auto"/>
            <w:noWrap/>
            <w:vAlign w:val="center"/>
          </w:tcPr>
          <w:p w14:paraId="03E90A65"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619,0</w:t>
            </w:r>
          </w:p>
        </w:tc>
        <w:tc>
          <w:tcPr>
            <w:tcW w:w="3153" w:type="dxa"/>
            <w:vMerge/>
            <w:shd w:val="clear" w:color="auto" w:fill="auto"/>
            <w:noWrap/>
            <w:vAlign w:val="center"/>
          </w:tcPr>
          <w:p w14:paraId="1E4069A2"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5F8A5AA2" w14:textId="77777777" w:rsidTr="00825D76">
        <w:trPr>
          <w:trHeight w:val="20"/>
          <w:jc w:val="center"/>
        </w:trPr>
        <w:tc>
          <w:tcPr>
            <w:tcW w:w="425" w:type="dxa"/>
          </w:tcPr>
          <w:p w14:paraId="1CE366D9"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AED651A"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604C8137"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720614F6"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СПЖК «Раздольное», части кварталов: 28-30, 56</w:t>
            </w:r>
          </w:p>
        </w:tc>
        <w:tc>
          <w:tcPr>
            <w:tcW w:w="1537" w:type="dxa"/>
            <w:shd w:val="clear" w:color="auto" w:fill="auto"/>
            <w:noWrap/>
            <w:vAlign w:val="center"/>
          </w:tcPr>
          <w:p w14:paraId="6E5F167A"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1187,0</w:t>
            </w:r>
          </w:p>
        </w:tc>
        <w:tc>
          <w:tcPr>
            <w:tcW w:w="3153" w:type="dxa"/>
            <w:vMerge/>
            <w:shd w:val="clear" w:color="auto" w:fill="auto"/>
            <w:noWrap/>
            <w:vAlign w:val="center"/>
          </w:tcPr>
          <w:p w14:paraId="50EE42ED"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45E72F37" w14:textId="77777777" w:rsidTr="00825D76">
        <w:trPr>
          <w:trHeight w:val="20"/>
          <w:jc w:val="center"/>
        </w:trPr>
        <w:tc>
          <w:tcPr>
            <w:tcW w:w="425" w:type="dxa"/>
          </w:tcPr>
          <w:p w14:paraId="59C3DF34"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4A56AC60"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7A1FBA96"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2E45F2EC"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ОКХ «Лазовское», части кварталов: 15, 48-55</w:t>
            </w:r>
          </w:p>
        </w:tc>
        <w:tc>
          <w:tcPr>
            <w:tcW w:w="1537" w:type="dxa"/>
            <w:shd w:val="clear" w:color="auto" w:fill="auto"/>
            <w:noWrap/>
            <w:vAlign w:val="center"/>
          </w:tcPr>
          <w:p w14:paraId="4C8506E6"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2051,0</w:t>
            </w:r>
          </w:p>
        </w:tc>
        <w:tc>
          <w:tcPr>
            <w:tcW w:w="3153" w:type="dxa"/>
            <w:vMerge/>
            <w:shd w:val="clear" w:color="auto" w:fill="auto"/>
            <w:noWrap/>
            <w:vAlign w:val="center"/>
          </w:tcPr>
          <w:p w14:paraId="2666841E"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023E121A" w14:textId="77777777" w:rsidTr="00825D76">
        <w:trPr>
          <w:trHeight w:val="20"/>
          <w:jc w:val="center"/>
        </w:trPr>
        <w:tc>
          <w:tcPr>
            <w:tcW w:w="425" w:type="dxa"/>
          </w:tcPr>
          <w:p w14:paraId="510B3349"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35BB5D59"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6FF8F366"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Усть-Мензинское</w:t>
            </w:r>
          </w:p>
        </w:tc>
        <w:tc>
          <w:tcPr>
            <w:tcW w:w="6561" w:type="dxa"/>
            <w:shd w:val="clear" w:color="auto" w:fill="auto"/>
            <w:vAlign w:val="center"/>
          </w:tcPr>
          <w:p w14:paraId="3C9E889D"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28EBD2EB"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29552,0</w:t>
            </w:r>
          </w:p>
        </w:tc>
        <w:tc>
          <w:tcPr>
            <w:tcW w:w="3153" w:type="dxa"/>
            <w:vMerge/>
            <w:shd w:val="clear" w:color="auto" w:fill="auto"/>
            <w:noWrap/>
            <w:vAlign w:val="center"/>
          </w:tcPr>
          <w:p w14:paraId="7A0739B7"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05287832" w14:textId="77777777" w:rsidTr="00825D76">
        <w:trPr>
          <w:trHeight w:val="20"/>
          <w:jc w:val="center"/>
        </w:trPr>
        <w:tc>
          <w:tcPr>
            <w:tcW w:w="425" w:type="dxa"/>
          </w:tcPr>
          <w:p w14:paraId="22492339"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6AD908E4"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2336F2BD"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0E0B0352"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Кварталы: 66, 94, части кварталов: 52, 57, 61, 65, 91-93, 100, 101, 116-118, 127-129, 151, 175, 176, 196, 197, 218, 219, 253, 254, 259, 264-271, 279, 281</w:t>
            </w:r>
          </w:p>
        </w:tc>
        <w:tc>
          <w:tcPr>
            <w:tcW w:w="1537" w:type="dxa"/>
            <w:shd w:val="clear" w:color="auto" w:fill="auto"/>
            <w:noWrap/>
            <w:vAlign w:val="center"/>
          </w:tcPr>
          <w:p w14:paraId="578B1F47"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16834,0</w:t>
            </w:r>
          </w:p>
        </w:tc>
        <w:tc>
          <w:tcPr>
            <w:tcW w:w="3153" w:type="dxa"/>
            <w:vMerge/>
            <w:shd w:val="clear" w:color="auto" w:fill="auto"/>
            <w:noWrap/>
            <w:vAlign w:val="center"/>
          </w:tcPr>
          <w:p w14:paraId="0F3BD35E"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5B73B280" w14:textId="77777777" w:rsidTr="00825D76">
        <w:trPr>
          <w:trHeight w:val="20"/>
          <w:jc w:val="center"/>
        </w:trPr>
        <w:tc>
          <w:tcPr>
            <w:tcW w:w="425" w:type="dxa"/>
          </w:tcPr>
          <w:p w14:paraId="7C97CEBB"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66E2E174"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28F0135B"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1D235956"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«Заря», части кварталов: 186-211</w:t>
            </w:r>
          </w:p>
        </w:tc>
        <w:tc>
          <w:tcPr>
            <w:tcW w:w="1537" w:type="dxa"/>
            <w:shd w:val="clear" w:color="auto" w:fill="auto"/>
            <w:noWrap/>
            <w:vAlign w:val="center"/>
          </w:tcPr>
          <w:p w14:paraId="7026F275"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5570,0</w:t>
            </w:r>
          </w:p>
        </w:tc>
        <w:tc>
          <w:tcPr>
            <w:tcW w:w="3153" w:type="dxa"/>
            <w:vMerge/>
            <w:shd w:val="clear" w:color="auto" w:fill="auto"/>
            <w:noWrap/>
            <w:vAlign w:val="center"/>
          </w:tcPr>
          <w:p w14:paraId="213077E1"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03DE7F55" w14:textId="77777777" w:rsidTr="00825D76">
        <w:trPr>
          <w:trHeight w:val="20"/>
          <w:jc w:val="center"/>
        </w:trPr>
        <w:tc>
          <w:tcPr>
            <w:tcW w:w="425" w:type="dxa"/>
          </w:tcPr>
          <w:p w14:paraId="0093C872"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407D7F20"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2982D3EE"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1B092695"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совхоза «Искра», части кварталов: 20-23, 35-39, 42-48</w:t>
            </w:r>
          </w:p>
        </w:tc>
        <w:tc>
          <w:tcPr>
            <w:tcW w:w="1537" w:type="dxa"/>
            <w:shd w:val="clear" w:color="auto" w:fill="auto"/>
            <w:noWrap/>
            <w:vAlign w:val="center"/>
          </w:tcPr>
          <w:p w14:paraId="4919E2CB"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3438,0</w:t>
            </w:r>
          </w:p>
        </w:tc>
        <w:tc>
          <w:tcPr>
            <w:tcW w:w="3153" w:type="dxa"/>
            <w:vMerge/>
            <w:shd w:val="clear" w:color="auto" w:fill="auto"/>
            <w:noWrap/>
            <w:vAlign w:val="center"/>
          </w:tcPr>
          <w:p w14:paraId="011E5639"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289D23F7" w14:textId="77777777" w:rsidTr="00825D76">
        <w:trPr>
          <w:trHeight w:val="20"/>
          <w:jc w:val="center"/>
        </w:trPr>
        <w:tc>
          <w:tcPr>
            <w:tcW w:w="425" w:type="dxa"/>
          </w:tcPr>
          <w:p w14:paraId="09C7A352"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4AD12BAE"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55859732"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0106352E"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«Россия», части кварталов: 50-60, 62, 63, 69-71</w:t>
            </w:r>
          </w:p>
        </w:tc>
        <w:tc>
          <w:tcPr>
            <w:tcW w:w="1537" w:type="dxa"/>
            <w:shd w:val="clear" w:color="auto" w:fill="auto"/>
            <w:noWrap/>
            <w:vAlign w:val="center"/>
          </w:tcPr>
          <w:p w14:paraId="6632DB48"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2850,0</w:t>
            </w:r>
          </w:p>
        </w:tc>
        <w:tc>
          <w:tcPr>
            <w:tcW w:w="3153" w:type="dxa"/>
            <w:vMerge/>
            <w:shd w:val="clear" w:color="auto" w:fill="auto"/>
            <w:noWrap/>
            <w:vAlign w:val="center"/>
          </w:tcPr>
          <w:p w14:paraId="4813547D"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17906CA8" w14:textId="77777777" w:rsidTr="00825D76">
        <w:trPr>
          <w:trHeight w:val="20"/>
          <w:jc w:val="center"/>
        </w:trPr>
        <w:tc>
          <w:tcPr>
            <w:tcW w:w="425" w:type="dxa"/>
          </w:tcPr>
          <w:p w14:paraId="2F798B6E"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64E6C67D"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045986DA"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7996F9B6"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xml:space="preserve">Лесной фонд бывшего колхоза «Кирова», квартал: 90, </w:t>
            </w:r>
          </w:p>
          <w:p w14:paraId="2FF6B4E1"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части кварталов: 79, 80, 83-85, 87-88</w:t>
            </w:r>
          </w:p>
        </w:tc>
        <w:tc>
          <w:tcPr>
            <w:tcW w:w="1537" w:type="dxa"/>
            <w:shd w:val="clear" w:color="auto" w:fill="auto"/>
            <w:noWrap/>
            <w:vAlign w:val="center"/>
          </w:tcPr>
          <w:p w14:paraId="2685D5A9"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860,0</w:t>
            </w:r>
          </w:p>
        </w:tc>
        <w:tc>
          <w:tcPr>
            <w:tcW w:w="3153" w:type="dxa"/>
            <w:vMerge/>
            <w:shd w:val="clear" w:color="auto" w:fill="auto"/>
            <w:noWrap/>
            <w:vAlign w:val="center"/>
          </w:tcPr>
          <w:p w14:paraId="77627787"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07087B85" w14:textId="77777777" w:rsidTr="00825D76">
        <w:trPr>
          <w:trHeight w:val="20"/>
          <w:jc w:val="center"/>
        </w:trPr>
        <w:tc>
          <w:tcPr>
            <w:tcW w:w="425" w:type="dxa"/>
          </w:tcPr>
          <w:p w14:paraId="1AA53131"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4E5CD534"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5A6C12C4"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Черемховское</w:t>
            </w:r>
          </w:p>
        </w:tc>
        <w:tc>
          <w:tcPr>
            <w:tcW w:w="6561" w:type="dxa"/>
            <w:shd w:val="clear" w:color="auto" w:fill="auto"/>
            <w:vAlign w:val="center"/>
          </w:tcPr>
          <w:p w14:paraId="7F18D219"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764114AC"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63425,0</w:t>
            </w:r>
          </w:p>
        </w:tc>
        <w:tc>
          <w:tcPr>
            <w:tcW w:w="3153" w:type="dxa"/>
            <w:vMerge/>
            <w:shd w:val="clear" w:color="auto" w:fill="auto"/>
            <w:noWrap/>
            <w:vAlign w:val="center"/>
          </w:tcPr>
          <w:p w14:paraId="39C2F39C"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04DA9CF0" w14:textId="77777777" w:rsidTr="00825D76">
        <w:trPr>
          <w:trHeight w:val="20"/>
          <w:jc w:val="center"/>
        </w:trPr>
        <w:tc>
          <w:tcPr>
            <w:tcW w:w="425" w:type="dxa"/>
          </w:tcPr>
          <w:p w14:paraId="6B775A9B"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CDBDC7A"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79A60B02"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720151FF"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Черемховская дача, кварталы: 102, 103, 139, 146-148, 150, 164,</w:t>
            </w:r>
          </w:p>
          <w:p w14:paraId="37B390A9"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части кварталов: 104, 124, 129, 130, 133-135, 149, 151, 152, 188</w:t>
            </w:r>
          </w:p>
        </w:tc>
        <w:tc>
          <w:tcPr>
            <w:tcW w:w="1537" w:type="dxa"/>
            <w:shd w:val="clear" w:color="auto" w:fill="auto"/>
            <w:noWrap/>
            <w:vAlign w:val="center"/>
          </w:tcPr>
          <w:p w14:paraId="7EC161F5"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8711,0</w:t>
            </w:r>
          </w:p>
        </w:tc>
        <w:tc>
          <w:tcPr>
            <w:tcW w:w="3153" w:type="dxa"/>
            <w:vMerge/>
            <w:shd w:val="clear" w:color="auto" w:fill="auto"/>
            <w:noWrap/>
            <w:vAlign w:val="center"/>
          </w:tcPr>
          <w:p w14:paraId="5BD7E78B"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3920B7C5" w14:textId="77777777" w:rsidTr="00825D76">
        <w:trPr>
          <w:trHeight w:val="20"/>
          <w:jc w:val="center"/>
        </w:trPr>
        <w:tc>
          <w:tcPr>
            <w:tcW w:w="425" w:type="dxa"/>
          </w:tcPr>
          <w:p w14:paraId="51C343B5"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4B094A26"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3E6E7403"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2E65799F"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Харцагинская дача, кварталы: 235, 282, 349, 367, 390, 409, 413, 432, 434, 437, 451, 468, части кварталов: 236-238, 259-262, 264, 283-285, 289-292, 311, 312, 324-327, 345-348, 365, 366, 383-385, 389, 410-412, 433, 436, 450, 465, 466, 474, 475</w:t>
            </w:r>
          </w:p>
        </w:tc>
        <w:tc>
          <w:tcPr>
            <w:tcW w:w="1537" w:type="dxa"/>
            <w:shd w:val="clear" w:color="auto" w:fill="auto"/>
            <w:noWrap/>
            <w:vAlign w:val="center"/>
          </w:tcPr>
          <w:p w14:paraId="05F79D23"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13158,0</w:t>
            </w:r>
          </w:p>
        </w:tc>
        <w:tc>
          <w:tcPr>
            <w:tcW w:w="3153" w:type="dxa"/>
            <w:vMerge/>
            <w:shd w:val="clear" w:color="auto" w:fill="auto"/>
            <w:noWrap/>
            <w:vAlign w:val="center"/>
          </w:tcPr>
          <w:p w14:paraId="0753E910"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2104DB2B" w14:textId="77777777" w:rsidTr="00825D76">
        <w:trPr>
          <w:trHeight w:val="20"/>
          <w:jc w:val="center"/>
        </w:trPr>
        <w:tc>
          <w:tcPr>
            <w:tcW w:w="425" w:type="dxa"/>
          </w:tcPr>
          <w:p w14:paraId="3736D9CF"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4E4E9A7D"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38898168"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0E363E03"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Семиозерская дача, кварталы: 310, 334, части кварталов: 18, 19, 41, 42, 58-61, 63, 65, 75, 82-84, 86-93, 99, 100, 103, 113-115, 126, 128-132, 141, 142, 151, 164-172, 177-179, 198, 199, 218-220, 240, 242, 259-261, 271, 272, 295-297, 302, 312, 335, 349, 350, 353-358, 361-363, 370, 371, 375, 386-388, 421-424, 438-440, 450-453, 466, 467, 480-482, 486, 487, 489-493, 500-503, 513</w:t>
            </w:r>
          </w:p>
        </w:tc>
        <w:tc>
          <w:tcPr>
            <w:tcW w:w="1537" w:type="dxa"/>
            <w:shd w:val="clear" w:color="auto" w:fill="auto"/>
            <w:noWrap/>
            <w:vAlign w:val="center"/>
          </w:tcPr>
          <w:p w14:paraId="51F5BAA7"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39251,0</w:t>
            </w:r>
          </w:p>
        </w:tc>
        <w:tc>
          <w:tcPr>
            <w:tcW w:w="3153" w:type="dxa"/>
            <w:vMerge/>
            <w:shd w:val="clear" w:color="auto" w:fill="auto"/>
            <w:noWrap/>
            <w:vAlign w:val="center"/>
          </w:tcPr>
          <w:p w14:paraId="5B067008"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753542BE" w14:textId="77777777" w:rsidTr="00825D76">
        <w:trPr>
          <w:trHeight w:val="20"/>
          <w:jc w:val="center"/>
        </w:trPr>
        <w:tc>
          <w:tcPr>
            <w:tcW w:w="425" w:type="dxa"/>
          </w:tcPr>
          <w:p w14:paraId="5258C88D"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3312B173"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6F2E55A7"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5F98CF71"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бывшей агрофирмы «Родина», части кварталов: 4-8, 11</w:t>
            </w:r>
          </w:p>
        </w:tc>
        <w:tc>
          <w:tcPr>
            <w:tcW w:w="1537" w:type="dxa"/>
            <w:shd w:val="clear" w:color="auto" w:fill="auto"/>
            <w:noWrap/>
            <w:vAlign w:val="center"/>
          </w:tcPr>
          <w:p w14:paraId="045B11EC"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504,0</w:t>
            </w:r>
          </w:p>
        </w:tc>
        <w:tc>
          <w:tcPr>
            <w:tcW w:w="3153" w:type="dxa"/>
            <w:vMerge/>
            <w:shd w:val="clear" w:color="auto" w:fill="auto"/>
            <w:noWrap/>
            <w:vAlign w:val="center"/>
          </w:tcPr>
          <w:p w14:paraId="34CB457B"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0366767B" w14:textId="77777777" w:rsidTr="00825D76">
        <w:trPr>
          <w:trHeight w:val="20"/>
          <w:jc w:val="center"/>
        </w:trPr>
        <w:tc>
          <w:tcPr>
            <w:tcW w:w="425" w:type="dxa"/>
          </w:tcPr>
          <w:p w14:paraId="174E62AB"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352C0679"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75012D51"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493462B4"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СПЖК «Раздольное», части кварталов: 31, 33-35, 57, 59, 62, 64-69</w:t>
            </w:r>
          </w:p>
        </w:tc>
        <w:tc>
          <w:tcPr>
            <w:tcW w:w="1537" w:type="dxa"/>
            <w:shd w:val="clear" w:color="auto" w:fill="auto"/>
            <w:noWrap/>
            <w:vAlign w:val="center"/>
          </w:tcPr>
          <w:p w14:paraId="79BB6AFB"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1801,0</w:t>
            </w:r>
          </w:p>
        </w:tc>
        <w:tc>
          <w:tcPr>
            <w:tcW w:w="3153" w:type="dxa"/>
            <w:vMerge/>
            <w:shd w:val="clear" w:color="auto" w:fill="auto"/>
            <w:noWrap/>
            <w:vAlign w:val="center"/>
          </w:tcPr>
          <w:p w14:paraId="260405FD"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62CB2643" w14:textId="77777777" w:rsidTr="00825D76">
        <w:trPr>
          <w:trHeight w:val="20"/>
          <w:jc w:val="center"/>
        </w:trPr>
        <w:tc>
          <w:tcPr>
            <w:tcW w:w="425" w:type="dxa"/>
          </w:tcPr>
          <w:p w14:paraId="0CDC0FAC"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7151FBCB" w14:textId="77777777" w:rsidR="004E3F33" w:rsidRPr="006E753D" w:rsidRDefault="004E3F33" w:rsidP="00825D76">
            <w:pPr>
              <w:spacing w:after="0"/>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нерестоохранные полосы лесов</w:t>
            </w:r>
          </w:p>
        </w:tc>
        <w:tc>
          <w:tcPr>
            <w:tcW w:w="1547" w:type="dxa"/>
            <w:shd w:val="clear" w:color="auto" w:fill="auto"/>
            <w:vAlign w:val="center"/>
          </w:tcPr>
          <w:p w14:paraId="7135916E"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2F191E60"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71AF14A0"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181874,0</w:t>
            </w:r>
          </w:p>
        </w:tc>
        <w:tc>
          <w:tcPr>
            <w:tcW w:w="3153" w:type="dxa"/>
            <w:vMerge/>
            <w:shd w:val="clear" w:color="auto" w:fill="auto"/>
            <w:noWrap/>
            <w:vAlign w:val="center"/>
          </w:tcPr>
          <w:p w14:paraId="64B73077"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34112080" w14:textId="77777777" w:rsidTr="00825D76">
        <w:trPr>
          <w:trHeight w:val="20"/>
          <w:jc w:val="center"/>
        </w:trPr>
        <w:tc>
          <w:tcPr>
            <w:tcW w:w="425" w:type="dxa"/>
          </w:tcPr>
          <w:p w14:paraId="2687BACC"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4015F183"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24DEFA6B"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Гутайское </w:t>
            </w:r>
          </w:p>
        </w:tc>
        <w:tc>
          <w:tcPr>
            <w:tcW w:w="6561" w:type="dxa"/>
            <w:shd w:val="clear" w:color="auto" w:fill="auto"/>
            <w:vAlign w:val="center"/>
          </w:tcPr>
          <w:p w14:paraId="1939ADD2"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54CE07B0"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19419,0</w:t>
            </w:r>
          </w:p>
        </w:tc>
        <w:tc>
          <w:tcPr>
            <w:tcW w:w="3153" w:type="dxa"/>
            <w:vMerge/>
            <w:shd w:val="clear" w:color="auto" w:fill="auto"/>
            <w:noWrap/>
            <w:vAlign w:val="center"/>
          </w:tcPr>
          <w:p w14:paraId="7F09BFD4"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4B732EEB" w14:textId="77777777" w:rsidTr="00825D76">
        <w:trPr>
          <w:trHeight w:val="20"/>
          <w:jc w:val="center"/>
        </w:trPr>
        <w:tc>
          <w:tcPr>
            <w:tcW w:w="425" w:type="dxa"/>
          </w:tcPr>
          <w:p w14:paraId="1018AB57"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1D71DE1B"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34627FCF"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41CE0569"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Части кварталов: 49, 50, 52, 55, 57, 65, 69, 78, 93-120, 141, 144, 145, 169, 170, 191, 192, 210-214, 233-236, 252, 269, 270, 276</w:t>
            </w:r>
          </w:p>
        </w:tc>
        <w:tc>
          <w:tcPr>
            <w:tcW w:w="1537" w:type="dxa"/>
            <w:shd w:val="clear" w:color="auto" w:fill="auto"/>
            <w:noWrap/>
            <w:vAlign w:val="center"/>
          </w:tcPr>
          <w:p w14:paraId="17B2657D"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14048,0</w:t>
            </w:r>
          </w:p>
        </w:tc>
        <w:tc>
          <w:tcPr>
            <w:tcW w:w="3153" w:type="dxa"/>
            <w:vMerge/>
            <w:shd w:val="clear" w:color="auto" w:fill="auto"/>
            <w:noWrap/>
            <w:vAlign w:val="center"/>
          </w:tcPr>
          <w:p w14:paraId="31EC25CE"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26084437" w14:textId="77777777" w:rsidTr="00825D76">
        <w:trPr>
          <w:trHeight w:val="20"/>
          <w:jc w:val="center"/>
        </w:trPr>
        <w:tc>
          <w:tcPr>
            <w:tcW w:w="425" w:type="dxa"/>
          </w:tcPr>
          <w:p w14:paraId="1CDBDA78"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3958F30E"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2471222D"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2338D3C5"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«имени 21 съезда КПСС», части кварталов: 115, 116, 121, 123-126, 128, 129, 134, 138, 139, 141, 142, 144-147</w:t>
            </w:r>
          </w:p>
        </w:tc>
        <w:tc>
          <w:tcPr>
            <w:tcW w:w="1537" w:type="dxa"/>
            <w:shd w:val="clear" w:color="auto" w:fill="auto"/>
            <w:noWrap/>
            <w:vAlign w:val="center"/>
          </w:tcPr>
          <w:p w14:paraId="5620E19D"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1778,0</w:t>
            </w:r>
          </w:p>
        </w:tc>
        <w:tc>
          <w:tcPr>
            <w:tcW w:w="3153" w:type="dxa"/>
            <w:vMerge/>
            <w:shd w:val="clear" w:color="auto" w:fill="auto"/>
            <w:noWrap/>
            <w:vAlign w:val="center"/>
          </w:tcPr>
          <w:p w14:paraId="467C34F4"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4DF30808" w14:textId="77777777" w:rsidTr="00825D76">
        <w:trPr>
          <w:trHeight w:val="20"/>
          <w:jc w:val="center"/>
        </w:trPr>
        <w:tc>
          <w:tcPr>
            <w:tcW w:w="425" w:type="dxa"/>
          </w:tcPr>
          <w:p w14:paraId="262DC813"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45614F6D"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4130F039"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0D7C9C91"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«Родина», часть квартала: 42</w:t>
            </w:r>
          </w:p>
        </w:tc>
        <w:tc>
          <w:tcPr>
            <w:tcW w:w="1537" w:type="dxa"/>
            <w:shd w:val="clear" w:color="auto" w:fill="auto"/>
            <w:noWrap/>
            <w:vAlign w:val="center"/>
          </w:tcPr>
          <w:p w14:paraId="008F22B3"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57,0</w:t>
            </w:r>
          </w:p>
        </w:tc>
        <w:tc>
          <w:tcPr>
            <w:tcW w:w="3153" w:type="dxa"/>
            <w:vMerge/>
            <w:shd w:val="clear" w:color="auto" w:fill="auto"/>
            <w:noWrap/>
            <w:vAlign w:val="center"/>
          </w:tcPr>
          <w:p w14:paraId="0E32CD1A"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7B83DE77" w14:textId="77777777" w:rsidTr="00825D76">
        <w:trPr>
          <w:trHeight w:val="20"/>
          <w:jc w:val="center"/>
        </w:trPr>
        <w:tc>
          <w:tcPr>
            <w:tcW w:w="425" w:type="dxa"/>
          </w:tcPr>
          <w:p w14:paraId="7F87F8FA"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1E677DB7"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034EA8BB"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7BABB9D7"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xml:space="preserve">лесной фонд бывшего колхоза «имени Ленина», квартал: 73, </w:t>
            </w:r>
            <w:r w:rsidRPr="006E753D">
              <w:rPr>
                <w:rFonts w:ascii="Times New Roman" w:eastAsia="Times New Roman" w:hAnsi="Times New Roman" w:cs="Times New Roman"/>
                <w:sz w:val="24"/>
                <w:szCs w:val="24"/>
                <w:lang w:eastAsia="ru-RU"/>
              </w:rPr>
              <w:br/>
              <w:t>части кварталов: 67-70, 72, 74-83, 85-88, 91, 92, 94, 96</w:t>
            </w:r>
          </w:p>
        </w:tc>
        <w:tc>
          <w:tcPr>
            <w:tcW w:w="1537" w:type="dxa"/>
            <w:shd w:val="clear" w:color="auto" w:fill="auto"/>
            <w:noWrap/>
            <w:vAlign w:val="center"/>
          </w:tcPr>
          <w:p w14:paraId="060557E2"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3536,0</w:t>
            </w:r>
          </w:p>
        </w:tc>
        <w:tc>
          <w:tcPr>
            <w:tcW w:w="3153" w:type="dxa"/>
            <w:vMerge/>
            <w:shd w:val="clear" w:color="auto" w:fill="auto"/>
            <w:noWrap/>
            <w:vAlign w:val="center"/>
          </w:tcPr>
          <w:p w14:paraId="16093D5D"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0C900320" w14:textId="77777777" w:rsidTr="00825D76">
        <w:trPr>
          <w:trHeight w:val="20"/>
          <w:jc w:val="center"/>
        </w:trPr>
        <w:tc>
          <w:tcPr>
            <w:tcW w:w="425" w:type="dxa"/>
          </w:tcPr>
          <w:p w14:paraId="0CFA7897"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7FF0E7FB"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5800920D"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Малоархангельское</w:t>
            </w:r>
          </w:p>
        </w:tc>
        <w:tc>
          <w:tcPr>
            <w:tcW w:w="6561" w:type="dxa"/>
            <w:shd w:val="clear" w:color="auto" w:fill="auto"/>
            <w:vAlign w:val="center"/>
          </w:tcPr>
          <w:p w14:paraId="28EFDEF5"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15491581"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10215,0</w:t>
            </w:r>
          </w:p>
        </w:tc>
        <w:tc>
          <w:tcPr>
            <w:tcW w:w="3153" w:type="dxa"/>
            <w:vMerge/>
            <w:shd w:val="clear" w:color="auto" w:fill="auto"/>
            <w:noWrap/>
            <w:vAlign w:val="center"/>
          </w:tcPr>
          <w:p w14:paraId="2FCAA7B1"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4EF03CCA" w14:textId="77777777" w:rsidTr="00825D76">
        <w:trPr>
          <w:trHeight w:val="20"/>
          <w:jc w:val="center"/>
        </w:trPr>
        <w:tc>
          <w:tcPr>
            <w:tcW w:w="425" w:type="dxa"/>
          </w:tcPr>
          <w:p w14:paraId="0BD4A397"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77949DD6"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1B780D9C"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67AEDEAE"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Части кварталов: 88, 90, 97, 101, 105, 106, 110, 115, 120, 125, 133-135, 143-147, 155, 164, 165, 168-172, 178, 179, 184, 188, 194, 204,207</w:t>
            </w:r>
          </w:p>
        </w:tc>
        <w:tc>
          <w:tcPr>
            <w:tcW w:w="1537" w:type="dxa"/>
            <w:shd w:val="clear" w:color="auto" w:fill="auto"/>
            <w:noWrap/>
            <w:vAlign w:val="center"/>
          </w:tcPr>
          <w:p w14:paraId="3AA19E37"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6477,0</w:t>
            </w:r>
          </w:p>
        </w:tc>
        <w:tc>
          <w:tcPr>
            <w:tcW w:w="3153" w:type="dxa"/>
            <w:vMerge/>
            <w:shd w:val="clear" w:color="auto" w:fill="auto"/>
            <w:noWrap/>
            <w:vAlign w:val="center"/>
          </w:tcPr>
          <w:p w14:paraId="653F781F"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20DC2D11" w14:textId="77777777" w:rsidTr="00825D76">
        <w:trPr>
          <w:trHeight w:val="20"/>
          <w:jc w:val="center"/>
        </w:trPr>
        <w:tc>
          <w:tcPr>
            <w:tcW w:w="425" w:type="dxa"/>
          </w:tcPr>
          <w:p w14:paraId="7158F110"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7C24F14A"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3049951A"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11E9CB9B"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«Ленинский путь», кварталы: 110, 111, части кварталов: 108, 114, 115, 131, 132</w:t>
            </w:r>
          </w:p>
        </w:tc>
        <w:tc>
          <w:tcPr>
            <w:tcW w:w="1537" w:type="dxa"/>
            <w:shd w:val="clear" w:color="auto" w:fill="auto"/>
            <w:noWrap/>
            <w:vAlign w:val="center"/>
          </w:tcPr>
          <w:p w14:paraId="5134C5E2"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2254,0</w:t>
            </w:r>
          </w:p>
        </w:tc>
        <w:tc>
          <w:tcPr>
            <w:tcW w:w="3153" w:type="dxa"/>
            <w:vMerge/>
            <w:shd w:val="clear" w:color="auto" w:fill="auto"/>
            <w:noWrap/>
            <w:vAlign w:val="center"/>
          </w:tcPr>
          <w:p w14:paraId="7098615D"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3DCA6D56" w14:textId="77777777" w:rsidTr="00825D76">
        <w:trPr>
          <w:trHeight w:val="20"/>
          <w:jc w:val="center"/>
        </w:trPr>
        <w:tc>
          <w:tcPr>
            <w:tcW w:w="425" w:type="dxa"/>
          </w:tcPr>
          <w:p w14:paraId="39B99774"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1FF41269"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717314BE"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66EFAB9E"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xml:space="preserve">Лесной фонд сх/а «Фомичевское», квартал: 36, </w:t>
            </w:r>
          </w:p>
          <w:p w14:paraId="1397AA23"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части кварталов: 37, 38</w:t>
            </w:r>
          </w:p>
        </w:tc>
        <w:tc>
          <w:tcPr>
            <w:tcW w:w="1537" w:type="dxa"/>
            <w:shd w:val="clear" w:color="auto" w:fill="auto"/>
            <w:noWrap/>
            <w:vAlign w:val="center"/>
          </w:tcPr>
          <w:p w14:paraId="3C66BD1C"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310,0</w:t>
            </w:r>
          </w:p>
        </w:tc>
        <w:tc>
          <w:tcPr>
            <w:tcW w:w="3153" w:type="dxa"/>
            <w:vMerge/>
            <w:shd w:val="clear" w:color="auto" w:fill="auto"/>
            <w:noWrap/>
            <w:vAlign w:val="center"/>
          </w:tcPr>
          <w:p w14:paraId="4C719E15"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5CC415BD" w14:textId="77777777" w:rsidTr="00825D76">
        <w:trPr>
          <w:trHeight w:val="20"/>
          <w:jc w:val="center"/>
        </w:trPr>
        <w:tc>
          <w:tcPr>
            <w:tcW w:w="425" w:type="dxa"/>
          </w:tcPr>
          <w:p w14:paraId="19D150B0"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0E113E9E"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469BDC3C"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645CC369"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xml:space="preserve">Лесной фонд ОКХ «Лазовское», кварталы: 40, 42, </w:t>
            </w:r>
          </w:p>
          <w:p w14:paraId="55C17646"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части кварталов: 39, 41, 43, 44, 46, 73, 76, 82</w:t>
            </w:r>
          </w:p>
        </w:tc>
        <w:tc>
          <w:tcPr>
            <w:tcW w:w="1537" w:type="dxa"/>
            <w:shd w:val="clear" w:color="auto" w:fill="auto"/>
            <w:noWrap/>
            <w:vAlign w:val="center"/>
          </w:tcPr>
          <w:p w14:paraId="79E3412E"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1174,0</w:t>
            </w:r>
          </w:p>
        </w:tc>
        <w:tc>
          <w:tcPr>
            <w:tcW w:w="3153" w:type="dxa"/>
            <w:vMerge/>
            <w:shd w:val="clear" w:color="auto" w:fill="auto"/>
            <w:noWrap/>
            <w:vAlign w:val="center"/>
          </w:tcPr>
          <w:p w14:paraId="1E48752E"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44FAFBE1" w14:textId="77777777" w:rsidTr="00825D76">
        <w:trPr>
          <w:trHeight w:val="20"/>
          <w:jc w:val="center"/>
        </w:trPr>
        <w:tc>
          <w:tcPr>
            <w:tcW w:w="425" w:type="dxa"/>
          </w:tcPr>
          <w:p w14:paraId="6982DE0E"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C8DBC97"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4488D036"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Мензинское</w:t>
            </w:r>
          </w:p>
        </w:tc>
        <w:tc>
          <w:tcPr>
            <w:tcW w:w="6561" w:type="dxa"/>
            <w:shd w:val="clear" w:color="auto" w:fill="auto"/>
            <w:vAlign w:val="center"/>
          </w:tcPr>
          <w:p w14:paraId="4FA87BE9"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0DA680C0"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55322,0</w:t>
            </w:r>
          </w:p>
        </w:tc>
        <w:tc>
          <w:tcPr>
            <w:tcW w:w="3153" w:type="dxa"/>
            <w:vMerge/>
            <w:shd w:val="clear" w:color="auto" w:fill="auto"/>
            <w:noWrap/>
            <w:vAlign w:val="center"/>
          </w:tcPr>
          <w:p w14:paraId="47A5F6D4"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2742B85F" w14:textId="77777777" w:rsidTr="00825D76">
        <w:trPr>
          <w:trHeight w:val="20"/>
          <w:jc w:val="center"/>
        </w:trPr>
        <w:tc>
          <w:tcPr>
            <w:tcW w:w="425" w:type="dxa"/>
          </w:tcPr>
          <w:p w14:paraId="6B9DD0E9"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2064633F"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4640313E"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27ADEAB2"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Кварталы: 257, 641, части кварталов: 26-30, 51-57, 59, 67, 68, 78, 79, 86-98, 104-106, 120, 128-130, 145-152, 154-158, 169, 171, 172, 181-184, 187-189, 201, 204, 210, 212-214, 222, 238, 239, 256, 258-265, 268, 269, 277, 278, 287-292, 296-301, 303-308, 310, 311, 315-322, 326-336, 338-340, 342-345, 351, 352, 362-367, 370-374, 376-379, 382-386, 389, 394-398, 406-409, 412-415, 420, 422, 423, 426, 428-430, 438, 439, 447, 448, 451-453, 463, 464, 473-476, 481, 490, 491, 495, 496, 503, 507-509, 516, 523, 524, 529, 530, 547, 548, 567, 572-574, 585-590, 602, 603, 609, 611-617, 634, 644-647, 655, 656, 658, 660-664, 673-675, 677-679, 682-690, 694-697, 701, 702</w:t>
            </w:r>
          </w:p>
        </w:tc>
        <w:tc>
          <w:tcPr>
            <w:tcW w:w="1537" w:type="dxa"/>
            <w:shd w:val="clear" w:color="auto" w:fill="auto"/>
            <w:noWrap/>
            <w:vAlign w:val="center"/>
          </w:tcPr>
          <w:p w14:paraId="561179F7"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55322,0</w:t>
            </w:r>
          </w:p>
        </w:tc>
        <w:tc>
          <w:tcPr>
            <w:tcW w:w="3153" w:type="dxa"/>
            <w:vMerge/>
            <w:shd w:val="clear" w:color="auto" w:fill="auto"/>
            <w:noWrap/>
            <w:vAlign w:val="center"/>
          </w:tcPr>
          <w:p w14:paraId="7780E79F"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63895F96" w14:textId="77777777" w:rsidTr="00825D76">
        <w:trPr>
          <w:trHeight w:val="20"/>
          <w:jc w:val="center"/>
        </w:trPr>
        <w:tc>
          <w:tcPr>
            <w:tcW w:w="425" w:type="dxa"/>
          </w:tcPr>
          <w:p w14:paraId="45A7E6DC"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550514C"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054BC67A"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Осиновское</w:t>
            </w:r>
          </w:p>
        </w:tc>
        <w:tc>
          <w:tcPr>
            <w:tcW w:w="6561" w:type="dxa"/>
            <w:shd w:val="clear" w:color="auto" w:fill="auto"/>
            <w:vAlign w:val="center"/>
          </w:tcPr>
          <w:p w14:paraId="4709DF15"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60BFFB46"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7620,0</w:t>
            </w:r>
          </w:p>
        </w:tc>
        <w:tc>
          <w:tcPr>
            <w:tcW w:w="3153" w:type="dxa"/>
            <w:vMerge/>
            <w:shd w:val="clear" w:color="auto" w:fill="auto"/>
            <w:noWrap/>
            <w:vAlign w:val="center"/>
          </w:tcPr>
          <w:p w14:paraId="401793AE"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16588586" w14:textId="77777777" w:rsidTr="00825D76">
        <w:trPr>
          <w:trHeight w:val="20"/>
          <w:jc w:val="center"/>
        </w:trPr>
        <w:tc>
          <w:tcPr>
            <w:tcW w:w="425" w:type="dxa"/>
          </w:tcPr>
          <w:p w14:paraId="2824F47B"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2CC3D73F"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70254714"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6124B722"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Части кварталов: 59, 60, 63-66, 113-122, 131, 132, 138-153, 156, 157, 170, 172, 173, 176-178, 182-184, 194, 204, 207, 218, 220, 234, 249, 262-264, 284, 293, 298, 301, 303</w:t>
            </w:r>
          </w:p>
        </w:tc>
        <w:tc>
          <w:tcPr>
            <w:tcW w:w="1537" w:type="dxa"/>
            <w:shd w:val="clear" w:color="auto" w:fill="auto"/>
            <w:noWrap/>
            <w:vAlign w:val="center"/>
          </w:tcPr>
          <w:p w14:paraId="589290B5"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5486,0</w:t>
            </w:r>
          </w:p>
        </w:tc>
        <w:tc>
          <w:tcPr>
            <w:tcW w:w="3153" w:type="dxa"/>
            <w:vMerge/>
            <w:shd w:val="clear" w:color="auto" w:fill="auto"/>
            <w:noWrap/>
            <w:vAlign w:val="center"/>
          </w:tcPr>
          <w:p w14:paraId="09C6452D"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424C16B0" w14:textId="77777777" w:rsidTr="00825D76">
        <w:trPr>
          <w:trHeight w:val="20"/>
          <w:jc w:val="center"/>
        </w:trPr>
        <w:tc>
          <w:tcPr>
            <w:tcW w:w="425" w:type="dxa"/>
          </w:tcPr>
          <w:p w14:paraId="5D0725AB"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763CEF9A"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1AC0E906"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75B84B3E"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ОКХ «Шимбилик», часть квартала: 27</w:t>
            </w:r>
          </w:p>
        </w:tc>
        <w:tc>
          <w:tcPr>
            <w:tcW w:w="1537" w:type="dxa"/>
            <w:shd w:val="clear" w:color="auto" w:fill="auto"/>
            <w:noWrap/>
            <w:vAlign w:val="center"/>
          </w:tcPr>
          <w:p w14:paraId="3A2B6EFA"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135,0</w:t>
            </w:r>
          </w:p>
        </w:tc>
        <w:tc>
          <w:tcPr>
            <w:tcW w:w="3153" w:type="dxa"/>
            <w:vMerge/>
            <w:shd w:val="clear" w:color="auto" w:fill="auto"/>
            <w:noWrap/>
            <w:vAlign w:val="center"/>
          </w:tcPr>
          <w:p w14:paraId="2F4D4490"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422CBA64" w14:textId="77777777" w:rsidTr="00825D76">
        <w:trPr>
          <w:trHeight w:val="20"/>
          <w:jc w:val="center"/>
        </w:trPr>
        <w:tc>
          <w:tcPr>
            <w:tcW w:w="425" w:type="dxa"/>
          </w:tcPr>
          <w:p w14:paraId="7C0F37A0"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6ED5DF39"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1DE16F57"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6C792A27"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СПЖК «Раздольное», части кварталов: 28-30, 56</w:t>
            </w:r>
          </w:p>
        </w:tc>
        <w:tc>
          <w:tcPr>
            <w:tcW w:w="1537" w:type="dxa"/>
            <w:shd w:val="clear" w:color="auto" w:fill="auto"/>
            <w:noWrap/>
            <w:vAlign w:val="center"/>
          </w:tcPr>
          <w:p w14:paraId="7F531A4B"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429,0</w:t>
            </w:r>
          </w:p>
        </w:tc>
        <w:tc>
          <w:tcPr>
            <w:tcW w:w="3153" w:type="dxa"/>
            <w:vMerge/>
            <w:shd w:val="clear" w:color="auto" w:fill="auto"/>
            <w:noWrap/>
            <w:vAlign w:val="center"/>
          </w:tcPr>
          <w:p w14:paraId="3224A077"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199D491C" w14:textId="77777777" w:rsidTr="00825D76">
        <w:trPr>
          <w:trHeight w:val="20"/>
          <w:jc w:val="center"/>
        </w:trPr>
        <w:tc>
          <w:tcPr>
            <w:tcW w:w="425" w:type="dxa"/>
          </w:tcPr>
          <w:p w14:paraId="48F75AE8"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467422F"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1862DEFE"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2411688D"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ОКХ «Лазовское», части кварталов: 48-51, 53-55, 74, 77, 81, 83</w:t>
            </w:r>
          </w:p>
        </w:tc>
        <w:tc>
          <w:tcPr>
            <w:tcW w:w="1537" w:type="dxa"/>
            <w:shd w:val="clear" w:color="auto" w:fill="auto"/>
            <w:noWrap/>
            <w:vAlign w:val="center"/>
          </w:tcPr>
          <w:p w14:paraId="4AE4BE7E"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1570,0</w:t>
            </w:r>
          </w:p>
        </w:tc>
        <w:tc>
          <w:tcPr>
            <w:tcW w:w="3153" w:type="dxa"/>
            <w:vMerge/>
            <w:shd w:val="clear" w:color="auto" w:fill="auto"/>
            <w:noWrap/>
            <w:vAlign w:val="center"/>
          </w:tcPr>
          <w:p w14:paraId="446CB660"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45F35A7D" w14:textId="77777777" w:rsidTr="00825D76">
        <w:trPr>
          <w:trHeight w:val="20"/>
          <w:jc w:val="center"/>
        </w:trPr>
        <w:tc>
          <w:tcPr>
            <w:tcW w:w="425" w:type="dxa"/>
          </w:tcPr>
          <w:p w14:paraId="420A6E8B"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253FAD41"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16E65987"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Усть-Мензинское</w:t>
            </w:r>
          </w:p>
        </w:tc>
        <w:tc>
          <w:tcPr>
            <w:tcW w:w="6561" w:type="dxa"/>
            <w:shd w:val="clear" w:color="auto" w:fill="auto"/>
            <w:vAlign w:val="center"/>
          </w:tcPr>
          <w:p w14:paraId="1E054B63"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4C29E969"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18154,0</w:t>
            </w:r>
          </w:p>
        </w:tc>
        <w:tc>
          <w:tcPr>
            <w:tcW w:w="3153" w:type="dxa"/>
            <w:vMerge/>
            <w:shd w:val="clear" w:color="auto" w:fill="auto"/>
            <w:noWrap/>
            <w:vAlign w:val="center"/>
          </w:tcPr>
          <w:p w14:paraId="7EEC2FD1"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64FF7D2F" w14:textId="77777777" w:rsidTr="00825D76">
        <w:trPr>
          <w:trHeight w:val="20"/>
          <w:jc w:val="center"/>
        </w:trPr>
        <w:tc>
          <w:tcPr>
            <w:tcW w:w="425" w:type="dxa"/>
          </w:tcPr>
          <w:p w14:paraId="23E3471A"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612B742E"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5B14EA57"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4C6EFF72"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Кварталы: 63, 64, части кварталов: 52, 61, 65, 91-93, 100, 101, 116-118, 127-129, 140-142, 151, 161, 165, 167, 168, 175, 176, 179, 181, 196, 197, 206, 208-210, 218, 219, 253, 254, 259, 264-271, 279, 281</w:t>
            </w:r>
          </w:p>
        </w:tc>
        <w:tc>
          <w:tcPr>
            <w:tcW w:w="1537" w:type="dxa"/>
            <w:shd w:val="clear" w:color="auto" w:fill="auto"/>
            <w:noWrap/>
            <w:vAlign w:val="center"/>
          </w:tcPr>
          <w:p w14:paraId="594A8B35"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9185,0</w:t>
            </w:r>
          </w:p>
        </w:tc>
        <w:tc>
          <w:tcPr>
            <w:tcW w:w="3153" w:type="dxa"/>
            <w:vMerge/>
            <w:shd w:val="clear" w:color="auto" w:fill="auto"/>
            <w:noWrap/>
            <w:vAlign w:val="center"/>
          </w:tcPr>
          <w:p w14:paraId="1BCB6572"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563441B9" w14:textId="77777777" w:rsidTr="00825D76">
        <w:trPr>
          <w:trHeight w:val="20"/>
          <w:jc w:val="center"/>
        </w:trPr>
        <w:tc>
          <w:tcPr>
            <w:tcW w:w="425" w:type="dxa"/>
          </w:tcPr>
          <w:p w14:paraId="38726BCF"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189EC815"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1E6E85FA"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11169214"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«Заря», части кварталов: 186-202, 205-211</w:t>
            </w:r>
          </w:p>
        </w:tc>
        <w:tc>
          <w:tcPr>
            <w:tcW w:w="1537" w:type="dxa"/>
            <w:shd w:val="clear" w:color="auto" w:fill="auto"/>
            <w:noWrap/>
            <w:vAlign w:val="center"/>
          </w:tcPr>
          <w:p w14:paraId="29EEBCF8"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2463,0</w:t>
            </w:r>
          </w:p>
        </w:tc>
        <w:tc>
          <w:tcPr>
            <w:tcW w:w="3153" w:type="dxa"/>
            <w:vMerge/>
            <w:shd w:val="clear" w:color="auto" w:fill="auto"/>
            <w:noWrap/>
            <w:vAlign w:val="center"/>
          </w:tcPr>
          <w:p w14:paraId="46D4364F"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4BFEB2E0" w14:textId="77777777" w:rsidTr="00825D76">
        <w:trPr>
          <w:trHeight w:val="20"/>
          <w:jc w:val="center"/>
        </w:trPr>
        <w:tc>
          <w:tcPr>
            <w:tcW w:w="425" w:type="dxa"/>
          </w:tcPr>
          <w:p w14:paraId="2DCA4BEC"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44CF5DEC"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6253019F"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25721744"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xml:space="preserve">Лесной фонд бывшего совхоза «Искра», кварталы: 40, 41, 49, </w:t>
            </w:r>
            <w:r w:rsidRPr="006E753D">
              <w:rPr>
                <w:rFonts w:ascii="Times New Roman" w:eastAsia="Times New Roman" w:hAnsi="Times New Roman" w:cs="Times New Roman"/>
                <w:sz w:val="24"/>
                <w:szCs w:val="24"/>
                <w:lang w:eastAsia="ru-RU"/>
              </w:rPr>
              <w:br/>
              <w:t>части кварталов: 20-23, 35-39, 42-48</w:t>
            </w:r>
          </w:p>
        </w:tc>
        <w:tc>
          <w:tcPr>
            <w:tcW w:w="1537" w:type="dxa"/>
            <w:shd w:val="clear" w:color="auto" w:fill="auto"/>
            <w:noWrap/>
            <w:vAlign w:val="center"/>
          </w:tcPr>
          <w:p w14:paraId="24F351C3"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3333,0</w:t>
            </w:r>
          </w:p>
        </w:tc>
        <w:tc>
          <w:tcPr>
            <w:tcW w:w="3153" w:type="dxa"/>
            <w:vMerge/>
            <w:shd w:val="clear" w:color="auto" w:fill="auto"/>
            <w:noWrap/>
            <w:vAlign w:val="center"/>
          </w:tcPr>
          <w:p w14:paraId="25947950"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2915FDEE" w14:textId="77777777" w:rsidTr="00825D76">
        <w:trPr>
          <w:trHeight w:val="20"/>
          <w:jc w:val="center"/>
        </w:trPr>
        <w:tc>
          <w:tcPr>
            <w:tcW w:w="425" w:type="dxa"/>
          </w:tcPr>
          <w:p w14:paraId="052119CA"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61E708C3"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77480B63"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21E9BA0C"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xml:space="preserve">Лесной фонд бывшего колхоза «Россия», кварталы: 67, 68, </w:t>
            </w:r>
            <w:r w:rsidRPr="006E753D">
              <w:rPr>
                <w:rFonts w:ascii="Times New Roman" w:eastAsia="Times New Roman" w:hAnsi="Times New Roman" w:cs="Times New Roman"/>
                <w:sz w:val="24"/>
                <w:szCs w:val="24"/>
                <w:lang w:eastAsia="ru-RU"/>
              </w:rPr>
              <w:br/>
              <w:t>части кварталов: 50-57, 60, 69</w:t>
            </w:r>
          </w:p>
        </w:tc>
        <w:tc>
          <w:tcPr>
            <w:tcW w:w="1537" w:type="dxa"/>
            <w:shd w:val="clear" w:color="auto" w:fill="auto"/>
            <w:noWrap/>
            <w:vAlign w:val="center"/>
          </w:tcPr>
          <w:p w14:paraId="1E931330"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2122,0</w:t>
            </w:r>
          </w:p>
        </w:tc>
        <w:tc>
          <w:tcPr>
            <w:tcW w:w="3153" w:type="dxa"/>
            <w:vMerge/>
            <w:shd w:val="clear" w:color="auto" w:fill="auto"/>
            <w:noWrap/>
            <w:vAlign w:val="center"/>
          </w:tcPr>
          <w:p w14:paraId="0B53CE17"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3EAB7ABA" w14:textId="77777777" w:rsidTr="00825D76">
        <w:trPr>
          <w:trHeight w:val="20"/>
          <w:jc w:val="center"/>
        </w:trPr>
        <w:tc>
          <w:tcPr>
            <w:tcW w:w="425" w:type="dxa"/>
          </w:tcPr>
          <w:p w14:paraId="4BBB686E"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6FA21D0C"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39415470"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1A5128ED"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xml:space="preserve">Лесной фонд бывшего колхоза «Кирова», кварталы: 77, 91, </w:t>
            </w:r>
            <w:r w:rsidRPr="006E753D">
              <w:rPr>
                <w:rFonts w:ascii="Times New Roman" w:eastAsia="Times New Roman" w:hAnsi="Times New Roman" w:cs="Times New Roman"/>
                <w:sz w:val="24"/>
                <w:szCs w:val="24"/>
                <w:lang w:eastAsia="ru-RU"/>
              </w:rPr>
              <w:br/>
              <w:t>части кварталов: 74, 75, 81-84, 89</w:t>
            </w:r>
          </w:p>
        </w:tc>
        <w:tc>
          <w:tcPr>
            <w:tcW w:w="1537" w:type="dxa"/>
            <w:shd w:val="clear" w:color="auto" w:fill="auto"/>
            <w:noWrap/>
            <w:vAlign w:val="center"/>
          </w:tcPr>
          <w:p w14:paraId="369BD694"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1051,0</w:t>
            </w:r>
          </w:p>
        </w:tc>
        <w:tc>
          <w:tcPr>
            <w:tcW w:w="3153" w:type="dxa"/>
            <w:vMerge/>
            <w:shd w:val="clear" w:color="auto" w:fill="auto"/>
            <w:noWrap/>
            <w:vAlign w:val="center"/>
          </w:tcPr>
          <w:p w14:paraId="1383B460"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77115D67" w14:textId="77777777" w:rsidTr="00825D76">
        <w:trPr>
          <w:trHeight w:val="20"/>
          <w:jc w:val="center"/>
        </w:trPr>
        <w:tc>
          <w:tcPr>
            <w:tcW w:w="425" w:type="dxa"/>
          </w:tcPr>
          <w:p w14:paraId="538FFFB8"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65220FD"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27C88060"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Черемховское</w:t>
            </w:r>
          </w:p>
        </w:tc>
        <w:tc>
          <w:tcPr>
            <w:tcW w:w="6561" w:type="dxa"/>
            <w:shd w:val="clear" w:color="auto" w:fill="auto"/>
            <w:vAlign w:val="center"/>
          </w:tcPr>
          <w:p w14:paraId="51F19D05"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3D21A0DC"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71144,0</w:t>
            </w:r>
          </w:p>
        </w:tc>
        <w:tc>
          <w:tcPr>
            <w:tcW w:w="3153" w:type="dxa"/>
            <w:vMerge/>
            <w:shd w:val="clear" w:color="auto" w:fill="auto"/>
            <w:noWrap/>
            <w:vAlign w:val="center"/>
          </w:tcPr>
          <w:p w14:paraId="4E24DBCE"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0D5C2CAB" w14:textId="77777777" w:rsidTr="00825D76">
        <w:trPr>
          <w:trHeight w:val="20"/>
          <w:jc w:val="center"/>
        </w:trPr>
        <w:tc>
          <w:tcPr>
            <w:tcW w:w="425" w:type="dxa"/>
          </w:tcPr>
          <w:p w14:paraId="70392403"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B2780FF"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158CA4DC"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4F9D46D1"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Черемховская дача, части кварталов: 124, 129, 130, 133-135, 149, 151, 152, 188</w:t>
            </w:r>
          </w:p>
        </w:tc>
        <w:tc>
          <w:tcPr>
            <w:tcW w:w="1537" w:type="dxa"/>
            <w:shd w:val="clear" w:color="auto" w:fill="auto"/>
            <w:noWrap/>
            <w:vAlign w:val="center"/>
          </w:tcPr>
          <w:p w14:paraId="5FB290EC"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2117,0</w:t>
            </w:r>
          </w:p>
        </w:tc>
        <w:tc>
          <w:tcPr>
            <w:tcW w:w="3153" w:type="dxa"/>
            <w:vMerge/>
            <w:shd w:val="clear" w:color="auto" w:fill="auto"/>
            <w:noWrap/>
            <w:vAlign w:val="center"/>
          </w:tcPr>
          <w:p w14:paraId="606E9522"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7EC14918" w14:textId="77777777" w:rsidTr="00825D76">
        <w:trPr>
          <w:trHeight w:val="20"/>
          <w:jc w:val="center"/>
        </w:trPr>
        <w:tc>
          <w:tcPr>
            <w:tcW w:w="425" w:type="dxa"/>
          </w:tcPr>
          <w:p w14:paraId="242A6481"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095E6E2D"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06B56880"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7876BA28"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Харцагинская дача, кварталы: 435, 467, части кварталов: 8, 9, 19, 20, 38, 39, 57, 95, 119-123, 143, 165, 185, 186, 188, 189, 222, 224, 236-238, 242-244, 259-265, 283-285, 290-292, 311, 312, 324, 326, 327, 345-348, 365, 366, 383-385, 389, 410-412, 433, 436, 450, 465, 466, 474, 475</w:t>
            </w:r>
          </w:p>
        </w:tc>
        <w:tc>
          <w:tcPr>
            <w:tcW w:w="1537" w:type="dxa"/>
            <w:shd w:val="clear" w:color="auto" w:fill="auto"/>
            <w:noWrap/>
            <w:vAlign w:val="center"/>
          </w:tcPr>
          <w:p w14:paraId="7DD0918E"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18068,0</w:t>
            </w:r>
          </w:p>
        </w:tc>
        <w:tc>
          <w:tcPr>
            <w:tcW w:w="3153" w:type="dxa"/>
            <w:vMerge/>
            <w:shd w:val="clear" w:color="auto" w:fill="auto"/>
            <w:noWrap/>
            <w:vAlign w:val="center"/>
          </w:tcPr>
          <w:p w14:paraId="456CECB2"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2B006809" w14:textId="77777777" w:rsidTr="00825D76">
        <w:trPr>
          <w:trHeight w:val="20"/>
          <w:jc w:val="center"/>
        </w:trPr>
        <w:tc>
          <w:tcPr>
            <w:tcW w:w="425" w:type="dxa"/>
          </w:tcPr>
          <w:p w14:paraId="581E1527"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151E67B1"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4A7CA1B4"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2A545D45"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Семиозерская дача, кварталы: 62, 64, 85, 127, 241, 313, 314, 351, 352, 359, 360, 372, 373, части кварталов: 18-20, 41, 42, 59, 63, 65, 86-91, 93, 99, 100, 103, 113-115, 126, 128-132, 141, 142, 151, 164-168, 170, 171, 178, 198, 199, 219, 242, 259-261, 272, 295-297, 335, 361, 363, 386-388, 421-424, 438-440, 450-453, 466, 467, 480-482, 486, 487, 489-493, 500-503</w:t>
            </w:r>
          </w:p>
        </w:tc>
        <w:tc>
          <w:tcPr>
            <w:tcW w:w="1537" w:type="dxa"/>
            <w:shd w:val="clear" w:color="auto" w:fill="auto"/>
            <w:noWrap/>
            <w:vAlign w:val="center"/>
          </w:tcPr>
          <w:p w14:paraId="018AE29B"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46806,0</w:t>
            </w:r>
          </w:p>
        </w:tc>
        <w:tc>
          <w:tcPr>
            <w:tcW w:w="3153" w:type="dxa"/>
            <w:vMerge/>
            <w:shd w:val="clear" w:color="auto" w:fill="auto"/>
            <w:noWrap/>
            <w:vAlign w:val="center"/>
          </w:tcPr>
          <w:p w14:paraId="4824132C"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60983B51" w14:textId="77777777" w:rsidTr="00825D76">
        <w:trPr>
          <w:trHeight w:val="20"/>
          <w:jc w:val="center"/>
        </w:trPr>
        <w:tc>
          <w:tcPr>
            <w:tcW w:w="425" w:type="dxa"/>
          </w:tcPr>
          <w:p w14:paraId="49A3F989"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32A8D590"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1215B228"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65606EE3"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бывшей агрофирмы «Родина», кварталы: 9, 10,</w:t>
            </w:r>
          </w:p>
          <w:p w14:paraId="3F8AE9CF"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части кварталов: 6-8, 11</w:t>
            </w:r>
          </w:p>
        </w:tc>
        <w:tc>
          <w:tcPr>
            <w:tcW w:w="1537" w:type="dxa"/>
            <w:shd w:val="clear" w:color="auto" w:fill="auto"/>
            <w:noWrap/>
            <w:vAlign w:val="center"/>
          </w:tcPr>
          <w:p w14:paraId="4F3880E4"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1480,0</w:t>
            </w:r>
          </w:p>
        </w:tc>
        <w:tc>
          <w:tcPr>
            <w:tcW w:w="3153" w:type="dxa"/>
            <w:vMerge/>
            <w:shd w:val="clear" w:color="auto" w:fill="auto"/>
            <w:noWrap/>
            <w:vAlign w:val="center"/>
          </w:tcPr>
          <w:p w14:paraId="45B58ABC"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76FB3197" w14:textId="77777777" w:rsidTr="00825D76">
        <w:trPr>
          <w:trHeight w:val="20"/>
          <w:jc w:val="center"/>
        </w:trPr>
        <w:tc>
          <w:tcPr>
            <w:tcW w:w="425" w:type="dxa"/>
          </w:tcPr>
          <w:p w14:paraId="4B287747"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6A74CB5D"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1DAA9032"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336A86BC"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xml:space="preserve">Лесной фонд СПЖК «Раздольное», кварталы: 58, 60, 61, 63, </w:t>
            </w:r>
            <w:r w:rsidRPr="006E753D">
              <w:rPr>
                <w:rFonts w:ascii="Times New Roman" w:eastAsia="Times New Roman" w:hAnsi="Times New Roman" w:cs="Times New Roman"/>
                <w:sz w:val="24"/>
                <w:szCs w:val="24"/>
                <w:lang w:eastAsia="ru-RU"/>
              </w:rPr>
              <w:br/>
              <w:t>части кварталов: 34, 35, 57, 59, 62, 64-69</w:t>
            </w:r>
          </w:p>
        </w:tc>
        <w:tc>
          <w:tcPr>
            <w:tcW w:w="1537" w:type="dxa"/>
            <w:shd w:val="clear" w:color="auto" w:fill="auto"/>
            <w:noWrap/>
            <w:vAlign w:val="center"/>
          </w:tcPr>
          <w:p w14:paraId="18BFB975"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2673,0</w:t>
            </w:r>
          </w:p>
        </w:tc>
        <w:tc>
          <w:tcPr>
            <w:tcW w:w="3153" w:type="dxa"/>
            <w:vMerge/>
            <w:shd w:val="clear" w:color="auto" w:fill="auto"/>
            <w:noWrap/>
            <w:vAlign w:val="center"/>
          </w:tcPr>
          <w:p w14:paraId="0E3A8B35"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62117451" w14:textId="77777777" w:rsidTr="00825D76">
        <w:trPr>
          <w:trHeight w:val="20"/>
          <w:jc w:val="center"/>
        </w:trPr>
        <w:tc>
          <w:tcPr>
            <w:tcW w:w="425" w:type="dxa"/>
          </w:tcPr>
          <w:p w14:paraId="1DAA56AF"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2ACC2F8C" w14:textId="77777777" w:rsidR="004E3F33" w:rsidRPr="006E753D" w:rsidRDefault="004E3F33" w:rsidP="00825D76">
            <w:pPr>
              <w:spacing w:after="0"/>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Эксплуатационные леса</w:t>
            </w:r>
          </w:p>
        </w:tc>
        <w:tc>
          <w:tcPr>
            <w:tcW w:w="1547" w:type="dxa"/>
            <w:shd w:val="clear" w:color="auto" w:fill="auto"/>
            <w:vAlign w:val="center"/>
          </w:tcPr>
          <w:p w14:paraId="7648DBA2"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641EC485"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0B660719"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1783007,0</w:t>
            </w:r>
          </w:p>
        </w:tc>
        <w:tc>
          <w:tcPr>
            <w:tcW w:w="3153" w:type="dxa"/>
            <w:vMerge/>
            <w:shd w:val="clear" w:color="auto" w:fill="auto"/>
            <w:noWrap/>
            <w:vAlign w:val="center"/>
          </w:tcPr>
          <w:p w14:paraId="642B0952"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1BB4D19F" w14:textId="77777777" w:rsidTr="00825D76">
        <w:trPr>
          <w:trHeight w:val="20"/>
          <w:jc w:val="center"/>
        </w:trPr>
        <w:tc>
          <w:tcPr>
            <w:tcW w:w="425" w:type="dxa"/>
          </w:tcPr>
          <w:p w14:paraId="52A825FC"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17C6173B"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2575EE61"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Гутайское</w:t>
            </w:r>
          </w:p>
        </w:tc>
        <w:tc>
          <w:tcPr>
            <w:tcW w:w="6561" w:type="dxa"/>
            <w:shd w:val="clear" w:color="auto" w:fill="auto"/>
            <w:vAlign w:val="center"/>
          </w:tcPr>
          <w:p w14:paraId="3846BEB4"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0D0ED377"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176103,0</w:t>
            </w:r>
          </w:p>
        </w:tc>
        <w:tc>
          <w:tcPr>
            <w:tcW w:w="3153" w:type="dxa"/>
            <w:vMerge/>
            <w:shd w:val="clear" w:color="auto" w:fill="auto"/>
            <w:noWrap/>
            <w:vAlign w:val="center"/>
          </w:tcPr>
          <w:p w14:paraId="0CD32811"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6F8A1C20" w14:textId="77777777" w:rsidTr="00825D76">
        <w:trPr>
          <w:trHeight w:val="20"/>
          <w:jc w:val="center"/>
        </w:trPr>
        <w:tc>
          <w:tcPr>
            <w:tcW w:w="425" w:type="dxa"/>
          </w:tcPr>
          <w:p w14:paraId="02DA7225"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11599D75"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35FA44D5"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5D2F7A1E" w14:textId="7435436E" w:rsidR="004E3F33" w:rsidRPr="006E753D" w:rsidRDefault="004E3F33" w:rsidP="0088306D">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Кварталы: 15, 19, 20, 2</w:t>
            </w:r>
            <w:r w:rsidR="001F2891" w:rsidRPr="006E753D">
              <w:rPr>
                <w:rFonts w:ascii="Times New Roman" w:eastAsia="Times New Roman" w:hAnsi="Times New Roman" w:cs="Times New Roman"/>
                <w:sz w:val="24"/>
                <w:szCs w:val="24"/>
                <w:lang w:eastAsia="ru-RU"/>
              </w:rPr>
              <w:t>2</w:t>
            </w:r>
            <w:r w:rsidR="00D045EA" w:rsidRPr="006E753D">
              <w:rPr>
                <w:rFonts w:ascii="Times New Roman" w:eastAsia="Times New Roman" w:hAnsi="Times New Roman" w:cs="Times New Roman"/>
                <w:sz w:val="24"/>
                <w:szCs w:val="24"/>
                <w:lang w:eastAsia="ru-RU"/>
              </w:rPr>
              <w:t>-30, 32-37, 39-48, 51, 60, 66-67</w:t>
            </w:r>
            <w:r w:rsidR="001F2891" w:rsidRPr="006E753D">
              <w:rPr>
                <w:rFonts w:ascii="Times New Roman" w:eastAsia="Times New Roman" w:hAnsi="Times New Roman" w:cs="Times New Roman"/>
                <w:sz w:val="24"/>
                <w:szCs w:val="24"/>
                <w:lang w:val="en-US" w:eastAsia="ru-RU"/>
              </w:rPr>
              <w:t>,</w:t>
            </w:r>
            <w:r w:rsidR="00180EFF" w:rsidRPr="006E753D">
              <w:rPr>
                <w:rFonts w:ascii="Times New Roman" w:eastAsia="Times New Roman" w:hAnsi="Times New Roman" w:cs="Times New Roman"/>
                <w:sz w:val="24"/>
                <w:szCs w:val="24"/>
                <w:lang w:eastAsia="ru-RU"/>
              </w:rPr>
              <w:t xml:space="preserve"> 88, 121</w:t>
            </w:r>
            <w:r w:rsidRPr="006E753D">
              <w:rPr>
                <w:rFonts w:ascii="Times New Roman" w:eastAsia="Times New Roman" w:hAnsi="Times New Roman" w:cs="Times New Roman"/>
                <w:sz w:val="24"/>
                <w:szCs w:val="24"/>
                <w:lang w:eastAsia="ru-RU"/>
              </w:rPr>
              <w:t>-</w:t>
            </w:r>
            <w:r w:rsidR="00D045EA" w:rsidRPr="006E753D">
              <w:rPr>
                <w:rFonts w:ascii="Times New Roman" w:eastAsia="Times New Roman" w:hAnsi="Times New Roman" w:cs="Times New Roman"/>
                <w:sz w:val="24"/>
                <w:szCs w:val="24"/>
                <w:lang w:eastAsia="ru-RU"/>
              </w:rPr>
              <w:t>131, 133-</w:t>
            </w:r>
            <w:r w:rsidRPr="006E753D">
              <w:rPr>
                <w:rFonts w:ascii="Times New Roman" w:eastAsia="Times New Roman" w:hAnsi="Times New Roman" w:cs="Times New Roman"/>
                <w:sz w:val="24"/>
                <w:szCs w:val="24"/>
                <w:lang w:eastAsia="ru-RU"/>
              </w:rPr>
              <w:t xml:space="preserve">140, 142, 143, 146-148, 153, 158, 159, 167, 168, 171, 172, 193-197, 215, 216, 239, 259-261, 275, </w:t>
            </w:r>
            <w:r w:rsidR="001F2891" w:rsidRPr="006E753D">
              <w:rPr>
                <w:rFonts w:ascii="Times New Roman" w:eastAsia="Times New Roman" w:hAnsi="Times New Roman" w:cs="Times New Roman"/>
                <w:sz w:val="24"/>
                <w:szCs w:val="24"/>
                <w:lang w:eastAsia="ru-RU"/>
              </w:rPr>
              <w:t xml:space="preserve">282, </w:t>
            </w:r>
            <w:r w:rsidR="00D045EA" w:rsidRPr="006E753D">
              <w:rPr>
                <w:rFonts w:ascii="Times New Roman" w:eastAsia="Times New Roman" w:hAnsi="Times New Roman" w:cs="Times New Roman"/>
                <w:sz w:val="24"/>
                <w:szCs w:val="24"/>
                <w:lang w:eastAsia="ru-RU"/>
              </w:rPr>
              <w:t xml:space="preserve">283, </w:t>
            </w:r>
            <w:r w:rsidRPr="006E753D">
              <w:rPr>
                <w:rFonts w:ascii="Times New Roman" w:eastAsia="Times New Roman" w:hAnsi="Times New Roman" w:cs="Times New Roman"/>
                <w:sz w:val="24"/>
                <w:szCs w:val="24"/>
                <w:lang w:eastAsia="ru-RU"/>
              </w:rPr>
              <w:t>291, 297, 300; части кварталов:</w:t>
            </w:r>
            <w:r w:rsidR="00D045EA" w:rsidRPr="006E753D">
              <w:rPr>
                <w:rFonts w:ascii="Times New Roman" w:eastAsia="Times New Roman" w:hAnsi="Times New Roman" w:cs="Times New Roman"/>
                <w:sz w:val="24"/>
                <w:szCs w:val="24"/>
                <w:lang w:eastAsia="ru-RU"/>
              </w:rPr>
              <w:t xml:space="preserve"> 2-7, 9, 11-14, 16-18, 21, 31, </w:t>
            </w:r>
            <w:r w:rsidRPr="006E753D">
              <w:rPr>
                <w:rFonts w:ascii="Times New Roman" w:eastAsia="Times New Roman" w:hAnsi="Times New Roman" w:cs="Times New Roman"/>
                <w:sz w:val="24"/>
                <w:szCs w:val="24"/>
                <w:lang w:eastAsia="ru-RU"/>
              </w:rPr>
              <w:t>38, 58, 59, 61-64,</w:t>
            </w:r>
            <w:r w:rsidR="00D045EA" w:rsidRPr="006E753D">
              <w:rPr>
                <w:rFonts w:ascii="Times New Roman" w:eastAsia="Times New Roman" w:hAnsi="Times New Roman" w:cs="Times New Roman"/>
                <w:sz w:val="24"/>
                <w:szCs w:val="24"/>
                <w:lang w:eastAsia="ru-RU"/>
              </w:rPr>
              <w:t xml:space="preserve"> 68,</w:t>
            </w:r>
            <w:r w:rsidRPr="006E753D">
              <w:rPr>
                <w:rFonts w:ascii="Times New Roman" w:eastAsia="Times New Roman" w:hAnsi="Times New Roman" w:cs="Times New Roman"/>
                <w:sz w:val="24"/>
                <w:szCs w:val="24"/>
                <w:lang w:eastAsia="ru-RU"/>
              </w:rPr>
              <w:t xml:space="preserve"> 70-77, 79-87, 89, 91, 92, </w:t>
            </w:r>
            <w:r w:rsidR="00D045EA" w:rsidRPr="006E753D">
              <w:rPr>
                <w:rFonts w:ascii="Times New Roman" w:eastAsia="Times New Roman" w:hAnsi="Times New Roman" w:cs="Times New Roman"/>
                <w:sz w:val="24"/>
                <w:szCs w:val="24"/>
                <w:lang w:eastAsia="ru-RU"/>
              </w:rPr>
              <w:t xml:space="preserve">132, </w:t>
            </w:r>
            <w:r w:rsidRPr="006E753D">
              <w:rPr>
                <w:rFonts w:ascii="Times New Roman" w:eastAsia="Times New Roman" w:hAnsi="Times New Roman" w:cs="Times New Roman"/>
                <w:sz w:val="24"/>
                <w:szCs w:val="24"/>
                <w:lang w:eastAsia="ru-RU"/>
              </w:rPr>
              <w:t>141, 144, 145, 149-152, 154-157, 160-166, 169, 170, 173, 175-178, 181-183, 185, 186, 188-1</w:t>
            </w:r>
            <w:r w:rsidR="00D045EA" w:rsidRPr="006E753D">
              <w:rPr>
                <w:rFonts w:ascii="Times New Roman" w:eastAsia="Times New Roman" w:hAnsi="Times New Roman" w:cs="Times New Roman"/>
                <w:sz w:val="24"/>
                <w:szCs w:val="24"/>
                <w:lang w:eastAsia="ru-RU"/>
              </w:rPr>
              <w:t>92, 198, 200-206, 209-214, 217</w:t>
            </w:r>
            <w:r w:rsidRPr="006E753D">
              <w:rPr>
                <w:rFonts w:ascii="Times New Roman" w:eastAsia="Times New Roman" w:hAnsi="Times New Roman" w:cs="Times New Roman"/>
                <w:sz w:val="24"/>
                <w:szCs w:val="24"/>
                <w:lang w:eastAsia="ru-RU"/>
              </w:rPr>
              <w:t xml:space="preserve">-238, 240-243, 245-249, 252-258, 262, </w:t>
            </w:r>
            <w:r w:rsidR="0088306D" w:rsidRPr="006E753D">
              <w:rPr>
                <w:rFonts w:ascii="Times New Roman" w:eastAsia="Times New Roman" w:hAnsi="Times New Roman" w:cs="Times New Roman"/>
                <w:sz w:val="24"/>
                <w:szCs w:val="24"/>
                <w:lang w:eastAsia="ru-RU"/>
              </w:rPr>
              <w:t>263, 265-272, 274, 276-278, 281</w:t>
            </w:r>
            <w:r w:rsidR="001F2891" w:rsidRPr="006E753D">
              <w:rPr>
                <w:rFonts w:ascii="Times New Roman" w:eastAsia="Times New Roman" w:hAnsi="Times New Roman" w:cs="Times New Roman"/>
                <w:sz w:val="24"/>
                <w:szCs w:val="24"/>
                <w:lang w:eastAsia="ru-RU"/>
              </w:rPr>
              <w:t>,</w:t>
            </w:r>
            <w:r w:rsidRPr="006E753D">
              <w:rPr>
                <w:rFonts w:ascii="Times New Roman" w:eastAsia="Times New Roman" w:hAnsi="Times New Roman" w:cs="Times New Roman"/>
                <w:sz w:val="24"/>
                <w:szCs w:val="24"/>
                <w:lang w:eastAsia="ru-RU"/>
              </w:rPr>
              <w:t xml:space="preserve"> 284-290, 292-296, 298, 299, 301-313</w:t>
            </w:r>
          </w:p>
        </w:tc>
        <w:tc>
          <w:tcPr>
            <w:tcW w:w="1537" w:type="dxa"/>
            <w:shd w:val="clear" w:color="auto" w:fill="auto"/>
            <w:noWrap/>
            <w:vAlign w:val="center"/>
          </w:tcPr>
          <w:p w14:paraId="016CA978"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139674,0</w:t>
            </w:r>
          </w:p>
        </w:tc>
        <w:tc>
          <w:tcPr>
            <w:tcW w:w="3153" w:type="dxa"/>
            <w:vMerge/>
            <w:shd w:val="clear" w:color="auto" w:fill="auto"/>
            <w:noWrap/>
            <w:vAlign w:val="center"/>
          </w:tcPr>
          <w:p w14:paraId="40AE0888"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4AAC2AF2" w14:textId="77777777" w:rsidTr="00825D76">
        <w:trPr>
          <w:trHeight w:val="20"/>
          <w:jc w:val="center"/>
        </w:trPr>
        <w:tc>
          <w:tcPr>
            <w:tcW w:w="425" w:type="dxa"/>
          </w:tcPr>
          <w:p w14:paraId="2065F150"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01E73CF1"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1F19A9D7"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3695711A"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«имени 21 съезда КПСС», кварталы: 98-108, 112, 118, 119, 122, 130-133, 136, 140; части кварталов: 109-111, 113-116, 120, 123, 126, 127, 134, 135, 137-139, 143, 148-151</w:t>
            </w:r>
          </w:p>
        </w:tc>
        <w:tc>
          <w:tcPr>
            <w:tcW w:w="1537" w:type="dxa"/>
            <w:shd w:val="clear" w:color="auto" w:fill="auto"/>
            <w:noWrap/>
            <w:vAlign w:val="center"/>
          </w:tcPr>
          <w:p w14:paraId="1E20D4AE"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12414,0</w:t>
            </w:r>
          </w:p>
        </w:tc>
        <w:tc>
          <w:tcPr>
            <w:tcW w:w="3153" w:type="dxa"/>
            <w:vMerge/>
            <w:shd w:val="clear" w:color="auto" w:fill="auto"/>
            <w:noWrap/>
            <w:vAlign w:val="center"/>
          </w:tcPr>
          <w:p w14:paraId="6C8BCFB4"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47918197" w14:textId="77777777" w:rsidTr="00825D76">
        <w:trPr>
          <w:trHeight w:val="20"/>
          <w:jc w:val="center"/>
        </w:trPr>
        <w:tc>
          <w:tcPr>
            <w:tcW w:w="425" w:type="dxa"/>
          </w:tcPr>
          <w:p w14:paraId="49F857CF"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74D8E7E"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55605FFF"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6D4FACE0"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«Родина», кварталы: 12-36, 40, 41, 43-46, части кварталов: 37-39, 42</w:t>
            </w:r>
          </w:p>
        </w:tc>
        <w:tc>
          <w:tcPr>
            <w:tcW w:w="1537" w:type="dxa"/>
            <w:shd w:val="clear" w:color="auto" w:fill="auto"/>
            <w:noWrap/>
            <w:vAlign w:val="center"/>
          </w:tcPr>
          <w:p w14:paraId="24A7F527"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13506,0</w:t>
            </w:r>
          </w:p>
        </w:tc>
        <w:tc>
          <w:tcPr>
            <w:tcW w:w="3153" w:type="dxa"/>
            <w:vMerge/>
            <w:shd w:val="clear" w:color="auto" w:fill="auto"/>
            <w:noWrap/>
            <w:vAlign w:val="center"/>
          </w:tcPr>
          <w:p w14:paraId="5A74A2AC"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030F58C2" w14:textId="77777777" w:rsidTr="00825D76">
        <w:trPr>
          <w:trHeight w:val="20"/>
          <w:jc w:val="center"/>
        </w:trPr>
        <w:tc>
          <w:tcPr>
            <w:tcW w:w="425" w:type="dxa"/>
          </w:tcPr>
          <w:p w14:paraId="34256748"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19F7FE70"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59E8DAE3"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55222C40"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«имени Ленина», кварталы: 52-64, 66, 84, 89, 90, 93, 95, части кварталов: 47-51, 65, 67, 68, 71, 81-83, 85-87, 91, 92, 94, 96, 97</w:t>
            </w:r>
          </w:p>
        </w:tc>
        <w:tc>
          <w:tcPr>
            <w:tcW w:w="1537" w:type="dxa"/>
            <w:shd w:val="clear" w:color="auto" w:fill="auto"/>
            <w:noWrap/>
            <w:vAlign w:val="center"/>
          </w:tcPr>
          <w:p w14:paraId="1B0881C6"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10509,0</w:t>
            </w:r>
          </w:p>
        </w:tc>
        <w:tc>
          <w:tcPr>
            <w:tcW w:w="3153" w:type="dxa"/>
            <w:vMerge/>
            <w:shd w:val="clear" w:color="auto" w:fill="auto"/>
            <w:noWrap/>
            <w:vAlign w:val="center"/>
          </w:tcPr>
          <w:p w14:paraId="30673956"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1E18FA67" w14:textId="77777777" w:rsidTr="00825D76">
        <w:trPr>
          <w:trHeight w:val="20"/>
          <w:jc w:val="center"/>
        </w:trPr>
        <w:tc>
          <w:tcPr>
            <w:tcW w:w="425" w:type="dxa"/>
          </w:tcPr>
          <w:p w14:paraId="7ECCCD02"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11E1D153"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1F28107B"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Малоархангельское</w:t>
            </w:r>
          </w:p>
        </w:tc>
        <w:tc>
          <w:tcPr>
            <w:tcW w:w="6561" w:type="dxa"/>
            <w:shd w:val="clear" w:color="auto" w:fill="auto"/>
            <w:vAlign w:val="center"/>
          </w:tcPr>
          <w:p w14:paraId="5F0D026B"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1122A481"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141193,0</w:t>
            </w:r>
          </w:p>
        </w:tc>
        <w:tc>
          <w:tcPr>
            <w:tcW w:w="3153" w:type="dxa"/>
            <w:vMerge/>
            <w:shd w:val="clear" w:color="auto" w:fill="auto"/>
            <w:noWrap/>
            <w:vAlign w:val="center"/>
          </w:tcPr>
          <w:p w14:paraId="790DB656"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6FC59B15" w14:textId="77777777" w:rsidTr="00825D76">
        <w:trPr>
          <w:trHeight w:val="20"/>
          <w:jc w:val="center"/>
        </w:trPr>
        <w:tc>
          <w:tcPr>
            <w:tcW w:w="425" w:type="dxa"/>
          </w:tcPr>
          <w:p w14:paraId="3F4B1051"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3DBDD788"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370249A8"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6DD09648"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Кварталы: 20, 21, 30, 33, 35-46, 50, 51, 53, 54, 57-63, 66-81, 83-87, 99, 102, 103, 107, 121, 126-129, 132, 136-139, 142, 148, 149, 153, 154, 156-159, 166, 167, 180-183, 189-192, части кварталов: 1-19, 22-29, 31, 32, 34, 47-49, 52, 55, 56, 64, 65, 88-92, 94-96, 98, 100, 104, 106, 108, 109, 111-114, 116-119, 122-125, 130, 131, 133-135, 140, 141, 143-147, 150, 151, 155, 160, 163, 168-175, 184, 193-195, 199</w:t>
            </w:r>
          </w:p>
        </w:tc>
        <w:tc>
          <w:tcPr>
            <w:tcW w:w="1537" w:type="dxa"/>
            <w:shd w:val="clear" w:color="auto" w:fill="auto"/>
            <w:noWrap/>
            <w:vAlign w:val="center"/>
          </w:tcPr>
          <w:p w14:paraId="762249B4"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122437,0</w:t>
            </w:r>
          </w:p>
        </w:tc>
        <w:tc>
          <w:tcPr>
            <w:tcW w:w="3153" w:type="dxa"/>
            <w:vMerge/>
            <w:shd w:val="clear" w:color="auto" w:fill="auto"/>
            <w:noWrap/>
            <w:vAlign w:val="center"/>
          </w:tcPr>
          <w:p w14:paraId="1C7280D8"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7DA73CDF" w14:textId="77777777" w:rsidTr="00825D76">
        <w:trPr>
          <w:trHeight w:val="20"/>
          <w:jc w:val="center"/>
        </w:trPr>
        <w:tc>
          <w:tcPr>
            <w:tcW w:w="425" w:type="dxa"/>
          </w:tcPr>
          <w:p w14:paraId="0ADB72D0"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1FD0448B"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13E25E11"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6E3F7648"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«Ленинский путь», кварталы: 91-93, 118-130, части кварталов: 94-107, 109, 112, 113, 116, 117, 131, 132</w:t>
            </w:r>
          </w:p>
        </w:tc>
        <w:tc>
          <w:tcPr>
            <w:tcW w:w="1537" w:type="dxa"/>
            <w:shd w:val="clear" w:color="auto" w:fill="auto"/>
            <w:noWrap/>
            <w:vAlign w:val="center"/>
          </w:tcPr>
          <w:p w14:paraId="13A9ACA2"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10992,0</w:t>
            </w:r>
          </w:p>
        </w:tc>
        <w:tc>
          <w:tcPr>
            <w:tcW w:w="3153" w:type="dxa"/>
            <w:vMerge/>
            <w:shd w:val="clear" w:color="auto" w:fill="auto"/>
            <w:noWrap/>
            <w:vAlign w:val="center"/>
          </w:tcPr>
          <w:p w14:paraId="6F507BB8"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29A6DDCE" w14:textId="77777777" w:rsidTr="00825D76">
        <w:trPr>
          <w:trHeight w:val="20"/>
          <w:jc w:val="center"/>
        </w:trPr>
        <w:tc>
          <w:tcPr>
            <w:tcW w:w="425" w:type="dxa"/>
          </w:tcPr>
          <w:p w14:paraId="13D7411C"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43E979A8"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6EECFB7E"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14790C55"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сх/а «Фомичевское», кварталы 5, 7-11; части кварталов: 1-4, 6</w:t>
            </w:r>
          </w:p>
        </w:tc>
        <w:tc>
          <w:tcPr>
            <w:tcW w:w="1537" w:type="dxa"/>
            <w:shd w:val="clear" w:color="auto" w:fill="auto"/>
            <w:noWrap/>
            <w:vAlign w:val="center"/>
          </w:tcPr>
          <w:p w14:paraId="02DAE097"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3455,0</w:t>
            </w:r>
          </w:p>
        </w:tc>
        <w:tc>
          <w:tcPr>
            <w:tcW w:w="3153" w:type="dxa"/>
            <w:vMerge/>
            <w:shd w:val="clear" w:color="auto" w:fill="auto"/>
            <w:noWrap/>
            <w:vAlign w:val="center"/>
          </w:tcPr>
          <w:p w14:paraId="21E6ADD1"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2FC32BFD" w14:textId="77777777" w:rsidTr="00825D76">
        <w:trPr>
          <w:trHeight w:val="20"/>
          <w:jc w:val="center"/>
        </w:trPr>
        <w:tc>
          <w:tcPr>
            <w:tcW w:w="425" w:type="dxa"/>
          </w:tcPr>
          <w:p w14:paraId="0197FF22"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3F235FEB"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4B23866D"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2CE8D08D"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ОКХ «Лазовское», кварталы: 12, 13, 47, 75, 79, 80, части кварталов: 14, 39, 41, 44, 45, 73, 76, 82</w:t>
            </w:r>
          </w:p>
        </w:tc>
        <w:tc>
          <w:tcPr>
            <w:tcW w:w="1537" w:type="dxa"/>
            <w:shd w:val="clear" w:color="auto" w:fill="auto"/>
            <w:noWrap/>
            <w:vAlign w:val="center"/>
          </w:tcPr>
          <w:p w14:paraId="7A95799A"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4309,0</w:t>
            </w:r>
          </w:p>
        </w:tc>
        <w:tc>
          <w:tcPr>
            <w:tcW w:w="3153" w:type="dxa"/>
            <w:vMerge/>
            <w:shd w:val="clear" w:color="auto" w:fill="auto"/>
            <w:noWrap/>
            <w:vAlign w:val="center"/>
          </w:tcPr>
          <w:p w14:paraId="5366F49E"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58082502" w14:textId="77777777" w:rsidTr="00825D76">
        <w:trPr>
          <w:trHeight w:val="20"/>
          <w:jc w:val="center"/>
        </w:trPr>
        <w:tc>
          <w:tcPr>
            <w:tcW w:w="425" w:type="dxa"/>
          </w:tcPr>
          <w:p w14:paraId="6D7B5389"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2F40ABAD"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5F06DDE4"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Мензинское</w:t>
            </w:r>
          </w:p>
        </w:tc>
        <w:tc>
          <w:tcPr>
            <w:tcW w:w="6561" w:type="dxa"/>
            <w:shd w:val="clear" w:color="auto" w:fill="auto"/>
            <w:vAlign w:val="center"/>
          </w:tcPr>
          <w:p w14:paraId="257B7010"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0B86CF70"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505313,0</w:t>
            </w:r>
          </w:p>
        </w:tc>
        <w:tc>
          <w:tcPr>
            <w:tcW w:w="3153" w:type="dxa"/>
            <w:vMerge/>
            <w:shd w:val="clear" w:color="auto" w:fill="auto"/>
            <w:noWrap/>
            <w:vAlign w:val="center"/>
          </w:tcPr>
          <w:p w14:paraId="4DD0A2F3"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6A880CDD" w14:textId="77777777" w:rsidTr="00825D76">
        <w:trPr>
          <w:trHeight w:val="20"/>
          <w:jc w:val="center"/>
        </w:trPr>
        <w:tc>
          <w:tcPr>
            <w:tcW w:w="425" w:type="dxa"/>
          </w:tcPr>
          <w:p w14:paraId="4B80AAAC"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2220665F"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500414D7"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p>
        </w:tc>
        <w:tc>
          <w:tcPr>
            <w:tcW w:w="6561" w:type="dxa"/>
            <w:shd w:val="clear" w:color="auto" w:fill="auto"/>
            <w:vAlign w:val="center"/>
          </w:tcPr>
          <w:p w14:paraId="47A05D23"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Кварталы: 44-47, 71-74, 99-103, 123-127, 170, 173, 174, 211, 219-221, 231, 232, 234-237, 250-255, 275, 276, 279-286, 293, 294, 314, 323-325, 346, 368, 369, 375, 380, 381, 404, 405, 410, 411, 416, 446, 449, 450, 454, 477, 483, 488, 489, 492-494, 497, 515, 518-522, 525-528, 565, 566, 568, 569, 601, 604-606, 629, 633, 637-639, 642, 643, 666, 667, 669, 671, 672, 676, 680, 681, 691, 698-700, части кварталов: 18, 19, 43, 69, 70, 75, 104, 128, 129, 146-153, 169, 171, 172, 175, 176, 188-194, 207-210, 215-218, 223-230, 233, 239-249, 258-265, 273, 274, 277, 278, 289, 291, 292, 295-302, 304, 312, 313, 315-322, 329-343, 345, 358-367, 370-372, 376-379, 382-403, 406, 407, 412-415, 417,  418, 420-427, 429, 431, 432, 437-445, 451-453, 455-461, 468-476, 478-482, 484-487, 495, 496, 498-505, 511-514, 516, 517, 529-542, 544, 547,550-564, 570-580, 591-600, 603, 607-628, 630-632, 634-636, 640, 644-665, 668, 670, 677-679, 682-690, 692-697, 701</w:t>
            </w:r>
          </w:p>
        </w:tc>
        <w:tc>
          <w:tcPr>
            <w:tcW w:w="1537" w:type="dxa"/>
            <w:shd w:val="clear" w:color="auto" w:fill="auto"/>
            <w:noWrap/>
            <w:vAlign w:val="center"/>
          </w:tcPr>
          <w:p w14:paraId="6E21EA2B"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505313,0</w:t>
            </w:r>
          </w:p>
        </w:tc>
        <w:tc>
          <w:tcPr>
            <w:tcW w:w="3153" w:type="dxa"/>
            <w:vMerge/>
            <w:shd w:val="clear" w:color="auto" w:fill="auto"/>
            <w:noWrap/>
            <w:vAlign w:val="center"/>
          </w:tcPr>
          <w:p w14:paraId="26216763"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6C387589" w14:textId="77777777" w:rsidTr="00825D76">
        <w:trPr>
          <w:trHeight w:val="20"/>
          <w:jc w:val="center"/>
        </w:trPr>
        <w:tc>
          <w:tcPr>
            <w:tcW w:w="425" w:type="dxa"/>
          </w:tcPr>
          <w:p w14:paraId="00627A91"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D04BEF4"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1A1E6BEA"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Осиновское</w:t>
            </w:r>
          </w:p>
        </w:tc>
        <w:tc>
          <w:tcPr>
            <w:tcW w:w="6561" w:type="dxa"/>
            <w:shd w:val="clear" w:color="auto" w:fill="auto"/>
            <w:vAlign w:val="center"/>
          </w:tcPr>
          <w:p w14:paraId="1C1EA6A2"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5EEB5849"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165413,0</w:t>
            </w:r>
          </w:p>
        </w:tc>
        <w:tc>
          <w:tcPr>
            <w:tcW w:w="3153" w:type="dxa"/>
            <w:vMerge/>
            <w:shd w:val="clear" w:color="auto" w:fill="auto"/>
            <w:noWrap/>
            <w:vAlign w:val="center"/>
          </w:tcPr>
          <w:p w14:paraId="05A6D4A5"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66DBA999" w14:textId="77777777" w:rsidTr="00825D76">
        <w:trPr>
          <w:trHeight w:val="20"/>
          <w:jc w:val="center"/>
        </w:trPr>
        <w:tc>
          <w:tcPr>
            <w:tcW w:w="425" w:type="dxa"/>
          </w:tcPr>
          <w:p w14:paraId="4D02006E"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60D758F2"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407C25B7"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75BFA33C"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Кварталы: 12, 14, 27-34, 42-46, 51-54, 68-81, 89-96, 98, 108-112, 135-137, 185, 186, 195, 206, 223, 236, части кварталов: 1-11, 13, 16-26, 35-41, 47-50, 82, 84-86, 97, 99-107, 113-134, 138-153, 155-184, 187-194, 196-205, 208-217, 219, 221, 222, 224-233, 235, 237-248, 250-261, 267-283, 287, 288, 290-292, 297</w:t>
            </w:r>
          </w:p>
        </w:tc>
        <w:tc>
          <w:tcPr>
            <w:tcW w:w="1537" w:type="dxa"/>
            <w:shd w:val="clear" w:color="auto" w:fill="auto"/>
            <w:noWrap/>
            <w:vAlign w:val="center"/>
          </w:tcPr>
          <w:p w14:paraId="53E6391F"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160309,0</w:t>
            </w:r>
          </w:p>
        </w:tc>
        <w:tc>
          <w:tcPr>
            <w:tcW w:w="3153" w:type="dxa"/>
            <w:vMerge/>
            <w:shd w:val="clear" w:color="auto" w:fill="auto"/>
            <w:noWrap/>
            <w:vAlign w:val="center"/>
          </w:tcPr>
          <w:p w14:paraId="422A2BB5"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40F3CF4A" w14:textId="77777777" w:rsidTr="00825D76">
        <w:trPr>
          <w:trHeight w:val="20"/>
          <w:jc w:val="center"/>
        </w:trPr>
        <w:tc>
          <w:tcPr>
            <w:tcW w:w="425" w:type="dxa"/>
          </w:tcPr>
          <w:p w14:paraId="14065389"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1BF7966"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39A11499"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73A0038D"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ОКХ «Шимбилик», кварталы: 20, 23-26; части кварталов: 16-19, 21, 22</w:t>
            </w:r>
          </w:p>
        </w:tc>
        <w:tc>
          <w:tcPr>
            <w:tcW w:w="1537" w:type="dxa"/>
            <w:shd w:val="clear" w:color="auto" w:fill="auto"/>
            <w:noWrap/>
            <w:vAlign w:val="center"/>
          </w:tcPr>
          <w:p w14:paraId="5CB52D7C"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3432,0</w:t>
            </w:r>
          </w:p>
        </w:tc>
        <w:tc>
          <w:tcPr>
            <w:tcW w:w="3153" w:type="dxa"/>
            <w:vMerge/>
            <w:shd w:val="clear" w:color="auto" w:fill="auto"/>
            <w:noWrap/>
            <w:vAlign w:val="center"/>
          </w:tcPr>
          <w:p w14:paraId="2D9ED23A"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37D9327D" w14:textId="77777777" w:rsidTr="00825D76">
        <w:trPr>
          <w:trHeight w:val="20"/>
          <w:jc w:val="center"/>
        </w:trPr>
        <w:tc>
          <w:tcPr>
            <w:tcW w:w="425" w:type="dxa"/>
          </w:tcPr>
          <w:p w14:paraId="64642A04"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71ACB703"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09F5ECF2"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3A8FC752"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ОКХ «Лазовское», кварталы: 47; части кварталов: 15, 49, 50, 52, 74, 77, 81, 83</w:t>
            </w:r>
          </w:p>
        </w:tc>
        <w:tc>
          <w:tcPr>
            <w:tcW w:w="1537" w:type="dxa"/>
            <w:shd w:val="clear" w:color="auto" w:fill="auto"/>
            <w:noWrap/>
            <w:vAlign w:val="center"/>
          </w:tcPr>
          <w:p w14:paraId="38DE729A"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1672,0</w:t>
            </w:r>
          </w:p>
        </w:tc>
        <w:tc>
          <w:tcPr>
            <w:tcW w:w="3153" w:type="dxa"/>
            <w:vMerge/>
            <w:shd w:val="clear" w:color="auto" w:fill="auto"/>
            <w:noWrap/>
            <w:vAlign w:val="center"/>
          </w:tcPr>
          <w:p w14:paraId="48DF414E"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60231A44" w14:textId="77777777" w:rsidTr="00825D76">
        <w:trPr>
          <w:trHeight w:val="20"/>
          <w:jc w:val="center"/>
        </w:trPr>
        <w:tc>
          <w:tcPr>
            <w:tcW w:w="425" w:type="dxa"/>
          </w:tcPr>
          <w:p w14:paraId="2272C77E"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285BFDB3"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6C207618"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Усть-Мензинское</w:t>
            </w:r>
          </w:p>
        </w:tc>
        <w:tc>
          <w:tcPr>
            <w:tcW w:w="6561" w:type="dxa"/>
            <w:shd w:val="clear" w:color="auto" w:fill="auto"/>
            <w:vAlign w:val="center"/>
          </w:tcPr>
          <w:p w14:paraId="345F6E28"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4C11BCB0"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203291,0</w:t>
            </w:r>
          </w:p>
        </w:tc>
        <w:tc>
          <w:tcPr>
            <w:tcW w:w="3153" w:type="dxa"/>
            <w:vMerge/>
            <w:shd w:val="clear" w:color="auto" w:fill="auto"/>
            <w:noWrap/>
            <w:vAlign w:val="center"/>
          </w:tcPr>
          <w:p w14:paraId="5F8082B4"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758E2A98" w14:textId="77777777" w:rsidTr="00825D76">
        <w:trPr>
          <w:trHeight w:val="20"/>
          <w:jc w:val="center"/>
        </w:trPr>
        <w:tc>
          <w:tcPr>
            <w:tcW w:w="425" w:type="dxa"/>
          </w:tcPr>
          <w:p w14:paraId="3DB38B9A"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2BFF782D"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02B2190A"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05773B13"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xml:space="preserve">Кварталы: 1-8, 11-51, 53-56, 58-60, 62, 67-90, 95-99, 102-115, 119-126, 135, 136, 143-150, 152, 158, 169-174, 177, 182, 184, 187, </w:t>
            </w:r>
            <w:r w:rsidRPr="006E753D">
              <w:rPr>
                <w:rFonts w:ascii="Times New Roman" w:eastAsia="Times New Roman" w:hAnsi="Times New Roman" w:cs="Times New Roman"/>
                <w:sz w:val="24"/>
                <w:szCs w:val="24"/>
                <w:lang w:eastAsia="ru-RU"/>
              </w:rPr>
              <w:lastRenderedPageBreak/>
              <w:t xml:space="preserve">188, 191, 194, 195, 198, 200, 201, 203-205, 215-217, 229, 231, 234-236, 238, 241, 244, 248, 251, 252, 256-258, 260-262, 273, 277, 278, </w:t>
            </w:r>
          </w:p>
          <w:p w14:paraId="4A220259"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части кварталов: 9, 10, 57, 130-134, 137-142, 153-157, 159-168, 178-181, 183, 185, 186, 189, 190, 192, 193, 199, 202, 206-214, 220-228, 230, 232, 233, 237, 239, 240, 242, 243, 245-247, 249, 250, 254, 255, 263, 272, 274-276, 280</w:t>
            </w:r>
          </w:p>
        </w:tc>
        <w:tc>
          <w:tcPr>
            <w:tcW w:w="1537" w:type="dxa"/>
            <w:shd w:val="clear" w:color="auto" w:fill="auto"/>
            <w:noWrap/>
            <w:vAlign w:val="center"/>
          </w:tcPr>
          <w:p w14:paraId="15C0F4E1"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lastRenderedPageBreak/>
              <w:t>172364,0</w:t>
            </w:r>
          </w:p>
        </w:tc>
        <w:tc>
          <w:tcPr>
            <w:tcW w:w="3153" w:type="dxa"/>
            <w:vMerge/>
            <w:shd w:val="clear" w:color="auto" w:fill="auto"/>
            <w:noWrap/>
            <w:vAlign w:val="center"/>
          </w:tcPr>
          <w:p w14:paraId="267F1D27"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47CDF751" w14:textId="77777777" w:rsidTr="00825D76">
        <w:trPr>
          <w:trHeight w:val="20"/>
          <w:jc w:val="center"/>
        </w:trPr>
        <w:tc>
          <w:tcPr>
            <w:tcW w:w="425" w:type="dxa"/>
          </w:tcPr>
          <w:p w14:paraId="6A0509B8"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E52C576"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286E361B"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271E756A"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«Заря», кварталы: 152-166, 169-172, 174-179, 181-183, 185, части кварталов: 167, 168, 173, 180, 184, 186, 195-197, 201-207, 209</w:t>
            </w:r>
          </w:p>
        </w:tc>
        <w:tc>
          <w:tcPr>
            <w:tcW w:w="1537" w:type="dxa"/>
            <w:shd w:val="clear" w:color="auto" w:fill="auto"/>
            <w:noWrap/>
            <w:vAlign w:val="center"/>
          </w:tcPr>
          <w:p w14:paraId="568B218C"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12360,0</w:t>
            </w:r>
          </w:p>
        </w:tc>
        <w:tc>
          <w:tcPr>
            <w:tcW w:w="3153" w:type="dxa"/>
            <w:vMerge/>
            <w:shd w:val="clear" w:color="auto" w:fill="auto"/>
            <w:noWrap/>
            <w:vAlign w:val="center"/>
          </w:tcPr>
          <w:p w14:paraId="3292E0FC"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1B91CCC2" w14:textId="77777777" w:rsidTr="00825D76">
        <w:trPr>
          <w:trHeight w:val="20"/>
          <w:jc w:val="center"/>
        </w:trPr>
        <w:tc>
          <w:tcPr>
            <w:tcW w:w="425" w:type="dxa"/>
          </w:tcPr>
          <w:p w14:paraId="4395BB1D"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62381575"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1C9C261D"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2D6EDCA3"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совхоза «Искра», кварталы: 1-6, 8, 17, 19, 24-26, 29-34, части кварталов: 7, 9-16, 18, 20, 27, 28, 35</w:t>
            </w:r>
          </w:p>
        </w:tc>
        <w:tc>
          <w:tcPr>
            <w:tcW w:w="1537" w:type="dxa"/>
            <w:shd w:val="clear" w:color="auto" w:fill="auto"/>
            <w:noWrap/>
            <w:vAlign w:val="center"/>
          </w:tcPr>
          <w:p w14:paraId="1113123D"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10044,0</w:t>
            </w:r>
          </w:p>
        </w:tc>
        <w:tc>
          <w:tcPr>
            <w:tcW w:w="3153" w:type="dxa"/>
            <w:vMerge/>
            <w:shd w:val="clear" w:color="auto" w:fill="auto"/>
            <w:noWrap/>
            <w:vAlign w:val="center"/>
          </w:tcPr>
          <w:p w14:paraId="23AF6A68"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2AD8BA49" w14:textId="77777777" w:rsidTr="00825D76">
        <w:trPr>
          <w:trHeight w:val="20"/>
          <w:jc w:val="center"/>
        </w:trPr>
        <w:tc>
          <w:tcPr>
            <w:tcW w:w="425" w:type="dxa"/>
          </w:tcPr>
          <w:p w14:paraId="4368F210"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2C1B2382"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282E07F2"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08F3A0F7"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«Россия», кварталы: 61, 64-66; части кварталов: 50, 51, 54, 58-60, 62, 63, 70, 71</w:t>
            </w:r>
          </w:p>
        </w:tc>
        <w:tc>
          <w:tcPr>
            <w:tcW w:w="1537" w:type="dxa"/>
            <w:shd w:val="clear" w:color="auto" w:fill="auto"/>
            <w:noWrap/>
            <w:vAlign w:val="center"/>
          </w:tcPr>
          <w:p w14:paraId="0572D33D"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4125,0</w:t>
            </w:r>
          </w:p>
        </w:tc>
        <w:tc>
          <w:tcPr>
            <w:tcW w:w="3153" w:type="dxa"/>
            <w:vMerge/>
            <w:shd w:val="clear" w:color="auto" w:fill="auto"/>
            <w:noWrap/>
            <w:vAlign w:val="center"/>
          </w:tcPr>
          <w:p w14:paraId="211E84C8"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0E7E8C5C" w14:textId="77777777" w:rsidTr="00825D76">
        <w:trPr>
          <w:trHeight w:val="20"/>
          <w:jc w:val="center"/>
        </w:trPr>
        <w:tc>
          <w:tcPr>
            <w:tcW w:w="425" w:type="dxa"/>
          </w:tcPr>
          <w:p w14:paraId="576F3CE3"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617FBD69"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7C924307"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1222543D"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«Кирова», кварталы: 73, 76, 78, 86, части кварталов: 72, 75, 79-85, 87-89</w:t>
            </w:r>
          </w:p>
        </w:tc>
        <w:tc>
          <w:tcPr>
            <w:tcW w:w="1537" w:type="dxa"/>
            <w:shd w:val="clear" w:color="auto" w:fill="auto"/>
            <w:noWrap/>
            <w:vAlign w:val="center"/>
          </w:tcPr>
          <w:p w14:paraId="4A0662D4"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4398,0</w:t>
            </w:r>
          </w:p>
        </w:tc>
        <w:tc>
          <w:tcPr>
            <w:tcW w:w="3153" w:type="dxa"/>
            <w:vMerge/>
            <w:shd w:val="clear" w:color="auto" w:fill="auto"/>
            <w:noWrap/>
            <w:vAlign w:val="center"/>
          </w:tcPr>
          <w:p w14:paraId="720A4178"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7C64490E" w14:textId="77777777" w:rsidTr="00825D76">
        <w:trPr>
          <w:trHeight w:val="20"/>
          <w:jc w:val="center"/>
        </w:trPr>
        <w:tc>
          <w:tcPr>
            <w:tcW w:w="425" w:type="dxa"/>
          </w:tcPr>
          <w:p w14:paraId="27DB7153"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28975711"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50F3FFD1"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Черемховское</w:t>
            </w:r>
          </w:p>
        </w:tc>
        <w:tc>
          <w:tcPr>
            <w:tcW w:w="6561" w:type="dxa"/>
            <w:shd w:val="clear" w:color="auto" w:fill="auto"/>
            <w:vAlign w:val="center"/>
          </w:tcPr>
          <w:p w14:paraId="3BA9CA32"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p>
        </w:tc>
        <w:tc>
          <w:tcPr>
            <w:tcW w:w="1537" w:type="dxa"/>
            <w:shd w:val="clear" w:color="auto" w:fill="auto"/>
            <w:noWrap/>
            <w:vAlign w:val="center"/>
          </w:tcPr>
          <w:p w14:paraId="7BBEAEC3"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591694,0</w:t>
            </w:r>
          </w:p>
        </w:tc>
        <w:tc>
          <w:tcPr>
            <w:tcW w:w="3153" w:type="dxa"/>
            <w:vMerge/>
            <w:shd w:val="clear" w:color="auto" w:fill="auto"/>
            <w:noWrap/>
            <w:vAlign w:val="center"/>
          </w:tcPr>
          <w:p w14:paraId="5D435D6F"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1E7D75AB" w14:textId="77777777" w:rsidTr="00825D76">
        <w:trPr>
          <w:trHeight w:val="20"/>
          <w:jc w:val="center"/>
        </w:trPr>
        <w:tc>
          <w:tcPr>
            <w:tcW w:w="425" w:type="dxa"/>
          </w:tcPr>
          <w:p w14:paraId="2E53A735"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5A425F50"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3F4F6FB5"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657D3EF4"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xml:space="preserve">Черемховская дача, кварталы: 18, 25, 29-31, 45, 51, 52, 57, 59-61, 65, 66, 72-76, 79-82, 84, 90-92, 94, 96-101, 105-112, 117-123, 125-128, 131, 132, 136-138, 140-145, 153, 161, 162, 165-170, 172, 182-187, 189-203, 205-207, 210-215, 219, 220, 232, 235, 238, 239, части кварталов: 1-10, 13-16, 19-24, 26-28, 32-36, 38, 39, 43, 44, 46, 48-50, 53-56, 58, 62-64, 67, 77, 78, 83, 85, 86, 93, 95, 154-160, 163, 171, 173-181, 204, 208, 209, 216-218, 221-231, 233, 234, 236, 237, 240-257 </w:t>
            </w:r>
          </w:p>
        </w:tc>
        <w:tc>
          <w:tcPr>
            <w:tcW w:w="1537" w:type="dxa"/>
            <w:shd w:val="clear" w:color="auto" w:fill="auto"/>
            <w:noWrap/>
            <w:vAlign w:val="center"/>
          </w:tcPr>
          <w:p w14:paraId="10E50C6E"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116059,0</w:t>
            </w:r>
          </w:p>
        </w:tc>
        <w:tc>
          <w:tcPr>
            <w:tcW w:w="3153" w:type="dxa"/>
            <w:vMerge/>
            <w:shd w:val="clear" w:color="auto" w:fill="auto"/>
            <w:noWrap/>
            <w:vAlign w:val="center"/>
          </w:tcPr>
          <w:p w14:paraId="3E1AA01E"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307AB610" w14:textId="77777777" w:rsidTr="00825D76">
        <w:trPr>
          <w:trHeight w:val="20"/>
          <w:jc w:val="center"/>
        </w:trPr>
        <w:tc>
          <w:tcPr>
            <w:tcW w:w="425" w:type="dxa"/>
          </w:tcPr>
          <w:p w14:paraId="4E17E1A2"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0537ECC1"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4D8266FA"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1EB56DDF"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xml:space="preserve">Харцагинская дача, кварталы: 5-7, 10-18, 24, 31-37, 42, 44, 46-48, 51-56, 58, 59, 62, 66, 69-77, 84-94, 96-102, 104, 109-118, 124-130, 133-142, 144-164, 166-184, 187, 190-212, 214-221, 223, 225-229, 239-241, 245, 247-251, 254, 266, 268, 269, 271, 272, 274, 277, 286, 293, 299-301, 308, 319, 321, 322, 338, 340, 351, 353, 368, 370, 391, 392, 395, 399-402, 406, 414, 417-423, 425, 427-429, 438-443, 446-448, 452-456, 458, 459, 462-464, 469, 476-478, 482, 488, 491, части кварталов: 1-4, 8, 9, 19-23, 25-30, 38-41, 43, 45, 49, 50, 57, 60, 61, 63-65, 67, 68, 78-83, 95, 103, 105-108, 119-123, 131, 132, 143, 165, 185, 186, 188, 189, 213, 222, 224, 230-234, </w:t>
            </w:r>
            <w:r w:rsidRPr="006E753D">
              <w:rPr>
                <w:rFonts w:ascii="Times New Roman" w:eastAsia="Times New Roman" w:hAnsi="Times New Roman" w:cs="Times New Roman"/>
                <w:sz w:val="24"/>
                <w:szCs w:val="24"/>
                <w:lang w:eastAsia="ru-RU"/>
              </w:rPr>
              <w:lastRenderedPageBreak/>
              <w:t>242-244, 246, 252, 253, 255-258, 263, 265, 267, 270, 273, 275, 276, 278-281, 287-289, 294-298, 302-307, 309, 310, 313-315, 318, 320, 323, 325, 328-337, 339, 341-346, 350, 352, 354-364, 369, 371-383, 386-389, 393, 394, 396-398, 403-405, 407, 408, 415, 416, 424, 426, 430, 431, 444, 445, 449, 457, 460, 461, 470-473, 479-481, 483-487, 489, 490, 492-509</w:t>
            </w:r>
          </w:p>
        </w:tc>
        <w:tc>
          <w:tcPr>
            <w:tcW w:w="1537" w:type="dxa"/>
            <w:shd w:val="clear" w:color="auto" w:fill="auto"/>
            <w:noWrap/>
            <w:vAlign w:val="center"/>
          </w:tcPr>
          <w:p w14:paraId="3144D0D0"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lastRenderedPageBreak/>
              <w:t>198515,0</w:t>
            </w:r>
          </w:p>
        </w:tc>
        <w:tc>
          <w:tcPr>
            <w:tcW w:w="3153" w:type="dxa"/>
            <w:vMerge/>
            <w:shd w:val="clear" w:color="auto" w:fill="auto"/>
            <w:noWrap/>
            <w:vAlign w:val="center"/>
          </w:tcPr>
          <w:p w14:paraId="380B9C5F"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3D91F4C5" w14:textId="77777777" w:rsidTr="00825D76">
        <w:trPr>
          <w:trHeight w:val="20"/>
          <w:jc w:val="center"/>
        </w:trPr>
        <w:tc>
          <w:tcPr>
            <w:tcW w:w="425" w:type="dxa"/>
          </w:tcPr>
          <w:p w14:paraId="6EA75D93"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25BDC179"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7BB3F62D"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41F81788"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Семиозерская дача, кварталы: 394-417, части кварталов: 20, 21, 43, 44, 47, 48, 50, 51, 66-68, 78, 101, 102, 104, 116-122, 148, 150, 158, 159, 177, 179, 207, 208, 218, 220, 221, 239, 240, 243, 271-274, 312, 315-317, 349, 350, 353-358, 362, 364, 369, 436, 449, 454, 459, 469, 470, 479, 483-485, 488, 494-497, 504-506, 510, 511, 513-517</w:t>
            </w:r>
          </w:p>
        </w:tc>
        <w:tc>
          <w:tcPr>
            <w:tcW w:w="1537" w:type="dxa"/>
            <w:shd w:val="clear" w:color="auto" w:fill="auto"/>
            <w:noWrap/>
            <w:vAlign w:val="center"/>
          </w:tcPr>
          <w:p w14:paraId="65AB878F"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272508,0</w:t>
            </w:r>
          </w:p>
        </w:tc>
        <w:tc>
          <w:tcPr>
            <w:tcW w:w="3153" w:type="dxa"/>
            <w:vMerge/>
            <w:shd w:val="clear" w:color="auto" w:fill="auto"/>
            <w:noWrap/>
            <w:vAlign w:val="center"/>
          </w:tcPr>
          <w:p w14:paraId="007C59E9"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2FE968D1" w14:textId="77777777" w:rsidTr="00825D76">
        <w:trPr>
          <w:trHeight w:val="20"/>
          <w:jc w:val="center"/>
        </w:trPr>
        <w:tc>
          <w:tcPr>
            <w:tcW w:w="425" w:type="dxa"/>
          </w:tcPr>
          <w:p w14:paraId="2367FB17"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67187845"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30CAE3E2"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72950F65"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бывшей агрофирмы «Родина», части кварталов: 1-5</w:t>
            </w:r>
          </w:p>
        </w:tc>
        <w:tc>
          <w:tcPr>
            <w:tcW w:w="1537" w:type="dxa"/>
            <w:shd w:val="clear" w:color="auto" w:fill="auto"/>
            <w:noWrap/>
            <w:vAlign w:val="center"/>
          </w:tcPr>
          <w:p w14:paraId="5B7C7BAB"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1315,0</w:t>
            </w:r>
          </w:p>
        </w:tc>
        <w:tc>
          <w:tcPr>
            <w:tcW w:w="3153" w:type="dxa"/>
            <w:vMerge/>
            <w:shd w:val="clear" w:color="auto" w:fill="auto"/>
            <w:noWrap/>
            <w:vAlign w:val="center"/>
          </w:tcPr>
          <w:p w14:paraId="51A13134" w14:textId="77777777" w:rsidR="004E3F33" w:rsidRPr="006E753D" w:rsidRDefault="004E3F33" w:rsidP="00825D76">
            <w:pPr>
              <w:spacing w:after="0"/>
              <w:jc w:val="center"/>
              <w:rPr>
                <w:rFonts w:ascii="Times New Roman" w:hAnsi="Times New Roman" w:cs="Times New Roman"/>
                <w:sz w:val="24"/>
                <w:szCs w:val="24"/>
              </w:rPr>
            </w:pPr>
          </w:p>
        </w:tc>
      </w:tr>
      <w:tr w:rsidR="006E753D" w:rsidRPr="006E753D" w14:paraId="3E65D4E6" w14:textId="77777777" w:rsidTr="00825D76">
        <w:trPr>
          <w:trHeight w:val="20"/>
          <w:jc w:val="center"/>
        </w:trPr>
        <w:tc>
          <w:tcPr>
            <w:tcW w:w="425" w:type="dxa"/>
          </w:tcPr>
          <w:p w14:paraId="2866D3FF" w14:textId="77777777" w:rsidR="004E3F33" w:rsidRPr="006E753D" w:rsidRDefault="004E3F33" w:rsidP="004E3F33">
            <w:pPr>
              <w:pStyle w:val="af"/>
              <w:numPr>
                <w:ilvl w:val="0"/>
                <w:numId w:val="4"/>
              </w:numPr>
              <w:ind w:left="0" w:firstLine="0"/>
            </w:pPr>
          </w:p>
        </w:tc>
        <w:tc>
          <w:tcPr>
            <w:tcW w:w="2086" w:type="dxa"/>
            <w:shd w:val="clear" w:color="auto" w:fill="auto"/>
            <w:vAlign w:val="center"/>
          </w:tcPr>
          <w:p w14:paraId="0BDFAEB6" w14:textId="77777777" w:rsidR="004E3F33" w:rsidRPr="006E753D" w:rsidRDefault="004E3F33" w:rsidP="00825D76">
            <w:pPr>
              <w:spacing w:after="0"/>
              <w:rPr>
                <w:rFonts w:ascii="Times New Roman" w:eastAsia="Times New Roman" w:hAnsi="Times New Roman" w:cs="Times New Roman"/>
                <w:sz w:val="24"/>
                <w:szCs w:val="24"/>
                <w:lang w:eastAsia="ru-RU"/>
              </w:rPr>
            </w:pPr>
          </w:p>
        </w:tc>
        <w:tc>
          <w:tcPr>
            <w:tcW w:w="1547" w:type="dxa"/>
            <w:shd w:val="clear" w:color="auto" w:fill="auto"/>
            <w:vAlign w:val="center"/>
          </w:tcPr>
          <w:p w14:paraId="1F3E4420"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6561" w:type="dxa"/>
            <w:shd w:val="clear" w:color="auto" w:fill="auto"/>
            <w:vAlign w:val="center"/>
          </w:tcPr>
          <w:p w14:paraId="32C84875"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СПЖК «Раздольное», кварталы: 70-72; части кварталов: 31-35, 66-69</w:t>
            </w:r>
          </w:p>
        </w:tc>
        <w:tc>
          <w:tcPr>
            <w:tcW w:w="1537" w:type="dxa"/>
            <w:shd w:val="clear" w:color="auto" w:fill="auto"/>
            <w:noWrap/>
            <w:vAlign w:val="center"/>
          </w:tcPr>
          <w:p w14:paraId="48907942" w14:textId="77777777" w:rsidR="004E3F33" w:rsidRPr="006E753D" w:rsidRDefault="004E3F33" w:rsidP="00825D76">
            <w:pPr>
              <w:spacing w:after="0"/>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3297,0</w:t>
            </w:r>
          </w:p>
        </w:tc>
        <w:tc>
          <w:tcPr>
            <w:tcW w:w="3153" w:type="dxa"/>
            <w:vMerge/>
            <w:shd w:val="clear" w:color="auto" w:fill="auto"/>
            <w:noWrap/>
            <w:vAlign w:val="center"/>
          </w:tcPr>
          <w:p w14:paraId="6988C120" w14:textId="77777777" w:rsidR="004E3F33" w:rsidRPr="006E753D" w:rsidRDefault="004E3F33" w:rsidP="00825D76">
            <w:pPr>
              <w:spacing w:after="0"/>
              <w:jc w:val="center"/>
              <w:rPr>
                <w:rFonts w:ascii="Times New Roman" w:hAnsi="Times New Roman" w:cs="Times New Roman"/>
                <w:sz w:val="24"/>
                <w:szCs w:val="24"/>
              </w:rPr>
            </w:pPr>
          </w:p>
        </w:tc>
      </w:tr>
    </w:tbl>
    <w:bookmarkEnd w:id="84"/>
    <w:bookmarkEnd w:id="86"/>
    <w:p w14:paraId="63A54116" w14:textId="77777777" w:rsidR="004E3F33" w:rsidRPr="006E753D" w:rsidRDefault="004E3F33" w:rsidP="004E3F33">
      <w:pPr>
        <w:pStyle w:val="a5"/>
        <w:ind w:right="-2" w:firstLine="709"/>
        <w:contextualSpacing/>
        <w:jc w:val="both"/>
        <w:rPr>
          <w:rFonts w:ascii="Times New Roman" w:hAnsi="Times New Roman" w:cs="Times New Roman"/>
          <w:spacing w:val="2"/>
          <w:szCs w:val="32"/>
          <w:shd w:val="clear" w:color="auto" w:fill="FFFFFF"/>
        </w:rPr>
      </w:pPr>
      <w:r w:rsidRPr="006E753D">
        <w:rPr>
          <w:rFonts w:ascii="Times New Roman" w:hAnsi="Times New Roman" w:cs="Times New Roman"/>
          <w:szCs w:val="32"/>
        </w:rPr>
        <w:t xml:space="preserve">Примечание: в пределах кварталов 1-17, 20-42, 48-68, 76-98, 105-122, 130, </w:t>
      </w:r>
      <w:r w:rsidRPr="006E753D">
        <w:rPr>
          <w:rFonts w:ascii="Times New Roman" w:hAnsi="Times New Roman" w:cs="Times New Roman"/>
          <w:spacing w:val="2"/>
          <w:szCs w:val="32"/>
          <w:shd w:val="clear" w:color="auto" w:fill="FFFFFF"/>
        </w:rPr>
        <w:t xml:space="preserve">131-144, </w:t>
      </w:r>
      <w:r w:rsidRPr="006E753D">
        <w:rPr>
          <w:rFonts w:ascii="Times New Roman" w:hAnsi="Times New Roman" w:cs="Times New Roman"/>
          <w:szCs w:val="32"/>
        </w:rPr>
        <w:t>154</w:t>
      </w:r>
      <w:r w:rsidRPr="006E753D">
        <w:rPr>
          <w:rFonts w:ascii="Times New Roman" w:hAnsi="Times New Roman" w:cs="Times New Roman"/>
          <w:spacing w:val="2"/>
          <w:szCs w:val="32"/>
          <w:shd w:val="clear" w:color="auto" w:fill="FFFFFF"/>
        </w:rPr>
        <w:t xml:space="preserve">-168, </w:t>
      </w:r>
      <w:r w:rsidRPr="006E753D">
        <w:rPr>
          <w:rFonts w:ascii="Times New Roman" w:hAnsi="Times New Roman" w:cs="Times New Roman"/>
          <w:szCs w:val="32"/>
        </w:rPr>
        <w:t>177</w:t>
      </w:r>
      <w:r w:rsidRPr="006E753D">
        <w:rPr>
          <w:rFonts w:ascii="Times New Roman" w:hAnsi="Times New Roman" w:cs="Times New Roman"/>
          <w:spacing w:val="2"/>
          <w:szCs w:val="32"/>
          <w:shd w:val="clear" w:color="auto" w:fill="FFFFFF"/>
        </w:rPr>
        <w:t xml:space="preserve">-186, </w:t>
      </w:r>
      <w:r w:rsidRPr="006E753D">
        <w:rPr>
          <w:rFonts w:ascii="Times New Roman" w:hAnsi="Times New Roman" w:cs="Times New Roman"/>
          <w:szCs w:val="32"/>
        </w:rPr>
        <w:t>195-</w:t>
      </w:r>
      <w:r w:rsidRPr="006E753D">
        <w:rPr>
          <w:rFonts w:ascii="Times New Roman" w:hAnsi="Times New Roman" w:cs="Times New Roman"/>
          <w:spacing w:val="2"/>
          <w:szCs w:val="32"/>
          <w:shd w:val="clear" w:color="auto" w:fill="FFFFFF"/>
        </w:rPr>
        <w:t xml:space="preserve">206, </w:t>
      </w:r>
      <w:r w:rsidRPr="006E753D">
        <w:rPr>
          <w:rFonts w:ascii="Times New Roman" w:hAnsi="Times New Roman" w:cs="Times New Roman"/>
          <w:szCs w:val="32"/>
        </w:rPr>
        <w:t>266</w:t>
      </w:r>
      <w:r w:rsidRPr="006E753D">
        <w:rPr>
          <w:rFonts w:ascii="Times New Roman" w:hAnsi="Times New Roman" w:cs="Times New Roman"/>
          <w:spacing w:val="2"/>
          <w:szCs w:val="32"/>
          <w:shd w:val="clear" w:color="auto" w:fill="FFFFFF"/>
        </w:rPr>
        <w:t>-272, 303, 305-311, 344, 347-357, 433-436, 467, 702 Мензинского участкового лесничества;</w:t>
      </w:r>
    </w:p>
    <w:p w14:paraId="55BED869" w14:textId="77777777" w:rsidR="004E3F33" w:rsidRPr="006E753D" w:rsidRDefault="004E3F33" w:rsidP="004E3F33">
      <w:pPr>
        <w:pStyle w:val="a5"/>
        <w:ind w:right="-2" w:firstLine="709"/>
        <w:contextualSpacing/>
        <w:jc w:val="both"/>
        <w:rPr>
          <w:rFonts w:ascii="Times New Roman" w:hAnsi="Times New Roman" w:cs="Times New Roman"/>
          <w:spacing w:val="2"/>
          <w:szCs w:val="32"/>
          <w:shd w:val="clear" w:color="auto" w:fill="FFFFFF"/>
        </w:rPr>
      </w:pPr>
      <w:r w:rsidRPr="006E753D">
        <w:rPr>
          <w:rFonts w:ascii="Times New Roman" w:hAnsi="Times New Roman" w:cs="Times New Roman"/>
          <w:spacing w:val="2"/>
          <w:szCs w:val="32"/>
          <w:shd w:val="clear" w:color="auto" w:fill="FFFFFF"/>
        </w:rPr>
        <w:t>кварталов 1-18, 22-41, 45, 46, часть 47, часть 48, 49, часть 50, часть 51, 52-64, 69-77, часть 78, 79- 99, 105-115, 123-144, 146, 151-157, часть 158, часть 159, 160-163, часть 164, часть 166, 167-176, часть 177, часть 179,</w:t>
      </w:r>
      <w:r w:rsidRPr="006E753D">
        <w:rPr>
          <w:rFonts w:ascii="Times New Roman" w:hAnsi="Times New Roman" w:cs="Times New Roman"/>
          <w:szCs w:val="32"/>
        </w:rPr>
        <w:t xml:space="preserve">  180-</w:t>
      </w:r>
      <w:r w:rsidRPr="006E753D">
        <w:rPr>
          <w:rFonts w:ascii="Times New Roman" w:hAnsi="Times New Roman" w:cs="Times New Roman"/>
          <w:spacing w:val="2"/>
          <w:szCs w:val="32"/>
          <w:shd w:val="clear" w:color="auto" w:fill="FFFFFF"/>
        </w:rPr>
        <w:t xml:space="preserve">206, часть 207, часть 208, 209-217, </w:t>
      </w:r>
      <w:r w:rsidRPr="006E753D">
        <w:rPr>
          <w:rFonts w:ascii="Times New Roman" w:hAnsi="Times New Roman" w:cs="Times New Roman"/>
          <w:szCs w:val="32"/>
        </w:rPr>
        <w:t>часть 218, часть 220, часть 221, 222-238, часть 243, 244-</w:t>
      </w:r>
      <w:r w:rsidRPr="006E753D">
        <w:rPr>
          <w:rFonts w:ascii="Times New Roman" w:hAnsi="Times New Roman" w:cs="Times New Roman"/>
          <w:spacing w:val="2"/>
          <w:szCs w:val="32"/>
          <w:shd w:val="clear" w:color="auto" w:fill="FFFFFF"/>
        </w:rPr>
        <w:t xml:space="preserve">270, </w:t>
      </w:r>
      <w:r w:rsidRPr="006E753D">
        <w:rPr>
          <w:rFonts w:ascii="Times New Roman" w:hAnsi="Times New Roman" w:cs="Times New Roman"/>
          <w:szCs w:val="32"/>
        </w:rPr>
        <w:t>часть 271, часть 273, часть 274, 275-</w:t>
      </w:r>
      <w:r w:rsidRPr="006E753D">
        <w:rPr>
          <w:rFonts w:ascii="Times New Roman" w:hAnsi="Times New Roman" w:cs="Times New Roman"/>
          <w:spacing w:val="2"/>
          <w:szCs w:val="32"/>
          <w:shd w:val="clear" w:color="auto" w:fill="FFFFFF"/>
        </w:rPr>
        <w:t>302,304-</w:t>
      </w:r>
      <w:r w:rsidRPr="006E753D">
        <w:rPr>
          <w:rFonts w:ascii="Times New Roman" w:hAnsi="Times New Roman" w:cs="Times New Roman"/>
          <w:szCs w:val="32"/>
        </w:rPr>
        <w:t>310, часть 312, часть 316, часть 317, 318-</w:t>
      </w:r>
      <w:r w:rsidRPr="006E753D">
        <w:rPr>
          <w:rFonts w:ascii="Times New Roman" w:hAnsi="Times New Roman" w:cs="Times New Roman"/>
          <w:spacing w:val="2"/>
          <w:szCs w:val="32"/>
          <w:shd w:val="clear" w:color="auto" w:fill="FFFFFF"/>
        </w:rPr>
        <w:t xml:space="preserve">337, </w:t>
      </w:r>
      <w:r w:rsidRPr="006E753D">
        <w:rPr>
          <w:rFonts w:ascii="Times New Roman" w:hAnsi="Times New Roman" w:cs="Times New Roman"/>
          <w:szCs w:val="32"/>
        </w:rPr>
        <w:t xml:space="preserve">часть 349, часть 350, часть 354, часть 355, часть 356, часть 357, часть 358, </w:t>
      </w:r>
      <w:r w:rsidRPr="006E753D">
        <w:rPr>
          <w:rFonts w:ascii="Times New Roman" w:hAnsi="Times New Roman" w:cs="Times New Roman"/>
          <w:spacing w:val="2"/>
          <w:szCs w:val="32"/>
          <w:shd w:val="clear" w:color="auto" w:fill="FFFFFF"/>
        </w:rPr>
        <w:t xml:space="preserve">часть 360, </w:t>
      </w:r>
      <w:r w:rsidRPr="006E753D">
        <w:rPr>
          <w:rFonts w:ascii="Times New Roman" w:hAnsi="Times New Roman" w:cs="Times New Roman"/>
          <w:szCs w:val="32"/>
        </w:rPr>
        <w:t xml:space="preserve">часть 361, часть 362, часть 364, 365-368, часть 369, </w:t>
      </w:r>
      <w:r w:rsidRPr="006E753D">
        <w:rPr>
          <w:rFonts w:ascii="Times New Roman" w:hAnsi="Times New Roman" w:cs="Times New Roman"/>
          <w:spacing w:val="2"/>
          <w:szCs w:val="32"/>
          <w:shd w:val="clear" w:color="auto" w:fill="FFFFFF"/>
        </w:rPr>
        <w:t>370-392,</w:t>
      </w:r>
      <w:r w:rsidRPr="006E753D">
        <w:rPr>
          <w:rFonts w:ascii="Times New Roman" w:hAnsi="Times New Roman" w:cs="Times New Roman"/>
          <w:szCs w:val="32"/>
        </w:rPr>
        <w:t xml:space="preserve"> 418-</w:t>
      </w:r>
      <w:r w:rsidRPr="006E753D">
        <w:rPr>
          <w:rFonts w:ascii="Times New Roman" w:hAnsi="Times New Roman" w:cs="Times New Roman"/>
          <w:spacing w:val="2"/>
          <w:szCs w:val="32"/>
          <w:shd w:val="clear" w:color="auto" w:fill="FFFFFF"/>
        </w:rPr>
        <w:t>430,</w:t>
      </w:r>
      <w:r w:rsidRPr="006E753D">
        <w:rPr>
          <w:rFonts w:ascii="Times New Roman" w:hAnsi="Times New Roman" w:cs="Times New Roman"/>
          <w:szCs w:val="32"/>
        </w:rPr>
        <w:t xml:space="preserve"> 432-435, часть 436, 437, часть 438, часть 439, часть 440, 441</w:t>
      </w:r>
      <w:r w:rsidRPr="006E753D">
        <w:rPr>
          <w:rFonts w:ascii="Times New Roman" w:hAnsi="Times New Roman" w:cs="Times New Roman"/>
          <w:spacing w:val="2"/>
          <w:szCs w:val="32"/>
          <w:shd w:val="clear" w:color="auto" w:fill="FFFFFF"/>
        </w:rPr>
        <w:t>-</w:t>
      </w:r>
      <w:r w:rsidRPr="006E753D">
        <w:rPr>
          <w:rFonts w:ascii="Times New Roman" w:hAnsi="Times New Roman" w:cs="Times New Roman"/>
          <w:szCs w:val="32"/>
        </w:rPr>
        <w:t xml:space="preserve">448, часть 449, часть 450, </w:t>
      </w:r>
      <w:r w:rsidRPr="006E753D">
        <w:rPr>
          <w:rFonts w:ascii="Times New Roman" w:hAnsi="Times New Roman" w:cs="Times New Roman"/>
          <w:spacing w:val="2"/>
          <w:szCs w:val="32"/>
          <w:shd w:val="clear" w:color="auto" w:fill="FFFFFF"/>
        </w:rPr>
        <w:t xml:space="preserve">часть 454-458, часть 459, 460-464, часть 466, </w:t>
      </w:r>
      <w:r w:rsidRPr="006E753D">
        <w:rPr>
          <w:rFonts w:ascii="Times New Roman" w:hAnsi="Times New Roman" w:cs="Times New Roman"/>
          <w:szCs w:val="32"/>
        </w:rPr>
        <w:t xml:space="preserve">468, часть 469, часть 470, 471-478, часть 479, </w:t>
      </w:r>
      <w:r w:rsidRPr="006E753D">
        <w:rPr>
          <w:rFonts w:ascii="Times New Roman" w:hAnsi="Times New Roman" w:cs="Times New Roman"/>
          <w:spacing w:val="2"/>
          <w:szCs w:val="32"/>
          <w:shd w:val="clear" w:color="auto" w:fill="FFFFFF"/>
        </w:rPr>
        <w:t xml:space="preserve">часть 483, часть 484, часть 485, </w:t>
      </w:r>
      <w:r w:rsidRPr="006E753D">
        <w:rPr>
          <w:rFonts w:ascii="Times New Roman" w:hAnsi="Times New Roman" w:cs="Times New Roman"/>
          <w:szCs w:val="32"/>
        </w:rPr>
        <w:t xml:space="preserve">486, 487, часть 488, часть 489, </w:t>
      </w:r>
      <w:r w:rsidRPr="006E753D">
        <w:rPr>
          <w:rFonts w:ascii="Times New Roman" w:hAnsi="Times New Roman" w:cs="Times New Roman"/>
          <w:spacing w:val="2"/>
          <w:szCs w:val="32"/>
          <w:shd w:val="clear" w:color="auto" w:fill="FFFFFF"/>
        </w:rPr>
        <w:t>часть 495, часть 496, часть 497, 498-</w:t>
      </w:r>
      <w:r w:rsidRPr="006E753D">
        <w:rPr>
          <w:rFonts w:ascii="Times New Roman" w:hAnsi="Times New Roman" w:cs="Times New Roman"/>
          <w:szCs w:val="32"/>
        </w:rPr>
        <w:t>501, часть 502,</w:t>
      </w:r>
      <w:r w:rsidRPr="006E753D">
        <w:rPr>
          <w:rFonts w:ascii="Times New Roman" w:hAnsi="Times New Roman" w:cs="Times New Roman"/>
          <w:spacing w:val="2"/>
          <w:szCs w:val="32"/>
          <w:shd w:val="clear" w:color="auto" w:fill="FFFFFF"/>
        </w:rPr>
        <w:t xml:space="preserve"> часть 503, часть 505, часть 506, 507-509, часть 510, часть 511, 512, часть 513, часть 514, часть 515, часть 516, часть 517, 518-534 Черемховского участкового лесничества (Семиозерская дача);</w:t>
      </w:r>
    </w:p>
    <w:p w14:paraId="158111CF" w14:textId="77777777" w:rsidR="004E3F33" w:rsidRPr="006E753D" w:rsidRDefault="004E3F33" w:rsidP="004E3F33">
      <w:pPr>
        <w:pStyle w:val="a5"/>
        <w:ind w:right="-2" w:firstLine="709"/>
        <w:contextualSpacing/>
        <w:jc w:val="both"/>
        <w:rPr>
          <w:rFonts w:ascii="Times New Roman" w:hAnsi="Times New Roman" w:cs="Times New Roman"/>
          <w:szCs w:val="32"/>
        </w:rPr>
      </w:pPr>
      <w:r w:rsidRPr="006E753D">
        <w:rPr>
          <w:rFonts w:ascii="Times New Roman" w:hAnsi="Times New Roman" w:cs="Times New Roman"/>
          <w:spacing w:val="2"/>
          <w:szCs w:val="32"/>
          <w:shd w:val="clear" w:color="auto" w:fill="FFFFFF"/>
        </w:rPr>
        <w:t xml:space="preserve">кварталов </w:t>
      </w:r>
      <w:r w:rsidRPr="006E753D">
        <w:rPr>
          <w:rFonts w:ascii="Times New Roman" w:hAnsi="Times New Roman" w:cs="Times New Roman"/>
          <w:szCs w:val="32"/>
        </w:rPr>
        <w:t xml:space="preserve">82, часть 89, </w:t>
      </w:r>
      <w:r w:rsidRPr="006E753D">
        <w:rPr>
          <w:rFonts w:ascii="Times New Roman" w:hAnsi="Times New Roman" w:cs="Times New Roman"/>
          <w:spacing w:val="2"/>
          <w:szCs w:val="32"/>
          <w:shd w:val="clear" w:color="auto" w:fill="FFFFFF"/>
        </w:rPr>
        <w:t xml:space="preserve">часть 92, 93, часть 96, 97, часть 100, 101, часть 104, 105, часть 109, 110, часть 114, 115, часть 119, 120,часть 124, часть 125, часть 141, часть 150, часть 151, 152, часть 160, 161,162, часть 163, 164,165, часть 173, часть 174, 176-179, часть 184, 185-188, часть 193, часть 194, часть 195, 196-198, часть 199, 200-207 </w:t>
      </w:r>
      <w:r w:rsidRPr="006E753D">
        <w:rPr>
          <w:rFonts w:ascii="Times New Roman" w:hAnsi="Times New Roman" w:cs="Times New Roman"/>
          <w:szCs w:val="32"/>
        </w:rPr>
        <w:t>Малоархангельского участкового лесничества;</w:t>
      </w:r>
    </w:p>
    <w:p w14:paraId="1394E7A0" w14:textId="77777777" w:rsidR="004E3F33" w:rsidRPr="006E753D" w:rsidRDefault="004E3F33" w:rsidP="004E3F33">
      <w:pPr>
        <w:pStyle w:val="a5"/>
        <w:ind w:right="-2" w:firstLine="709"/>
        <w:contextualSpacing/>
        <w:jc w:val="both"/>
        <w:rPr>
          <w:rFonts w:ascii="Times New Roman" w:hAnsi="Times New Roman" w:cs="Times New Roman"/>
          <w:spacing w:val="2"/>
          <w:szCs w:val="32"/>
          <w:shd w:val="clear" w:color="auto" w:fill="FFFFFF"/>
        </w:rPr>
      </w:pPr>
      <w:r w:rsidRPr="006E753D">
        <w:rPr>
          <w:rFonts w:ascii="Times New Roman" w:hAnsi="Times New Roman" w:cs="Times New Roman"/>
          <w:spacing w:val="2"/>
          <w:szCs w:val="32"/>
          <w:shd w:val="clear" w:color="auto" w:fill="FFFFFF"/>
        </w:rPr>
        <w:t xml:space="preserve">кварталов 83, часть 194, часть 204, часть 205, 207, часть 208, 218, часть 219, 220, часть 221, 234, часть 235, 249, часть 250, 262-266, часть 267, 284-286, часть 287, часть 288, 293-296, 298-304 Осиновского участкового лесничества на землях лесного фонда расположена особо охраняемая природная территория (далее – ООПТ) национальный парк «Чикой»; </w:t>
      </w:r>
    </w:p>
    <w:p w14:paraId="5286AC28" w14:textId="77777777" w:rsidR="004E3F33" w:rsidRPr="006E753D" w:rsidRDefault="004E3F33" w:rsidP="004E3F33">
      <w:pPr>
        <w:pStyle w:val="a5"/>
        <w:ind w:right="-2" w:firstLine="709"/>
        <w:contextualSpacing/>
        <w:jc w:val="both"/>
        <w:rPr>
          <w:rFonts w:ascii="Times New Roman" w:hAnsi="Times New Roman" w:cs="Times New Roman"/>
          <w:spacing w:val="2"/>
          <w:szCs w:val="32"/>
          <w:shd w:val="clear" w:color="auto" w:fill="FFFFFF"/>
        </w:rPr>
      </w:pPr>
      <w:r w:rsidRPr="006E753D">
        <w:rPr>
          <w:rFonts w:ascii="Times New Roman" w:hAnsi="Times New Roman" w:cs="Times New Roman"/>
          <w:spacing w:val="2"/>
          <w:szCs w:val="32"/>
          <w:shd w:val="clear" w:color="auto" w:fill="FFFFFF"/>
        </w:rPr>
        <w:t>в пределах кварталов 428, 430, 462-466, 506-510, 543, 545, 546, 548, 549, 581-590 Мензинского участкового лесничества на землях лесного фонда расположена ООПТ регионального значения учебно-научный стационар «Менза».</w:t>
      </w:r>
    </w:p>
    <w:p w14:paraId="13875BDE" w14:textId="77777777" w:rsidR="004E3F33" w:rsidRPr="006E753D" w:rsidRDefault="004E3F33" w:rsidP="004E3F33">
      <w:pPr>
        <w:spacing w:after="0" w:line="240" w:lineRule="auto"/>
        <w:ind w:firstLine="709"/>
        <w:jc w:val="both"/>
        <w:rPr>
          <w:b/>
          <w:sz w:val="24"/>
          <w:szCs w:val="24"/>
        </w:rPr>
      </w:pPr>
    </w:p>
    <w:p w14:paraId="4ADC0540"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sectPr w:rsidR="004E3F33" w:rsidRPr="006E753D" w:rsidSect="007369D5">
          <w:pgSz w:w="16838" w:h="11906" w:orient="landscape" w:code="9"/>
          <w:pgMar w:top="1134" w:right="567" w:bottom="567" w:left="1134" w:header="567" w:footer="567" w:gutter="0"/>
          <w:cols w:space="708"/>
          <w:docGrid w:linePitch="360"/>
        </w:sectPr>
      </w:pPr>
    </w:p>
    <w:p w14:paraId="75C24B87" w14:textId="77777777" w:rsidR="004E3F33" w:rsidRPr="006E753D" w:rsidRDefault="004E3F33" w:rsidP="004E3F33">
      <w:pPr>
        <w:pStyle w:val="3"/>
        <w:keepLines/>
        <w:tabs>
          <w:tab w:val="clear" w:pos="360"/>
        </w:tabs>
        <w:suppressAutoHyphens/>
        <w:spacing w:before="120" w:after="120"/>
        <w:ind w:left="0" w:firstLine="0"/>
        <w:jc w:val="center"/>
        <w:rPr>
          <w:rFonts w:ascii="Times New Roman" w:hAnsi="Times New Roman"/>
          <w:b/>
          <w:sz w:val="28"/>
          <w:szCs w:val="24"/>
        </w:rPr>
      </w:pPr>
      <w:bookmarkStart w:id="87" w:name="_Toc532950455"/>
      <w:bookmarkStart w:id="88" w:name="_Toc208844733"/>
      <w:r w:rsidRPr="006E753D">
        <w:rPr>
          <w:rFonts w:ascii="Times New Roman" w:hAnsi="Times New Roman"/>
          <w:b/>
          <w:sz w:val="24"/>
          <w:szCs w:val="24"/>
        </w:rPr>
        <w:lastRenderedPageBreak/>
        <w:t>1</w:t>
      </w:r>
      <w:r w:rsidRPr="006E753D">
        <w:rPr>
          <w:rFonts w:ascii="Times New Roman" w:hAnsi="Times New Roman"/>
          <w:b/>
          <w:sz w:val="28"/>
          <w:szCs w:val="24"/>
        </w:rPr>
        <w:t>.1.7. Характеристика лесных и нелесных земель из состава земель лесного фонда на территории лесничества</w:t>
      </w:r>
      <w:bookmarkEnd w:id="87"/>
      <w:bookmarkEnd w:id="88"/>
    </w:p>
    <w:p w14:paraId="39D86DBC"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4"/>
        </w:rPr>
      </w:pPr>
      <w:r w:rsidRPr="006E753D">
        <w:rPr>
          <w:rFonts w:ascii="Times New Roman" w:eastAsia="Calibri" w:hAnsi="Times New Roman" w:cs="Times New Roman"/>
          <w:sz w:val="28"/>
          <w:szCs w:val="24"/>
        </w:rPr>
        <w:t>Характеристика лесных и нелесных земель из состава земель лесного фонда на территории лесничества (по состоянию на 01.01.2022 г.) представлена в таблице 4.</w:t>
      </w:r>
    </w:p>
    <w:p w14:paraId="3EF68A28" w14:textId="77777777" w:rsidR="004E3F33" w:rsidRPr="006E753D" w:rsidRDefault="004E3F33" w:rsidP="004E3F33">
      <w:pPr>
        <w:pStyle w:val="ab"/>
        <w:keepNext/>
        <w:spacing w:before="120" w:after="120"/>
        <w:ind w:firstLine="709"/>
        <w:jc w:val="right"/>
        <w:rPr>
          <w:sz w:val="28"/>
        </w:rPr>
      </w:pPr>
      <w:bookmarkStart w:id="89" w:name="_Hlk103454178"/>
      <w:r w:rsidRPr="006E753D">
        <w:rPr>
          <w:sz w:val="28"/>
        </w:rPr>
        <w:t>Таблица 4</w:t>
      </w:r>
    </w:p>
    <w:p w14:paraId="131EF79A" w14:textId="77777777" w:rsidR="004E3F33" w:rsidRPr="006E753D" w:rsidRDefault="004E3F33" w:rsidP="004E3F33">
      <w:pPr>
        <w:pStyle w:val="a5"/>
        <w:keepNext/>
        <w:keepLines/>
        <w:spacing w:before="120" w:after="120"/>
        <w:ind w:firstLine="709"/>
        <w:jc w:val="both"/>
        <w:rPr>
          <w:rFonts w:ascii="Times New Roman" w:hAnsi="Times New Roman" w:cs="Times New Roman"/>
          <w:sz w:val="28"/>
          <w:szCs w:val="28"/>
        </w:rPr>
      </w:pPr>
      <w:r w:rsidRPr="006E753D">
        <w:rPr>
          <w:rFonts w:ascii="Times New Roman" w:hAnsi="Times New Roman" w:cs="Times New Roman"/>
          <w:sz w:val="28"/>
          <w:szCs w:val="28"/>
        </w:rPr>
        <w:t>Характеристика лесных и нелесных земель лесного фонда на территории лесничества</w:t>
      </w:r>
    </w:p>
    <w:tbl>
      <w:tblPr>
        <w:tblW w:w="9639" w:type="dxa"/>
        <w:jc w:val="center"/>
        <w:tblLayout w:type="fixed"/>
        <w:tblCellMar>
          <w:left w:w="57" w:type="dxa"/>
          <w:right w:w="57" w:type="dxa"/>
        </w:tblCellMar>
        <w:tblLook w:val="04A0" w:firstRow="1" w:lastRow="0" w:firstColumn="1" w:lastColumn="0" w:noHBand="0" w:noVBand="1"/>
      </w:tblPr>
      <w:tblGrid>
        <w:gridCol w:w="562"/>
        <w:gridCol w:w="5812"/>
        <w:gridCol w:w="1998"/>
        <w:gridCol w:w="1267"/>
      </w:tblGrid>
      <w:tr w:rsidR="006E753D" w:rsidRPr="006E753D" w14:paraId="217BCEAE" w14:textId="77777777" w:rsidTr="00825D76">
        <w:trPr>
          <w:trHeight w:val="20"/>
          <w:tblHeader/>
          <w:jc w:val="center"/>
        </w:trPr>
        <w:tc>
          <w:tcPr>
            <w:tcW w:w="562" w:type="dxa"/>
            <w:vMerge w:val="restart"/>
            <w:tcBorders>
              <w:top w:val="single" w:sz="4" w:space="0" w:color="auto"/>
              <w:left w:val="single" w:sz="4" w:space="0" w:color="auto"/>
              <w:right w:val="single" w:sz="4" w:space="0" w:color="auto"/>
            </w:tcBorders>
          </w:tcPr>
          <w:p w14:paraId="260D84F8" w14:textId="77777777" w:rsidR="004E3F33" w:rsidRPr="006E753D" w:rsidRDefault="004E3F33" w:rsidP="00825D76">
            <w:pPr>
              <w:spacing w:after="0" w:line="240" w:lineRule="auto"/>
              <w:jc w:val="center"/>
              <w:rPr>
                <w:rFonts w:ascii="Times New Roman" w:hAnsi="Times New Roman" w:cs="Times New Roman"/>
              </w:rPr>
            </w:pPr>
            <w:bookmarkStart w:id="90" w:name="_Hlk103428005"/>
            <w:bookmarkEnd w:id="89"/>
            <w:r w:rsidRPr="006E753D">
              <w:rPr>
                <w:rFonts w:ascii="Times New Roman" w:hAnsi="Times New Roman" w:cs="Times New Roman"/>
              </w:rPr>
              <w:t>№ п/п</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B2F682" w14:textId="77777777" w:rsidR="004E3F33" w:rsidRPr="006E753D" w:rsidRDefault="004E3F33" w:rsidP="00825D76">
            <w:pPr>
              <w:spacing w:after="0" w:line="240" w:lineRule="auto"/>
              <w:jc w:val="center"/>
              <w:rPr>
                <w:rFonts w:ascii="Times New Roman" w:hAnsi="Times New Roman" w:cs="Times New Roman"/>
              </w:rPr>
            </w:pPr>
            <w:r w:rsidRPr="006E753D">
              <w:rPr>
                <w:rFonts w:ascii="Times New Roman" w:hAnsi="Times New Roman" w:cs="Times New Roman"/>
              </w:rPr>
              <w:t>Показатели характеристики земель</w:t>
            </w:r>
          </w:p>
        </w:tc>
        <w:tc>
          <w:tcPr>
            <w:tcW w:w="3265" w:type="dxa"/>
            <w:gridSpan w:val="2"/>
            <w:tcBorders>
              <w:top w:val="single" w:sz="4" w:space="0" w:color="auto"/>
              <w:left w:val="nil"/>
              <w:bottom w:val="single" w:sz="4" w:space="0" w:color="auto"/>
              <w:right w:val="single" w:sz="4" w:space="0" w:color="auto"/>
            </w:tcBorders>
            <w:shd w:val="clear" w:color="auto" w:fill="auto"/>
            <w:vAlign w:val="center"/>
            <w:hideMark/>
          </w:tcPr>
          <w:p w14:paraId="3FA7BFF4" w14:textId="77777777" w:rsidR="004E3F33" w:rsidRPr="006E753D" w:rsidRDefault="004E3F33" w:rsidP="00825D76">
            <w:pPr>
              <w:spacing w:after="0" w:line="240" w:lineRule="auto"/>
              <w:jc w:val="center"/>
              <w:rPr>
                <w:rFonts w:ascii="Times New Roman" w:hAnsi="Times New Roman" w:cs="Times New Roman"/>
              </w:rPr>
            </w:pPr>
            <w:r w:rsidRPr="006E753D">
              <w:rPr>
                <w:rFonts w:ascii="Times New Roman" w:hAnsi="Times New Roman" w:cs="Times New Roman"/>
              </w:rPr>
              <w:t>Всего по лесничеству</w:t>
            </w:r>
          </w:p>
        </w:tc>
      </w:tr>
      <w:tr w:rsidR="006E753D" w:rsidRPr="006E753D" w14:paraId="32DDB261" w14:textId="77777777" w:rsidTr="00825D76">
        <w:trPr>
          <w:trHeight w:val="20"/>
          <w:tblHeader/>
          <w:jc w:val="center"/>
        </w:trPr>
        <w:tc>
          <w:tcPr>
            <w:tcW w:w="562" w:type="dxa"/>
            <w:vMerge/>
            <w:tcBorders>
              <w:left w:val="single" w:sz="4" w:space="0" w:color="auto"/>
              <w:bottom w:val="single" w:sz="4" w:space="0" w:color="auto"/>
              <w:right w:val="single" w:sz="4" w:space="0" w:color="auto"/>
            </w:tcBorders>
          </w:tcPr>
          <w:p w14:paraId="25B4B74A" w14:textId="77777777" w:rsidR="004E3F33" w:rsidRPr="006E753D" w:rsidRDefault="004E3F33" w:rsidP="00825D76">
            <w:pPr>
              <w:spacing w:after="0" w:line="240" w:lineRule="auto"/>
              <w:jc w:val="center"/>
              <w:rPr>
                <w:rFonts w:ascii="Times New Roman" w:hAnsi="Times New Roman" w:cs="Times New Roman"/>
              </w:rPr>
            </w:pPr>
          </w:p>
        </w:tc>
        <w:tc>
          <w:tcPr>
            <w:tcW w:w="5812" w:type="dxa"/>
            <w:vMerge/>
            <w:tcBorders>
              <w:top w:val="single" w:sz="4" w:space="0" w:color="auto"/>
              <w:left w:val="single" w:sz="4" w:space="0" w:color="auto"/>
              <w:bottom w:val="single" w:sz="4" w:space="0" w:color="auto"/>
              <w:right w:val="single" w:sz="4" w:space="0" w:color="auto"/>
            </w:tcBorders>
            <w:vAlign w:val="center"/>
            <w:hideMark/>
          </w:tcPr>
          <w:p w14:paraId="20E84FB3" w14:textId="77777777" w:rsidR="004E3F33" w:rsidRPr="006E753D" w:rsidRDefault="004E3F33" w:rsidP="00825D76">
            <w:pPr>
              <w:spacing w:after="0" w:line="240" w:lineRule="auto"/>
              <w:jc w:val="center"/>
              <w:rPr>
                <w:rFonts w:ascii="Times New Roman" w:hAnsi="Times New Roman" w:cs="Times New Roman"/>
              </w:rPr>
            </w:pPr>
          </w:p>
        </w:tc>
        <w:tc>
          <w:tcPr>
            <w:tcW w:w="1998" w:type="dxa"/>
            <w:tcBorders>
              <w:top w:val="nil"/>
              <w:left w:val="nil"/>
              <w:bottom w:val="single" w:sz="4" w:space="0" w:color="auto"/>
              <w:right w:val="single" w:sz="4" w:space="0" w:color="auto"/>
            </w:tcBorders>
            <w:shd w:val="clear" w:color="auto" w:fill="auto"/>
            <w:vAlign w:val="center"/>
            <w:hideMark/>
          </w:tcPr>
          <w:p w14:paraId="0B465A40" w14:textId="77777777" w:rsidR="004E3F33" w:rsidRPr="006E753D" w:rsidRDefault="004E3F33" w:rsidP="00825D76">
            <w:pPr>
              <w:spacing w:after="0" w:line="240" w:lineRule="auto"/>
              <w:jc w:val="center"/>
              <w:rPr>
                <w:rFonts w:ascii="Times New Roman" w:hAnsi="Times New Roman" w:cs="Times New Roman"/>
              </w:rPr>
            </w:pPr>
            <w:r w:rsidRPr="006E753D">
              <w:rPr>
                <w:rFonts w:ascii="Times New Roman" w:hAnsi="Times New Roman" w:cs="Times New Roman"/>
              </w:rPr>
              <w:t>площадь, га</w:t>
            </w:r>
          </w:p>
        </w:tc>
        <w:tc>
          <w:tcPr>
            <w:tcW w:w="1267" w:type="dxa"/>
            <w:tcBorders>
              <w:top w:val="nil"/>
              <w:left w:val="nil"/>
              <w:bottom w:val="single" w:sz="4" w:space="0" w:color="auto"/>
              <w:right w:val="single" w:sz="4" w:space="0" w:color="auto"/>
            </w:tcBorders>
            <w:shd w:val="clear" w:color="auto" w:fill="auto"/>
            <w:vAlign w:val="center"/>
            <w:hideMark/>
          </w:tcPr>
          <w:p w14:paraId="25010306" w14:textId="77777777" w:rsidR="004E3F33" w:rsidRPr="006E753D" w:rsidRDefault="004E3F33" w:rsidP="00825D76">
            <w:pPr>
              <w:spacing w:after="0" w:line="240" w:lineRule="auto"/>
              <w:jc w:val="center"/>
              <w:rPr>
                <w:rFonts w:ascii="Times New Roman" w:hAnsi="Times New Roman" w:cs="Times New Roman"/>
              </w:rPr>
            </w:pPr>
            <w:r w:rsidRPr="006E753D">
              <w:rPr>
                <w:rFonts w:ascii="Times New Roman" w:hAnsi="Times New Roman" w:cs="Times New Roman"/>
              </w:rPr>
              <w:t>%</w:t>
            </w:r>
          </w:p>
        </w:tc>
      </w:tr>
    </w:tbl>
    <w:p w14:paraId="7E110BBA" w14:textId="77777777" w:rsidR="004E3F33" w:rsidRPr="006E753D" w:rsidRDefault="004E3F33" w:rsidP="004E3F33">
      <w:pPr>
        <w:spacing w:after="0" w:line="240" w:lineRule="auto"/>
        <w:rPr>
          <w:rFonts w:ascii="Times New Roman" w:hAnsi="Times New Roman" w:cs="Times New Roman"/>
          <w:sz w:val="2"/>
          <w:szCs w:val="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2"/>
        <w:gridCol w:w="5812"/>
        <w:gridCol w:w="1998"/>
        <w:gridCol w:w="1267"/>
      </w:tblGrid>
      <w:tr w:rsidR="006E753D" w:rsidRPr="006E753D" w14:paraId="676D7618" w14:textId="77777777" w:rsidTr="00825D76">
        <w:trPr>
          <w:trHeight w:val="20"/>
          <w:jc w:val="center"/>
        </w:trPr>
        <w:tc>
          <w:tcPr>
            <w:tcW w:w="562" w:type="dxa"/>
            <w:vAlign w:val="bottom"/>
          </w:tcPr>
          <w:p w14:paraId="6EFBCC43" w14:textId="77777777" w:rsidR="004E3F33" w:rsidRPr="006E753D" w:rsidRDefault="004E3F33" w:rsidP="00825D76">
            <w:pPr>
              <w:spacing w:after="0" w:line="240" w:lineRule="auto"/>
              <w:jc w:val="center"/>
              <w:rPr>
                <w:rFonts w:ascii="Times New Roman" w:hAnsi="Times New Roman" w:cs="Times New Roman"/>
              </w:rPr>
            </w:pPr>
            <w:r w:rsidRPr="006E753D">
              <w:rPr>
                <w:rFonts w:ascii="Times New Roman" w:hAnsi="Times New Roman" w:cs="Times New Roman"/>
              </w:rPr>
              <w:t>1</w:t>
            </w:r>
          </w:p>
        </w:tc>
        <w:tc>
          <w:tcPr>
            <w:tcW w:w="5812" w:type="dxa"/>
            <w:shd w:val="clear" w:color="auto" w:fill="auto"/>
            <w:vAlign w:val="center"/>
            <w:hideMark/>
          </w:tcPr>
          <w:p w14:paraId="4CD8238B" w14:textId="77777777" w:rsidR="004E3F33" w:rsidRPr="006E753D" w:rsidRDefault="004E3F33" w:rsidP="00825D76">
            <w:pPr>
              <w:spacing w:after="0" w:line="240" w:lineRule="auto"/>
              <w:jc w:val="center"/>
              <w:rPr>
                <w:rFonts w:ascii="Times New Roman" w:hAnsi="Times New Roman" w:cs="Times New Roman"/>
              </w:rPr>
            </w:pPr>
            <w:r w:rsidRPr="006E753D">
              <w:rPr>
                <w:rFonts w:ascii="Times New Roman" w:hAnsi="Times New Roman" w:cs="Times New Roman"/>
              </w:rPr>
              <w:t>2</w:t>
            </w:r>
          </w:p>
        </w:tc>
        <w:tc>
          <w:tcPr>
            <w:tcW w:w="1998" w:type="dxa"/>
            <w:shd w:val="clear" w:color="auto" w:fill="auto"/>
            <w:vAlign w:val="center"/>
            <w:hideMark/>
          </w:tcPr>
          <w:p w14:paraId="1AD8796B" w14:textId="77777777" w:rsidR="004E3F33" w:rsidRPr="006E753D" w:rsidRDefault="004E3F33" w:rsidP="00825D76">
            <w:pPr>
              <w:spacing w:after="0" w:line="240" w:lineRule="auto"/>
              <w:jc w:val="center"/>
              <w:rPr>
                <w:rFonts w:ascii="Times New Roman" w:hAnsi="Times New Roman" w:cs="Times New Roman"/>
              </w:rPr>
            </w:pPr>
            <w:r w:rsidRPr="006E753D">
              <w:rPr>
                <w:rFonts w:ascii="Times New Roman" w:hAnsi="Times New Roman" w:cs="Times New Roman"/>
              </w:rPr>
              <w:t>3</w:t>
            </w:r>
          </w:p>
        </w:tc>
        <w:tc>
          <w:tcPr>
            <w:tcW w:w="1267" w:type="dxa"/>
            <w:shd w:val="clear" w:color="auto" w:fill="auto"/>
            <w:vAlign w:val="center"/>
            <w:hideMark/>
          </w:tcPr>
          <w:p w14:paraId="7DB6C340" w14:textId="77777777" w:rsidR="004E3F33" w:rsidRPr="006E753D" w:rsidRDefault="004E3F33" w:rsidP="00825D76">
            <w:pPr>
              <w:spacing w:after="0" w:line="240" w:lineRule="auto"/>
              <w:jc w:val="center"/>
              <w:rPr>
                <w:rFonts w:ascii="Times New Roman" w:hAnsi="Times New Roman" w:cs="Times New Roman"/>
              </w:rPr>
            </w:pPr>
            <w:r w:rsidRPr="006E753D">
              <w:rPr>
                <w:rFonts w:ascii="Times New Roman" w:hAnsi="Times New Roman" w:cs="Times New Roman"/>
              </w:rPr>
              <w:t>4</w:t>
            </w:r>
          </w:p>
        </w:tc>
      </w:tr>
      <w:tr w:rsidR="006E753D" w:rsidRPr="006E753D" w14:paraId="6102C617" w14:textId="77777777" w:rsidTr="00825D76">
        <w:trPr>
          <w:trHeight w:val="20"/>
          <w:jc w:val="center"/>
        </w:trPr>
        <w:tc>
          <w:tcPr>
            <w:tcW w:w="562" w:type="dxa"/>
            <w:vAlign w:val="bottom"/>
          </w:tcPr>
          <w:p w14:paraId="6D585CB2" w14:textId="77777777" w:rsidR="004E3F33" w:rsidRPr="006E753D" w:rsidRDefault="004E3F33" w:rsidP="004E3F33">
            <w:pPr>
              <w:pStyle w:val="af"/>
              <w:numPr>
                <w:ilvl w:val="0"/>
                <w:numId w:val="5"/>
              </w:numPr>
              <w:ind w:left="0" w:firstLine="0"/>
              <w:jc w:val="center"/>
            </w:pPr>
            <w:r w:rsidRPr="006E753D">
              <w:t>1</w:t>
            </w:r>
          </w:p>
        </w:tc>
        <w:tc>
          <w:tcPr>
            <w:tcW w:w="5812" w:type="dxa"/>
            <w:shd w:val="clear" w:color="auto" w:fill="auto"/>
            <w:vAlign w:val="center"/>
            <w:hideMark/>
          </w:tcPr>
          <w:p w14:paraId="71E8FAAB"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Общая площадь земель</w:t>
            </w:r>
          </w:p>
        </w:tc>
        <w:tc>
          <w:tcPr>
            <w:tcW w:w="1998" w:type="dxa"/>
            <w:shd w:val="clear" w:color="auto" w:fill="auto"/>
            <w:vAlign w:val="center"/>
            <w:hideMark/>
          </w:tcPr>
          <w:p w14:paraId="11E56271"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2624703,0</w:t>
            </w:r>
          </w:p>
        </w:tc>
        <w:tc>
          <w:tcPr>
            <w:tcW w:w="1267" w:type="dxa"/>
            <w:shd w:val="clear" w:color="auto" w:fill="auto"/>
            <w:vAlign w:val="bottom"/>
            <w:hideMark/>
          </w:tcPr>
          <w:p w14:paraId="27FE4751"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100,00</w:t>
            </w:r>
          </w:p>
        </w:tc>
      </w:tr>
      <w:tr w:rsidR="006E753D" w:rsidRPr="006E753D" w14:paraId="66A3B7AB" w14:textId="77777777" w:rsidTr="00825D76">
        <w:trPr>
          <w:trHeight w:val="20"/>
          <w:jc w:val="center"/>
        </w:trPr>
        <w:tc>
          <w:tcPr>
            <w:tcW w:w="562" w:type="dxa"/>
            <w:vAlign w:val="bottom"/>
          </w:tcPr>
          <w:p w14:paraId="42764E20" w14:textId="77777777" w:rsidR="004E3F33" w:rsidRPr="006E753D" w:rsidRDefault="004E3F33" w:rsidP="004E3F33">
            <w:pPr>
              <w:pStyle w:val="af"/>
              <w:numPr>
                <w:ilvl w:val="0"/>
                <w:numId w:val="5"/>
              </w:numPr>
              <w:ind w:left="0" w:firstLine="0"/>
              <w:jc w:val="center"/>
            </w:pPr>
          </w:p>
        </w:tc>
        <w:tc>
          <w:tcPr>
            <w:tcW w:w="5812" w:type="dxa"/>
            <w:shd w:val="clear" w:color="auto" w:fill="auto"/>
            <w:vAlign w:val="center"/>
          </w:tcPr>
          <w:p w14:paraId="4F9FFF6F"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Лесные земли – всего</w:t>
            </w:r>
          </w:p>
        </w:tc>
        <w:tc>
          <w:tcPr>
            <w:tcW w:w="1998" w:type="dxa"/>
            <w:shd w:val="clear" w:color="auto" w:fill="auto"/>
            <w:vAlign w:val="center"/>
          </w:tcPr>
          <w:p w14:paraId="48172F0C"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2512557,0</w:t>
            </w:r>
          </w:p>
        </w:tc>
        <w:tc>
          <w:tcPr>
            <w:tcW w:w="1267" w:type="dxa"/>
            <w:shd w:val="clear" w:color="auto" w:fill="auto"/>
            <w:vAlign w:val="bottom"/>
          </w:tcPr>
          <w:p w14:paraId="3C74C483"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95,73</w:t>
            </w:r>
          </w:p>
        </w:tc>
      </w:tr>
      <w:tr w:rsidR="006E753D" w:rsidRPr="006E753D" w14:paraId="5E6EE58C" w14:textId="77777777" w:rsidTr="00825D76">
        <w:trPr>
          <w:trHeight w:val="20"/>
          <w:jc w:val="center"/>
        </w:trPr>
        <w:tc>
          <w:tcPr>
            <w:tcW w:w="562" w:type="dxa"/>
            <w:vAlign w:val="bottom"/>
          </w:tcPr>
          <w:p w14:paraId="31CA1268" w14:textId="77777777" w:rsidR="004E3F33" w:rsidRPr="006E753D" w:rsidRDefault="004E3F33" w:rsidP="004E3F33">
            <w:pPr>
              <w:pStyle w:val="af"/>
              <w:numPr>
                <w:ilvl w:val="0"/>
                <w:numId w:val="5"/>
              </w:numPr>
              <w:ind w:left="0" w:firstLine="0"/>
              <w:jc w:val="center"/>
            </w:pPr>
          </w:p>
        </w:tc>
        <w:tc>
          <w:tcPr>
            <w:tcW w:w="5812" w:type="dxa"/>
            <w:shd w:val="clear" w:color="auto" w:fill="auto"/>
            <w:vAlign w:val="center"/>
          </w:tcPr>
          <w:p w14:paraId="3031003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Земли, покрытые лесной растительностью, всего</w:t>
            </w:r>
          </w:p>
        </w:tc>
        <w:tc>
          <w:tcPr>
            <w:tcW w:w="1998" w:type="dxa"/>
            <w:shd w:val="clear" w:color="auto" w:fill="auto"/>
            <w:vAlign w:val="center"/>
          </w:tcPr>
          <w:p w14:paraId="62E20F0D"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2494230,0</w:t>
            </w:r>
          </w:p>
        </w:tc>
        <w:tc>
          <w:tcPr>
            <w:tcW w:w="1267" w:type="dxa"/>
            <w:shd w:val="clear" w:color="auto" w:fill="auto"/>
            <w:vAlign w:val="bottom"/>
          </w:tcPr>
          <w:p w14:paraId="15685418"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95,03</w:t>
            </w:r>
          </w:p>
        </w:tc>
      </w:tr>
      <w:tr w:rsidR="006E753D" w:rsidRPr="006E753D" w14:paraId="78ABE7A0" w14:textId="77777777" w:rsidTr="00825D76">
        <w:trPr>
          <w:trHeight w:val="20"/>
          <w:jc w:val="center"/>
        </w:trPr>
        <w:tc>
          <w:tcPr>
            <w:tcW w:w="562" w:type="dxa"/>
            <w:vAlign w:val="bottom"/>
          </w:tcPr>
          <w:p w14:paraId="5F691AFA" w14:textId="77777777" w:rsidR="004E3F33" w:rsidRPr="006E753D" w:rsidRDefault="004E3F33" w:rsidP="004E3F33">
            <w:pPr>
              <w:pStyle w:val="af"/>
              <w:numPr>
                <w:ilvl w:val="0"/>
                <w:numId w:val="5"/>
              </w:numPr>
              <w:ind w:left="0" w:firstLine="0"/>
              <w:jc w:val="center"/>
            </w:pPr>
          </w:p>
        </w:tc>
        <w:tc>
          <w:tcPr>
            <w:tcW w:w="5812" w:type="dxa"/>
            <w:shd w:val="clear" w:color="auto" w:fill="auto"/>
            <w:vAlign w:val="center"/>
          </w:tcPr>
          <w:p w14:paraId="5E3CD0F8"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Земли, не покрытые лесной растительностью, всего</w:t>
            </w:r>
          </w:p>
        </w:tc>
        <w:tc>
          <w:tcPr>
            <w:tcW w:w="1998" w:type="dxa"/>
            <w:shd w:val="clear" w:color="auto" w:fill="auto"/>
            <w:vAlign w:val="center"/>
          </w:tcPr>
          <w:p w14:paraId="5E29A65D"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18327,0</w:t>
            </w:r>
          </w:p>
        </w:tc>
        <w:tc>
          <w:tcPr>
            <w:tcW w:w="1267" w:type="dxa"/>
            <w:shd w:val="clear" w:color="auto" w:fill="auto"/>
            <w:vAlign w:val="bottom"/>
          </w:tcPr>
          <w:p w14:paraId="7EE029AE"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0,70</w:t>
            </w:r>
          </w:p>
        </w:tc>
      </w:tr>
      <w:tr w:rsidR="006E753D" w:rsidRPr="006E753D" w14:paraId="3FC6AD6E" w14:textId="77777777" w:rsidTr="00825D76">
        <w:trPr>
          <w:trHeight w:val="20"/>
          <w:jc w:val="center"/>
        </w:trPr>
        <w:tc>
          <w:tcPr>
            <w:tcW w:w="562" w:type="dxa"/>
            <w:vAlign w:val="bottom"/>
          </w:tcPr>
          <w:p w14:paraId="75E1E938" w14:textId="77777777" w:rsidR="004E3F33" w:rsidRPr="006E753D" w:rsidRDefault="004E3F33" w:rsidP="004E3F33">
            <w:pPr>
              <w:pStyle w:val="af"/>
              <w:numPr>
                <w:ilvl w:val="0"/>
                <w:numId w:val="5"/>
              </w:numPr>
              <w:ind w:left="0" w:firstLine="0"/>
              <w:jc w:val="center"/>
            </w:pPr>
          </w:p>
        </w:tc>
        <w:tc>
          <w:tcPr>
            <w:tcW w:w="5812" w:type="dxa"/>
            <w:shd w:val="clear" w:color="auto" w:fill="auto"/>
            <w:vAlign w:val="center"/>
          </w:tcPr>
          <w:p w14:paraId="76BD128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в том числе:</w:t>
            </w:r>
          </w:p>
        </w:tc>
        <w:tc>
          <w:tcPr>
            <w:tcW w:w="1998" w:type="dxa"/>
            <w:shd w:val="clear" w:color="auto" w:fill="auto"/>
            <w:vAlign w:val="center"/>
          </w:tcPr>
          <w:p w14:paraId="4E7D0216"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 </w:t>
            </w:r>
          </w:p>
        </w:tc>
        <w:tc>
          <w:tcPr>
            <w:tcW w:w="1267" w:type="dxa"/>
            <w:shd w:val="clear" w:color="auto" w:fill="auto"/>
            <w:vAlign w:val="bottom"/>
          </w:tcPr>
          <w:p w14:paraId="2CC5EA9F" w14:textId="77777777" w:rsidR="004E3F33" w:rsidRPr="006E753D" w:rsidRDefault="004E3F33" w:rsidP="00825D76">
            <w:pPr>
              <w:spacing w:after="0" w:line="240" w:lineRule="auto"/>
              <w:jc w:val="center"/>
              <w:rPr>
                <w:rFonts w:ascii="Times New Roman" w:hAnsi="Times New Roman" w:cs="Times New Roman"/>
                <w:sz w:val="24"/>
                <w:szCs w:val="24"/>
              </w:rPr>
            </w:pPr>
          </w:p>
        </w:tc>
      </w:tr>
      <w:tr w:rsidR="006E753D" w:rsidRPr="006E753D" w14:paraId="12580A4B" w14:textId="77777777" w:rsidTr="00825D76">
        <w:trPr>
          <w:trHeight w:val="20"/>
          <w:jc w:val="center"/>
        </w:trPr>
        <w:tc>
          <w:tcPr>
            <w:tcW w:w="562" w:type="dxa"/>
            <w:vAlign w:val="bottom"/>
          </w:tcPr>
          <w:p w14:paraId="43F81C5E" w14:textId="77777777" w:rsidR="004E3F33" w:rsidRPr="006E753D" w:rsidRDefault="004E3F33" w:rsidP="004E3F33">
            <w:pPr>
              <w:pStyle w:val="af"/>
              <w:numPr>
                <w:ilvl w:val="0"/>
                <w:numId w:val="5"/>
              </w:numPr>
              <w:ind w:left="0" w:firstLine="0"/>
              <w:jc w:val="center"/>
            </w:pPr>
          </w:p>
        </w:tc>
        <w:tc>
          <w:tcPr>
            <w:tcW w:w="5812" w:type="dxa"/>
            <w:shd w:val="clear" w:color="auto" w:fill="auto"/>
            <w:vAlign w:val="center"/>
          </w:tcPr>
          <w:p w14:paraId="20651FF6"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вырубки</w:t>
            </w:r>
          </w:p>
        </w:tc>
        <w:tc>
          <w:tcPr>
            <w:tcW w:w="1998" w:type="dxa"/>
            <w:shd w:val="clear" w:color="auto" w:fill="auto"/>
            <w:vAlign w:val="center"/>
          </w:tcPr>
          <w:p w14:paraId="6287E3BA"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8638,0</w:t>
            </w:r>
          </w:p>
        </w:tc>
        <w:tc>
          <w:tcPr>
            <w:tcW w:w="1267" w:type="dxa"/>
            <w:shd w:val="clear" w:color="auto" w:fill="auto"/>
            <w:vAlign w:val="bottom"/>
          </w:tcPr>
          <w:p w14:paraId="12383BBA"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0,32</w:t>
            </w:r>
          </w:p>
        </w:tc>
      </w:tr>
      <w:tr w:rsidR="006E753D" w:rsidRPr="006E753D" w14:paraId="066F69D4" w14:textId="77777777" w:rsidTr="00825D76">
        <w:trPr>
          <w:trHeight w:val="20"/>
          <w:jc w:val="center"/>
        </w:trPr>
        <w:tc>
          <w:tcPr>
            <w:tcW w:w="562" w:type="dxa"/>
            <w:vAlign w:val="bottom"/>
          </w:tcPr>
          <w:p w14:paraId="568F89CE" w14:textId="77777777" w:rsidR="004E3F33" w:rsidRPr="006E753D" w:rsidRDefault="004E3F33" w:rsidP="004E3F33">
            <w:pPr>
              <w:pStyle w:val="af"/>
              <w:numPr>
                <w:ilvl w:val="0"/>
                <w:numId w:val="5"/>
              </w:numPr>
              <w:ind w:left="0" w:firstLine="0"/>
              <w:jc w:val="center"/>
            </w:pPr>
          </w:p>
        </w:tc>
        <w:tc>
          <w:tcPr>
            <w:tcW w:w="5812" w:type="dxa"/>
            <w:shd w:val="clear" w:color="auto" w:fill="auto"/>
            <w:vAlign w:val="center"/>
          </w:tcPr>
          <w:p w14:paraId="5BA68444"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гари</w:t>
            </w:r>
          </w:p>
        </w:tc>
        <w:tc>
          <w:tcPr>
            <w:tcW w:w="1998" w:type="dxa"/>
            <w:shd w:val="clear" w:color="auto" w:fill="auto"/>
            <w:vAlign w:val="center"/>
          </w:tcPr>
          <w:p w14:paraId="1E2D1C24"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714,0</w:t>
            </w:r>
          </w:p>
        </w:tc>
        <w:tc>
          <w:tcPr>
            <w:tcW w:w="1267" w:type="dxa"/>
            <w:shd w:val="clear" w:color="auto" w:fill="auto"/>
            <w:vAlign w:val="bottom"/>
          </w:tcPr>
          <w:p w14:paraId="439D5916"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0,03</w:t>
            </w:r>
          </w:p>
        </w:tc>
      </w:tr>
      <w:tr w:rsidR="006E753D" w:rsidRPr="006E753D" w14:paraId="6C6A9837" w14:textId="77777777" w:rsidTr="00825D76">
        <w:trPr>
          <w:trHeight w:val="20"/>
          <w:jc w:val="center"/>
        </w:trPr>
        <w:tc>
          <w:tcPr>
            <w:tcW w:w="562" w:type="dxa"/>
            <w:vAlign w:val="bottom"/>
          </w:tcPr>
          <w:p w14:paraId="7B3B8C68" w14:textId="77777777" w:rsidR="004E3F33" w:rsidRPr="006E753D" w:rsidRDefault="004E3F33" w:rsidP="004E3F33">
            <w:pPr>
              <w:pStyle w:val="af"/>
              <w:numPr>
                <w:ilvl w:val="0"/>
                <w:numId w:val="5"/>
              </w:numPr>
              <w:ind w:left="0" w:firstLine="0"/>
              <w:jc w:val="center"/>
            </w:pPr>
          </w:p>
        </w:tc>
        <w:tc>
          <w:tcPr>
            <w:tcW w:w="5812" w:type="dxa"/>
            <w:shd w:val="clear" w:color="auto" w:fill="auto"/>
            <w:vAlign w:val="center"/>
          </w:tcPr>
          <w:p w14:paraId="368659EF"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редины</w:t>
            </w:r>
          </w:p>
        </w:tc>
        <w:tc>
          <w:tcPr>
            <w:tcW w:w="1998" w:type="dxa"/>
            <w:shd w:val="clear" w:color="auto" w:fill="auto"/>
            <w:vAlign w:val="center"/>
          </w:tcPr>
          <w:p w14:paraId="5B34EBE1"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5742,0</w:t>
            </w:r>
          </w:p>
        </w:tc>
        <w:tc>
          <w:tcPr>
            <w:tcW w:w="1267" w:type="dxa"/>
            <w:shd w:val="clear" w:color="auto" w:fill="auto"/>
            <w:vAlign w:val="bottom"/>
          </w:tcPr>
          <w:p w14:paraId="184A1093"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0,22</w:t>
            </w:r>
          </w:p>
        </w:tc>
      </w:tr>
      <w:tr w:rsidR="006E753D" w:rsidRPr="006E753D" w14:paraId="570448BA" w14:textId="77777777" w:rsidTr="00825D76">
        <w:trPr>
          <w:trHeight w:val="20"/>
          <w:jc w:val="center"/>
        </w:trPr>
        <w:tc>
          <w:tcPr>
            <w:tcW w:w="562" w:type="dxa"/>
            <w:vAlign w:val="bottom"/>
          </w:tcPr>
          <w:p w14:paraId="505E5464" w14:textId="77777777" w:rsidR="004E3F33" w:rsidRPr="006E753D" w:rsidRDefault="004E3F33" w:rsidP="004E3F33">
            <w:pPr>
              <w:pStyle w:val="af"/>
              <w:numPr>
                <w:ilvl w:val="0"/>
                <w:numId w:val="5"/>
              </w:numPr>
              <w:ind w:left="0" w:firstLine="0"/>
              <w:jc w:val="center"/>
            </w:pPr>
          </w:p>
        </w:tc>
        <w:tc>
          <w:tcPr>
            <w:tcW w:w="5812" w:type="dxa"/>
            <w:shd w:val="clear" w:color="auto" w:fill="auto"/>
            <w:vAlign w:val="center"/>
          </w:tcPr>
          <w:p w14:paraId="4DD85512"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прогалины</w:t>
            </w:r>
          </w:p>
        </w:tc>
        <w:tc>
          <w:tcPr>
            <w:tcW w:w="1998" w:type="dxa"/>
            <w:shd w:val="clear" w:color="auto" w:fill="auto"/>
            <w:vAlign w:val="center"/>
          </w:tcPr>
          <w:p w14:paraId="7F447E15"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123,0</w:t>
            </w:r>
          </w:p>
        </w:tc>
        <w:tc>
          <w:tcPr>
            <w:tcW w:w="1267" w:type="dxa"/>
            <w:shd w:val="clear" w:color="auto" w:fill="auto"/>
            <w:vAlign w:val="bottom"/>
          </w:tcPr>
          <w:p w14:paraId="01A5F713" w14:textId="77777777" w:rsidR="004E3F33" w:rsidRPr="006E753D" w:rsidRDefault="004E3F33" w:rsidP="00825D76">
            <w:pPr>
              <w:spacing w:after="0" w:line="240" w:lineRule="auto"/>
              <w:jc w:val="center"/>
              <w:rPr>
                <w:rFonts w:ascii="Times New Roman" w:hAnsi="Times New Roman" w:cs="Times New Roman"/>
                <w:sz w:val="24"/>
                <w:szCs w:val="24"/>
                <w:lang w:val="en-US"/>
              </w:rPr>
            </w:pPr>
            <w:r w:rsidRPr="006E753D">
              <w:rPr>
                <w:rFonts w:ascii="Times New Roman" w:hAnsi="Times New Roman" w:cs="Times New Roman"/>
                <w:sz w:val="24"/>
                <w:szCs w:val="24"/>
              </w:rPr>
              <w:t>0,0</w:t>
            </w:r>
            <w:r w:rsidRPr="006E753D">
              <w:rPr>
                <w:rFonts w:ascii="Times New Roman" w:hAnsi="Times New Roman" w:cs="Times New Roman"/>
                <w:sz w:val="24"/>
                <w:szCs w:val="24"/>
                <w:lang w:val="en-US"/>
              </w:rPr>
              <w:t>1</w:t>
            </w:r>
          </w:p>
        </w:tc>
      </w:tr>
      <w:tr w:rsidR="006E753D" w:rsidRPr="006E753D" w14:paraId="4577E94B" w14:textId="77777777" w:rsidTr="00825D76">
        <w:trPr>
          <w:trHeight w:val="20"/>
          <w:jc w:val="center"/>
        </w:trPr>
        <w:tc>
          <w:tcPr>
            <w:tcW w:w="562" w:type="dxa"/>
            <w:vAlign w:val="bottom"/>
          </w:tcPr>
          <w:p w14:paraId="5A66E395" w14:textId="77777777" w:rsidR="004E3F33" w:rsidRPr="006E753D" w:rsidRDefault="004E3F33" w:rsidP="004E3F33">
            <w:pPr>
              <w:pStyle w:val="af"/>
              <w:numPr>
                <w:ilvl w:val="0"/>
                <w:numId w:val="5"/>
              </w:numPr>
              <w:ind w:left="0" w:firstLine="0"/>
              <w:jc w:val="center"/>
            </w:pPr>
          </w:p>
        </w:tc>
        <w:tc>
          <w:tcPr>
            <w:tcW w:w="5812" w:type="dxa"/>
            <w:shd w:val="clear" w:color="auto" w:fill="auto"/>
            <w:vAlign w:val="center"/>
          </w:tcPr>
          <w:p w14:paraId="3835B288"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другие</w:t>
            </w:r>
          </w:p>
        </w:tc>
        <w:tc>
          <w:tcPr>
            <w:tcW w:w="1998" w:type="dxa"/>
            <w:shd w:val="clear" w:color="auto" w:fill="auto"/>
            <w:vAlign w:val="center"/>
          </w:tcPr>
          <w:p w14:paraId="7F0ED85B"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3110,0</w:t>
            </w:r>
          </w:p>
        </w:tc>
        <w:tc>
          <w:tcPr>
            <w:tcW w:w="1267" w:type="dxa"/>
            <w:shd w:val="clear" w:color="auto" w:fill="auto"/>
            <w:vAlign w:val="bottom"/>
          </w:tcPr>
          <w:p w14:paraId="778F09CD"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0,12</w:t>
            </w:r>
          </w:p>
        </w:tc>
      </w:tr>
      <w:tr w:rsidR="006E753D" w:rsidRPr="006E753D" w14:paraId="3E4F7ADA" w14:textId="77777777" w:rsidTr="00825D76">
        <w:trPr>
          <w:trHeight w:val="20"/>
          <w:jc w:val="center"/>
        </w:trPr>
        <w:tc>
          <w:tcPr>
            <w:tcW w:w="562" w:type="dxa"/>
            <w:vAlign w:val="bottom"/>
          </w:tcPr>
          <w:p w14:paraId="243DCAC6" w14:textId="77777777" w:rsidR="004E3F33" w:rsidRPr="006E753D" w:rsidRDefault="004E3F33" w:rsidP="004E3F33">
            <w:pPr>
              <w:pStyle w:val="af"/>
              <w:numPr>
                <w:ilvl w:val="0"/>
                <w:numId w:val="5"/>
              </w:numPr>
              <w:ind w:left="0" w:firstLine="0"/>
              <w:jc w:val="center"/>
            </w:pPr>
          </w:p>
        </w:tc>
        <w:tc>
          <w:tcPr>
            <w:tcW w:w="5812" w:type="dxa"/>
            <w:shd w:val="clear" w:color="auto" w:fill="auto"/>
            <w:vAlign w:val="center"/>
          </w:tcPr>
          <w:p w14:paraId="7198D050"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Нелесные земли, всего</w:t>
            </w:r>
          </w:p>
        </w:tc>
        <w:tc>
          <w:tcPr>
            <w:tcW w:w="1998" w:type="dxa"/>
            <w:shd w:val="clear" w:color="auto" w:fill="auto"/>
            <w:vAlign w:val="center"/>
          </w:tcPr>
          <w:p w14:paraId="0E7C8AB8"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112146,0</w:t>
            </w:r>
          </w:p>
        </w:tc>
        <w:tc>
          <w:tcPr>
            <w:tcW w:w="1267" w:type="dxa"/>
            <w:shd w:val="clear" w:color="auto" w:fill="auto"/>
            <w:vAlign w:val="bottom"/>
          </w:tcPr>
          <w:p w14:paraId="5AE27FD8"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4,27</w:t>
            </w:r>
          </w:p>
        </w:tc>
      </w:tr>
      <w:tr w:rsidR="006E753D" w:rsidRPr="006E753D" w14:paraId="02BF88C2" w14:textId="77777777" w:rsidTr="00825D76">
        <w:trPr>
          <w:trHeight w:val="20"/>
          <w:jc w:val="center"/>
        </w:trPr>
        <w:tc>
          <w:tcPr>
            <w:tcW w:w="562" w:type="dxa"/>
            <w:vAlign w:val="bottom"/>
          </w:tcPr>
          <w:p w14:paraId="0A28E0EE" w14:textId="77777777" w:rsidR="004E3F33" w:rsidRPr="006E753D" w:rsidRDefault="004E3F33" w:rsidP="004E3F33">
            <w:pPr>
              <w:pStyle w:val="af"/>
              <w:numPr>
                <w:ilvl w:val="0"/>
                <w:numId w:val="5"/>
              </w:numPr>
              <w:ind w:left="0" w:firstLine="0"/>
              <w:jc w:val="center"/>
            </w:pPr>
          </w:p>
        </w:tc>
        <w:tc>
          <w:tcPr>
            <w:tcW w:w="5812" w:type="dxa"/>
            <w:shd w:val="clear" w:color="auto" w:fill="auto"/>
            <w:vAlign w:val="center"/>
          </w:tcPr>
          <w:p w14:paraId="5D49B4DE"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в том числе:</w:t>
            </w:r>
          </w:p>
        </w:tc>
        <w:tc>
          <w:tcPr>
            <w:tcW w:w="1998" w:type="dxa"/>
            <w:shd w:val="clear" w:color="auto" w:fill="auto"/>
            <w:vAlign w:val="center"/>
          </w:tcPr>
          <w:p w14:paraId="6FACA181"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 </w:t>
            </w:r>
          </w:p>
        </w:tc>
        <w:tc>
          <w:tcPr>
            <w:tcW w:w="1267" w:type="dxa"/>
            <w:shd w:val="clear" w:color="auto" w:fill="auto"/>
            <w:vAlign w:val="bottom"/>
          </w:tcPr>
          <w:p w14:paraId="4CBCD18A" w14:textId="77777777" w:rsidR="004E3F33" w:rsidRPr="006E753D" w:rsidRDefault="004E3F33" w:rsidP="00825D76">
            <w:pPr>
              <w:spacing w:after="0" w:line="240" w:lineRule="auto"/>
              <w:jc w:val="center"/>
              <w:rPr>
                <w:rFonts w:ascii="Times New Roman" w:hAnsi="Times New Roman" w:cs="Times New Roman"/>
                <w:sz w:val="24"/>
                <w:szCs w:val="24"/>
              </w:rPr>
            </w:pPr>
          </w:p>
        </w:tc>
      </w:tr>
      <w:tr w:rsidR="006E753D" w:rsidRPr="006E753D" w14:paraId="16DDA61F" w14:textId="77777777" w:rsidTr="00825D76">
        <w:trPr>
          <w:trHeight w:val="20"/>
          <w:jc w:val="center"/>
        </w:trPr>
        <w:tc>
          <w:tcPr>
            <w:tcW w:w="562" w:type="dxa"/>
            <w:vAlign w:val="bottom"/>
          </w:tcPr>
          <w:p w14:paraId="08EE23FE" w14:textId="77777777" w:rsidR="004E3F33" w:rsidRPr="006E753D" w:rsidRDefault="004E3F33" w:rsidP="004E3F33">
            <w:pPr>
              <w:pStyle w:val="af"/>
              <w:numPr>
                <w:ilvl w:val="0"/>
                <w:numId w:val="5"/>
              </w:numPr>
              <w:ind w:left="0" w:firstLine="0"/>
              <w:jc w:val="center"/>
            </w:pPr>
          </w:p>
        </w:tc>
        <w:tc>
          <w:tcPr>
            <w:tcW w:w="5812" w:type="dxa"/>
            <w:shd w:val="clear" w:color="auto" w:fill="auto"/>
            <w:vAlign w:val="center"/>
          </w:tcPr>
          <w:p w14:paraId="32E76C84"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дороги, просеки</w:t>
            </w:r>
          </w:p>
        </w:tc>
        <w:tc>
          <w:tcPr>
            <w:tcW w:w="1998" w:type="dxa"/>
            <w:shd w:val="clear" w:color="auto" w:fill="auto"/>
            <w:vAlign w:val="center"/>
          </w:tcPr>
          <w:p w14:paraId="733AD8FC"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1888,0</w:t>
            </w:r>
          </w:p>
        </w:tc>
        <w:tc>
          <w:tcPr>
            <w:tcW w:w="1267" w:type="dxa"/>
            <w:shd w:val="clear" w:color="auto" w:fill="auto"/>
            <w:vAlign w:val="bottom"/>
          </w:tcPr>
          <w:p w14:paraId="33A332B9"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0,07</w:t>
            </w:r>
          </w:p>
        </w:tc>
      </w:tr>
      <w:tr w:rsidR="006E753D" w:rsidRPr="006E753D" w14:paraId="5F6A8F8F" w14:textId="77777777" w:rsidTr="00825D76">
        <w:trPr>
          <w:trHeight w:val="20"/>
          <w:jc w:val="center"/>
        </w:trPr>
        <w:tc>
          <w:tcPr>
            <w:tcW w:w="562" w:type="dxa"/>
            <w:vAlign w:val="bottom"/>
          </w:tcPr>
          <w:p w14:paraId="503AAE9B" w14:textId="77777777" w:rsidR="004E3F33" w:rsidRPr="006E753D" w:rsidRDefault="004E3F33" w:rsidP="004E3F33">
            <w:pPr>
              <w:pStyle w:val="af"/>
              <w:numPr>
                <w:ilvl w:val="0"/>
                <w:numId w:val="5"/>
              </w:numPr>
              <w:ind w:left="0" w:firstLine="0"/>
              <w:jc w:val="center"/>
            </w:pPr>
          </w:p>
        </w:tc>
        <w:tc>
          <w:tcPr>
            <w:tcW w:w="5812" w:type="dxa"/>
            <w:shd w:val="clear" w:color="auto" w:fill="auto"/>
            <w:vAlign w:val="center"/>
          </w:tcPr>
          <w:p w14:paraId="764944C0"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болота</w:t>
            </w:r>
          </w:p>
        </w:tc>
        <w:tc>
          <w:tcPr>
            <w:tcW w:w="1998" w:type="dxa"/>
            <w:shd w:val="clear" w:color="auto" w:fill="auto"/>
            <w:vAlign w:val="center"/>
          </w:tcPr>
          <w:p w14:paraId="73DF6EC9"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6279,0</w:t>
            </w:r>
          </w:p>
        </w:tc>
        <w:tc>
          <w:tcPr>
            <w:tcW w:w="1267" w:type="dxa"/>
            <w:shd w:val="clear" w:color="auto" w:fill="auto"/>
            <w:vAlign w:val="bottom"/>
          </w:tcPr>
          <w:p w14:paraId="5DAA0ABB"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0,24</w:t>
            </w:r>
          </w:p>
        </w:tc>
      </w:tr>
      <w:tr w:rsidR="006E753D" w:rsidRPr="006E753D" w14:paraId="6E579818" w14:textId="77777777" w:rsidTr="00825D76">
        <w:trPr>
          <w:trHeight w:val="20"/>
          <w:jc w:val="center"/>
        </w:trPr>
        <w:tc>
          <w:tcPr>
            <w:tcW w:w="562" w:type="dxa"/>
            <w:vAlign w:val="bottom"/>
          </w:tcPr>
          <w:p w14:paraId="161242CF" w14:textId="77777777" w:rsidR="004E3F33" w:rsidRPr="006E753D" w:rsidRDefault="004E3F33" w:rsidP="004E3F33">
            <w:pPr>
              <w:pStyle w:val="af"/>
              <w:numPr>
                <w:ilvl w:val="0"/>
                <w:numId w:val="5"/>
              </w:numPr>
              <w:ind w:left="0" w:firstLine="0"/>
              <w:jc w:val="center"/>
            </w:pPr>
          </w:p>
        </w:tc>
        <w:tc>
          <w:tcPr>
            <w:tcW w:w="5812" w:type="dxa"/>
            <w:shd w:val="clear" w:color="auto" w:fill="auto"/>
            <w:vAlign w:val="center"/>
          </w:tcPr>
          <w:p w14:paraId="5599BB3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rPr>
              <w:t>другие</w:t>
            </w:r>
          </w:p>
        </w:tc>
        <w:tc>
          <w:tcPr>
            <w:tcW w:w="1998" w:type="dxa"/>
            <w:shd w:val="clear" w:color="auto" w:fill="auto"/>
            <w:vAlign w:val="center"/>
          </w:tcPr>
          <w:p w14:paraId="05B019C8"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103979,0</w:t>
            </w:r>
          </w:p>
        </w:tc>
        <w:tc>
          <w:tcPr>
            <w:tcW w:w="1267" w:type="dxa"/>
            <w:shd w:val="clear" w:color="auto" w:fill="auto"/>
            <w:vAlign w:val="bottom"/>
          </w:tcPr>
          <w:p w14:paraId="4FD9B73E"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3,96</w:t>
            </w:r>
          </w:p>
        </w:tc>
      </w:tr>
    </w:tbl>
    <w:p w14:paraId="3172B101" w14:textId="77777777" w:rsidR="004E3F33" w:rsidRPr="006E753D" w:rsidRDefault="004E3F33" w:rsidP="004E3F33">
      <w:pPr>
        <w:pStyle w:val="3"/>
        <w:keepLines/>
        <w:tabs>
          <w:tab w:val="clear" w:pos="360"/>
        </w:tabs>
        <w:suppressAutoHyphens/>
        <w:spacing w:before="120" w:after="120"/>
        <w:ind w:left="0" w:firstLine="0"/>
        <w:jc w:val="center"/>
        <w:rPr>
          <w:rFonts w:ascii="Times New Roman" w:hAnsi="Times New Roman"/>
          <w:b/>
          <w:sz w:val="28"/>
          <w:szCs w:val="28"/>
        </w:rPr>
      </w:pPr>
      <w:bookmarkStart w:id="91" w:name="_Toc514513072"/>
      <w:bookmarkStart w:id="92" w:name="_Toc514582904"/>
      <w:bookmarkStart w:id="93" w:name="_Toc514583316"/>
      <w:bookmarkStart w:id="94" w:name="_Toc514583461"/>
      <w:bookmarkStart w:id="95" w:name="_Toc532950456"/>
      <w:bookmarkStart w:id="96" w:name="_Toc208844734"/>
      <w:bookmarkEnd w:id="90"/>
      <w:r w:rsidRPr="006E753D">
        <w:rPr>
          <w:rFonts w:ascii="Times New Roman" w:hAnsi="Times New Roman"/>
          <w:b/>
          <w:sz w:val="28"/>
          <w:szCs w:val="28"/>
        </w:rPr>
        <w:t>1.1.8.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91"/>
      <w:bookmarkEnd w:id="92"/>
      <w:bookmarkEnd w:id="93"/>
      <w:bookmarkEnd w:id="94"/>
      <w:bookmarkEnd w:id="95"/>
      <w:bookmarkEnd w:id="96"/>
    </w:p>
    <w:p w14:paraId="17FD3694"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 xml:space="preserve">Постановлением Правительства Российской Федерации от 28 февраля 2014 года № 158 «О создании национального парка «Чикой» на территории Красночикойского лесничества создан национальный парк «Чикой» общей площадью 666467,73 гектара. Приказом Министерства природных ресурсов и экологии РФ от 10 декабря 2018 года № 650 утверждено положение о национальном парке «Чикой». Границы национального парка определены указанным приказом. Согласно приказу, определен состав и описание границ функциональных зон парка, перечень кварталов Красночикойского лесничества, в границах которых расположен национальный парк «Чикой»: </w:t>
      </w:r>
    </w:p>
    <w:p w14:paraId="68237C9E"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заповедная зона (площадь – 104873 га) квартал 27-39, 52-66, 79-97, 107-121, 131-144, 155-168, 179-186, 198-206, 268-272 Мензинское участковое лесничество;</w:t>
      </w:r>
    </w:p>
    <w:p w14:paraId="3470A3B9"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 xml:space="preserve">особо охраняемая зона (площадь – 138402 га) квартал 305-311, 344, 347-357, 433-436, 467 Мензинское участковое лесничество; квартал 143, 144, 146, 153-157, часть 158, часть 159, 160, 200-206, часть 207, часть 208, 209-217, </w:t>
      </w:r>
      <w:r w:rsidRPr="006E753D">
        <w:rPr>
          <w:sz w:val="28"/>
          <w:szCs w:val="28"/>
        </w:rPr>
        <w:lastRenderedPageBreak/>
        <w:t>262-270, 298-301, 304-309, 336, 337, часть 360, 370, 391, 392, 426-430, 442-445, часть 454, 455-458, часть 459, 460-464, часть 466, часть 483, часть 484, часть 485, часть 495, часть 496, часть 497, 498, 499, часть 503, часть 505, часть 506, 507-509, часть 510, часть 511, 512, часть 513, часть 514, часть 515, часть 516, часть 517, 518-534 Черемховское участковое лесничество (Семиозерская дача);</w:t>
      </w:r>
    </w:p>
    <w:p w14:paraId="6045C061"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рекреационная зона (площадь – 379419 га) квартал 1-18, 22-26, 28-41, 46, часть 47, часть 48, 49, часть 50, часть 51, 52-64, 69-77, часть 78, 79-90, 92-98, 105-112, 115, 123-142, 161-163, часть 164, часть 166, 167, 169, 170, 173-176, часть 177, часть 179, 180-199, часть 218, часть 220, часть 221, 222-238, часть 243, 244-261, часть 271, часть 273, часть 274, 275-288, 290-294, 296, 302, 310, часть 312, часть 316, часть 317, 318-332, часть 349, часть 350, часть 354, часть 355, часть 356, часть 357, часть 358, часть 361, часть 362, часть 364, 365-368, часть 369, 371-385, 418-420, 432-435, часть 436, 437, часть 438, часть 439, часть 440, 446-448, часть 449, часть 450, 468, часть 469, часть 470, 471-478, часть 479, 486, 487, часть 488, часть 489, 500, 501, часть 502 Черемховское участковое лесничество (Семиозерская дача); квартал часть 92, часть 96, часть 100, часть 104, часть 109, 110, часть 114, 115, часть 119, 120,часть 124, часть 141, часть 150, часть 151, 152, часть 160, 161,162, часть 163, 164,165, часть 173, часть 174, 176-178, часть 184, 185-188, часть 193, часть 194, часть 195, 196-198, часть 199, 200-207 Малоархангельское участковое лесничество; квартал 220, часть 221, 234, часть 235, 249, часть 250, 262-266, часть 267, 284-286, часть 287, часть 288, 293-296, 298-304 Осиновское участковое лесничество; квартал 1-17, 20-24, 40-42, 48-50, 67,68, 76-78, 98, 105, часть 122, 130, 154, 177, 178, 195-197, 266, 267, 303, 702 Мензинское участковое лесничество;</w:t>
      </w:r>
    </w:p>
    <w:p w14:paraId="6EF230B6"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зона хозяйственного назначения (площадь – 43773,73 га) квартал 82, часть 89, 93, 97, 101, 105, часть 125, 179 Малоархангельское участковое лесничество; квартал 83, часть 194, часть 204, часть 205, 207, часть 208, 218, часть 219 Осиновское участковое лесничество; квартал 27, 45, 91, 99, 113, 114, 151, 152, 168, 171, 172, 289, 295, 297, 333-335, 386-390, 421-425, 441 Черемховское участковое лесничество (Семиозерская дача); квартал 25, 26, 51, 106 Мензинское участковое лесничество.</w:t>
      </w:r>
    </w:p>
    <w:p w14:paraId="5C43B066"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Описание границ, каталог координат фактического местонахождения парка утвержден в Приказе Минприроды России от 10 декабря 2018 года № 650 «Об утверждении положения о национальном парке «Чикой»».</w:t>
      </w:r>
    </w:p>
    <w:p w14:paraId="2BD323AE"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 xml:space="preserve">Цель создания национального парка – сохранение природных комплексов в верховьях реки Чикой – эталонных экосистем кедровых лесов и южно-сибирской тайги. Они имеют большое природоохранное и научное значение, в том числе в качестве мест обитания редких и находящихся под угрозой исчезновения объектов животного мира, занесённых в Красную книгу Российской Федерации (черный аист, скопа, беркут, орлан-белохвост, балобан, сапсан, дрофа, сухонос и другие), а также ценных в хозяйственном отношении диких животных (лось, кабан, косуля, изюбрь, кабарга, бурый медведь, соболь). Задачами национального парка являются: сохранение историко-культурных объектов, экологическое просвещение населения, </w:t>
      </w:r>
      <w:r w:rsidRPr="006E753D">
        <w:rPr>
          <w:rFonts w:ascii="Times New Roman" w:eastAsia="Calibri" w:hAnsi="Times New Roman" w:cs="Times New Roman"/>
          <w:sz w:val="28"/>
          <w:szCs w:val="28"/>
        </w:rPr>
        <w:lastRenderedPageBreak/>
        <w:t>создание условий для регулируемого туризма и отдыха, осуществление научной (научно-исследовательской) деятельности в области охраны окружающей среды в целях разработки мероприятий по сохранению и развитию природного потенциала и рекреационного потенциала РФ, осуществление государственного экологического мониторинга, восстановление нарушенных природных и историко-культурных комплексов и объектов. Территория национального парка входит в границы Байкальской природной территории.</w:t>
      </w:r>
    </w:p>
    <w:p w14:paraId="5E0C8FE5"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Полный перечень ограничений на территории национального парка «Чикой» указан в Приказе Минприроды России от 10 декабря 2018 № 650 «Об утверждении Положения о национальном парке «Чикой»».</w:t>
      </w:r>
    </w:p>
    <w:p w14:paraId="22F91B2F" w14:textId="2C520861"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 xml:space="preserve">В границах </w:t>
      </w:r>
      <w:r w:rsidR="00921C84" w:rsidRPr="006E753D">
        <w:rPr>
          <w:rFonts w:ascii="Times New Roman" w:eastAsia="Times New Roman" w:hAnsi="Times New Roman" w:cs="Times New Roman"/>
          <w:sz w:val="28"/>
          <w:szCs w:val="28"/>
          <w:lang w:eastAsia="ru-RU"/>
        </w:rPr>
        <w:t>Красночикойского муниципального округа</w:t>
      </w:r>
      <w:r w:rsidRPr="006E753D">
        <w:rPr>
          <w:rFonts w:ascii="Times New Roman" w:eastAsia="Calibri" w:hAnsi="Times New Roman" w:cs="Times New Roman"/>
          <w:sz w:val="28"/>
          <w:szCs w:val="28"/>
        </w:rPr>
        <w:t xml:space="preserve"> находится часть территории заповедника федерального значения «Сохондинский государственный природный биосферный заповедник». На заповедник возлагаются следующие задачи:</w:t>
      </w:r>
    </w:p>
    <w:p w14:paraId="4994AF7E"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bookmarkStart w:id="97" w:name="sub_12011"/>
      <w:r w:rsidRPr="006E753D">
        <w:rPr>
          <w:rFonts w:ascii="Times New Roman" w:eastAsia="Calibri" w:hAnsi="Times New Roman" w:cs="Times New Roman"/>
          <w:sz w:val="28"/>
          <w:szCs w:val="28"/>
        </w:rPr>
        <w:t>а) осуществление охраны природных территорий в целях сохранения биологического разнообразия и поддержания в естественном состоянии охраняемых природных комплексов и объектов;</w:t>
      </w:r>
    </w:p>
    <w:p w14:paraId="681D514F"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bookmarkStart w:id="98" w:name="sub_12012"/>
      <w:bookmarkEnd w:id="97"/>
      <w:r w:rsidRPr="006E753D">
        <w:rPr>
          <w:rFonts w:ascii="Times New Roman" w:eastAsia="Calibri" w:hAnsi="Times New Roman" w:cs="Times New Roman"/>
          <w:sz w:val="28"/>
          <w:szCs w:val="28"/>
        </w:rPr>
        <w:t>б) организация и проведение научных исследований, включая ведение Летописи природы;</w:t>
      </w:r>
    </w:p>
    <w:p w14:paraId="47C52A0D"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bookmarkStart w:id="99" w:name="sub_12013"/>
      <w:bookmarkEnd w:id="98"/>
      <w:r w:rsidRPr="006E753D">
        <w:rPr>
          <w:rFonts w:ascii="Times New Roman" w:eastAsia="Calibri" w:hAnsi="Times New Roman" w:cs="Times New Roman"/>
          <w:sz w:val="28"/>
          <w:szCs w:val="28"/>
        </w:rPr>
        <w:t>в) осуществление экологического мониторинга;</w:t>
      </w:r>
    </w:p>
    <w:p w14:paraId="71EB1334"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bookmarkStart w:id="100" w:name="sub_12014"/>
      <w:bookmarkEnd w:id="99"/>
      <w:r w:rsidRPr="006E753D">
        <w:rPr>
          <w:rFonts w:ascii="Times New Roman" w:eastAsia="Calibri" w:hAnsi="Times New Roman" w:cs="Times New Roman"/>
          <w:sz w:val="28"/>
          <w:szCs w:val="28"/>
        </w:rPr>
        <w:t>г) экологическое просвещение;</w:t>
      </w:r>
    </w:p>
    <w:p w14:paraId="624CB3F7"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bookmarkStart w:id="101" w:name="sub_12015"/>
      <w:bookmarkEnd w:id="100"/>
      <w:r w:rsidRPr="006E753D">
        <w:rPr>
          <w:rFonts w:ascii="Times New Roman" w:eastAsia="Calibri" w:hAnsi="Times New Roman" w:cs="Times New Roman"/>
          <w:sz w:val="28"/>
          <w:szCs w:val="28"/>
        </w:rPr>
        <w:t>д) участие в государственной экологической экспертизе проектов и схем размещения хозяйственных и иных объектов;</w:t>
      </w:r>
    </w:p>
    <w:bookmarkEnd w:id="101"/>
    <w:p w14:paraId="33A0F129"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е) содействие в подготовке научных кадров и специалистов в области охраны окружающей природной среды.</w:t>
      </w:r>
    </w:p>
    <w:p w14:paraId="405070FC"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На всей территории заповедника запрещается любая деятельность, противоречащая задачам заповедника и режиму особой охраны его территории, в том числе:</w:t>
      </w:r>
    </w:p>
    <w:p w14:paraId="690B4B23"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действия, изменяющие гидрологический режим земель;</w:t>
      </w:r>
    </w:p>
    <w:p w14:paraId="714E6484"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изыскательские работы и разработка полезных ископаемых, нарушение почвенного покрова, выходов минералов, обнажений и горных пород;</w:t>
      </w:r>
    </w:p>
    <w:p w14:paraId="6772FDE2"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рубка леса, за исключением прочих рубок, осуществляемых в установленном порядке, заготовка живицы, древесных соков, лекарственных растений и технического сырья, а также иные виды лесопользования, за исключением случаев, предусмотренных Положением, утвержденным приказом Министерства природных ресурсов Российской Федерации от 21 марта 2003 года № 222 «Об утверждении Положения о федеральном государственном учреждении «Сохондинский государственный природный биосферный заповедник» (далее – Положение);</w:t>
      </w:r>
    </w:p>
    <w:p w14:paraId="4182B087"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сенокошение, пастьба скота, размещение ульев и пасек, сбор и заготовка дикорастущих плодов, грибов, орехов, семян, цветов и иные виды пользования растительным миром за исключением случаев, предусмотренных Положением;</w:t>
      </w:r>
    </w:p>
    <w:p w14:paraId="4DBAF453"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lastRenderedPageBreak/>
        <w:t xml:space="preserve">строительство и размещение промышленных и сельскохозяйственных предприятий и их отдельных объектов, строительство зданий и сооружений, дорог и путепроводов, линий электропередачи и прочих коммуникаций, за исключением необходимых для обеспечения деятельности заповедника; при этом в отношении объектов, предусмотренных генпланом, разрешения на строительство оформляются в соответствии с </w:t>
      </w:r>
      <w:hyperlink r:id="rId9" w:history="1">
        <w:r w:rsidRPr="006E753D">
          <w:rPr>
            <w:sz w:val="28"/>
            <w:szCs w:val="28"/>
          </w:rPr>
          <w:t>законодательством</w:t>
        </w:r>
      </w:hyperlink>
      <w:r w:rsidRPr="006E753D">
        <w:rPr>
          <w:sz w:val="28"/>
          <w:szCs w:val="28"/>
        </w:rPr>
        <w:t xml:space="preserve"> Российской Федерации о местном самоуправлении и </w:t>
      </w:r>
      <w:hyperlink r:id="rId10" w:history="1">
        <w:r w:rsidRPr="006E753D">
          <w:rPr>
            <w:sz w:val="28"/>
            <w:szCs w:val="28"/>
          </w:rPr>
          <w:t>Градостроительным кодексом</w:t>
        </w:r>
      </w:hyperlink>
      <w:r w:rsidRPr="006E753D">
        <w:rPr>
          <w:sz w:val="28"/>
          <w:szCs w:val="28"/>
        </w:rPr>
        <w:t xml:space="preserve"> Российской Федерации;</w:t>
      </w:r>
    </w:p>
    <w:p w14:paraId="183BE05B"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промысловая, спортивная и любительская охота и лов рыбы, иные виды пользования животным миром, за исключением случаев, предусмотренных Положением;</w:t>
      </w:r>
    </w:p>
    <w:p w14:paraId="4C1AD27B"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интродукция живых организмов в целях их акклиматизации;</w:t>
      </w:r>
    </w:p>
    <w:p w14:paraId="3C09A734"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применение минеральных удобрений и химических средств защиты растений;</w:t>
      </w:r>
    </w:p>
    <w:p w14:paraId="59604CA8"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сплав леса;</w:t>
      </w:r>
    </w:p>
    <w:p w14:paraId="5E69AFE8"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загрязнение территории бытовыми и производственными отходами и мусором;</w:t>
      </w:r>
    </w:p>
    <w:p w14:paraId="178E402F"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транзитный прогон домашних животных;</w:t>
      </w:r>
    </w:p>
    <w:p w14:paraId="474109F0"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нахождение, проход и проезд посторонних лиц и автотранспорта вне дорог и водных путей общего пользования;</w:t>
      </w:r>
    </w:p>
    <w:p w14:paraId="2527253D"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сбор зоологических, ботанических, минералогических и иных коллекций, кроме предусмотренных тематикой и планами научных исследований в заповеднике;</w:t>
      </w:r>
    </w:p>
    <w:p w14:paraId="69CC61F6"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уничтожение и повреждение аншлагов, шлагбаумов, граничных столбов, других информационных знаков и стендов заповедника, а также оборудованных мест отдыха;</w:t>
      </w:r>
    </w:p>
    <w:p w14:paraId="60D6FB2C"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пролет вертолетов и самолетов ниже 2000 метров над заповедником без согласования с его администрацией или Минприроды России, а также преодоление самолетами над территорией заповедника звукового барьера;</w:t>
      </w:r>
    </w:p>
    <w:p w14:paraId="326EBAE6"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иная деятельность, нарушающая естественное развитие природных процессов, угрожающая состоянию природных комплексов и объектов, а также не связанная с выполнением возложенных на заповедник задач.</w:t>
      </w:r>
    </w:p>
    <w:p w14:paraId="5D04E351" w14:textId="2AAE3352"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 xml:space="preserve">Постановлением Правительства Забайкальского края от 25 сентября 2018 года № 402 «О создании учебно-научного стационара «Менза» на территории муниципального района «Красночикойский район» создан учебно-научный стационар «Менза» (далее – стационар) общей площадью 22883,0 га в границах, утвержденных указанным постановлением. В соответствии с географическим описанием границ, перечень кварталов Красночикойского лесничества, в границах которых расположен стационар: 428, 430, 462 - 466, 506 - 510, 543, 545, 546, 548, 549, 581-590 Мензинского участкового лесничества Красночикойского лесничества. Цель создания стационара: сохранение участка чикойской тайги в верховьях реки Большая (правый приток реки Менза) в </w:t>
      </w:r>
      <w:r w:rsidR="00921C84" w:rsidRPr="006E753D">
        <w:rPr>
          <w:rFonts w:ascii="Times New Roman" w:eastAsia="Times New Roman" w:hAnsi="Times New Roman" w:cs="Times New Roman"/>
          <w:sz w:val="28"/>
          <w:szCs w:val="28"/>
          <w:lang w:eastAsia="ru-RU"/>
        </w:rPr>
        <w:t>Красночикойском муниципальном округе</w:t>
      </w:r>
      <w:r w:rsidRPr="006E753D">
        <w:rPr>
          <w:rFonts w:ascii="Times New Roman" w:eastAsia="Calibri" w:hAnsi="Times New Roman" w:cs="Times New Roman"/>
          <w:sz w:val="28"/>
          <w:szCs w:val="28"/>
        </w:rPr>
        <w:t xml:space="preserve">, </w:t>
      </w:r>
      <w:r w:rsidRPr="006E753D">
        <w:rPr>
          <w:rFonts w:ascii="Times New Roman" w:eastAsia="Calibri" w:hAnsi="Times New Roman" w:cs="Times New Roman"/>
          <w:sz w:val="28"/>
          <w:szCs w:val="28"/>
        </w:rPr>
        <w:lastRenderedPageBreak/>
        <w:t>продолжение комплексных стационарных исследований состояния популяций охотничье-промысловых видов животных (кабарги, кабана, изюбря, лося, медведя, соболя, зайца-беляка, мышевидных грызунов, рябчика, глухаря и других), динамики урожайности чикойских кедровников и других компонентов экосистемы Хэнтей-Чикойского нагорья. Территория имеет большое значение для сохранения мест обитания значительного количества редких видов растений и животных. Кроме того, стационар образован для проведения научно-исследовательских работ, учебных и производственных практик и стажировок для студентов и аспирантов по специальностям, связанным с природопользованием.</w:t>
      </w:r>
    </w:p>
    <w:p w14:paraId="1F918B7F"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На территории стационара запрещается любая деятельность, если она противоречит задачам его образования или причиняет вред природным комплексам и объектам, составляющим предмет для долговременных научных исследований и экологического мониторинга.</w:t>
      </w:r>
    </w:p>
    <w:p w14:paraId="2DA13E49"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Режим особой охраны и природопользования в границах стационара, в том числе запрещенные на территории стационара виды деятельности и природопользования, установлены Положением о стационаре, утвержденным постановлением Правительства Забайкальского края от 25 сентября 2018 года № 402.</w:t>
      </w:r>
    </w:p>
    <w:p w14:paraId="1DDF445F"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На территории Красночикойского лесничества решением исполнительного комитета Читинского областного Совета народных депутатов на территории Читинской области выделены природные объекты, объявленные памятниками природы регионального значения. Фактическое местонахождение памятников природы определено на основании географического описания границ и географических координат памятников природы, представленных в региональном кадастре особо охраняемых природных территорий регионального значения. В том числе на территории Красночикойского лесничества выделено 4 памятника природы: «Озеро Шебеты», «Голец Эсутайский», «Байсаниды Ламский городок» и «Быстринский голец».</w:t>
      </w:r>
    </w:p>
    <w:p w14:paraId="194EBFCA"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Гидрологический памятник природы «Озеро Шебеты» образован решением исполнительного комитета Читинского областного Совета народных депутатов 14 июля 1983 года № 353 «Об утверждении государственных памятников природы на территории Читинской области». Озеро расположено в предгорьях Чикоконского хребта, в 2,5 км на юг от устья реки Мельничная, левого притока реки Глубокая (правый приток реки Чикокон), в 108 км юго-восточнее села Красный Чикой, на землях сельских поселений Забайкальского края, находится в границах национального парка «Чикой». Общая площадь 228,0 га. Согласно кадастрового дела особо охраняемых природных территорий Забайкальского края, памятник природы представляет собой живописное таежное озеро с озерными формами речных рыб. Назначение научное, туристическое, эстетическое. На территории памятника запрещены:</w:t>
      </w:r>
    </w:p>
    <w:p w14:paraId="7D206299" w14:textId="77777777" w:rsidR="004E3F33" w:rsidRPr="006E753D" w:rsidRDefault="004E3F33" w:rsidP="004E3F33">
      <w:pPr>
        <w:pStyle w:val="af"/>
        <w:numPr>
          <w:ilvl w:val="0"/>
          <w:numId w:val="10"/>
        </w:numPr>
        <w:ind w:left="0" w:firstLine="709"/>
        <w:jc w:val="both"/>
        <w:rPr>
          <w:rFonts w:eastAsia="Calibri"/>
          <w:sz w:val="28"/>
          <w:szCs w:val="28"/>
        </w:rPr>
      </w:pPr>
      <w:r w:rsidRPr="006E753D">
        <w:rPr>
          <w:rFonts w:eastAsia="Calibri"/>
          <w:sz w:val="28"/>
          <w:szCs w:val="28"/>
        </w:rPr>
        <w:t>уничтожение берегозащитной, водной и болотной растительности;</w:t>
      </w:r>
    </w:p>
    <w:p w14:paraId="5E738CF4" w14:textId="77777777" w:rsidR="004E3F33" w:rsidRPr="006E753D" w:rsidRDefault="004E3F33" w:rsidP="004E3F33">
      <w:pPr>
        <w:pStyle w:val="af"/>
        <w:numPr>
          <w:ilvl w:val="0"/>
          <w:numId w:val="10"/>
        </w:numPr>
        <w:ind w:left="0" w:firstLine="709"/>
        <w:jc w:val="both"/>
        <w:rPr>
          <w:rFonts w:eastAsia="Calibri"/>
          <w:sz w:val="28"/>
          <w:szCs w:val="28"/>
        </w:rPr>
      </w:pPr>
      <w:r w:rsidRPr="006E753D">
        <w:rPr>
          <w:rFonts w:eastAsia="Calibri"/>
          <w:sz w:val="28"/>
          <w:szCs w:val="28"/>
        </w:rPr>
        <w:t>сбор и выкапывание растений для пересадки;</w:t>
      </w:r>
    </w:p>
    <w:p w14:paraId="11F352C5" w14:textId="77777777" w:rsidR="004E3F33" w:rsidRPr="006E753D" w:rsidRDefault="004E3F33" w:rsidP="004E3F33">
      <w:pPr>
        <w:pStyle w:val="af"/>
        <w:numPr>
          <w:ilvl w:val="0"/>
          <w:numId w:val="10"/>
        </w:numPr>
        <w:ind w:left="0" w:firstLine="709"/>
        <w:jc w:val="both"/>
        <w:rPr>
          <w:rFonts w:eastAsia="Calibri"/>
          <w:sz w:val="28"/>
          <w:szCs w:val="28"/>
        </w:rPr>
      </w:pPr>
      <w:r w:rsidRPr="006E753D">
        <w:rPr>
          <w:rFonts w:eastAsia="Calibri"/>
          <w:sz w:val="28"/>
          <w:szCs w:val="28"/>
        </w:rPr>
        <w:lastRenderedPageBreak/>
        <w:t>проведение работ, которые повлекут за собой обмеление и засорение водоема.</w:t>
      </w:r>
    </w:p>
    <w:p w14:paraId="3EBB1925"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Зонирование территории отсутствует.</w:t>
      </w:r>
    </w:p>
    <w:p w14:paraId="2AC08885"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Ботанический памятник природы «Голец Эсутайский» образован решением исполнительного комитета Читинского областного Совета народных депутатов 14 июля 1983 года № 353 «Об утверждении государственных памятников природы на территории Читинской области». Памятник природы расположен в 120 км восток-юго-восточнее села Красный Чикой, в истоках реки Ясытай, на землях сельских поселений Забайкальского края, находится в границах национального парка «Чикой». Общая площадь 525,0 га. Согласно кадастрового дела особо охраняемых природных территорий Забайкальского края, памятник природы представляет собой экосистемы с типичной высокогорной растительностью, найдены редкие и исчезающие виды растений (ива Крылова, дриада мелкогородчатая, дороникум алтайский, рододендрон золотистый). На вершине расположены чрезвычайно живописные скалы (высота горы 1997 метров). Назначение научное, учебно-просветительское, эстетическое. На территории памятника запрещены:</w:t>
      </w:r>
    </w:p>
    <w:p w14:paraId="37421542"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выемка грунтов;</w:t>
      </w:r>
    </w:p>
    <w:p w14:paraId="7D364EA1"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повреждение форм рельефа;</w:t>
      </w:r>
    </w:p>
    <w:p w14:paraId="27736589"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добыча ископаемых;</w:t>
      </w:r>
    </w:p>
    <w:p w14:paraId="110AF3BE"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уничтожение почвозащитной растительности;</w:t>
      </w:r>
    </w:p>
    <w:p w14:paraId="6C3571A0"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сбор растений;</w:t>
      </w:r>
    </w:p>
    <w:p w14:paraId="5954EA67"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выкапывание растений для пересадки или других целей;</w:t>
      </w:r>
    </w:p>
    <w:p w14:paraId="29B1652F"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выпас скота;</w:t>
      </w:r>
    </w:p>
    <w:p w14:paraId="158387E8"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распашка угодий.</w:t>
      </w:r>
    </w:p>
    <w:p w14:paraId="72017BDC"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Зонирование территории отсутствует.</w:t>
      </w:r>
    </w:p>
    <w:p w14:paraId="3DF9AA0C"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Геологический памятник природы «Байсаниды Ламский городок» образован решением исполнительного комитета Читинского областного Совета народных депутатов 29 декабря 1988 года № 593 «Об утверждении государственных памятников природы на территории Читинской области». Памятник природы расположен в отрогах Чикоконского хребта, на водоразделе рек Чикой (верховья) и Верхний Шебетуй (левый приток реки Чикой), в 125 км юго-восточнее села Красный Чикой, на землях сельских поселений Забайкальского края, находится в границах национального парка «Чикой». Общая площадь 1400,0 га. Согласно кадастрового дела особо охраняемых природных территорий Забайкальского края, памятник природы представляет собой живописный скальный район на абсолютной высоте 1600-1800 м, до 2000 м. Многочисленные скальные гряды и скалы-останцы достигают в высоту 30-50 метров и имеют причудливые формы в виде каменных дворцов, столбов и стен, окруженных зарослями кедра и кедрового стланика. Имеет туристическое, научное, учебно-просветительское значение. На территории памятника запрещены:</w:t>
      </w:r>
    </w:p>
    <w:p w14:paraId="2DFD6368"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выемка грунтов;</w:t>
      </w:r>
    </w:p>
    <w:p w14:paraId="6CDB4679"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повреждение форм рельефа;</w:t>
      </w:r>
    </w:p>
    <w:p w14:paraId="332B8AEA"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lastRenderedPageBreak/>
        <w:t>добыча ископаемых;</w:t>
      </w:r>
    </w:p>
    <w:p w14:paraId="287D0FB2"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уничтожение почвозащитной растительности;</w:t>
      </w:r>
    </w:p>
    <w:p w14:paraId="60CFED96"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сбор растений;</w:t>
      </w:r>
    </w:p>
    <w:p w14:paraId="23DA901A"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выкапывание растений для пересадки или других целей;</w:t>
      </w:r>
    </w:p>
    <w:p w14:paraId="12D6EB8C"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выпас скота;</w:t>
      </w:r>
    </w:p>
    <w:p w14:paraId="5A1712E1"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распашка угодий.</w:t>
      </w:r>
    </w:p>
    <w:p w14:paraId="423C2458"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Зонирование территории отсутствует.</w:t>
      </w:r>
    </w:p>
    <w:p w14:paraId="184B1F4F"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Геологический памятник природы «Быстринский голец» образован решением исполнительного комитета Читинского областного Совета народных депутатов 29 декабря 1988 года № 593 «Об утверждении государственных памятников природы на территории Читинской области». Быстринский Голец (Барун-Шабартуй), является высшей точкой Чикоконского хребта, расположен в 36 км юго-западнее села Семиозёрье, в истоках рек Быстрой и Мельничной, на землях сельских поселений Забайкальского края, находится в границах национального парка «Чикой». Общая площадь 1500,0 га. Согласно кадастрового дела особо охраняемых природных территорий Забайкальского края, памятник природы Быстринский голец является высшей точкой южного Забайкалья с абсолютной высотой 2519 м. Это один из немногих гольцов южного Забайкалья, несущих следы плейстоценового оледенения (цирки, морены, троговые долины и другое). Имеет туристическое, научное, учебно-просветительское значение. На территории памятника запрещены:</w:t>
      </w:r>
    </w:p>
    <w:p w14:paraId="14FCDD4A"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выемка грунтов;</w:t>
      </w:r>
    </w:p>
    <w:p w14:paraId="43C20D37"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повреждение форм рельефа;</w:t>
      </w:r>
    </w:p>
    <w:p w14:paraId="0681CCB4"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добыча ископаемых;</w:t>
      </w:r>
    </w:p>
    <w:p w14:paraId="3C96C113"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уничтожение почвозащитной растительности;</w:t>
      </w:r>
    </w:p>
    <w:p w14:paraId="7E79CBC4"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сбор растений;</w:t>
      </w:r>
    </w:p>
    <w:p w14:paraId="218B248D"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выкапывание растений для пересадки или других целей;</w:t>
      </w:r>
    </w:p>
    <w:p w14:paraId="720602EC"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выпас скота;</w:t>
      </w:r>
    </w:p>
    <w:p w14:paraId="6BAAFF6F"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распашка угодий.</w:t>
      </w:r>
    </w:p>
    <w:p w14:paraId="1A162E27"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Зонирование территории отсутствует.</w:t>
      </w:r>
    </w:p>
    <w:p w14:paraId="5FF54623"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 xml:space="preserve">С целью сохранения и защиты окружающей среды постановлением Правительства Забайкальского края от 10 апреля 2014 года № 188 «Об утверждении государственной программы Забайкальского края «Охрана окружающей среды» утверждена программа на 2014-2020 годы. </w:t>
      </w:r>
    </w:p>
    <w:p w14:paraId="5F90A0DA"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Одна из подпрограмм – «Развитие особо охраняемых природных территорий в Забайкальском крае» направлена на совершенствование государственного управления системой особо охраняемых природных территорий (далее – ООПТ) регионального значения в Забайкальском крае, организация и обеспечение природоохранной, научно-исследовательской, эколого-просветительской деятельности на ООПТ регионального значения.</w:t>
      </w:r>
    </w:p>
    <w:p w14:paraId="4A77B9DD"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Основные задачи подпрограммы заключаются в следующем:</w:t>
      </w:r>
    </w:p>
    <w:p w14:paraId="6E2237FC"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развитие сети ООПТ регионального значения за счет создания новых природных парков, заказников, памятников природы;</w:t>
      </w:r>
    </w:p>
    <w:p w14:paraId="31CAC38C"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lastRenderedPageBreak/>
        <w:t>сохранение генофонда животного и растительного мира Забайкальского края;</w:t>
      </w:r>
    </w:p>
    <w:p w14:paraId="4ABC9538"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создание условий для организованного (регулируемого) туризма и рекреации, развитие современной инфраструктуры туризма и сферы услуг на ООПТ регионального значения;</w:t>
      </w:r>
    </w:p>
    <w:p w14:paraId="3FB56A7F"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инвентаризация памятников природы, животного и растительного мира на ООПТ;</w:t>
      </w:r>
    </w:p>
    <w:p w14:paraId="2DC36C38" w14:textId="77777777" w:rsidR="004E3F33" w:rsidRPr="006E753D" w:rsidRDefault="004E3F33" w:rsidP="004E3F33">
      <w:pPr>
        <w:pStyle w:val="af"/>
        <w:numPr>
          <w:ilvl w:val="0"/>
          <w:numId w:val="2"/>
        </w:numPr>
        <w:suppressAutoHyphens/>
        <w:ind w:left="0" w:firstLine="709"/>
        <w:jc w:val="both"/>
        <w:rPr>
          <w:sz w:val="28"/>
          <w:szCs w:val="28"/>
        </w:rPr>
      </w:pPr>
      <w:r w:rsidRPr="006E753D">
        <w:rPr>
          <w:sz w:val="28"/>
          <w:szCs w:val="28"/>
        </w:rPr>
        <w:t>укрепление материально-технической базы государственных природоохранных учреждений, выполняющих задачи по обеспечению управления и функционирования ООПТ регионального значения.</w:t>
      </w:r>
    </w:p>
    <w:p w14:paraId="3D1B7144"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Основные направления развития системы ООПТ регионального значения в Забайкальском крае, а также меры, направленные на повышение эффективности государственного управления в указанной сфере определены в Концепции развития системы ООПТ регионального значения в Забайкальском крае на период до 2030 года, утвержденной постановлением Правительства Забайкальского края от 01 марта 2016 года № 89 (далее – Концепция). В целях реализации основных направлений развития системы ООПТ регионального значения в Забайкальском крае указанным постановлением утвержден План мероприятий по реализации Концепции на период до 2030 года. Указанным планом предлагаются мероприятия по развитию географической сети ООПТ регионального значения, совершенствованию государственного управления системой ООПТ регионального значения, обеспечению эффективной кадровой политики, организации эффективной охраны ООПТ и научных исследований на ООПТ, развитию эколого-просветительской деятельности и познавательного туризма.</w:t>
      </w:r>
    </w:p>
    <w:p w14:paraId="60D51E22" w14:textId="5A448FE4"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 xml:space="preserve">Согласно Плану мероприятий по реализации указанной Концепции на территории </w:t>
      </w:r>
      <w:r w:rsidR="00921C84" w:rsidRPr="006E753D">
        <w:rPr>
          <w:rFonts w:ascii="Times New Roman" w:eastAsia="Times New Roman" w:hAnsi="Times New Roman" w:cs="Times New Roman"/>
          <w:sz w:val="28"/>
          <w:szCs w:val="28"/>
          <w:lang w:eastAsia="ru-RU"/>
        </w:rPr>
        <w:t>Красночикойского муниципального округа</w:t>
      </w:r>
      <w:r w:rsidRPr="006E753D">
        <w:rPr>
          <w:rFonts w:ascii="Times New Roman" w:eastAsia="Calibri" w:hAnsi="Times New Roman" w:cs="Times New Roman"/>
          <w:sz w:val="28"/>
          <w:szCs w:val="28"/>
        </w:rPr>
        <w:t xml:space="preserve"> планируется создание государственного природного комплексного заказника «Среднечикойский» учебно-научного стационара «Усть-Мензинский». Целью создания заказника «Среднечикойский» является: сохранение большого количества редких и охраняемых  на территории Забайкальского края видов растений (ильм японский, луносемянник даурский, пузырница физалисовая, ландыш Кейске, солодка уральская, оноклея чувствительная и других), многие из которых представлены изолированными реликтовыми популяциями и входят в состав степных, луговых и пойменных сообществ, обогащая их различными по своему происхождению флористическими элементами: даурско-монгольскими, дальневосточными неморальными и так далее. Данная территория имеет большое значение для поддержания численности популяций ряда видов беспозвоночных и позвоночных животных, в том числе водоплавающих, околоводных и редких видов хищных птиц. Территория имеет геологическую и историческую ценность - знаменитая палеолитическая археологическая стоянка Студеное, скалы с петроглифами.</w:t>
      </w:r>
    </w:p>
    <w:p w14:paraId="6AF1F5C9" w14:textId="77777777" w:rsidR="004E3F33" w:rsidRPr="006E753D" w:rsidRDefault="004E3F33" w:rsidP="004E3F33">
      <w:pPr>
        <w:spacing w:after="0" w:line="240" w:lineRule="auto"/>
        <w:ind w:firstLine="709"/>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 xml:space="preserve">Целью создания учебно-научного стационара «Усть-Мензинский» является: сохранение ценных природных ландшафтов уникальной территории Усть-Мензинского урочища, где в течение нескольких десятков лет (с 1980 </w:t>
      </w:r>
      <w:r w:rsidRPr="006E753D">
        <w:rPr>
          <w:rFonts w:ascii="Times New Roman" w:eastAsia="Calibri" w:hAnsi="Times New Roman" w:cs="Times New Roman"/>
          <w:sz w:val="28"/>
          <w:szCs w:val="28"/>
        </w:rPr>
        <w:lastRenderedPageBreak/>
        <w:t>года) проводятся экоархеологические исследования, организован полевой археологический лагерь по изучению комплекса многослойных поселений, которые включают культурные остатки от древнекаменного века до эпохи бронзы. Территория имеет большое значение для сохранения мест обитания значительного количества редких видов растений и животных.</w:t>
      </w:r>
    </w:p>
    <w:p w14:paraId="5F6F0E63" w14:textId="0E28182D" w:rsidR="004E3F33" w:rsidRPr="006E753D" w:rsidRDefault="004E3F33" w:rsidP="004E3F33">
      <w:pPr>
        <w:pStyle w:val="a5"/>
        <w:ind w:right="147" w:firstLine="709"/>
        <w:contextualSpacing/>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 xml:space="preserve">Согласно протоколу рабочего совещания по утверждению границ буферной зоны Байкальской природной территории в границах Забайкальского края от 09 июня 2021 года, вся территория </w:t>
      </w:r>
      <w:r w:rsidR="00921C84" w:rsidRPr="006E753D">
        <w:rPr>
          <w:rFonts w:ascii="Times New Roman" w:eastAsia="Calibri" w:hAnsi="Times New Roman" w:cs="Times New Roman"/>
          <w:sz w:val="28"/>
          <w:szCs w:val="28"/>
        </w:rPr>
        <w:t>Красночикойс</w:t>
      </w:r>
      <w:r w:rsidRPr="006E753D">
        <w:rPr>
          <w:rFonts w:ascii="Times New Roman" w:eastAsia="Calibri" w:hAnsi="Times New Roman" w:cs="Times New Roman"/>
          <w:sz w:val="28"/>
          <w:szCs w:val="28"/>
        </w:rPr>
        <w:t>кого лесничества отнесена к буферной зоне Байкальской природной территории</w:t>
      </w:r>
    </w:p>
    <w:p w14:paraId="4287DB3C" w14:textId="77777777" w:rsidR="004E3F33" w:rsidRPr="006E753D" w:rsidRDefault="004E3F33" w:rsidP="004E3F33">
      <w:pPr>
        <w:pStyle w:val="3"/>
        <w:keepLines/>
        <w:tabs>
          <w:tab w:val="clear" w:pos="360"/>
        </w:tabs>
        <w:suppressAutoHyphens/>
        <w:spacing w:before="120" w:after="120"/>
        <w:ind w:left="0" w:firstLine="0"/>
        <w:jc w:val="center"/>
        <w:rPr>
          <w:rFonts w:ascii="Times New Roman" w:hAnsi="Times New Roman"/>
          <w:b/>
          <w:sz w:val="28"/>
          <w:szCs w:val="28"/>
        </w:rPr>
      </w:pPr>
      <w:bookmarkStart w:id="102" w:name="_Toc532950457"/>
      <w:bookmarkStart w:id="103" w:name="_Toc208844735"/>
      <w:r w:rsidRPr="006E753D">
        <w:rPr>
          <w:rFonts w:ascii="Times New Roman" w:hAnsi="Times New Roman"/>
          <w:b/>
          <w:sz w:val="28"/>
          <w:szCs w:val="28"/>
        </w:rPr>
        <w:t>1.1.9. Характеристика проектируемых лесов национального наследия</w:t>
      </w:r>
      <w:bookmarkEnd w:id="102"/>
      <w:bookmarkEnd w:id="103"/>
    </w:p>
    <w:p w14:paraId="70F25C85" w14:textId="77777777" w:rsidR="004E3F33" w:rsidRPr="006E753D" w:rsidRDefault="004E3F33" w:rsidP="004E3F33">
      <w:pPr>
        <w:pStyle w:val="af3"/>
        <w:suppressAutoHyphens/>
        <w:ind w:left="0" w:firstLine="709"/>
        <w:contextualSpacing/>
        <w:jc w:val="both"/>
        <w:rPr>
          <w:sz w:val="28"/>
          <w:szCs w:val="28"/>
        </w:rPr>
      </w:pPr>
      <w:bookmarkStart w:id="104" w:name="_Toc532950458"/>
      <w:r w:rsidRPr="006E753D">
        <w:rPr>
          <w:sz w:val="28"/>
          <w:szCs w:val="28"/>
        </w:rPr>
        <w:t>Объектами национального лесного наследия являются участки лесов, имеющие научное, историческое, культурное, религиозное значение и малонарушенные лесные территории.</w:t>
      </w:r>
    </w:p>
    <w:p w14:paraId="1CD43E59" w14:textId="77777777" w:rsidR="004E3F33" w:rsidRPr="006E753D" w:rsidRDefault="004E3F33" w:rsidP="004E3F33">
      <w:pPr>
        <w:pStyle w:val="af3"/>
        <w:suppressAutoHyphens/>
        <w:spacing w:after="0"/>
        <w:ind w:left="0" w:firstLine="709"/>
        <w:contextualSpacing/>
        <w:jc w:val="both"/>
      </w:pPr>
      <w:r w:rsidRPr="006E753D">
        <w:rPr>
          <w:sz w:val="28"/>
          <w:szCs w:val="28"/>
        </w:rPr>
        <w:t>На момент разработки настоящего лесохозяйственного регламента участки лесов, являющихся объектами национального лесного наследия в Красночикойском лесничестве, не определены.</w:t>
      </w:r>
      <w:r w:rsidRPr="006E753D">
        <w:t xml:space="preserve"> </w:t>
      </w:r>
    </w:p>
    <w:p w14:paraId="1568A2B1" w14:textId="77777777" w:rsidR="004E3F33" w:rsidRPr="006E753D" w:rsidRDefault="004E3F33" w:rsidP="004E3F33">
      <w:pPr>
        <w:pStyle w:val="3"/>
        <w:keepLines/>
        <w:tabs>
          <w:tab w:val="clear" w:pos="360"/>
        </w:tabs>
        <w:suppressAutoHyphens/>
        <w:spacing w:before="120" w:after="120"/>
        <w:ind w:left="0" w:firstLine="0"/>
        <w:jc w:val="center"/>
        <w:rPr>
          <w:rFonts w:ascii="Times New Roman" w:hAnsi="Times New Roman"/>
          <w:b/>
          <w:sz w:val="28"/>
          <w:szCs w:val="28"/>
        </w:rPr>
      </w:pPr>
      <w:bookmarkStart w:id="105" w:name="_Toc208844736"/>
      <w:r w:rsidRPr="006E753D">
        <w:rPr>
          <w:rFonts w:ascii="Times New Roman" w:hAnsi="Times New Roman"/>
          <w:b/>
          <w:sz w:val="28"/>
          <w:szCs w:val="28"/>
        </w:rPr>
        <w:t>1.1.10. Перечень видов биологического разнообразия и размеров буферных зон, подлежащих сохранению при осуществлении лесосечных работ</w:t>
      </w:r>
      <w:bookmarkEnd w:id="104"/>
      <w:bookmarkEnd w:id="105"/>
    </w:p>
    <w:p w14:paraId="6A362947" w14:textId="77777777" w:rsidR="004E3F33" w:rsidRPr="006E753D" w:rsidRDefault="004E3F33" w:rsidP="004E3F33">
      <w:pPr>
        <w:pStyle w:val="af3"/>
        <w:suppressAutoHyphens/>
        <w:spacing w:after="0"/>
        <w:ind w:left="0" w:firstLine="709"/>
        <w:contextualSpacing/>
        <w:jc w:val="both"/>
        <w:rPr>
          <w:sz w:val="28"/>
          <w:szCs w:val="28"/>
        </w:rPr>
      </w:pPr>
      <w:r w:rsidRPr="006E753D">
        <w:rPr>
          <w:sz w:val="28"/>
          <w:szCs w:val="28"/>
        </w:rPr>
        <w:t>Сохранение ключевых биотопов при осуществлении лесосечных работ обеспечивается Федеральными законами от 24 апреля 1995 года № 52-ФЗ «О животном мире», 10 января 2002 года № 7-ФЗ «Об охране окружающей среды», постановлением Правительства Российской Федерации от 24 марта 2020 года № 162 «Об утверждении Перечня объектов животного мира, занесенных в Красную книгу Российской Федерации», а также Лесным кодексом и приказом Минприроды России от 01 декабря 2020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(далее – Правила заготовки древесины).</w:t>
      </w:r>
    </w:p>
    <w:p w14:paraId="3ADA85D9" w14:textId="77777777" w:rsidR="004E3F33" w:rsidRPr="006E753D" w:rsidRDefault="004E3F33" w:rsidP="004E3F33">
      <w:pPr>
        <w:pStyle w:val="af3"/>
        <w:suppressAutoHyphens/>
        <w:spacing w:after="0"/>
        <w:ind w:left="0" w:firstLine="709"/>
        <w:contextualSpacing/>
        <w:jc w:val="both"/>
        <w:rPr>
          <w:sz w:val="28"/>
          <w:szCs w:val="28"/>
        </w:rPr>
      </w:pPr>
      <w:r w:rsidRPr="006E753D">
        <w:rPr>
          <w:sz w:val="28"/>
          <w:szCs w:val="28"/>
        </w:rPr>
        <w:t>В соответствии со статьей 60 Федерального закона от 10 января 2002 № 7-ФЗ «Об охране окружающей среды» растения и животные, относящиеся к видам, занесенным в Красные книги, повсеместно подлежат изъятию из хозяйственного использования. Запрещается деятельность, ведущая к сокращению численности этих организмов и ухудшающая среду их обитания.</w:t>
      </w:r>
    </w:p>
    <w:p w14:paraId="6C4DB5BD" w14:textId="77777777" w:rsidR="004E3F33" w:rsidRPr="006E753D" w:rsidRDefault="004E3F33" w:rsidP="004E3F33">
      <w:pPr>
        <w:spacing w:after="0" w:line="240" w:lineRule="auto"/>
        <w:ind w:firstLine="709"/>
        <w:jc w:val="both"/>
        <w:rPr>
          <w:sz w:val="28"/>
          <w:szCs w:val="28"/>
        </w:rPr>
        <w:sectPr w:rsidR="004E3F33" w:rsidRPr="006E753D" w:rsidSect="00081B9F">
          <w:pgSz w:w="11906" w:h="16838" w:code="9"/>
          <w:pgMar w:top="1134" w:right="567" w:bottom="1134" w:left="1985" w:header="567" w:footer="567" w:gutter="0"/>
          <w:cols w:space="708"/>
          <w:docGrid w:linePitch="360"/>
        </w:sectPr>
      </w:pPr>
      <w:r w:rsidRPr="006E753D">
        <w:rPr>
          <w:rFonts w:ascii="Times New Roman" w:hAnsi="Times New Roman" w:cs="Times New Roman"/>
          <w:sz w:val="28"/>
          <w:szCs w:val="28"/>
        </w:rPr>
        <w:t>В таблице 5 приведен перечень нормативов выявления и параметров сохранения объектов биологического разнообразия и буферных зон, рекомендуемых для сохранения при осуществлении лесосечных работ</w:t>
      </w:r>
      <w:r w:rsidRPr="006E753D">
        <w:rPr>
          <w:sz w:val="28"/>
          <w:szCs w:val="28"/>
        </w:rPr>
        <w:t>.</w:t>
      </w:r>
      <w:r w:rsidRPr="006E753D">
        <w:rPr>
          <w:sz w:val="28"/>
          <w:szCs w:val="28"/>
        </w:rPr>
        <w:br w:type="page"/>
      </w:r>
    </w:p>
    <w:p w14:paraId="7C4200AD" w14:textId="77777777" w:rsidR="004E3F33" w:rsidRPr="006E753D" w:rsidRDefault="004E3F33" w:rsidP="004E3F33">
      <w:pPr>
        <w:pStyle w:val="ab"/>
        <w:keepNext/>
        <w:ind w:firstLine="709"/>
        <w:jc w:val="right"/>
        <w:rPr>
          <w:sz w:val="28"/>
          <w:szCs w:val="28"/>
        </w:rPr>
      </w:pPr>
      <w:r w:rsidRPr="006E753D">
        <w:rPr>
          <w:sz w:val="28"/>
          <w:szCs w:val="28"/>
        </w:rPr>
        <w:lastRenderedPageBreak/>
        <w:t>Таблица 5</w:t>
      </w:r>
    </w:p>
    <w:p w14:paraId="0B20F825" w14:textId="77777777" w:rsidR="004E3F33" w:rsidRPr="006E753D" w:rsidRDefault="004E3F33" w:rsidP="004E3F33">
      <w:pPr>
        <w:pStyle w:val="a5"/>
        <w:keepNext/>
        <w:keepLines/>
        <w:spacing w:before="120" w:after="120"/>
        <w:ind w:firstLine="709"/>
        <w:jc w:val="both"/>
        <w:rPr>
          <w:rFonts w:ascii="Times New Roman" w:hAnsi="Times New Roman" w:cs="Times New Roman"/>
          <w:sz w:val="28"/>
          <w:szCs w:val="28"/>
        </w:rPr>
      </w:pPr>
      <w:r w:rsidRPr="006E753D">
        <w:rPr>
          <w:rFonts w:ascii="Times New Roman" w:hAnsi="Times New Roman" w:cs="Times New Roman"/>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tbl>
      <w:tblPr>
        <w:tblStyle w:val="TableNormal"/>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64"/>
        <w:gridCol w:w="3675"/>
        <w:gridCol w:w="5953"/>
        <w:gridCol w:w="5017"/>
      </w:tblGrid>
      <w:tr w:rsidR="006E753D" w:rsidRPr="006E753D" w14:paraId="26827B90" w14:textId="77777777" w:rsidTr="00825D76">
        <w:trPr>
          <w:trHeight w:val="20"/>
          <w:tblHeader/>
          <w:jc w:val="center"/>
        </w:trPr>
        <w:tc>
          <w:tcPr>
            <w:tcW w:w="664" w:type="dxa"/>
            <w:vAlign w:val="center"/>
          </w:tcPr>
          <w:p w14:paraId="0ADC4A55" w14:textId="77777777" w:rsidR="004E3F33" w:rsidRPr="006E753D" w:rsidRDefault="004E3F33" w:rsidP="00825D76">
            <w:pPr>
              <w:pStyle w:val="TableParagraph"/>
              <w:widowControl/>
              <w:jc w:val="center"/>
              <w:rPr>
                <w:sz w:val="24"/>
                <w:szCs w:val="24"/>
              </w:rPr>
            </w:pPr>
            <w:bookmarkStart w:id="106" w:name="_Hlk103429086"/>
            <w:r w:rsidRPr="006E753D">
              <w:rPr>
                <w:sz w:val="24"/>
                <w:szCs w:val="24"/>
              </w:rPr>
              <w:t>№ п/п</w:t>
            </w:r>
          </w:p>
        </w:tc>
        <w:tc>
          <w:tcPr>
            <w:tcW w:w="3675" w:type="dxa"/>
            <w:vAlign w:val="center"/>
          </w:tcPr>
          <w:p w14:paraId="401C5CC5" w14:textId="77777777" w:rsidR="004E3F33" w:rsidRPr="006E753D" w:rsidRDefault="004E3F33" w:rsidP="00825D76">
            <w:pPr>
              <w:pStyle w:val="TableParagraph"/>
              <w:widowControl/>
              <w:jc w:val="center"/>
              <w:rPr>
                <w:sz w:val="24"/>
                <w:szCs w:val="24"/>
              </w:rPr>
            </w:pPr>
            <w:r w:rsidRPr="006E753D">
              <w:rPr>
                <w:sz w:val="24"/>
                <w:szCs w:val="24"/>
                <w:lang w:val="ru-RU"/>
              </w:rPr>
              <w:t>Наименование объектов биологического разнообразия</w:t>
            </w:r>
          </w:p>
        </w:tc>
        <w:tc>
          <w:tcPr>
            <w:tcW w:w="5953" w:type="dxa"/>
            <w:vAlign w:val="center"/>
          </w:tcPr>
          <w:p w14:paraId="1B1FCCC2" w14:textId="77777777" w:rsidR="004E3F33" w:rsidRPr="006E753D" w:rsidRDefault="004E3F33" w:rsidP="00825D76">
            <w:pPr>
              <w:pStyle w:val="TableParagraph"/>
              <w:widowControl/>
              <w:jc w:val="center"/>
              <w:rPr>
                <w:sz w:val="24"/>
                <w:szCs w:val="24"/>
              </w:rPr>
            </w:pPr>
            <w:r w:rsidRPr="006E753D">
              <w:rPr>
                <w:sz w:val="24"/>
                <w:szCs w:val="24"/>
                <w:lang w:val="ru-RU"/>
              </w:rPr>
              <w:t>Характеристика объектов биологического разнообразия</w:t>
            </w:r>
          </w:p>
        </w:tc>
        <w:tc>
          <w:tcPr>
            <w:tcW w:w="5017" w:type="dxa"/>
            <w:vAlign w:val="center"/>
          </w:tcPr>
          <w:p w14:paraId="2DFEE420" w14:textId="77777777" w:rsidR="004E3F33" w:rsidRPr="006E753D" w:rsidRDefault="004E3F33" w:rsidP="00825D76">
            <w:pPr>
              <w:pStyle w:val="TableParagraph"/>
              <w:widowControl/>
              <w:jc w:val="center"/>
              <w:rPr>
                <w:sz w:val="24"/>
                <w:szCs w:val="24"/>
                <w:lang w:val="ru-RU"/>
              </w:rPr>
            </w:pPr>
            <w:r w:rsidRPr="006E753D">
              <w:rPr>
                <w:sz w:val="24"/>
                <w:szCs w:val="24"/>
                <w:lang w:val="ru-RU"/>
              </w:rPr>
              <w:t>Размеры буферных зон (при необходимости)</w:t>
            </w:r>
          </w:p>
        </w:tc>
      </w:tr>
      <w:bookmarkEnd w:id="106"/>
    </w:tbl>
    <w:p w14:paraId="76CB1847" w14:textId="77777777" w:rsidR="004E3F33" w:rsidRPr="006E753D" w:rsidRDefault="004E3F33" w:rsidP="004E3F33">
      <w:pPr>
        <w:spacing w:after="0"/>
        <w:rPr>
          <w:sz w:val="2"/>
          <w:szCs w:val="2"/>
        </w:rPr>
      </w:pPr>
    </w:p>
    <w:tbl>
      <w:tblPr>
        <w:tblStyle w:val="TableNormal"/>
        <w:tblW w:w="153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1E0" w:firstRow="1" w:lastRow="1" w:firstColumn="1" w:lastColumn="1" w:noHBand="0" w:noVBand="0"/>
      </w:tblPr>
      <w:tblGrid>
        <w:gridCol w:w="664"/>
        <w:gridCol w:w="3675"/>
        <w:gridCol w:w="5953"/>
        <w:gridCol w:w="5017"/>
      </w:tblGrid>
      <w:tr w:rsidR="006E753D" w:rsidRPr="006E753D" w14:paraId="59A5E965" w14:textId="77777777" w:rsidTr="00825D76">
        <w:trPr>
          <w:trHeight w:val="20"/>
          <w:tblHeader/>
          <w:jc w:val="center"/>
        </w:trPr>
        <w:tc>
          <w:tcPr>
            <w:tcW w:w="664" w:type="dxa"/>
            <w:tcBorders>
              <w:top w:val="single" w:sz="4" w:space="0" w:color="auto"/>
              <w:left w:val="single" w:sz="4" w:space="0" w:color="auto"/>
              <w:bottom w:val="single" w:sz="4" w:space="0" w:color="auto"/>
              <w:right w:val="single" w:sz="4" w:space="0" w:color="auto"/>
            </w:tcBorders>
          </w:tcPr>
          <w:p w14:paraId="686F5B3E" w14:textId="77777777" w:rsidR="004E3F33" w:rsidRPr="006E753D" w:rsidRDefault="004E3F33" w:rsidP="00825D76">
            <w:pPr>
              <w:pStyle w:val="TableParagraph"/>
              <w:widowControl/>
              <w:jc w:val="center"/>
              <w:rPr>
                <w:sz w:val="24"/>
                <w:szCs w:val="24"/>
              </w:rPr>
            </w:pPr>
            <w:r w:rsidRPr="006E753D">
              <w:rPr>
                <w:sz w:val="24"/>
                <w:szCs w:val="24"/>
              </w:rPr>
              <w:t>1</w:t>
            </w:r>
          </w:p>
        </w:tc>
        <w:tc>
          <w:tcPr>
            <w:tcW w:w="3675" w:type="dxa"/>
            <w:tcBorders>
              <w:top w:val="single" w:sz="4" w:space="0" w:color="auto"/>
              <w:left w:val="single" w:sz="4" w:space="0" w:color="auto"/>
              <w:bottom w:val="single" w:sz="4" w:space="0" w:color="auto"/>
              <w:right w:val="single" w:sz="4" w:space="0" w:color="auto"/>
            </w:tcBorders>
          </w:tcPr>
          <w:p w14:paraId="130C58AE" w14:textId="77777777" w:rsidR="004E3F33" w:rsidRPr="006E753D" w:rsidRDefault="004E3F33" w:rsidP="00825D76">
            <w:pPr>
              <w:pStyle w:val="TableParagraph"/>
              <w:widowControl/>
              <w:jc w:val="center"/>
              <w:rPr>
                <w:sz w:val="24"/>
                <w:szCs w:val="24"/>
              </w:rPr>
            </w:pPr>
            <w:r w:rsidRPr="006E753D">
              <w:rPr>
                <w:sz w:val="24"/>
                <w:szCs w:val="24"/>
              </w:rPr>
              <w:t>2</w:t>
            </w:r>
          </w:p>
        </w:tc>
        <w:tc>
          <w:tcPr>
            <w:tcW w:w="5953" w:type="dxa"/>
            <w:tcBorders>
              <w:top w:val="single" w:sz="4" w:space="0" w:color="auto"/>
              <w:left w:val="single" w:sz="4" w:space="0" w:color="auto"/>
              <w:bottom w:val="single" w:sz="4" w:space="0" w:color="auto"/>
              <w:right w:val="single" w:sz="4" w:space="0" w:color="auto"/>
            </w:tcBorders>
          </w:tcPr>
          <w:p w14:paraId="5BB2C80D" w14:textId="77777777" w:rsidR="004E3F33" w:rsidRPr="006E753D" w:rsidRDefault="004E3F33" w:rsidP="00825D76">
            <w:pPr>
              <w:pStyle w:val="TableParagraph"/>
              <w:widowControl/>
              <w:jc w:val="center"/>
              <w:rPr>
                <w:sz w:val="24"/>
                <w:szCs w:val="24"/>
              </w:rPr>
            </w:pPr>
            <w:r w:rsidRPr="006E753D">
              <w:rPr>
                <w:sz w:val="24"/>
                <w:szCs w:val="24"/>
              </w:rPr>
              <w:t>3</w:t>
            </w:r>
          </w:p>
        </w:tc>
        <w:tc>
          <w:tcPr>
            <w:tcW w:w="5017" w:type="dxa"/>
            <w:tcBorders>
              <w:top w:val="single" w:sz="4" w:space="0" w:color="auto"/>
              <w:left w:val="single" w:sz="4" w:space="0" w:color="auto"/>
              <w:bottom w:val="single" w:sz="4" w:space="0" w:color="auto"/>
              <w:right w:val="single" w:sz="4" w:space="0" w:color="auto"/>
            </w:tcBorders>
          </w:tcPr>
          <w:p w14:paraId="74B18771" w14:textId="77777777" w:rsidR="004E3F33" w:rsidRPr="006E753D" w:rsidRDefault="004E3F33" w:rsidP="00825D76">
            <w:pPr>
              <w:pStyle w:val="TableParagraph"/>
              <w:widowControl/>
              <w:jc w:val="center"/>
              <w:rPr>
                <w:sz w:val="24"/>
                <w:szCs w:val="24"/>
              </w:rPr>
            </w:pPr>
            <w:r w:rsidRPr="006E753D">
              <w:rPr>
                <w:sz w:val="24"/>
                <w:szCs w:val="24"/>
              </w:rPr>
              <w:t>4</w:t>
            </w:r>
          </w:p>
        </w:tc>
      </w:tr>
      <w:tr w:rsidR="006E753D" w:rsidRPr="006E753D" w14:paraId="445B3FF8" w14:textId="77777777" w:rsidTr="00825D76">
        <w:trPr>
          <w:trHeight w:val="20"/>
          <w:jc w:val="center"/>
        </w:trPr>
        <w:tc>
          <w:tcPr>
            <w:tcW w:w="664" w:type="dxa"/>
            <w:tcBorders>
              <w:top w:val="single" w:sz="4" w:space="0" w:color="auto"/>
              <w:left w:val="single" w:sz="4" w:space="0" w:color="auto"/>
              <w:bottom w:val="single" w:sz="4" w:space="0" w:color="auto"/>
              <w:right w:val="single" w:sz="4" w:space="0" w:color="auto"/>
            </w:tcBorders>
          </w:tcPr>
          <w:p w14:paraId="4CF79E88" w14:textId="77777777" w:rsidR="004E3F33" w:rsidRPr="006E753D" w:rsidRDefault="004E3F33" w:rsidP="004E3F33">
            <w:pPr>
              <w:pStyle w:val="TableParagraph"/>
              <w:widowControl/>
              <w:numPr>
                <w:ilvl w:val="0"/>
                <w:numId w:val="6"/>
              </w:numPr>
              <w:ind w:left="0" w:firstLine="0"/>
              <w:jc w:val="center"/>
              <w:rPr>
                <w:sz w:val="24"/>
                <w:szCs w:val="24"/>
              </w:rPr>
            </w:pPr>
          </w:p>
        </w:tc>
        <w:tc>
          <w:tcPr>
            <w:tcW w:w="3675" w:type="dxa"/>
            <w:tcBorders>
              <w:top w:val="single" w:sz="4" w:space="0" w:color="auto"/>
              <w:left w:val="single" w:sz="4" w:space="0" w:color="auto"/>
              <w:bottom w:val="single" w:sz="4" w:space="0" w:color="auto"/>
              <w:right w:val="single" w:sz="4" w:space="0" w:color="auto"/>
            </w:tcBorders>
          </w:tcPr>
          <w:p w14:paraId="5289B540" w14:textId="77777777" w:rsidR="004E3F33" w:rsidRPr="006E753D" w:rsidRDefault="004E3F33" w:rsidP="00825D76">
            <w:pPr>
              <w:pStyle w:val="TableParagraph"/>
              <w:widowControl/>
              <w:jc w:val="both"/>
              <w:rPr>
                <w:sz w:val="24"/>
                <w:szCs w:val="24"/>
                <w:lang w:val="ru-RU"/>
              </w:rPr>
            </w:pPr>
            <w:r w:rsidRPr="006E753D">
              <w:rPr>
                <w:sz w:val="24"/>
                <w:szCs w:val="24"/>
                <w:lang w:val="ru-RU"/>
              </w:rPr>
              <w:t>Места произрастания редких и находящихся под угрозой исчезновения видов растений и грибов</w:t>
            </w:r>
          </w:p>
        </w:tc>
        <w:tc>
          <w:tcPr>
            <w:tcW w:w="5953" w:type="dxa"/>
            <w:tcBorders>
              <w:top w:val="single" w:sz="4" w:space="0" w:color="auto"/>
              <w:left w:val="single" w:sz="4" w:space="0" w:color="auto"/>
              <w:bottom w:val="single" w:sz="4" w:space="0" w:color="auto"/>
              <w:right w:val="single" w:sz="4" w:space="0" w:color="auto"/>
            </w:tcBorders>
          </w:tcPr>
          <w:p w14:paraId="07FB3D08" w14:textId="77777777" w:rsidR="004E3F33" w:rsidRPr="006E753D" w:rsidRDefault="004E3F33" w:rsidP="00825D76">
            <w:pPr>
              <w:pStyle w:val="TableParagraph"/>
              <w:widowControl/>
              <w:jc w:val="both"/>
              <w:rPr>
                <w:sz w:val="24"/>
                <w:szCs w:val="24"/>
                <w:lang w:val="ru-RU"/>
              </w:rPr>
            </w:pPr>
            <w:r w:rsidRPr="006E753D">
              <w:rPr>
                <w:sz w:val="24"/>
                <w:szCs w:val="24"/>
                <w:lang w:val="ru-RU"/>
              </w:rPr>
              <w:t>Участки лесов и нелесные участки, являющиеся местами произрастания видов растений и грибов, включенных в Красную книгу Российской Федерации и/или Красную книгу Забайкальского края. Указанные виды могут быть представлены единичными особями, их компактными группами, а также популяциями</w:t>
            </w:r>
          </w:p>
        </w:tc>
        <w:tc>
          <w:tcPr>
            <w:tcW w:w="5017" w:type="dxa"/>
            <w:tcBorders>
              <w:top w:val="single" w:sz="4" w:space="0" w:color="auto"/>
              <w:left w:val="single" w:sz="4" w:space="0" w:color="auto"/>
              <w:bottom w:val="single" w:sz="4" w:space="0" w:color="auto"/>
              <w:right w:val="single" w:sz="4" w:space="0" w:color="auto"/>
            </w:tcBorders>
          </w:tcPr>
          <w:p w14:paraId="4C611B25" w14:textId="77777777" w:rsidR="004E3F33" w:rsidRPr="006E753D" w:rsidRDefault="004E3F33" w:rsidP="00825D76">
            <w:pPr>
              <w:pStyle w:val="TableParagraph"/>
              <w:widowControl/>
              <w:jc w:val="both"/>
              <w:rPr>
                <w:sz w:val="24"/>
                <w:szCs w:val="24"/>
                <w:lang w:val="ru-RU"/>
              </w:rPr>
            </w:pPr>
            <w:r w:rsidRPr="006E753D">
              <w:rPr>
                <w:sz w:val="24"/>
                <w:szCs w:val="24"/>
                <w:lang w:val="ru-RU"/>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Забайкальского края для данного вида. В прочих случаях она должна составлять не менее 20 м, если в соответствии с биологией данного вида не требуется иное</w:t>
            </w:r>
          </w:p>
        </w:tc>
      </w:tr>
      <w:tr w:rsidR="006E753D" w:rsidRPr="006E753D" w14:paraId="7DBA4AD3" w14:textId="77777777" w:rsidTr="00825D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28"/>
          <w:jc w:val="center"/>
        </w:trPr>
        <w:tc>
          <w:tcPr>
            <w:tcW w:w="664" w:type="dxa"/>
            <w:tcBorders>
              <w:top w:val="single" w:sz="4" w:space="0" w:color="auto"/>
              <w:left w:val="single" w:sz="4" w:space="0" w:color="auto"/>
              <w:bottom w:val="single" w:sz="4" w:space="0" w:color="auto"/>
              <w:right w:val="single" w:sz="4" w:space="0" w:color="auto"/>
            </w:tcBorders>
          </w:tcPr>
          <w:p w14:paraId="7BB1EBA6" w14:textId="77777777" w:rsidR="004E3F33" w:rsidRPr="006E753D" w:rsidRDefault="004E3F33" w:rsidP="004E3F33">
            <w:pPr>
              <w:pStyle w:val="TableParagraph"/>
              <w:widowControl/>
              <w:numPr>
                <w:ilvl w:val="0"/>
                <w:numId w:val="6"/>
              </w:numPr>
              <w:ind w:left="0" w:firstLine="0"/>
              <w:jc w:val="center"/>
              <w:rPr>
                <w:sz w:val="24"/>
                <w:szCs w:val="24"/>
                <w:lang w:val="ru-RU"/>
              </w:rPr>
            </w:pPr>
          </w:p>
        </w:tc>
        <w:tc>
          <w:tcPr>
            <w:tcW w:w="3675" w:type="dxa"/>
            <w:tcBorders>
              <w:top w:val="single" w:sz="4" w:space="0" w:color="auto"/>
              <w:left w:val="single" w:sz="4" w:space="0" w:color="auto"/>
              <w:bottom w:val="single" w:sz="4" w:space="0" w:color="auto"/>
              <w:right w:val="single" w:sz="4" w:space="0" w:color="auto"/>
            </w:tcBorders>
          </w:tcPr>
          <w:p w14:paraId="73AA4859" w14:textId="77777777" w:rsidR="004E3F33" w:rsidRPr="006E753D" w:rsidRDefault="004E3F33" w:rsidP="00825D76">
            <w:pPr>
              <w:pStyle w:val="TableParagraph"/>
              <w:widowControl/>
              <w:jc w:val="both"/>
              <w:rPr>
                <w:sz w:val="24"/>
                <w:szCs w:val="24"/>
                <w:lang w:val="ru-RU"/>
              </w:rPr>
            </w:pPr>
            <w:r w:rsidRPr="006E753D">
              <w:rPr>
                <w:sz w:val="24"/>
                <w:szCs w:val="24"/>
                <w:lang w:val="ru-RU"/>
              </w:rPr>
              <w:t>Места обитания редких и находящихся под угрозой исчезновения видов животных</w:t>
            </w:r>
          </w:p>
        </w:tc>
        <w:tc>
          <w:tcPr>
            <w:tcW w:w="5953" w:type="dxa"/>
            <w:tcBorders>
              <w:top w:val="single" w:sz="4" w:space="0" w:color="auto"/>
              <w:left w:val="single" w:sz="4" w:space="0" w:color="auto"/>
              <w:bottom w:val="single" w:sz="4" w:space="0" w:color="auto"/>
              <w:right w:val="single" w:sz="4" w:space="0" w:color="auto"/>
            </w:tcBorders>
          </w:tcPr>
          <w:p w14:paraId="66A660B6" w14:textId="77777777" w:rsidR="004E3F33" w:rsidRPr="006E753D" w:rsidRDefault="004E3F33" w:rsidP="00825D76">
            <w:pPr>
              <w:pStyle w:val="TableParagraph"/>
              <w:widowControl/>
              <w:jc w:val="both"/>
              <w:rPr>
                <w:sz w:val="24"/>
                <w:szCs w:val="24"/>
                <w:lang w:val="ru-RU"/>
              </w:rPr>
            </w:pPr>
            <w:r w:rsidRPr="006E753D">
              <w:rPr>
                <w:sz w:val="24"/>
                <w:szCs w:val="24"/>
                <w:lang w:val="ru-RU"/>
              </w:rPr>
              <w:t>Участки лесов и нелесные участки, являющиеся местами обитания видов, включенных в Красную книгу Российской Федерации и Красную книгу Забайкальского края</w:t>
            </w:r>
          </w:p>
        </w:tc>
        <w:tc>
          <w:tcPr>
            <w:tcW w:w="5017" w:type="dxa"/>
            <w:tcBorders>
              <w:top w:val="single" w:sz="4" w:space="0" w:color="auto"/>
              <w:left w:val="single" w:sz="4" w:space="0" w:color="auto"/>
              <w:bottom w:val="single" w:sz="4" w:space="0" w:color="auto"/>
              <w:right w:val="single" w:sz="4" w:space="0" w:color="auto"/>
            </w:tcBorders>
          </w:tcPr>
          <w:p w14:paraId="17D912FE" w14:textId="77777777" w:rsidR="004E3F33" w:rsidRPr="006E753D" w:rsidRDefault="004E3F33" w:rsidP="00825D76">
            <w:pPr>
              <w:pStyle w:val="a5"/>
              <w:widowControl/>
              <w:tabs>
                <w:tab w:val="left" w:pos="10348"/>
              </w:tabs>
              <w:contextualSpacing/>
              <w:jc w:val="both"/>
              <w:rPr>
                <w:rFonts w:ascii="Times New Roman" w:hAnsi="Times New Roman"/>
                <w:szCs w:val="24"/>
                <w:lang w:val="ru-RU"/>
              </w:rPr>
            </w:pPr>
            <w:r w:rsidRPr="006E753D">
              <w:rPr>
                <w:rFonts w:ascii="Times New Roman" w:hAnsi="Times New Roman"/>
                <w:szCs w:val="24"/>
                <w:lang w:val="ru-RU"/>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Забайкальского края для данного вида. В прочих случаях она устанавливается в соответствии с биологией данного вида</w:t>
            </w:r>
          </w:p>
        </w:tc>
      </w:tr>
      <w:tr w:rsidR="006E753D" w:rsidRPr="006E753D" w14:paraId="166D78A6" w14:textId="77777777" w:rsidTr="00825D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664" w:type="dxa"/>
            <w:tcBorders>
              <w:top w:val="single" w:sz="4" w:space="0" w:color="auto"/>
              <w:left w:val="single" w:sz="4" w:space="0" w:color="auto"/>
              <w:bottom w:val="single" w:sz="4" w:space="0" w:color="auto"/>
              <w:right w:val="single" w:sz="4" w:space="0" w:color="auto"/>
            </w:tcBorders>
          </w:tcPr>
          <w:p w14:paraId="6ED57577" w14:textId="77777777" w:rsidR="004E3F33" w:rsidRPr="006E753D" w:rsidRDefault="004E3F33" w:rsidP="004E3F33">
            <w:pPr>
              <w:pStyle w:val="TableParagraph"/>
              <w:widowControl/>
              <w:numPr>
                <w:ilvl w:val="0"/>
                <w:numId w:val="6"/>
              </w:numPr>
              <w:ind w:left="0" w:firstLine="0"/>
              <w:jc w:val="center"/>
              <w:rPr>
                <w:sz w:val="24"/>
                <w:szCs w:val="24"/>
                <w:lang w:val="ru-RU"/>
              </w:rPr>
            </w:pPr>
          </w:p>
        </w:tc>
        <w:tc>
          <w:tcPr>
            <w:tcW w:w="3675" w:type="dxa"/>
            <w:tcBorders>
              <w:top w:val="single" w:sz="4" w:space="0" w:color="auto"/>
              <w:left w:val="single" w:sz="4" w:space="0" w:color="auto"/>
              <w:bottom w:val="single" w:sz="4" w:space="0" w:color="auto"/>
              <w:right w:val="single" w:sz="4" w:space="0" w:color="auto"/>
            </w:tcBorders>
          </w:tcPr>
          <w:p w14:paraId="0E0836F7" w14:textId="77777777" w:rsidR="004E3F33" w:rsidRPr="006E753D" w:rsidRDefault="004E3F33" w:rsidP="00825D76">
            <w:pPr>
              <w:pStyle w:val="TableParagraph"/>
              <w:widowControl/>
              <w:jc w:val="both"/>
              <w:rPr>
                <w:sz w:val="24"/>
                <w:szCs w:val="24"/>
                <w:lang w:val="ru-RU"/>
              </w:rPr>
            </w:pPr>
            <w:r w:rsidRPr="006E753D">
              <w:rPr>
                <w:sz w:val="24"/>
                <w:szCs w:val="24"/>
                <w:lang w:val="ru-RU"/>
              </w:rPr>
              <w:t>Заболоченные участки леса в бессточных или слабопроточных понижениях</w:t>
            </w:r>
          </w:p>
        </w:tc>
        <w:tc>
          <w:tcPr>
            <w:tcW w:w="5953" w:type="dxa"/>
            <w:tcBorders>
              <w:top w:val="single" w:sz="4" w:space="0" w:color="auto"/>
              <w:left w:val="single" w:sz="4" w:space="0" w:color="auto"/>
              <w:bottom w:val="single" w:sz="4" w:space="0" w:color="auto"/>
              <w:right w:val="single" w:sz="4" w:space="0" w:color="auto"/>
            </w:tcBorders>
          </w:tcPr>
          <w:p w14:paraId="6C316863" w14:textId="77777777" w:rsidR="004E3F33" w:rsidRPr="006E753D" w:rsidRDefault="004E3F33" w:rsidP="00825D76">
            <w:pPr>
              <w:pStyle w:val="TableParagraph"/>
              <w:widowControl/>
              <w:jc w:val="both"/>
              <w:rPr>
                <w:sz w:val="24"/>
                <w:szCs w:val="24"/>
                <w:lang w:val="ru-RU"/>
              </w:rPr>
            </w:pPr>
            <w:r w:rsidRPr="006E753D">
              <w:rPr>
                <w:sz w:val="24"/>
                <w:szCs w:val="24"/>
                <w:lang w:val="ru-RU"/>
              </w:rPr>
              <w:t>Небольшие участки леса на заболоченных и постоянно переувлажненных почвах</w:t>
            </w:r>
          </w:p>
        </w:tc>
        <w:tc>
          <w:tcPr>
            <w:tcW w:w="5017" w:type="dxa"/>
            <w:tcBorders>
              <w:top w:val="single" w:sz="4" w:space="0" w:color="auto"/>
              <w:left w:val="single" w:sz="4" w:space="0" w:color="auto"/>
              <w:bottom w:val="single" w:sz="4" w:space="0" w:color="auto"/>
              <w:right w:val="single" w:sz="4" w:space="0" w:color="auto"/>
            </w:tcBorders>
          </w:tcPr>
          <w:p w14:paraId="3E7E82D2" w14:textId="77777777" w:rsidR="004E3F33" w:rsidRPr="006E753D" w:rsidRDefault="004E3F33" w:rsidP="00825D76">
            <w:pPr>
              <w:pStyle w:val="TableParagraph"/>
              <w:widowControl/>
              <w:jc w:val="both"/>
              <w:rPr>
                <w:sz w:val="24"/>
                <w:szCs w:val="24"/>
                <w:lang w:val="ru-RU"/>
              </w:rPr>
            </w:pPr>
            <w:r w:rsidRPr="006E753D">
              <w:rPr>
                <w:sz w:val="24"/>
                <w:szCs w:val="24"/>
                <w:lang w:val="ru-RU"/>
              </w:rPr>
              <w:t>Ширина буферной зоны вокруг выявленных объектов должна составлять не менее 20 м</w:t>
            </w:r>
          </w:p>
        </w:tc>
      </w:tr>
      <w:tr w:rsidR="006E753D" w:rsidRPr="006E753D" w14:paraId="2CFA060B" w14:textId="77777777" w:rsidTr="00825D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664" w:type="dxa"/>
            <w:tcBorders>
              <w:top w:val="single" w:sz="4" w:space="0" w:color="auto"/>
              <w:left w:val="single" w:sz="4" w:space="0" w:color="auto"/>
              <w:bottom w:val="single" w:sz="4" w:space="0" w:color="auto"/>
              <w:right w:val="single" w:sz="4" w:space="0" w:color="auto"/>
            </w:tcBorders>
          </w:tcPr>
          <w:p w14:paraId="00BA414A" w14:textId="77777777" w:rsidR="004E3F33" w:rsidRPr="006E753D" w:rsidRDefault="004E3F33" w:rsidP="004E3F33">
            <w:pPr>
              <w:pStyle w:val="TableParagraph"/>
              <w:widowControl/>
              <w:numPr>
                <w:ilvl w:val="0"/>
                <w:numId w:val="6"/>
              </w:numPr>
              <w:ind w:left="0" w:firstLine="0"/>
              <w:jc w:val="center"/>
              <w:rPr>
                <w:sz w:val="24"/>
                <w:szCs w:val="24"/>
                <w:lang w:val="ru-RU"/>
              </w:rPr>
            </w:pPr>
          </w:p>
        </w:tc>
        <w:tc>
          <w:tcPr>
            <w:tcW w:w="3675" w:type="dxa"/>
            <w:tcBorders>
              <w:top w:val="single" w:sz="4" w:space="0" w:color="auto"/>
              <w:left w:val="single" w:sz="4" w:space="0" w:color="auto"/>
              <w:bottom w:val="single" w:sz="4" w:space="0" w:color="auto"/>
              <w:right w:val="single" w:sz="4" w:space="0" w:color="auto"/>
            </w:tcBorders>
          </w:tcPr>
          <w:p w14:paraId="04676437" w14:textId="77777777" w:rsidR="004E3F33" w:rsidRPr="006E753D" w:rsidRDefault="004E3F33" w:rsidP="00825D76">
            <w:pPr>
              <w:pStyle w:val="TableParagraph"/>
              <w:widowControl/>
              <w:jc w:val="both"/>
              <w:rPr>
                <w:sz w:val="24"/>
                <w:szCs w:val="24"/>
                <w:lang w:val="ru-RU"/>
              </w:rPr>
            </w:pPr>
            <w:r w:rsidRPr="006E753D">
              <w:rPr>
                <w:sz w:val="24"/>
                <w:szCs w:val="24"/>
                <w:lang w:val="ru-RU"/>
              </w:rPr>
              <w:t>Участки леса на окраинах болот, небольшие острова леса среди болот</w:t>
            </w:r>
          </w:p>
        </w:tc>
        <w:tc>
          <w:tcPr>
            <w:tcW w:w="5953" w:type="dxa"/>
            <w:tcBorders>
              <w:top w:val="single" w:sz="4" w:space="0" w:color="auto"/>
              <w:left w:val="single" w:sz="4" w:space="0" w:color="auto"/>
              <w:bottom w:val="single" w:sz="4" w:space="0" w:color="auto"/>
              <w:right w:val="single" w:sz="4" w:space="0" w:color="auto"/>
            </w:tcBorders>
          </w:tcPr>
          <w:p w14:paraId="0D7C4B88" w14:textId="77777777" w:rsidR="004E3F33" w:rsidRPr="006E753D" w:rsidRDefault="004E3F33" w:rsidP="00825D76">
            <w:pPr>
              <w:pStyle w:val="TableParagraph"/>
              <w:widowControl/>
              <w:jc w:val="both"/>
              <w:rPr>
                <w:sz w:val="24"/>
                <w:szCs w:val="24"/>
                <w:lang w:val="ru-RU"/>
              </w:rPr>
            </w:pPr>
            <w:r w:rsidRPr="006E753D">
              <w:rPr>
                <w:sz w:val="24"/>
                <w:szCs w:val="24"/>
                <w:lang w:val="ru-RU"/>
              </w:rPr>
              <w:t>Участки леса на окраинах болот, болота с редким лесом, небольшие острова леса среди болот</w:t>
            </w:r>
          </w:p>
        </w:tc>
        <w:tc>
          <w:tcPr>
            <w:tcW w:w="5017" w:type="dxa"/>
            <w:tcBorders>
              <w:top w:val="single" w:sz="4" w:space="0" w:color="auto"/>
              <w:left w:val="single" w:sz="4" w:space="0" w:color="auto"/>
              <w:bottom w:val="single" w:sz="4" w:space="0" w:color="auto"/>
              <w:right w:val="single" w:sz="4" w:space="0" w:color="auto"/>
            </w:tcBorders>
          </w:tcPr>
          <w:p w14:paraId="746A4C32" w14:textId="77777777" w:rsidR="004E3F33" w:rsidRPr="006E753D" w:rsidRDefault="004E3F33" w:rsidP="00825D76">
            <w:pPr>
              <w:pStyle w:val="TableParagraph"/>
              <w:widowControl/>
              <w:jc w:val="both"/>
              <w:rPr>
                <w:sz w:val="24"/>
                <w:szCs w:val="24"/>
                <w:lang w:val="ru-RU"/>
              </w:rPr>
            </w:pPr>
            <w:r w:rsidRPr="006E753D">
              <w:rPr>
                <w:sz w:val="24"/>
                <w:szCs w:val="24"/>
                <w:lang w:val="ru-RU"/>
              </w:rPr>
              <w:t>Ширина буферной зоны вдоль окраин болот должна составлять не менее 20 м, небольшие острова леса среди болот должны сохраняться полностью. В регионах, в которых болота редки или занимают небольшую площадь, ширина буферной зоны может быть значительно увеличена, вплоть до 500 м</w:t>
            </w:r>
          </w:p>
        </w:tc>
      </w:tr>
      <w:tr w:rsidR="006E753D" w:rsidRPr="006E753D" w14:paraId="4818EEBD" w14:textId="77777777" w:rsidTr="00825D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664" w:type="dxa"/>
            <w:tcBorders>
              <w:top w:val="single" w:sz="4" w:space="0" w:color="auto"/>
              <w:left w:val="single" w:sz="4" w:space="0" w:color="auto"/>
              <w:bottom w:val="single" w:sz="4" w:space="0" w:color="auto"/>
              <w:right w:val="single" w:sz="4" w:space="0" w:color="auto"/>
            </w:tcBorders>
          </w:tcPr>
          <w:p w14:paraId="0EC6A4FF" w14:textId="77777777" w:rsidR="004E3F33" w:rsidRPr="006E753D" w:rsidRDefault="004E3F33" w:rsidP="004E3F33">
            <w:pPr>
              <w:pStyle w:val="TableParagraph"/>
              <w:widowControl/>
              <w:numPr>
                <w:ilvl w:val="0"/>
                <w:numId w:val="6"/>
              </w:numPr>
              <w:ind w:left="0" w:firstLine="0"/>
              <w:jc w:val="center"/>
              <w:rPr>
                <w:sz w:val="24"/>
                <w:szCs w:val="24"/>
                <w:lang w:val="ru-RU"/>
              </w:rPr>
            </w:pPr>
          </w:p>
        </w:tc>
        <w:tc>
          <w:tcPr>
            <w:tcW w:w="3675" w:type="dxa"/>
            <w:tcBorders>
              <w:top w:val="single" w:sz="4" w:space="0" w:color="auto"/>
              <w:left w:val="single" w:sz="4" w:space="0" w:color="auto"/>
              <w:bottom w:val="single" w:sz="4" w:space="0" w:color="auto"/>
              <w:right w:val="single" w:sz="4" w:space="0" w:color="auto"/>
            </w:tcBorders>
          </w:tcPr>
          <w:p w14:paraId="75B48BAC" w14:textId="77777777" w:rsidR="004E3F33" w:rsidRPr="006E753D" w:rsidRDefault="004E3F33" w:rsidP="00825D76">
            <w:pPr>
              <w:pStyle w:val="TableParagraph"/>
              <w:widowControl/>
              <w:jc w:val="both"/>
              <w:rPr>
                <w:sz w:val="24"/>
                <w:szCs w:val="24"/>
                <w:lang w:val="ru-RU"/>
              </w:rPr>
            </w:pPr>
            <w:r w:rsidRPr="006E753D">
              <w:rPr>
                <w:sz w:val="24"/>
                <w:szCs w:val="24"/>
                <w:lang w:val="ru-RU"/>
              </w:rPr>
              <w:t>Участки леса вблизи временных водотоков и иных водных объектов</w:t>
            </w:r>
          </w:p>
        </w:tc>
        <w:tc>
          <w:tcPr>
            <w:tcW w:w="5953" w:type="dxa"/>
            <w:tcBorders>
              <w:top w:val="single" w:sz="4" w:space="0" w:color="auto"/>
              <w:left w:val="single" w:sz="4" w:space="0" w:color="auto"/>
              <w:bottom w:val="single" w:sz="4" w:space="0" w:color="auto"/>
              <w:right w:val="single" w:sz="4" w:space="0" w:color="auto"/>
            </w:tcBorders>
          </w:tcPr>
          <w:p w14:paraId="2A5F38CD" w14:textId="77777777" w:rsidR="004E3F33" w:rsidRPr="006E753D" w:rsidRDefault="004E3F33" w:rsidP="00825D76">
            <w:pPr>
              <w:pStyle w:val="TableParagraph"/>
              <w:widowControl/>
              <w:jc w:val="both"/>
              <w:rPr>
                <w:sz w:val="24"/>
                <w:szCs w:val="24"/>
                <w:lang w:val="ru-RU"/>
              </w:rPr>
            </w:pPr>
            <w:r w:rsidRPr="006E753D">
              <w:rPr>
                <w:sz w:val="24"/>
                <w:szCs w:val="24"/>
                <w:lang w:val="ru-RU"/>
              </w:rPr>
              <w:t xml:space="preserve">Участки леса вдоль постоянных водотоков, включая затапливаемые части речных пойм, а также временных водотоков (оврагов, балок, ложбин, логов), движение воды в которых происходит меньшую часть года; вокруг </w:t>
            </w:r>
            <w:r w:rsidRPr="006E753D">
              <w:rPr>
                <w:sz w:val="24"/>
                <w:szCs w:val="24"/>
                <w:lang w:val="ru-RU"/>
              </w:rPr>
              <w:lastRenderedPageBreak/>
              <w:t>природных выходов подземных вод (источников, родников, мест выклинивания грунтовых вод); вдоль побережья небольших лесных озер</w:t>
            </w:r>
          </w:p>
        </w:tc>
        <w:tc>
          <w:tcPr>
            <w:tcW w:w="5017" w:type="dxa"/>
            <w:tcBorders>
              <w:top w:val="single" w:sz="4" w:space="0" w:color="auto"/>
              <w:left w:val="single" w:sz="4" w:space="0" w:color="auto"/>
              <w:bottom w:val="single" w:sz="4" w:space="0" w:color="auto"/>
              <w:right w:val="single" w:sz="4" w:space="0" w:color="auto"/>
            </w:tcBorders>
          </w:tcPr>
          <w:p w14:paraId="2212D8EE" w14:textId="77777777" w:rsidR="004E3F33" w:rsidRPr="006E753D" w:rsidRDefault="004E3F33" w:rsidP="00825D76">
            <w:pPr>
              <w:pStyle w:val="TableParagraph"/>
              <w:widowControl/>
              <w:jc w:val="both"/>
              <w:rPr>
                <w:sz w:val="24"/>
                <w:szCs w:val="24"/>
                <w:lang w:val="ru-RU"/>
              </w:rPr>
            </w:pPr>
            <w:r w:rsidRPr="006E753D">
              <w:rPr>
                <w:sz w:val="24"/>
                <w:szCs w:val="24"/>
                <w:lang w:val="ru-RU"/>
              </w:rPr>
              <w:lastRenderedPageBreak/>
              <w:t xml:space="preserve">Буферная зона вдоль постоянных водотоков должна охватывать затапливаемые части их поймы целиком. Ширина буферной зоны вдоль постоянных или временных водотоков, должна </w:t>
            </w:r>
            <w:r w:rsidRPr="006E753D">
              <w:rPr>
                <w:sz w:val="24"/>
                <w:szCs w:val="24"/>
                <w:lang w:val="ru-RU"/>
              </w:rPr>
              <w:lastRenderedPageBreak/>
              <w:t>быть не меньше 20 м от русла водотока или от границы безлесной поймы в случае ее наличия. Ширина буферной зоны вокруг природных выходов подземных вод и небольших лесных озер должна составлять не менее 50 м</w:t>
            </w:r>
          </w:p>
        </w:tc>
      </w:tr>
      <w:tr w:rsidR="006E753D" w:rsidRPr="006E753D" w14:paraId="4ECEC660" w14:textId="77777777" w:rsidTr="00825D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74"/>
          <w:jc w:val="center"/>
        </w:trPr>
        <w:tc>
          <w:tcPr>
            <w:tcW w:w="664" w:type="dxa"/>
            <w:tcBorders>
              <w:top w:val="single" w:sz="4" w:space="0" w:color="auto"/>
              <w:left w:val="single" w:sz="4" w:space="0" w:color="auto"/>
              <w:bottom w:val="single" w:sz="4" w:space="0" w:color="auto"/>
              <w:right w:val="single" w:sz="4" w:space="0" w:color="auto"/>
            </w:tcBorders>
          </w:tcPr>
          <w:p w14:paraId="7F8B9F0D" w14:textId="77777777" w:rsidR="004E3F33" w:rsidRPr="006E753D" w:rsidRDefault="004E3F33" w:rsidP="004E3F33">
            <w:pPr>
              <w:pStyle w:val="TableParagraph"/>
              <w:widowControl/>
              <w:numPr>
                <w:ilvl w:val="0"/>
                <w:numId w:val="6"/>
              </w:numPr>
              <w:ind w:left="0" w:firstLine="0"/>
              <w:jc w:val="center"/>
              <w:rPr>
                <w:sz w:val="24"/>
                <w:szCs w:val="24"/>
                <w:lang w:val="ru-RU"/>
              </w:rPr>
            </w:pPr>
          </w:p>
        </w:tc>
        <w:tc>
          <w:tcPr>
            <w:tcW w:w="3675" w:type="dxa"/>
            <w:tcBorders>
              <w:top w:val="single" w:sz="4" w:space="0" w:color="auto"/>
              <w:left w:val="single" w:sz="4" w:space="0" w:color="auto"/>
              <w:bottom w:val="single" w:sz="4" w:space="0" w:color="auto"/>
              <w:right w:val="single" w:sz="4" w:space="0" w:color="auto"/>
            </w:tcBorders>
          </w:tcPr>
          <w:p w14:paraId="2A61A01F" w14:textId="77777777" w:rsidR="004E3F33" w:rsidRPr="006E753D" w:rsidRDefault="004E3F33" w:rsidP="00825D76">
            <w:pPr>
              <w:pStyle w:val="TableParagraph"/>
              <w:widowControl/>
              <w:jc w:val="both"/>
              <w:rPr>
                <w:sz w:val="24"/>
                <w:szCs w:val="24"/>
                <w:lang w:val="ru-RU"/>
              </w:rPr>
            </w:pPr>
            <w:r w:rsidRPr="006E753D">
              <w:rPr>
                <w:sz w:val="24"/>
                <w:szCs w:val="24"/>
                <w:lang w:val="ru-RU"/>
              </w:rPr>
              <w:t>Участки леса на крутых склонах, скальных обнажениях, маломощных почвах, уязвимых для эрозии и дефляции</w:t>
            </w:r>
          </w:p>
        </w:tc>
        <w:tc>
          <w:tcPr>
            <w:tcW w:w="5953" w:type="dxa"/>
            <w:tcBorders>
              <w:top w:val="single" w:sz="4" w:space="0" w:color="auto"/>
              <w:left w:val="single" w:sz="4" w:space="0" w:color="auto"/>
              <w:bottom w:val="single" w:sz="4" w:space="0" w:color="auto"/>
              <w:right w:val="single" w:sz="4" w:space="0" w:color="auto"/>
            </w:tcBorders>
          </w:tcPr>
          <w:p w14:paraId="7E489C66" w14:textId="77777777" w:rsidR="004E3F33" w:rsidRPr="006E753D" w:rsidRDefault="004E3F33" w:rsidP="00825D76">
            <w:pPr>
              <w:pStyle w:val="TableParagraph"/>
              <w:widowControl/>
              <w:jc w:val="both"/>
              <w:rPr>
                <w:sz w:val="24"/>
                <w:szCs w:val="24"/>
                <w:lang w:val="ru-RU"/>
              </w:rPr>
            </w:pPr>
            <w:r w:rsidRPr="006E753D">
              <w:rPr>
                <w:sz w:val="24"/>
                <w:szCs w:val="24"/>
                <w:lang w:val="ru-RU"/>
              </w:rPr>
              <w:t>Участки леса вдоль глубоко врезанных долин водотоков (каньонов, ущелий), на границе с гольцами, на скальных обнажениях и иных выходах коренных горных пород (особенно известняков), уступах, обрывах, песчаных дюнах, каменистых россыпях (курумах), крутых склонах и обрывах террас рек, оврагов, склонов болотных котловин</w:t>
            </w:r>
          </w:p>
        </w:tc>
        <w:tc>
          <w:tcPr>
            <w:tcW w:w="5017" w:type="dxa"/>
            <w:tcBorders>
              <w:top w:val="single" w:sz="4" w:space="0" w:color="auto"/>
              <w:left w:val="single" w:sz="4" w:space="0" w:color="auto"/>
              <w:bottom w:val="single" w:sz="4" w:space="0" w:color="auto"/>
              <w:right w:val="single" w:sz="4" w:space="0" w:color="auto"/>
            </w:tcBorders>
          </w:tcPr>
          <w:p w14:paraId="42A4FEC6" w14:textId="77777777" w:rsidR="004E3F33" w:rsidRPr="006E753D" w:rsidRDefault="004E3F33" w:rsidP="00825D76">
            <w:pPr>
              <w:pStyle w:val="TableParagraph"/>
              <w:widowControl/>
              <w:jc w:val="both"/>
              <w:rPr>
                <w:sz w:val="24"/>
                <w:szCs w:val="24"/>
                <w:lang w:val="ru-RU"/>
              </w:rPr>
            </w:pPr>
            <w:r w:rsidRPr="006E753D">
              <w:rPr>
                <w:sz w:val="24"/>
                <w:szCs w:val="24"/>
                <w:lang w:val="ru-RU"/>
              </w:rPr>
              <w:t>На облесенных частях указанных объектов, а также в прилегающих к ним полосам леса, ширина буферной зоны должна составлять не менее 20 м</w:t>
            </w:r>
          </w:p>
        </w:tc>
      </w:tr>
      <w:tr w:rsidR="006E753D" w:rsidRPr="006E753D" w14:paraId="46DCDF03" w14:textId="77777777" w:rsidTr="00825D76">
        <w:trPr>
          <w:trHeight w:val="20"/>
          <w:jc w:val="center"/>
        </w:trPr>
        <w:tc>
          <w:tcPr>
            <w:tcW w:w="664" w:type="dxa"/>
            <w:tcBorders>
              <w:top w:val="single" w:sz="4" w:space="0" w:color="auto"/>
              <w:left w:val="single" w:sz="4" w:space="0" w:color="auto"/>
              <w:bottom w:val="single" w:sz="4" w:space="0" w:color="auto"/>
              <w:right w:val="single" w:sz="4" w:space="0" w:color="auto"/>
            </w:tcBorders>
          </w:tcPr>
          <w:p w14:paraId="6D9D1F8C" w14:textId="77777777" w:rsidR="004E3F33" w:rsidRPr="006E753D" w:rsidRDefault="004E3F33" w:rsidP="004E3F33">
            <w:pPr>
              <w:pStyle w:val="TableParagraph"/>
              <w:widowControl/>
              <w:numPr>
                <w:ilvl w:val="0"/>
                <w:numId w:val="6"/>
              </w:numPr>
              <w:ind w:left="0" w:firstLine="0"/>
              <w:jc w:val="center"/>
              <w:rPr>
                <w:sz w:val="24"/>
                <w:szCs w:val="24"/>
                <w:lang w:val="ru-RU"/>
              </w:rPr>
            </w:pPr>
          </w:p>
        </w:tc>
        <w:tc>
          <w:tcPr>
            <w:tcW w:w="3675" w:type="dxa"/>
            <w:tcBorders>
              <w:top w:val="single" w:sz="4" w:space="0" w:color="auto"/>
              <w:left w:val="single" w:sz="4" w:space="0" w:color="auto"/>
              <w:bottom w:val="single" w:sz="4" w:space="0" w:color="auto"/>
              <w:right w:val="single" w:sz="4" w:space="0" w:color="auto"/>
            </w:tcBorders>
          </w:tcPr>
          <w:p w14:paraId="3FD0336C" w14:textId="77777777" w:rsidR="004E3F33" w:rsidRPr="006E753D" w:rsidRDefault="004E3F33" w:rsidP="00825D76">
            <w:pPr>
              <w:pStyle w:val="TableParagraph"/>
              <w:widowControl/>
              <w:jc w:val="both"/>
              <w:rPr>
                <w:sz w:val="24"/>
                <w:szCs w:val="24"/>
                <w:lang w:val="ru-RU"/>
              </w:rPr>
            </w:pPr>
            <w:r w:rsidRPr="006E753D">
              <w:rPr>
                <w:sz w:val="24"/>
                <w:szCs w:val="24"/>
                <w:lang w:val="ru-RU"/>
              </w:rPr>
              <w:t>Крупные валуны и каменные глыбы</w:t>
            </w:r>
          </w:p>
        </w:tc>
        <w:tc>
          <w:tcPr>
            <w:tcW w:w="5953" w:type="dxa"/>
            <w:tcBorders>
              <w:top w:val="single" w:sz="4" w:space="0" w:color="auto"/>
              <w:left w:val="single" w:sz="4" w:space="0" w:color="auto"/>
              <w:bottom w:val="single" w:sz="4" w:space="0" w:color="auto"/>
              <w:right w:val="single" w:sz="4" w:space="0" w:color="auto"/>
            </w:tcBorders>
          </w:tcPr>
          <w:p w14:paraId="31518FED" w14:textId="77777777" w:rsidR="004E3F33" w:rsidRPr="006E753D" w:rsidRDefault="004E3F33" w:rsidP="00825D76">
            <w:pPr>
              <w:pStyle w:val="TableParagraph"/>
              <w:widowControl/>
              <w:jc w:val="both"/>
              <w:rPr>
                <w:sz w:val="24"/>
                <w:szCs w:val="24"/>
                <w:lang w:val="ru-RU"/>
              </w:rPr>
            </w:pPr>
            <w:r w:rsidRPr="006E753D">
              <w:rPr>
                <w:sz w:val="24"/>
                <w:szCs w:val="24"/>
                <w:lang w:val="ru-RU"/>
              </w:rPr>
              <w:t>Отдельные крупные валуны и каменные глыбы, покрытые лишайниками и растениями, а также скопления таких объектов</w:t>
            </w:r>
          </w:p>
        </w:tc>
        <w:tc>
          <w:tcPr>
            <w:tcW w:w="5017" w:type="dxa"/>
            <w:tcBorders>
              <w:top w:val="single" w:sz="4" w:space="0" w:color="auto"/>
              <w:left w:val="single" w:sz="4" w:space="0" w:color="auto"/>
              <w:bottom w:val="single" w:sz="4" w:space="0" w:color="auto"/>
              <w:right w:val="single" w:sz="4" w:space="0" w:color="auto"/>
            </w:tcBorders>
          </w:tcPr>
          <w:p w14:paraId="210B3AD6" w14:textId="77777777" w:rsidR="004E3F33" w:rsidRPr="006E753D" w:rsidRDefault="004E3F33" w:rsidP="00825D76">
            <w:pPr>
              <w:pStyle w:val="TableParagraph"/>
              <w:widowControl/>
              <w:jc w:val="both"/>
              <w:rPr>
                <w:sz w:val="24"/>
                <w:szCs w:val="24"/>
                <w:lang w:val="ru-RU"/>
              </w:rPr>
            </w:pPr>
            <w:r w:rsidRPr="006E753D">
              <w:rPr>
                <w:sz w:val="24"/>
                <w:szCs w:val="24"/>
                <w:lang w:val="ru-RU"/>
              </w:rPr>
              <w:t>Ширина буферной зоны должна обеспечивать сохранение микроклимата для данного объекта, обычно не менее 20 м</w:t>
            </w:r>
          </w:p>
        </w:tc>
      </w:tr>
      <w:tr w:rsidR="006E753D" w:rsidRPr="006E753D" w14:paraId="0F77821F" w14:textId="77777777" w:rsidTr="00825D76">
        <w:trPr>
          <w:trHeight w:val="20"/>
          <w:jc w:val="center"/>
        </w:trPr>
        <w:tc>
          <w:tcPr>
            <w:tcW w:w="664" w:type="dxa"/>
            <w:tcBorders>
              <w:top w:val="single" w:sz="4" w:space="0" w:color="auto"/>
              <w:left w:val="single" w:sz="4" w:space="0" w:color="auto"/>
              <w:bottom w:val="single" w:sz="4" w:space="0" w:color="auto"/>
              <w:right w:val="single" w:sz="4" w:space="0" w:color="auto"/>
            </w:tcBorders>
          </w:tcPr>
          <w:p w14:paraId="22644391" w14:textId="77777777" w:rsidR="004E3F33" w:rsidRPr="006E753D" w:rsidRDefault="004E3F33" w:rsidP="004E3F33">
            <w:pPr>
              <w:pStyle w:val="TableParagraph"/>
              <w:widowControl/>
              <w:numPr>
                <w:ilvl w:val="0"/>
                <w:numId w:val="6"/>
              </w:numPr>
              <w:ind w:left="0" w:firstLine="0"/>
              <w:jc w:val="center"/>
              <w:rPr>
                <w:sz w:val="24"/>
                <w:szCs w:val="24"/>
                <w:lang w:val="ru-RU"/>
              </w:rPr>
            </w:pPr>
          </w:p>
        </w:tc>
        <w:tc>
          <w:tcPr>
            <w:tcW w:w="3675" w:type="dxa"/>
            <w:tcBorders>
              <w:top w:val="single" w:sz="4" w:space="0" w:color="auto"/>
              <w:left w:val="single" w:sz="4" w:space="0" w:color="auto"/>
              <w:bottom w:val="single" w:sz="4" w:space="0" w:color="auto"/>
              <w:right w:val="single" w:sz="4" w:space="0" w:color="auto"/>
            </w:tcBorders>
          </w:tcPr>
          <w:p w14:paraId="7B80E478" w14:textId="77777777" w:rsidR="004E3F33" w:rsidRPr="006E753D" w:rsidRDefault="004E3F33" w:rsidP="00825D76">
            <w:pPr>
              <w:pStyle w:val="TableParagraph"/>
              <w:widowControl/>
              <w:jc w:val="both"/>
              <w:rPr>
                <w:sz w:val="24"/>
                <w:szCs w:val="24"/>
              </w:rPr>
            </w:pPr>
            <w:r w:rsidRPr="006E753D">
              <w:rPr>
                <w:sz w:val="24"/>
                <w:szCs w:val="24"/>
              </w:rPr>
              <w:t>Карстовые явления</w:t>
            </w:r>
          </w:p>
        </w:tc>
        <w:tc>
          <w:tcPr>
            <w:tcW w:w="5953" w:type="dxa"/>
            <w:tcBorders>
              <w:top w:val="single" w:sz="4" w:space="0" w:color="auto"/>
              <w:left w:val="single" w:sz="4" w:space="0" w:color="auto"/>
              <w:bottom w:val="single" w:sz="4" w:space="0" w:color="auto"/>
              <w:right w:val="single" w:sz="4" w:space="0" w:color="auto"/>
            </w:tcBorders>
          </w:tcPr>
          <w:p w14:paraId="1AC9C4C9" w14:textId="77777777" w:rsidR="004E3F33" w:rsidRPr="006E753D" w:rsidRDefault="004E3F33" w:rsidP="00825D76">
            <w:pPr>
              <w:pStyle w:val="TableParagraph"/>
              <w:widowControl/>
              <w:jc w:val="both"/>
              <w:rPr>
                <w:sz w:val="24"/>
                <w:szCs w:val="24"/>
                <w:lang w:val="ru-RU"/>
              </w:rPr>
            </w:pPr>
            <w:r w:rsidRPr="006E753D">
              <w:rPr>
                <w:sz w:val="24"/>
                <w:szCs w:val="24"/>
                <w:lang w:val="ru-RU"/>
              </w:rPr>
              <w:t>Щели, воронки, исчезающие водотоки и водоемы, суходольные болота в местностях, где близко к поверхности залегают породы, содержащие сравнительно легкорастворимые породы (карбонаты, гипс и т.д.)</w:t>
            </w:r>
          </w:p>
        </w:tc>
        <w:tc>
          <w:tcPr>
            <w:tcW w:w="5017" w:type="dxa"/>
            <w:tcBorders>
              <w:top w:val="single" w:sz="4" w:space="0" w:color="auto"/>
              <w:left w:val="single" w:sz="4" w:space="0" w:color="auto"/>
              <w:bottom w:val="single" w:sz="4" w:space="0" w:color="auto"/>
              <w:right w:val="single" w:sz="4" w:space="0" w:color="auto"/>
            </w:tcBorders>
          </w:tcPr>
          <w:p w14:paraId="498F09CB" w14:textId="77777777" w:rsidR="004E3F33" w:rsidRPr="006E753D" w:rsidRDefault="004E3F33" w:rsidP="00825D76">
            <w:pPr>
              <w:pStyle w:val="TableParagraph"/>
              <w:widowControl/>
              <w:jc w:val="both"/>
              <w:rPr>
                <w:sz w:val="24"/>
                <w:szCs w:val="24"/>
                <w:lang w:val="ru-RU"/>
              </w:rPr>
            </w:pPr>
            <w:r w:rsidRPr="006E753D">
              <w:rPr>
                <w:sz w:val="24"/>
                <w:szCs w:val="24"/>
                <w:lang w:val="ru-RU"/>
              </w:rPr>
              <w:t>Ширина буферной зоны должна составлять не менее 20 м от края понижения (полости)</w:t>
            </w:r>
          </w:p>
        </w:tc>
      </w:tr>
      <w:tr w:rsidR="006E753D" w:rsidRPr="006E753D" w14:paraId="4B9DE172" w14:textId="77777777" w:rsidTr="00825D76">
        <w:trPr>
          <w:trHeight w:val="20"/>
          <w:jc w:val="center"/>
        </w:trPr>
        <w:tc>
          <w:tcPr>
            <w:tcW w:w="664" w:type="dxa"/>
            <w:tcBorders>
              <w:top w:val="single" w:sz="4" w:space="0" w:color="auto"/>
              <w:left w:val="single" w:sz="4" w:space="0" w:color="auto"/>
              <w:bottom w:val="single" w:sz="4" w:space="0" w:color="auto"/>
              <w:right w:val="single" w:sz="4" w:space="0" w:color="auto"/>
            </w:tcBorders>
          </w:tcPr>
          <w:p w14:paraId="76C79CC6" w14:textId="77777777" w:rsidR="004E3F33" w:rsidRPr="006E753D" w:rsidRDefault="004E3F33" w:rsidP="004E3F33">
            <w:pPr>
              <w:pStyle w:val="TableParagraph"/>
              <w:widowControl/>
              <w:numPr>
                <w:ilvl w:val="0"/>
                <w:numId w:val="6"/>
              </w:numPr>
              <w:ind w:left="0" w:firstLine="0"/>
              <w:jc w:val="center"/>
              <w:rPr>
                <w:sz w:val="24"/>
                <w:szCs w:val="24"/>
                <w:lang w:val="ru-RU"/>
              </w:rPr>
            </w:pPr>
          </w:p>
        </w:tc>
        <w:tc>
          <w:tcPr>
            <w:tcW w:w="3675" w:type="dxa"/>
            <w:tcBorders>
              <w:top w:val="single" w:sz="4" w:space="0" w:color="auto"/>
              <w:left w:val="single" w:sz="4" w:space="0" w:color="auto"/>
              <w:bottom w:val="single" w:sz="4" w:space="0" w:color="auto"/>
              <w:right w:val="single" w:sz="4" w:space="0" w:color="auto"/>
            </w:tcBorders>
          </w:tcPr>
          <w:p w14:paraId="62D65D00" w14:textId="77777777" w:rsidR="004E3F33" w:rsidRPr="006E753D" w:rsidRDefault="004E3F33" w:rsidP="00825D76">
            <w:pPr>
              <w:pStyle w:val="TableParagraph"/>
              <w:widowControl/>
              <w:jc w:val="both"/>
              <w:rPr>
                <w:sz w:val="24"/>
                <w:szCs w:val="24"/>
                <w:lang w:val="ru-RU"/>
              </w:rPr>
            </w:pPr>
            <w:r w:rsidRPr="006E753D">
              <w:rPr>
                <w:sz w:val="24"/>
                <w:szCs w:val="24"/>
              </w:rPr>
              <w:t>Естественные солонцы</w:t>
            </w:r>
          </w:p>
        </w:tc>
        <w:tc>
          <w:tcPr>
            <w:tcW w:w="5953" w:type="dxa"/>
            <w:tcBorders>
              <w:top w:val="single" w:sz="4" w:space="0" w:color="auto"/>
              <w:left w:val="single" w:sz="4" w:space="0" w:color="auto"/>
              <w:bottom w:val="single" w:sz="4" w:space="0" w:color="auto"/>
              <w:right w:val="single" w:sz="4" w:space="0" w:color="auto"/>
            </w:tcBorders>
          </w:tcPr>
          <w:p w14:paraId="54BAB99E" w14:textId="77777777" w:rsidR="004E3F33" w:rsidRPr="006E753D" w:rsidRDefault="004E3F33" w:rsidP="00825D76">
            <w:pPr>
              <w:pStyle w:val="TableParagraph"/>
              <w:widowControl/>
              <w:jc w:val="both"/>
              <w:rPr>
                <w:sz w:val="24"/>
                <w:szCs w:val="24"/>
                <w:lang w:val="ru-RU"/>
              </w:rPr>
            </w:pPr>
            <w:r w:rsidRPr="006E753D">
              <w:rPr>
                <w:sz w:val="24"/>
                <w:szCs w:val="24"/>
                <w:lang w:val="ru-RU"/>
              </w:rPr>
              <w:t>Участки лесов вокруг выходов горных пород или водных источников с повышенным содержанием веществ и элементов (в первую очередь натрия), необходимых копытным</w:t>
            </w:r>
          </w:p>
        </w:tc>
        <w:tc>
          <w:tcPr>
            <w:tcW w:w="5017" w:type="dxa"/>
            <w:tcBorders>
              <w:top w:val="single" w:sz="4" w:space="0" w:color="auto"/>
              <w:left w:val="single" w:sz="4" w:space="0" w:color="auto"/>
              <w:bottom w:val="single" w:sz="4" w:space="0" w:color="auto"/>
              <w:right w:val="single" w:sz="4" w:space="0" w:color="auto"/>
            </w:tcBorders>
          </w:tcPr>
          <w:p w14:paraId="1A6FBC77" w14:textId="77777777" w:rsidR="004E3F33" w:rsidRPr="006E753D" w:rsidRDefault="004E3F33" w:rsidP="00825D76">
            <w:pPr>
              <w:pStyle w:val="TableParagraph"/>
              <w:widowControl/>
              <w:jc w:val="both"/>
              <w:rPr>
                <w:sz w:val="24"/>
                <w:szCs w:val="24"/>
                <w:lang w:val="ru-RU"/>
              </w:rPr>
            </w:pPr>
            <w:r w:rsidRPr="006E753D">
              <w:rPr>
                <w:sz w:val="24"/>
                <w:szCs w:val="24"/>
                <w:lang w:val="ru-RU"/>
              </w:rPr>
              <w:t>Ширина буферной зоны может составлять до 500 м, но не менее 100 м для исключения фактора беспокойства</w:t>
            </w:r>
          </w:p>
        </w:tc>
      </w:tr>
      <w:tr w:rsidR="006E753D" w:rsidRPr="006E753D" w14:paraId="660FB2F6" w14:textId="77777777" w:rsidTr="00825D76">
        <w:trPr>
          <w:trHeight w:val="20"/>
          <w:jc w:val="center"/>
        </w:trPr>
        <w:tc>
          <w:tcPr>
            <w:tcW w:w="664" w:type="dxa"/>
            <w:tcBorders>
              <w:top w:val="single" w:sz="4" w:space="0" w:color="auto"/>
              <w:left w:val="single" w:sz="4" w:space="0" w:color="auto"/>
              <w:bottom w:val="single" w:sz="4" w:space="0" w:color="auto"/>
              <w:right w:val="single" w:sz="4" w:space="0" w:color="auto"/>
            </w:tcBorders>
          </w:tcPr>
          <w:p w14:paraId="02DE9F72" w14:textId="77777777" w:rsidR="004E3F33" w:rsidRPr="006E753D" w:rsidRDefault="004E3F33" w:rsidP="004E3F33">
            <w:pPr>
              <w:pStyle w:val="TableParagraph"/>
              <w:widowControl/>
              <w:numPr>
                <w:ilvl w:val="0"/>
                <w:numId w:val="6"/>
              </w:numPr>
              <w:ind w:left="0" w:firstLine="0"/>
              <w:jc w:val="center"/>
              <w:rPr>
                <w:sz w:val="24"/>
                <w:szCs w:val="24"/>
                <w:lang w:val="ru-RU"/>
              </w:rPr>
            </w:pPr>
          </w:p>
        </w:tc>
        <w:tc>
          <w:tcPr>
            <w:tcW w:w="3675" w:type="dxa"/>
            <w:tcBorders>
              <w:top w:val="single" w:sz="4" w:space="0" w:color="auto"/>
              <w:left w:val="single" w:sz="4" w:space="0" w:color="auto"/>
              <w:bottom w:val="single" w:sz="4" w:space="0" w:color="auto"/>
              <w:right w:val="single" w:sz="4" w:space="0" w:color="auto"/>
            </w:tcBorders>
          </w:tcPr>
          <w:p w14:paraId="31978167" w14:textId="77777777" w:rsidR="004E3F33" w:rsidRPr="006E753D" w:rsidRDefault="004E3F33" w:rsidP="00825D76">
            <w:pPr>
              <w:pStyle w:val="a5"/>
              <w:widowControl/>
              <w:tabs>
                <w:tab w:val="left" w:pos="10348"/>
              </w:tabs>
              <w:contextualSpacing/>
              <w:jc w:val="both"/>
              <w:rPr>
                <w:rFonts w:ascii="Times New Roman" w:hAnsi="Times New Roman"/>
                <w:szCs w:val="24"/>
                <w:lang w:val="ru-RU"/>
              </w:rPr>
            </w:pPr>
            <w:r w:rsidRPr="006E753D">
              <w:rPr>
                <w:rFonts w:ascii="Times New Roman" w:hAnsi="Times New Roman"/>
                <w:szCs w:val="24"/>
                <w:lang w:val="ru-RU"/>
              </w:rPr>
              <w:t>Окна распада со скоплениями валежа и ветровально­почвенными комплексами</w:t>
            </w:r>
          </w:p>
        </w:tc>
        <w:tc>
          <w:tcPr>
            <w:tcW w:w="5953" w:type="dxa"/>
            <w:tcBorders>
              <w:top w:val="single" w:sz="4" w:space="0" w:color="auto"/>
              <w:left w:val="single" w:sz="4" w:space="0" w:color="auto"/>
              <w:bottom w:val="single" w:sz="4" w:space="0" w:color="auto"/>
              <w:right w:val="single" w:sz="4" w:space="0" w:color="auto"/>
            </w:tcBorders>
          </w:tcPr>
          <w:p w14:paraId="1C4C0D9C" w14:textId="77777777" w:rsidR="004E3F33" w:rsidRPr="006E753D" w:rsidRDefault="004E3F33" w:rsidP="00825D76">
            <w:pPr>
              <w:pStyle w:val="TableParagraph"/>
              <w:widowControl/>
              <w:jc w:val="both"/>
              <w:rPr>
                <w:sz w:val="24"/>
                <w:szCs w:val="24"/>
                <w:lang w:val="ru-RU"/>
              </w:rPr>
            </w:pPr>
            <w:r w:rsidRPr="006E753D">
              <w:rPr>
                <w:sz w:val="24"/>
                <w:szCs w:val="24"/>
                <w:lang w:val="ru-RU"/>
              </w:rPr>
              <w:t>Участки леса со скоплением крупномерного валежа (диаметром от 20 см) на разных стадиях разложения и ветровально-почвенными комплексами, образовавшимися в результате вывала крупных деревьев. При выборе объектов для сохранения приоритет отдается участкам, располагающимся на склонах, а также имеющим в своем составе группы благонадежного подроста</w:t>
            </w:r>
          </w:p>
        </w:tc>
        <w:tc>
          <w:tcPr>
            <w:tcW w:w="5017" w:type="dxa"/>
            <w:tcBorders>
              <w:top w:val="single" w:sz="4" w:space="0" w:color="auto"/>
              <w:left w:val="single" w:sz="4" w:space="0" w:color="auto"/>
              <w:bottom w:val="single" w:sz="4" w:space="0" w:color="auto"/>
              <w:right w:val="single" w:sz="4" w:space="0" w:color="auto"/>
            </w:tcBorders>
          </w:tcPr>
          <w:p w14:paraId="2CB2E533" w14:textId="77777777" w:rsidR="004E3F33" w:rsidRPr="006E753D" w:rsidRDefault="004E3F33" w:rsidP="00825D76">
            <w:pPr>
              <w:pStyle w:val="TableParagraph"/>
              <w:widowControl/>
              <w:jc w:val="both"/>
              <w:rPr>
                <w:sz w:val="24"/>
                <w:szCs w:val="24"/>
                <w:lang w:val="ru-RU"/>
              </w:rPr>
            </w:pPr>
            <w:r w:rsidRPr="006E753D">
              <w:rPr>
                <w:sz w:val="24"/>
                <w:szCs w:val="24"/>
                <w:lang w:val="ru-RU"/>
              </w:rPr>
              <w:t>Должны сохраняться в границах объекта</w:t>
            </w:r>
          </w:p>
        </w:tc>
      </w:tr>
      <w:tr w:rsidR="006E753D" w:rsidRPr="006E753D" w14:paraId="052D5AD7" w14:textId="77777777" w:rsidTr="00825D76">
        <w:trPr>
          <w:trHeight w:val="20"/>
          <w:jc w:val="center"/>
        </w:trPr>
        <w:tc>
          <w:tcPr>
            <w:tcW w:w="664" w:type="dxa"/>
            <w:tcBorders>
              <w:top w:val="single" w:sz="4" w:space="0" w:color="auto"/>
              <w:left w:val="single" w:sz="4" w:space="0" w:color="auto"/>
              <w:right w:val="single" w:sz="4" w:space="0" w:color="auto"/>
            </w:tcBorders>
          </w:tcPr>
          <w:p w14:paraId="0351749E" w14:textId="77777777" w:rsidR="004E3F33" w:rsidRPr="006E753D" w:rsidRDefault="004E3F33" w:rsidP="004E3F33">
            <w:pPr>
              <w:pStyle w:val="TableParagraph"/>
              <w:widowControl/>
              <w:numPr>
                <w:ilvl w:val="0"/>
                <w:numId w:val="6"/>
              </w:numPr>
              <w:ind w:left="0" w:firstLine="0"/>
              <w:jc w:val="center"/>
              <w:rPr>
                <w:sz w:val="24"/>
                <w:szCs w:val="24"/>
                <w:lang w:val="ru-RU"/>
              </w:rPr>
            </w:pPr>
          </w:p>
        </w:tc>
        <w:tc>
          <w:tcPr>
            <w:tcW w:w="3675" w:type="dxa"/>
            <w:tcBorders>
              <w:top w:val="single" w:sz="4" w:space="0" w:color="auto"/>
              <w:left w:val="single" w:sz="4" w:space="0" w:color="auto"/>
              <w:right w:val="single" w:sz="4" w:space="0" w:color="auto"/>
            </w:tcBorders>
          </w:tcPr>
          <w:p w14:paraId="66F37E6E" w14:textId="77777777" w:rsidR="004E3F33" w:rsidRPr="006E753D" w:rsidRDefault="004E3F33" w:rsidP="00825D76">
            <w:pPr>
              <w:pStyle w:val="a5"/>
              <w:widowControl/>
              <w:tabs>
                <w:tab w:val="left" w:pos="10348"/>
              </w:tabs>
              <w:contextualSpacing/>
              <w:jc w:val="both"/>
              <w:rPr>
                <w:rFonts w:ascii="Times New Roman" w:hAnsi="Times New Roman"/>
                <w:szCs w:val="24"/>
                <w:lang w:val="ru-RU"/>
              </w:rPr>
            </w:pPr>
            <w:r w:rsidRPr="006E753D">
              <w:rPr>
                <w:rFonts w:ascii="Times New Roman" w:hAnsi="Times New Roman"/>
                <w:szCs w:val="24"/>
                <w:lang w:val="ru-RU"/>
              </w:rPr>
              <w:t>Сухостой, высокие пни, единичный крупный валеж</w:t>
            </w:r>
          </w:p>
        </w:tc>
        <w:tc>
          <w:tcPr>
            <w:tcW w:w="5953" w:type="dxa"/>
            <w:tcBorders>
              <w:top w:val="single" w:sz="4" w:space="0" w:color="auto"/>
              <w:left w:val="single" w:sz="4" w:space="0" w:color="auto"/>
              <w:right w:val="single" w:sz="4" w:space="0" w:color="auto"/>
            </w:tcBorders>
          </w:tcPr>
          <w:p w14:paraId="2646222C" w14:textId="77777777" w:rsidR="004E3F33" w:rsidRPr="006E753D" w:rsidRDefault="004E3F33" w:rsidP="00825D76">
            <w:pPr>
              <w:pStyle w:val="TableParagraph"/>
              <w:widowControl/>
              <w:jc w:val="both"/>
              <w:rPr>
                <w:sz w:val="24"/>
                <w:szCs w:val="24"/>
                <w:lang w:val="ru-RU"/>
              </w:rPr>
            </w:pPr>
            <w:r w:rsidRPr="006E753D">
              <w:rPr>
                <w:sz w:val="24"/>
                <w:szCs w:val="24"/>
                <w:lang w:val="ru-RU"/>
              </w:rPr>
              <w:t xml:space="preserve">Крупномерные сухостойные деревья и естественные крупные пни высотой 2-5 м разных пород (диаметром от </w:t>
            </w:r>
            <w:r w:rsidRPr="006E753D">
              <w:rPr>
                <w:sz w:val="24"/>
                <w:szCs w:val="24"/>
                <w:lang w:val="ru-RU"/>
              </w:rPr>
              <w:lastRenderedPageBreak/>
              <w:t>20 см), сухостойные деревья с дуплами, крупномерный валеж (диаметром от 20 см) на разных этапах разложения</w:t>
            </w:r>
          </w:p>
        </w:tc>
        <w:tc>
          <w:tcPr>
            <w:tcW w:w="5017" w:type="dxa"/>
            <w:tcBorders>
              <w:top w:val="single" w:sz="4" w:space="0" w:color="auto"/>
              <w:left w:val="single" w:sz="4" w:space="0" w:color="auto"/>
              <w:right w:val="single" w:sz="4" w:space="0" w:color="auto"/>
            </w:tcBorders>
          </w:tcPr>
          <w:p w14:paraId="6B99C527" w14:textId="77777777" w:rsidR="004E3F33" w:rsidRPr="006E753D" w:rsidRDefault="004E3F33" w:rsidP="00825D76">
            <w:pPr>
              <w:pStyle w:val="TableParagraph"/>
              <w:widowControl/>
              <w:jc w:val="both"/>
              <w:rPr>
                <w:sz w:val="24"/>
                <w:szCs w:val="24"/>
                <w:lang w:val="ru-RU"/>
              </w:rPr>
            </w:pPr>
            <w:r w:rsidRPr="006E753D">
              <w:rPr>
                <w:sz w:val="24"/>
                <w:szCs w:val="24"/>
                <w:lang w:val="ru-RU"/>
              </w:rPr>
              <w:lastRenderedPageBreak/>
              <w:t xml:space="preserve">Сухостой (до 10 шт. на га) сохраняется в виде отдельных деревьев, либо их групп для </w:t>
            </w:r>
            <w:r w:rsidRPr="006E753D">
              <w:rPr>
                <w:sz w:val="24"/>
                <w:szCs w:val="24"/>
                <w:lang w:val="ru-RU"/>
              </w:rPr>
              <w:lastRenderedPageBreak/>
              <w:t>обеспечения ветроустойчивости, а также в составе других ценных объектов</w:t>
            </w:r>
          </w:p>
        </w:tc>
      </w:tr>
      <w:tr w:rsidR="006E753D" w:rsidRPr="006E753D" w14:paraId="687C6979" w14:textId="77777777" w:rsidTr="00825D76">
        <w:trPr>
          <w:trHeight w:val="20"/>
          <w:jc w:val="center"/>
        </w:trPr>
        <w:tc>
          <w:tcPr>
            <w:tcW w:w="664" w:type="dxa"/>
            <w:tcBorders>
              <w:top w:val="single" w:sz="4" w:space="0" w:color="auto"/>
              <w:left w:val="single" w:sz="4" w:space="0" w:color="auto"/>
              <w:bottom w:val="single" w:sz="4" w:space="0" w:color="auto"/>
              <w:right w:val="single" w:sz="4" w:space="0" w:color="auto"/>
            </w:tcBorders>
          </w:tcPr>
          <w:p w14:paraId="38028C59" w14:textId="77777777" w:rsidR="004E3F33" w:rsidRPr="006E753D" w:rsidRDefault="004E3F33" w:rsidP="004E3F33">
            <w:pPr>
              <w:pStyle w:val="TableParagraph"/>
              <w:widowControl/>
              <w:numPr>
                <w:ilvl w:val="0"/>
                <w:numId w:val="6"/>
              </w:numPr>
              <w:ind w:left="0" w:firstLine="0"/>
              <w:jc w:val="center"/>
              <w:rPr>
                <w:sz w:val="24"/>
                <w:szCs w:val="24"/>
                <w:lang w:val="ru-RU"/>
              </w:rPr>
            </w:pPr>
          </w:p>
        </w:tc>
        <w:tc>
          <w:tcPr>
            <w:tcW w:w="3675" w:type="dxa"/>
            <w:tcBorders>
              <w:top w:val="single" w:sz="4" w:space="0" w:color="auto"/>
              <w:left w:val="single" w:sz="4" w:space="0" w:color="auto"/>
              <w:bottom w:val="single" w:sz="4" w:space="0" w:color="auto"/>
              <w:right w:val="single" w:sz="4" w:space="0" w:color="auto"/>
            </w:tcBorders>
          </w:tcPr>
          <w:p w14:paraId="54CF0C8B" w14:textId="77777777" w:rsidR="004E3F33" w:rsidRPr="006E753D" w:rsidRDefault="004E3F33" w:rsidP="00825D76">
            <w:pPr>
              <w:pStyle w:val="TableParagraph"/>
              <w:widowControl/>
              <w:jc w:val="both"/>
              <w:rPr>
                <w:sz w:val="24"/>
                <w:szCs w:val="24"/>
                <w:lang w:val="ru-RU"/>
              </w:rPr>
            </w:pPr>
            <w:r w:rsidRPr="006E753D">
              <w:rPr>
                <w:sz w:val="24"/>
                <w:szCs w:val="24"/>
              </w:rPr>
              <w:t>Деревья с дуплами</w:t>
            </w:r>
          </w:p>
        </w:tc>
        <w:tc>
          <w:tcPr>
            <w:tcW w:w="5953" w:type="dxa"/>
            <w:tcBorders>
              <w:top w:val="single" w:sz="4" w:space="0" w:color="auto"/>
              <w:left w:val="single" w:sz="4" w:space="0" w:color="auto"/>
              <w:bottom w:val="single" w:sz="4" w:space="0" w:color="auto"/>
              <w:right w:val="single" w:sz="4" w:space="0" w:color="auto"/>
            </w:tcBorders>
          </w:tcPr>
          <w:p w14:paraId="26212503" w14:textId="77777777" w:rsidR="004E3F33" w:rsidRPr="006E753D" w:rsidRDefault="004E3F33" w:rsidP="00825D76">
            <w:pPr>
              <w:pStyle w:val="TableParagraph"/>
              <w:widowControl/>
              <w:jc w:val="both"/>
              <w:rPr>
                <w:sz w:val="24"/>
                <w:szCs w:val="24"/>
                <w:lang w:val="ru-RU"/>
              </w:rPr>
            </w:pPr>
            <w:r w:rsidRPr="006E753D">
              <w:rPr>
                <w:sz w:val="24"/>
                <w:szCs w:val="24"/>
                <w:lang w:val="ru-RU"/>
              </w:rPr>
              <w:t>Единичные живые или сухостойные деревья с дуплами</w:t>
            </w:r>
          </w:p>
        </w:tc>
        <w:tc>
          <w:tcPr>
            <w:tcW w:w="5017" w:type="dxa"/>
            <w:tcBorders>
              <w:top w:val="single" w:sz="4" w:space="0" w:color="auto"/>
              <w:left w:val="single" w:sz="4" w:space="0" w:color="auto"/>
              <w:bottom w:val="single" w:sz="4" w:space="0" w:color="auto"/>
              <w:right w:val="single" w:sz="4" w:space="0" w:color="auto"/>
            </w:tcBorders>
          </w:tcPr>
          <w:p w14:paraId="6095A8DF" w14:textId="77777777" w:rsidR="004E3F33" w:rsidRPr="006E753D" w:rsidRDefault="004E3F33" w:rsidP="00825D76">
            <w:pPr>
              <w:pStyle w:val="TableParagraph"/>
              <w:widowControl/>
              <w:jc w:val="both"/>
              <w:rPr>
                <w:sz w:val="24"/>
                <w:szCs w:val="24"/>
                <w:lang w:val="ru-RU"/>
              </w:rPr>
            </w:pPr>
            <w:r w:rsidRPr="006E753D">
              <w:rPr>
                <w:sz w:val="24"/>
                <w:szCs w:val="24"/>
                <w:lang w:val="ru-RU"/>
              </w:rPr>
              <w:t>Сохраняются в виде отдельных деревьев или групп для обеспечения ветроустойчивости, а также в составе других ценных объектов</w:t>
            </w:r>
          </w:p>
        </w:tc>
      </w:tr>
      <w:tr w:rsidR="006E753D" w:rsidRPr="006E753D" w14:paraId="7FA30928" w14:textId="77777777" w:rsidTr="00825D76">
        <w:trPr>
          <w:trHeight w:val="20"/>
          <w:jc w:val="center"/>
        </w:trPr>
        <w:tc>
          <w:tcPr>
            <w:tcW w:w="664" w:type="dxa"/>
            <w:tcBorders>
              <w:top w:val="single" w:sz="4" w:space="0" w:color="auto"/>
              <w:left w:val="single" w:sz="4" w:space="0" w:color="auto"/>
              <w:bottom w:val="single" w:sz="4" w:space="0" w:color="auto"/>
              <w:right w:val="single" w:sz="4" w:space="0" w:color="auto"/>
            </w:tcBorders>
          </w:tcPr>
          <w:p w14:paraId="07E72778" w14:textId="77777777" w:rsidR="004E3F33" w:rsidRPr="006E753D" w:rsidRDefault="004E3F33" w:rsidP="004E3F33">
            <w:pPr>
              <w:pStyle w:val="TableParagraph"/>
              <w:widowControl/>
              <w:numPr>
                <w:ilvl w:val="0"/>
                <w:numId w:val="6"/>
              </w:numPr>
              <w:ind w:left="0" w:firstLine="0"/>
              <w:jc w:val="center"/>
              <w:rPr>
                <w:sz w:val="24"/>
                <w:szCs w:val="24"/>
                <w:lang w:val="ru-RU"/>
              </w:rPr>
            </w:pPr>
          </w:p>
        </w:tc>
        <w:tc>
          <w:tcPr>
            <w:tcW w:w="3675" w:type="dxa"/>
            <w:tcBorders>
              <w:top w:val="single" w:sz="4" w:space="0" w:color="auto"/>
              <w:left w:val="single" w:sz="4" w:space="0" w:color="auto"/>
              <w:bottom w:val="single" w:sz="4" w:space="0" w:color="auto"/>
              <w:right w:val="single" w:sz="4" w:space="0" w:color="auto"/>
            </w:tcBorders>
          </w:tcPr>
          <w:p w14:paraId="49E1D845" w14:textId="77777777" w:rsidR="004E3F33" w:rsidRPr="006E753D" w:rsidRDefault="004E3F33" w:rsidP="00825D76">
            <w:pPr>
              <w:pStyle w:val="TableParagraph"/>
              <w:widowControl/>
              <w:jc w:val="both"/>
              <w:rPr>
                <w:sz w:val="24"/>
                <w:szCs w:val="24"/>
                <w:lang w:val="ru-RU"/>
              </w:rPr>
            </w:pPr>
            <w:r w:rsidRPr="006E753D">
              <w:rPr>
                <w:sz w:val="24"/>
                <w:szCs w:val="24"/>
                <w:lang w:val="ru-RU"/>
              </w:rPr>
              <w:t>Старовозрастные деревья и их группы</w:t>
            </w:r>
          </w:p>
        </w:tc>
        <w:tc>
          <w:tcPr>
            <w:tcW w:w="5953" w:type="dxa"/>
            <w:tcBorders>
              <w:top w:val="single" w:sz="4" w:space="0" w:color="auto"/>
              <w:left w:val="single" w:sz="4" w:space="0" w:color="auto"/>
              <w:bottom w:val="single" w:sz="4" w:space="0" w:color="auto"/>
              <w:right w:val="single" w:sz="4" w:space="0" w:color="auto"/>
            </w:tcBorders>
          </w:tcPr>
          <w:p w14:paraId="7832B950" w14:textId="77777777" w:rsidR="004E3F33" w:rsidRPr="006E753D" w:rsidRDefault="004E3F33" w:rsidP="00825D76">
            <w:pPr>
              <w:pStyle w:val="TableParagraph"/>
              <w:widowControl/>
              <w:jc w:val="both"/>
              <w:rPr>
                <w:sz w:val="24"/>
                <w:szCs w:val="24"/>
                <w:lang w:val="ru-RU"/>
              </w:rPr>
            </w:pPr>
            <w:r w:rsidRPr="006E753D">
              <w:rPr>
                <w:sz w:val="24"/>
                <w:szCs w:val="24"/>
                <w:lang w:val="ru-RU"/>
              </w:rPr>
              <w:t>Крупные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5017" w:type="dxa"/>
            <w:tcBorders>
              <w:top w:val="single" w:sz="4" w:space="0" w:color="auto"/>
              <w:left w:val="single" w:sz="4" w:space="0" w:color="auto"/>
              <w:bottom w:val="single" w:sz="4" w:space="0" w:color="auto"/>
              <w:right w:val="single" w:sz="4" w:space="0" w:color="auto"/>
            </w:tcBorders>
          </w:tcPr>
          <w:p w14:paraId="4CFC21A1" w14:textId="77777777" w:rsidR="004E3F33" w:rsidRPr="006E753D" w:rsidRDefault="004E3F33" w:rsidP="00825D76">
            <w:pPr>
              <w:widowControl/>
              <w:jc w:val="both"/>
              <w:rPr>
                <w:rFonts w:ascii="Times New Roman" w:hAnsi="Times New Roman"/>
                <w:sz w:val="24"/>
                <w:szCs w:val="24"/>
                <w:lang w:val="ru-RU"/>
              </w:rPr>
            </w:pPr>
            <w:r w:rsidRPr="006E753D">
              <w:rPr>
                <w:rFonts w:ascii="Times New Roman" w:hAnsi="Times New Roman"/>
                <w:sz w:val="24"/>
                <w:szCs w:val="24"/>
                <w:lang w:val="ru-RU"/>
              </w:rPr>
              <w:t>Сохраняются (до 30 шт. на га) в виде отдельных деревьев или групп для обеспечения ветроустойчивости, а также в составе других ценных объектов</w:t>
            </w:r>
          </w:p>
        </w:tc>
      </w:tr>
      <w:tr w:rsidR="006E753D" w:rsidRPr="006E753D" w14:paraId="7306D180" w14:textId="77777777" w:rsidTr="00825D76">
        <w:trPr>
          <w:trHeight w:val="20"/>
          <w:jc w:val="center"/>
        </w:trPr>
        <w:tc>
          <w:tcPr>
            <w:tcW w:w="664" w:type="dxa"/>
            <w:tcBorders>
              <w:top w:val="single" w:sz="4" w:space="0" w:color="auto"/>
              <w:left w:val="single" w:sz="4" w:space="0" w:color="auto"/>
              <w:bottom w:val="single" w:sz="4" w:space="0" w:color="auto"/>
              <w:right w:val="single" w:sz="4" w:space="0" w:color="auto"/>
            </w:tcBorders>
          </w:tcPr>
          <w:p w14:paraId="2CA34469" w14:textId="77777777" w:rsidR="004E3F33" w:rsidRPr="006E753D" w:rsidRDefault="004E3F33" w:rsidP="004E3F33">
            <w:pPr>
              <w:pStyle w:val="TableParagraph"/>
              <w:widowControl/>
              <w:numPr>
                <w:ilvl w:val="0"/>
                <w:numId w:val="6"/>
              </w:numPr>
              <w:ind w:left="0" w:firstLine="0"/>
              <w:jc w:val="center"/>
              <w:rPr>
                <w:sz w:val="24"/>
                <w:szCs w:val="24"/>
                <w:lang w:val="ru-RU"/>
              </w:rPr>
            </w:pPr>
          </w:p>
        </w:tc>
        <w:tc>
          <w:tcPr>
            <w:tcW w:w="3675" w:type="dxa"/>
            <w:tcBorders>
              <w:top w:val="single" w:sz="4" w:space="0" w:color="auto"/>
              <w:left w:val="single" w:sz="4" w:space="0" w:color="auto"/>
              <w:bottom w:val="single" w:sz="4" w:space="0" w:color="auto"/>
              <w:right w:val="single" w:sz="4" w:space="0" w:color="auto"/>
            </w:tcBorders>
          </w:tcPr>
          <w:p w14:paraId="0E8433CF" w14:textId="77777777" w:rsidR="004E3F33" w:rsidRPr="006E753D" w:rsidRDefault="004E3F33" w:rsidP="00825D76">
            <w:pPr>
              <w:pStyle w:val="a5"/>
              <w:widowControl/>
              <w:tabs>
                <w:tab w:val="left" w:pos="10348"/>
              </w:tabs>
              <w:contextualSpacing/>
              <w:jc w:val="both"/>
              <w:rPr>
                <w:rFonts w:ascii="Times New Roman" w:hAnsi="Times New Roman"/>
                <w:szCs w:val="24"/>
                <w:lang w:val="ru-RU"/>
              </w:rPr>
            </w:pPr>
            <w:r w:rsidRPr="006E753D">
              <w:rPr>
                <w:rFonts w:ascii="Times New Roman" w:hAnsi="Times New Roman"/>
                <w:szCs w:val="24"/>
                <w:lang w:val="ru-RU"/>
              </w:rPr>
              <w:t>Деревья и кустарники редких пород и их группы</w:t>
            </w:r>
          </w:p>
        </w:tc>
        <w:tc>
          <w:tcPr>
            <w:tcW w:w="5953" w:type="dxa"/>
            <w:tcBorders>
              <w:top w:val="single" w:sz="4" w:space="0" w:color="auto"/>
              <w:left w:val="single" w:sz="4" w:space="0" w:color="auto"/>
              <w:bottom w:val="single" w:sz="4" w:space="0" w:color="auto"/>
              <w:right w:val="single" w:sz="4" w:space="0" w:color="auto"/>
            </w:tcBorders>
          </w:tcPr>
          <w:p w14:paraId="00C44081" w14:textId="77777777" w:rsidR="004E3F33" w:rsidRPr="006E753D" w:rsidRDefault="004E3F33" w:rsidP="00825D76">
            <w:pPr>
              <w:pStyle w:val="TableParagraph"/>
              <w:widowControl/>
              <w:jc w:val="both"/>
              <w:rPr>
                <w:sz w:val="24"/>
                <w:szCs w:val="24"/>
                <w:lang w:val="ru-RU"/>
              </w:rPr>
            </w:pPr>
            <w:r w:rsidRPr="006E753D">
              <w:rPr>
                <w:sz w:val="24"/>
                <w:szCs w:val="24"/>
                <w:lang w:val="ru-RU"/>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5017" w:type="dxa"/>
            <w:tcBorders>
              <w:top w:val="single" w:sz="4" w:space="0" w:color="auto"/>
              <w:left w:val="single" w:sz="4" w:space="0" w:color="auto"/>
              <w:bottom w:val="single" w:sz="4" w:space="0" w:color="auto"/>
              <w:right w:val="single" w:sz="4" w:space="0" w:color="auto"/>
            </w:tcBorders>
          </w:tcPr>
          <w:p w14:paraId="03EB401A" w14:textId="77777777" w:rsidR="004E3F33" w:rsidRPr="006E753D" w:rsidRDefault="004E3F33" w:rsidP="00825D76">
            <w:pPr>
              <w:pStyle w:val="TableParagraph"/>
              <w:widowControl/>
              <w:jc w:val="both"/>
              <w:rPr>
                <w:sz w:val="24"/>
                <w:szCs w:val="24"/>
                <w:lang w:val="ru-RU"/>
              </w:rPr>
            </w:pPr>
            <w:r w:rsidRPr="006E753D">
              <w:rPr>
                <w:sz w:val="24"/>
                <w:szCs w:val="24"/>
                <w:lang w:val="ru-RU"/>
              </w:rPr>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6E753D" w:rsidRPr="006E753D" w14:paraId="143776B3" w14:textId="77777777" w:rsidTr="00825D76">
        <w:trPr>
          <w:trHeight w:val="20"/>
          <w:jc w:val="center"/>
        </w:trPr>
        <w:tc>
          <w:tcPr>
            <w:tcW w:w="664" w:type="dxa"/>
            <w:tcBorders>
              <w:top w:val="single" w:sz="4" w:space="0" w:color="auto"/>
              <w:left w:val="single" w:sz="4" w:space="0" w:color="auto"/>
              <w:bottom w:val="single" w:sz="4" w:space="0" w:color="auto"/>
              <w:right w:val="single" w:sz="4" w:space="0" w:color="auto"/>
            </w:tcBorders>
          </w:tcPr>
          <w:p w14:paraId="67A01FB4" w14:textId="77777777" w:rsidR="004E3F33" w:rsidRPr="006E753D" w:rsidRDefault="004E3F33" w:rsidP="004E3F33">
            <w:pPr>
              <w:pStyle w:val="af"/>
              <w:widowControl/>
              <w:numPr>
                <w:ilvl w:val="0"/>
                <w:numId w:val="6"/>
              </w:numPr>
              <w:ind w:left="0" w:firstLine="0"/>
              <w:jc w:val="center"/>
              <w:rPr>
                <w:lang w:val="ru-RU"/>
              </w:rPr>
            </w:pPr>
          </w:p>
        </w:tc>
        <w:tc>
          <w:tcPr>
            <w:tcW w:w="3675" w:type="dxa"/>
            <w:tcBorders>
              <w:top w:val="single" w:sz="4" w:space="0" w:color="auto"/>
              <w:left w:val="single" w:sz="4" w:space="0" w:color="auto"/>
              <w:bottom w:val="single" w:sz="4" w:space="0" w:color="auto"/>
              <w:right w:val="single" w:sz="4" w:space="0" w:color="auto"/>
            </w:tcBorders>
          </w:tcPr>
          <w:p w14:paraId="04ED3541" w14:textId="77777777" w:rsidR="004E3F33" w:rsidRPr="006E753D" w:rsidRDefault="004E3F33" w:rsidP="00825D76">
            <w:pPr>
              <w:pStyle w:val="a5"/>
              <w:widowControl/>
              <w:tabs>
                <w:tab w:val="left" w:pos="10348"/>
              </w:tabs>
              <w:contextualSpacing/>
              <w:jc w:val="both"/>
              <w:rPr>
                <w:rFonts w:ascii="Times New Roman" w:hAnsi="Times New Roman"/>
                <w:szCs w:val="24"/>
              </w:rPr>
            </w:pPr>
            <w:r w:rsidRPr="006E753D">
              <w:rPr>
                <w:rFonts w:ascii="Times New Roman" w:hAnsi="Times New Roman"/>
                <w:szCs w:val="24"/>
              </w:rPr>
              <w:t>Редкие сообщества и местообитания</w:t>
            </w:r>
          </w:p>
        </w:tc>
        <w:tc>
          <w:tcPr>
            <w:tcW w:w="5953" w:type="dxa"/>
            <w:tcBorders>
              <w:top w:val="single" w:sz="4" w:space="0" w:color="auto"/>
              <w:left w:val="single" w:sz="4" w:space="0" w:color="auto"/>
              <w:bottom w:val="single" w:sz="4" w:space="0" w:color="auto"/>
              <w:right w:val="single" w:sz="4" w:space="0" w:color="auto"/>
            </w:tcBorders>
          </w:tcPr>
          <w:p w14:paraId="1B20B191" w14:textId="77777777" w:rsidR="004E3F33" w:rsidRPr="006E753D" w:rsidRDefault="004E3F33" w:rsidP="00825D76">
            <w:pPr>
              <w:widowControl/>
              <w:jc w:val="both"/>
              <w:rPr>
                <w:rFonts w:ascii="Times New Roman" w:hAnsi="Times New Roman"/>
                <w:sz w:val="24"/>
                <w:szCs w:val="24"/>
                <w:lang w:val="ru-RU"/>
              </w:rPr>
            </w:pPr>
            <w:r w:rsidRPr="006E753D">
              <w:rPr>
                <w:rFonts w:ascii="Times New Roman" w:hAnsi="Times New Roman"/>
                <w:sz w:val="24"/>
                <w:szCs w:val="24"/>
                <w:lang w:val="ru-RU"/>
              </w:rPr>
              <w:t>Участки леса, включающие редкие породы деревьев и кустарников (в соответствии с пунктом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 (болотные, степные, скальные и пр.). Критерии выделения данного типа объектов должны учитывать региональную и местную специфику</w:t>
            </w:r>
          </w:p>
        </w:tc>
        <w:tc>
          <w:tcPr>
            <w:tcW w:w="5017" w:type="dxa"/>
            <w:tcBorders>
              <w:top w:val="single" w:sz="4" w:space="0" w:color="auto"/>
              <w:left w:val="single" w:sz="4" w:space="0" w:color="auto"/>
              <w:bottom w:val="single" w:sz="4" w:space="0" w:color="auto"/>
              <w:right w:val="single" w:sz="4" w:space="0" w:color="auto"/>
            </w:tcBorders>
          </w:tcPr>
          <w:p w14:paraId="5048CEEF" w14:textId="77777777" w:rsidR="004E3F33" w:rsidRPr="006E753D" w:rsidRDefault="004E3F33" w:rsidP="00825D76">
            <w:pPr>
              <w:widowControl/>
              <w:jc w:val="both"/>
              <w:rPr>
                <w:rFonts w:ascii="Times New Roman" w:hAnsi="Times New Roman"/>
                <w:sz w:val="24"/>
                <w:szCs w:val="24"/>
                <w:lang w:val="ru-RU"/>
              </w:rPr>
            </w:pPr>
            <w:r w:rsidRPr="006E753D">
              <w:rPr>
                <w:rFonts w:ascii="Times New Roman" w:hAnsi="Times New Roman"/>
                <w:sz w:val="24"/>
                <w:szCs w:val="24"/>
              </w:rPr>
              <w:t>Сохраняются в границах объекта</w:t>
            </w:r>
          </w:p>
        </w:tc>
      </w:tr>
      <w:tr w:rsidR="006E753D" w:rsidRPr="006E753D" w14:paraId="57A627D4" w14:textId="77777777" w:rsidTr="00825D76">
        <w:trPr>
          <w:trHeight w:val="20"/>
          <w:jc w:val="center"/>
        </w:trPr>
        <w:tc>
          <w:tcPr>
            <w:tcW w:w="664" w:type="dxa"/>
            <w:tcBorders>
              <w:top w:val="single" w:sz="4" w:space="0" w:color="auto"/>
              <w:left w:val="single" w:sz="4" w:space="0" w:color="auto"/>
              <w:bottom w:val="single" w:sz="4" w:space="0" w:color="auto"/>
              <w:right w:val="single" w:sz="4" w:space="0" w:color="auto"/>
            </w:tcBorders>
          </w:tcPr>
          <w:p w14:paraId="2ED17CA2" w14:textId="77777777" w:rsidR="004E3F33" w:rsidRPr="006E753D" w:rsidRDefault="004E3F33" w:rsidP="004E3F33">
            <w:pPr>
              <w:pStyle w:val="af"/>
              <w:widowControl/>
              <w:numPr>
                <w:ilvl w:val="0"/>
                <w:numId w:val="6"/>
              </w:numPr>
              <w:ind w:left="0" w:firstLine="0"/>
              <w:jc w:val="center"/>
            </w:pPr>
          </w:p>
        </w:tc>
        <w:tc>
          <w:tcPr>
            <w:tcW w:w="3675" w:type="dxa"/>
            <w:tcBorders>
              <w:top w:val="single" w:sz="4" w:space="0" w:color="auto"/>
              <w:left w:val="single" w:sz="4" w:space="0" w:color="auto"/>
              <w:bottom w:val="single" w:sz="4" w:space="0" w:color="auto"/>
              <w:right w:val="single" w:sz="4" w:space="0" w:color="auto"/>
            </w:tcBorders>
          </w:tcPr>
          <w:p w14:paraId="35A710E5" w14:textId="77777777" w:rsidR="004E3F33" w:rsidRPr="006E753D" w:rsidRDefault="004E3F33" w:rsidP="00825D76">
            <w:pPr>
              <w:widowControl/>
              <w:jc w:val="both"/>
              <w:rPr>
                <w:rFonts w:ascii="Times New Roman" w:hAnsi="Times New Roman"/>
                <w:sz w:val="24"/>
                <w:szCs w:val="24"/>
                <w:lang w:val="ru-RU"/>
              </w:rPr>
            </w:pPr>
            <w:r w:rsidRPr="006E753D">
              <w:rPr>
                <w:rFonts w:ascii="Times New Roman" w:hAnsi="Times New Roman"/>
                <w:sz w:val="24"/>
                <w:szCs w:val="24"/>
              </w:rPr>
              <w:t>Места зимовок медведей</w:t>
            </w:r>
          </w:p>
        </w:tc>
        <w:tc>
          <w:tcPr>
            <w:tcW w:w="5953" w:type="dxa"/>
            <w:tcBorders>
              <w:top w:val="single" w:sz="4" w:space="0" w:color="auto"/>
              <w:left w:val="single" w:sz="4" w:space="0" w:color="auto"/>
              <w:bottom w:val="single" w:sz="4" w:space="0" w:color="auto"/>
              <w:right w:val="single" w:sz="4" w:space="0" w:color="auto"/>
            </w:tcBorders>
          </w:tcPr>
          <w:p w14:paraId="653FE3F3" w14:textId="77777777" w:rsidR="004E3F33" w:rsidRPr="006E753D" w:rsidRDefault="004E3F33" w:rsidP="00825D76">
            <w:pPr>
              <w:widowControl/>
              <w:jc w:val="both"/>
              <w:rPr>
                <w:rFonts w:ascii="Times New Roman" w:hAnsi="Times New Roman"/>
                <w:sz w:val="24"/>
                <w:szCs w:val="24"/>
                <w:lang w:val="ru-RU"/>
              </w:rPr>
            </w:pPr>
            <w:r w:rsidRPr="006E753D">
              <w:rPr>
                <w:rFonts w:ascii="Times New Roman" w:hAnsi="Times New Roman"/>
                <w:sz w:val="24"/>
                <w:szCs w:val="24"/>
                <w:lang w:val="ru-RU"/>
              </w:rPr>
              <w:t>Места компактного расположения берлог бурого и гималайского медведей</w:t>
            </w:r>
          </w:p>
        </w:tc>
        <w:tc>
          <w:tcPr>
            <w:tcW w:w="5017" w:type="dxa"/>
            <w:tcBorders>
              <w:top w:val="single" w:sz="4" w:space="0" w:color="auto"/>
              <w:left w:val="single" w:sz="4" w:space="0" w:color="auto"/>
              <w:bottom w:val="single" w:sz="4" w:space="0" w:color="auto"/>
              <w:right w:val="single" w:sz="4" w:space="0" w:color="auto"/>
            </w:tcBorders>
          </w:tcPr>
          <w:p w14:paraId="5F18DB69" w14:textId="77777777" w:rsidR="004E3F33" w:rsidRPr="006E753D" w:rsidRDefault="004E3F33" w:rsidP="00825D76">
            <w:pPr>
              <w:widowControl/>
              <w:jc w:val="both"/>
              <w:rPr>
                <w:rFonts w:ascii="Times New Roman" w:hAnsi="Times New Roman"/>
                <w:sz w:val="24"/>
                <w:szCs w:val="24"/>
                <w:lang w:val="ru-RU"/>
              </w:rPr>
            </w:pPr>
            <w:r w:rsidRPr="006E753D">
              <w:rPr>
                <w:rFonts w:ascii="Times New Roman" w:hAnsi="Times New Roman"/>
                <w:sz w:val="24"/>
                <w:szCs w:val="24"/>
                <w:lang w:val="ru-RU"/>
              </w:rPr>
              <w:t>Ширина буферной зоны рекомендуется не менее 300 м</w:t>
            </w:r>
          </w:p>
        </w:tc>
      </w:tr>
      <w:tr w:rsidR="006E753D" w:rsidRPr="006E753D" w14:paraId="63CB30BF" w14:textId="77777777" w:rsidTr="00825D76">
        <w:trPr>
          <w:trHeight w:val="20"/>
          <w:jc w:val="center"/>
        </w:trPr>
        <w:tc>
          <w:tcPr>
            <w:tcW w:w="664" w:type="dxa"/>
            <w:tcBorders>
              <w:top w:val="single" w:sz="4" w:space="0" w:color="auto"/>
              <w:left w:val="single" w:sz="4" w:space="0" w:color="auto"/>
              <w:bottom w:val="single" w:sz="4" w:space="0" w:color="auto"/>
              <w:right w:val="single" w:sz="4" w:space="0" w:color="auto"/>
            </w:tcBorders>
          </w:tcPr>
          <w:p w14:paraId="1C52E44F" w14:textId="77777777" w:rsidR="004E3F33" w:rsidRPr="006E753D" w:rsidRDefault="004E3F33" w:rsidP="004E3F33">
            <w:pPr>
              <w:pStyle w:val="af"/>
              <w:widowControl/>
              <w:numPr>
                <w:ilvl w:val="0"/>
                <w:numId w:val="6"/>
              </w:numPr>
              <w:ind w:left="0" w:firstLine="0"/>
              <w:jc w:val="center"/>
              <w:rPr>
                <w:lang w:val="ru-RU"/>
              </w:rPr>
            </w:pPr>
          </w:p>
        </w:tc>
        <w:tc>
          <w:tcPr>
            <w:tcW w:w="3675" w:type="dxa"/>
            <w:tcBorders>
              <w:top w:val="single" w:sz="4" w:space="0" w:color="auto"/>
              <w:left w:val="single" w:sz="4" w:space="0" w:color="auto"/>
              <w:bottom w:val="single" w:sz="4" w:space="0" w:color="auto"/>
              <w:right w:val="single" w:sz="4" w:space="0" w:color="auto"/>
            </w:tcBorders>
          </w:tcPr>
          <w:p w14:paraId="330D5A94" w14:textId="77777777" w:rsidR="004E3F33" w:rsidRPr="006E753D" w:rsidRDefault="004E3F33" w:rsidP="00825D76">
            <w:pPr>
              <w:widowControl/>
              <w:jc w:val="both"/>
              <w:rPr>
                <w:rFonts w:ascii="Times New Roman" w:hAnsi="Times New Roman"/>
                <w:sz w:val="24"/>
                <w:szCs w:val="24"/>
                <w:lang w:val="ru-RU"/>
              </w:rPr>
            </w:pPr>
            <w:r w:rsidRPr="006E753D">
              <w:rPr>
                <w:rFonts w:ascii="Times New Roman" w:hAnsi="Times New Roman"/>
                <w:sz w:val="24"/>
                <w:szCs w:val="24"/>
                <w:lang w:val="ru-RU"/>
              </w:rPr>
              <w:t>Многолетние норы и убежища крупных хищников</w:t>
            </w:r>
          </w:p>
        </w:tc>
        <w:tc>
          <w:tcPr>
            <w:tcW w:w="5953" w:type="dxa"/>
            <w:tcBorders>
              <w:top w:val="single" w:sz="4" w:space="0" w:color="auto"/>
              <w:left w:val="single" w:sz="4" w:space="0" w:color="auto"/>
              <w:bottom w:val="single" w:sz="4" w:space="0" w:color="auto"/>
              <w:right w:val="single" w:sz="4" w:space="0" w:color="auto"/>
            </w:tcBorders>
          </w:tcPr>
          <w:p w14:paraId="2258BC3B" w14:textId="77777777" w:rsidR="004E3F33" w:rsidRPr="006E753D" w:rsidRDefault="004E3F33" w:rsidP="00825D76">
            <w:pPr>
              <w:widowControl/>
              <w:jc w:val="both"/>
              <w:rPr>
                <w:rFonts w:ascii="Times New Roman" w:hAnsi="Times New Roman"/>
                <w:sz w:val="24"/>
                <w:szCs w:val="24"/>
                <w:lang w:val="ru-RU"/>
              </w:rPr>
            </w:pPr>
            <w:r w:rsidRPr="006E753D">
              <w:rPr>
                <w:rFonts w:ascii="Times New Roman" w:hAnsi="Times New Roman"/>
                <w:sz w:val="24"/>
                <w:szCs w:val="24"/>
                <w:lang w:val="ru-RU"/>
              </w:rPr>
              <w:t>Участки, где располагаются многолетние норы барсука, лисы, убежища тигра, леопарда, росомахи, рыси и других крупных хищников</w:t>
            </w:r>
          </w:p>
        </w:tc>
        <w:tc>
          <w:tcPr>
            <w:tcW w:w="5017" w:type="dxa"/>
            <w:tcBorders>
              <w:top w:val="single" w:sz="4" w:space="0" w:color="auto"/>
              <w:left w:val="single" w:sz="4" w:space="0" w:color="auto"/>
              <w:bottom w:val="single" w:sz="4" w:space="0" w:color="auto"/>
              <w:right w:val="single" w:sz="4" w:space="0" w:color="auto"/>
            </w:tcBorders>
          </w:tcPr>
          <w:p w14:paraId="4139DC74" w14:textId="77777777" w:rsidR="004E3F33" w:rsidRPr="006E753D" w:rsidRDefault="004E3F33" w:rsidP="00825D76">
            <w:pPr>
              <w:pStyle w:val="a5"/>
              <w:widowControl/>
              <w:tabs>
                <w:tab w:val="left" w:pos="10348"/>
              </w:tabs>
              <w:contextualSpacing/>
              <w:jc w:val="both"/>
              <w:rPr>
                <w:rFonts w:ascii="Times New Roman" w:hAnsi="Times New Roman"/>
                <w:szCs w:val="24"/>
                <w:lang w:val="ru-RU"/>
              </w:rPr>
            </w:pPr>
            <w:r w:rsidRPr="006E753D">
              <w:rPr>
                <w:rFonts w:ascii="Times New Roman" w:hAnsi="Times New Roman"/>
                <w:szCs w:val="24"/>
                <w:lang w:val="ru-RU"/>
              </w:rPr>
              <w:t>Ширина буферной зоны рекомендуется не менее 200 м, в зависимости от вида животного</w:t>
            </w:r>
          </w:p>
        </w:tc>
      </w:tr>
      <w:tr w:rsidR="006E753D" w:rsidRPr="006E753D" w14:paraId="7022E06D" w14:textId="77777777" w:rsidTr="00825D76">
        <w:trPr>
          <w:trHeight w:val="20"/>
          <w:jc w:val="center"/>
        </w:trPr>
        <w:tc>
          <w:tcPr>
            <w:tcW w:w="664" w:type="dxa"/>
            <w:tcBorders>
              <w:top w:val="single" w:sz="4" w:space="0" w:color="auto"/>
              <w:left w:val="single" w:sz="4" w:space="0" w:color="auto"/>
              <w:bottom w:val="single" w:sz="4" w:space="0" w:color="auto"/>
              <w:right w:val="single" w:sz="4" w:space="0" w:color="auto"/>
            </w:tcBorders>
          </w:tcPr>
          <w:p w14:paraId="0519EABA" w14:textId="77777777" w:rsidR="004E3F33" w:rsidRPr="006E753D" w:rsidRDefault="004E3F33" w:rsidP="004E3F33">
            <w:pPr>
              <w:pStyle w:val="af"/>
              <w:widowControl/>
              <w:numPr>
                <w:ilvl w:val="0"/>
                <w:numId w:val="6"/>
              </w:numPr>
              <w:ind w:left="0" w:firstLine="0"/>
              <w:jc w:val="center"/>
              <w:rPr>
                <w:lang w:val="ru-RU"/>
              </w:rPr>
            </w:pPr>
          </w:p>
        </w:tc>
        <w:tc>
          <w:tcPr>
            <w:tcW w:w="3675" w:type="dxa"/>
            <w:tcBorders>
              <w:top w:val="single" w:sz="4" w:space="0" w:color="auto"/>
              <w:left w:val="single" w:sz="4" w:space="0" w:color="auto"/>
              <w:bottom w:val="single" w:sz="4" w:space="0" w:color="auto"/>
              <w:right w:val="single" w:sz="4" w:space="0" w:color="auto"/>
            </w:tcBorders>
          </w:tcPr>
          <w:p w14:paraId="4E4EA528" w14:textId="77777777" w:rsidR="004E3F33" w:rsidRPr="006E753D" w:rsidRDefault="004E3F33" w:rsidP="00825D76">
            <w:pPr>
              <w:widowControl/>
              <w:jc w:val="both"/>
              <w:rPr>
                <w:rFonts w:ascii="Times New Roman" w:hAnsi="Times New Roman"/>
                <w:sz w:val="24"/>
                <w:szCs w:val="24"/>
              </w:rPr>
            </w:pPr>
            <w:r w:rsidRPr="006E753D">
              <w:rPr>
                <w:rFonts w:ascii="Times New Roman" w:hAnsi="Times New Roman"/>
                <w:sz w:val="24"/>
                <w:szCs w:val="24"/>
              </w:rPr>
              <w:t>Места токования птиц</w:t>
            </w:r>
          </w:p>
        </w:tc>
        <w:tc>
          <w:tcPr>
            <w:tcW w:w="5953" w:type="dxa"/>
            <w:tcBorders>
              <w:top w:val="single" w:sz="4" w:space="0" w:color="auto"/>
              <w:left w:val="single" w:sz="4" w:space="0" w:color="auto"/>
              <w:bottom w:val="single" w:sz="4" w:space="0" w:color="auto"/>
              <w:right w:val="single" w:sz="4" w:space="0" w:color="auto"/>
            </w:tcBorders>
          </w:tcPr>
          <w:p w14:paraId="3A22C33A" w14:textId="77777777" w:rsidR="004E3F33" w:rsidRPr="006E753D" w:rsidRDefault="004E3F33" w:rsidP="00825D76">
            <w:pPr>
              <w:widowControl/>
              <w:jc w:val="both"/>
              <w:rPr>
                <w:rFonts w:ascii="Times New Roman" w:hAnsi="Times New Roman"/>
                <w:sz w:val="24"/>
                <w:szCs w:val="24"/>
                <w:lang w:val="ru-RU"/>
              </w:rPr>
            </w:pPr>
            <w:r w:rsidRPr="006E753D">
              <w:rPr>
                <w:rFonts w:ascii="Times New Roman" w:hAnsi="Times New Roman"/>
                <w:sz w:val="24"/>
                <w:szCs w:val="24"/>
                <w:lang w:val="ru-RU"/>
              </w:rPr>
              <w:t>Места токования птиц, в том числе глухаря, тетерева, журавля, дупеля</w:t>
            </w:r>
          </w:p>
        </w:tc>
        <w:tc>
          <w:tcPr>
            <w:tcW w:w="5017" w:type="dxa"/>
            <w:tcBorders>
              <w:top w:val="single" w:sz="4" w:space="0" w:color="auto"/>
              <w:left w:val="single" w:sz="4" w:space="0" w:color="auto"/>
              <w:bottom w:val="single" w:sz="4" w:space="0" w:color="auto"/>
              <w:right w:val="single" w:sz="4" w:space="0" w:color="auto"/>
            </w:tcBorders>
          </w:tcPr>
          <w:p w14:paraId="62A85DC9" w14:textId="77777777" w:rsidR="004E3F33" w:rsidRPr="006E753D" w:rsidRDefault="004E3F33" w:rsidP="00825D76">
            <w:pPr>
              <w:widowControl/>
              <w:tabs>
                <w:tab w:val="left" w:pos="10348"/>
              </w:tabs>
              <w:contextualSpacing/>
              <w:jc w:val="both"/>
              <w:rPr>
                <w:rFonts w:ascii="Times New Roman" w:hAnsi="Times New Roman"/>
                <w:sz w:val="24"/>
                <w:szCs w:val="24"/>
                <w:lang w:val="ru-RU"/>
              </w:rPr>
            </w:pPr>
            <w:r w:rsidRPr="006E753D">
              <w:rPr>
                <w:rFonts w:ascii="Times New Roman" w:hAnsi="Times New Roman"/>
                <w:sz w:val="24"/>
                <w:szCs w:val="24"/>
                <w:lang w:val="ru-RU"/>
              </w:rPr>
              <w:t>Ширина буферной зоны рекомендуется не менее 200 м, в зависимости от вида животного</w:t>
            </w:r>
          </w:p>
        </w:tc>
      </w:tr>
      <w:tr w:rsidR="006E753D" w:rsidRPr="006E753D" w14:paraId="3D023FE9" w14:textId="77777777" w:rsidTr="00825D76">
        <w:trPr>
          <w:trHeight w:val="20"/>
          <w:jc w:val="center"/>
        </w:trPr>
        <w:tc>
          <w:tcPr>
            <w:tcW w:w="664" w:type="dxa"/>
            <w:tcBorders>
              <w:top w:val="single" w:sz="4" w:space="0" w:color="auto"/>
              <w:left w:val="single" w:sz="4" w:space="0" w:color="auto"/>
              <w:right w:val="single" w:sz="4" w:space="0" w:color="auto"/>
            </w:tcBorders>
          </w:tcPr>
          <w:p w14:paraId="0508B1D5" w14:textId="77777777" w:rsidR="004E3F33" w:rsidRPr="006E753D" w:rsidRDefault="004E3F33" w:rsidP="004E3F33">
            <w:pPr>
              <w:pStyle w:val="af"/>
              <w:widowControl/>
              <w:numPr>
                <w:ilvl w:val="0"/>
                <w:numId w:val="6"/>
              </w:numPr>
              <w:ind w:left="0" w:firstLine="0"/>
              <w:jc w:val="center"/>
              <w:rPr>
                <w:lang w:val="ru-RU"/>
              </w:rPr>
            </w:pPr>
          </w:p>
        </w:tc>
        <w:tc>
          <w:tcPr>
            <w:tcW w:w="3675" w:type="dxa"/>
            <w:tcBorders>
              <w:top w:val="single" w:sz="4" w:space="0" w:color="auto"/>
              <w:left w:val="single" w:sz="4" w:space="0" w:color="auto"/>
              <w:right w:val="single" w:sz="4" w:space="0" w:color="auto"/>
            </w:tcBorders>
          </w:tcPr>
          <w:p w14:paraId="399AF226" w14:textId="77777777" w:rsidR="004E3F33" w:rsidRPr="006E753D" w:rsidRDefault="004E3F33" w:rsidP="00825D76">
            <w:pPr>
              <w:widowControl/>
              <w:jc w:val="both"/>
              <w:rPr>
                <w:rFonts w:ascii="Times New Roman" w:hAnsi="Times New Roman"/>
                <w:sz w:val="24"/>
                <w:szCs w:val="24"/>
              </w:rPr>
            </w:pPr>
            <w:r w:rsidRPr="006E753D">
              <w:rPr>
                <w:rFonts w:ascii="Times New Roman" w:hAnsi="Times New Roman"/>
                <w:sz w:val="24"/>
                <w:szCs w:val="24"/>
              </w:rPr>
              <w:t>Деревья с большими гнездами</w:t>
            </w:r>
          </w:p>
        </w:tc>
        <w:tc>
          <w:tcPr>
            <w:tcW w:w="5953" w:type="dxa"/>
            <w:tcBorders>
              <w:top w:val="single" w:sz="4" w:space="0" w:color="auto"/>
              <w:left w:val="single" w:sz="4" w:space="0" w:color="auto"/>
              <w:right w:val="single" w:sz="4" w:space="0" w:color="auto"/>
            </w:tcBorders>
          </w:tcPr>
          <w:p w14:paraId="0848775F" w14:textId="77777777" w:rsidR="004E3F33" w:rsidRPr="006E753D" w:rsidRDefault="004E3F33" w:rsidP="00825D76">
            <w:pPr>
              <w:widowControl/>
              <w:jc w:val="both"/>
              <w:rPr>
                <w:rFonts w:ascii="Times New Roman" w:hAnsi="Times New Roman"/>
                <w:sz w:val="24"/>
                <w:szCs w:val="24"/>
                <w:lang w:val="ru-RU"/>
              </w:rPr>
            </w:pPr>
            <w:r w:rsidRPr="006E753D">
              <w:rPr>
                <w:rFonts w:ascii="Times New Roman" w:hAnsi="Times New Roman"/>
                <w:sz w:val="24"/>
                <w:szCs w:val="24"/>
                <w:lang w:val="ru-RU"/>
              </w:rPr>
              <w:t>Сохраняются деревья с большими гнездами, особую ценность имеют гнезда более 1 м в диаметре, а также места концентрации крупных гнезд</w:t>
            </w:r>
          </w:p>
        </w:tc>
        <w:tc>
          <w:tcPr>
            <w:tcW w:w="5017" w:type="dxa"/>
            <w:tcBorders>
              <w:top w:val="single" w:sz="4" w:space="0" w:color="auto"/>
              <w:left w:val="single" w:sz="4" w:space="0" w:color="auto"/>
              <w:right w:val="single" w:sz="4" w:space="0" w:color="auto"/>
            </w:tcBorders>
          </w:tcPr>
          <w:p w14:paraId="5F1829A3" w14:textId="77777777" w:rsidR="004E3F33" w:rsidRPr="006E753D" w:rsidRDefault="004E3F33" w:rsidP="00825D76">
            <w:pPr>
              <w:widowControl/>
              <w:tabs>
                <w:tab w:val="left" w:pos="10348"/>
              </w:tabs>
              <w:contextualSpacing/>
              <w:jc w:val="both"/>
              <w:rPr>
                <w:rFonts w:ascii="Times New Roman" w:hAnsi="Times New Roman"/>
                <w:sz w:val="24"/>
                <w:szCs w:val="24"/>
                <w:lang w:val="ru-RU"/>
              </w:rPr>
            </w:pPr>
            <w:r w:rsidRPr="006E753D">
              <w:rPr>
                <w:rFonts w:ascii="Times New Roman" w:hAnsi="Times New Roman"/>
                <w:sz w:val="24"/>
                <w:szCs w:val="24"/>
                <w:lang w:val="ru-RU"/>
              </w:rPr>
              <w:t xml:space="preserve">Для гнезд диаметром 1 м и более ширина буферной зоны должна составлять 500 м (в любое время года), для остальных гнезд - не </w:t>
            </w:r>
            <w:r w:rsidRPr="006E753D">
              <w:rPr>
                <w:rFonts w:ascii="Times New Roman" w:hAnsi="Times New Roman"/>
                <w:sz w:val="24"/>
                <w:szCs w:val="24"/>
                <w:lang w:val="ru-RU"/>
              </w:rPr>
              <w:lastRenderedPageBreak/>
              <w:t>менее 100-300 м (в зависимости от предполагаемого вида птицы) в период гнездования, в остальное время - 50-200 м. Размер буферной зоны может быть уточнен по результатам обследования специалистом - орнитологом, определения принадлежности гнезда и его статуса</w:t>
            </w:r>
          </w:p>
        </w:tc>
      </w:tr>
      <w:tr w:rsidR="006E753D" w:rsidRPr="006E753D" w14:paraId="6218482C" w14:textId="77777777" w:rsidTr="00825D76">
        <w:trPr>
          <w:trHeight w:val="20"/>
          <w:jc w:val="center"/>
        </w:trPr>
        <w:tc>
          <w:tcPr>
            <w:tcW w:w="664" w:type="dxa"/>
            <w:tcBorders>
              <w:top w:val="single" w:sz="4" w:space="0" w:color="auto"/>
              <w:left w:val="single" w:sz="4" w:space="0" w:color="auto"/>
              <w:bottom w:val="single" w:sz="4" w:space="0" w:color="auto"/>
              <w:right w:val="single" w:sz="4" w:space="0" w:color="auto"/>
            </w:tcBorders>
          </w:tcPr>
          <w:p w14:paraId="1A5AA47D" w14:textId="77777777" w:rsidR="004E3F33" w:rsidRPr="006E753D" w:rsidRDefault="004E3F33" w:rsidP="004E3F33">
            <w:pPr>
              <w:pStyle w:val="af"/>
              <w:widowControl/>
              <w:numPr>
                <w:ilvl w:val="0"/>
                <w:numId w:val="6"/>
              </w:numPr>
              <w:ind w:left="0" w:firstLine="0"/>
              <w:jc w:val="center"/>
              <w:rPr>
                <w:lang w:val="ru-RU"/>
              </w:rPr>
            </w:pPr>
          </w:p>
        </w:tc>
        <w:tc>
          <w:tcPr>
            <w:tcW w:w="3675" w:type="dxa"/>
            <w:tcBorders>
              <w:top w:val="single" w:sz="4" w:space="0" w:color="auto"/>
              <w:left w:val="single" w:sz="4" w:space="0" w:color="auto"/>
              <w:bottom w:val="single" w:sz="4" w:space="0" w:color="auto"/>
              <w:right w:val="single" w:sz="4" w:space="0" w:color="auto"/>
            </w:tcBorders>
          </w:tcPr>
          <w:p w14:paraId="226516E5" w14:textId="77777777" w:rsidR="004E3F33" w:rsidRPr="006E753D" w:rsidRDefault="004E3F33" w:rsidP="00825D76">
            <w:pPr>
              <w:widowControl/>
              <w:jc w:val="both"/>
              <w:rPr>
                <w:rFonts w:ascii="Times New Roman" w:hAnsi="Times New Roman"/>
                <w:sz w:val="24"/>
                <w:szCs w:val="24"/>
              </w:rPr>
            </w:pPr>
            <w:r w:rsidRPr="006E753D">
              <w:rPr>
                <w:rFonts w:ascii="Times New Roman" w:hAnsi="Times New Roman"/>
                <w:sz w:val="24"/>
                <w:szCs w:val="24"/>
              </w:rPr>
              <w:t>Крупные муравейники</w:t>
            </w:r>
          </w:p>
        </w:tc>
        <w:tc>
          <w:tcPr>
            <w:tcW w:w="5953" w:type="dxa"/>
            <w:tcBorders>
              <w:top w:val="single" w:sz="4" w:space="0" w:color="auto"/>
              <w:left w:val="single" w:sz="4" w:space="0" w:color="auto"/>
              <w:bottom w:val="single" w:sz="4" w:space="0" w:color="auto"/>
              <w:right w:val="single" w:sz="4" w:space="0" w:color="auto"/>
            </w:tcBorders>
          </w:tcPr>
          <w:p w14:paraId="1B2C0D9C" w14:textId="77777777" w:rsidR="004E3F33" w:rsidRPr="006E753D" w:rsidRDefault="004E3F33" w:rsidP="00825D76">
            <w:pPr>
              <w:widowControl/>
              <w:jc w:val="both"/>
              <w:rPr>
                <w:rFonts w:ascii="Times New Roman" w:hAnsi="Times New Roman"/>
                <w:sz w:val="24"/>
                <w:szCs w:val="24"/>
              </w:rPr>
            </w:pPr>
            <w:r w:rsidRPr="006E753D">
              <w:rPr>
                <w:rFonts w:ascii="Times New Roman" w:hAnsi="Times New Roman"/>
                <w:sz w:val="24"/>
                <w:szCs w:val="24"/>
              </w:rPr>
              <w:t>Муравейники высотой более 0,5 м</w:t>
            </w:r>
          </w:p>
        </w:tc>
        <w:tc>
          <w:tcPr>
            <w:tcW w:w="5017" w:type="dxa"/>
            <w:tcBorders>
              <w:top w:val="single" w:sz="4" w:space="0" w:color="auto"/>
              <w:left w:val="single" w:sz="4" w:space="0" w:color="auto"/>
              <w:bottom w:val="single" w:sz="4" w:space="0" w:color="auto"/>
              <w:right w:val="single" w:sz="4" w:space="0" w:color="auto"/>
            </w:tcBorders>
          </w:tcPr>
          <w:p w14:paraId="0412D8EA" w14:textId="77777777" w:rsidR="004E3F33" w:rsidRPr="006E753D" w:rsidRDefault="004E3F33" w:rsidP="00825D76">
            <w:pPr>
              <w:widowControl/>
              <w:tabs>
                <w:tab w:val="left" w:pos="10348"/>
              </w:tabs>
              <w:contextualSpacing/>
              <w:jc w:val="both"/>
              <w:rPr>
                <w:rFonts w:ascii="Times New Roman" w:hAnsi="Times New Roman"/>
                <w:sz w:val="24"/>
                <w:szCs w:val="24"/>
                <w:lang w:val="ru-RU"/>
              </w:rPr>
            </w:pPr>
            <w:r w:rsidRPr="006E753D">
              <w:rPr>
                <w:rFonts w:ascii="Times New Roman" w:hAnsi="Times New Roman"/>
                <w:sz w:val="24"/>
                <w:szCs w:val="24"/>
                <w:lang w:val="ru-RU"/>
              </w:rPr>
              <w:t>Вокруг муравейников высотой более 0,5 м выделяется буферная зона с запретом рубок в радиусе 20 метров</w:t>
            </w:r>
          </w:p>
        </w:tc>
      </w:tr>
      <w:tr w:rsidR="006E753D" w:rsidRPr="006E753D" w14:paraId="30CFC935" w14:textId="77777777" w:rsidTr="00825D76">
        <w:trPr>
          <w:trHeight w:val="20"/>
          <w:jc w:val="center"/>
        </w:trPr>
        <w:tc>
          <w:tcPr>
            <w:tcW w:w="664" w:type="dxa"/>
            <w:tcBorders>
              <w:top w:val="single" w:sz="4" w:space="0" w:color="auto"/>
              <w:left w:val="single" w:sz="4" w:space="0" w:color="auto"/>
              <w:bottom w:val="single" w:sz="4" w:space="0" w:color="auto"/>
              <w:right w:val="single" w:sz="4" w:space="0" w:color="auto"/>
            </w:tcBorders>
          </w:tcPr>
          <w:p w14:paraId="58959E8B" w14:textId="77777777" w:rsidR="004E3F33" w:rsidRPr="006E753D" w:rsidRDefault="004E3F33" w:rsidP="004E3F33">
            <w:pPr>
              <w:pStyle w:val="af"/>
              <w:widowControl/>
              <w:numPr>
                <w:ilvl w:val="0"/>
                <w:numId w:val="6"/>
              </w:numPr>
              <w:ind w:left="0" w:firstLine="0"/>
              <w:jc w:val="center"/>
              <w:rPr>
                <w:lang w:val="ru-RU"/>
              </w:rPr>
            </w:pPr>
          </w:p>
        </w:tc>
        <w:tc>
          <w:tcPr>
            <w:tcW w:w="3675" w:type="dxa"/>
            <w:tcBorders>
              <w:top w:val="single" w:sz="4" w:space="0" w:color="auto"/>
              <w:left w:val="single" w:sz="4" w:space="0" w:color="auto"/>
              <w:bottom w:val="single" w:sz="4" w:space="0" w:color="auto"/>
              <w:right w:val="single" w:sz="4" w:space="0" w:color="auto"/>
            </w:tcBorders>
          </w:tcPr>
          <w:p w14:paraId="7EF01D2C" w14:textId="77777777" w:rsidR="004E3F33" w:rsidRPr="006E753D" w:rsidRDefault="004E3F33" w:rsidP="00825D76">
            <w:pPr>
              <w:pStyle w:val="a5"/>
              <w:widowControl/>
              <w:tabs>
                <w:tab w:val="left" w:pos="10348"/>
              </w:tabs>
              <w:contextualSpacing/>
              <w:jc w:val="both"/>
              <w:rPr>
                <w:rFonts w:ascii="Times New Roman" w:hAnsi="Times New Roman"/>
                <w:szCs w:val="24"/>
                <w:lang w:val="ru-RU"/>
              </w:rPr>
            </w:pPr>
            <w:r w:rsidRPr="006E753D">
              <w:rPr>
                <w:rFonts w:ascii="Times New Roman" w:hAnsi="Times New Roman"/>
                <w:szCs w:val="24"/>
                <w:lang w:val="ru-RU"/>
              </w:rPr>
              <w:t>Места концентрации копытных в зимний период</w:t>
            </w:r>
          </w:p>
        </w:tc>
        <w:tc>
          <w:tcPr>
            <w:tcW w:w="5953" w:type="dxa"/>
            <w:tcBorders>
              <w:top w:val="single" w:sz="4" w:space="0" w:color="auto"/>
              <w:left w:val="single" w:sz="4" w:space="0" w:color="auto"/>
              <w:bottom w:val="single" w:sz="4" w:space="0" w:color="auto"/>
              <w:right w:val="single" w:sz="4" w:space="0" w:color="auto"/>
            </w:tcBorders>
          </w:tcPr>
          <w:p w14:paraId="5C9C29A7" w14:textId="77777777" w:rsidR="004E3F33" w:rsidRPr="006E753D" w:rsidRDefault="004E3F33" w:rsidP="00825D76">
            <w:pPr>
              <w:widowControl/>
              <w:jc w:val="both"/>
              <w:rPr>
                <w:rFonts w:ascii="Times New Roman" w:hAnsi="Times New Roman"/>
                <w:sz w:val="24"/>
                <w:szCs w:val="24"/>
                <w:lang w:val="ru-RU"/>
              </w:rPr>
            </w:pPr>
            <w:r w:rsidRPr="006E753D">
              <w:rPr>
                <w:rFonts w:ascii="Times New Roman" w:hAnsi="Times New Roman"/>
                <w:sz w:val="24"/>
                <w:szCs w:val="24"/>
                <w:lang w:val="ru-RU"/>
              </w:rPr>
              <w:t>Участки леса в местах концентрации копытных в зимний период, стойбах лося</w:t>
            </w:r>
          </w:p>
        </w:tc>
        <w:tc>
          <w:tcPr>
            <w:tcW w:w="5017" w:type="dxa"/>
            <w:tcBorders>
              <w:top w:val="single" w:sz="4" w:space="0" w:color="auto"/>
              <w:left w:val="single" w:sz="4" w:space="0" w:color="auto"/>
              <w:bottom w:val="single" w:sz="4" w:space="0" w:color="auto"/>
              <w:right w:val="single" w:sz="4" w:space="0" w:color="auto"/>
            </w:tcBorders>
          </w:tcPr>
          <w:p w14:paraId="6DF6D17E" w14:textId="77777777" w:rsidR="004E3F33" w:rsidRPr="006E753D" w:rsidRDefault="004E3F33" w:rsidP="00825D76">
            <w:pPr>
              <w:widowControl/>
              <w:tabs>
                <w:tab w:val="left" w:pos="10348"/>
              </w:tabs>
              <w:contextualSpacing/>
              <w:jc w:val="both"/>
              <w:rPr>
                <w:rFonts w:ascii="Times New Roman" w:hAnsi="Times New Roman"/>
                <w:sz w:val="24"/>
                <w:szCs w:val="24"/>
              </w:rPr>
            </w:pPr>
            <w:r w:rsidRPr="006E753D">
              <w:rPr>
                <w:rFonts w:ascii="Times New Roman" w:hAnsi="Times New Roman"/>
                <w:sz w:val="24"/>
                <w:szCs w:val="24"/>
              </w:rPr>
              <w:t>Сохраняются в границах объекта</w:t>
            </w:r>
          </w:p>
        </w:tc>
      </w:tr>
      <w:tr w:rsidR="006E753D" w:rsidRPr="006E753D" w14:paraId="1829B965" w14:textId="77777777" w:rsidTr="00825D76">
        <w:trPr>
          <w:trHeight w:val="20"/>
          <w:jc w:val="center"/>
        </w:trPr>
        <w:tc>
          <w:tcPr>
            <w:tcW w:w="664" w:type="dxa"/>
            <w:tcBorders>
              <w:top w:val="single" w:sz="4" w:space="0" w:color="auto"/>
              <w:left w:val="single" w:sz="4" w:space="0" w:color="auto"/>
              <w:bottom w:val="single" w:sz="4" w:space="0" w:color="auto"/>
              <w:right w:val="single" w:sz="4" w:space="0" w:color="auto"/>
            </w:tcBorders>
          </w:tcPr>
          <w:p w14:paraId="2E66C89A" w14:textId="77777777" w:rsidR="004E3F33" w:rsidRPr="006E753D" w:rsidRDefault="004E3F33" w:rsidP="004E3F33">
            <w:pPr>
              <w:pStyle w:val="af"/>
              <w:widowControl/>
              <w:numPr>
                <w:ilvl w:val="0"/>
                <w:numId w:val="6"/>
              </w:numPr>
              <w:ind w:left="0" w:firstLine="0"/>
              <w:jc w:val="center"/>
            </w:pPr>
          </w:p>
        </w:tc>
        <w:tc>
          <w:tcPr>
            <w:tcW w:w="3675" w:type="dxa"/>
            <w:tcBorders>
              <w:top w:val="single" w:sz="4" w:space="0" w:color="auto"/>
              <w:left w:val="single" w:sz="4" w:space="0" w:color="auto"/>
              <w:bottom w:val="single" w:sz="4" w:space="0" w:color="auto"/>
              <w:right w:val="single" w:sz="4" w:space="0" w:color="auto"/>
            </w:tcBorders>
          </w:tcPr>
          <w:p w14:paraId="382A8753" w14:textId="77777777" w:rsidR="004E3F33" w:rsidRPr="006E753D" w:rsidRDefault="004E3F33" w:rsidP="00825D76">
            <w:pPr>
              <w:widowControl/>
              <w:tabs>
                <w:tab w:val="left" w:pos="10348"/>
              </w:tabs>
              <w:contextualSpacing/>
              <w:jc w:val="both"/>
              <w:rPr>
                <w:rFonts w:ascii="Times New Roman" w:hAnsi="Times New Roman"/>
                <w:sz w:val="24"/>
                <w:szCs w:val="24"/>
                <w:lang w:val="ru-RU"/>
              </w:rPr>
            </w:pPr>
            <w:r w:rsidRPr="006E753D">
              <w:rPr>
                <w:rFonts w:ascii="Times New Roman" w:hAnsi="Times New Roman"/>
                <w:sz w:val="24"/>
                <w:szCs w:val="24"/>
                <w:lang w:val="ru-RU"/>
              </w:rPr>
              <w:t>Иные ключевые (в том числе сезонные) местообитания</w:t>
            </w:r>
          </w:p>
        </w:tc>
        <w:tc>
          <w:tcPr>
            <w:tcW w:w="5953" w:type="dxa"/>
            <w:tcBorders>
              <w:top w:val="single" w:sz="4" w:space="0" w:color="auto"/>
              <w:left w:val="single" w:sz="4" w:space="0" w:color="auto"/>
              <w:bottom w:val="single" w:sz="4" w:space="0" w:color="auto"/>
              <w:right w:val="single" w:sz="4" w:space="0" w:color="auto"/>
            </w:tcBorders>
          </w:tcPr>
          <w:p w14:paraId="52964AA7" w14:textId="77777777" w:rsidR="004E3F33" w:rsidRPr="006E753D" w:rsidRDefault="004E3F33" w:rsidP="00825D76">
            <w:pPr>
              <w:widowControl/>
              <w:jc w:val="both"/>
              <w:rPr>
                <w:rFonts w:ascii="Times New Roman" w:hAnsi="Times New Roman"/>
                <w:sz w:val="24"/>
                <w:szCs w:val="24"/>
                <w:lang w:val="ru-RU"/>
              </w:rPr>
            </w:pPr>
            <w:r w:rsidRPr="006E753D">
              <w:rPr>
                <w:rFonts w:ascii="Times New Roman" w:hAnsi="Times New Roman"/>
                <w:sz w:val="24"/>
                <w:szCs w:val="24"/>
                <w:lang w:val="ru-RU"/>
              </w:rPr>
              <w:t>Иные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 Дополнительные типы ключевых (в том числе сезонных) мест обитания животных могут быть определены на уровне субъекта Российской Федерации</w:t>
            </w:r>
          </w:p>
        </w:tc>
        <w:tc>
          <w:tcPr>
            <w:tcW w:w="5017" w:type="dxa"/>
            <w:tcBorders>
              <w:top w:val="single" w:sz="4" w:space="0" w:color="auto"/>
              <w:left w:val="single" w:sz="4" w:space="0" w:color="auto"/>
              <w:bottom w:val="single" w:sz="4" w:space="0" w:color="auto"/>
              <w:right w:val="single" w:sz="4" w:space="0" w:color="auto"/>
            </w:tcBorders>
          </w:tcPr>
          <w:p w14:paraId="6ABAB7CA" w14:textId="77777777" w:rsidR="004E3F33" w:rsidRPr="006E753D" w:rsidRDefault="004E3F33" w:rsidP="00825D76">
            <w:pPr>
              <w:widowControl/>
              <w:tabs>
                <w:tab w:val="left" w:pos="10348"/>
              </w:tabs>
              <w:contextualSpacing/>
              <w:jc w:val="both"/>
              <w:rPr>
                <w:rFonts w:ascii="Times New Roman" w:hAnsi="Times New Roman"/>
                <w:sz w:val="24"/>
                <w:szCs w:val="24"/>
                <w:lang w:val="ru-RU"/>
              </w:rPr>
            </w:pPr>
            <w:r w:rsidRPr="006E753D">
              <w:rPr>
                <w:rFonts w:ascii="Times New Roman" w:hAnsi="Times New Roman"/>
                <w:sz w:val="24"/>
                <w:szCs w:val="24"/>
                <w:lang w:val="ru-RU"/>
              </w:rPr>
              <w:t>Границы объекта и ограничения на ведение хозяйственной деятельности устанавливаются в зависимости от биологии сохраняемых видов</w:t>
            </w:r>
          </w:p>
        </w:tc>
      </w:tr>
      <w:tr w:rsidR="006E753D" w:rsidRPr="006E753D" w14:paraId="3B0C50EE" w14:textId="77777777" w:rsidTr="00825D76">
        <w:trPr>
          <w:trHeight w:val="20"/>
          <w:jc w:val="center"/>
        </w:trPr>
        <w:tc>
          <w:tcPr>
            <w:tcW w:w="664" w:type="dxa"/>
            <w:tcBorders>
              <w:top w:val="single" w:sz="4" w:space="0" w:color="auto"/>
              <w:left w:val="single" w:sz="4" w:space="0" w:color="auto"/>
              <w:bottom w:val="single" w:sz="4" w:space="0" w:color="auto"/>
              <w:right w:val="single" w:sz="4" w:space="0" w:color="auto"/>
            </w:tcBorders>
          </w:tcPr>
          <w:p w14:paraId="13BA1895" w14:textId="77777777" w:rsidR="004E3F33" w:rsidRPr="006E753D" w:rsidRDefault="004E3F33" w:rsidP="004E3F33">
            <w:pPr>
              <w:pStyle w:val="af"/>
              <w:widowControl/>
              <w:numPr>
                <w:ilvl w:val="0"/>
                <w:numId w:val="6"/>
              </w:numPr>
              <w:ind w:left="0" w:firstLine="0"/>
              <w:jc w:val="center"/>
              <w:rPr>
                <w:lang w:val="ru-RU"/>
              </w:rPr>
            </w:pPr>
          </w:p>
        </w:tc>
        <w:tc>
          <w:tcPr>
            <w:tcW w:w="3675" w:type="dxa"/>
            <w:tcBorders>
              <w:top w:val="single" w:sz="4" w:space="0" w:color="auto"/>
              <w:left w:val="single" w:sz="4" w:space="0" w:color="auto"/>
              <w:bottom w:val="single" w:sz="4" w:space="0" w:color="auto"/>
              <w:right w:val="single" w:sz="4" w:space="0" w:color="auto"/>
            </w:tcBorders>
          </w:tcPr>
          <w:p w14:paraId="654DCB24" w14:textId="77777777" w:rsidR="004E3F33" w:rsidRPr="006E753D" w:rsidRDefault="004E3F33" w:rsidP="00825D76">
            <w:pPr>
              <w:widowControl/>
              <w:tabs>
                <w:tab w:val="left" w:pos="10348"/>
              </w:tabs>
              <w:contextualSpacing/>
              <w:jc w:val="both"/>
              <w:rPr>
                <w:rFonts w:ascii="Times New Roman" w:hAnsi="Times New Roman"/>
                <w:sz w:val="24"/>
                <w:szCs w:val="24"/>
              </w:rPr>
            </w:pPr>
            <w:r w:rsidRPr="006E753D">
              <w:rPr>
                <w:rFonts w:ascii="Times New Roman" w:hAnsi="Times New Roman"/>
                <w:sz w:val="24"/>
                <w:szCs w:val="24"/>
              </w:rPr>
              <w:t>Опушки лесов</w:t>
            </w:r>
          </w:p>
        </w:tc>
        <w:tc>
          <w:tcPr>
            <w:tcW w:w="5953" w:type="dxa"/>
            <w:tcBorders>
              <w:top w:val="single" w:sz="4" w:space="0" w:color="auto"/>
              <w:left w:val="single" w:sz="4" w:space="0" w:color="auto"/>
              <w:bottom w:val="single" w:sz="4" w:space="0" w:color="auto"/>
              <w:right w:val="single" w:sz="4" w:space="0" w:color="auto"/>
            </w:tcBorders>
          </w:tcPr>
          <w:p w14:paraId="74771B10" w14:textId="77777777" w:rsidR="004E3F33" w:rsidRPr="006E753D" w:rsidRDefault="004E3F33" w:rsidP="00825D76">
            <w:pPr>
              <w:pStyle w:val="a5"/>
              <w:widowControl/>
              <w:tabs>
                <w:tab w:val="left" w:pos="10348"/>
              </w:tabs>
              <w:contextualSpacing/>
              <w:jc w:val="both"/>
              <w:rPr>
                <w:rFonts w:ascii="Times New Roman" w:hAnsi="Times New Roman"/>
                <w:szCs w:val="24"/>
                <w:lang w:val="ru-RU"/>
              </w:rPr>
            </w:pPr>
            <w:r w:rsidRPr="006E753D">
              <w:rPr>
                <w:rFonts w:ascii="Times New Roman" w:hAnsi="Times New Roman"/>
                <w:szCs w:val="24"/>
                <w:lang w:val="ru-RU"/>
              </w:rPr>
              <w:t>Протяженные границы лесных насаждений и открытых (безлесных) пространств, простирающихся не менее чем на 1,5-2 км от кромки леса. Выделяется участки лесов естественного происхождения в лесостепной и степной зонах и зоне полупустынь и пустынь и в том случае, если в данном лесничестве при лесоустройстве такие участки не были выделены в качестве соответствующих особо защитных участков лесов</w:t>
            </w:r>
          </w:p>
        </w:tc>
        <w:tc>
          <w:tcPr>
            <w:tcW w:w="5017" w:type="dxa"/>
            <w:tcBorders>
              <w:top w:val="single" w:sz="4" w:space="0" w:color="auto"/>
              <w:left w:val="single" w:sz="4" w:space="0" w:color="auto"/>
              <w:bottom w:val="single" w:sz="4" w:space="0" w:color="auto"/>
              <w:right w:val="single" w:sz="4" w:space="0" w:color="auto"/>
            </w:tcBorders>
          </w:tcPr>
          <w:p w14:paraId="18561FBD" w14:textId="77777777" w:rsidR="004E3F33" w:rsidRPr="006E753D" w:rsidRDefault="004E3F33" w:rsidP="00825D76">
            <w:pPr>
              <w:widowControl/>
              <w:tabs>
                <w:tab w:val="left" w:pos="10348"/>
              </w:tabs>
              <w:contextualSpacing/>
              <w:jc w:val="both"/>
              <w:rPr>
                <w:rFonts w:ascii="Times New Roman" w:hAnsi="Times New Roman"/>
                <w:sz w:val="24"/>
                <w:szCs w:val="24"/>
                <w:lang w:val="ru-RU"/>
              </w:rPr>
            </w:pPr>
            <w:r w:rsidRPr="006E753D">
              <w:rPr>
                <w:rFonts w:ascii="Times New Roman" w:hAnsi="Times New Roman"/>
                <w:sz w:val="24"/>
                <w:szCs w:val="24"/>
                <w:lang w:val="ru-RU"/>
              </w:rPr>
              <w:t>Вдоль опушек лесных насаждений выделяется полоса леса шириной 100 м от границы (кромки) леса с открытыми пространствами</w:t>
            </w:r>
          </w:p>
        </w:tc>
      </w:tr>
      <w:tr w:rsidR="006E753D" w:rsidRPr="006E753D" w14:paraId="0FC68CAE" w14:textId="77777777" w:rsidTr="00825D76">
        <w:trPr>
          <w:trHeight w:val="20"/>
          <w:jc w:val="center"/>
        </w:trPr>
        <w:tc>
          <w:tcPr>
            <w:tcW w:w="664" w:type="dxa"/>
            <w:tcBorders>
              <w:top w:val="single" w:sz="4" w:space="0" w:color="auto"/>
              <w:left w:val="single" w:sz="4" w:space="0" w:color="auto"/>
              <w:bottom w:val="single" w:sz="4" w:space="0" w:color="auto"/>
              <w:right w:val="single" w:sz="4" w:space="0" w:color="auto"/>
            </w:tcBorders>
          </w:tcPr>
          <w:p w14:paraId="628987EF" w14:textId="77777777" w:rsidR="004E3F33" w:rsidRPr="006E753D" w:rsidRDefault="004E3F33" w:rsidP="004E3F33">
            <w:pPr>
              <w:pStyle w:val="af"/>
              <w:widowControl/>
              <w:numPr>
                <w:ilvl w:val="0"/>
                <w:numId w:val="6"/>
              </w:numPr>
              <w:ind w:left="0" w:firstLine="0"/>
              <w:jc w:val="center"/>
              <w:rPr>
                <w:lang w:val="ru-RU"/>
              </w:rPr>
            </w:pPr>
          </w:p>
        </w:tc>
        <w:tc>
          <w:tcPr>
            <w:tcW w:w="3675" w:type="dxa"/>
            <w:tcBorders>
              <w:top w:val="single" w:sz="4" w:space="0" w:color="auto"/>
              <w:left w:val="single" w:sz="4" w:space="0" w:color="auto"/>
              <w:bottom w:val="single" w:sz="4" w:space="0" w:color="auto"/>
              <w:right w:val="single" w:sz="4" w:space="0" w:color="auto"/>
            </w:tcBorders>
          </w:tcPr>
          <w:p w14:paraId="5130D4FC" w14:textId="77777777" w:rsidR="004E3F33" w:rsidRPr="006E753D" w:rsidRDefault="004E3F33" w:rsidP="00825D76">
            <w:pPr>
              <w:widowControl/>
              <w:tabs>
                <w:tab w:val="left" w:pos="10348"/>
              </w:tabs>
              <w:contextualSpacing/>
              <w:jc w:val="both"/>
              <w:rPr>
                <w:rFonts w:ascii="Times New Roman" w:hAnsi="Times New Roman"/>
                <w:sz w:val="24"/>
                <w:szCs w:val="24"/>
                <w:lang w:val="ru-RU"/>
              </w:rPr>
            </w:pPr>
            <w:r w:rsidRPr="006E753D">
              <w:rPr>
                <w:rFonts w:ascii="Times New Roman" w:hAnsi="Times New Roman"/>
                <w:sz w:val="24"/>
                <w:szCs w:val="24"/>
                <w:lang w:val="ru-RU"/>
              </w:rPr>
              <w:t>Объекты, имеющие культурно – историческое значение</w:t>
            </w:r>
          </w:p>
        </w:tc>
        <w:tc>
          <w:tcPr>
            <w:tcW w:w="5953" w:type="dxa"/>
            <w:tcBorders>
              <w:top w:val="single" w:sz="4" w:space="0" w:color="auto"/>
              <w:left w:val="single" w:sz="4" w:space="0" w:color="auto"/>
              <w:bottom w:val="single" w:sz="4" w:space="0" w:color="auto"/>
              <w:right w:val="single" w:sz="4" w:space="0" w:color="auto"/>
            </w:tcBorders>
          </w:tcPr>
          <w:p w14:paraId="5967965F" w14:textId="77777777" w:rsidR="004E3F33" w:rsidRPr="006E753D" w:rsidRDefault="004E3F33" w:rsidP="00825D76">
            <w:pPr>
              <w:widowControl/>
              <w:tabs>
                <w:tab w:val="left" w:pos="10348"/>
              </w:tabs>
              <w:contextualSpacing/>
              <w:jc w:val="both"/>
              <w:rPr>
                <w:rFonts w:ascii="Times New Roman" w:hAnsi="Times New Roman"/>
                <w:sz w:val="24"/>
                <w:szCs w:val="24"/>
                <w:lang w:val="ru-RU"/>
              </w:rPr>
            </w:pPr>
            <w:r w:rsidRPr="006E753D">
              <w:rPr>
                <w:rFonts w:ascii="Times New Roman" w:hAnsi="Times New Roman"/>
                <w:sz w:val="24"/>
                <w:szCs w:val="24"/>
                <w:lang w:val="ru-RU"/>
              </w:rPr>
              <w:t>Участки леса вблизи культовых сооружений и природных объектов, имеющих религиозное, историческое и архитектурное значение</w:t>
            </w:r>
          </w:p>
        </w:tc>
        <w:tc>
          <w:tcPr>
            <w:tcW w:w="5017" w:type="dxa"/>
            <w:tcBorders>
              <w:top w:val="single" w:sz="4" w:space="0" w:color="auto"/>
              <w:left w:val="single" w:sz="4" w:space="0" w:color="auto"/>
              <w:bottom w:val="single" w:sz="4" w:space="0" w:color="auto"/>
              <w:right w:val="single" w:sz="4" w:space="0" w:color="auto"/>
            </w:tcBorders>
          </w:tcPr>
          <w:p w14:paraId="760097A5" w14:textId="77777777" w:rsidR="004E3F33" w:rsidRPr="006E753D" w:rsidRDefault="004E3F33" w:rsidP="00825D76">
            <w:pPr>
              <w:widowControl/>
              <w:tabs>
                <w:tab w:val="left" w:pos="10348"/>
              </w:tabs>
              <w:contextualSpacing/>
              <w:jc w:val="both"/>
              <w:rPr>
                <w:rFonts w:ascii="Times New Roman" w:hAnsi="Times New Roman"/>
                <w:sz w:val="24"/>
                <w:szCs w:val="24"/>
                <w:lang w:val="ru-RU"/>
              </w:rPr>
            </w:pPr>
            <w:r w:rsidRPr="006E753D">
              <w:rPr>
                <w:rFonts w:ascii="Times New Roman" w:hAnsi="Times New Roman"/>
                <w:sz w:val="24"/>
                <w:szCs w:val="24"/>
                <w:lang w:val="ru-RU"/>
              </w:rPr>
              <w:t>Границы объектов и ограничения на ведение хозяйственной деятельности устанавливаются в зависимости от особенностей объекта</w:t>
            </w:r>
          </w:p>
        </w:tc>
      </w:tr>
    </w:tbl>
    <w:p w14:paraId="4F0FACE0" w14:textId="77777777" w:rsidR="004E3F33" w:rsidRPr="006E753D" w:rsidRDefault="004E3F33" w:rsidP="004E3F33">
      <w:pPr>
        <w:rPr>
          <w:rFonts w:ascii="Times New Roman" w:hAnsi="Times New Roman"/>
          <w:b/>
          <w:sz w:val="28"/>
          <w:szCs w:val="28"/>
        </w:rPr>
        <w:sectPr w:rsidR="004E3F33" w:rsidRPr="006E753D" w:rsidSect="00AB50C2">
          <w:pgSz w:w="16838" w:h="11906" w:orient="landscape" w:code="9"/>
          <w:pgMar w:top="1134" w:right="567" w:bottom="567" w:left="1134" w:header="567" w:footer="567" w:gutter="0"/>
          <w:cols w:space="708"/>
          <w:docGrid w:linePitch="360"/>
        </w:sectPr>
      </w:pPr>
      <w:bookmarkStart w:id="107" w:name="_Toc514513074"/>
      <w:bookmarkStart w:id="108" w:name="_Toc514582906"/>
      <w:bookmarkStart w:id="109" w:name="_Toc514583318"/>
      <w:bookmarkStart w:id="110" w:name="_Toc514583463"/>
      <w:bookmarkStart w:id="111" w:name="_Toc532950459"/>
      <w:r w:rsidRPr="006E753D">
        <w:rPr>
          <w:rFonts w:ascii="Times New Roman" w:hAnsi="Times New Roman"/>
          <w:b/>
          <w:sz w:val="28"/>
          <w:szCs w:val="28"/>
        </w:rPr>
        <w:br w:type="page"/>
      </w:r>
    </w:p>
    <w:p w14:paraId="2767FA06" w14:textId="77777777" w:rsidR="004E3F33" w:rsidRPr="006E753D" w:rsidRDefault="004E3F33" w:rsidP="004E3F33">
      <w:pPr>
        <w:pStyle w:val="3"/>
        <w:keepLines/>
        <w:tabs>
          <w:tab w:val="clear" w:pos="360"/>
        </w:tabs>
        <w:suppressAutoHyphens/>
        <w:spacing w:before="120" w:after="120"/>
        <w:ind w:left="0" w:firstLine="0"/>
        <w:jc w:val="center"/>
        <w:rPr>
          <w:rFonts w:ascii="Times New Roman" w:hAnsi="Times New Roman"/>
          <w:b/>
          <w:sz w:val="28"/>
          <w:szCs w:val="28"/>
        </w:rPr>
      </w:pPr>
      <w:bookmarkStart w:id="112" w:name="_Toc208844737"/>
      <w:r w:rsidRPr="006E753D">
        <w:rPr>
          <w:rFonts w:ascii="Times New Roman" w:hAnsi="Times New Roman"/>
          <w:b/>
          <w:sz w:val="28"/>
          <w:szCs w:val="28"/>
        </w:rPr>
        <w:lastRenderedPageBreak/>
        <w:t xml:space="preserve">1.1.11. Характеристика существующих объектов </w:t>
      </w:r>
      <w:bookmarkStart w:id="113" w:name="_Toc345099890"/>
      <w:bookmarkStart w:id="114" w:name="_Toc514513075"/>
      <w:bookmarkStart w:id="115" w:name="_Toc514582907"/>
      <w:bookmarkStart w:id="116" w:name="_Toc514583319"/>
      <w:bookmarkStart w:id="117" w:name="_Toc514583464"/>
      <w:bookmarkEnd w:id="107"/>
      <w:bookmarkEnd w:id="108"/>
      <w:bookmarkEnd w:id="109"/>
      <w:bookmarkEnd w:id="110"/>
      <w:r w:rsidRPr="006E753D">
        <w:rPr>
          <w:rFonts w:ascii="Times New Roman" w:hAnsi="Times New Roman"/>
          <w:b/>
          <w:sz w:val="28"/>
          <w:szCs w:val="28"/>
        </w:rPr>
        <w:t xml:space="preserve">лесной, лесоперерабатывающей инфраструктуры, объектов, не </w:t>
      </w:r>
      <w:bookmarkStart w:id="118" w:name="_Toc345099891"/>
      <w:bookmarkStart w:id="119" w:name="_Toc514513076"/>
      <w:bookmarkStart w:id="120" w:name="_Toc514582908"/>
      <w:bookmarkStart w:id="121" w:name="_Toc514583320"/>
      <w:bookmarkStart w:id="122" w:name="_Toc514583465"/>
      <w:bookmarkEnd w:id="113"/>
      <w:bookmarkEnd w:id="114"/>
      <w:bookmarkEnd w:id="115"/>
      <w:bookmarkEnd w:id="116"/>
      <w:bookmarkEnd w:id="117"/>
      <w:r w:rsidRPr="006E753D">
        <w:rPr>
          <w:rFonts w:ascii="Times New Roman" w:hAnsi="Times New Roman"/>
          <w:b/>
          <w:sz w:val="28"/>
          <w:szCs w:val="28"/>
        </w:rPr>
        <w:t>связанных с созданием лесной инфраструктуры</w:t>
      </w:r>
      <w:bookmarkEnd w:id="118"/>
      <w:r w:rsidRPr="006E753D">
        <w:rPr>
          <w:rFonts w:ascii="Times New Roman" w:hAnsi="Times New Roman"/>
          <w:b/>
          <w:sz w:val="28"/>
          <w:szCs w:val="28"/>
        </w:rPr>
        <w:t>, мероприятий по строительству, реконструкции и эксплуатации указанных объектов</w:t>
      </w:r>
      <w:bookmarkEnd w:id="119"/>
      <w:bookmarkEnd w:id="120"/>
      <w:bookmarkEnd w:id="121"/>
      <w:bookmarkEnd w:id="122"/>
      <w:r w:rsidRPr="006E753D">
        <w:rPr>
          <w:rFonts w:ascii="Times New Roman" w:hAnsi="Times New Roman"/>
          <w:b/>
          <w:sz w:val="28"/>
          <w:szCs w:val="28"/>
        </w:rPr>
        <w:t>.</w:t>
      </w:r>
      <w:bookmarkEnd w:id="111"/>
      <w:bookmarkEnd w:id="112"/>
    </w:p>
    <w:p w14:paraId="5AEF7A31" w14:textId="77777777" w:rsidR="004E3F33" w:rsidRPr="006E753D" w:rsidRDefault="004E3F33" w:rsidP="004E3F33">
      <w:pPr>
        <w:spacing w:after="0"/>
        <w:ind w:firstLine="709"/>
        <w:jc w:val="both"/>
        <w:rPr>
          <w:rFonts w:ascii="Times New Roman" w:hAnsi="Times New Roman" w:cs="Times New Roman"/>
          <w:sz w:val="28"/>
          <w:szCs w:val="28"/>
        </w:rPr>
      </w:pPr>
      <w:r w:rsidRPr="006E753D">
        <w:rPr>
          <w:rFonts w:ascii="Times New Roman" w:hAnsi="Times New Roman" w:cs="Times New Roman"/>
          <w:sz w:val="28"/>
          <w:szCs w:val="28"/>
        </w:rPr>
        <w:t>В целях использования, охраны, защиты, воспроизводства лесов допускается создание лесной инфраструктуры, в том числе лесных дорог.</w:t>
      </w:r>
    </w:p>
    <w:p w14:paraId="302F849D" w14:textId="77777777" w:rsidR="004E3F33" w:rsidRPr="006E753D" w:rsidRDefault="004E3F33" w:rsidP="004E3F33">
      <w:pPr>
        <w:spacing w:after="0"/>
        <w:ind w:firstLine="709"/>
        <w:jc w:val="both"/>
        <w:rPr>
          <w:rFonts w:ascii="Times New Roman" w:hAnsi="Times New Roman" w:cs="Times New Roman"/>
          <w:sz w:val="28"/>
          <w:szCs w:val="28"/>
        </w:rPr>
      </w:pPr>
      <w:r w:rsidRPr="006E753D">
        <w:rPr>
          <w:rFonts w:ascii="Times New Roman" w:hAnsi="Times New Roman" w:cs="Times New Roman"/>
          <w:sz w:val="28"/>
          <w:szCs w:val="28"/>
        </w:rPr>
        <w:t>Объекты лесной инфраструктуры должны содержаться в состоянии, обеспечивающем их эксплуатацию по назначению при условии сохранения полезных функций лесов.</w:t>
      </w:r>
    </w:p>
    <w:p w14:paraId="29FF5A92" w14:textId="77777777" w:rsidR="004E3F33" w:rsidRPr="006E753D" w:rsidRDefault="004E3F33" w:rsidP="004E3F33">
      <w:pPr>
        <w:spacing w:after="0"/>
        <w:ind w:firstLine="709"/>
        <w:jc w:val="both"/>
        <w:rPr>
          <w:rFonts w:ascii="Times New Roman" w:hAnsi="Times New Roman" w:cs="Times New Roman"/>
          <w:sz w:val="28"/>
          <w:szCs w:val="28"/>
        </w:rPr>
      </w:pPr>
      <w:r w:rsidRPr="006E753D">
        <w:rPr>
          <w:rFonts w:ascii="Times New Roman" w:hAnsi="Times New Roman" w:cs="Times New Roman"/>
          <w:sz w:val="28"/>
          <w:szCs w:val="28"/>
        </w:rPr>
        <w:t>Объекты лесной инфраструктуры, после того, как отпадает надобность в них, подлежат сносу, а земли, на которых они располагались – рекультивации. Лесные дороги могут создаваться при любых видах использования лесов, а также в целях охраны, защиты и воспроизводства лесов.</w:t>
      </w:r>
    </w:p>
    <w:p w14:paraId="44425D38" w14:textId="77777777" w:rsidR="004E3F33" w:rsidRPr="006E753D" w:rsidRDefault="004E3F33" w:rsidP="004E3F33">
      <w:pPr>
        <w:spacing w:after="0"/>
        <w:ind w:firstLine="709"/>
        <w:jc w:val="both"/>
        <w:rPr>
          <w:rFonts w:ascii="Times New Roman" w:hAnsi="Times New Roman" w:cs="Times New Roman"/>
          <w:sz w:val="28"/>
          <w:szCs w:val="28"/>
        </w:rPr>
      </w:pPr>
      <w:r w:rsidRPr="006E753D">
        <w:rPr>
          <w:rFonts w:ascii="Times New Roman" w:hAnsi="Times New Roman" w:cs="Times New Roman"/>
          <w:sz w:val="28"/>
          <w:szCs w:val="28"/>
        </w:rPr>
        <w:t xml:space="preserve">Запрещается уничтожение или повреждение граничных, квартальных, лесосечных и других столбов и знаков, клейм и номеров на деревьях и пнях. </w:t>
      </w:r>
    </w:p>
    <w:p w14:paraId="40FF0071" w14:textId="77777777" w:rsidR="004E3F33" w:rsidRPr="006E753D" w:rsidRDefault="004E3F33" w:rsidP="004E3F33">
      <w:pPr>
        <w:spacing w:after="0" w:line="240" w:lineRule="auto"/>
        <w:ind w:firstLine="709"/>
        <w:jc w:val="both"/>
        <w:rPr>
          <w:rFonts w:ascii="Times New Roman" w:hAnsi="Times New Roman" w:cs="Times New Roman"/>
          <w:sz w:val="28"/>
          <w:szCs w:val="28"/>
        </w:rPr>
      </w:pPr>
      <w:r w:rsidRPr="006E753D">
        <w:rPr>
          <w:rFonts w:ascii="Times New Roman" w:hAnsi="Times New Roman" w:cs="Times New Roman"/>
          <w:sz w:val="28"/>
          <w:szCs w:val="28"/>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невозобновившихся вырубок, гарей, редин, пустырей, прогалин, а также площади, на которых произрастают низкополнотные и наименее ценные лесные насаждения.</w:t>
      </w:r>
    </w:p>
    <w:p w14:paraId="11C0B363" w14:textId="77777777" w:rsidR="004E3F33" w:rsidRPr="006E753D" w:rsidRDefault="004E3F33" w:rsidP="004E3F33">
      <w:pPr>
        <w:spacing w:after="0" w:line="240" w:lineRule="auto"/>
        <w:ind w:firstLine="709"/>
        <w:jc w:val="both"/>
        <w:rPr>
          <w:rFonts w:ascii="Times New Roman" w:hAnsi="Times New Roman" w:cs="Times New Roman"/>
          <w:sz w:val="28"/>
          <w:szCs w:val="28"/>
        </w:rPr>
      </w:pPr>
      <w:r w:rsidRPr="006E753D">
        <w:rPr>
          <w:rFonts w:ascii="Times New Roman" w:hAnsi="Times New Roman" w:cs="Times New Roman"/>
          <w:sz w:val="28"/>
          <w:szCs w:val="28"/>
        </w:rPr>
        <w:t>Использование лесных земель, не указанных в абзаце первом настоящего пункта, для целей размещения объектов лесоперерабатывающей инфраструктуры допускается в случае отсутствия других вариантов размещения указанных объектов.</w:t>
      </w:r>
    </w:p>
    <w:p w14:paraId="28AEA99E" w14:textId="77777777" w:rsidR="004E3F33" w:rsidRPr="006E753D" w:rsidRDefault="004E3F33" w:rsidP="004E3F33">
      <w:pPr>
        <w:spacing w:after="0" w:line="240" w:lineRule="auto"/>
        <w:ind w:firstLine="709"/>
        <w:jc w:val="both"/>
        <w:rPr>
          <w:rFonts w:ascii="Times New Roman" w:hAnsi="Times New Roman" w:cs="Times New Roman"/>
          <w:sz w:val="28"/>
          <w:szCs w:val="28"/>
        </w:rPr>
      </w:pPr>
      <w:r w:rsidRPr="006E753D">
        <w:rPr>
          <w:rFonts w:ascii="Times New Roman" w:hAnsi="Times New Roman" w:cs="Times New Roman"/>
          <w:sz w:val="28"/>
          <w:szCs w:val="28"/>
        </w:rPr>
        <w:t xml:space="preserve">Создание и эксплуатация лесоперерабатывающей инфраструктуры запрещается в защитных лесах, а также в иных предусмотренных Лесным кодексом и другими федеральными законами случаях в соответствии с частью 2 статьи 14 Лесного кодекса. </w:t>
      </w:r>
    </w:p>
    <w:p w14:paraId="4FADE545" w14:textId="77777777" w:rsidR="004E3F33" w:rsidRPr="006E753D" w:rsidRDefault="004E3F33" w:rsidP="004E3F3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 допускаются при использовании лесов в целях:</w:t>
      </w:r>
    </w:p>
    <w:p w14:paraId="5D415DDC" w14:textId="77777777" w:rsidR="004E3F33" w:rsidRPr="006E753D" w:rsidRDefault="004E3F33" w:rsidP="004E3F3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1) осуществления геологического изучения недр, разведки и добычи полезных ископаемых;</w:t>
      </w:r>
    </w:p>
    <w:p w14:paraId="2FBA99F0" w14:textId="77777777" w:rsidR="004E3F33" w:rsidRPr="006E753D" w:rsidRDefault="004E3F33" w:rsidP="004E3F3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2)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14:paraId="24B05DF0" w14:textId="77777777" w:rsidR="004E3F33" w:rsidRPr="006E753D" w:rsidRDefault="004E3F33" w:rsidP="004E3F3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3) строительства, реконструкции и эксплуатации линейных объектов;</w:t>
      </w:r>
    </w:p>
    <w:p w14:paraId="1D107A2F" w14:textId="77777777" w:rsidR="004E3F33" w:rsidRPr="006E753D" w:rsidRDefault="004E3F33" w:rsidP="004E3F3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4) создания и эксплуатации объектов лесоперерабатывающей инфраструктуры;</w:t>
      </w:r>
    </w:p>
    <w:p w14:paraId="1C2C272E" w14:textId="77777777" w:rsidR="004E3F33" w:rsidRPr="006E753D" w:rsidRDefault="004E3F33" w:rsidP="004E3F3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5) осуществления рекреационной деятельности;</w:t>
      </w:r>
    </w:p>
    <w:p w14:paraId="64E7DBD6" w14:textId="77777777" w:rsidR="004E3F33" w:rsidRPr="006E753D" w:rsidRDefault="004E3F33" w:rsidP="004E3F3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lastRenderedPageBreak/>
        <w:t>6) осуществления религиозной деятельности.</w:t>
      </w:r>
    </w:p>
    <w:p w14:paraId="2DE98F90" w14:textId="77777777" w:rsidR="004E3F33" w:rsidRPr="006E753D" w:rsidRDefault="004E3F33" w:rsidP="004E3F3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При строительстве, реконструкции, капитальном ремонте, вводе в эксплуатацию и выводе из эксплуатации объектов капитального строительства, не связанных с созданием лесной инфраструктуры, используются в первую очередь земли, не занятые лесными насаждениями, а также земли, занятые лесными насаждениями, такими как погибшие, поврежденные и перестойные лесные насаждения, если иное не установлено Лесным Кодексом.</w:t>
      </w:r>
    </w:p>
    <w:p w14:paraId="74355396" w14:textId="77777777" w:rsidR="004E3F33" w:rsidRPr="006E753D" w:rsidRDefault="004E3F33" w:rsidP="004E3F3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Сплошные рубки лесных насаждений для строительства, реконструкции, капитального ремонта объектов капитального строительства в целях создания и эксплуатации объектов лесоперерабатывающей инфраструктуры, осуществления рекреационной и религиозной деятельностей не допускаются.</w:t>
      </w:r>
    </w:p>
    <w:p w14:paraId="3CD49E40" w14:textId="77777777" w:rsidR="004E3F33" w:rsidRPr="006E753D" w:rsidRDefault="004E3F33" w:rsidP="004E3F3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утверждены Распоряжением Правительства РФ от 30 апреля 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14:paraId="43C7C15C" w14:textId="77777777" w:rsidR="004E3F33" w:rsidRPr="006E753D" w:rsidRDefault="004E3F33" w:rsidP="004E3F3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Возведение и эксплуатация некапитальных строений, сооружений, не связанных с созданием лесной инфраструктуры, на землях лесного фонда допускаются в случаях использования лесов в целях, предусмотренных частью 1 статьи 21 Лесного кодекса, а также в иных случаях, предусмотренных настоящим Кодексом.</w:t>
      </w:r>
    </w:p>
    <w:p w14:paraId="6151C488" w14:textId="77777777" w:rsidR="004E3F33" w:rsidRPr="006E753D" w:rsidRDefault="004E3F33" w:rsidP="004E3F3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Для возведения некапитальных строений, сооружений, не связанных с созданием лесной инфраструктуры, не допускаются сплошные рубки лесных насаждений (за исключением случая использования лесов в целях осуществления геологического изучения недр, разведки и добычи полезных ископаемых, если возведение таких строений, сооружений для указанной цели не запрещены или не ограничены в соответствии с законодательством Российской Федерации), а при использовании лесов для осуществления рекреационной деятельности не допускаются также выборочные рубки лесных насаждений.</w:t>
      </w:r>
    </w:p>
    <w:p w14:paraId="18ED74A5" w14:textId="77777777" w:rsidR="004E3F33" w:rsidRPr="006E753D" w:rsidRDefault="004E3F33" w:rsidP="004E3F3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утверждены Распоряжением Правительства РФ от 23 апреля 2022 года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68A08C3F" w14:textId="77777777" w:rsidR="004E3F33" w:rsidRPr="006E753D" w:rsidRDefault="004E3F33" w:rsidP="004E3F33">
      <w:pPr>
        <w:spacing w:after="0"/>
        <w:ind w:firstLine="709"/>
        <w:jc w:val="both"/>
        <w:rPr>
          <w:rFonts w:ascii="Times New Roman" w:hAnsi="Times New Roman" w:cs="Times New Roman"/>
          <w:sz w:val="28"/>
          <w:szCs w:val="28"/>
        </w:rPr>
      </w:pPr>
      <w:r w:rsidRPr="006E753D">
        <w:rPr>
          <w:rFonts w:ascii="Times New Roman" w:hAnsi="Times New Roman" w:cs="Times New Roman"/>
          <w:sz w:val="28"/>
          <w:szCs w:val="28"/>
        </w:rPr>
        <w:t>На территории Красночикойского лесничества имеются объекты, не связанные с созданием лесной инфраструктуры: линии электропередачи, линии связи, карьеры, отвалы, пруды-отстойники и иные объекты.</w:t>
      </w:r>
    </w:p>
    <w:p w14:paraId="72313077" w14:textId="6074B619" w:rsidR="004E3F33" w:rsidRPr="006E753D" w:rsidRDefault="004E3F33" w:rsidP="004E3F33">
      <w:pPr>
        <w:spacing w:after="0"/>
        <w:ind w:firstLine="709"/>
        <w:jc w:val="both"/>
        <w:rPr>
          <w:rFonts w:ascii="Times New Roman" w:hAnsi="Times New Roman" w:cs="Times New Roman"/>
          <w:sz w:val="28"/>
          <w:szCs w:val="28"/>
        </w:rPr>
      </w:pPr>
      <w:r w:rsidRPr="006E753D">
        <w:rPr>
          <w:rFonts w:ascii="Times New Roman" w:hAnsi="Times New Roman" w:cs="Times New Roman"/>
          <w:sz w:val="28"/>
          <w:szCs w:val="28"/>
        </w:rPr>
        <w:t xml:space="preserve">На территории </w:t>
      </w:r>
      <w:r w:rsidR="00CA7219" w:rsidRPr="006E753D">
        <w:rPr>
          <w:rFonts w:ascii="Times New Roman" w:eastAsia="Times New Roman" w:hAnsi="Times New Roman" w:cs="Times New Roman"/>
          <w:sz w:val="28"/>
          <w:szCs w:val="28"/>
          <w:lang w:eastAsia="ru-RU"/>
        </w:rPr>
        <w:t>Красночикойского муниципального округа</w:t>
      </w:r>
      <w:r w:rsidRPr="006E753D">
        <w:rPr>
          <w:rFonts w:ascii="Times New Roman" w:hAnsi="Times New Roman" w:cs="Times New Roman"/>
          <w:sz w:val="28"/>
          <w:szCs w:val="28"/>
        </w:rPr>
        <w:t xml:space="preserve"> в 10 км западнее поселка Зашулан и в 115 км от железнодорожной станции «Петровск-</w:t>
      </w:r>
      <w:r w:rsidRPr="006E753D">
        <w:rPr>
          <w:rFonts w:ascii="Times New Roman" w:hAnsi="Times New Roman" w:cs="Times New Roman"/>
          <w:sz w:val="28"/>
          <w:szCs w:val="28"/>
        </w:rPr>
        <w:lastRenderedPageBreak/>
        <w:t>Забайкальский» располагается Зашуланское угольное месторождение.  Участок недр расположен в верховьях реки Ивановки, в 6 км от места ее впадения в реку Чикой. В соответствии с распоряжением Губернатора Забайкальского края от 30 апреля 2017 года № 180-р «Об утверждении схемы и программы развития электроэнергетики Забайкальского края на период 2018 - 2022 годов» проект «Освоение Зашуланского каменноугольного месторождения» относится к ключевым инвестиционным проектам развития электроэнергетики Забайкальского края. Добычу угля на месторождении будут производить открытым способом, проектная мощность разреза составляет до 6 млн. тонн угля в год.</w:t>
      </w:r>
    </w:p>
    <w:p w14:paraId="641D2E6E" w14:textId="77777777" w:rsidR="004E3F33" w:rsidRPr="006E753D" w:rsidRDefault="004E3F33" w:rsidP="004E3F33">
      <w:pPr>
        <w:spacing w:after="0"/>
        <w:ind w:firstLine="709"/>
        <w:jc w:val="both"/>
        <w:rPr>
          <w:rFonts w:ascii="Times New Roman" w:hAnsi="Times New Roman" w:cs="Times New Roman"/>
          <w:sz w:val="28"/>
          <w:szCs w:val="28"/>
        </w:rPr>
      </w:pPr>
      <w:r w:rsidRPr="006E753D">
        <w:rPr>
          <w:rFonts w:ascii="Times New Roman" w:hAnsi="Times New Roman" w:cs="Times New Roman"/>
          <w:sz w:val="28"/>
          <w:szCs w:val="28"/>
        </w:rPr>
        <w:t xml:space="preserve">Для эксплуатации месторождения необходимо построить автомобильную дорогу до ближайшей железнодорожной станции (около 100 км) и вахтовый поселок, а также проложить инженерные сети. </w:t>
      </w:r>
    </w:p>
    <w:p w14:paraId="4E8B0CB3" w14:textId="77777777" w:rsidR="004E3F33" w:rsidRPr="006E753D" w:rsidRDefault="004E3F33" w:rsidP="004E3F33">
      <w:pPr>
        <w:pStyle w:val="3"/>
        <w:keepLines/>
        <w:tabs>
          <w:tab w:val="clear" w:pos="360"/>
        </w:tabs>
        <w:suppressAutoHyphens/>
        <w:spacing w:before="120" w:after="120"/>
        <w:ind w:left="0" w:firstLine="0"/>
        <w:jc w:val="center"/>
        <w:rPr>
          <w:rFonts w:ascii="Times New Roman" w:hAnsi="Times New Roman"/>
          <w:b/>
          <w:sz w:val="28"/>
          <w:szCs w:val="28"/>
        </w:rPr>
      </w:pPr>
      <w:bookmarkStart w:id="123" w:name="_Toc208844738"/>
      <w:r w:rsidRPr="006E753D">
        <w:rPr>
          <w:rFonts w:ascii="Times New Roman" w:hAnsi="Times New Roman"/>
          <w:b/>
          <w:sz w:val="28"/>
          <w:szCs w:val="28"/>
        </w:rPr>
        <w:t>1.1.12. 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w:t>
      </w:r>
      <w:bookmarkEnd w:id="123"/>
    </w:p>
    <w:p w14:paraId="47730798" w14:textId="77777777" w:rsidR="004E3F33" w:rsidRPr="006E753D" w:rsidRDefault="004E3F33" w:rsidP="004E3F33">
      <w:pPr>
        <w:spacing w:after="0" w:line="240" w:lineRule="auto"/>
        <w:ind w:firstLine="709"/>
        <w:jc w:val="both"/>
        <w:rPr>
          <w:rFonts w:ascii="Times New Roman" w:hAnsi="Times New Roman" w:cs="Times New Roman"/>
          <w:sz w:val="28"/>
          <w:szCs w:val="28"/>
        </w:rPr>
      </w:pPr>
      <w:r w:rsidRPr="006E753D">
        <w:rPr>
          <w:rFonts w:ascii="Times New Roman" w:eastAsia="Times New Roman" w:hAnsi="Times New Roman" w:cs="Times New Roman"/>
          <w:sz w:val="28"/>
          <w:szCs w:val="28"/>
          <w:lang w:eastAsia="ru-RU"/>
        </w:rPr>
        <w:t>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по</w:t>
      </w:r>
      <w:r w:rsidRPr="006E753D">
        <w:rPr>
          <w:rFonts w:ascii="Times New Roman" w:hAnsi="Times New Roman" w:cs="Times New Roman"/>
          <w:sz w:val="28"/>
          <w:szCs w:val="28"/>
        </w:rPr>
        <w:t xml:space="preserve"> Красночикойскому лесничеству представлена в </w:t>
      </w:r>
      <w:r w:rsidRPr="006E753D">
        <w:rPr>
          <w:rFonts w:ascii="Times New Roman" w:hAnsi="Times New Roman" w:cs="Times New Roman"/>
          <w:iCs/>
          <w:sz w:val="28"/>
          <w:szCs w:val="28"/>
        </w:rPr>
        <w:t>приложении</w:t>
      </w:r>
      <w:r w:rsidRPr="006E753D">
        <w:rPr>
          <w:rFonts w:ascii="Times New Roman" w:hAnsi="Times New Roman" w:cs="Times New Roman"/>
          <w:i/>
          <w:sz w:val="28"/>
          <w:szCs w:val="28"/>
        </w:rPr>
        <w:t xml:space="preserve"> </w:t>
      </w:r>
      <w:r w:rsidRPr="006E753D">
        <w:rPr>
          <w:rFonts w:ascii="Times New Roman" w:hAnsi="Times New Roman" w:cs="Times New Roman"/>
          <w:sz w:val="28"/>
          <w:szCs w:val="28"/>
        </w:rPr>
        <w:t>5.</w:t>
      </w:r>
    </w:p>
    <w:p w14:paraId="22F72085" w14:textId="77777777" w:rsidR="004E3F33" w:rsidRPr="006E753D" w:rsidRDefault="004E3F33" w:rsidP="004E3F33">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124" w:name="_Toc514513080"/>
      <w:bookmarkStart w:id="125" w:name="_Toc514582912"/>
      <w:bookmarkStart w:id="126" w:name="_Toc514583324"/>
      <w:bookmarkStart w:id="127" w:name="_Toc514583469"/>
      <w:bookmarkStart w:id="128" w:name="_Toc532950460"/>
      <w:bookmarkStart w:id="129" w:name="_Toc208844739"/>
      <w:r w:rsidRPr="006E753D">
        <w:rPr>
          <w:rFonts w:ascii="Times New Roman" w:eastAsia="Times New Roman" w:hAnsi="Times New Roman" w:cs="Times New Roman"/>
          <w:b/>
          <w:bCs/>
          <w:iCs/>
          <w:sz w:val="28"/>
          <w:szCs w:val="28"/>
          <w:lang w:eastAsia="ru-RU"/>
        </w:rPr>
        <w:t xml:space="preserve">1.2. Виды разрешенного использования лесов на территории </w:t>
      </w:r>
      <w:bookmarkStart w:id="130" w:name="_Toc345099894"/>
      <w:bookmarkStart w:id="131" w:name="_Toc514513081"/>
      <w:bookmarkStart w:id="132" w:name="_Toc514582913"/>
      <w:bookmarkStart w:id="133" w:name="_Toc514583325"/>
      <w:bookmarkStart w:id="134" w:name="_Toc514583470"/>
      <w:bookmarkEnd w:id="124"/>
      <w:bookmarkEnd w:id="125"/>
      <w:bookmarkEnd w:id="126"/>
      <w:bookmarkEnd w:id="127"/>
      <w:r w:rsidRPr="006E753D">
        <w:rPr>
          <w:rFonts w:ascii="Times New Roman" w:eastAsia="Times New Roman" w:hAnsi="Times New Roman" w:cs="Times New Roman"/>
          <w:b/>
          <w:bCs/>
          <w:iCs/>
          <w:sz w:val="28"/>
          <w:szCs w:val="28"/>
          <w:lang w:eastAsia="ru-RU"/>
        </w:rPr>
        <w:t>лесничества с распределением по кварталам</w:t>
      </w:r>
      <w:bookmarkEnd w:id="128"/>
      <w:bookmarkEnd w:id="129"/>
      <w:bookmarkEnd w:id="130"/>
      <w:bookmarkEnd w:id="131"/>
      <w:bookmarkEnd w:id="132"/>
      <w:bookmarkEnd w:id="133"/>
      <w:bookmarkEnd w:id="134"/>
    </w:p>
    <w:p w14:paraId="7DA76109" w14:textId="77777777" w:rsidR="004E3F33" w:rsidRPr="006E753D" w:rsidRDefault="004E3F33" w:rsidP="004E3F33">
      <w:pPr>
        <w:pStyle w:val="a5"/>
        <w:ind w:firstLine="709"/>
        <w:jc w:val="both"/>
        <w:rPr>
          <w:rFonts w:ascii="Times New Roman" w:hAnsi="Times New Roman" w:cs="Times New Roman"/>
          <w:sz w:val="28"/>
          <w:szCs w:val="28"/>
        </w:rPr>
      </w:pPr>
      <w:bookmarkStart w:id="135" w:name="_Toc514339986"/>
      <w:bookmarkStart w:id="136" w:name="_Toc514513082"/>
      <w:bookmarkStart w:id="137" w:name="_Toc514583326"/>
      <w:bookmarkStart w:id="138" w:name="_Toc514583471"/>
      <w:bookmarkStart w:id="139" w:name="_Hlk103100941"/>
      <w:r w:rsidRPr="006E753D">
        <w:rPr>
          <w:rFonts w:ascii="Times New Roman" w:hAnsi="Times New Roman" w:cs="Times New Roman"/>
          <w:sz w:val="28"/>
          <w:szCs w:val="28"/>
        </w:rPr>
        <w:t>Участниками лесных отношений являются Российская Федерация, субъекты Российской Федерации, муниципальные образования, граждане и юридические лица (статья 4 Лесного кодекса РФ).</w:t>
      </w:r>
      <w:bookmarkEnd w:id="135"/>
      <w:bookmarkEnd w:id="136"/>
      <w:bookmarkEnd w:id="137"/>
      <w:bookmarkEnd w:id="138"/>
    </w:p>
    <w:p w14:paraId="1942847E" w14:textId="77777777" w:rsidR="004E3F33" w:rsidRPr="006E753D" w:rsidRDefault="004E3F33" w:rsidP="004E3F33">
      <w:pPr>
        <w:pStyle w:val="a5"/>
        <w:ind w:firstLine="709"/>
        <w:jc w:val="both"/>
        <w:rPr>
          <w:rFonts w:ascii="Times New Roman" w:hAnsi="Times New Roman" w:cs="Times New Roman"/>
          <w:sz w:val="28"/>
          <w:szCs w:val="28"/>
        </w:rPr>
      </w:pPr>
      <w:r w:rsidRPr="006E753D">
        <w:rPr>
          <w:rFonts w:ascii="Times New Roman" w:hAnsi="Times New Roman" w:cs="Times New Roman"/>
          <w:sz w:val="28"/>
          <w:szCs w:val="28"/>
        </w:rPr>
        <w:t>Использование, охрана, защита, воспроизводство лесов осуществляется в соответствии с требованиями ЛК РФ.</w:t>
      </w:r>
    </w:p>
    <w:p w14:paraId="27E190BE" w14:textId="77777777" w:rsidR="004E3F33" w:rsidRPr="006E753D" w:rsidRDefault="004E3F33" w:rsidP="004E3F33">
      <w:pPr>
        <w:spacing w:after="0"/>
        <w:ind w:firstLine="709"/>
        <w:jc w:val="both"/>
        <w:rPr>
          <w:rFonts w:ascii="Times New Roman" w:hAnsi="Times New Roman" w:cs="Times New Roman"/>
          <w:sz w:val="28"/>
          <w:szCs w:val="28"/>
        </w:rPr>
      </w:pPr>
      <w:r w:rsidRPr="006E753D">
        <w:rPr>
          <w:rFonts w:ascii="Times New Roman" w:hAnsi="Times New Roman" w:cs="Times New Roman"/>
          <w:sz w:val="28"/>
          <w:szCs w:val="28"/>
        </w:rPr>
        <w:t>Использование лесов осуществляется с предоставлением или без предоставления лесного участка, установлением или без установления сервитута, публичного сервитута, изъятием или без изъятия лесных ресурсов.</w:t>
      </w:r>
    </w:p>
    <w:p w14:paraId="137AA0FE" w14:textId="77777777" w:rsidR="004E3F33" w:rsidRPr="006E753D" w:rsidRDefault="004E3F33" w:rsidP="004E3F33">
      <w:pPr>
        <w:spacing w:after="0"/>
        <w:ind w:firstLine="709"/>
        <w:jc w:val="both"/>
        <w:rPr>
          <w:rFonts w:ascii="Times New Roman" w:hAnsi="Times New Roman" w:cs="Times New Roman"/>
          <w:sz w:val="28"/>
          <w:szCs w:val="28"/>
        </w:rPr>
      </w:pPr>
      <w:r w:rsidRPr="006E753D">
        <w:rPr>
          <w:rFonts w:ascii="Times New Roman" w:hAnsi="Times New Roman" w:cs="Times New Roman"/>
          <w:sz w:val="28"/>
          <w:szCs w:val="28"/>
        </w:rPr>
        <w:t>Леса могут использоваться для одной или нескольких целей, если иное не установлено Лесным кодексом, другими федеральными законами.</w:t>
      </w:r>
    </w:p>
    <w:p w14:paraId="627EED30" w14:textId="77777777" w:rsidR="004E3F33" w:rsidRPr="006E753D" w:rsidRDefault="004E3F33" w:rsidP="004E3F33">
      <w:pPr>
        <w:spacing w:after="0"/>
        <w:ind w:firstLine="709"/>
        <w:jc w:val="both"/>
        <w:rPr>
          <w:rFonts w:ascii="Times New Roman" w:hAnsi="Times New Roman" w:cs="Times New Roman"/>
          <w:sz w:val="28"/>
          <w:szCs w:val="28"/>
        </w:rPr>
      </w:pPr>
      <w:r w:rsidRPr="006E753D">
        <w:rPr>
          <w:rFonts w:ascii="Times New Roman" w:hAnsi="Times New Roman" w:cs="Times New Roman"/>
          <w:sz w:val="28"/>
          <w:szCs w:val="28"/>
        </w:rPr>
        <w:t xml:space="preserve">Использование лесов может ограничиваться только в случаях и в порядке, которые предусмотрены Лесным кодексом, другими федеральными законами. </w:t>
      </w:r>
    </w:p>
    <w:p w14:paraId="3A5E3E21" w14:textId="77777777" w:rsidR="004E3F33" w:rsidRPr="006E753D" w:rsidRDefault="004E3F33" w:rsidP="004E3F33">
      <w:pPr>
        <w:spacing w:after="0"/>
        <w:ind w:firstLine="709"/>
        <w:jc w:val="both"/>
        <w:rPr>
          <w:rFonts w:ascii="Times New Roman" w:hAnsi="Times New Roman" w:cs="Times New Roman"/>
          <w:sz w:val="28"/>
          <w:szCs w:val="28"/>
        </w:rPr>
      </w:pPr>
      <w:r w:rsidRPr="006E753D">
        <w:rPr>
          <w:rFonts w:ascii="Times New Roman" w:hAnsi="Times New Roman" w:cs="Times New Roman"/>
          <w:sz w:val="28"/>
          <w:szCs w:val="28"/>
        </w:rPr>
        <w:t xml:space="preserve">Виды использования лесов предусмотрены статьей 25 Лесного кодекса. </w:t>
      </w:r>
    </w:p>
    <w:p w14:paraId="4C823CD9" w14:textId="77777777" w:rsidR="004E3F33" w:rsidRPr="006E753D" w:rsidRDefault="004E3F33" w:rsidP="004E3F33">
      <w:pPr>
        <w:pStyle w:val="af"/>
        <w:numPr>
          <w:ilvl w:val="0"/>
          <w:numId w:val="7"/>
        </w:numPr>
        <w:ind w:left="0" w:firstLine="709"/>
        <w:jc w:val="both"/>
        <w:rPr>
          <w:sz w:val="28"/>
          <w:szCs w:val="28"/>
        </w:rPr>
      </w:pPr>
      <w:r w:rsidRPr="006E753D">
        <w:rPr>
          <w:sz w:val="28"/>
          <w:szCs w:val="28"/>
        </w:rPr>
        <w:t>заготовка древесины;</w:t>
      </w:r>
    </w:p>
    <w:p w14:paraId="3B6527E6" w14:textId="77777777" w:rsidR="004E3F33" w:rsidRPr="006E753D" w:rsidRDefault="004E3F33" w:rsidP="004E3F33">
      <w:pPr>
        <w:pStyle w:val="af"/>
        <w:numPr>
          <w:ilvl w:val="0"/>
          <w:numId w:val="7"/>
        </w:numPr>
        <w:ind w:left="0" w:firstLine="709"/>
        <w:jc w:val="both"/>
        <w:rPr>
          <w:sz w:val="28"/>
          <w:szCs w:val="28"/>
        </w:rPr>
      </w:pPr>
      <w:r w:rsidRPr="006E753D">
        <w:rPr>
          <w:sz w:val="28"/>
          <w:szCs w:val="28"/>
        </w:rPr>
        <w:t>заготовка живицы;</w:t>
      </w:r>
    </w:p>
    <w:p w14:paraId="32B87EF1" w14:textId="77777777" w:rsidR="004E3F33" w:rsidRPr="006E753D" w:rsidRDefault="004E3F33" w:rsidP="004E3F33">
      <w:pPr>
        <w:pStyle w:val="af"/>
        <w:numPr>
          <w:ilvl w:val="0"/>
          <w:numId w:val="7"/>
        </w:numPr>
        <w:ind w:left="0" w:firstLine="709"/>
        <w:jc w:val="both"/>
        <w:rPr>
          <w:sz w:val="28"/>
          <w:szCs w:val="28"/>
        </w:rPr>
      </w:pPr>
      <w:r w:rsidRPr="006E753D">
        <w:rPr>
          <w:sz w:val="28"/>
          <w:szCs w:val="28"/>
        </w:rPr>
        <w:lastRenderedPageBreak/>
        <w:t>заготовка и сбор недревесных лесных ресурсов;</w:t>
      </w:r>
    </w:p>
    <w:p w14:paraId="6AEABBF7" w14:textId="77777777" w:rsidR="004E3F33" w:rsidRPr="006E753D" w:rsidRDefault="004E3F33" w:rsidP="004E3F33">
      <w:pPr>
        <w:pStyle w:val="af"/>
        <w:numPr>
          <w:ilvl w:val="0"/>
          <w:numId w:val="7"/>
        </w:numPr>
        <w:ind w:left="0" w:firstLine="709"/>
        <w:jc w:val="both"/>
        <w:rPr>
          <w:sz w:val="28"/>
          <w:szCs w:val="28"/>
        </w:rPr>
      </w:pPr>
      <w:r w:rsidRPr="006E753D">
        <w:rPr>
          <w:sz w:val="28"/>
          <w:szCs w:val="28"/>
        </w:rPr>
        <w:t>заготовка пищевых лесных ресурсов и сбор лекарственных растений;</w:t>
      </w:r>
    </w:p>
    <w:p w14:paraId="4A39D975" w14:textId="77777777" w:rsidR="004E3F33" w:rsidRPr="006E753D" w:rsidRDefault="004E3F33" w:rsidP="004E3F33">
      <w:pPr>
        <w:pStyle w:val="af"/>
        <w:numPr>
          <w:ilvl w:val="0"/>
          <w:numId w:val="7"/>
        </w:numPr>
        <w:ind w:left="0" w:firstLine="709"/>
        <w:jc w:val="both"/>
        <w:rPr>
          <w:sz w:val="28"/>
          <w:szCs w:val="28"/>
        </w:rPr>
      </w:pPr>
      <w:r w:rsidRPr="006E753D">
        <w:rPr>
          <w:sz w:val="28"/>
          <w:szCs w:val="28"/>
        </w:rPr>
        <w:t>осуществление видов деятельности в сфере охотничьего хозяйства;</w:t>
      </w:r>
    </w:p>
    <w:p w14:paraId="2858388B" w14:textId="77777777" w:rsidR="004E3F33" w:rsidRPr="006E753D" w:rsidRDefault="004E3F33" w:rsidP="004E3F33">
      <w:pPr>
        <w:pStyle w:val="af"/>
        <w:numPr>
          <w:ilvl w:val="0"/>
          <w:numId w:val="7"/>
        </w:numPr>
        <w:ind w:left="0" w:firstLine="709"/>
        <w:jc w:val="both"/>
        <w:rPr>
          <w:sz w:val="28"/>
          <w:szCs w:val="28"/>
        </w:rPr>
      </w:pPr>
      <w:r w:rsidRPr="006E753D">
        <w:rPr>
          <w:sz w:val="28"/>
          <w:szCs w:val="28"/>
        </w:rPr>
        <w:t>ведение сельского хозяйства;</w:t>
      </w:r>
    </w:p>
    <w:p w14:paraId="5B7DFA92" w14:textId="77777777" w:rsidR="004E3F33" w:rsidRPr="006E753D" w:rsidRDefault="004E3F33" w:rsidP="004E3F33">
      <w:pPr>
        <w:pStyle w:val="af"/>
        <w:numPr>
          <w:ilvl w:val="1"/>
          <w:numId w:val="7"/>
        </w:numPr>
        <w:ind w:left="0" w:firstLine="709"/>
        <w:jc w:val="both"/>
        <w:rPr>
          <w:sz w:val="28"/>
          <w:szCs w:val="28"/>
        </w:rPr>
      </w:pPr>
      <w:r w:rsidRPr="006E753D">
        <w:rPr>
          <w:sz w:val="28"/>
          <w:szCs w:val="28"/>
        </w:rPr>
        <w:t xml:space="preserve"> осуществление рыболовства, за исключением любительского рыболовства;</w:t>
      </w:r>
    </w:p>
    <w:p w14:paraId="0B029739" w14:textId="77777777" w:rsidR="004E3F33" w:rsidRPr="006E753D" w:rsidRDefault="004E3F33" w:rsidP="004E3F33">
      <w:pPr>
        <w:pStyle w:val="af"/>
        <w:numPr>
          <w:ilvl w:val="0"/>
          <w:numId w:val="7"/>
        </w:numPr>
        <w:tabs>
          <w:tab w:val="left" w:pos="567"/>
          <w:tab w:val="left" w:pos="1418"/>
        </w:tabs>
        <w:ind w:left="0" w:firstLine="709"/>
        <w:jc w:val="both"/>
        <w:rPr>
          <w:sz w:val="28"/>
          <w:szCs w:val="28"/>
        </w:rPr>
      </w:pPr>
      <w:r w:rsidRPr="006E753D">
        <w:rPr>
          <w:sz w:val="28"/>
          <w:szCs w:val="28"/>
        </w:rPr>
        <w:t>осуществление научно-исследовательской деятельности, образовательной деятельности;</w:t>
      </w:r>
    </w:p>
    <w:p w14:paraId="7D70138F" w14:textId="77777777" w:rsidR="004E3F33" w:rsidRPr="006E753D" w:rsidRDefault="004E3F33" w:rsidP="004E3F33">
      <w:pPr>
        <w:pStyle w:val="af"/>
        <w:numPr>
          <w:ilvl w:val="0"/>
          <w:numId w:val="7"/>
        </w:numPr>
        <w:ind w:left="0" w:firstLine="709"/>
        <w:jc w:val="both"/>
        <w:rPr>
          <w:sz w:val="28"/>
          <w:szCs w:val="28"/>
        </w:rPr>
      </w:pPr>
      <w:r w:rsidRPr="006E753D">
        <w:rPr>
          <w:sz w:val="28"/>
          <w:szCs w:val="28"/>
        </w:rPr>
        <w:t>осуществление рекреационной деятельности;</w:t>
      </w:r>
    </w:p>
    <w:p w14:paraId="4FAB5B72" w14:textId="77777777" w:rsidR="004E3F33" w:rsidRPr="006E753D" w:rsidRDefault="004E3F33" w:rsidP="004E3F33">
      <w:pPr>
        <w:pStyle w:val="af"/>
        <w:numPr>
          <w:ilvl w:val="0"/>
          <w:numId w:val="7"/>
        </w:numPr>
        <w:ind w:left="0" w:firstLine="709"/>
        <w:jc w:val="both"/>
        <w:rPr>
          <w:sz w:val="28"/>
          <w:szCs w:val="28"/>
        </w:rPr>
      </w:pPr>
      <w:r w:rsidRPr="006E753D">
        <w:rPr>
          <w:sz w:val="28"/>
          <w:szCs w:val="28"/>
        </w:rPr>
        <w:t>создание лесных плантаций и их эксплуатация;</w:t>
      </w:r>
    </w:p>
    <w:p w14:paraId="7BE0000C" w14:textId="77777777" w:rsidR="004E3F33" w:rsidRPr="006E753D" w:rsidRDefault="004E3F33" w:rsidP="004E3F33">
      <w:pPr>
        <w:pStyle w:val="af"/>
        <w:numPr>
          <w:ilvl w:val="0"/>
          <w:numId w:val="7"/>
        </w:numPr>
        <w:tabs>
          <w:tab w:val="left" w:pos="142"/>
        </w:tabs>
        <w:ind w:left="0" w:firstLine="709"/>
        <w:jc w:val="both"/>
        <w:rPr>
          <w:sz w:val="28"/>
          <w:szCs w:val="28"/>
        </w:rPr>
      </w:pPr>
      <w:r w:rsidRPr="006E753D">
        <w:rPr>
          <w:sz w:val="28"/>
          <w:szCs w:val="28"/>
        </w:rPr>
        <w:t>выращивание лесных плодовых, ягодных, декоративных растений, лекарственных растений;</w:t>
      </w:r>
    </w:p>
    <w:p w14:paraId="5B6ED22E" w14:textId="77777777" w:rsidR="004E3F33" w:rsidRPr="006E753D" w:rsidRDefault="004E3F33" w:rsidP="004E3F33">
      <w:pPr>
        <w:pStyle w:val="af"/>
        <w:numPr>
          <w:ilvl w:val="1"/>
          <w:numId w:val="7"/>
        </w:numPr>
        <w:ind w:left="0" w:firstLine="709"/>
        <w:jc w:val="both"/>
        <w:rPr>
          <w:sz w:val="28"/>
          <w:szCs w:val="28"/>
        </w:rPr>
      </w:pPr>
      <w:r w:rsidRPr="006E753D">
        <w:rPr>
          <w:sz w:val="28"/>
          <w:szCs w:val="28"/>
        </w:rPr>
        <w:t xml:space="preserve"> создание лесных питомников и их эксплуатация;</w:t>
      </w:r>
    </w:p>
    <w:p w14:paraId="4582186F" w14:textId="77777777" w:rsidR="004E3F33" w:rsidRPr="006E753D" w:rsidRDefault="004E3F33" w:rsidP="004E3F33">
      <w:pPr>
        <w:pStyle w:val="af"/>
        <w:numPr>
          <w:ilvl w:val="0"/>
          <w:numId w:val="7"/>
        </w:numPr>
        <w:ind w:left="0" w:firstLine="709"/>
        <w:jc w:val="both"/>
        <w:rPr>
          <w:sz w:val="28"/>
          <w:szCs w:val="28"/>
        </w:rPr>
      </w:pPr>
      <w:r w:rsidRPr="006E753D">
        <w:rPr>
          <w:sz w:val="28"/>
          <w:szCs w:val="28"/>
        </w:rPr>
        <w:t>осуществление геологического изучения недр, разведка и добыча полезных ископаемых;</w:t>
      </w:r>
    </w:p>
    <w:p w14:paraId="386B55A5" w14:textId="2018BCA7" w:rsidR="00CA7219" w:rsidRPr="006E753D" w:rsidRDefault="00CA7219" w:rsidP="00CA7219">
      <w:pPr>
        <w:pStyle w:val="af"/>
        <w:ind w:left="709"/>
        <w:jc w:val="both"/>
        <w:rPr>
          <w:sz w:val="28"/>
          <w:szCs w:val="28"/>
        </w:rPr>
      </w:pPr>
      <w:r w:rsidRPr="006E753D">
        <w:rPr>
          <w:sz w:val="28"/>
          <w:szCs w:val="28"/>
        </w:rPr>
        <w:t>11.1   осуществление изыскательской деятельности;</w:t>
      </w:r>
    </w:p>
    <w:p w14:paraId="2AF03F7B" w14:textId="77777777" w:rsidR="004E3F33" w:rsidRPr="006E753D" w:rsidRDefault="004E3F33" w:rsidP="004E3F33">
      <w:pPr>
        <w:pStyle w:val="af"/>
        <w:numPr>
          <w:ilvl w:val="0"/>
          <w:numId w:val="7"/>
        </w:numPr>
        <w:ind w:left="0" w:firstLine="709"/>
        <w:jc w:val="both"/>
        <w:rPr>
          <w:sz w:val="28"/>
          <w:szCs w:val="28"/>
        </w:rPr>
      </w:pPr>
      <w:r w:rsidRPr="006E753D">
        <w:rPr>
          <w:sz w:val="28"/>
          <w:szCs w:val="28"/>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14:paraId="5DC00D66" w14:textId="77777777" w:rsidR="004E3F33" w:rsidRPr="006E753D" w:rsidRDefault="004E3F33" w:rsidP="004E3F33">
      <w:pPr>
        <w:pStyle w:val="af"/>
        <w:numPr>
          <w:ilvl w:val="0"/>
          <w:numId w:val="7"/>
        </w:numPr>
        <w:ind w:left="0" w:firstLine="709"/>
        <w:jc w:val="both"/>
        <w:rPr>
          <w:sz w:val="28"/>
          <w:szCs w:val="28"/>
        </w:rPr>
      </w:pPr>
      <w:r w:rsidRPr="006E753D">
        <w:rPr>
          <w:sz w:val="28"/>
          <w:szCs w:val="28"/>
        </w:rPr>
        <w:t>строительство, реконструкция, эксплуатация линейных объектов;</w:t>
      </w:r>
    </w:p>
    <w:p w14:paraId="2BCEF958" w14:textId="77777777" w:rsidR="004E3F33" w:rsidRPr="006E753D" w:rsidRDefault="004E3F33" w:rsidP="004E3F33">
      <w:pPr>
        <w:pStyle w:val="af"/>
        <w:numPr>
          <w:ilvl w:val="0"/>
          <w:numId w:val="7"/>
        </w:numPr>
        <w:ind w:left="0" w:firstLine="709"/>
        <w:jc w:val="both"/>
        <w:rPr>
          <w:sz w:val="28"/>
          <w:szCs w:val="28"/>
        </w:rPr>
      </w:pPr>
      <w:r w:rsidRPr="006E753D">
        <w:rPr>
          <w:sz w:val="28"/>
          <w:szCs w:val="28"/>
        </w:rPr>
        <w:t>создание и эксплуатация объектов лесоперерабатывающей инфраструктуры;</w:t>
      </w:r>
    </w:p>
    <w:p w14:paraId="3E405F0A" w14:textId="77777777" w:rsidR="004E3F33" w:rsidRPr="006E753D" w:rsidRDefault="004E3F33" w:rsidP="004E3F33">
      <w:pPr>
        <w:pStyle w:val="af"/>
        <w:numPr>
          <w:ilvl w:val="0"/>
          <w:numId w:val="7"/>
        </w:numPr>
        <w:ind w:left="0" w:firstLine="709"/>
        <w:jc w:val="both"/>
        <w:rPr>
          <w:sz w:val="28"/>
          <w:szCs w:val="28"/>
        </w:rPr>
      </w:pPr>
      <w:r w:rsidRPr="006E753D">
        <w:rPr>
          <w:sz w:val="28"/>
          <w:szCs w:val="28"/>
        </w:rPr>
        <w:t>осуществление религиозной деятельности;</w:t>
      </w:r>
    </w:p>
    <w:p w14:paraId="468AD3B5" w14:textId="77777777" w:rsidR="004E3F33" w:rsidRPr="006E753D" w:rsidRDefault="004E3F33" w:rsidP="004E3F33">
      <w:pPr>
        <w:pStyle w:val="af"/>
        <w:numPr>
          <w:ilvl w:val="0"/>
          <w:numId w:val="7"/>
        </w:numPr>
        <w:ind w:left="0" w:firstLine="709"/>
        <w:jc w:val="both"/>
        <w:rPr>
          <w:sz w:val="28"/>
          <w:szCs w:val="28"/>
        </w:rPr>
      </w:pPr>
      <w:r w:rsidRPr="006E753D">
        <w:rPr>
          <w:sz w:val="28"/>
          <w:szCs w:val="28"/>
        </w:rPr>
        <w:t>иные виды, определенные в соответствии с частью 2 статьи 6 ЛК РФ.</w:t>
      </w:r>
    </w:p>
    <w:p w14:paraId="56E88EC2" w14:textId="77777777" w:rsidR="004E3F33" w:rsidRPr="006E753D" w:rsidRDefault="004E3F33" w:rsidP="004E3F33">
      <w:pPr>
        <w:spacing w:after="0"/>
        <w:ind w:firstLine="709"/>
        <w:jc w:val="both"/>
        <w:rPr>
          <w:rFonts w:ascii="Times New Roman" w:hAnsi="Times New Roman" w:cs="Times New Roman"/>
          <w:sz w:val="28"/>
          <w:szCs w:val="28"/>
        </w:rPr>
      </w:pPr>
      <w:r w:rsidRPr="006E753D">
        <w:rPr>
          <w:rFonts w:ascii="Times New Roman" w:hAnsi="Times New Roman" w:cs="Times New Roman"/>
          <w:sz w:val="28"/>
          <w:szCs w:val="28"/>
        </w:rPr>
        <w:t>Виды разрешенного использования лесов на территории Красночикойского лесничества приведены по участковым лесничествам в таблице 6.</w:t>
      </w:r>
      <w:bookmarkEnd w:id="139"/>
    </w:p>
    <w:p w14:paraId="32B997AC" w14:textId="77777777" w:rsidR="004E3F33" w:rsidRPr="006E753D" w:rsidRDefault="004E3F33" w:rsidP="004E3F33">
      <w:pPr>
        <w:pStyle w:val="ab"/>
        <w:keepNext/>
        <w:spacing w:before="120"/>
        <w:ind w:firstLine="709"/>
        <w:jc w:val="right"/>
        <w:rPr>
          <w:sz w:val="28"/>
          <w:szCs w:val="28"/>
        </w:rPr>
        <w:sectPr w:rsidR="004E3F33" w:rsidRPr="006E753D" w:rsidSect="00081B9F">
          <w:pgSz w:w="11906" w:h="16838" w:code="9"/>
          <w:pgMar w:top="1134" w:right="567" w:bottom="1134" w:left="1985" w:header="567" w:footer="567" w:gutter="0"/>
          <w:cols w:space="708"/>
          <w:docGrid w:linePitch="360"/>
        </w:sectPr>
      </w:pPr>
    </w:p>
    <w:p w14:paraId="14FC6A3E" w14:textId="77777777" w:rsidR="004E3F33" w:rsidRPr="006E753D" w:rsidRDefault="004E3F33" w:rsidP="004E3F33">
      <w:pPr>
        <w:pStyle w:val="ab"/>
        <w:keepNext/>
        <w:keepLines/>
        <w:spacing w:before="120" w:after="120"/>
        <w:ind w:firstLine="709"/>
        <w:jc w:val="right"/>
        <w:rPr>
          <w:sz w:val="28"/>
          <w:szCs w:val="28"/>
        </w:rPr>
      </w:pPr>
      <w:r w:rsidRPr="006E753D">
        <w:rPr>
          <w:sz w:val="28"/>
          <w:szCs w:val="28"/>
        </w:rPr>
        <w:lastRenderedPageBreak/>
        <w:t xml:space="preserve">Таблица 6 </w:t>
      </w:r>
    </w:p>
    <w:p w14:paraId="32848E50" w14:textId="77777777" w:rsidR="004E3F33" w:rsidRPr="006E753D" w:rsidRDefault="004E3F33" w:rsidP="004E3F33">
      <w:pPr>
        <w:pStyle w:val="a5"/>
        <w:keepNext/>
        <w:keepLines/>
        <w:spacing w:before="120" w:after="120"/>
        <w:ind w:firstLine="709"/>
        <w:jc w:val="both"/>
        <w:rPr>
          <w:rFonts w:ascii="Times New Roman" w:hAnsi="Times New Roman" w:cs="Times New Roman"/>
          <w:sz w:val="28"/>
          <w:szCs w:val="28"/>
        </w:rPr>
      </w:pPr>
      <w:r w:rsidRPr="006E753D">
        <w:rPr>
          <w:rFonts w:ascii="Times New Roman" w:hAnsi="Times New Roman" w:cs="Times New Roman"/>
          <w:sz w:val="28"/>
          <w:szCs w:val="28"/>
        </w:rPr>
        <w:t>Виды разрешенного использования лесов</w:t>
      </w:r>
    </w:p>
    <w:tbl>
      <w:tblPr>
        <w:tblW w:w="15309" w:type="dxa"/>
        <w:jc w:val="center"/>
        <w:tblLayout w:type="fixed"/>
        <w:tblCellMar>
          <w:left w:w="57" w:type="dxa"/>
          <w:right w:w="57" w:type="dxa"/>
        </w:tblCellMar>
        <w:tblLook w:val="04A0" w:firstRow="1" w:lastRow="0" w:firstColumn="1" w:lastColumn="0" w:noHBand="0" w:noVBand="1"/>
      </w:tblPr>
      <w:tblGrid>
        <w:gridCol w:w="562"/>
        <w:gridCol w:w="2694"/>
        <w:gridCol w:w="2268"/>
        <w:gridCol w:w="7512"/>
        <w:gridCol w:w="2273"/>
      </w:tblGrid>
      <w:tr w:rsidR="006E753D" w:rsidRPr="006E753D" w14:paraId="173EE5C0" w14:textId="77777777" w:rsidTr="00825D76">
        <w:trPr>
          <w:trHeight w:val="20"/>
          <w:tblHeader/>
          <w:jc w:val="center"/>
        </w:trPr>
        <w:tc>
          <w:tcPr>
            <w:tcW w:w="562" w:type="dxa"/>
            <w:tcBorders>
              <w:top w:val="single" w:sz="4" w:space="0" w:color="auto"/>
              <w:left w:val="single" w:sz="4" w:space="0" w:color="auto"/>
              <w:bottom w:val="single" w:sz="4" w:space="0" w:color="auto"/>
              <w:right w:val="single" w:sz="4" w:space="0" w:color="auto"/>
            </w:tcBorders>
          </w:tcPr>
          <w:p w14:paraId="225458F9" w14:textId="77777777" w:rsidR="004E3F33" w:rsidRPr="006E753D" w:rsidRDefault="004E3F33" w:rsidP="00825D76">
            <w:pPr>
              <w:spacing w:after="0" w:line="240" w:lineRule="auto"/>
              <w:jc w:val="center"/>
              <w:rPr>
                <w:rFonts w:ascii="Times New Roman" w:hAnsi="Times New Roman" w:cs="Times New Roman"/>
              </w:rPr>
            </w:pPr>
            <w:bookmarkStart w:id="140" w:name="_Hlk103008689"/>
            <w:r w:rsidRPr="006E753D">
              <w:rPr>
                <w:rFonts w:ascii="Times New Roman" w:hAnsi="Times New Roman" w:cs="Times New Roman"/>
              </w:rPr>
              <w:t>№ п/п</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60DFE" w14:textId="77777777" w:rsidR="004E3F33" w:rsidRPr="006E753D" w:rsidRDefault="004E3F33" w:rsidP="00825D76">
            <w:pPr>
              <w:spacing w:after="0" w:line="240" w:lineRule="auto"/>
              <w:jc w:val="center"/>
              <w:rPr>
                <w:rFonts w:ascii="Times New Roman" w:hAnsi="Times New Roman" w:cs="Times New Roman"/>
              </w:rPr>
            </w:pPr>
            <w:r w:rsidRPr="006E753D">
              <w:rPr>
                <w:rFonts w:ascii="Times New Roman" w:hAnsi="Times New Roman" w:cs="Times New Roman"/>
              </w:rPr>
              <w:t>Виды разрешенного использования лесов</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CB39254" w14:textId="77777777" w:rsidR="004E3F33" w:rsidRPr="006E753D" w:rsidRDefault="004E3F33" w:rsidP="00825D76">
            <w:pPr>
              <w:spacing w:after="0" w:line="240" w:lineRule="auto"/>
              <w:jc w:val="center"/>
              <w:rPr>
                <w:rFonts w:ascii="Times New Roman" w:hAnsi="Times New Roman" w:cs="Times New Roman"/>
              </w:rPr>
            </w:pPr>
            <w:r w:rsidRPr="006E753D">
              <w:rPr>
                <w:rFonts w:ascii="Times New Roman" w:hAnsi="Times New Roman" w:cs="Times New Roman"/>
              </w:rPr>
              <w:t>Наименование участкового лесничества</w:t>
            </w:r>
          </w:p>
        </w:tc>
        <w:tc>
          <w:tcPr>
            <w:tcW w:w="7512" w:type="dxa"/>
            <w:tcBorders>
              <w:top w:val="single" w:sz="4" w:space="0" w:color="auto"/>
              <w:left w:val="nil"/>
              <w:bottom w:val="single" w:sz="4" w:space="0" w:color="auto"/>
              <w:right w:val="single" w:sz="4" w:space="0" w:color="auto"/>
            </w:tcBorders>
            <w:shd w:val="clear" w:color="auto" w:fill="auto"/>
            <w:vAlign w:val="center"/>
            <w:hideMark/>
          </w:tcPr>
          <w:p w14:paraId="20017E2E" w14:textId="77777777" w:rsidR="004E3F33" w:rsidRPr="006E753D" w:rsidRDefault="004E3F33" w:rsidP="00825D76">
            <w:pPr>
              <w:spacing w:after="0" w:line="240" w:lineRule="auto"/>
              <w:jc w:val="center"/>
              <w:rPr>
                <w:rFonts w:ascii="Times New Roman" w:hAnsi="Times New Roman" w:cs="Times New Roman"/>
              </w:rPr>
            </w:pPr>
            <w:r w:rsidRPr="006E753D">
              <w:rPr>
                <w:rFonts w:ascii="Times New Roman" w:hAnsi="Times New Roman" w:cs="Times New Roman"/>
              </w:rPr>
              <w:t>Перечень кв. или их частей</w:t>
            </w:r>
          </w:p>
        </w:tc>
        <w:tc>
          <w:tcPr>
            <w:tcW w:w="2273" w:type="dxa"/>
            <w:tcBorders>
              <w:top w:val="single" w:sz="4" w:space="0" w:color="auto"/>
              <w:left w:val="nil"/>
              <w:bottom w:val="single" w:sz="4" w:space="0" w:color="auto"/>
              <w:right w:val="single" w:sz="4" w:space="0" w:color="auto"/>
            </w:tcBorders>
            <w:shd w:val="clear" w:color="auto" w:fill="auto"/>
            <w:noWrap/>
            <w:vAlign w:val="center"/>
            <w:hideMark/>
          </w:tcPr>
          <w:p w14:paraId="74526022" w14:textId="77777777" w:rsidR="004E3F33" w:rsidRPr="006E753D" w:rsidRDefault="004E3F33" w:rsidP="00825D76">
            <w:pPr>
              <w:spacing w:after="0" w:line="240" w:lineRule="auto"/>
              <w:jc w:val="center"/>
              <w:rPr>
                <w:rFonts w:ascii="Times New Roman" w:hAnsi="Times New Roman" w:cs="Times New Roman"/>
              </w:rPr>
            </w:pPr>
            <w:r w:rsidRPr="006E753D">
              <w:rPr>
                <w:rFonts w:ascii="Times New Roman" w:hAnsi="Times New Roman" w:cs="Times New Roman"/>
              </w:rPr>
              <w:t>Площадь, га</w:t>
            </w:r>
          </w:p>
        </w:tc>
      </w:tr>
    </w:tbl>
    <w:p w14:paraId="6300B1B7" w14:textId="77777777" w:rsidR="004E3F33" w:rsidRPr="006E753D" w:rsidRDefault="004E3F33" w:rsidP="004E3F33">
      <w:pPr>
        <w:spacing w:after="0" w:line="240" w:lineRule="auto"/>
        <w:jc w:val="center"/>
        <w:rPr>
          <w:rFonts w:ascii="Times New Roman" w:hAnsi="Times New Roman" w:cs="Times New Roman"/>
          <w:sz w:val="2"/>
          <w:szCs w:val="2"/>
        </w:rPr>
      </w:pPr>
    </w:p>
    <w:tbl>
      <w:tblPr>
        <w:tblW w:w="15309" w:type="dxa"/>
        <w:jc w:val="center"/>
        <w:tblLayout w:type="fixed"/>
        <w:tblCellMar>
          <w:left w:w="57" w:type="dxa"/>
          <w:right w:w="57" w:type="dxa"/>
        </w:tblCellMar>
        <w:tblLook w:val="04A0" w:firstRow="1" w:lastRow="0" w:firstColumn="1" w:lastColumn="0" w:noHBand="0" w:noVBand="1"/>
      </w:tblPr>
      <w:tblGrid>
        <w:gridCol w:w="562"/>
        <w:gridCol w:w="2694"/>
        <w:gridCol w:w="2268"/>
        <w:gridCol w:w="7512"/>
        <w:gridCol w:w="2273"/>
      </w:tblGrid>
      <w:tr w:rsidR="006E753D" w:rsidRPr="006E753D" w14:paraId="1D6FD75C" w14:textId="77777777" w:rsidTr="00825D76">
        <w:trPr>
          <w:trHeight w:val="20"/>
          <w:tblHeader/>
          <w:jc w:val="center"/>
        </w:trPr>
        <w:tc>
          <w:tcPr>
            <w:tcW w:w="562" w:type="dxa"/>
            <w:tcBorders>
              <w:top w:val="single" w:sz="4" w:space="0" w:color="auto"/>
              <w:left w:val="single" w:sz="4" w:space="0" w:color="auto"/>
              <w:bottom w:val="single" w:sz="4" w:space="0" w:color="auto"/>
              <w:right w:val="single" w:sz="4" w:space="0" w:color="auto"/>
            </w:tcBorders>
          </w:tcPr>
          <w:p w14:paraId="2CAEB7D0"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E637B"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2</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9CB3303"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3</w:t>
            </w:r>
          </w:p>
        </w:tc>
        <w:tc>
          <w:tcPr>
            <w:tcW w:w="7512" w:type="dxa"/>
            <w:tcBorders>
              <w:top w:val="single" w:sz="4" w:space="0" w:color="auto"/>
              <w:left w:val="nil"/>
              <w:bottom w:val="single" w:sz="4" w:space="0" w:color="auto"/>
              <w:right w:val="single" w:sz="4" w:space="0" w:color="auto"/>
            </w:tcBorders>
            <w:shd w:val="clear" w:color="auto" w:fill="auto"/>
            <w:vAlign w:val="center"/>
            <w:hideMark/>
          </w:tcPr>
          <w:p w14:paraId="2370BEF3"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4</w:t>
            </w:r>
          </w:p>
        </w:tc>
        <w:tc>
          <w:tcPr>
            <w:tcW w:w="2273" w:type="dxa"/>
            <w:tcBorders>
              <w:top w:val="single" w:sz="4" w:space="0" w:color="auto"/>
              <w:left w:val="nil"/>
              <w:bottom w:val="single" w:sz="4" w:space="0" w:color="auto"/>
              <w:right w:val="single" w:sz="4" w:space="0" w:color="auto"/>
            </w:tcBorders>
            <w:shd w:val="clear" w:color="auto" w:fill="auto"/>
            <w:noWrap/>
            <w:vAlign w:val="center"/>
            <w:hideMark/>
          </w:tcPr>
          <w:p w14:paraId="375A4758"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5</w:t>
            </w:r>
          </w:p>
        </w:tc>
      </w:tr>
      <w:bookmarkEnd w:id="140"/>
      <w:tr w:rsidR="006E753D" w:rsidRPr="006E753D" w14:paraId="218059A5" w14:textId="77777777" w:rsidTr="00825D76">
        <w:trPr>
          <w:trHeight w:val="20"/>
          <w:jc w:val="center"/>
        </w:trPr>
        <w:tc>
          <w:tcPr>
            <w:tcW w:w="562" w:type="dxa"/>
            <w:tcBorders>
              <w:top w:val="nil"/>
              <w:left w:val="single" w:sz="4" w:space="0" w:color="auto"/>
              <w:bottom w:val="single" w:sz="4" w:space="0" w:color="auto"/>
              <w:right w:val="single" w:sz="4" w:space="0" w:color="auto"/>
            </w:tcBorders>
          </w:tcPr>
          <w:p w14:paraId="66A59679" w14:textId="77777777" w:rsidR="004E3F33" w:rsidRPr="006E753D" w:rsidRDefault="004E3F33" w:rsidP="004E3F33">
            <w:pPr>
              <w:pStyle w:val="af"/>
              <w:numPr>
                <w:ilvl w:val="0"/>
                <w:numId w:val="8"/>
              </w:numPr>
              <w:ind w:left="0" w:firstLine="0"/>
              <w:jc w:val="both"/>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798A86AE"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 xml:space="preserve">Заготовка древесины </w:t>
            </w:r>
            <w:r w:rsidRPr="006E753D">
              <w:rPr>
                <w:rFonts w:ascii="Times New Roman" w:hAnsi="Times New Roman" w:cs="Times New Roman"/>
                <w:sz w:val="24"/>
                <w:szCs w:val="24"/>
                <w:vertAlign w:val="superscript"/>
              </w:rPr>
              <w:t>1, 2, 6</w:t>
            </w:r>
          </w:p>
        </w:tc>
        <w:tc>
          <w:tcPr>
            <w:tcW w:w="2268" w:type="dxa"/>
            <w:tcBorders>
              <w:top w:val="nil"/>
              <w:left w:val="nil"/>
              <w:bottom w:val="single" w:sz="4" w:space="0" w:color="auto"/>
              <w:right w:val="single" w:sz="4" w:space="0" w:color="auto"/>
            </w:tcBorders>
            <w:shd w:val="clear" w:color="auto" w:fill="auto"/>
            <w:vAlign w:val="center"/>
          </w:tcPr>
          <w:p w14:paraId="525DC28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nil"/>
              <w:left w:val="nil"/>
              <w:bottom w:val="single" w:sz="4" w:space="0" w:color="auto"/>
              <w:right w:val="single" w:sz="4" w:space="0" w:color="auto"/>
            </w:tcBorders>
            <w:shd w:val="clear" w:color="auto" w:fill="auto"/>
            <w:vAlign w:val="center"/>
          </w:tcPr>
          <w:p w14:paraId="71FCEF6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tcBorders>
              <w:top w:val="nil"/>
              <w:left w:val="nil"/>
              <w:bottom w:val="single" w:sz="4" w:space="0" w:color="auto"/>
              <w:right w:val="single" w:sz="4" w:space="0" w:color="auto"/>
            </w:tcBorders>
            <w:shd w:val="clear" w:color="auto" w:fill="auto"/>
            <w:vAlign w:val="center"/>
          </w:tcPr>
          <w:p w14:paraId="0F789F34" w14:textId="77777777" w:rsidR="004E3F33" w:rsidRPr="006E753D" w:rsidRDefault="004E3F33" w:rsidP="00825D76">
            <w:pPr>
              <w:spacing w:after="0" w:line="240" w:lineRule="auto"/>
              <w:jc w:val="center"/>
              <w:rPr>
                <w:rFonts w:ascii="Times New Roman" w:hAnsi="Times New Roman" w:cs="Times New Roman"/>
                <w:sz w:val="24"/>
                <w:szCs w:val="24"/>
                <w:lang w:val="en-US"/>
              </w:rPr>
            </w:pPr>
            <w:r w:rsidRPr="006E753D">
              <w:rPr>
                <w:rFonts w:ascii="Times New Roman" w:hAnsi="Times New Roman" w:cs="Times New Roman"/>
                <w:sz w:val="24"/>
                <w:szCs w:val="24"/>
              </w:rPr>
              <w:t>2494230</w:t>
            </w:r>
            <w:r w:rsidRPr="006E753D">
              <w:rPr>
                <w:rFonts w:ascii="Times New Roman" w:hAnsi="Times New Roman" w:cs="Times New Roman"/>
                <w:sz w:val="24"/>
                <w:szCs w:val="24"/>
                <w:lang w:val="en-US"/>
              </w:rPr>
              <w:t>,0</w:t>
            </w:r>
          </w:p>
        </w:tc>
      </w:tr>
      <w:tr w:rsidR="006E753D" w:rsidRPr="006E753D" w14:paraId="4C9A24EE"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3FBDAEB"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00A4A4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5CF7422"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Гутайское </w:t>
            </w:r>
          </w:p>
        </w:tc>
        <w:tc>
          <w:tcPr>
            <w:tcW w:w="7512" w:type="dxa"/>
            <w:tcBorders>
              <w:top w:val="single" w:sz="4" w:space="0" w:color="auto"/>
              <w:left w:val="nil"/>
              <w:bottom w:val="single" w:sz="4" w:space="0" w:color="auto"/>
              <w:right w:val="single" w:sz="4" w:space="0" w:color="auto"/>
            </w:tcBorders>
            <w:shd w:val="clear" w:color="auto" w:fill="auto"/>
            <w:vAlign w:val="center"/>
          </w:tcPr>
          <w:p w14:paraId="22A7120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val="restart"/>
            <w:tcBorders>
              <w:top w:val="single" w:sz="4" w:space="0" w:color="auto"/>
              <w:left w:val="nil"/>
              <w:right w:val="single" w:sz="4" w:space="0" w:color="auto"/>
            </w:tcBorders>
            <w:shd w:val="clear" w:color="auto" w:fill="auto"/>
            <w:vAlign w:val="center"/>
          </w:tcPr>
          <w:p w14:paraId="7E6A3C5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Покрытая лесом площадь, уточняется при формировании лесных участков для заготовки древесины в соответствии с целевым назначением лесов и ограничениями, установленными законодательством</w:t>
            </w:r>
          </w:p>
        </w:tc>
      </w:tr>
      <w:tr w:rsidR="006E753D" w:rsidRPr="006E753D" w14:paraId="2D42E6B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087AF61"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05FEBD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AE660A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316DB8E"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2-7, 9, 11-89, 91-173, 175-178, 181-183, 185, 186, 188-198, 200-206, 209-243, 245-249, 252-263, 265-272, 274-278, 281-313</w:t>
            </w:r>
          </w:p>
        </w:tc>
        <w:tc>
          <w:tcPr>
            <w:tcW w:w="2273" w:type="dxa"/>
            <w:vMerge/>
            <w:tcBorders>
              <w:left w:val="nil"/>
              <w:right w:val="single" w:sz="4" w:space="0" w:color="auto"/>
            </w:tcBorders>
            <w:shd w:val="clear" w:color="auto" w:fill="auto"/>
            <w:vAlign w:val="center"/>
          </w:tcPr>
          <w:p w14:paraId="4EF1CC99"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4062BEA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A99F236"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EEE0BD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D49D5B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498520D"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«имени 21 съезда КПСС», части кварталов: 98-151</w:t>
            </w:r>
          </w:p>
        </w:tc>
        <w:tc>
          <w:tcPr>
            <w:tcW w:w="2273" w:type="dxa"/>
            <w:vMerge/>
            <w:tcBorders>
              <w:left w:val="nil"/>
              <w:right w:val="single" w:sz="4" w:space="0" w:color="auto"/>
            </w:tcBorders>
            <w:shd w:val="clear" w:color="auto" w:fill="auto"/>
            <w:vAlign w:val="center"/>
          </w:tcPr>
          <w:p w14:paraId="429099A2"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4BC5A91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73A0975"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88984B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EB5A86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A09CF7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«Родина», части кварталов: 12-44</w:t>
            </w:r>
          </w:p>
        </w:tc>
        <w:tc>
          <w:tcPr>
            <w:tcW w:w="2273" w:type="dxa"/>
            <w:vMerge/>
            <w:tcBorders>
              <w:left w:val="nil"/>
              <w:right w:val="single" w:sz="4" w:space="0" w:color="auto"/>
            </w:tcBorders>
            <w:shd w:val="clear" w:color="auto" w:fill="auto"/>
            <w:vAlign w:val="center"/>
          </w:tcPr>
          <w:p w14:paraId="556982A4"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FD3254B"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8F3C2B2"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A81187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594FD3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FC36C0B"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«имени Ленина», части кварталов: 47-97</w:t>
            </w:r>
          </w:p>
        </w:tc>
        <w:tc>
          <w:tcPr>
            <w:tcW w:w="2273" w:type="dxa"/>
            <w:vMerge/>
            <w:tcBorders>
              <w:left w:val="nil"/>
              <w:right w:val="single" w:sz="4" w:space="0" w:color="auto"/>
            </w:tcBorders>
            <w:shd w:val="clear" w:color="auto" w:fill="auto"/>
            <w:vAlign w:val="center"/>
          </w:tcPr>
          <w:p w14:paraId="4714B0E5"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D4AD88E"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24AA1DC"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430594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DDCCE68"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Малоархангельское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0AE743A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651BF9CB"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5550D69"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B62AA6F"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3313F1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34D216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106548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1-207</w:t>
            </w:r>
          </w:p>
        </w:tc>
        <w:tc>
          <w:tcPr>
            <w:tcW w:w="2273" w:type="dxa"/>
            <w:vMerge/>
            <w:tcBorders>
              <w:left w:val="nil"/>
              <w:right w:val="single" w:sz="4" w:space="0" w:color="auto"/>
            </w:tcBorders>
            <w:shd w:val="clear" w:color="auto" w:fill="auto"/>
            <w:vAlign w:val="center"/>
          </w:tcPr>
          <w:p w14:paraId="4AE604DA"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C7182E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AF07CC3"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6EF3C5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2EB17A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FF7E631"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«Ленинский путь», части кварталов: 91-132</w:t>
            </w:r>
          </w:p>
        </w:tc>
        <w:tc>
          <w:tcPr>
            <w:tcW w:w="2273" w:type="dxa"/>
            <w:vMerge/>
            <w:tcBorders>
              <w:left w:val="nil"/>
              <w:right w:val="single" w:sz="4" w:space="0" w:color="auto"/>
            </w:tcBorders>
            <w:shd w:val="clear" w:color="auto" w:fill="auto"/>
            <w:vAlign w:val="center"/>
          </w:tcPr>
          <w:p w14:paraId="6446D54B"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D2672BB"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9B6A30A"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E99A46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744E14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88437BD"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бывшей сельскохозяйственной артели «Фомичевское», части кварталов: 1-11, 36-38</w:t>
            </w:r>
          </w:p>
        </w:tc>
        <w:tc>
          <w:tcPr>
            <w:tcW w:w="2273" w:type="dxa"/>
            <w:vMerge/>
            <w:tcBorders>
              <w:left w:val="nil"/>
              <w:right w:val="single" w:sz="4" w:space="0" w:color="auto"/>
            </w:tcBorders>
            <w:shd w:val="clear" w:color="auto" w:fill="auto"/>
            <w:vAlign w:val="center"/>
          </w:tcPr>
          <w:p w14:paraId="135B35AA"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C2D955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70C3DB6"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BA8376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F630EF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640EBD3"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«Лазовское», части кварталов: 12-14, 39-47, 73, 75, 76, 78-80, 82</w:t>
            </w:r>
          </w:p>
        </w:tc>
        <w:tc>
          <w:tcPr>
            <w:tcW w:w="2273" w:type="dxa"/>
            <w:vMerge/>
            <w:tcBorders>
              <w:left w:val="nil"/>
              <w:right w:val="single" w:sz="4" w:space="0" w:color="auto"/>
            </w:tcBorders>
            <w:shd w:val="clear" w:color="auto" w:fill="auto"/>
            <w:vAlign w:val="center"/>
          </w:tcPr>
          <w:p w14:paraId="03A3C0F1"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61726AE3"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BC843B7"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CDA940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86DB480"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63B251D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4AF9850F"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6325335"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D7B6984"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28BF21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DD3A0B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ACA75F0"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1-26, 40-51, 67-78, 98-106, 122-130, 145-154, 169-178, 187-197, 207-267, 273-304, 312-343, 345, 346, 358-418, 420-432, 437-466, 468-583, 585-702</w:t>
            </w:r>
          </w:p>
        </w:tc>
        <w:tc>
          <w:tcPr>
            <w:tcW w:w="2273" w:type="dxa"/>
            <w:vMerge/>
            <w:tcBorders>
              <w:left w:val="nil"/>
              <w:right w:val="single" w:sz="4" w:space="0" w:color="auto"/>
            </w:tcBorders>
            <w:shd w:val="clear" w:color="auto" w:fill="auto"/>
            <w:vAlign w:val="center"/>
          </w:tcPr>
          <w:p w14:paraId="541B4BA8"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64C9B1F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3AEF6AA"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A39AC8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19B950D"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Осиновское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48B1D27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68E2EDCD"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697C90E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8BDC23A"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2D0EEF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46BF63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CD13AD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1-288, 290-304</w:t>
            </w:r>
          </w:p>
        </w:tc>
        <w:tc>
          <w:tcPr>
            <w:tcW w:w="2273" w:type="dxa"/>
            <w:vMerge/>
            <w:tcBorders>
              <w:left w:val="nil"/>
              <w:right w:val="single" w:sz="4" w:space="0" w:color="auto"/>
            </w:tcBorders>
            <w:shd w:val="clear" w:color="auto" w:fill="auto"/>
            <w:vAlign w:val="center"/>
          </w:tcPr>
          <w:p w14:paraId="31CB90BE"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5FBAAF7"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ACEE8FE"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ECD4FA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574E15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FF52770"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«Шимбилик», части кварталов: 16-27</w:t>
            </w:r>
          </w:p>
        </w:tc>
        <w:tc>
          <w:tcPr>
            <w:tcW w:w="2273" w:type="dxa"/>
            <w:vMerge/>
            <w:tcBorders>
              <w:left w:val="nil"/>
              <w:right w:val="single" w:sz="4" w:space="0" w:color="auto"/>
            </w:tcBorders>
            <w:shd w:val="clear" w:color="auto" w:fill="auto"/>
            <w:vAlign w:val="center"/>
          </w:tcPr>
          <w:p w14:paraId="6AF6B7F2"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1DE4ED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2DA7682"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2013C9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47DF49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F1C7A14"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сельскохозяйственного производственного животноводческого кооператива «Раздольное», части кварталов: 28-30, 56</w:t>
            </w:r>
          </w:p>
        </w:tc>
        <w:tc>
          <w:tcPr>
            <w:tcW w:w="2273" w:type="dxa"/>
            <w:vMerge/>
            <w:tcBorders>
              <w:left w:val="nil"/>
              <w:right w:val="single" w:sz="4" w:space="0" w:color="auto"/>
            </w:tcBorders>
            <w:shd w:val="clear" w:color="auto" w:fill="auto"/>
            <w:vAlign w:val="center"/>
          </w:tcPr>
          <w:p w14:paraId="72842076"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45E3209D"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8839799"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B5BAE5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73BE65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000944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«Лазовское», части кварталов: 15, 48-55, 74, 77, 81, 83</w:t>
            </w:r>
          </w:p>
        </w:tc>
        <w:tc>
          <w:tcPr>
            <w:tcW w:w="2273" w:type="dxa"/>
            <w:vMerge/>
            <w:tcBorders>
              <w:left w:val="nil"/>
              <w:right w:val="single" w:sz="4" w:space="0" w:color="auto"/>
            </w:tcBorders>
            <w:shd w:val="clear" w:color="auto" w:fill="auto"/>
            <w:vAlign w:val="center"/>
          </w:tcPr>
          <w:p w14:paraId="614597F3"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8815523"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56710FC"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E03673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39C8B3D"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Усть-Мензинское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57969B9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47DB05FB"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1454BDD"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4ABE938"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21EEA7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715273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18DBF2B"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1-281</w:t>
            </w:r>
          </w:p>
        </w:tc>
        <w:tc>
          <w:tcPr>
            <w:tcW w:w="2273" w:type="dxa"/>
            <w:vMerge/>
            <w:tcBorders>
              <w:left w:val="nil"/>
              <w:right w:val="single" w:sz="4" w:space="0" w:color="auto"/>
            </w:tcBorders>
            <w:shd w:val="clear" w:color="auto" w:fill="auto"/>
            <w:vAlign w:val="center"/>
          </w:tcPr>
          <w:p w14:paraId="15EBC730"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29A1979"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A7C2571"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7B536D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E04D6C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AB15F73"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«Заря», части кварталов: 152-211</w:t>
            </w:r>
          </w:p>
        </w:tc>
        <w:tc>
          <w:tcPr>
            <w:tcW w:w="2273" w:type="dxa"/>
            <w:vMerge/>
            <w:tcBorders>
              <w:left w:val="nil"/>
              <w:right w:val="single" w:sz="4" w:space="0" w:color="auto"/>
            </w:tcBorders>
            <w:shd w:val="clear" w:color="auto" w:fill="auto"/>
            <w:vAlign w:val="center"/>
          </w:tcPr>
          <w:p w14:paraId="21A784B0"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37EC6D2"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CD00003"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29D50C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82FB18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8BAC22A"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совхоза «Искра», части кварталов: 1-49</w:t>
            </w:r>
          </w:p>
        </w:tc>
        <w:tc>
          <w:tcPr>
            <w:tcW w:w="2273" w:type="dxa"/>
            <w:vMerge/>
            <w:tcBorders>
              <w:left w:val="nil"/>
              <w:right w:val="single" w:sz="4" w:space="0" w:color="auto"/>
            </w:tcBorders>
            <w:shd w:val="clear" w:color="auto" w:fill="auto"/>
            <w:vAlign w:val="center"/>
          </w:tcPr>
          <w:p w14:paraId="6FB7A696"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528BAD2"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19E49B8"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07EF32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14415A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BFFC81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«Россия», части кварталов: 50-71</w:t>
            </w:r>
          </w:p>
        </w:tc>
        <w:tc>
          <w:tcPr>
            <w:tcW w:w="2273" w:type="dxa"/>
            <w:vMerge/>
            <w:tcBorders>
              <w:left w:val="nil"/>
              <w:right w:val="single" w:sz="4" w:space="0" w:color="auto"/>
            </w:tcBorders>
            <w:shd w:val="clear" w:color="auto" w:fill="auto"/>
            <w:vAlign w:val="center"/>
          </w:tcPr>
          <w:p w14:paraId="7EABF025"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41829A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693DC0A"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16D25A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3495B9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04BA258"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«Кирова», части кварталов: 72-90, 82А</w:t>
            </w:r>
          </w:p>
        </w:tc>
        <w:tc>
          <w:tcPr>
            <w:tcW w:w="2273" w:type="dxa"/>
            <w:vMerge/>
            <w:tcBorders>
              <w:left w:val="nil"/>
              <w:right w:val="single" w:sz="4" w:space="0" w:color="auto"/>
            </w:tcBorders>
            <w:shd w:val="clear" w:color="auto" w:fill="auto"/>
            <w:vAlign w:val="center"/>
          </w:tcPr>
          <w:p w14:paraId="009FF8CB"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117431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E030EC9"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65B2AE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28A5F34"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Черемховское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1172FB9A"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032AEEC9"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50D478E"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4760B20"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F958A7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6EDC7C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B160140"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Черемховская дача, части кварталов: 1-16, 18-257</w:t>
            </w:r>
          </w:p>
        </w:tc>
        <w:tc>
          <w:tcPr>
            <w:tcW w:w="2273" w:type="dxa"/>
            <w:vMerge/>
            <w:tcBorders>
              <w:left w:val="nil"/>
              <w:right w:val="single" w:sz="4" w:space="0" w:color="auto"/>
            </w:tcBorders>
            <w:shd w:val="clear" w:color="auto" w:fill="auto"/>
            <w:vAlign w:val="center"/>
          </w:tcPr>
          <w:p w14:paraId="363AB3B7"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74E695B"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97EBE6B"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E5BF2A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879AE9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F2BA53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Харцагинская дача, части кварталов: 1-315, 318-509</w:t>
            </w:r>
          </w:p>
        </w:tc>
        <w:tc>
          <w:tcPr>
            <w:tcW w:w="2273" w:type="dxa"/>
            <w:vMerge/>
            <w:tcBorders>
              <w:left w:val="nil"/>
              <w:right w:val="single" w:sz="4" w:space="0" w:color="auto"/>
            </w:tcBorders>
            <w:shd w:val="clear" w:color="auto" w:fill="auto"/>
            <w:vAlign w:val="center"/>
          </w:tcPr>
          <w:p w14:paraId="686EA21F"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89894AB"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62CD00E"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03676A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47224FA"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A017BE3"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Семиозерская дача, части кварталов: 1-142, 145, 147-152, 158-159, 161-199, 207, 208, 218-261, 271-297, 302, 310, 312-335, 349-369, 371-390, 418-425, 432-441, 446-454, 459, 466-497, 500-506, 510, 511, 513-517</w:t>
            </w:r>
          </w:p>
        </w:tc>
        <w:tc>
          <w:tcPr>
            <w:tcW w:w="2273" w:type="dxa"/>
            <w:vMerge/>
            <w:tcBorders>
              <w:left w:val="nil"/>
              <w:right w:val="single" w:sz="4" w:space="0" w:color="auto"/>
            </w:tcBorders>
            <w:shd w:val="clear" w:color="auto" w:fill="auto"/>
            <w:vAlign w:val="center"/>
          </w:tcPr>
          <w:p w14:paraId="65FA90F9"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F65405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08C59C2"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35C480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645468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AAFBC80"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бывшей агрофирмы «Родина», части кварталов: 1-11</w:t>
            </w:r>
          </w:p>
        </w:tc>
        <w:tc>
          <w:tcPr>
            <w:tcW w:w="2273" w:type="dxa"/>
            <w:vMerge/>
            <w:tcBorders>
              <w:left w:val="nil"/>
              <w:right w:val="single" w:sz="4" w:space="0" w:color="auto"/>
            </w:tcBorders>
            <w:shd w:val="clear" w:color="auto" w:fill="auto"/>
            <w:vAlign w:val="center"/>
          </w:tcPr>
          <w:p w14:paraId="42DF6652"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58FCF3E"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A6125D0"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BF473D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C0D637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8AE7E7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сельскохозяйственного производственного животноводческого кооператива «Раздольное», части кварталов: 31-35, 57-72</w:t>
            </w:r>
          </w:p>
        </w:tc>
        <w:tc>
          <w:tcPr>
            <w:tcW w:w="2273" w:type="dxa"/>
            <w:vMerge/>
            <w:tcBorders>
              <w:left w:val="nil"/>
              <w:bottom w:val="single" w:sz="4" w:space="0" w:color="auto"/>
              <w:right w:val="single" w:sz="4" w:space="0" w:color="auto"/>
            </w:tcBorders>
            <w:shd w:val="clear" w:color="auto" w:fill="auto"/>
            <w:vAlign w:val="center"/>
          </w:tcPr>
          <w:p w14:paraId="79365CB7"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20810C9"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90E539D"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5AAA2E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Заготовка живицы</w:t>
            </w:r>
          </w:p>
        </w:tc>
        <w:tc>
          <w:tcPr>
            <w:tcW w:w="2268" w:type="dxa"/>
            <w:tcBorders>
              <w:top w:val="single" w:sz="4" w:space="0" w:color="auto"/>
              <w:left w:val="nil"/>
              <w:bottom w:val="single" w:sz="4" w:space="0" w:color="auto"/>
              <w:right w:val="single" w:sz="4" w:space="0" w:color="auto"/>
            </w:tcBorders>
            <w:shd w:val="clear" w:color="auto" w:fill="auto"/>
            <w:vAlign w:val="center"/>
          </w:tcPr>
          <w:p w14:paraId="5E391F5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074EE4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не проектируется</w:t>
            </w:r>
          </w:p>
        </w:tc>
        <w:tc>
          <w:tcPr>
            <w:tcW w:w="2273" w:type="dxa"/>
            <w:tcBorders>
              <w:top w:val="single" w:sz="4" w:space="0" w:color="auto"/>
              <w:left w:val="nil"/>
              <w:bottom w:val="single" w:sz="4" w:space="0" w:color="auto"/>
              <w:right w:val="single" w:sz="4" w:space="0" w:color="auto"/>
            </w:tcBorders>
            <w:shd w:val="clear" w:color="auto" w:fill="auto"/>
            <w:vAlign w:val="center"/>
          </w:tcPr>
          <w:p w14:paraId="30E5FC2D"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w:t>
            </w:r>
          </w:p>
        </w:tc>
      </w:tr>
      <w:tr w:rsidR="006E753D" w:rsidRPr="006E753D" w14:paraId="7DBA4563"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A78989C"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F8344E2"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 xml:space="preserve">Заготовка и сбор недревесных лесных ресурсов </w:t>
            </w:r>
            <w:r w:rsidRPr="006E753D">
              <w:rPr>
                <w:rFonts w:ascii="Times New Roman" w:hAnsi="Times New Roman" w:cs="Times New Roman"/>
                <w:sz w:val="24"/>
                <w:szCs w:val="24"/>
                <w:vertAlign w:val="superscript"/>
              </w:rPr>
              <w:t>1,3</w:t>
            </w:r>
          </w:p>
        </w:tc>
        <w:tc>
          <w:tcPr>
            <w:tcW w:w="2268" w:type="dxa"/>
            <w:tcBorders>
              <w:top w:val="single" w:sz="4" w:space="0" w:color="auto"/>
              <w:left w:val="nil"/>
              <w:bottom w:val="single" w:sz="4" w:space="0" w:color="auto"/>
              <w:right w:val="single" w:sz="4" w:space="0" w:color="auto"/>
            </w:tcBorders>
            <w:shd w:val="clear" w:color="auto" w:fill="auto"/>
            <w:vAlign w:val="center"/>
          </w:tcPr>
          <w:p w14:paraId="79F6630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C41619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tcBorders>
              <w:top w:val="single" w:sz="4" w:space="0" w:color="auto"/>
              <w:left w:val="nil"/>
              <w:bottom w:val="single" w:sz="4" w:space="0" w:color="auto"/>
              <w:right w:val="single" w:sz="4" w:space="0" w:color="auto"/>
            </w:tcBorders>
            <w:shd w:val="clear" w:color="auto" w:fill="auto"/>
            <w:vAlign w:val="center"/>
          </w:tcPr>
          <w:p w14:paraId="734A1FFE"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2381428</w:t>
            </w:r>
            <w:r w:rsidRPr="006E753D">
              <w:rPr>
                <w:rFonts w:ascii="Times New Roman" w:hAnsi="Times New Roman" w:cs="Times New Roman"/>
                <w:sz w:val="24"/>
                <w:szCs w:val="24"/>
                <w:lang w:val="en-US"/>
              </w:rPr>
              <w:t>,0</w:t>
            </w:r>
          </w:p>
        </w:tc>
      </w:tr>
      <w:tr w:rsidR="006E753D" w:rsidRPr="006E753D" w14:paraId="5C509CA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E04D961"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B14462A"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3D490B3"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Гутайское </w:t>
            </w:r>
          </w:p>
        </w:tc>
        <w:tc>
          <w:tcPr>
            <w:tcW w:w="7512" w:type="dxa"/>
            <w:tcBorders>
              <w:top w:val="single" w:sz="4" w:space="0" w:color="auto"/>
              <w:left w:val="nil"/>
              <w:bottom w:val="single" w:sz="4" w:space="0" w:color="auto"/>
              <w:right w:val="single" w:sz="4" w:space="0" w:color="auto"/>
            </w:tcBorders>
            <w:shd w:val="clear" w:color="auto" w:fill="auto"/>
            <w:vAlign w:val="center"/>
          </w:tcPr>
          <w:p w14:paraId="6CBFFBE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val="restart"/>
            <w:tcBorders>
              <w:top w:val="single" w:sz="4" w:space="0" w:color="auto"/>
              <w:left w:val="nil"/>
              <w:right w:val="single" w:sz="4" w:space="0" w:color="auto"/>
            </w:tcBorders>
            <w:shd w:val="clear" w:color="auto" w:fill="auto"/>
          </w:tcPr>
          <w:p w14:paraId="1C2F4401"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6E753D" w:rsidRPr="006E753D" w14:paraId="59AF30D3"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B97692C"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AAA8C0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BCB00F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5F02F4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1-313 </w:t>
            </w:r>
          </w:p>
        </w:tc>
        <w:tc>
          <w:tcPr>
            <w:tcW w:w="2273" w:type="dxa"/>
            <w:vMerge/>
            <w:tcBorders>
              <w:left w:val="nil"/>
              <w:right w:val="single" w:sz="4" w:space="0" w:color="auto"/>
            </w:tcBorders>
            <w:shd w:val="clear" w:color="auto" w:fill="auto"/>
            <w:vAlign w:val="center"/>
          </w:tcPr>
          <w:p w14:paraId="7A52E885"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791A27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0F0E7E5"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4FCFC7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86ECEA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DFBB470"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«имени 21 съезда КПСС», части кварталов: 98-151</w:t>
            </w:r>
          </w:p>
        </w:tc>
        <w:tc>
          <w:tcPr>
            <w:tcW w:w="2273" w:type="dxa"/>
            <w:vMerge/>
            <w:tcBorders>
              <w:left w:val="nil"/>
              <w:right w:val="single" w:sz="4" w:space="0" w:color="auto"/>
            </w:tcBorders>
            <w:shd w:val="clear" w:color="auto" w:fill="auto"/>
            <w:vAlign w:val="center"/>
          </w:tcPr>
          <w:p w14:paraId="6C46149C"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D306029"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912FB44"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83E041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E30D76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2C36DF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«Родина», части кварталов: 12-44</w:t>
            </w:r>
          </w:p>
        </w:tc>
        <w:tc>
          <w:tcPr>
            <w:tcW w:w="2273" w:type="dxa"/>
            <w:vMerge/>
            <w:tcBorders>
              <w:left w:val="nil"/>
              <w:right w:val="single" w:sz="4" w:space="0" w:color="auto"/>
            </w:tcBorders>
            <w:shd w:val="clear" w:color="auto" w:fill="auto"/>
            <w:vAlign w:val="center"/>
          </w:tcPr>
          <w:p w14:paraId="4E5E92BE"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361B09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3E5D644"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359D29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7F07CD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FF20E5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«имени Ленина», части кварталов: 47-97</w:t>
            </w:r>
          </w:p>
        </w:tc>
        <w:tc>
          <w:tcPr>
            <w:tcW w:w="2273" w:type="dxa"/>
            <w:vMerge/>
            <w:tcBorders>
              <w:left w:val="nil"/>
              <w:right w:val="single" w:sz="4" w:space="0" w:color="auto"/>
            </w:tcBorders>
            <w:shd w:val="clear" w:color="auto" w:fill="auto"/>
            <w:vAlign w:val="center"/>
          </w:tcPr>
          <w:p w14:paraId="141DB97D"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6A3B13AB"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5C1B726"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39C228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7E50981"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Малоархангельское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18AA74C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5E4DD040"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0D24A0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76E80F4"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555F7D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E10EB6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A23F6DB"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1-207</w:t>
            </w:r>
          </w:p>
        </w:tc>
        <w:tc>
          <w:tcPr>
            <w:tcW w:w="2273" w:type="dxa"/>
            <w:vMerge/>
            <w:tcBorders>
              <w:left w:val="nil"/>
              <w:right w:val="single" w:sz="4" w:space="0" w:color="auto"/>
            </w:tcBorders>
            <w:shd w:val="clear" w:color="auto" w:fill="auto"/>
            <w:vAlign w:val="center"/>
          </w:tcPr>
          <w:p w14:paraId="30C215FD"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60AE7D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E6DB997"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275BCA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9D35AF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C5578B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«Ленинский путь», части кварталов: 91-132</w:t>
            </w:r>
          </w:p>
        </w:tc>
        <w:tc>
          <w:tcPr>
            <w:tcW w:w="2273" w:type="dxa"/>
            <w:vMerge/>
            <w:tcBorders>
              <w:left w:val="nil"/>
              <w:right w:val="single" w:sz="4" w:space="0" w:color="auto"/>
            </w:tcBorders>
            <w:shd w:val="clear" w:color="auto" w:fill="auto"/>
            <w:vAlign w:val="center"/>
          </w:tcPr>
          <w:p w14:paraId="0604ED29"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8AA1763"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B6D8B9B"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491AB5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36760D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FFB7E22"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бывшей сельскохозяйственной артели «Фомичевское», части кварталов: 1-11, 36-38</w:t>
            </w:r>
          </w:p>
        </w:tc>
        <w:tc>
          <w:tcPr>
            <w:tcW w:w="2273" w:type="dxa"/>
            <w:vMerge/>
            <w:tcBorders>
              <w:left w:val="nil"/>
              <w:right w:val="single" w:sz="4" w:space="0" w:color="auto"/>
            </w:tcBorders>
            <w:shd w:val="clear" w:color="auto" w:fill="auto"/>
            <w:vAlign w:val="center"/>
          </w:tcPr>
          <w:p w14:paraId="1E22D09F"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F77ADB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0501092"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A98A88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D86F84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DEF611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«Лазовское», части кварталов: 12-14, 39-47, 73, 75, 76, 78-80, 82</w:t>
            </w:r>
          </w:p>
        </w:tc>
        <w:tc>
          <w:tcPr>
            <w:tcW w:w="2273" w:type="dxa"/>
            <w:vMerge/>
            <w:tcBorders>
              <w:left w:val="nil"/>
              <w:right w:val="single" w:sz="4" w:space="0" w:color="auto"/>
            </w:tcBorders>
            <w:shd w:val="clear" w:color="auto" w:fill="auto"/>
            <w:vAlign w:val="center"/>
          </w:tcPr>
          <w:p w14:paraId="036D342F"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B81EF6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D50199F"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4F3E84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C233EB8"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0F29D88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5364C261"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3A82EE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2CB5A41"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E523CC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3F2EEA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9BAF580"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1-26, 40-51, 67-78, 98-106, 122-130, 145-154, 169-178, 187-197, 207-267, 273-304, 312-343, 345, 346, 358-432, 437-466, 468-702</w:t>
            </w:r>
          </w:p>
        </w:tc>
        <w:tc>
          <w:tcPr>
            <w:tcW w:w="2273" w:type="dxa"/>
            <w:vMerge/>
            <w:tcBorders>
              <w:left w:val="nil"/>
              <w:right w:val="single" w:sz="4" w:space="0" w:color="auto"/>
            </w:tcBorders>
            <w:shd w:val="clear" w:color="auto" w:fill="auto"/>
            <w:vAlign w:val="center"/>
          </w:tcPr>
          <w:p w14:paraId="14693879"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873AB2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61D4A6A"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CBC71D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4681AD3"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Осиновское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38D9E2B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19DAC2E6"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6F051290"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87AAAFA"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4FDF33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D67656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2A93E7E"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1-288, 290-304</w:t>
            </w:r>
          </w:p>
        </w:tc>
        <w:tc>
          <w:tcPr>
            <w:tcW w:w="2273" w:type="dxa"/>
            <w:vMerge/>
            <w:tcBorders>
              <w:left w:val="nil"/>
              <w:right w:val="single" w:sz="4" w:space="0" w:color="auto"/>
            </w:tcBorders>
            <w:shd w:val="clear" w:color="auto" w:fill="auto"/>
            <w:vAlign w:val="center"/>
          </w:tcPr>
          <w:p w14:paraId="31CF0BD1"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F29C24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0A613A7"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E4CB28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F69BC1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6625AB5"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«Шимбилик», части кварталов: 16-27</w:t>
            </w:r>
          </w:p>
        </w:tc>
        <w:tc>
          <w:tcPr>
            <w:tcW w:w="2273" w:type="dxa"/>
            <w:vMerge/>
            <w:tcBorders>
              <w:left w:val="nil"/>
              <w:right w:val="single" w:sz="4" w:space="0" w:color="auto"/>
            </w:tcBorders>
            <w:shd w:val="clear" w:color="auto" w:fill="auto"/>
            <w:vAlign w:val="center"/>
          </w:tcPr>
          <w:p w14:paraId="663EB81B"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0FB333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00F92F5"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085A76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2750C6A"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F6A161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сельскохозяйственного производственного животноводческого кооператива «Раздольное», части кварталов: 28-30, 56</w:t>
            </w:r>
          </w:p>
        </w:tc>
        <w:tc>
          <w:tcPr>
            <w:tcW w:w="2273" w:type="dxa"/>
            <w:vMerge/>
            <w:tcBorders>
              <w:left w:val="nil"/>
              <w:right w:val="single" w:sz="4" w:space="0" w:color="auto"/>
            </w:tcBorders>
            <w:shd w:val="clear" w:color="auto" w:fill="auto"/>
            <w:vAlign w:val="center"/>
          </w:tcPr>
          <w:p w14:paraId="23DEAF63"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6CDCE3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FE8C569"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FEA0D5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10F4F7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367BE20"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«Лазовское», части кварталов: 15, 48-55, 74, 77, 81, 83</w:t>
            </w:r>
          </w:p>
        </w:tc>
        <w:tc>
          <w:tcPr>
            <w:tcW w:w="2273" w:type="dxa"/>
            <w:vMerge/>
            <w:tcBorders>
              <w:left w:val="nil"/>
              <w:right w:val="single" w:sz="4" w:space="0" w:color="auto"/>
            </w:tcBorders>
            <w:shd w:val="clear" w:color="auto" w:fill="auto"/>
            <w:vAlign w:val="center"/>
          </w:tcPr>
          <w:p w14:paraId="1DF5B92E"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1B873F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06DBA4C"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C90E20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D3C205F"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Усть-Мензинское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06B2EA0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18C9D336"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5A110D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C45B128"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8AA30F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4260B4A"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28BE443"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1-281</w:t>
            </w:r>
          </w:p>
        </w:tc>
        <w:tc>
          <w:tcPr>
            <w:tcW w:w="2273" w:type="dxa"/>
            <w:vMerge/>
            <w:tcBorders>
              <w:left w:val="nil"/>
              <w:right w:val="single" w:sz="4" w:space="0" w:color="auto"/>
            </w:tcBorders>
            <w:shd w:val="clear" w:color="auto" w:fill="auto"/>
            <w:vAlign w:val="center"/>
          </w:tcPr>
          <w:p w14:paraId="4BC091AA"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F0AD543"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F109A31"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AF8349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F05BF1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A80F7C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«Заря», части кварталов: 152-211</w:t>
            </w:r>
          </w:p>
        </w:tc>
        <w:tc>
          <w:tcPr>
            <w:tcW w:w="2273" w:type="dxa"/>
            <w:vMerge/>
            <w:tcBorders>
              <w:left w:val="nil"/>
              <w:right w:val="single" w:sz="4" w:space="0" w:color="auto"/>
            </w:tcBorders>
            <w:shd w:val="clear" w:color="auto" w:fill="auto"/>
            <w:vAlign w:val="center"/>
          </w:tcPr>
          <w:p w14:paraId="40AF4585"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9300566"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DA42BED"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E3612F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B826EEA"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5E5D10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совхоза «Искра», части кварталов: 1-49</w:t>
            </w:r>
          </w:p>
        </w:tc>
        <w:tc>
          <w:tcPr>
            <w:tcW w:w="2273" w:type="dxa"/>
            <w:vMerge/>
            <w:tcBorders>
              <w:left w:val="nil"/>
              <w:right w:val="single" w:sz="4" w:space="0" w:color="auto"/>
            </w:tcBorders>
            <w:shd w:val="clear" w:color="auto" w:fill="auto"/>
            <w:vAlign w:val="center"/>
          </w:tcPr>
          <w:p w14:paraId="0C9131CC"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0B99A25"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24BECEE"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5CD15E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7CDA4D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739DB38"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«Россия», части кварталов: 50-71</w:t>
            </w:r>
          </w:p>
        </w:tc>
        <w:tc>
          <w:tcPr>
            <w:tcW w:w="2273" w:type="dxa"/>
            <w:vMerge/>
            <w:tcBorders>
              <w:left w:val="nil"/>
              <w:right w:val="single" w:sz="4" w:space="0" w:color="auto"/>
            </w:tcBorders>
            <w:shd w:val="clear" w:color="auto" w:fill="auto"/>
            <w:vAlign w:val="center"/>
          </w:tcPr>
          <w:p w14:paraId="119BCAA3"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6748BE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B5B497F"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81F4EA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418208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CA48AB2"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«Кирова», части кварталов: 72-90, 82А</w:t>
            </w:r>
          </w:p>
        </w:tc>
        <w:tc>
          <w:tcPr>
            <w:tcW w:w="2273" w:type="dxa"/>
            <w:vMerge/>
            <w:tcBorders>
              <w:left w:val="nil"/>
              <w:right w:val="single" w:sz="4" w:space="0" w:color="auto"/>
            </w:tcBorders>
            <w:shd w:val="clear" w:color="auto" w:fill="auto"/>
            <w:vAlign w:val="center"/>
          </w:tcPr>
          <w:p w14:paraId="2F69BC96"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683D674"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026F1DB"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119447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1643DE8"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Черемховское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6DA7BB5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56CB763D"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973F8D0"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AC7073F"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06DACF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A91589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500A964"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Черемховская дача, части кварталов: 1-257</w:t>
            </w:r>
          </w:p>
        </w:tc>
        <w:tc>
          <w:tcPr>
            <w:tcW w:w="2273" w:type="dxa"/>
            <w:vMerge/>
            <w:tcBorders>
              <w:left w:val="nil"/>
              <w:right w:val="single" w:sz="4" w:space="0" w:color="auto"/>
            </w:tcBorders>
            <w:shd w:val="clear" w:color="auto" w:fill="auto"/>
            <w:vAlign w:val="center"/>
          </w:tcPr>
          <w:p w14:paraId="656F49ED"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4B705DB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11D3D18"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9BDB38A"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D9D655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A44800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Харцагинская дача, части кварталов: 1-509</w:t>
            </w:r>
          </w:p>
        </w:tc>
        <w:tc>
          <w:tcPr>
            <w:tcW w:w="2273" w:type="dxa"/>
            <w:vMerge/>
            <w:tcBorders>
              <w:left w:val="nil"/>
              <w:right w:val="single" w:sz="4" w:space="0" w:color="auto"/>
            </w:tcBorders>
            <w:shd w:val="clear" w:color="auto" w:fill="auto"/>
            <w:vAlign w:val="center"/>
          </w:tcPr>
          <w:p w14:paraId="20F0A82C"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003E3EF" w14:textId="77777777" w:rsidTr="00825D76">
        <w:trPr>
          <w:trHeight w:val="141"/>
          <w:jc w:val="center"/>
        </w:trPr>
        <w:tc>
          <w:tcPr>
            <w:tcW w:w="562" w:type="dxa"/>
            <w:tcBorders>
              <w:top w:val="single" w:sz="4" w:space="0" w:color="auto"/>
              <w:left w:val="single" w:sz="4" w:space="0" w:color="auto"/>
              <w:bottom w:val="single" w:sz="4" w:space="0" w:color="auto"/>
              <w:right w:val="single" w:sz="4" w:space="0" w:color="auto"/>
            </w:tcBorders>
          </w:tcPr>
          <w:p w14:paraId="30C875D3"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55CDD8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6ABF8B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E702D96"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Семиозерская дача, части кварталов: 1-142, 145, 147-152, 158-159, 161-199, 207, 208, 218-261, 271-297, 302, 310, 312-335, 349-369, 371-390, 418-425, 432-441, 446-454, 459, 466-497, 500-506, 510, 511, 513-517</w:t>
            </w:r>
          </w:p>
        </w:tc>
        <w:tc>
          <w:tcPr>
            <w:tcW w:w="2273" w:type="dxa"/>
            <w:vMerge/>
            <w:tcBorders>
              <w:left w:val="nil"/>
              <w:right w:val="single" w:sz="4" w:space="0" w:color="auto"/>
            </w:tcBorders>
            <w:shd w:val="clear" w:color="auto" w:fill="auto"/>
            <w:vAlign w:val="center"/>
          </w:tcPr>
          <w:p w14:paraId="2091AF6E"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AAD5F20"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04BFA8E"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DD7CBE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AB7926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F79388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бывшей агрофирмы «Родина», части кварталов: 1-11</w:t>
            </w:r>
          </w:p>
        </w:tc>
        <w:tc>
          <w:tcPr>
            <w:tcW w:w="2273" w:type="dxa"/>
            <w:vMerge/>
            <w:tcBorders>
              <w:left w:val="nil"/>
              <w:right w:val="single" w:sz="4" w:space="0" w:color="auto"/>
            </w:tcBorders>
            <w:shd w:val="clear" w:color="auto" w:fill="auto"/>
            <w:vAlign w:val="center"/>
          </w:tcPr>
          <w:p w14:paraId="787AD0E8"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DBFA0E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827186F"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EE10A9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A5FA8B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2D7F288"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сельскохозяйственного производственного животноводческого кооператива «Раздольное», части кварталов: 31-35, 57-72</w:t>
            </w:r>
          </w:p>
        </w:tc>
        <w:tc>
          <w:tcPr>
            <w:tcW w:w="2273" w:type="dxa"/>
            <w:vMerge/>
            <w:tcBorders>
              <w:left w:val="nil"/>
              <w:bottom w:val="single" w:sz="4" w:space="0" w:color="auto"/>
              <w:right w:val="single" w:sz="4" w:space="0" w:color="auto"/>
            </w:tcBorders>
            <w:shd w:val="clear" w:color="auto" w:fill="auto"/>
            <w:vAlign w:val="center"/>
          </w:tcPr>
          <w:p w14:paraId="71803008"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50F775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B8DDEBF" w14:textId="77777777" w:rsidR="004E3F33" w:rsidRPr="006E753D" w:rsidRDefault="004E3F33" w:rsidP="004E3F33">
            <w:pPr>
              <w:pStyle w:val="af"/>
              <w:keepNext/>
              <w:keepLines/>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CA70AC6" w14:textId="77777777" w:rsidR="004E3F33" w:rsidRPr="006E753D" w:rsidRDefault="004E3F33" w:rsidP="00825D76">
            <w:pPr>
              <w:keepNext/>
              <w:keepLines/>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 xml:space="preserve">Заготовка пищевых лесных ресурсов и сбор лекарственных растений </w:t>
            </w:r>
            <w:r w:rsidRPr="006E753D">
              <w:rPr>
                <w:rFonts w:ascii="Times New Roman" w:hAnsi="Times New Roman" w:cs="Times New Roman"/>
                <w:sz w:val="24"/>
                <w:szCs w:val="24"/>
                <w:vertAlign w:val="superscript"/>
              </w:rPr>
              <w:t>1,3</w:t>
            </w:r>
          </w:p>
        </w:tc>
        <w:tc>
          <w:tcPr>
            <w:tcW w:w="2268" w:type="dxa"/>
            <w:tcBorders>
              <w:top w:val="single" w:sz="4" w:space="0" w:color="auto"/>
              <w:left w:val="nil"/>
              <w:bottom w:val="single" w:sz="4" w:space="0" w:color="auto"/>
              <w:right w:val="single" w:sz="4" w:space="0" w:color="auto"/>
            </w:tcBorders>
            <w:shd w:val="clear" w:color="auto" w:fill="auto"/>
            <w:vAlign w:val="center"/>
          </w:tcPr>
          <w:p w14:paraId="1F55090D" w14:textId="77777777" w:rsidR="004E3F33" w:rsidRPr="006E753D" w:rsidRDefault="004E3F33" w:rsidP="00825D76">
            <w:pPr>
              <w:keepNext/>
              <w:keepLines/>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C48F744" w14:textId="77777777" w:rsidR="004E3F33" w:rsidRPr="006E753D" w:rsidRDefault="004E3F33" w:rsidP="00825D76">
            <w:pPr>
              <w:keepNext/>
              <w:keepLines/>
              <w:spacing w:after="0" w:line="240" w:lineRule="auto"/>
              <w:jc w:val="both"/>
              <w:rPr>
                <w:rFonts w:ascii="Times New Roman" w:hAnsi="Times New Roman" w:cs="Times New Roman"/>
                <w:sz w:val="24"/>
                <w:szCs w:val="24"/>
              </w:rPr>
            </w:pPr>
          </w:p>
        </w:tc>
        <w:tc>
          <w:tcPr>
            <w:tcW w:w="2273" w:type="dxa"/>
            <w:tcBorders>
              <w:top w:val="single" w:sz="4" w:space="0" w:color="auto"/>
              <w:left w:val="nil"/>
              <w:bottom w:val="single" w:sz="4" w:space="0" w:color="auto"/>
              <w:right w:val="single" w:sz="4" w:space="0" w:color="auto"/>
            </w:tcBorders>
            <w:shd w:val="clear" w:color="auto" w:fill="auto"/>
            <w:vAlign w:val="center"/>
          </w:tcPr>
          <w:p w14:paraId="3642A061" w14:textId="77777777" w:rsidR="004E3F33" w:rsidRPr="006E753D" w:rsidRDefault="004E3F33" w:rsidP="00825D76">
            <w:pPr>
              <w:keepNext/>
              <w:keepLines/>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2381428</w:t>
            </w:r>
            <w:r w:rsidRPr="006E753D">
              <w:rPr>
                <w:rFonts w:ascii="Times New Roman" w:hAnsi="Times New Roman" w:cs="Times New Roman"/>
                <w:sz w:val="24"/>
                <w:szCs w:val="24"/>
                <w:lang w:val="en-US"/>
              </w:rPr>
              <w:t>,0</w:t>
            </w:r>
          </w:p>
        </w:tc>
      </w:tr>
      <w:tr w:rsidR="006E753D" w:rsidRPr="006E753D" w14:paraId="043BE91D"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D611C3E"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1854AB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1913B2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Гутайское </w:t>
            </w:r>
          </w:p>
        </w:tc>
        <w:tc>
          <w:tcPr>
            <w:tcW w:w="7512" w:type="dxa"/>
            <w:tcBorders>
              <w:top w:val="single" w:sz="4" w:space="0" w:color="auto"/>
              <w:left w:val="nil"/>
              <w:bottom w:val="single" w:sz="4" w:space="0" w:color="auto"/>
              <w:right w:val="single" w:sz="4" w:space="0" w:color="auto"/>
            </w:tcBorders>
            <w:shd w:val="clear" w:color="auto" w:fill="auto"/>
            <w:vAlign w:val="center"/>
          </w:tcPr>
          <w:p w14:paraId="6B97491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val="restart"/>
            <w:tcBorders>
              <w:top w:val="single" w:sz="4" w:space="0" w:color="auto"/>
              <w:left w:val="nil"/>
              <w:right w:val="single" w:sz="4" w:space="0" w:color="auto"/>
            </w:tcBorders>
            <w:shd w:val="clear" w:color="auto" w:fill="auto"/>
          </w:tcPr>
          <w:p w14:paraId="25DC01C0"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6E753D" w:rsidRPr="006E753D" w14:paraId="60493AD5"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96AA028"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A8ECED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3A2ADD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2F38B0A"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1-313 </w:t>
            </w:r>
          </w:p>
        </w:tc>
        <w:tc>
          <w:tcPr>
            <w:tcW w:w="2273" w:type="dxa"/>
            <w:vMerge/>
            <w:tcBorders>
              <w:left w:val="nil"/>
              <w:right w:val="single" w:sz="4" w:space="0" w:color="auto"/>
            </w:tcBorders>
            <w:shd w:val="clear" w:color="auto" w:fill="auto"/>
            <w:vAlign w:val="center"/>
          </w:tcPr>
          <w:p w14:paraId="5429BD1F"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C8D9616"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462F5C9"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37C1C4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B54A36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90CC22B"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«имени 21 съезда КПСС», части кварталов: 98-151</w:t>
            </w:r>
          </w:p>
        </w:tc>
        <w:tc>
          <w:tcPr>
            <w:tcW w:w="2273" w:type="dxa"/>
            <w:vMerge/>
            <w:tcBorders>
              <w:left w:val="nil"/>
              <w:right w:val="single" w:sz="4" w:space="0" w:color="auto"/>
            </w:tcBorders>
            <w:shd w:val="clear" w:color="auto" w:fill="auto"/>
            <w:vAlign w:val="center"/>
          </w:tcPr>
          <w:p w14:paraId="19819DC0"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EA9693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EC37A78"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C3E3B7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A7B1C9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005A694"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«Родина», части кварталов: 12-44</w:t>
            </w:r>
          </w:p>
        </w:tc>
        <w:tc>
          <w:tcPr>
            <w:tcW w:w="2273" w:type="dxa"/>
            <w:vMerge/>
            <w:tcBorders>
              <w:left w:val="nil"/>
              <w:right w:val="single" w:sz="4" w:space="0" w:color="auto"/>
            </w:tcBorders>
            <w:shd w:val="clear" w:color="auto" w:fill="auto"/>
            <w:vAlign w:val="center"/>
          </w:tcPr>
          <w:p w14:paraId="43D432B0"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6EBD41F4"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4377187"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E0B012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737854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8013F1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«имени Ленина», части кварталов: 47-97</w:t>
            </w:r>
          </w:p>
        </w:tc>
        <w:tc>
          <w:tcPr>
            <w:tcW w:w="2273" w:type="dxa"/>
            <w:vMerge/>
            <w:tcBorders>
              <w:left w:val="nil"/>
              <w:right w:val="single" w:sz="4" w:space="0" w:color="auto"/>
            </w:tcBorders>
            <w:shd w:val="clear" w:color="auto" w:fill="auto"/>
            <w:vAlign w:val="center"/>
          </w:tcPr>
          <w:p w14:paraId="42DE8C68"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A1A63D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D98151D"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E6EF3E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18F6380"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Малоархангельское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74E8C7B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21439E3E"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47802BC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17565EF"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FD43D1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C388F3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0DA43F6"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1-207</w:t>
            </w:r>
          </w:p>
        </w:tc>
        <w:tc>
          <w:tcPr>
            <w:tcW w:w="2273" w:type="dxa"/>
            <w:vMerge/>
            <w:tcBorders>
              <w:left w:val="nil"/>
              <w:right w:val="single" w:sz="4" w:space="0" w:color="auto"/>
            </w:tcBorders>
            <w:shd w:val="clear" w:color="auto" w:fill="auto"/>
            <w:vAlign w:val="center"/>
          </w:tcPr>
          <w:p w14:paraId="706E0344"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1E913FB"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B1D7174"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3962D0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34A671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861DFB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«Ленинский путь», части кварталов: 91-132</w:t>
            </w:r>
          </w:p>
        </w:tc>
        <w:tc>
          <w:tcPr>
            <w:tcW w:w="2273" w:type="dxa"/>
            <w:vMerge/>
            <w:tcBorders>
              <w:left w:val="nil"/>
              <w:right w:val="single" w:sz="4" w:space="0" w:color="auto"/>
            </w:tcBorders>
            <w:shd w:val="clear" w:color="auto" w:fill="auto"/>
            <w:vAlign w:val="center"/>
          </w:tcPr>
          <w:p w14:paraId="7DD0E4DE"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829F1B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5B05D6C"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9FCDEE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4FF7E9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8A8FFD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бывшей сельскохозяйственной артели «Фомичевское», части кварталов: 1-11, 36-38</w:t>
            </w:r>
          </w:p>
        </w:tc>
        <w:tc>
          <w:tcPr>
            <w:tcW w:w="2273" w:type="dxa"/>
            <w:vMerge/>
            <w:tcBorders>
              <w:left w:val="nil"/>
              <w:right w:val="single" w:sz="4" w:space="0" w:color="auto"/>
            </w:tcBorders>
            <w:shd w:val="clear" w:color="auto" w:fill="auto"/>
            <w:vAlign w:val="center"/>
          </w:tcPr>
          <w:p w14:paraId="266B946D"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8098AA2"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C2AC455"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FBADC5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EA3481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912C3A6"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«Лазовское», части кварталов: 12-14, 39-47, 73, 75, 76, 78-80, 82</w:t>
            </w:r>
          </w:p>
        </w:tc>
        <w:tc>
          <w:tcPr>
            <w:tcW w:w="2273" w:type="dxa"/>
            <w:vMerge/>
            <w:tcBorders>
              <w:left w:val="nil"/>
              <w:right w:val="single" w:sz="4" w:space="0" w:color="auto"/>
            </w:tcBorders>
            <w:shd w:val="clear" w:color="auto" w:fill="auto"/>
            <w:vAlign w:val="center"/>
          </w:tcPr>
          <w:p w14:paraId="1FE890D9"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E5636A3"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1182C5C"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76AB88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435536E"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1CCE74B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3760241D"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44852B0"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C7AFDB4"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563D13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15DD0E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723B796"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1-26, 40-51, 67-78, 98-106, 122-130, 145-154, 169-178, 187-197, 207-267, 273-304, 312-343, 345, 346, 358-432, 437-466, 468-702</w:t>
            </w:r>
          </w:p>
        </w:tc>
        <w:tc>
          <w:tcPr>
            <w:tcW w:w="2273" w:type="dxa"/>
            <w:vMerge/>
            <w:tcBorders>
              <w:left w:val="nil"/>
              <w:right w:val="single" w:sz="4" w:space="0" w:color="auto"/>
            </w:tcBorders>
            <w:shd w:val="clear" w:color="auto" w:fill="auto"/>
            <w:vAlign w:val="center"/>
          </w:tcPr>
          <w:p w14:paraId="0046B988"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5A1C06B"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598F594"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81211D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843F40D"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Осиновское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01F6430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5F75649D"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2CA947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95F8A23"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1431C3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69DFFA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664D6A5"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1-288, 290-304</w:t>
            </w:r>
          </w:p>
        </w:tc>
        <w:tc>
          <w:tcPr>
            <w:tcW w:w="2273" w:type="dxa"/>
            <w:vMerge/>
            <w:tcBorders>
              <w:left w:val="nil"/>
              <w:right w:val="single" w:sz="4" w:space="0" w:color="auto"/>
            </w:tcBorders>
            <w:shd w:val="clear" w:color="auto" w:fill="auto"/>
            <w:vAlign w:val="center"/>
          </w:tcPr>
          <w:p w14:paraId="158B79C1"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A9FBAB0"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0AD76C9"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9B2DEA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E147A2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29EB03E"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«Шимбилик», части кварталов: 16-27</w:t>
            </w:r>
          </w:p>
        </w:tc>
        <w:tc>
          <w:tcPr>
            <w:tcW w:w="2273" w:type="dxa"/>
            <w:vMerge/>
            <w:tcBorders>
              <w:left w:val="nil"/>
              <w:right w:val="single" w:sz="4" w:space="0" w:color="auto"/>
            </w:tcBorders>
            <w:shd w:val="clear" w:color="auto" w:fill="auto"/>
            <w:vAlign w:val="center"/>
          </w:tcPr>
          <w:p w14:paraId="1CDBE2FD"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0C67033"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CC9B3F4"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1094C1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CB8EDE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D8B0E02"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сельскохозяйственного производственного животноводческого кооператива «Раздольное», части кварталов: 28-30, 56</w:t>
            </w:r>
          </w:p>
        </w:tc>
        <w:tc>
          <w:tcPr>
            <w:tcW w:w="2273" w:type="dxa"/>
            <w:vMerge/>
            <w:tcBorders>
              <w:left w:val="nil"/>
              <w:right w:val="single" w:sz="4" w:space="0" w:color="auto"/>
            </w:tcBorders>
            <w:shd w:val="clear" w:color="auto" w:fill="auto"/>
            <w:vAlign w:val="center"/>
          </w:tcPr>
          <w:p w14:paraId="1AA5414A"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E1A261B"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7CB36D5"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A036F3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0CE185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D87FA80"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«Лазовское», части кварталов: 15, 48-55, 74, 77, 81, 83</w:t>
            </w:r>
          </w:p>
        </w:tc>
        <w:tc>
          <w:tcPr>
            <w:tcW w:w="2273" w:type="dxa"/>
            <w:vMerge/>
            <w:tcBorders>
              <w:left w:val="nil"/>
              <w:right w:val="single" w:sz="4" w:space="0" w:color="auto"/>
            </w:tcBorders>
            <w:shd w:val="clear" w:color="auto" w:fill="auto"/>
            <w:vAlign w:val="center"/>
          </w:tcPr>
          <w:p w14:paraId="54A1CBF4"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E7E257B"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C34CB2D"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063505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D0F09E0"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Усть-Мензинское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44FACD8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64AAFB78"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4225AB34"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8708EF7"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12964C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C0D333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171980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1-281</w:t>
            </w:r>
          </w:p>
        </w:tc>
        <w:tc>
          <w:tcPr>
            <w:tcW w:w="2273" w:type="dxa"/>
            <w:vMerge/>
            <w:tcBorders>
              <w:left w:val="nil"/>
              <w:right w:val="single" w:sz="4" w:space="0" w:color="auto"/>
            </w:tcBorders>
            <w:shd w:val="clear" w:color="auto" w:fill="auto"/>
            <w:vAlign w:val="center"/>
          </w:tcPr>
          <w:p w14:paraId="3DE2D582"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183C996"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A25AE9A"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2A8131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4F0A48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EE4CD12"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«Заря», части кварталов: 152-211</w:t>
            </w:r>
          </w:p>
        </w:tc>
        <w:tc>
          <w:tcPr>
            <w:tcW w:w="2273" w:type="dxa"/>
            <w:vMerge/>
            <w:tcBorders>
              <w:left w:val="nil"/>
              <w:right w:val="single" w:sz="4" w:space="0" w:color="auto"/>
            </w:tcBorders>
            <w:shd w:val="clear" w:color="auto" w:fill="auto"/>
            <w:vAlign w:val="center"/>
          </w:tcPr>
          <w:p w14:paraId="5A9C194F"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143FB1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7D949D3"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5F1DE5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AEAD23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D90884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совхоза «Искра», части кварталов: 1-49</w:t>
            </w:r>
          </w:p>
        </w:tc>
        <w:tc>
          <w:tcPr>
            <w:tcW w:w="2273" w:type="dxa"/>
            <w:vMerge/>
            <w:tcBorders>
              <w:left w:val="nil"/>
              <w:right w:val="single" w:sz="4" w:space="0" w:color="auto"/>
            </w:tcBorders>
            <w:shd w:val="clear" w:color="auto" w:fill="auto"/>
            <w:vAlign w:val="center"/>
          </w:tcPr>
          <w:p w14:paraId="0CC94AB7"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1E23B1D"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8037193"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728E94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78ADAB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4F614C4"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«Россия», части кварталов: 50-71</w:t>
            </w:r>
          </w:p>
        </w:tc>
        <w:tc>
          <w:tcPr>
            <w:tcW w:w="2273" w:type="dxa"/>
            <w:vMerge/>
            <w:tcBorders>
              <w:left w:val="nil"/>
              <w:right w:val="single" w:sz="4" w:space="0" w:color="auto"/>
            </w:tcBorders>
            <w:shd w:val="clear" w:color="auto" w:fill="auto"/>
            <w:vAlign w:val="center"/>
          </w:tcPr>
          <w:p w14:paraId="1F87A56E"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84E6A2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F028C52"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FCDF5E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B5EE5FA"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2A9597F"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«Кирова», части кварталов: 72-90, 82А</w:t>
            </w:r>
          </w:p>
        </w:tc>
        <w:tc>
          <w:tcPr>
            <w:tcW w:w="2273" w:type="dxa"/>
            <w:vMerge/>
            <w:tcBorders>
              <w:left w:val="nil"/>
              <w:right w:val="single" w:sz="4" w:space="0" w:color="auto"/>
            </w:tcBorders>
            <w:shd w:val="clear" w:color="auto" w:fill="auto"/>
            <w:vAlign w:val="center"/>
          </w:tcPr>
          <w:p w14:paraId="45DB4763"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84BC412"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34BDF38"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0BF3AE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343049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Черемховское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4D14AEF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2D88E87D"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347FE36"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DADDD61"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212890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C1F097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DBAD7BF"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Черемховская дача, части кварталов: 1-257</w:t>
            </w:r>
          </w:p>
        </w:tc>
        <w:tc>
          <w:tcPr>
            <w:tcW w:w="2273" w:type="dxa"/>
            <w:vMerge/>
            <w:tcBorders>
              <w:left w:val="nil"/>
              <w:right w:val="single" w:sz="4" w:space="0" w:color="auto"/>
            </w:tcBorders>
            <w:shd w:val="clear" w:color="auto" w:fill="auto"/>
            <w:vAlign w:val="center"/>
          </w:tcPr>
          <w:p w14:paraId="13F3992D"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60844F8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BF00D31"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3371E1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48B457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DF55EB1"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Харцагинская дача, части кварталов: 1-509</w:t>
            </w:r>
          </w:p>
        </w:tc>
        <w:tc>
          <w:tcPr>
            <w:tcW w:w="2273" w:type="dxa"/>
            <w:vMerge/>
            <w:tcBorders>
              <w:left w:val="nil"/>
              <w:right w:val="single" w:sz="4" w:space="0" w:color="auto"/>
            </w:tcBorders>
            <w:shd w:val="clear" w:color="auto" w:fill="auto"/>
            <w:vAlign w:val="center"/>
          </w:tcPr>
          <w:p w14:paraId="293E926E"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38111B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EEC4935"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9C15B8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9E2469A"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8BB70FE"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Семиозерская дача, части кварталов: 1-142, 145, 147-152, 158-159, 161-199, 207, 208, 218-261, 271-297, 302, 310, 312-335, 349-369, 371-390, 418-425, 432-441, 446-454, 459, 466-497, 500-506, 510, 511, 513-517</w:t>
            </w:r>
          </w:p>
        </w:tc>
        <w:tc>
          <w:tcPr>
            <w:tcW w:w="2273" w:type="dxa"/>
            <w:vMerge/>
            <w:tcBorders>
              <w:left w:val="nil"/>
              <w:right w:val="single" w:sz="4" w:space="0" w:color="auto"/>
            </w:tcBorders>
            <w:shd w:val="clear" w:color="auto" w:fill="auto"/>
            <w:vAlign w:val="center"/>
          </w:tcPr>
          <w:p w14:paraId="39EA7B18"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684F5FD"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992B7E9"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CA6324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EE4607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A56247A"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бывшей агрофирмы «Родина», части кварталов: 1-11</w:t>
            </w:r>
          </w:p>
        </w:tc>
        <w:tc>
          <w:tcPr>
            <w:tcW w:w="2273" w:type="dxa"/>
            <w:vMerge/>
            <w:tcBorders>
              <w:left w:val="nil"/>
              <w:right w:val="single" w:sz="4" w:space="0" w:color="auto"/>
            </w:tcBorders>
            <w:shd w:val="clear" w:color="auto" w:fill="auto"/>
            <w:vAlign w:val="center"/>
          </w:tcPr>
          <w:p w14:paraId="15C23557"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D6BB77B"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5DDCB45"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8CBE02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063C41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E6754FE"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сельскохозяйственного производственного животноводческого кооператива «Раздольное», части кварталов: 31-35, 57-72</w:t>
            </w:r>
          </w:p>
        </w:tc>
        <w:tc>
          <w:tcPr>
            <w:tcW w:w="2273" w:type="dxa"/>
            <w:vMerge/>
            <w:tcBorders>
              <w:left w:val="nil"/>
              <w:bottom w:val="single" w:sz="4" w:space="0" w:color="auto"/>
              <w:right w:val="single" w:sz="4" w:space="0" w:color="auto"/>
            </w:tcBorders>
            <w:shd w:val="clear" w:color="auto" w:fill="auto"/>
            <w:vAlign w:val="center"/>
          </w:tcPr>
          <w:p w14:paraId="1D3460A1"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605649DD"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86AF653"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A78A5BF"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 xml:space="preserve">Осуществление видов деятельности в сфере охотничьего хозяйства </w:t>
            </w:r>
            <w:r w:rsidRPr="006E753D">
              <w:rPr>
                <w:rFonts w:ascii="Times New Roman" w:hAnsi="Times New Roman" w:cs="Times New Roman"/>
                <w:sz w:val="24"/>
                <w:szCs w:val="24"/>
                <w:vertAlign w:val="superscript"/>
              </w:rPr>
              <w:t>1</w:t>
            </w:r>
          </w:p>
        </w:tc>
        <w:tc>
          <w:tcPr>
            <w:tcW w:w="2268" w:type="dxa"/>
            <w:tcBorders>
              <w:top w:val="single" w:sz="4" w:space="0" w:color="auto"/>
              <w:left w:val="nil"/>
              <w:bottom w:val="single" w:sz="4" w:space="0" w:color="auto"/>
              <w:right w:val="single" w:sz="4" w:space="0" w:color="auto"/>
            </w:tcBorders>
            <w:shd w:val="clear" w:color="auto" w:fill="auto"/>
            <w:vAlign w:val="center"/>
          </w:tcPr>
          <w:p w14:paraId="717B50D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2D8909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tcBorders>
              <w:top w:val="single" w:sz="4" w:space="0" w:color="auto"/>
              <w:left w:val="nil"/>
              <w:bottom w:val="single" w:sz="4" w:space="0" w:color="auto"/>
              <w:right w:val="single" w:sz="4" w:space="0" w:color="auto"/>
            </w:tcBorders>
            <w:shd w:val="clear" w:color="auto" w:fill="auto"/>
            <w:vAlign w:val="center"/>
          </w:tcPr>
          <w:p w14:paraId="692F8D8D"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2624703</w:t>
            </w:r>
            <w:r w:rsidRPr="006E753D">
              <w:rPr>
                <w:rFonts w:ascii="Times New Roman" w:hAnsi="Times New Roman" w:cs="Times New Roman"/>
                <w:sz w:val="24"/>
                <w:szCs w:val="24"/>
                <w:lang w:val="en-US"/>
              </w:rPr>
              <w:t>,0</w:t>
            </w:r>
          </w:p>
        </w:tc>
      </w:tr>
      <w:tr w:rsidR="006E753D" w:rsidRPr="006E753D" w14:paraId="53774A7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95C95D9"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FED9B9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977EAEA"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Гутайское </w:t>
            </w:r>
          </w:p>
        </w:tc>
        <w:tc>
          <w:tcPr>
            <w:tcW w:w="7512" w:type="dxa"/>
            <w:tcBorders>
              <w:top w:val="single" w:sz="4" w:space="0" w:color="auto"/>
              <w:left w:val="nil"/>
              <w:bottom w:val="single" w:sz="4" w:space="0" w:color="auto"/>
              <w:right w:val="single" w:sz="4" w:space="0" w:color="auto"/>
            </w:tcBorders>
            <w:shd w:val="clear" w:color="auto" w:fill="auto"/>
            <w:vAlign w:val="center"/>
          </w:tcPr>
          <w:p w14:paraId="087C102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val="restart"/>
            <w:tcBorders>
              <w:top w:val="single" w:sz="4" w:space="0" w:color="auto"/>
              <w:left w:val="nil"/>
              <w:right w:val="single" w:sz="4" w:space="0" w:color="auto"/>
            </w:tcBorders>
            <w:shd w:val="clear" w:color="auto" w:fill="auto"/>
            <w:vAlign w:val="center"/>
          </w:tcPr>
          <w:p w14:paraId="1A83F5BE"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6E753D" w:rsidRPr="006E753D" w14:paraId="5EBF6DD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271C720"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1F0DA1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FEA5D9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D148801"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1-313 </w:t>
            </w:r>
          </w:p>
        </w:tc>
        <w:tc>
          <w:tcPr>
            <w:tcW w:w="2273" w:type="dxa"/>
            <w:vMerge/>
            <w:tcBorders>
              <w:left w:val="nil"/>
              <w:right w:val="single" w:sz="4" w:space="0" w:color="auto"/>
            </w:tcBorders>
            <w:shd w:val="clear" w:color="auto" w:fill="auto"/>
            <w:vAlign w:val="center"/>
          </w:tcPr>
          <w:p w14:paraId="07B2504E"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27E9B67"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0E4CE94"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4D5F3F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EFBEE8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1FA1DD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«имени 21 съезда КПСС», части кварталов: 98-151</w:t>
            </w:r>
          </w:p>
        </w:tc>
        <w:tc>
          <w:tcPr>
            <w:tcW w:w="2273" w:type="dxa"/>
            <w:vMerge/>
            <w:tcBorders>
              <w:left w:val="nil"/>
              <w:right w:val="single" w:sz="4" w:space="0" w:color="auto"/>
            </w:tcBorders>
            <w:shd w:val="clear" w:color="auto" w:fill="auto"/>
            <w:vAlign w:val="center"/>
          </w:tcPr>
          <w:p w14:paraId="03586DF2"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A4BE04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E1CAAFC"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CD88D6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AB51B4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0E5615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«Родина», части кварталов: 12-44</w:t>
            </w:r>
          </w:p>
        </w:tc>
        <w:tc>
          <w:tcPr>
            <w:tcW w:w="2273" w:type="dxa"/>
            <w:vMerge/>
            <w:tcBorders>
              <w:left w:val="nil"/>
              <w:right w:val="single" w:sz="4" w:space="0" w:color="auto"/>
            </w:tcBorders>
            <w:shd w:val="clear" w:color="auto" w:fill="auto"/>
            <w:vAlign w:val="center"/>
          </w:tcPr>
          <w:p w14:paraId="5AD436EC"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4B8A9B0"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BE84794"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90EEAA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C4D0C7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2E41E7B"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«имени Ленина», части кварталов: 47-97</w:t>
            </w:r>
          </w:p>
        </w:tc>
        <w:tc>
          <w:tcPr>
            <w:tcW w:w="2273" w:type="dxa"/>
            <w:vMerge/>
            <w:tcBorders>
              <w:left w:val="nil"/>
              <w:right w:val="single" w:sz="4" w:space="0" w:color="auto"/>
            </w:tcBorders>
            <w:shd w:val="clear" w:color="auto" w:fill="auto"/>
            <w:vAlign w:val="center"/>
          </w:tcPr>
          <w:p w14:paraId="547201B7"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660B6875"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B52A778"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CEF7AF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A4D1D70"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Малоархангельское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6B6F250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21EB96F8"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A20B41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EB32B77"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A9761B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C8BF85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0C2825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1-207</w:t>
            </w:r>
          </w:p>
        </w:tc>
        <w:tc>
          <w:tcPr>
            <w:tcW w:w="2273" w:type="dxa"/>
            <w:vMerge/>
            <w:tcBorders>
              <w:left w:val="nil"/>
              <w:right w:val="single" w:sz="4" w:space="0" w:color="auto"/>
            </w:tcBorders>
            <w:shd w:val="clear" w:color="auto" w:fill="auto"/>
            <w:vAlign w:val="center"/>
          </w:tcPr>
          <w:p w14:paraId="210FE714"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B0D5DB3"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3A8ED28"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29EF07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67C1CB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2673CC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«Ленинский путь», части кварталов: 91-132</w:t>
            </w:r>
          </w:p>
        </w:tc>
        <w:tc>
          <w:tcPr>
            <w:tcW w:w="2273" w:type="dxa"/>
            <w:vMerge/>
            <w:tcBorders>
              <w:left w:val="nil"/>
              <w:right w:val="single" w:sz="4" w:space="0" w:color="auto"/>
            </w:tcBorders>
            <w:shd w:val="clear" w:color="auto" w:fill="auto"/>
            <w:vAlign w:val="center"/>
          </w:tcPr>
          <w:p w14:paraId="1D93681A"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B47628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AD074F9"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A2418D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5DB077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EBB3694"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бывшей сельскохозяйственной артели «Фомичевское», части кварталов: 1-11, 36-38</w:t>
            </w:r>
          </w:p>
        </w:tc>
        <w:tc>
          <w:tcPr>
            <w:tcW w:w="2273" w:type="dxa"/>
            <w:vMerge/>
            <w:tcBorders>
              <w:left w:val="nil"/>
              <w:right w:val="single" w:sz="4" w:space="0" w:color="auto"/>
            </w:tcBorders>
            <w:shd w:val="clear" w:color="auto" w:fill="auto"/>
            <w:vAlign w:val="center"/>
          </w:tcPr>
          <w:p w14:paraId="7F29A261"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9A6F6E7"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C9C3959"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050F6D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D1AFC3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F4A767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«Лазовское», части кварталов: 12-14, 39-47, 73, 75, 76, 78-80, 82</w:t>
            </w:r>
          </w:p>
        </w:tc>
        <w:tc>
          <w:tcPr>
            <w:tcW w:w="2273" w:type="dxa"/>
            <w:vMerge/>
            <w:tcBorders>
              <w:left w:val="nil"/>
              <w:right w:val="single" w:sz="4" w:space="0" w:color="auto"/>
            </w:tcBorders>
            <w:shd w:val="clear" w:color="auto" w:fill="auto"/>
            <w:vAlign w:val="center"/>
          </w:tcPr>
          <w:p w14:paraId="46B06F34"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B4F9F0D"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55AF408"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D5090F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6D697E4"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218DF43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5DDE116E"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2ED5880"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8957364"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878899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3440E0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4DBBD2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1-702</w:t>
            </w:r>
          </w:p>
        </w:tc>
        <w:tc>
          <w:tcPr>
            <w:tcW w:w="2273" w:type="dxa"/>
            <w:vMerge/>
            <w:tcBorders>
              <w:left w:val="nil"/>
              <w:right w:val="single" w:sz="4" w:space="0" w:color="auto"/>
            </w:tcBorders>
            <w:shd w:val="clear" w:color="auto" w:fill="auto"/>
            <w:vAlign w:val="center"/>
          </w:tcPr>
          <w:p w14:paraId="6CF52084"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698CC392"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668D362"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E8228D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266DDCA"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Осиновское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0F573BB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209AB133"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6F37345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837B445"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C0B9B0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4480F5A"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B81AA11"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1-288, 290-304</w:t>
            </w:r>
          </w:p>
        </w:tc>
        <w:tc>
          <w:tcPr>
            <w:tcW w:w="2273" w:type="dxa"/>
            <w:vMerge/>
            <w:tcBorders>
              <w:left w:val="nil"/>
              <w:right w:val="single" w:sz="4" w:space="0" w:color="auto"/>
            </w:tcBorders>
            <w:shd w:val="clear" w:color="auto" w:fill="auto"/>
            <w:vAlign w:val="center"/>
          </w:tcPr>
          <w:p w14:paraId="286614C3"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BF0F85D"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3E09E1D"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B1E9F9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0DC602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160C5C0"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«Шимбилик», части кварталов: 16-27</w:t>
            </w:r>
          </w:p>
        </w:tc>
        <w:tc>
          <w:tcPr>
            <w:tcW w:w="2273" w:type="dxa"/>
            <w:vMerge/>
            <w:tcBorders>
              <w:left w:val="nil"/>
              <w:right w:val="single" w:sz="4" w:space="0" w:color="auto"/>
            </w:tcBorders>
            <w:shd w:val="clear" w:color="auto" w:fill="auto"/>
            <w:vAlign w:val="center"/>
          </w:tcPr>
          <w:p w14:paraId="088F4905"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4C4CF1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67506C9"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29248BA"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0FCDD2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FBC722F"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сельскохозяйственного производственного животноводческого кооператива «Раздольное», части кварталов: 28-30, 56</w:t>
            </w:r>
          </w:p>
        </w:tc>
        <w:tc>
          <w:tcPr>
            <w:tcW w:w="2273" w:type="dxa"/>
            <w:vMerge/>
            <w:tcBorders>
              <w:left w:val="nil"/>
              <w:right w:val="single" w:sz="4" w:space="0" w:color="auto"/>
            </w:tcBorders>
            <w:shd w:val="clear" w:color="auto" w:fill="auto"/>
            <w:vAlign w:val="center"/>
          </w:tcPr>
          <w:p w14:paraId="2B75798D"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62C135D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D49A064"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C9AD98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B9892B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740916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«Лазовское», части кварталов: 15, 48-55, 74, 77, 81, 83</w:t>
            </w:r>
          </w:p>
        </w:tc>
        <w:tc>
          <w:tcPr>
            <w:tcW w:w="2273" w:type="dxa"/>
            <w:vMerge/>
            <w:tcBorders>
              <w:left w:val="nil"/>
              <w:right w:val="single" w:sz="4" w:space="0" w:color="auto"/>
            </w:tcBorders>
            <w:shd w:val="clear" w:color="auto" w:fill="auto"/>
            <w:vAlign w:val="center"/>
          </w:tcPr>
          <w:p w14:paraId="4316F4FC"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45316E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93B988E"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E58477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BB99B4F"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Усть-Мензинское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2A87F6D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3D15B1CF"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E81C61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2A2B1C7"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68ADD8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8628E9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80621CF"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1-281</w:t>
            </w:r>
          </w:p>
        </w:tc>
        <w:tc>
          <w:tcPr>
            <w:tcW w:w="2273" w:type="dxa"/>
            <w:vMerge/>
            <w:tcBorders>
              <w:left w:val="nil"/>
              <w:right w:val="single" w:sz="4" w:space="0" w:color="auto"/>
            </w:tcBorders>
            <w:shd w:val="clear" w:color="auto" w:fill="auto"/>
            <w:vAlign w:val="center"/>
          </w:tcPr>
          <w:p w14:paraId="2E4BD6F2"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C2CCB59"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3999229"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5890A0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551C3C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CD03CB3"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«Заря», части кварталов: 152-211</w:t>
            </w:r>
          </w:p>
        </w:tc>
        <w:tc>
          <w:tcPr>
            <w:tcW w:w="2273" w:type="dxa"/>
            <w:vMerge/>
            <w:tcBorders>
              <w:left w:val="nil"/>
              <w:right w:val="single" w:sz="4" w:space="0" w:color="auto"/>
            </w:tcBorders>
            <w:shd w:val="clear" w:color="auto" w:fill="auto"/>
            <w:vAlign w:val="center"/>
          </w:tcPr>
          <w:p w14:paraId="6BB57A96"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3F4257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D81DCBD"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9FE1C7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497115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2803594"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совхоза «Искра», части кварталов: 1-49</w:t>
            </w:r>
          </w:p>
        </w:tc>
        <w:tc>
          <w:tcPr>
            <w:tcW w:w="2273" w:type="dxa"/>
            <w:vMerge/>
            <w:tcBorders>
              <w:left w:val="nil"/>
              <w:right w:val="single" w:sz="4" w:space="0" w:color="auto"/>
            </w:tcBorders>
            <w:shd w:val="clear" w:color="auto" w:fill="auto"/>
            <w:vAlign w:val="center"/>
          </w:tcPr>
          <w:p w14:paraId="6B9450FF"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7AA245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84F517A"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5F5951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964FF5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2A4E66E"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«Россия», части кварталов: 50-71</w:t>
            </w:r>
          </w:p>
        </w:tc>
        <w:tc>
          <w:tcPr>
            <w:tcW w:w="2273" w:type="dxa"/>
            <w:vMerge/>
            <w:tcBorders>
              <w:left w:val="nil"/>
              <w:right w:val="single" w:sz="4" w:space="0" w:color="auto"/>
            </w:tcBorders>
            <w:shd w:val="clear" w:color="auto" w:fill="auto"/>
            <w:vAlign w:val="center"/>
          </w:tcPr>
          <w:p w14:paraId="4B28CF6B"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4131C6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5403F92"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CD39F8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D9BCF9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D76B921"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«Кирова», части кварталов: 72-90, 82А</w:t>
            </w:r>
          </w:p>
        </w:tc>
        <w:tc>
          <w:tcPr>
            <w:tcW w:w="2273" w:type="dxa"/>
            <w:vMerge/>
            <w:tcBorders>
              <w:left w:val="nil"/>
              <w:right w:val="single" w:sz="4" w:space="0" w:color="auto"/>
            </w:tcBorders>
            <w:shd w:val="clear" w:color="auto" w:fill="auto"/>
            <w:vAlign w:val="center"/>
          </w:tcPr>
          <w:p w14:paraId="2EA8FD88"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4C62B1E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C348424"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5BE16D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87E438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Черемховское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1EF1E96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4193564D"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3A2450D"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1507E6F"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80F17A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60C404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F0A0558"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Черемховская дача, части кварталов: 1-257</w:t>
            </w:r>
          </w:p>
        </w:tc>
        <w:tc>
          <w:tcPr>
            <w:tcW w:w="2273" w:type="dxa"/>
            <w:vMerge/>
            <w:tcBorders>
              <w:left w:val="nil"/>
              <w:right w:val="single" w:sz="4" w:space="0" w:color="auto"/>
            </w:tcBorders>
            <w:shd w:val="clear" w:color="auto" w:fill="auto"/>
            <w:vAlign w:val="center"/>
          </w:tcPr>
          <w:p w14:paraId="1E7BEF91"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9151D16"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33FC01D"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FBA01C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DE443E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90DEFBA"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Харцагинская дача, части кварталов: 1-509</w:t>
            </w:r>
          </w:p>
        </w:tc>
        <w:tc>
          <w:tcPr>
            <w:tcW w:w="2273" w:type="dxa"/>
            <w:vMerge/>
            <w:tcBorders>
              <w:left w:val="nil"/>
              <w:right w:val="single" w:sz="4" w:space="0" w:color="auto"/>
            </w:tcBorders>
            <w:shd w:val="clear" w:color="auto" w:fill="auto"/>
            <w:vAlign w:val="center"/>
          </w:tcPr>
          <w:p w14:paraId="16B2813F"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7023FC4"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A09AE9C"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07C537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C99D57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49E1D26"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Семиозерская дача, части кварталов: 1-302, 304-310, 312-337, 349-392, 418-430, 432-464, 466-534</w:t>
            </w:r>
          </w:p>
        </w:tc>
        <w:tc>
          <w:tcPr>
            <w:tcW w:w="2273" w:type="dxa"/>
            <w:vMerge/>
            <w:tcBorders>
              <w:left w:val="nil"/>
              <w:right w:val="single" w:sz="4" w:space="0" w:color="auto"/>
            </w:tcBorders>
            <w:shd w:val="clear" w:color="auto" w:fill="auto"/>
            <w:vAlign w:val="center"/>
          </w:tcPr>
          <w:p w14:paraId="70D142F2"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7483F7B"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C5513CD"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6E571E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B4F308A"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805E983"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бывшей агрофирмы «Родина», части кварталов: 1-11</w:t>
            </w:r>
          </w:p>
        </w:tc>
        <w:tc>
          <w:tcPr>
            <w:tcW w:w="2273" w:type="dxa"/>
            <w:vMerge/>
            <w:tcBorders>
              <w:left w:val="nil"/>
              <w:right w:val="single" w:sz="4" w:space="0" w:color="auto"/>
            </w:tcBorders>
            <w:shd w:val="clear" w:color="auto" w:fill="auto"/>
            <w:vAlign w:val="center"/>
          </w:tcPr>
          <w:p w14:paraId="35DC1617"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FD3FAEE"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9B82455"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85691C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C22F19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39AB1D3"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сельскохозяйственного производственного животноводческого кооператива «Раздольное», части кварталов: 31-35, 57-72</w:t>
            </w:r>
          </w:p>
        </w:tc>
        <w:tc>
          <w:tcPr>
            <w:tcW w:w="2273" w:type="dxa"/>
            <w:vMerge/>
            <w:tcBorders>
              <w:left w:val="nil"/>
              <w:bottom w:val="single" w:sz="4" w:space="0" w:color="auto"/>
              <w:right w:val="single" w:sz="4" w:space="0" w:color="auto"/>
            </w:tcBorders>
            <w:shd w:val="clear" w:color="auto" w:fill="auto"/>
            <w:vAlign w:val="center"/>
          </w:tcPr>
          <w:p w14:paraId="70A4DD8A"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9862DC5"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24E69C9"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53CF81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Ведение сельского хозяйства</w:t>
            </w:r>
            <w:r w:rsidRPr="006E753D">
              <w:rPr>
                <w:rFonts w:ascii="Times New Roman" w:hAnsi="Times New Roman" w:cs="Times New Roman"/>
                <w:sz w:val="24"/>
                <w:szCs w:val="24"/>
                <w:vertAlign w:val="superscript"/>
              </w:rPr>
              <w:t>1</w:t>
            </w:r>
            <w:r w:rsidRPr="006E753D">
              <w:rPr>
                <w:rFonts w:ascii="Times New Roman" w:hAnsi="Times New Roman" w:cs="Times New Roman"/>
                <w:sz w:val="24"/>
                <w:szCs w:val="24"/>
              </w:rPr>
              <w:t xml:space="preserve"> </w:t>
            </w:r>
          </w:p>
        </w:tc>
        <w:tc>
          <w:tcPr>
            <w:tcW w:w="2268" w:type="dxa"/>
            <w:tcBorders>
              <w:top w:val="single" w:sz="4" w:space="0" w:color="auto"/>
              <w:left w:val="nil"/>
              <w:bottom w:val="single" w:sz="4" w:space="0" w:color="auto"/>
              <w:right w:val="single" w:sz="4" w:space="0" w:color="auto"/>
            </w:tcBorders>
            <w:shd w:val="clear" w:color="auto" w:fill="auto"/>
            <w:vAlign w:val="center"/>
          </w:tcPr>
          <w:p w14:paraId="5F0693C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A6008B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tcBorders>
              <w:top w:val="single" w:sz="4" w:space="0" w:color="auto"/>
              <w:left w:val="nil"/>
              <w:bottom w:val="single" w:sz="4" w:space="0" w:color="auto"/>
              <w:right w:val="single" w:sz="4" w:space="0" w:color="auto"/>
            </w:tcBorders>
            <w:shd w:val="clear" w:color="auto" w:fill="auto"/>
            <w:vAlign w:val="center"/>
          </w:tcPr>
          <w:p w14:paraId="713B42FF"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2624703,0</w:t>
            </w:r>
          </w:p>
        </w:tc>
      </w:tr>
      <w:tr w:rsidR="006E753D" w:rsidRPr="006E753D" w14:paraId="3661DD2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B969F3A"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C676AE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67D236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Гутайское </w:t>
            </w:r>
          </w:p>
        </w:tc>
        <w:tc>
          <w:tcPr>
            <w:tcW w:w="7512" w:type="dxa"/>
            <w:tcBorders>
              <w:top w:val="single" w:sz="4" w:space="0" w:color="auto"/>
              <w:left w:val="nil"/>
              <w:bottom w:val="single" w:sz="4" w:space="0" w:color="auto"/>
              <w:right w:val="single" w:sz="4" w:space="0" w:color="auto"/>
            </w:tcBorders>
            <w:shd w:val="clear" w:color="auto" w:fill="auto"/>
            <w:vAlign w:val="center"/>
          </w:tcPr>
          <w:p w14:paraId="09C4913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val="restart"/>
            <w:tcBorders>
              <w:top w:val="single" w:sz="4" w:space="0" w:color="auto"/>
              <w:left w:val="nil"/>
              <w:right w:val="single" w:sz="4" w:space="0" w:color="auto"/>
            </w:tcBorders>
            <w:shd w:val="clear" w:color="auto" w:fill="auto"/>
            <w:vAlign w:val="center"/>
          </w:tcPr>
          <w:p w14:paraId="5504DB6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6E753D" w:rsidRPr="006E753D" w14:paraId="2DA590C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36D053E"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86EF59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3D0621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C4F1990"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1-313 </w:t>
            </w:r>
          </w:p>
        </w:tc>
        <w:tc>
          <w:tcPr>
            <w:tcW w:w="2273" w:type="dxa"/>
            <w:vMerge/>
            <w:tcBorders>
              <w:left w:val="nil"/>
              <w:right w:val="single" w:sz="4" w:space="0" w:color="auto"/>
            </w:tcBorders>
            <w:shd w:val="clear" w:color="auto" w:fill="auto"/>
            <w:vAlign w:val="center"/>
          </w:tcPr>
          <w:p w14:paraId="31949F07"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FF4002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3B110B1"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ADA38A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0BD580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AE614AD"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«имени 21 съезда КПСС», части кварталов: 98-151</w:t>
            </w:r>
          </w:p>
        </w:tc>
        <w:tc>
          <w:tcPr>
            <w:tcW w:w="2273" w:type="dxa"/>
            <w:vMerge/>
            <w:tcBorders>
              <w:left w:val="nil"/>
              <w:right w:val="single" w:sz="4" w:space="0" w:color="auto"/>
            </w:tcBorders>
            <w:shd w:val="clear" w:color="auto" w:fill="auto"/>
            <w:vAlign w:val="center"/>
          </w:tcPr>
          <w:p w14:paraId="07B4036C"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3A39266"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EB6C1AA"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4308D5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5AC3DA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BC69FF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«Родина», части кварталов: 12-44</w:t>
            </w:r>
          </w:p>
        </w:tc>
        <w:tc>
          <w:tcPr>
            <w:tcW w:w="2273" w:type="dxa"/>
            <w:vMerge/>
            <w:tcBorders>
              <w:left w:val="nil"/>
              <w:right w:val="single" w:sz="4" w:space="0" w:color="auto"/>
            </w:tcBorders>
            <w:shd w:val="clear" w:color="auto" w:fill="auto"/>
            <w:vAlign w:val="center"/>
          </w:tcPr>
          <w:p w14:paraId="4DF38E36"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427BC91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534124C"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9AEACC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D27067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D30CC1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«имени Ленина», части кварталов: 47-97</w:t>
            </w:r>
          </w:p>
        </w:tc>
        <w:tc>
          <w:tcPr>
            <w:tcW w:w="2273" w:type="dxa"/>
            <w:vMerge/>
            <w:tcBorders>
              <w:left w:val="nil"/>
              <w:right w:val="single" w:sz="4" w:space="0" w:color="auto"/>
            </w:tcBorders>
            <w:shd w:val="clear" w:color="auto" w:fill="auto"/>
            <w:vAlign w:val="center"/>
          </w:tcPr>
          <w:p w14:paraId="341270BD"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43DB92A2"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1DE6DAB"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D220BB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E276595"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Малоархангельское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5870EEB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7F82469B"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9FB02E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9952119"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923AA8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851CCD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52C3F1A"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1-207</w:t>
            </w:r>
          </w:p>
        </w:tc>
        <w:tc>
          <w:tcPr>
            <w:tcW w:w="2273" w:type="dxa"/>
            <w:vMerge/>
            <w:tcBorders>
              <w:left w:val="nil"/>
              <w:right w:val="single" w:sz="4" w:space="0" w:color="auto"/>
            </w:tcBorders>
            <w:shd w:val="clear" w:color="auto" w:fill="auto"/>
            <w:vAlign w:val="center"/>
          </w:tcPr>
          <w:p w14:paraId="3D7DB0F9"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2E82979"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DABCFA1"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34940A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C425FD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962DF9E"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«Ленинский путь», части кварталов: 91-132</w:t>
            </w:r>
          </w:p>
        </w:tc>
        <w:tc>
          <w:tcPr>
            <w:tcW w:w="2273" w:type="dxa"/>
            <w:vMerge/>
            <w:tcBorders>
              <w:left w:val="nil"/>
              <w:right w:val="single" w:sz="4" w:space="0" w:color="auto"/>
            </w:tcBorders>
            <w:shd w:val="clear" w:color="auto" w:fill="auto"/>
            <w:vAlign w:val="center"/>
          </w:tcPr>
          <w:p w14:paraId="4129928E"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34D51D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F8C09A2"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A5A5D4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7BA177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922BE1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бывшей сельскохозяйственной артели «Фомичевское», части кварталов: 1-11, 36-38</w:t>
            </w:r>
          </w:p>
        </w:tc>
        <w:tc>
          <w:tcPr>
            <w:tcW w:w="2273" w:type="dxa"/>
            <w:vMerge/>
            <w:tcBorders>
              <w:left w:val="nil"/>
              <w:right w:val="single" w:sz="4" w:space="0" w:color="auto"/>
            </w:tcBorders>
            <w:shd w:val="clear" w:color="auto" w:fill="auto"/>
            <w:vAlign w:val="center"/>
          </w:tcPr>
          <w:p w14:paraId="14E3695A"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C6D11C2"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84AD058"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927B56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3663C5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4263B08"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«Лазовское», части кварталов: 12-14, 39-47, 73, 75, 76, 78-80, 82</w:t>
            </w:r>
          </w:p>
        </w:tc>
        <w:tc>
          <w:tcPr>
            <w:tcW w:w="2273" w:type="dxa"/>
            <w:vMerge/>
            <w:tcBorders>
              <w:left w:val="nil"/>
              <w:right w:val="single" w:sz="4" w:space="0" w:color="auto"/>
            </w:tcBorders>
            <w:shd w:val="clear" w:color="auto" w:fill="auto"/>
            <w:vAlign w:val="center"/>
          </w:tcPr>
          <w:p w14:paraId="79B3A926"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BDCC71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F4F4286"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EB8030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4599A4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4C809B7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7CD8FFDD"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3694ED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FCF4088"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CEB868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295FE0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F3F49D4"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w:t>
            </w:r>
            <w:r w:rsidRPr="006E753D">
              <w:rPr>
                <w:rFonts w:ascii="Times New Roman" w:hAnsi="Times New Roman" w:cs="Times New Roman"/>
                <w:sz w:val="24"/>
                <w:szCs w:val="24"/>
                <w:lang w:val="en-US"/>
              </w:rPr>
              <w:t xml:space="preserve"> 1-26</w:t>
            </w:r>
            <w:r w:rsidRPr="006E753D">
              <w:rPr>
                <w:rFonts w:ascii="Times New Roman" w:hAnsi="Times New Roman" w:cs="Times New Roman"/>
                <w:sz w:val="24"/>
                <w:szCs w:val="24"/>
              </w:rPr>
              <w:t>, 40-51, 67-78, 98-106, 122-130, 145-154, 167-178, 187-197, 207- 267, 273-304, 312-343, 345-346, 358-432, 437-466, 468-702</w:t>
            </w:r>
          </w:p>
        </w:tc>
        <w:tc>
          <w:tcPr>
            <w:tcW w:w="2273" w:type="dxa"/>
            <w:vMerge/>
            <w:tcBorders>
              <w:left w:val="nil"/>
              <w:right w:val="single" w:sz="4" w:space="0" w:color="auto"/>
            </w:tcBorders>
            <w:shd w:val="clear" w:color="auto" w:fill="auto"/>
            <w:vAlign w:val="center"/>
          </w:tcPr>
          <w:p w14:paraId="1A002A73"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4E7249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A02C933"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7ED98B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108B9F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Осиновское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66D2FA8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46E18639"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503C6E7"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274175D"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AB1287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969793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E5B86FF"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1-288, 290-304</w:t>
            </w:r>
          </w:p>
        </w:tc>
        <w:tc>
          <w:tcPr>
            <w:tcW w:w="2273" w:type="dxa"/>
            <w:vMerge/>
            <w:tcBorders>
              <w:left w:val="nil"/>
              <w:right w:val="single" w:sz="4" w:space="0" w:color="auto"/>
            </w:tcBorders>
            <w:shd w:val="clear" w:color="auto" w:fill="auto"/>
            <w:vAlign w:val="center"/>
          </w:tcPr>
          <w:p w14:paraId="7856CD02"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D4F1EE7"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CF26B73"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B110B5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7EC1C0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7FC578A"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«Шимбилик», части кварталов: 16-27</w:t>
            </w:r>
          </w:p>
        </w:tc>
        <w:tc>
          <w:tcPr>
            <w:tcW w:w="2273" w:type="dxa"/>
            <w:vMerge/>
            <w:tcBorders>
              <w:left w:val="nil"/>
              <w:right w:val="single" w:sz="4" w:space="0" w:color="auto"/>
            </w:tcBorders>
            <w:shd w:val="clear" w:color="auto" w:fill="auto"/>
            <w:vAlign w:val="center"/>
          </w:tcPr>
          <w:p w14:paraId="36B733E8"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C178B86"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F6152AB"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3AD404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8882C6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B1B4261"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сельскохозяйственного производственного животноводческого кооператива «Раздольное», части кварталов: 28-30, 56</w:t>
            </w:r>
          </w:p>
        </w:tc>
        <w:tc>
          <w:tcPr>
            <w:tcW w:w="2273" w:type="dxa"/>
            <w:vMerge/>
            <w:tcBorders>
              <w:left w:val="nil"/>
              <w:right w:val="single" w:sz="4" w:space="0" w:color="auto"/>
            </w:tcBorders>
            <w:shd w:val="clear" w:color="auto" w:fill="auto"/>
            <w:vAlign w:val="center"/>
          </w:tcPr>
          <w:p w14:paraId="0FCE6579"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1C91253"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E509934"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5122DB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571A14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345C130"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«Лазовское», части кварталов: 15, 48-55, 74, 77, 81, 83</w:t>
            </w:r>
          </w:p>
        </w:tc>
        <w:tc>
          <w:tcPr>
            <w:tcW w:w="2273" w:type="dxa"/>
            <w:vMerge/>
            <w:tcBorders>
              <w:left w:val="nil"/>
              <w:right w:val="single" w:sz="4" w:space="0" w:color="auto"/>
            </w:tcBorders>
            <w:shd w:val="clear" w:color="auto" w:fill="auto"/>
            <w:vAlign w:val="center"/>
          </w:tcPr>
          <w:p w14:paraId="561153CF"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BA85B12"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9D0EA18"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EB182F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AF94ACB"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Усть-Мензинское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38B70F4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61D32110"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A346344"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4BAAFD6"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8F8669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C85153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88A93D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1-281</w:t>
            </w:r>
          </w:p>
        </w:tc>
        <w:tc>
          <w:tcPr>
            <w:tcW w:w="2273" w:type="dxa"/>
            <w:vMerge/>
            <w:tcBorders>
              <w:left w:val="nil"/>
              <w:right w:val="single" w:sz="4" w:space="0" w:color="auto"/>
            </w:tcBorders>
            <w:shd w:val="clear" w:color="auto" w:fill="auto"/>
            <w:vAlign w:val="center"/>
          </w:tcPr>
          <w:p w14:paraId="5756DBA0"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5FF62FD"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6D0EEE4"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869435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94A633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5CDD8D3"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«Заря», части кварталов: 152-211</w:t>
            </w:r>
          </w:p>
        </w:tc>
        <w:tc>
          <w:tcPr>
            <w:tcW w:w="2273" w:type="dxa"/>
            <w:vMerge/>
            <w:tcBorders>
              <w:left w:val="nil"/>
              <w:right w:val="single" w:sz="4" w:space="0" w:color="auto"/>
            </w:tcBorders>
            <w:shd w:val="clear" w:color="auto" w:fill="auto"/>
            <w:vAlign w:val="center"/>
          </w:tcPr>
          <w:p w14:paraId="5504034C"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6634089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185385D"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ED000F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CC1812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685C6B5"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совхоза «Искра», части кварталов: 1-49</w:t>
            </w:r>
          </w:p>
        </w:tc>
        <w:tc>
          <w:tcPr>
            <w:tcW w:w="2273" w:type="dxa"/>
            <w:vMerge/>
            <w:tcBorders>
              <w:left w:val="nil"/>
              <w:right w:val="single" w:sz="4" w:space="0" w:color="auto"/>
            </w:tcBorders>
            <w:shd w:val="clear" w:color="auto" w:fill="auto"/>
            <w:vAlign w:val="center"/>
          </w:tcPr>
          <w:p w14:paraId="3524F767"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CED55B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53AE225"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F029C5A"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2350CB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83601ED"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«Россия», части кварталов: 50-71</w:t>
            </w:r>
          </w:p>
        </w:tc>
        <w:tc>
          <w:tcPr>
            <w:tcW w:w="2273" w:type="dxa"/>
            <w:vMerge/>
            <w:tcBorders>
              <w:left w:val="nil"/>
              <w:right w:val="single" w:sz="4" w:space="0" w:color="auto"/>
            </w:tcBorders>
            <w:shd w:val="clear" w:color="auto" w:fill="auto"/>
            <w:vAlign w:val="center"/>
          </w:tcPr>
          <w:p w14:paraId="2AF4D071"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4494FE4"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7FF39EF"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55E4C7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DA8EF8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4FA4758"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«Кирова», части кварталов: 72-90, 82А</w:t>
            </w:r>
          </w:p>
        </w:tc>
        <w:tc>
          <w:tcPr>
            <w:tcW w:w="2273" w:type="dxa"/>
            <w:vMerge/>
            <w:tcBorders>
              <w:left w:val="nil"/>
              <w:right w:val="single" w:sz="4" w:space="0" w:color="auto"/>
            </w:tcBorders>
            <w:shd w:val="clear" w:color="auto" w:fill="auto"/>
            <w:vAlign w:val="center"/>
          </w:tcPr>
          <w:p w14:paraId="108FB617"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66E684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B8ADF3B"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9A2A89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02A474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Черемховское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00FD3EE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0E629157"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E64FA6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4A387E9"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0A1A72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4971F4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498780E"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Черемховская дача, части кварталов: 1-257</w:t>
            </w:r>
          </w:p>
        </w:tc>
        <w:tc>
          <w:tcPr>
            <w:tcW w:w="2273" w:type="dxa"/>
            <w:vMerge/>
            <w:tcBorders>
              <w:left w:val="nil"/>
              <w:right w:val="single" w:sz="4" w:space="0" w:color="auto"/>
            </w:tcBorders>
            <w:shd w:val="clear" w:color="auto" w:fill="auto"/>
            <w:vAlign w:val="center"/>
          </w:tcPr>
          <w:p w14:paraId="78429BEE"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3170E0B"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2E77F35"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608182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F9277D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10C4261"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Харцагинская дача, части кварталов: 1-509</w:t>
            </w:r>
          </w:p>
        </w:tc>
        <w:tc>
          <w:tcPr>
            <w:tcW w:w="2273" w:type="dxa"/>
            <w:vMerge/>
            <w:tcBorders>
              <w:left w:val="nil"/>
              <w:right w:val="single" w:sz="4" w:space="0" w:color="auto"/>
            </w:tcBorders>
            <w:shd w:val="clear" w:color="auto" w:fill="auto"/>
            <w:vAlign w:val="center"/>
          </w:tcPr>
          <w:p w14:paraId="2E5B63F9"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61DB2300"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6827385"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5967FA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9ABD4FA"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016545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Семиозерская дача, части кварталов: 1-142, 145, 147-152, 158, 159, 161-199, 207, 208, 218-261, 271-297,302, 310, 312-335, 349-369, 371-390,  418-425, 432-441, 446-454, 459, 466-497, 500-506, 510, 511, 513-517</w:t>
            </w:r>
          </w:p>
        </w:tc>
        <w:tc>
          <w:tcPr>
            <w:tcW w:w="2273" w:type="dxa"/>
            <w:vMerge/>
            <w:tcBorders>
              <w:left w:val="nil"/>
              <w:right w:val="single" w:sz="4" w:space="0" w:color="auto"/>
            </w:tcBorders>
            <w:shd w:val="clear" w:color="auto" w:fill="auto"/>
            <w:vAlign w:val="center"/>
          </w:tcPr>
          <w:p w14:paraId="33AF2996"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7D20385"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EDAAA17"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5BC0E3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A7965D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E449C22"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бывшей агрофирмы «Родина», части кварталов: 1-11</w:t>
            </w:r>
          </w:p>
        </w:tc>
        <w:tc>
          <w:tcPr>
            <w:tcW w:w="2273" w:type="dxa"/>
            <w:vMerge/>
            <w:tcBorders>
              <w:left w:val="nil"/>
              <w:right w:val="single" w:sz="4" w:space="0" w:color="auto"/>
            </w:tcBorders>
            <w:shd w:val="clear" w:color="auto" w:fill="auto"/>
            <w:vAlign w:val="center"/>
          </w:tcPr>
          <w:p w14:paraId="39269294"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73AE38B"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EDDD14B"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EB30B2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5BEC59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2AEC1BE"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сельскохозяйственного производственного животноводческого кооператива «Раздольное», части кварталов: 31-35, 57-72</w:t>
            </w:r>
          </w:p>
        </w:tc>
        <w:tc>
          <w:tcPr>
            <w:tcW w:w="2273" w:type="dxa"/>
            <w:vMerge/>
            <w:tcBorders>
              <w:left w:val="nil"/>
              <w:bottom w:val="single" w:sz="4" w:space="0" w:color="auto"/>
              <w:right w:val="single" w:sz="4" w:space="0" w:color="auto"/>
            </w:tcBorders>
            <w:shd w:val="clear" w:color="auto" w:fill="auto"/>
            <w:vAlign w:val="center"/>
          </w:tcPr>
          <w:p w14:paraId="454B5CFB"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47582C4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9384DF3"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0131FE4"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Осуществление рыболовства, за исключением любительского рыболовства</w:t>
            </w:r>
            <w:r w:rsidRPr="006E753D">
              <w:rPr>
                <w:rFonts w:ascii="Times New Roman" w:hAnsi="Times New Roman" w:cs="Times New Roman"/>
                <w:sz w:val="24"/>
                <w:szCs w:val="24"/>
                <w:vertAlign w:val="superscript"/>
              </w:rPr>
              <w:t>1</w:t>
            </w:r>
          </w:p>
        </w:tc>
        <w:tc>
          <w:tcPr>
            <w:tcW w:w="2268" w:type="dxa"/>
            <w:tcBorders>
              <w:top w:val="single" w:sz="4" w:space="0" w:color="auto"/>
              <w:left w:val="nil"/>
              <w:bottom w:val="single" w:sz="4" w:space="0" w:color="auto"/>
              <w:right w:val="single" w:sz="4" w:space="0" w:color="auto"/>
            </w:tcBorders>
            <w:shd w:val="clear" w:color="auto" w:fill="auto"/>
            <w:vAlign w:val="center"/>
          </w:tcPr>
          <w:p w14:paraId="28BB6C0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92B5E1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tcBorders>
              <w:left w:val="nil"/>
              <w:bottom w:val="single" w:sz="4" w:space="0" w:color="auto"/>
              <w:right w:val="single" w:sz="4" w:space="0" w:color="auto"/>
            </w:tcBorders>
            <w:shd w:val="clear" w:color="auto" w:fill="auto"/>
            <w:vAlign w:val="center"/>
          </w:tcPr>
          <w:p w14:paraId="4FC4AE1B"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2624703,0</w:t>
            </w:r>
          </w:p>
        </w:tc>
      </w:tr>
      <w:tr w:rsidR="006E753D" w:rsidRPr="006E753D" w14:paraId="1B241D9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CA7A445"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655A3E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E7F02DA"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Гутайское </w:t>
            </w:r>
          </w:p>
        </w:tc>
        <w:tc>
          <w:tcPr>
            <w:tcW w:w="7512" w:type="dxa"/>
            <w:tcBorders>
              <w:top w:val="single" w:sz="4" w:space="0" w:color="auto"/>
              <w:left w:val="nil"/>
              <w:bottom w:val="single" w:sz="4" w:space="0" w:color="auto"/>
              <w:right w:val="single" w:sz="4" w:space="0" w:color="auto"/>
            </w:tcBorders>
            <w:shd w:val="clear" w:color="auto" w:fill="auto"/>
            <w:vAlign w:val="center"/>
          </w:tcPr>
          <w:p w14:paraId="699D6F2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val="restart"/>
            <w:tcBorders>
              <w:left w:val="nil"/>
              <w:right w:val="single" w:sz="4" w:space="0" w:color="auto"/>
            </w:tcBorders>
            <w:shd w:val="clear" w:color="auto" w:fill="auto"/>
            <w:vAlign w:val="center"/>
          </w:tcPr>
          <w:p w14:paraId="57BD7AFD"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 xml:space="preserve">Общая площадь лесничества, уточняется при формировании лесных участков в </w:t>
            </w:r>
            <w:r w:rsidRPr="006E753D">
              <w:rPr>
                <w:rFonts w:ascii="Times New Roman" w:hAnsi="Times New Roman" w:cs="Times New Roman"/>
                <w:sz w:val="24"/>
                <w:szCs w:val="24"/>
              </w:rPr>
              <w:lastRenderedPageBreak/>
              <w:t>соответствии с целевым назначением лесов и ограничениями, установленными законодательством</w:t>
            </w:r>
          </w:p>
        </w:tc>
      </w:tr>
      <w:tr w:rsidR="006E753D" w:rsidRPr="006E753D" w14:paraId="5A8E621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3910AD7"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E59CF2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66C8DA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D82A645"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1-313 </w:t>
            </w:r>
          </w:p>
        </w:tc>
        <w:tc>
          <w:tcPr>
            <w:tcW w:w="2273" w:type="dxa"/>
            <w:vMerge/>
            <w:tcBorders>
              <w:left w:val="nil"/>
              <w:right w:val="single" w:sz="4" w:space="0" w:color="auto"/>
            </w:tcBorders>
            <w:shd w:val="clear" w:color="auto" w:fill="auto"/>
            <w:vAlign w:val="center"/>
          </w:tcPr>
          <w:p w14:paraId="383168CD"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918EA45"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3567349"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6918A5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874144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839B862"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«имени 21 съезда КПСС», части кварталов: 98-151</w:t>
            </w:r>
          </w:p>
        </w:tc>
        <w:tc>
          <w:tcPr>
            <w:tcW w:w="2273" w:type="dxa"/>
            <w:vMerge/>
            <w:tcBorders>
              <w:left w:val="nil"/>
              <w:right w:val="single" w:sz="4" w:space="0" w:color="auto"/>
            </w:tcBorders>
            <w:shd w:val="clear" w:color="auto" w:fill="auto"/>
            <w:vAlign w:val="center"/>
          </w:tcPr>
          <w:p w14:paraId="59637F56"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F43EF2D"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BE045B7"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5DF3F7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0939F9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A5E1D06"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«Родина», части кварталов: 12-44</w:t>
            </w:r>
          </w:p>
        </w:tc>
        <w:tc>
          <w:tcPr>
            <w:tcW w:w="2273" w:type="dxa"/>
            <w:vMerge/>
            <w:tcBorders>
              <w:left w:val="nil"/>
              <w:right w:val="single" w:sz="4" w:space="0" w:color="auto"/>
            </w:tcBorders>
            <w:shd w:val="clear" w:color="auto" w:fill="auto"/>
            <w:vAlign w:val="center"/>
          </w:tcPr>
          <w:p w14:paraId="378C5FCC"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5180E7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C3B5191"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AB4CE5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55CAEF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FB0AE31"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«имени Ленина», части кварталов: 47-97</w:t>
            </w:r>
          </w:p>
        </w:tc>
        <w:tc>
          <w:tcPr>
            <w:tcW w:w="2273" w:type="dxa"/>
            <w:vMerge/>
            <w:tcBorders>
              <w:left w:val="nil"/>
              <w:right w:val="single" w:sz="4" w:space="0" w:color="auto"/>
            </w:tcBorders>
            <w:shd w:val="clear" w:color="auto" w:fill="auto"/>
            <w:vAlign w:val="center"/>
          </w:tcPr>
          <w:p w14:paraId="281768B1"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DB2BEC9"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6EECB1C"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1F2C4A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96EAEC1"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Малоархангельское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3633008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5DA7E96C"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AAD9A4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D4DE3BD"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0267E6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FCC573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D39AC80"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1-207</w:t>
            </w:r>
          </w:p>
        </w:tc>
        <w:tc>
          <w:tcPr>
            <w:tcW w:w="2273" w:type="dxa"/>
            <w:vMerge/>
            <w:tcBorders>
              <w:left w:val="nil"/>
              <w:right w:val="single" w:sz="4" w:space="0" w:color="auto"/>
            </w:tcBorders>
            <w:shd w:val="clear" w:color="auto" w:fill="auto"/>
            <w:vAlign w:val="center"/>
          </w:tcPr>
          <w:p w14:paraId="789B58E1"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623EC787"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104C7BF"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F6FD38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0121C6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1D9B1FB"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«Ленинский путь», части кварталов: 91-132</w:t>
            </w:r>
          </w:p>
        </w:tc>
        <w:tc>
          <w:tcPr>
            <w:tcW w:w="2273" w:type="dxa"/>
            <w:vMerge/>
            <w:tcBorders>
              <w:left w:val="nil"/>
              <w:right w:val="single" w:sz="4" w:space="0" w:color="auto"/>
            </w:tcBorders>
            <w:shd w:val="clear" w:color="auto" w:fill="auto"/>
            <w:vAlign w:val="center"/>
          </w:tcPr>
          <w:p w14:paraId="078DB3FE"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1F48E5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D795EFC"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43DB45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E3BB8A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426E895"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бывшей сельскохозяйственной артели «Фомичевское», части кварталов: 1-11, 36-38</w:t>
            </w:r>
          </w:p>
        </w:tc>
        <w:tc>
          <w:tcPr>
            <w:tcW w:w="2273" w:type="dxa"/>
            <w:vMerge/>
            <w:tcBorders>
              <w:left w:val="nil"/>
              <w:right w:val="single" w:sz="4" w:space="0" w:color="auto"/>
            </w:tcBorders>
            <w:shd w:val="clear" w:color="auto" w:fill="auto"/>
            <w:vAlign w:val="center"/>
          </w:tcPr>
          <w:p w14:paraId="53B56BC7"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18A3C73"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E060376"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7BFADF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F80DBDA"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D7F2A3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«Лазовское», части кварталов: 12-14, 39-47, 73, 75, 76, 78-80, 82</w:t>
            </w:r>
          </w:p>
        </w:tc>
        <w:tc>
          <w:tcPr>
            <w:tcW w:w="2273" w:type="dxa"/>
            <w:vMerge/>
            <w:tcBorders>
              <w:left w:val="nil"/>
              <w:right w:val="single" w:sz="4" w:space="0" w:color="auto"/>
            </w:tcBorders>
            <w:shd w:val="clear" w:color="auto" w:fill="auto"/>
            <w:vAlign w:val="center"/>
          </w:tcPr>
          <w:p w14:paraId="528348BC"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A302360"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F3DCDAF"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1089E7A"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2B45103"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1A94BDC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57405600"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B9F77D0"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3CA10DD"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9F5B2D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1DAEA0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650D534"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1-26, 40-51, 67-78, 98-106, 122-130, 145-154, 167-178, 187-197, 207- 267, 273-304, 312-343, 345-346, 358-432, 437-466, 468-702</w:t>
            </w:r>
          </w:p>
        </w:tc>
        <w:tc>
          <w:tcPr>
            <w:tcW w:w="2273" w:type="dxa"/>
            <w:vMerge/>
            <w:tcBorders>
              <w:left w:val="nil"/>
              <w:right w:val="single" w:sz="4" w:space="0" w:color="auto"/>
            </w:tcBorders>
            <w:shd w:val="clear" w:color="auto" w:fill="auto"/>
            <w:vAlign w:val="center"/>
          </w:tcPr>
          <w:p w14:paraId="060FEA62"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62BCDD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FC4219C"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24A163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F4427AF"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Осиновское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64B3324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499C8F21"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D7F09D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98382D3"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53E9F7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E783E4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5FAA794"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1-288, 290-304</w:t>
            </w:r>
          </w:p>
        </w:tc>
        <w:tc>
          <w:tcPr>
            <w:tcW w:w="2273" w:type="dxa"/>
            <w:vMerge/>
            <w:tcBorders>
              <w:left w:val="nil"/>
              <w:right w:val="single" w:sz="4" w:space="0" w:color="auto"/>
            </w:tcBorders>
            <w:shd w:val="clear" w:color="auto" w:fill="auto"/>
            <w:vAlign w:val="center"/>
          </w:tcPr>
          <w:p w14:paraId="1BFB9490"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EA5CAF4"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DA9596B"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4D82F5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49C214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4B55504"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«Шимбилик», части кварталов: 16-27</w:t>
            </w:r>
          </w:p>
        </w:tc>
        <w:tc>
          <w:tcPr>
            <w:tcW w:w="2273" w:type="dxa"/>
            <w:vMerge/>
            <w:tcBorders>
              <w:left w:val="nil"/>
              <w:right w:val="single" w:sz="4" w:space="0" w:color="auto"/>
            </w:tcBorders>
            <w:shd w:val="clear" w:color="auto" w:fill="auto"/>
            <w:vAlign w:val="center"/>
          </w:tcPr>
          <w:p w14:paraId="6B8B6B71"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63338C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967EB0E"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2B1279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148ABD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BF524BA"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сельскохозяйственного производственного животноводческого кооператива «Раздольное», части кварталов: 28-30, 56</w:t>
            </w:r>
          </w:p>
        </w:tc>
        <w:tc>
          <w:tcPr>
            <w:tcW w:w="2273" w:type="dxa"/>
            <w:vMerge/>
            <w:tcBorders>
              <w:left w:val="nil"/>
              <w:right w:val="single" w:sz="4" w:space="0" w:color="auto"/>
            </w:tcBorders>
            <w:shd w:val="clear" w:color="auto" w:fill="auto"/>
            <w:vAlign w:val="center"/>
          </w:tcPr>
          <w:p w14:paraId="068EFAAB"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E9B2BE2"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6160F25"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74FEB0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FF7B37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CADEE12"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«Лазовское», части кварталов: 15, 48-55, 74, 77, 81, 83</w:t>
            </w:r>
          </w:p>
        </w:tc>
        <w:tc>
          <w:tcPr>
            <w:tcW w:w="2273" w:type="dxa"/>
            <w:vMerge/>
            <w:tcBorders>
              <w:left w:val="nil"/>
              <w:right w:val="single" w:sz="4" w:space="0" w:color="auto"/>
            </w:tcBorders>
            <w:shd w:val="clear" w:color="auto" w:fill="auto"/>
            <w:vAlign w:val="center"/>
          </w:tcPr>
          <w:p w14:paraId="679307B2"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9507E4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1EF2602"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E9221A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722A291"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Усть-Мензинское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16C381D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65592E42"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9B63D4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00A587F"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7F1B1A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E39A31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431BAF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1-281</w:t>
            </w:r>
          </w:p>
        </w:tc>
        <w:tc>
          <w:tcPr>
            <w:tcW w:w="2273" w:type="dxa"/>
            <w:vMerge/>
            <w:tcBorders>
              <w:left w:val="nil"/>
              <w:right w:val="single" w:sz="4" w:space="0" w:color="auto"/>
            </w:tcBorders>
            <w:shd w:val="clear" w:color="auto" w:fill="auto"/>
            <w:vAlign w:val="center"/>
          </w:tcPr>
          <w:p w14:paraId="12DF4066"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64914346"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F59BDC8"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0D29E9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B19CC5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7C1BB4A"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«Заря», части кварталов: 152-211</w:t>
            </w:r>
          </w:p>
        </w:tc>
        <w:tc>
          <w:tcPr>
            <w:tcW w:w="2273" w:type="dxa"/>
            <w:vMerge/>
            <w:tcBorders>
              <w:left w:val="nil"/>
              <w:right w:val="single" w:sz="4" w:space="0" w:color="auto"/>
            </w:tcBorders>
            <w:shd w:val="clear" w:color="auto" w:fill="auto"/>
            <w:vAlign w:val="center"/>
          </w:tcPr>
          <w:p w14:paraId="6E3AE5DD"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8540247"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3CEB52A"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C08D2D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98D5FF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FA85D9A"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совхоза «Искра», части кварталов: 1-49</w:t>
            </w:r>
          </w:p>
        </w:tc>
        <w:tc>
          <w:tcPr>
            <w:tcW w:w="2273" w:type="dxa"/>
            <w:vMerge/>
            <w:tcBorders>
              <w:left w:val="nil"/>
              <w:right w:val="single" w:sz="4" w:space="0" w:color="auto"/>
            </w:tcBorders>
            <w:shd w:val="clear" w:color="auto" w:fill="auto"/>
            <w:vAlign w:val="center"/>
          </w:tcPr>
          <w:p w14:paraId="591BBDFA"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1FF0B82"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9E82B31"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ACDE8F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8702B3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236E01B"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«Россия», части кварталов: 50-71</w:t>
            </w:r>
          </w:p>
        </w:tc>
        <w:tc>
          <w:tcPr>
            <w:tcW w:w="2273" w:type="dxa"/>
            <w:vMerge/>
            <w:tcBorders>
              <w:left w:val="nil"/>
              <w:right w:val="single" w:sz="4" w:space="0" w:color="auto"/>
            </w:tcBorders>
            <w:shd w:val="clear" w:color="auto" w:fill="auto"/>
            <w:vAlign w:val="center"/>
          </w:tcPr>
          <w:p w14:paraId="2E4040B4"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04A607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0697D6D"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9FD9A8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11E4EB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2BF81C1"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«Кирова», части кварталов: 72-90, 82А</w:t>
            </w:r>
          </w:p>
        </w:tc>
        <w:tc>
          <w:tcPr>
            <w:tcW w:w="2273" w:type="dxa"/>
            <w:vMerge/>
            <w:tcBorders>
              <w:left w:val="nil"/>
              <w:right w:val="single" w:sz="4" w:space="0" w:color="auto"/>
            </w:tcBorders>
            <w:shd w:val="clear" w:color="auto" w:fill="auto"/>
            <w:vAlign w:val="center"/>
          </w:tcPr>
          <w:p w14:paraId="27E17B78"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4976DCF2"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063A613"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9E6EF8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B7F2872"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Черемховское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283F453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1E4EA0AD"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0114B8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007106B"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A0DD74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00882C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18CF64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Черемховская дача, части кварталов: 1-257</w:t>
            </w:r>
          </w:p>
        </w:tc>
        <w:tc>
          <w:tcPr>
            <w:tcW w:w="2273" w:type="dxa"/>
            <w:vMerge/>
            <w:tcBorders>
              <w:left w:val="nil"/>
              <w:right w:val="single" w:sz="4" w:space="0" w:color="auto"/>
            </w:tcBorders>
            <w:shd w:val="clear" w:color="auto" w:fill="auto"/>
            <w:vAlign w:val="center"/>
          </w:tcPr>
          <w:p w14:paraId="57D135FF"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F22CD65"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28C7137"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0DFEA4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92C62F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6DD8A28"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Харцагинская дача, части кварталов: 1-509</w:t>
            </w:r>
          </w:p>
        </w:tc>
        <w:tc>
          <w:tcPr>
            <w:tcW w:w="2273" w:type="dxa"/>
            <w:vMerge/>
            <w:tcBorders>
              <w:left w:val="nil"/>
              <w:right w:val="single" w:sz="4" w:space="0" w:color="auto"/>
            </w:tcBorders>
            <w:shd w:val="clear" w:color="auto" w:fill="auto"/>
            <w:vAlign w:val="center"/>
          </w:tcPr>
          <w:p w14:paraId="7C09CDA2"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E5D0817"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52E53D1"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D522E4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4C619D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EDACC02"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Семиозерская дача, части кварталов: 1-142, 145, 147-152, 158-159, 161-199, 207, 208, 218-261, 271-297, 302, 310, 312-335, 349-369, 371-390, 418-425, 432-441, 446-454, 459, 466-497, 500-506, 510, 511, 513-517</w:t>
            </w:r>
          </w:p>
        </w:tc>
        <w:tc>
          <w:tcPr>
            <w:tcW w:w="2273" w:type="dxa"/>
            <w:vMerge/>
            <w:tcBorders>
              <w:left w:val="nil"/>
              <w:right w:val="single" w:sz="4" w:space="0" w:color="auto"/>
            </w:tcBorders>
            <w:shd w:val="clear" w:color="auto" w:fill="auto"/>
            <w:vAlign w:val="center"/>
          </w:tcPr>
          <w:p w14:paraId="2AD166AF"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D4D6B0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20C1CE5"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5BD3C0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7B5CE2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4B1E1AB"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бывшей агрофирмы «Родина», части кварталов: 1-11</w:t>
            </w:r>
          </w:p>
        </w:tc>
        <w:tc>
          <w:tcPr>
            <w:tcW w:w="2273" w:type="dxa"/>
            <w:vMerge/>
            <w:tcBorders>
              <w:left w:val="nil"/>
              <w:right w:val="single" w:sz="4" w:space="0" w:color="auto"/>
            </w:tcBorders>
            <w:shd w:val="clear" w:color="auto" w:fill="auto"/>
            <w:vAlign w:val="center"/>
          </w:tcPr>
          <w:p w14:paraId="072B2595"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13CE38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E105B64"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48ECF5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5B5F9E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141DC73"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сельскохозяйственного производственного животноводческого кооператива «Раздольное», части кварталов: 31-35, 57-72</w:t>
            </w:r>
          </w:p>
        </w:tc>
        <w:tc>
          <w:tcPr>
            <w:tcW w:w="2273" w:type="dxa"/>
            <w:vMerge/>
            <w:tcBorders>
              <w:left w:val="nil"/>
              <w:bottom w:val="single" w:sz="4" w:space="0" w:color="auto"/>
              <w:right w:val="single" w:sz="4" w:space="0" w:color="auto"/>
            </w:tcBorders>
            <w:shd w:val="clear" w:color="auto" w:fill="auto"/>
            <w:vAlign w:val="center"/>
          </w:tcPr>
          <w:p w14:paraId="06B32270"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905ADD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7F083E9" w14:textId="77777777" w:rsidR="004E3F33" w:rsidRPr="006E753D" w:rsidRDefault="004E3F33" w:rsidP="004E3F33">
            <w:pPr>
              <w:pStyle w:val="af"/>
              <w:keepNext/>
              <w:keepLines/>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1015664" w14:textId="77777777" w:rsidR="004E3F33" w:rsidRPr="006E753D" w:rsidRDefault="004E3F33" w:rsidP="00825D76">
            <w:pPr>
              <w:keepNext/>
              <w:keepLines/>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Осуществление научно-исследовательской деятельности, образовательной деятельности</w:t>
            </w:r>
            <w:r w:rsidRPr="006E753D">
              <w:rPr>
                <w:rFonts w:ascii="Times New Roman" w:hAnsi="Times New Roman" w:cs="Times New Roman"/>
                <w:sz w:val="24"/>
                <w:szCs w:val="24"/>
                <w:vertAlign w:val="superscript"/>
              </w:rPr>
              <w:t>1</w:t>
            </w:r>
          </w:p>
        </w:tc>
        <w:tc>
          <w:tcPr>
            <w:tcW w:w="2268" w:type="dxa"/>
            <w:tcBorders>
              <w:top w:val="single" w:sz="4" w:space="0" w:color="auto"/>
              <w:left w:val="nil"/>
              <w:bottom w:val="single" w:sz="4" w:space="0" w:color="auto"/>
              <w:right w:val="single" w:sz="4" w:space="0" w:color="auto"/>
            </w:tcBorders>
            <w:shd w:val="clear" w:color="auto" w:fill="auto"/>
            <w:vAlign w:val="center"/>
          </w:tcPr>
          <w:p w14:paraId="4B5BFE83" w14:textId="77777777" w:rsidR="004E3F33" w:rsidRPr="006E753D" w:rsidRDefault="004E3F33" w:rsidP="00825D76">
            <w:pPr>
              <w:keepNext/>
              <w:keepLines/>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33FCCAC" w14:textId="77777777" w:rsidR="004E3F33" w:rsidRPr="006E753D" w:rsidRDefault="004E3F33" w:rsidP="00825D76">
            <w:pPr>
              <w:keepNext/>
              <w:keepLines/>
              <w:spacing w:after="0" w:line="240" w:lineRule="auto"/>
              <w:jc w:val="both"/>
              <w:rPr>
                <w:rFonts w:ascii="Times New Roman" w:hAnsi="Times New Roman" w:cs="Times New Roman"/>
                <w:sz w:val="24"/>
                <w:szCs w:val="24"/>
              </w:rPr>
            </w:pPr>
          </w:p>
        </w:tc>
        <w:tc>
          <w:tcPr>
            <w:tcW w:w="2273" w:type="dxa"/>
            <w:tcBorders>
              <w:top w:val="single" w:sz="4" w:space="0" w:color="auto"/>
              <w:left w:val="nil"/>
              <w:bottom w:val="single" w:sz="4" w:space="0" w:color="auto"/>
              <w:right w:val="single" w:sz="4" w:space="0" w:color="auto"/>
            </w:tcBorders>
            <w:shd w:val="clear" w:color="auto" w:fill="auto"/>
            <w:vAlign w:val="center"/>
          </w:tcPr>
          <w:p w14:paraId="619B973B" w14:textId="77777777" w:rsidR="004E3F33" w:rsidRPr="006E753D" w:rsidRDefault="004E3F33" w:rsidP="00825D76">
            <w:pPr>
              <w:keepNext/>
              <w:keepLines/>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2624703,0</w:t>
            </w:r>
          </w:p>
        </w:tc>
      </w:tr>
      <w:tr w:rsidR="006E753D" w:rsidRPr="006E753D" w14:paraId="3C04E047"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9EAF12A"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532ACD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41E03CF"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Гутайское </w:t>
            </w:r>
          </w:p>
        </w:tc>
        <w:tc>
          <w:tcPr>
            <w:tcW w:w="7512" w:type="dxa"/>
            <w:tcBorders>
              <w:top w:val="single" w:sz="4" w:space="0" w:color="auto"/>
              <w:left w:val="nil"/>
              <w:bottom w:val="single" w:sz="4" w:space="0" w:color="auto"/>
              <w:right w:val="single" w:sz="4" w:space="0" w:color="auto"/>
            </w:tcBorders>
            <w:shd w:val="clear" w:color="auto" w:fill="auto"/>
            <w:vAlign w:val="center"/>
          </w:tcPr>
          <w:p w14:paraId="2E84E32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val="restart"/>
            <w:tcBorders>
              <w:top w:val="single" w:sz="4" w:space="0" w:color="auto"/>
              <w:left w:val="nil"/>
              <w:right w:val="single" w:sz="4" w:space="0" w:color="auto"/>
            </w:tcBorders>
            <w:shd w:val="clear" w:color="auto" w:fill="auto"/>
          </w:tcPr>
          <w:p w14:paraId="3B0B4FE5"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6E753D" w:rsidRPr="006E753D" w14:paraId="2349BBA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21CE6B3"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9CB31E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34537D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17C084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1-313 </w:t>
            </w:r>
          </w:p>
        </w:tc>
        <w:tc>
          <w:tcPr>
            <w:tcW w:w="2273" w:type="dxa"/>
            <w:vMerge/>
            <w:tcBorders>
              <w:left w:val="nil"/>
              <w:right w:val="single" w:sz="4" w:space="0" w:color="auto"/>
            </w:tcBorders>
            <w:shd w:val="clear" w:color="auto" w:fill="auto"/>
            <w:vAlign w:val="center"/>
          </w:tcPr>
          <w:p w14:paraId="6E57399A"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803B410"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EB11FD4"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C1EF54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AB3DEB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174B281"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«имени 21 съезда КПСС», части кварталов: 98-151</w:t>
            </w:r>
          </w:p>
        </w:tc>
        <w:tc>
          <w:tcPr>
            <w:tcW w:w="2273" w:type="dxa"/>
            <w:vMerge/>
            <w:tcBorders>
              <w:left w:val="nil"/>
              <w:right w:val="single" w:sz="4" w:space="0" w:color="auto"/>
            </w:tcBorders>
            <w:shd w:val="clear" w:color="auto" w:fill="auto"/>
            <w:vAlign w:val="center"/>
          </w:tcPr>
          <w:p w14:paraId="34F0E165"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5ABDB4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11F9184"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31E6EA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1873C7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C2714C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«Родина», части кварталов: 12-44</w:t>
            </w:r>
          </w:p>
        </w:tc>
        <w:tc>
          <w:tcPr>
            <w:tcW w:w="2273" w:type="dxa"/>
            <w:vMerge/>
            <w:tcBorders>
              <w:left w:val="nil"/>
              <w:right w:val="single" w:sz="4" w:space="0" w:color="auto"/>
            </w:tcBorders>
            <w:shd w:val="clear" w:color="auto" w:fill="auto"/>
            <w:vAlign w:val="center"/>
          </w:tcPr>
          <w:p w14:paraId="525583BD"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2A310C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D070E2E"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2B7ABB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B435D6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2621A2B"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«имени Ленина», части кварталов: 47-97</w:t>
            </w:r>
          </w:p>
        </w:tc>
        <w:tc>
          <w:tcPr>
            <w:tcW w:w="2273" w:type="dxa"/>
            <w:vMerge/>
            <w:tcBorders>
              <w:left w:val="nil"/>
              <w:right w:val="single" w:sz="4" w:space="0" w:color="auto"/>
            </w:tcBorders>
            <w:shd w:val="clear" w:color="auto" w:fill="auto"/>
            <w:vAlign w:val="center"/>
          </w:tcPr>
          <w:p w14:paraId="3892CBD9"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ED5927E"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4C7B766"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CD3AFE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00F0CE6"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Малоархангельское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6C6EBC4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6F3AD3A0"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8C1ADD9"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261BEDF"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AE4355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FDF63F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80B8D6A"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1-207</w:t>
            </w:r>
          </w:p>
        </w:tc>
        <w:tc>
          <w:tcPr>
            <w:tcW w:w="2273" w:type="dxa"/>
            <w:vMerge/>
            <w:tcBorders>
              <w:left w:val="nil"/>
              <w:right w:val="single" w:sz="4" w:space="0" w:color="auto"/>
            </w:tcBorders>
            <w:shd w:val="clear" w:color="auto" w:fill="auto"/>
            <w:vAlign w:val="center"/>
          </w:tcPr>
          <w:p w14:paraId="6E3D17A9"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FAD268D"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937369E"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63754F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3C3747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C574F20"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«Ленинский путь», части кварталов: 91-132</w:t>
            </w:r>
          </w:p>
        </w:tc>
        <w:tc>
          <w:tcPr>
            <w:tcW w:w="2273" w:type="dxa"/>
            <w:vMerge/>
            <w:tcBorders>
              <w:left w:val="nil"/>
              <w:right w:val="single" w:sz="4" w:space="0" w:color="auto"/>
            </w:tcBorders>
            <w:shd w:val="clear" w:color="auto" w:fill="auto"/>
            <w:vAlign w:val="center"/>
          </w:tcPr>
          <w:p w14:paraId="5C832EF4"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396F0C4"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0ACB5E2"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CCA5D9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A75566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2817502"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бывшей сельскохозяйственной артели «Фомичевское», части кварталов: 1-11, 36-38</w:t>
            </w:r>
          </w:p>
        </w:tc>
        <w:tc>
          <w:tcPr>
            <w:tcW w:w="2273" w:type="dxa"/>
            <w:vMerge/>
            <w:tcBorders>
              <w:left w:val="nil"/>
              <w:right w:val="single" w:sz="4" w:space="0" w:color="auto"/>
            </w:tcBorders>
            <w:shd w:val="clear" w:color="auto" w:fill="auto"/>
            <w:vAlign w:val="center"/>
          </w:tcPr>
          <w:p w14:paraId="5B72864C"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E5DC172"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09F8344"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27BAF6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E04EB3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DC187C8"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«Лазовское», части кварталов: 12-14, 39-47, 73, 75, 76, 78-80, 82</w:t>
            </w:r>
          </w:p>
        </w:tc>
        <w:tc>
          <w:tcPr>
            <w:tcW w:w="2273" w:type="dxa"/>
            <w:vMerge/>
            <w:tcBorders>
              <w:left w:val="nil"/>
              <w:right w:val="single" w:sz="4" w:space="0" w:color="auto"/>
            </w:tcBorders>
            <w:shd w:val="clear" w:color="auto" w:fill="auto"/>
            <w:vAlign w:val="center"/>
          </w:tcPr>
          <w:p w14:paraId="6482F0D3"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752CFF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DD2F061"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05C9B6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BC24995"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478DB57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22768180"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615B31B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F01D122"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3C0F65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CB7648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297C790"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1-702</w:t>
            </w:r>
          </w:p>
        </w:tc>
        <w:tc>
          <w:tcPr>
            <w:tcW w:w="2273" w:type="dxa"/>
            <w:vMerge/>
            <w:tcBorders>
              <w:left w:val="nil"/>
              <w:right w:val="single" w:sz="4" w:space="0" w:color="auto"/>
            </w:tcBorders>
            <w:shd w:val="clear" w:color="auto" w:fill="auto"/>
            <w:vAlign w:val="center"/>
          </w:tcPr>
          <w:p w14:paraId="53CFAE36"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61DC46B"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28F5376"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F8193C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90E54AB"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Осиновское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75D2F0C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386BAECD"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8D59006"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F04FD76"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D7C615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7B05A9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39148D4"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1-288, 290-304</w:t>
            </w:r>
          </w:p>
        </w:tc>
        <w:tc>
          <w:tcPr>
            <w:tcW w:w="2273" w:type="dxa"/>
            <w:vMerge/>
            <w:tcBorders>
              <w:left w:val="nil"/>
              <w:right w:val="single" w:sz="4" w:space="0" w:color="auto"/>
            </w:tcBorders>
            <w:shd w:val="clear" w:color="auto" w:fill="auto"/>
            <w:vAlign w:val="center"/>
          </w:tcPr>
          <w:p w14:paraId="77A38FEE"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1C6F463"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4032C0B"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8BD711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6A984E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05C9F88"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«Шимбилик», части кварталов: 16-27</w:t>
            </w:r>
          </w:p>
        </w:tc>
        <w:tc>
          <w:tcPr>
            <w:tcW w:w="2273" w:type="dxa"/>
            <w:vMerge/>
            <w:tcBorders>
              <w:left w:val="nil"/>
              <w:right w:val="single" w:sz="4" w:space="0" w:color="auto"/>
            </w:tcBorders>
            <w:shd w:val="clear" w:color="auto" w:fill="auto"/>
            <w:vAlign w:val="center"/>
          </w:tcPr>
          <w:p w14:paraId="5C6109EF"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EB12357"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89A3649"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F214A7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B3276B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A005ED0"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сельскохозяйственного производственного животноводческого кооператива «Раздольное», части кварталов: 28-30, 56</w:t>
            </w:r>
          </w:p>
        </w:tc>
        <w:tc>
          <w:tcPr>
            <w:tcW w:w="2273" w:type="dxa"/>
            <w:vMerge/>
            <w:tcBorders>
              <w:left w:val="nil"/>
              <w:right w:val="single" w:sz="4" w:space="0" w:color="auto"/>
            </w:tcBorders>
            <w:shd w:val="clear" w:color="auto" w:fill="auto"/>
            <w:vAlign w:val="center"/>
          </w:tcPr>
          <w:p w14:paraId="4B420470"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C6B5CD9"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CA5949A"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742A32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27AB6EA"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8C7E003"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«Лазовское», части кварталов: 15, 48-55, 74, 77, 81, 83</w:t>
            </w:r>
          </w:p>
        </w:tc>
        <w:tc>
          <w:tcPr>
            <w:tcW w:w="2273" w:type="dxa"/>
            <w:vMerge/>
            <w:tcBorders>
              <w:left w:val="nil"/>
              <w:right w:val="single" w:sz="4" w:space="0" w:color="auto"/>
            </w:tcBorders>
            <w:shd w:val="clear" w:color="auto" w:fill="auto"/>
            <w:vAlign w:val="center"/>
          </w:tcPr>
          <w:p w14:paraId="66E9A4FD"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1DDA48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DD5A9A1"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8D9533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4594023"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Усть-Мензинское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2EFE678A"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70D6F764"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7943E73"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EFC8F01"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A06DE4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48AFEA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357F581"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1-281</w:t>
            </w:r>
          </w:p>
        </w:tc>
        <w:tc>
          <w:tcPr>
            <w:tcW w:w="2273" w:type="dxa"/>
            <w:vMerge/>
            <w:tcBorders>
              <w:left w:val="nil"/>
              <w:right w:val="single" w:sz="4" w:space="0" w:color="auto"/>
            </w:tcBorders>
            <w:shd w:val="clear" w:color="auto" w:fill="auto"/>
            <w:vAlign w:val="center"/>
          </w:tcPr>
          <w:p w14:paraId="20722F7B"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023EC9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D2CA787"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523D98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B5C269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94265CD"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«Заря», части кварталов: 152-211</w:t>
            </w:r>
          </w:p>
        </w:tc>
        <w:tc>
          <w:tcPr>
            <w:tcW w:w="2273" w:type="dxa"/>
            <w:vMerge/>
            <w:tcBorders>
              <w:left w:val="nil"/>
              <w:right w:val="single" w:sz="4" w:space="0" w:color="auto"/>
            </w:tcBorders>
            <w:shd w:val="clear" w:color="auto" w:fill="auto"/>
            <w:vAlign w:val="center"/>
          </w:tcPr>
          <w:p w14:paraId="53481A40"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4615391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D38CA9A"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6C15D0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31B6CC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E29CD5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совхоза «Искра», части кварталов: 1-49</w:t>
            </w:r>
          </w:p>
        </w:tc>
        <w:tc>
          <w:tcPr>
            <w:tcW w:w="2273" w:type="dxa"/>
            <w:vMerge/>
            <w:tcBorders>
              <w:left w:val="nil"/>
              <w:right w:val="single" w:sz="4" w:space="0" w:color="auto"/>
            </w:tcBorders>
            <w:shd w:val="clear" w:color="auto" w:fill="auto"/>
            <w:vAlign w:val="center"/>
          </w:tcPr>
          <w:p w14:paraId="44B7466A"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981595D"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73CB087"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E4CFE3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AC14F4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50B6C0D"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«Россия», части кварталов: 50-71</w:t>
            </w:r>
          </w:p>
        </w:tc>
        <w:tc>
          <w:tcPr>
            <w:tcW w:w="2273" w:type="dxa"/>
            <w:vMerge/>
            <w:tcBorders>
              <w:left w:val="nil"/>
              <w:right w:val="single" w:sz="4" w:space="0" w:color="auto"/>
            </w:tcBorders>
            <w:shd w:val="clear" w:color="auto" w:fill="auto"/>
            <w:vAlign w:val="center"/>
          </w:tcPr>
          <w:p w14:paraId="623D01F7"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49389FB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24E2F8F"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C83549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55033C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0DFA28D"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«Кирова», части кварталов: 72-90, 82А</w:t>
            </w:r>
          </w:p>
        </w:tc>
        <w:tc>
          <w:tcPr>
            <w:tcW w:w="2273" w:type="dxa"/>
            <w:vMerge/>
            <w:tcBorders>
              <w:left w:val="nil"/>
              <w:right w:val="single" w:sz="4" w:space="0" w:color="auto"/>
            </w:tcBorders>
            <w:shd w:val="clear" w:color="auto" w:fill="auto"/>
            <w:vAlign w:val="center"/>
          </w:tcPr>
          <w:p w14:paraId="3E6BD0DE"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A612DE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C547C90"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03B598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FE7941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Черемховское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6229522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6640AE07"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E42F1E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D2B4F02"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182FA3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8C6A8F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84CC50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Черемховская дача, части кварталов: 1-257</w:t>
            </w:r>
          </w:p>
        </w:tc>
        <w:tc>
          <w:tcPr>
            <w:tcW w:w="2273" w:type="dxa"/>
            <w:vMerge/>
            <w:tcBorders>
              <w:left w:val="nil"/>
              <w:right w:val="single" w:sz="4" w:space="0" w:color="auto"/>
            </w:tcBorders>
            <w:shd w:val="clear" w:color="auto" w:fill="auto"/>
            <w:vAlign w:val="center"/>
          </w:tcPr>
          <w:p w14:paraId="34305BEA"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6E832E10"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9471937"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79F14D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CEF6F5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88F6ABF"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Харцагинская дача, части кварталов: 1-509</w:t>
            </w:r>
          </w:p>
        </w:tc>
        <w:tc>
          <w:tcPr>
            <w:tcW w:w="2273" w:type="dxa"/>
            <w:vMerge/>
            <w:tcBorders>
              <w:left w:val="nil"/>
              <w:right w:val="single" w:sz="4" w:space="0" w:color="auto"/>
            </w:tcBorders>
            <w:shd w:val="clear" w:color="auto" w:fill="auto"/>
            <w:vAlign w:val="center"/>
          </w:tcPr>
          <w:p w14:paraId="20FEEAD2"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C3D4F9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98B095C"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5F2D77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04140FA"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266B8F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Семиозерская дача, части кварталов: 1-302, 304-310, 312-337, 349-392, 418-430, 432-464, 466-534</w:t>
            </w:r>
          </w:p>
        </w:tc>
        <w:tc>
          <w:tcPr>
            <w:tcW w:w="2273" w:type="dxa"/>
            <w:vMerge/>
            <w:tcBorders>
              <w:left w:val="nil"/>
              <w:right w:val="single" w:sz="4" w:space="0" w:color="auto"/>
            </w:tcBorders>
            <w:shd w:val="clear" w:color="auto" w:fill="auto"/>
            <w:vAlign w:val="center"/>
          </w:tcPr>
          <w:p w14:paraId="09D2EF91"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146CA3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7240DE1"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D35547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1F6505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175F8A6"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бывшей агрофирмы «Родина», части кварталов: 1-11</w:t>
            </w:r>
          </w:p>
        </w:tc>
        <w:tc>
          <w:tcPr>
            <w:tcW w:w="2273" w:type="dxa"/>
            <w:vMerge/>
            <w:tcBorders>
              <w:left w:val="nil"/>
              <w:right w:val="single" w:sz="4" w:space="0" w:color="auto"/>
            </w:tcBorders>
            <w:shd w:val="clear" w:color="auto" w:fill="auto"/>
            <w:vAlign w:val="center"/>
          </w:tcPr>
          <w:p w14:paraId="25D0AB42"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BEA75B4"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3C93B2D"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9EFE13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29F2FA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FF4EB12"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сельскохозяйственного производственного животноводческого кооператива «Раздольное», части кварталов: 31-35, 57-72</w:t>
            </w:r>
          </w:p>
        </w:tc>
        <w:tc>
          <w:tcPr>
            <w:tcW w:w="2273" w:type="dxa"/>
            <w:vMerge/>
            <w:tcBorders>
              <w:left w:val="nil"/>
              <w:bottom w:val="single" w:sz="4" w:space="0" w:color="auto"/>
              <w:right w:val="single" w:sz="4" w:space="0" w:color="auto"/>
            </w:tcBorders>
            <w:shd w:val="clear" w:color="auto" w:fill="auto"/>
            <w:vAlign w:val="center"/>
          </w:tcPr>
          <w:p w14:paraId="61EAE89B"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AF6DCA0"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CB22360"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904016E"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Осуществление рекреационной деятельности</w:t>
            </w:r>
            <w:r w:rsidRPr="006E753D">
              <w:rPr>
                <w:rFonts w:ascii="Times New Roman" w:hAnsi="Times New Roman" w:cs="Times New Roman"/>
                <w:sz w:val="24"/>
                <w:szCs w:val="24"/>
                <w:vertAlign w:val="superscript"/>
              </w:rPr>
              <w:t>1</w:t>
            </w:r>
          </w:p>
        </w:tc>
        <w:tc>
          <w:tcPr>
            <w:tcW w:w="2268" w:type="dxa"/>
            <w:tcBorders>
              <w:top w:val="single" w:sz="4" w:space="0" w:color="auto"/>
              <w:left w:val="nil"/>
              <w:bottom w:val="single" w:sz="4" w:space="0" w:color="auto"/>
              <w:right w:val="single" w:sz="4" w:space="0" w:color="auto"/>
            </w:tcBorders>
            <w:shd w:val="clear" w:color="auto" w:fill="auto"/>
            <w:vAlign w:val="center"/>
          </w:tcPr>
          <w:p w14:paraId="49B78D7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1BBB48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tcBorders>
              <w:top w:val="single" w:sz="4" w:space="0" w:color="auto"/>
              <w:left w:val="nil"/>
              <w:bottom w:val="single" w:sz="4" w:space="0" w:color="auto"/>
              <w:right w:val="single" w:sz="4" w:space="0" w:color="auto"/>
            </w:tcBorders>
            <w:shd w:val="clear" w:color="auto" w:fill="auto"/>
            <w:vAlign w:val="center"/>
          </w:tcPr>
          <w:p w14:paraId="390A4B48"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2624703,0</w:t>
            </w:r>
          </w:p>
        </w:tc>
      </w:tr>
      <w:tr w:rsidR="006E753D" w:rsidRPr="006E753D" w14:paraId="6AFB55C2"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B7ACD4D"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122E16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22D4158"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Гутайское </w:t>
            </w:r>
          </w:p>
        </w:tc>
        <w:tc>
          <w:tcPr>
            <w:tcW w:w="7512" w:type="dxa"/>
            <w:tcBorders>
              <w:top w:val="single" w:sz="4" w:space="0" w:color="auto"/>
              <w:left w:val="nil"/>
              <w:bottom w:val="single" w:sz="4" w:space="0" w:color="auto"/>
              <w:right w:val="single" w:sz="4" w:space="0" w:color="auto"/>
            </w:tcBorders>
            <w:shd w:val="clear" w:color="auto" w:fill="auto"/>
            <w:vAlign w:val="center"/>
          </w:tcPr>
          <w:p w14:paraId="4D30B78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val="restart"/>
            <w:tcBorders>
              <w:top w:val="single" w:sz="4" w:space="0" w:color="auto"/>
              <w:left w:val="nil"/>
              <w:right w:val="single" w:sz="4" w:space="0" w:color="auto"/>
            </w:tcBorders>
            <w:shd w:val="clear" w:color="auto" w:fill="auto"/>
          </w:tcPr>
          <w:p w14:paraId="60FD282E"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6E753D" w:rsidRPr="006E753D" w14:paraId="6B05B2BD"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715E6A4"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E3E027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BF13D6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0CCD49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1-313 </w:t>
            </w:r>
          </w:p>
        </w:tc>
        <w:tc>
          <w:tcPr>
            <w:tcW w:w="2273" w:type="dxa"/>
            <w:vMerge/>
            <w:tcBorders>
              <w:left w:val="nil"/>
              <w:right w:val="single" w:sz="4" w:space="0" w:color="auto"/>
            </w:tcBorders>
            <w:shd w:val="clear" w:color="auto" w:fill="auto"/>
            <w:vAlign w:val="center"/>
          </w:tcPr>
          <w:p w14:paraId="1D052FC1"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318A94D"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4A6DC45"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05D143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DDD50F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E778BB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«имени 21 съезда КПСС», части кварталов: 98-151</w:t>
            </w:r>
          </w:p>
        </w:tc>
        <w:tc>
          <w:tcPr>
            <w:tcW w:w="2273" w:type="dxa"/>
            <w:vMerge/>
            <w:tcBorders>
              <w:left w:val="nil"/>
              <w:right w:val="single" w:sz="4" w:space="0" w:color="auto"/>
            </w:tcBorders>
            <w:shd w:val="clear" w:color="auto" w:fill="auto"/>
            <w:vAlign w:val="center"/>
          </w:tcPr>
          <w:p w14:paraId="6B37B49C"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2BEECA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423C6B6"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B8B28D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4AB336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6DFA1B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«Родина», части кварталов: 12-44</w:t>
            </w:r>
          </w:p>
        </w:tc>
        <w:tc>
          <w:tcPr>
            <w:tcW w:w="2273" w:type="dxa"/>
            <w:vMerge/>
            <w:tcBorders>
              <w:left w:val="nil"/>
              <w:right w:val="single" w:sz="4" w:space="0" w:color="auto"/>
            </w:tcBorders>
            <w:shd w:val="clear" w:color="auto" w:fill="auto"/>
            <w:vAlign w:val="center"/>
          </w:tcPr>
          <w:p w14:paraId="7C4C35F5"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5DE6A70"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18A2EEB"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D36BC3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7DEA74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3C5066B"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«имени Ленина», части кварталов: 47-97</w:t>
            </w:r>
          </w:p>
        </w:tc>
        <w:tc>
          <w:tcPr>
            <w:tcW w:w="2273" w:type="dxa"/>
            <w:vMerge/>
            <w:tcBorders>
              <w:left w:val="nil"/>
              <w:right w:val="single" w:sz="4" w:space="0" w:color="auto"/>
            </w:tcBorders>
            <w:shd w:val="clear" w:color="auto" w:fill="auto"/>
            <w:vAlign w:val="center"/>
          </w:tcPr>
          <w:p w14:paraId="189421B9"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F240BE2"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0A5EEF4"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8CCDD2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64E260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Малоархангельское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1F16694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39D0ED15"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AF4D205"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4E89AFE"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A8EDD7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5D2D3E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4173AAD"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1-207</w:t>
            </w:r>
          </w:p>
        </w:tc>
        <w:tc>
          <w:tcPr>
            <w:tcW w:w="2273" w:type="dxa"/>
            <w:vMerge/>
            <w:tcBorders>
              <w:left w:val="nil"/>
              <w:right w:val="single" w:sz="4" w:space="0" w:color="auto"/>
            </w:tcBorders>
            <w:shd w:val="clear" w:color="auto" w:fill="auto"/>
            <w:vAlign w:val="center"/>
          </w:tcPr>
          <w:p w14:paraId="4A32D3D1"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9FF5BD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D29BC2B"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52499D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82F576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B38D305"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«Ленинский путь», части кварталов: 91-132</w:t>
            </w:r>
          </w:p>
        </w:tc>
        <w:tc>
          <w:tcPr>
            <w:tcW w:w="2273" w:type="dxa"/>
            <w:vMerge/>
            <w:tcBorders>
              <w:left w:val="nil"/>
              <w:right w:val="single" w:sz="4" w:space="0" w:color="auto"/>
            </w:tcBorders>
            <w:shd w:val="clear" w:color="auto" w:fill="auto"/>
            <w:vAlign w:val="center"/>
          </w:tcPr>
          <w:p w14:paraId="4E046765"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69A454EE"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4733240"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25BB7B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3A3A1B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77F2F0B"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бывшей сельскохозяйственной артели «Фомичевское», части кварталов: 1-11, 36-38</w:t>
            </w:r>
          </w:p>
        </w:tc>
        <w:tc>
          <w:tcPr>
            <w:tcW w:w="2273" w:type="dxa"/>
            <w:vMerge/>
            <w:tcBorders>
              <w:left w:val="nil"/>
              <w:right w:val="single" w:sz="4" w:space="0" w:color="auto"/>
            </w:tcBorders>
            <w:shd w:val="clear" w:color="auto" w:fill="auto"/>
            <w:vAlign w:val="center"/>
          </w:tcPr>
          <w:p w14:paraId="353C6967"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55E985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05B175C"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19C09A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A2B0E5A"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0D285D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«Лазовское», части кварталов: 12-14, 39-47, 73, 75, 76, 78-80, 82</w:t>
            </w:r>
          </w:p>
        </w:tc>
        <w:tc>
          <w:tcPr>
            <w:tcW w:w="2273" w:type="dxa"/>
            <w:vMerge/>
            <w:tcBorders>
              <w:left w:val="nil"/>
              <w:right w:val="single" w:sz="4" w:space="0" w:color="auto"/>
            </w:tcBorders>
            <w:shd w:val="clear" w:color="auto" w:fill="auto"/>
            <w:vAlign w:val="center"/>
          </w:tcPr>
          <w:p w14:paraId="076629CF"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CED8A8B"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907B0B4"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712B48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3A51974"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5FCE52A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0944BC04"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675E39D4"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FE8CCF7"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10BEAB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139015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2F46428"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1-26, 40-51, 67-78, 98-106, 122-130, 145-154, 169-178, 187-197, 207-267, 273-702</w:t>
            </w:r>
          </w:p>
        </w:tc>
        <w:tc>
          <w:tcPr>
            <w:tcW w:w="2273" w:type="dxa"/>
            <w:vMerge/>
            <w:tcBorders>
              <w:left w:val="nil"/>
              <w:right w:val="single" w:sz="4" w:space="0" w:color="auto"/>
            </w:tcBorders>
            <w:shd w:val="clear" w:color="auto" w:fill="auto"/>
            <w:vAlign w:val="center"/>
          </w:tcPr>
          <w:p w14:paraId="04B3234F"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36B6680"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4DD79B2"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F9268E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ECFF59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Осиновское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5B0E2D4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49EBBAD5"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D5B2B3D"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A4836A1"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F64C1B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76758E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2C95E5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1-288, 290-304</w:t>
            </w:r>
          </w:p>
        </w:tc>
        <w:tc>
          <w:tcPr>
            <w:tcW w:w="2273" w:type="dxa"/>
            <w:vMerge/>
            <w:tcBorders>
              <w:left w:val="nil"/>
              <w:right w:val="single" w:sz="4" w:space="0" w:color="auto"/>
            </w:tcBorders>
            <w:shd w:val="clear" w:color="auto" w:fill="auto"/>
            <w:vAlign w:val="center"/>
          </w:tcPr>
          <w:p w14:paraId="32352F0F"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0524984"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D96A65D"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7792A8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E60864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80C55D2"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«Шимбилик», части кварталов: 16-27</w:t>
            </w:r>
          </w:p>
        </w:tc>
        <w:tc>
          <w:tcPr>
            <w:tcW w:w="2273" w:type="dxa"/>
            <w:vMerge/>
            <w:tcBorders>
              <w:left w:val="nil"/>
              <w:right w:val="single" w:sz="4" w:space="0" w:color="auto"/>
            </w:tcBorders>
            <w:shd w:val="clear" w:color="auto" w:fill="auto"/>
            <w:vAlign w:val="center"/>
          </w:tcPr>
          <w:p w14:paraId="7C450EB6"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95E6C7E"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FDB07EB"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0CBC0B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3AC84B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C6B6931"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сельскохозяйственного производственного животноводческого кооператива «Раздольное», части кварталов: 28-30, 56</w:t>
            </w:r>
          </w:p>
        </w:tc>
        <w:tc>
          <w:tcPr>
            <w:tcW w:w="2273" w:type="dxa"/>
            <w:vMerge/>
            <w:tcBorders>
              <w:left w:val="nil"/>
              <w:right w:val="single" w:sz="4" w:space="0" w:color="auto"/>
            </w:tcBorders>
            <w:shd w:val="clear" w:color="auto" w:fill="auto"/>
            <w:vAlign w:val="center"/>
          </w:tcPr>
          <w:p w14:paraId="6FAF7668"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F5F599D"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674E939"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E242C8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CCD754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119528E"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«Лазовское», части кварталов: 15, 48-55, 74, 77, 81, 83</w:t>
            </w:r>
          </w:p>
        </w:tc>
        <w:tc>
          <w:tcPr>
            <w:tcW w:w="2273" w:type="dxa"/>
            <w:vMerge/>
            <w:tcBorders>
              <w:left w:val="nil"/>
              <w:right w:val="single" w:sz="4" w:space="0" w:color="auto"/>
            </w:tcBorders>
            <w:shd w:val="clear" w:color="auto" w:fill="auto"/>
            <w:vAlign w:val="center"/>
          </w:tcPr>
          <w:p w14:paraId="4380CDAE"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3BF5C9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7FDB354"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AD5687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814A978"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Усть-Мензинское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6BB6222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45492FE6"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26D263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F5055CF"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7F8EC8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397849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6C549A6"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1-281</w:t>
            </w:r>
          </w:p>
        </w:tc>
        <w:tc>
          <w:tcPr>
            <w:tcW w:w="2273" w:type="dxa"/>
            <w:vMerge/>
            <w:tcBorders>
              <w:left w:val="nil"/>
              <w:right w:val="single" w:sz="4" w:space="0" w:color="auto"/>
            </w:tcBorders>
            <w:shd w:val="clear" w:color="auto" w:fill="auto"/>
            <w:vAlign w:val="center"/>
          </w:tcPr>
          <w:p w14:paraId="69A74E21"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32A48F4"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0612C0F"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AE407E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90F00B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F9ADB9F"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«Заря», части кварталов: 152-211</w:t>
            </w:r>
          </w:p>
        </w:tc>
        <w:tc>
          <w:tcPr>
            <w:tcW w:w="2273" w:type="dxa"/>
            <w:vMerge/>
            <w:tcBorders>
              <w:left w:val="nil"/>
              <w:right w:val="single" w:sz="4" w:space="0" w:color="auto"/>
            </w:tcBorders>
            <w:shd w:val="clear" w:color="auto" w:fill="auto"/>
            <w:vAlign w:val="center"/>
          </w:tcPr>
          <w:p w14:paraId="52E8419F"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F5DA7F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83D8A76"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BF5B83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CA81C3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84F8A40"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совхоза «Искра», части кварталов: 1-49</w:t>
            </w:r>
          </w:p>
        </w:tc>
        <w:tc>
          <w:tcPr>
            <w:tcW w:w="2273" w:type="dxa"/>
            <w:vMerge/>
            <w:tcBorders>
              <w:left w:val="nil"/>
              <w:right w:val="single" w:sz="4" w:space="0" w:color="auto"/>
            </w:tcBorders>
            <w:shd w:val="clear" w:color="auto" w:fill="auto"/>
            <w:vAlign w:val="center"/>
          </w:tcPr>
          <w:p w14:paraId="4E77A765"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603B6574"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7021D4E"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72AFA0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6C5A27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6F6D8F1"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«Россия», части кварталов: 50-71</w:t>
            </w:r>
          </w:p>
        </w:tc>
        <w:tc>
          <w:tcPr>
            <w:tcW w:w="2273" w:type="dxa"/>
            <w:vMerge/>
            <w:tcBorders>
              <w:left w:val="nil"/>
              <w:right w:val="single" w:sz="4" w:space="0" w:color="auto"/>
            </w:tcBorders>
            <w:shd w:val="clear" w:color="auto" w:fill="auto"/>
            <w:vAlign w:val="center"/>
          </w:tcPr>
          <w:p w14:paraId="06ED7F5A"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AD50D6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1AFF119"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5C143B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250ACE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C072FA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«Кирова», части кварталов: 72-90, 82А</w:t>
            </w:r>
          </w:p>
        </w:tc>
        <w:tc>
          <w:tcPr>
            <w:tcW w:w="2273" w:type="dxa"/>
            <w:vMerge/>
            <w:tcBorders>
              <w:left w:val="nil"/>
              <w:right w:val="single" w:sz="4" w:space="0" w:color="auto"/>
            </w:tcBorders>
            <w:shd w:val="clear" w:color="auto" w:fill="auto"/>
            <w:vAlign w:val="center"/>
          </w:tcPr>
          <w:p w14:paraId="3ABC09E9"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FF8BD63"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A6F24FF"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4EB0D8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8739591"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Черемховское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653DB01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0A9A63F1"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67C78ADD"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4865894"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10108E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FBF1EF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212F705"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Черемховская дача, части кварталов: 1-257</w:t>
            </w:r>
          </w:p>
        </w:tc>
        <w:tc>
          <w:tcPr>
            <w:tcW w:w="2273" w:type="dxa"/>
            <w:vMerge/>
            <w:tcBorders>
              <w:left w:val="nil"/>
              <w:right w:val="single" w:sz="4" w:space="0" w:color="auto"/>
            </w:tcBorders>
            <w:shd w:val="clear" w:color="auto" w:fill="auto"/>
            <w:vAlign w:val="center"/>
          </w:tcPr>
          <w:p w14:paraId="7C9B2AD8"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83BAC8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D273DCA"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57A51B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09E941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EA49E7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Харцагинская дача, части кварталов: 1-509</w:t>
            </w:r>
          </w:p>
        </w:tc>
        <w:tc>
          <w:tcPr>
            <w:tcW w:w="2273" w:type="dxa"/>
            <w:vMerge/>
            <w:tcBorders>
              <w:left w:val="nil"/>
              <w:right w:val="single" w:sz="4" w:space="0" w:color="auto"/>
            </w:tcBorders>
            <w:shd w:val="clear" w:color="auto" w:fill="auto"/>
            <w:vAlign w:val="center"/>
          </w:tcPr>
          <w:p w14:paraId="7C60CA3E"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961C5F3"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4558DA2"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1273F3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9B1FAA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BE8A271"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Семиозерская дача, части кварталов: 1-302, 304-310, 312-337, 349-392, 418-430, 432-464, 466-534</w:t>
            </w:r>
          </w:p>
        </w:tc>
        <w:tc>
          <w:tcPr>
            <w:tcW w:w="2273" w:type="dxa"/>
            <w:vMerge/>
            <w:tcBorders>
              <w:left w:val="nil"/>
              <w:right w:val="single" w:sz="4" w:space="0" w:color="auto"/>
            </w:tcBorders>
            <w:shd w:val="clear" w:color="auto" w:fill="auto"/>
            <w:vAlign w:val="center"/>
          </w:tcPr>
          <w:p w14:paraId="36ACAC7B"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A345C45"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6F3B7E5"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EE2A40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7BAB61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0E7A61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бывшей агрофирмы «Родина», части кварталов: 1-11</w:t>
            </w:r>
          </w:p>
        </w:tc>
        <w:tc>
          <w:tcPr>
            <w:tcW w:w="2273" w:type="dxa"/>
            <w:vMerge/>
            <w:tcBorders>
              <w:left w:val="nil"/>
              <w:right w:val="single" w:sz="4" w:space="0" w:color="auto"/>
            </w:tcBorders>
            <w:shd w:val="clear" w:color="auto" w:fill="auto"/>
            <w:vAlign w:val="center"/>
          </w:tcPr>
          <w:p w14:paraId="21DC4449"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588990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5C47BEF"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DD37AD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51D072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5A7B2E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сельскохозяйственного производственного животноводческого кооператива «Раздольное», части кварталов: 31-35, 57-72</w:t>
            </w:r>
          </w:p>
        </w:tc>
        <w:tc>
          <w:tcPr>
            <w:tcW w:w="2273" w:type="dxa"/>
            <w:vMerge/>
            <w:tcBorders>
              <w:left w:val="nil"/>
              <w:bottom w:val="single" w:sz="4" w:space="0" w:color="auto"/>
              <w:right w:val="single" w:sz="4" w:space="0" w:color="auto"/>
            </w:tcBorders>
            <w:shd w:val="clear" w:color="auto" w:fill="auto"/>
            <w:vAlign w:val="center"/>
          </w:tcPr>
          <w:p w14:paraId="3D8795BF"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6A4F3570"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46376D0"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6D1D82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Создание лесных плантаций и их эксплуатация</w:t>
            </w:r>
          </w:p>
        </w:tc>
        <w:tc>
          <w:tcPr>
            <w:tcW w:w="2268" w:type="dxa"/>
            <w:tcBorders>
              <w:top w:val="single" w:sz="4" w:space="0" w:color="auto"/>
              <w:left w:val="nil"/>
              <w:bottom w:val="single" w:sz="4" w:space="0" w:color="auto"/>
              <w:right w:val="single" w:sz="4" w:space="0" w:color="auto"/>
            </w:tcBorders>
            <w:shd w:val="clear" w:color="auto" w:fill="auto"/>
            <w:vAlign w:val="center"/>
          </w:tcPr>
          <w:p w14:paraId="1B5E8B7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51A182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tcBorders>
              <w:top w:val="single" w:sz="4" w:space="0" w:color="auto"/>
              <w:left w:val="nil"/>
              <w:bottom w:val="single" w:sz="4" w:space="0" w:color="auto"/>
              <w:right w:val="single" w:sz="4" w:space="0" w:color="auto"/>
            </w:tcBorders>
            <w:shd w:val="clear" w:color="auto" w:fill="auto"/>
            <w:vAlign w:val="center"/>
          </w:tcPr>
          <w:p w14:paraId="251D2633"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1783007,0</w:t>
            </w:r>
          </w:p>
        </w:tc>
      </w:tr>
      <w:tr w:rsidR="006E753D" w:rsidRPr="006E753D" w14:paraId="74F27E70"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BC1EB64"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970562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5A54B7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Гутайское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714CEA6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val="restart"/>
            <w:tcBorders>
              <w:top w:val="single" w:sz="4" w:space="0" w:color="auto"/>
              <w:left w:val="nil"/>
              <w:right w:val="single" w:sz="4" w:space="0" w:color="auto"/>
            </w:tcBorders>
            <w:shd w:val="clear" w:color="auto" w:fill="auto"/>
            <w:vAlign w:val="center"/>
          </w:tcPr>
          <w:p w14:paraId="2EC9208D"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Эксплуатационные леса, уточняется при формировании лесных участков в соответствии с ограничениями, установленными законодательством</w:t>
            </w:r>
          </w:p>
        </w:tc>
      </w:tr>
      <w:tr w:rsidR="006E753D" w:rsidRPr="006E753D" w14:paraId="5BDA71CE"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5E977E4"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8A91A3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A5F1575"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3CC6F7CE"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Кварталы: 15, 19, 20, 22-30, 32-37, 39-48, 51, 60, 66, 67, 88, 121-131, 133-140, 142, 143, 146-148, 153, 158, 159, 167, 168, 171, 172, 193-197, 215, 216, 239, 259-261, 275, 291, 297, 300, части кварталов: 2-7, 9, 11-14, 16-18, 21, 31, 38, 58, 59, 61-64, 70-77, 79-87, 89, 91, 92, 141, 144, 145, 149-152, 154-157, 160-166, 169, 170, 173, 175-178, 181-183, 185, 186, 188-192, 198, 200-206, 209-214, 217, 219-238, 240-243, 245-249, 252-258, 262, 263, 265-272, 274, 276-278, 281, 284-290, 292-296, 298, 299, 301-313</w:t>
            </w:r>
          </w:p>
        </w:tc>
        <w:tc>
          <w:tcPr>
            <w:tcW w:w="2273" w:type="dxa"/>
            <w:vMerge/>
            <w:tcBorders>
              <w:left w:val="nil"/>
              <w:right w:val="single" w:sz="4" w:space="0" w:color="auto"/>
            </w:tcBorders>
            <w:shd w:val="clear" w:color="auto" w:fill="auto"/>
            <w:vAlign w:val="center"/>
          </w:tcPr>
          <w:p w14:paraId="381D6C8F"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BBBE1E7"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64CCD17"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B64E2B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85A6DE1"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2036440E"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Лесной фонд бывшего колхоза «имени 21 съезда КПСС», кварталы: 98-108, 112, 118, 119, 122, 130-133, 136, 140, части кварталов: 109-111, 113-116, 120, 123, 126, 127, 134, 135, 137-139, 143, 148-151</w:t>
            </w:r>
          </w:p>
        </w:tc>
        <w:tc>
          <w:tcPr>
            <w:tcW w:w="2273" w:type="dxa"/>
            <w:vMerge/>
            <w:tcBorders>
              <w:left w:val="nil"/>
              <w:right w:val="single" w:sz="4" w:space="0" w:color="auto"/>
            </w:tcBorders>
            <w:shd w:val="clear" w:color="auto" w:fill="auto"/>
            <w:vAlign w:val="center"/>
          </w:tcPr>
          <w:p w14:paraId="5CDD9577"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7918D04"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1D6356F"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1CCA6F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32EEC36"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5A28A537"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xml:space="preserve">Лесной фонд бывшего колхоза «Родина», кварталы: 12-36, 40, 41, 43-46, </w:t>
            </w:r>
          </w:p>
          <w:p w14:paraId="6457186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части кварталов: 37-39, 42</w:t>
            </w:r>
          </w:p>
        </w:tc>
        <w:tc>
          <w:tcPr>
            <w:tcW w:w="2273" w:type="dxa"/>
            <w:vMerge/>
            <w:tcBorders>
              <w:left w:val="nil"/>
              <w:right w:val="single" w:sz="4" w:space="0" w:color="auto"/>
            </w:tcBorders>
            <w:shd w:val="clear" w:color="auto" w:fill="auto"/>
            <w:vAlign w:val="center"/>
          </w:tcPr>
          <w:p w14:paraId="7C50170F"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B1B795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5DBA1F4"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5E0DCC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E821DD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20BFF516"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лесной фонд бывшего колхоза «имени Ленина», кварталы: 52-64, 66, 84, 89, 90, 93, 95, части кварталов: 47-51, 65, 67, 68, 71, 81-83, 85-87, 91, 92, 94, 96, 97</w:t>
            </w:r>
          </w:p>
        </w:tc>
        <w:tc>
          <w:tcPr>
            <w:tcW w:w="2273" w:type="dxa"/>
            <w:vMerge/>
            <w:tcBorders>
              <w:left w:val="nil"/>
              <w:right w:val="single" w:sz="4" w:space="0" w:color="auto"/>
            </w:tcBorders>
            <w:shd w:val="clear" w:color="auto" w:fill="auto"/>
            <w:vAlign w:val="center"/>
          </w:tcPr>
          <w:p w14:paraId="7F2A0C01"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9F5456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80B3641"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12D3D2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F90877E"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Малоархангельское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46AAC3B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20222BC1"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074230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1748CC3"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F48D07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772EF01"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5F47B78D"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Кварталы: 20, 21, 30, 33, 35-46, 50, 51, 53, 54, 57-63, 66-81, 83-87, 99, 102, 103, 107, 121, 126-129, 132, 136-139, 142, 148, 149, 153, 154, 156-159, 166, 167, 180-183, 189-192, части кварталов: 1-19, 22-29, 31, 32, 34, 47-49, 52, 55, 56, 64, 65, 88-92, 94-96, 98, 100, 104, 106, 108, 109, 111-114, 116-119, 122-125, 130, 131, 133-135, 140, 141, 143-147, 150, 151, 155, 160, 163, 168-175, 184, 193-195, 199</w:t>
            </w:r>
          </w:p>
        </w:tc>
        <w:tc>
          <w:tcPr>
            <w:tcW w:w="2273" w:type="dxa"/>
            <w:vMerge/>
            <w:tcBorders>
              <w:left w:val="nil"/>
              <w:right w:val="single" w:sz="4" w:space="0" w:color="auto"/>
            </w:tcBorders>
            <w:shd w:val="clear" w:color="auto" w:fill="auto"/>
            <w:vAlign w:val="center"/>
          </w:tcPr>
          <w:p w14:paraId="5D599348"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F973CBB"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27160CC"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29B38F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7E63BAB"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168BEF55"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Лесной фонд бывшего колхоза «Ленинский путь», кварталы: 91-93, 118-130, части кварталов: 94-107, 109, 112, 113, 116, 117, 131, 132</w:t>
            </w:r>
          </w:p>
        </w:tc>
        <w:tc>
          <w:tcPr>
            <w:tcW w:w="2273" w:type="dxa"/>
            <w:vMerge/>
            <w:tcBorders>
              <w:left w:val="nil"/>
              <w:right w:val="single" w:sz="4" w:space="0" w:color="auto"/>
            </w:tcBorders>
            <w:shd w:val="clear" w:color="auto" w:fill="auto"/>
            <w:vAlign w:val="center"/>
          </w:tcPr>
          <w:p w14:paraId="11694C0D"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6F6240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80199A4"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06FFBE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31F7FCB"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7A767565"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Лесной фонд сх/а «Фомичевское», кварталы: 5, 7-11, части кварталов: 1-4, 6</w:t>
            </w:r>
          </w:p>
        </w:tc>
        <w:tc>
          <w:tcPr>
            <w:tcW w:w="2273" w:type="dxa"/>
            <w:vMerge/>
            <w:tcBorders>
              <w:left w:val="nil"/>
              <w:right w:val="single" w:sz="4" w:space="0" w:color="auto"/>
            </w:tcBorders>
            <w:shd w:val="clear" w:color="auto" w:fill="auto"/>
            <w:vAlign w:val="center"/>
          </w:tcPr>
          <w:p w14:paraId="2D829E0D"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BDBB823"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BD0E913"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88A512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D57F114"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71C850AC"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xml:space="preserve">Лесной фонд ОКХ «Лазовское», кварталы: 12, 13, 47, 75, 79, 80, </w:t>
            </w:r>
          </w:p>
          <w:p w14:paraId="2CCBD078"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части кварталов: 14, 39, 41, 44, 45, 73, 76, 82</w:t>
            </w:r>
          </w:p>
        </w:tc>
        <w:tc>
          <w:tcPr>
            <w:tcW w:w="2273" w:type="dxa"/>
            <w:vMerge/>
            <w:tcBorders>
              <w:left w:val="nil"/>
              <w:right w:val="single" w:sz="4" w:space="0" w:color="auto"/>
            </w:tcBorders>
            <w:shd w:val="clear" w:color="auto" w:fill="auto"/>
            <w:vAlign w:val="center"/>
          </w:tcPr>
          <w:p w14:paraId="22095A58"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472C7E5"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733EC36"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DF990C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A3344B6"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0BDFB29E"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Кварталы: 44-47, 71-74, 99-103, 123-127, 170, 173, 174, 211, 219-221, 231, 232, 234-237, 250-255, 275, 276, 279-286, 293, 294, 314, 323-325, 346, 368, 369, 375, 380, 381, 404, 405, 410, 411, 416, 446, 449, 450, 454, 477, 483, 488, 489, 492-494, 497, 515, 518-522, 525-528, 565, 566, 568, 569, 601, 604-606, 629, 633, 637-639, 642, 643, 666, 667, 669, 671, 672, 676, 680, 681, 691, 698-700, части кварталов: 18, 19, 43, 69, 70, 75, 104, 128, 129, 146-153, 169, 171, 172, 175, 176, 188-194, 207-210, 215-218, 223-230, 233, 239-249, 258-265, 273, 274, 277, 278, 289, 291, 292, 295-302, 304, 312, 313, 315-322, 329-343, 345, 358-367, 370-372, 376-379, 382-403, 406, 407, 412-415, 417, 418, 420-427, 429, 431, 432, 437-445, 451-453, 455-461, 468-476, 478-482, 484-487, 495, 496, 498-505, 511-514, 516, 517, 529-542, 544, 550, 570-580, 591-600, 603, 607-628, 630-632, 634-636, 640, 644-665, 668, 670, 677-679, 682-690, 692-697, 701</w:t>
            </w:r>
          </w:p>
        </w:tc>
        <w:tc>
          <w:tcPr>
            <w:tcW w:w="2273" w:type="dxa"/>
            <w:vMerge/>
            <w:tcBorders>
              <w:left w:val="nil"/>
              <w:right w:val="single" w:sz="4" w:space="0" w:color="auto"/>
            </w:tcBorders>
            <w:shd w:val="clear" w:color="auto" w:fill="auto"/>
            <w:vAlign w:val="center"/>
          </w:tcPr>
          <w:p w14:paraId="1FD4093A"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42575579"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26B5D27" w14:textId="77777777" w:rsidR="004E3F33" w:rsidRPr="006E753D" w:rsidRDefault="004E3F33" w:rsidP="004E3F33">
            <w:pPr>
              <w:pStyle w:val="af"/>
              <w:keepNext/>
              <w:keepLines/>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BE18D84" w14:textId="77777777" w:rsidR="004E3F33" w:rsidRPr="006E753D" w:rsidRDefault="004E3F33" w:rsidP="00825D76">
            <w:pPr>
              <w:keepNext/>
              <w:keepLines/>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6FECD75" w14:textId="77777777" w:rsidR="004E3F33" w:rsidRPr="006E753D" w:rsidRDefault="004E3F33" w:rsidP="00825D76">
            <w:pPr>
              <w:keepNext/>
              <w:keepLines/>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Осиновское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181CC671" w14:textId="77777777" w:rsidR="004E3F33" w:rsidRPr="006E753D" w:rsidRDefault="004E3F33" w:rsidP="00825D76">
            <w:pPr>
              <w:keepNext/>
              <w:keepLines/>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22F594B9" w14:textId="77777777" w:rsidR="004E3F33" w:rsidRPr="006E753D" w:rsidRDefault="004E3F33" w:rsidP="00825D76">
            <w:pPr>
              <w:keepNext/>
              <w:keepLines/>
              <w:spacing w:after="0" w:line="240" w:lineRule="auto"/>
              <w:jc w:val="both"/>
              <w:rPr>
                <w:rFonts w:ascii="Times New Roman" w:hAnsi="Times New Roman" w:cs="Times New Roman"/>
                <w:sz w:val="24"/>
                <w:szCs w:val="24"/>
              </w:rPr>
            </w:pPr>
          </w:p>
        </w:tc>
      </w:tr>
      <w:tr w:rsidR="006E753D" w:rsidRPr="006E753D" w14:paraId="4D9C852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B76DBC0"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9D9119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784BA93"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69F688BE"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Кварталы: 12, 14, 27-34, 42-46, 51-54, 68-81, 89-96, 98, 108-112, 135-137, 185, 186, 195, 206, 223, 236, части кварталов: 1-11, 13, 16-26, 35-41, 47-50, 82, 84-86, 97, 99-107, 113-134, 138-153, 155-184, 187-194, 196-205, 208-217, 219, 221, 222, 224-233, 235, 237-248, 250-261, 267-283, 287, 288, 290-292, 297</w:t>
            </w:r>
          </w:p>
        </w:tc>
        <w:tc>
          <w:tcPr>
            <w:tcW w:w="2273" w:type="dxa"/>
            <w:vMerge/>
            <w:tcBorders>
              <w:left w:val="nil"/>
              <w:right w:val="single" w:sz="4" w:space="0" w:color="auto"/>
            </w:tcBorders>
            <w:shd w:val="clear" w:color="auto" w:fill="auto"/>
            <w:vAlign w:val="center"/>
          </w:tcPr>
          <w:p w14:paraId="31E8DE14"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375A665"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8ADD602"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FF7C93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FEF2F8E"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060015A2"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xml:space="preserve">Лесной фонд ОКХ «Шимбилик», кварталы: 20, 23-26, </w:t>
            </w:r>
          </w:p>
          <w:p w14:paraId="4C4AA06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части кварталов: 16-19, 21, 22</w:t>
            </w:r>
          </w:p>
        </w:tc>
        <w:tc>
          <w:tcPr>
            <w:tcW w:w="2273" w:type="dxa"/>
            <w:vMerge/>
            <w:tcBorders>
              <w:left w:val="nil"/>
              <w:right w:val="single" w:sz="4" w:space="0" w:color="auto"/>
            </w:tcBorders>
            <w:shd w:val="clear" w:color="auto" w:fill="auto"/>
            <w:vAlign w:val="center"/>
          </w:tcPr>
          <w:p w14:paraId="65F92E64"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432AEB6"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37D3207"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4F51F5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AC1377B"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117A5DD3"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Лесной фонд ОКХ «Лазовское», квартал: 47, части кварталов: 15, 49, 50, 52, 74, 77, 81, 83</w:t>
            </w:r>
          </w:p>
        </w:tc>
        <w:tc>
          <w:tcPr>
            <w:tcW w:w="2273" w:type="dxa"/>
            <w:vMerge/>
            <w:tcBorders>
              <w:left w:val="nil"/>
              <w:right w:val="single" w:sz="4" w:space="0" w:color="auto"/>
            </w:tcBorders>
            <w:shd w:val="clear" w:color="auto" w:fill="auto"/>
            <w:vAlign w:val="center"/>
          </w:tcPr>
          <w:p w14:paraId="1E6E2FF6"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E23C8A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7653464"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097A39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46C9C3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Усть-Мензинское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55B1F69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274F0948"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3D52C8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DD4882D"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D790F5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84DA8F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0658B07B"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xml:space="preserve">Кварталы: 1-8, 11-51, 53-56, 58-60, 62, 67-90, 95-99, 102-115, 119-126, 135, 136, 143-150, 152, 158, 169-174, 177, 182, 184, 187, 188, 191, 194, 195, 198, 200, 201, 203-205, 215-217, 229, 231, 234-236, 238, 241, 244, 248, 251, 252, 256-258, 260-262, 273, 277, 278, </w:t>
            </w:r>
          </w:p>
          <w:p w14:paraId="13770580"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части кварталов: 9, 10, 57, 130-134, 137-142, 153-157, 159-168, 178-181, 183, 185, 186, 189, 190, 192, 193, 199, 202, 206-214, 220-228, 230, 232, 233, 237, 239, 240, 242, 243, 245-247, 249, 250, 254, 255, 263, 272, 274-276, 280</w:t>
            </w:r>
          </w:p>
        </w:tc>
        <w:tc>
          <w:tcPr>
            <w:tcW w:w="2273" w:type="dxa"/>
            <w:vMerge/>
            <w:tcBorders>
              <w:left w:val="nil"/>
              <w:right w:val="single" w:sz="4" w:space="0" w:color="auto"/>
            </w:tcBorders>
            <w:shd w:val="clear" w:color="auto" w:fill="auto"/>
            <w:vAlign w:val="center"/>
          </w:tcPr>
          <w:p w14:paraId="581AB66C"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BC5B4C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41AAC21"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E4A73D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949B5E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2BD503E4"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Лесной фонд бывшего колхоза «Заря», кварталы: 152-166, 169-172, 174-179, 181-183, 185, части кварталов: 167, 168, 173, 180, 184, 186, 195-197, 201-207, 209</w:t>
            </w:r>
          </w:p>
        </w:tc>
        <w:tc>
          <w:tcPr>
            <w:tcW w:w="2273" w:type="dxa"/>
            <w:vMerge/>
            <w:tcBorders>
              <w:left w:val="nil"/>
              <w:right w:val="single" w:sz="4" w:space="0" w:color="auto"/>
            </w:tcBorders>
            <w:shd w:val="clear" w:color="auto" w:fill="auto"/>
            <w:vAlign w:val="center"/>
          </w:tcPr>
          <w:p w14:paraId="2602FD8C"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479DAC5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AB53D17"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5F56C6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34D7FF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5F3315E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Лесной фонд бывшего совхоза «Искра», кварталы: 1-6, 8, 17, 19, 24-26, 29-34, части кварталов: 7, 9-16, 18, 20, 27, 28, 35</w:t>
            </w:r>
          </w:p>
        </w:tc>
        <w:tc>
          <w:tcPr>
            <w:tcW w:w="2273" w:type="dxa"/>
            <w:vMerge/>
            <w:tcBorders>
              <w:left w:val="nil"/>
              <w:right w:val="single" w:sz="4" w:space="0" w:color="auto"/>
            </w:tcBorders>
            <w:shd w:val="clear" w:color="auto" w:fill="auto"/>
            <w:vAlign w:val="center"/>
          </w:tcPr>
          <w:p w14:paraId="45DCEDDA"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74767C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6E9983E"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A82480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3133082"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1238A287"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xml:space="preserve">Лесной фонд бывшего колхоза «Россия», кварталы: 61, 64-66, </w:t>
            </w:r>
          </w:p>
          <w:p w14:paraId="21BFCA7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части кварталов: 50, 51, 54, 58-60, 62, 63, 70, 71</w:t>
            </w:r>
          </w:p>
        </w:tc>
        <w:tc>
          <w:tcPr>
            <w:tcW w:w="2273" w:type="dxa"/>
            <w:vMerge/>
            <w:tcBorders>
              <w:left w:val="nil"/>
              <w:right w:val="single" w:sz="4" w:space="0" w:color="auto"/>
            </w:tcBorders>
            <w:shd w:val="clear" w:color="auto" w:fill="auto"/>
            <w:vAlign w:val="center"/>
          </w:tcPr>
          <w:p w14:paraId="55C73BA1"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2038DE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9642FE7"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38E942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FD555FB"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46506D87"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xml:space="preserve">Лесной фонд бывшего колхоза «Кирова», кварталы: 73, 76, 78, 86, </w:t>
            </w:r>
          </w:p>
          <w:p w14:paraId="1686AABD"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части кварталов: 72, 75, 79-85, 87-89</w:t>
            </w:r>
          </w:p>
        </w:tc>
        <w:tc>
          <w:tcPr>
            <w:tcW w:w="2273" w:type="dxa"/>
            <w:vMerge/>
            <w:tcBorders>
              <w:left w:val="nil"/>
              <w:right w:val="single" w:sz="4" w:space="0" w:color="auto"/>
            </w:tcBorders>
            <w:shd w:val="clear" w:color="auto" w:fill="auto"/>
            <w:vAlign w:val="center"/>
          </w:tcPr>
          <w:p w14:paraId="4750CE34"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093B430"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D68087F"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B1ADCB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092042A"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Черемховское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0CB6953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5386AC7A"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4F32879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D74768B"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7F49BE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E0E7616"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3BD5238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xml:space="preserve">Черемховская дача, кварталы: 18, 25, 29-31, 45, 51, 52, 57, 59-61, 65, 66, 72-76, 79-82, 84, 90-92, 94, 96-101, 105-112, 117-123, 125-128, 131, 132, 136-138, 140-145, 153, 161, 162, 165-170, 172, 182-187, 189-203, 205-207, 210-215, 219, 220, 232, 235, 238, 239, части кварталов: 1-10, 13-16, 19-24, 26-28, 32-36, 38, 39, 43, 44, 46, 48-50, 53-56, 58, 62-64, 67, 77, 78, 83, 85, 86, 93, 95, 154-160, 163, 171, 173-181, 204, 208, 209, 216-218, 221-231, 233, 234, 236, 237, 240-257 </w:t>
            </w:r>
          </w:p>
        </w:tc>
        <w:tc>
          <w:tcPr>
            <w:tcW w:w="2273" w:type="dxa"/>
            <w:vMerge/>
            <w:tcBorders>
              <w:left w:val="nil"/>
              <w:right w:val="single" w:sz="4" w:space="0" w:color="auto"/>
            </w:tcBorders>
            <w:shd w:val="clear" w:color="auto" w:fill="auto"/>
            <w:vAlign w:val="center"/>
          </w:tcPr>
          <w:p w14:paraId="7AC0BD7E"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2B67985"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0891076"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5495FD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AEDFD23"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47151F9A"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Харцагинская дача, кварталы: 5-7, 10-18, 24, 31-37, 42, 44, 46-48, 51-56, 58, 59, 62, 66, 69-77, 84-94, 96-102, 104, 109-118, 124-130, 133-142, 144-164, 166-184, 187, 190-212, 214-221, 223, 225-229, 239-241, 245, 247-251, 254, 266, 268, 269, 271, 272, 274, 277, 286, 293, 299-301, 308, 319, 321, 322, 338, 340, 351, 353, 368, 370, 391, 392, 395, 399-402, 406, 414, 417-423, 425, 427-429, 438-443, 446-448, 452-456, 458, 459, 462-464, 469, 476-478, 482, 488, 491, части кварталов: 1-4, 8, 9, 19-23, 25-30, 38-41, 43, 45, 49, 50, 57, 60, 61, 63-65, 67, 68, 78-83, 95, 103, 105-108, 119-123, 131, 132, 143, 165, 185, 186, 188, 189, 213, 222, 224, 230-234, 242-244, 246, 252, 253, 255-258, 263, 265, 267, 270, 273, 275, 276, 278-281, 287-289, 294-298, 302-307, 309, 310, 313-315, 318, 320, 323, 325, 328-337, 339, 341-346, 350, 352, 354-364, 369, 371-383, 386-389, 393, 394, 396-398, 403-405, 407, 408, 415, 416, 424, 426, 430, 431, 444, 445, 449, 457, 460, 461, 470-473, 479-481, 483-487, 489, 490, 492-509</w:t>
            </w:r>
          </w:p>
        </w:tc>
        <w:tc>
          <w:tcPr>
            <w:tcW w:w="2273" w:type="dxa"/>
            <w:vMerge/>
            <w:tcBorders>
              <w:left w:val="nil"/>
              <w:right w:val="single" w:sz="4" w:space="0" w:color="auto"/>
            </w:tcBorders>
            <w:shd w:val="clear" w:color="auto" w:fill="auto"/>
            <w:vAlign w:val="center"/>
          </w:tcPr>
          <w:p w14:paraId="106A2267"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417283B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D60D4AF"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6CC109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DA57AF3"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706A8D0C"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Семиозерская дача, кварталы: 394-417, части кварталов: 20, 43, 44, 47, 48, 50, 51, 66-68, 78, 101, 102, 104, 116-122, 148, 150, 158, 159, 177, 179, 207, 208, 218, 220, 221, 239, 240, 243, 271-274, 312, 315-317, 349, 350, 353-358, 362, 364, 369, 436, 449, 454, 459, 469, 470, 479, 483-485, 488, 494-497, 504-506, 510, 511, 513-517</w:t>
            </w:r>
          </w:p>
        </w:tc>
        <w:tc>
          <w:tcPr>
            <w:tcW w:w="2273" w:type="dxa"/>
            <w:vMerge/>
            <w:tcBorders>
              <w:left w:val="nil"/>
              <w:right w:val="single" w:sz="4" w:space="0" w:color="auto"/>
            </w:tcBorders>
            <w:shd w:val="clear" w:color="auto" w:fill="auto"/>
            <w:vAlign w:val="center"/>
          </w:tcPr>
          <w:p w14:paraId="42B1FE38"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9569FE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1349185"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8BF8D6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7A1A74E"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7F9C15DA"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Лесной фонд бывшей агрофирмы «Родина», части кварталов: 1-5</w:t>
            </w:r>
          </w:p>
        </w:tc>
        <w:tc>
          <w:tcPr>
            <w:tcW w:w="2273" w:type="dxa"/>
            <w:vMerge/>
            <w:tcBorders>
              <w:left w:val="nil"/>
              <w:right w:val="single" w:sz="4" w:space="0" w:color="auto"/>
            </w:tcBorders>
            <w:shd w:val="clear" w:color="auto" w:fill="auto"/>
            <w:vAlign w:val="center"/>
          </w:tcPr>
          <w:p w14:paraId="21FF4714"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6662FC4B"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B4178B8"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9C12B3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2A2FCDA"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11CAE8F3" w14:textId="77777777" w:rsidR="004E3F33" w:rsidRPr="006E753D" w:rsidRDefault="004E3F3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xml:space="preserve">Лесной фонд СПЖК «Раздольное», кварталы: 70-72, </w:t>
            </w:r>
          </w:p>
          <w:p w14:paraId="30577D22"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части кварталов: 31-35, 66-69</w:t>
            </w:r>
          </w:p>
        </w:tc>
        <w:tc>
          <w:tcPr>
            <w:tcW w:w="2273" w:type="dxa"/>
            <w:vMerge/>
            <w:tcBorders>
              <w:left w:val="nil"/>
              <w:bottom w:val="single" w:sz="4" w:space="0" w:color="auto"/>
              <w:right w:val="single" w:sz="4" w:space="0" w:color="auto"/>
            </w:tcBorders>
            <w:shd w:val="clear" w:color="auto" w:fill="auto"/>
            <w:vAlign w:val="center"/>
          </w:tcPr>
          <w:p w14:paraId="27684670"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679FBE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E75BFA1"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6458365"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Выращивание лесных плодовых, ягодных, декоративных растений, лекарственных растений</w:t>
            </w:r>
          </w:p>
        </w:tc>
        <w:tc>
          <w:tcPr>
            <w:tcW w:w="2268" w:type="dxa"/>
            <w:tcBorders>
              <w:top w:val="single" w:sz="4" w:space="0" w:color="auto"/>
              <w:left w:val="nil"/>
              <w:bottom w:val="single" w:sz="4" w:space="0" w:color="auto"/>
              <w:right w:val="single" w:sz="4" w:space="0" w:color="auto"/>
            </w:tcBorders>
            <w:shd w:val="clear" w:color="auto" w:fill="auto"/>
            <w:vAlign w:val="center"/>
          </w:tcPr>
          <w:p w14:paraId="33CE6F9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19AD82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tcBorders>
              <w:top w:val="single" w:sz="4" w:space="0" w:color="auto"/>
              <w:left w:val="nil"/>
              <w:bottom w:val="single" w:sz="4" w:space="0" w:color="auto"/>
              <w:right w:val="single" w:sz="4" w:space="0" w:color="auto"/>
            </w:tcBorders>
            <w:shd w:val="clear" w:color="auto" w:fill="auto"/>
            <w:vAlign w:val="center"/>
          </w:tcPr>
          <w:p w14:paraId="7C633F22"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1931699,3</w:t>
            </w:r>
          </w:p>
        </w:tc>
      </w:tr>
      <w:tr w:rsidR="006E753D" w:rsidRPr="006E753D" w14:paraId="2A4DB9E3"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0C2A79D"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6A4F6D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19DA663"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Гутайское </w:t>
            </w:r>
          </w:p>
        </w:tc>
        <w:tc>
          <w:tcPr>
            <w:tcW w:w="7512" w:type="dxa"/>
            <w:tcBorders>
              <w:top w:val="single" w:sz="4" w:space="0" w:color="auto"/>
              <w:left w:val="nil"/>
              <w:bottom w:val="single" w:sz="4" w:space="0" w:color="auto"/>
              <w:right w:val="single" w:sz="4" w:space="0" w:color="auto"/>
            </w:tcBorders>
            <w:shd w:val="clear" w:color="auto" w:fill="auto"/>
            <w:vAlign w:val="center"/>
          </w:tcPr>
          <w:p w14:paraId="2805047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val="restart"/>
            <w:tcBorders>
              <w:top w:val="single" w:sz="4" w:space="0" w:color="auto"/>
              <w:left w:val="nil"/>
              <w:right w:val="single" w:sz="4" w:space="0" w:color="auto"/>
            </w:tcBorders>
            <w:shd w:val="clear" w:color="auto" w:fill="auto"/>
          </w:tcPr>
          <w:p w14:paraId="63896DFF"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 xml:space="preserve">Общая площадь лесничества, уточняется при формировании лесных участков в соответствии с целевым назначением лесов и ограничениями, </w:t>
            </w:r>
            <w:r w:rsidRPr="006E753D">
              <w:rPr>
                <w:rFonts w:ascii="Times New Roman" w:hAnsi="Times New Roman" w:cs="Times New Roman"/>
                <w:sz w:val="24"/>
                <w:szCs w:val="24"/>
              </w:rPr>
              <w:lastRenderedPageBreak/>
              <w:t>установленными законодательством</w:t>
            </w:r>
          </w:p>
        </w:tc>
      </w:tr>
      <w:tr w:rsidR="006E753D" w:rsidRPr="006E753D" w14:paraId="26E6A24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2E102AD"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D3045B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FEF776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0C4161A"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1-313 </w:t>
            </w:r>
          </w:p>
        </w:tc>
        <w:tc>
          <w:tcPr>
            <w:tcW w:w="2273" w:type="dxa"/>
            <w:vMerge/>
            <w:tcBorders>
              <w:left w:val="nil"/>
              <w:right w:val="single" w:sz="4" w:space="0" w:color="auto"/>
            </w:tcBorders>
            <w:shd w:val="clear" w:color="auto" w:fill="auto"/>
            <w:vAlign w:val="center"/>
          </w:tcPr>
          <w:p w14:paraId="2D90CBC9"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4EFDE073"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8EC69D6"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0A5341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CCC789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B3A82E8"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«имени 21 съезда КПСС», части кварталов: 98-151</w:t>
            </w:r>
          </w:p>
        </w:tc>
        <w:tc>
          <w:tcPr>
            <w:tcW w:w="2273" w:type="dxa"/>
            <w:vMerge/>
            <w:tcBorders>
              <w:left w:val="nil"/>
              <w:right w:val="single" w:sz="4" w:space="0" w:color="auto"/>
            </w:tcBorders>
            <w:shd w:val="clear" w:color="auto" w:fill="auto"/>
            <w:vAlign w:val="center"/>
          </w:tcPr>
          <w:p w14:paraId="1EBCE084"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1C18A60"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C9873F7"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FA5C2E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533725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1B6134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«Родина», части кварталов: 12-44</w:t>
            </w:r>
          </w:p>
        </w:tc>
        <w:tc>
          <w:tcPr>
            <w:tcW w:w="2273" w:type="dxa"/>
            <w:vMerge/>
            <w:tcBorders>
              <w:left w:val="nil"/>
              <w:right w:val="single" w:sz="4" w:space="0" w:color="auto"/>
            </w:tcBorders>
            <w:shd w:val="clear" w:color="auto" w:fill="auto"/>
            <w:vAlign w:val="center"/>
          </w:tcPr>
          <w:p w14:paraId="710F4471"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6943B096"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8E6714C"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B95442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8647A5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1B5295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«имени Ленина», части кварталов: 47-97</w:t>
            </w:r>
          </w:p>
        </w:tc>
        <w:tc>
          <w:tcPr>
            <w:tcW w:w="2273" w:type="dxa"/>
            <w:vMerge/>
            <w:tcBorders>
              <w:left w:val="nil"/>
              <w:right w:val="single" w:sz="4" w:space="0" w:color="auto"/>
            </w:tcBorders>
            <w:shd w:val="clear" w:color="auto" w:fill="auto"/>
            <w:vAlign w:val="center"/>
          </w:tcPr>
          <w:p w14:paraId="7E0036CF"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475F0B65"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4DA6167"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8D7906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0CA7230"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Малоархангельское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218B87F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00EAB644"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8DEB6D4"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445007B"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630250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0088BA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2E25BE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1-109, 114, 116-119, 121-151, 153-160, 163, 166-175,179-184, 189-195, 199</w:t>
            </w:r>
          </w:p>
        </w:tc>
        <w:tc>
          <w:tcPr>
            <w:tcW w:w="2273" w:type="dxa"/>
            <w:vMerge/>
            <w:tcBorders>
              <w:left w:val="nil"/>
              <w:right w:val="single" w:sz="4" w:space="0" w:color="auto"/>
            </w:tcBorders>
            <w:shd w:val="clear" w:color="auto" w:fill="auto"/>
            <w:vAlign w:val="center"/>
          </w:tcPr>
          <w:p w14:paraId="20ECD61C"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0860B00"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318C7DE"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8B87C3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88251C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A8711B0"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«Ленинский путь», части кварталов: 91-132</w:t>
            </w:r>
          </w:p>
        </w:tc>
        <w:tc>
          <w:tcPr>
            <w:tcW w:w="2273" w:type="dxa"/>
            <w:vMerge/>
            <w:tcBorders>
              <w:left w:val="nil"/>
              <w:right w:val="single" w:sz="4" w:space="0" w:color="auto"/>
            </w:tcBorders>
            <w:shd w:val="clear" w:color="auto" w:fill="auto"/>
            <w:vAlign w:val="center"/>
          </w:tcPr>
          <w:p w14:paraId="4ABE45BC"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4E403D2"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160C057"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7BF8C1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A6D51F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EED399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бывшей сельскохозяйственной артели «Фомичевское», части кварталов: 1-11, 36-38</w:t>
            </w:r>
          </w:p>
        </w:tc>
        <w:tc>
          <w:tcPr>
            <w:tcW w:w="2273" w:type="dxa"/>
            <w:vMerge/>
            <w:tcBorders>
              <w:left w:val="nil"/>
              <w:right w:val="single" w:sz="4" w:space="0" w:color="auto"/>
            </w:tcBorders>
            <w:shd w:val="clear" w:color="auto" w:fill="auto"/>
            <w:vAlign w:val="center"/>
          </w:tcPr>
          <w:p w14:paraId="3DC7CBD8"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499AB8C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A736DC6"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94720A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8BC1A0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33E7DD1"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«Лазовское», части кварталов: 12-14, 39-47, 73, 75, 76, 78-80, 82</w:t>
            </w:r>
          </w:p>
        </w:tc>
        <w:tc>
          <w:tcPr>
            <w:tcW w:w="2273" w:type="dxa"/>
            <w:vMerge/>
            <w:tcBorders>
              <w:left w:val="nil"/>
              <w:right w:val="single" w:sz="4" w:space="0" w:color="auto"/>
            </w:tcBorders>
            <w:shd w:val="clear" w:color="auto" w:fill="auto"/>
            <w:vAlign w:val="center"/>
          </w:tcPr>
          <w:p w14:paraId="1F6D9285"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748E38E"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FAEA60B"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A24DD5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34C61A4"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544AC75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53CE2AB2"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C1F649B"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24E7FDA"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88B89B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C2E075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CDB9B3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 xml:space="preserve">Части кварталов: 18, 19, 43-47, 69-75, 99-104, 123-129, 145-153, 169-176, 187-194, 207-265, 273-302, 304, 312-343, 345, 346, 358-427, 429, 431, 432, 437-462, 468-507, 511-542, 544, 547, 550-580, 591-701 </w:t>
            </w:r>
          </w:p>
        </w:tc>
        <w:tc>
          <w:tcPr>
            <w:tcW w:w="2273" w:type="dxa"/>
            <w:vMerge/>
            <w:tcBorders>
              <w:left w:val="nil"/>
              <w:right w:val="single" w:sz="4" w:space="0" w:color="auto"/>
            </w:tcBorders>
            <w:shd w:val="clear" w:color="auto" w:fill="auto"/>
            <w:vAlign w:val="center"/>
          </w:tcPr>
          <w:p w14:paraId="4FDEA9A8"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E87F20B"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B63483A"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AD6C29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BF32B4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Осиновское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1AD07DF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4B7D3C87"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312CB74"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05D5228"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725B14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C0EEE7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3DE7CC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 xml:space="preserve">Части кварталов: 1-219, 222-233, 235-248, 250-261, 267-283, 287-292, 297 </w:t>
            </w:r>
          </w:p>
        </w:tc>
        <w:tc>
          <w:tcPr>
            <w:tcW w:w="2273" w:type="dxa"/>
            <w:vMerge/>
            <w:tcBorders>
              <w:left w:val="nil"/>
              <w:right w:val="single" w:sz="4" w:space="0" w:color="auto"/>
            </w:tcBorders>
            <w:shd w:val="clear" w:color="auto" w:fill="auto"/>
            <w:vAlign w:val="center"/>
          </w:tcPr>
          <w:p w14:paraId="6965D7C0"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994092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313C76F"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8D699D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BD86D2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8E0F94A"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«Шимбилик», части кварталов: 16-27</w:t>
            </w:r>
          </w:p>
        </w:tc>
        <w:tc>
          <w:tcPr>
            <w:tcW w:w="2273" w:type="dxa"/>
            <w:vMerge/>
            <w:tcBorders>
              <w:left w:val="nil"/>
              <w:right w:val="single" w:sz="4" w:space="0" w:color="auto"/>
            </w:tcBorders>
            <w:shd w:val="clear" w:color="auto" w:fill="auto"/>
            <w:vAlign w:val="center"/>
          </w:tcPr>
          <w:p w14:paraId="79C87095"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88BD156"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F2EFA59"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8470D7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8DD302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88C32E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сельскохозяйственного производственного животноводческого кооператива «Раздольное», части кварталов: 28-30, 56</w:t>
            </w:r>
          </w:p>
        </w:tc>
        <w:tc>
          <w:tcPr>
            <w:tcW w:w="2273" w:type="dxa"/>
            <w:vMerge/>
            <w:tcBorders>
              <w:left w:val="nil"/>
              <w:right w:val="single" w:sz="4" w:space="0" w:color="auto"/>
            </w:tcBorders>
            <w:shd w:val="clear" w:color="auto" w:fill="auto"/>
            <w:vAlign w:val="center"/>
          </w:tcPr>
          <w:p w14:paraId="6589F513"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CE02A0D"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6EABE9D"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69F55F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9B0CE4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EE63776"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«Лазовское», части кварталов: 15, 48-55, 74, 77, 81, 83</w:t>
            </w:r>
          </w:p>
        </w:tc>
        <w:tc>
          <w:tcPr>
            <w:tcW w:w="2273" w:type="dxa"/>
            <w:vMerge/>
            <w:tcBorders>
              <w:left w:val="nil"/>
              <w:right w:val="single" w:sz="4" w:space="0" w:color="auto"/>
            </w:tcBorders>
            <w:shd w:val="clear" w:color="auto" w:fill="auto"/>
            <w:vAlign w:val="center"/>
          </w:tcPr>
          <w:p w14:paraId="30EA703A"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76BF5FD"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EBA0B6B"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254C16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88CEC86"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Усть-Мензинское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515ADBE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25B2CCEA"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487020A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3C8C19A"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7B810D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B6B683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289EAD6"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1-281</w:t>
            </w:r>
          </w:p>
        </w:tc>
        <w:tc>
          <w:tcPr>
            <w:tcW w:w="2273" w:type="dxa"/>
            <w:vMerge/>
            <w:tcBorders>
              <w:left w:val="nil"/>
              <w:right w:val="single" w:sz="4" w:space="0" w:color="auto"/>
            </w:tcBorders>
            <w:shd w:val="clear" w:color="auto" w:fill="auto"/>
            <w:vAlign w:val="center"/>
          </w:tcPr>
          <w:p w14:paraId="4002D9F3"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6F3ABD9"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0A2B883"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D8D326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CD2CDAA"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E28DA75"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«Заря», части кварталов: 152-211</w:t>
            </w:r>
          </w:p>
        </w:tc>
        <w:tc>
          <w:tcPr>
            <w:tcW w:w="2273" w:type="dxa"/>
            <w:vMerge/>
            <w:tcBorders>
              <w:left w:val="nil"/>
              <w:right w:val="single" w:sz="4" w:space="0" w:color="auto"/>
            </w:tcBorders>
            <w:shd w:val="clear" w:color="auto" w:fill="auto"/>
            <w:vAlign w:val="center"/>
          </w:tcPr>
          <w:p w14:paraId="0051A355"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695DE03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D1497F9"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A17022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FBA4BB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8F77224"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совхоза «Искра», части кварталов: 1-49</w:t>
            </w:r>
          </w:p>
        </w:tc>
        <w:tc>
          <w:tcPr>
            <w:tcW w:w="2273" w:type="dxa"/>
            <w:vMerge/>
            <w:tcBorders>
              <w:left w:val="nil"/>
              <w:right w:val="single" w:sz="4" w:space="0" w:color="auto"/>
            </w:tcBorders>
            <w:shd w:val="clear" w:color="auto" w:fill="auto"/>
            <w:vAlign w:val="center"/>
          </w:tcPr>
          <w:p w14:paraId="17E28D92"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15EB467"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170B24B"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B74C62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9E3B1D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F2B85DD"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«Россия», части кварталов: 50-71</w:t>
            </w:r>
          </w:p>
        </w:tc>
        <w:tc>
          <w:tcPr>
            <w:tcW w:w="2273" w:type="dxa"/>
            <w:vMerge/>
            <w:tcBorders>
              <w:left w:val="nil"/>
              <w:right w:val="single" w:sz="4" w:space="0" w:color="auto"/>
            </w:tcBorders>
            <w:shd w:val="clear" w:color="auto" w:fill="auto"/>
            <w:vAlign w:val="center"/>
          </w:tcPr>
          <w:p w14:paraId="33BB3EA3"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74B7BCD"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93BAE4F"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19ACCD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AB11A2A"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74590BB"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«Кирова», части кварталов: 72-90, 82А</w:t>
            </w:r>
          </w:p>
        </w:tc>
        <w:tc>
          <w:tcPr>
            <w:tcW w:w="2273" w:type="dxa"/>
            <w:vMerge/>
            <w:tcBorders>
              <w:left w:val="nil"/>
              <w:right w:val="single" w:sz="4" w:space="0" w:color="auto"/>
            </w:tcBorders>
            <w:shd w:val="clear" w:color="auto" w:fill="auto"/>
            <w:vAlign w:val="center"/>
          </w:tcPr>
          <w:p w14:paraId="12CE16C0"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6BD36D0"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5D915DA"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42836B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5C8FC41"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Черемховское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7A820C4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6A1EB2C6"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6A124C9"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3EC9E16"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779614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695858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12FA65E"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Черемховская дача, части кварталов: 1-257</w:t>
            </w:r>
          </w:p>
        </w:tc>
        <w:tc>
          <w:tcPr>
            <w:tcW w:w="2273" w:type="dxa"/>
            <w:vMerge/>
            <w:tcBorders>
              <w:left w:val="nil"/>
              <w:right w:val="single" w:sz="4" w:space="0" w:color="auto"/>
            </w:tcBorders>
            <w:shd w:val="clear" w:color="auto" w:fill="auto"/>
            <w:vAlign w:val="center"/>
          </w:tcPr>
          <w:p w14:paraId="0C0E2B55"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A09F83E"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F0D02BE"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12F170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6943A5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F9010A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Харцагинская дача, части кварталов: 1-509</w:t>
            </w:r>
          </w:p>
        </w:tc>
        <w:tc>
          <w:tcPr>
            <w:tcW w:w="2273" w:type="dxa"/>
            <w:vMerge/>
            <w:tcBorders>
              <w:left w:val="nil"/>
              <w:right w:val="single" w:sz="4" w:space="0" w:color="auto"/>
            </w:tcBorders>
            <w:shd w:val="clear" w:color="auto" w:fill="auto"/>
            <w:vAlign w:val="center"/>
          </w:tcPr>
          <w:p w14:paraId="04DC7F3D"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A8ACD19"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B851507"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B84715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2FD724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01696F8"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Семиозерская дача, части кварталов: 19-21,42-44,47,48,50,51,65-68,78,100-104,116-122,143,145,147-150,158,159,164-166,177-179,207,208,218-221,239-243,271-274,303,312-317,349-364,436,438-440,466,467,469,470,479-485,488-497,502-506,510,511,513-517</w:t>
            </w:r>
          </w:p>
        </w:tc>
        <w:tc>
          <w:tcPr>
            <w:tcW w:w="2273" w:type="dxa"/>
            <w:vMerge/>
            <w:tcBorders>
              <w:left w:val="nil"/>
              <w:right w:val="single" w:sz="4" w:space="0" w:color="auto"/>
            </w:tcBorders>
            <w:shd w:val="clear" w:color="auto" w:fill="auto"/>
            <w:vAlign w:val="center"/>
          </w:tcPr>
          <w:p w14:paraId="7DAA54F9"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24863F0"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9EAE3EB"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3366BD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9D2E24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A4098B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бывшей агрофирмы «Родина», части кварталов: 1-11</w:t>
            </w:r>
          </w:p>
        </w:tc>
        <w:tc>
          <w:tcPr>
            <w:tcW w:w="2273" w:type="dxa"/>
            <w:vMerge/>
            <w:tcBorders>
              <w:left w:val="nil"/>
              <w:right w:val="single" w:sz="4" w:space="0" w:color="auto"/>
            </w:tcBorders>
            <w:shd w:val="clear" w:color="auto" w:fill="auto"/>
            <w:vAlign w:val="center"/>
          </w:tcPr>
          <w:p w14:paraId="3B2F57CF"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609E0F8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E2EA975"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F27BAFA"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23D01FA"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981C915"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сельскохозяйственного производственного животноводческого кооператива «Раздольное», части кварталов: 31-35, 57-72</w:t>
            </w:r>
          </w:p>
        </w:tc>
        <w:tc>
          <w:tcPr>
            <w:tcW w:w="2273" w:type="dxa"/>
            <w:vMerge/>
            <w:tcBorders>
              <w:left w:val="nil"/>
              <w:bottom w:val="single" w:sz="4" w:space="0" w:color="auto"/>
              <w:right w:val="single" w:sz="4" w:space="0" w:color="auto"/>
            </w:tcBorders>
            <w:shd w:val="clear" w:color="auto" w:fill="auto"/>
            <w:vAlign w:val="center"/>
          </w:tcPr>
          <w:p w14:paraId="630C0EBB"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4EB11DB7"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AC7521D"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BA5FDB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Создание лесных питомников и их эксплуатация</w:t>
            </w:r>
          </w:p>
        </w:tc>
        <w:tc>
          <w:tcPr>
            <w:tcW w:w="2268" w:type="dxa"/>
            <w:tcBorders>
              <w:top w:val="single" w:sz="4" w:space="0" w:color="auto"/>
              <w:left w:val="nil"/>
              <w:bottom w:val="single" w:sz="4" w:space="0" w:color="auto"/>
              <w:right w:val="single" w:sz="4" w:space="0" w:color="auto"/>
            </w:tcBorders>
            <w:shd w:val="clear" w:color="auto" w:fill="auto"/>
            <w:vAlign w:val="center"/>
          </w:tcPr>
          <w:p w14:paraId="6A037E3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30E064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tcBorders>
              <w:top w:val="single" w:sz="4" w:space="0" w:color="auto"/>
              <w:left w:val="nil"/>
              <w:bottom w:val="single" w:sz="4" w:space="0" w:color="auto"/>
              <w:right w:val="single" w:sz="4" w:space="0" w:color="auto"/>
            </w:tcBorders>
            <w:shd w:val="clear" w:color="auto" w:fill="auto"/>
            <w:vAlign w:val="center"/>
          </w:tcPr>
          <w:p w14:paraId="6C13CD1F" w14:textId="77777777" w:rsidR="004E3F33" w:rsidRPr="006E753D" w:rsidRDefault="004E3F33" w:rsidP="00825D76">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1931699,3</w:t>
            </w:r>
          </w:p>
        </w:tc>
      </w:tr>
      <w:tr w:rsidR="006E753D" w:rsidRPr="006E753D" w14:paraId="6549733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BCDCE44"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16F104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CD013CA"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Гутайское </w:t>
            </w:r>
          </w:p>
        </w:tc>
        <w:tc>
          <w:tcPr>
            <w:tcW w:w="7512" w:type="dxa"/>
            <w:tcBorders>
              <w:top w:val="single" w:sz="4" w:space="0" w:color="auto"/>
              <w:left w:val="nil"/>
              <w:bottom w:val="single" w:sz="4" w:space="0" w:color="auto"/>
              <w:right w:val="single" w:sz="4" w:space="0" w:color="auto"/>
            </w:tcBorders>
            <w:shd w:val="clear" w:color="auto" w:fill="auto"/>
            <w:vAlign w:val="center"/>
          </w:tcPr>
          <w:p w14:paraId="1593F55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val="restart"/>
            <w:tcBorders>
              <w:top w:val="single" w:sz="4" w:space="0" w:color="auto"/>
              <w:left w:val="nil"/>
              <w:right w:val="single" w:sz="4" w:space="0" w:color="auto"/>
            </w:tcBorders>
            <w:shd w:val="clear" w:color="auto" w:fill="auto"/>
          </w:tcPr>
          <w:p w14:paraId="6838C77A"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6E753D" w:rsidRPr="006E753D" w14:paraId="0C8DCDC4"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DD66517"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4F1083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DD4C5D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6B61110"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1-313 </w:t>
            </w:r>
          </w:p>
        </w:tc>
        <w:tc>
          <w:tcPr>
            <w:tcW w:w="2273" w:type="dxa"/>
            <w:vMerge/>
            <w:tcBorders>
              <w:left w:val="nil"/>
              <w:right w:val="single" w:sz="4" w:space="0" w:color="auto"/>
            </w:tcBorders>
            <w:shd w:val="clear" w:color="auto" w:fill="auto"/>
            <w:vAlign w:val="center"/>
          </w:tcPr>
          <w:p w14:paraId="11B94B63"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69FDB63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71B7F8B"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4F8B8D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4D7AC3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0F6252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«имени 21 съезда КПСС», части кварталов: 98-151</w:t>
            </w:r>
          </w:p>
        </w:tc>
        <w:tc>
          <w:tcPr>
            <w:tcW w:w="2273" w:type="dxa"/>
            <w:vMerge/>
            <w:tcBorders>
              <w:left w:val="nil"/>
              <w:right w:val="single" w:sz="4" w:space="0" w:color="auto"/>
            </w:tcBorders>
            <w:shd w:val="clear" w:color="auto" w:fill="auto"/>
            <w:vAlign w:val="center"/>
          </w:tcPr>
          <w:p w14:paraId="1DFC0FFA"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7DF1819"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5457337"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461E72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AED019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163739F"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«Родина», части кварталов: 12-44</w:t>
            </w:r>
          </w:p>
        </w:tc>
        <w:tc>
          <w:tcPr>
            <w:tcW w:w="2273" w:type="dxa"/>
            <w:vMerge/>
            <w:tcBorders>
              <w:left w:val="nil"/>
              <w:right w:val="single" w:sz="4" w:space="0" w:color="auto"/>
            </w:tcBorders>
            <w:shd w:val="clear" w:color="auto" w:fill="auto"/>
            <w:vAlign w:val="center"/>
          </w:tcPr>
          <w:p w14:paraId="1F576C36"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FDD7406"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4AC7809"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785BBFA"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0891CF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72923F2"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«имени Ленина», части кварталов: 47-97</w:t>
            </w:r>
          </w:p>
        </w:tc>
        <w:tc>
          <w:tcPr>
            <w:tcW w:w="2273" w:type="dxa"/>
            <w:vMerge/>
            <w:tcBorders>
              <w:left w:val="nil"/>
              <w:right w:val="single" w:sz="4" w:space="0" w:color="auto"/>
            </w:tcBorders>
            <w:shd w:val="clear" w:color="auto" w:fill="auto"/>
            <w:vAlign w:val="center"/>
          </w:tcPr>
          <w:p w14:paraId="4054CA30"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CF7C604"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DB8C2D3"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416FEC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139083D"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Малоархангельское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73FDCE0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6AD5890E"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B38EE6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8743887"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DA9924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D5D4B3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F1C4BC2"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1-109, 114, 116-119, 121-151, 153-160, 163, 166-175,179-184, 189-195, 199</w:t>
            </w:r>
          </w:p>
        </w:tc>
        <w:tc>
          <w:tcPr>
            <w:tcW w:w="2273" w:type="dxa"/>
            <w:vMerge/>
            <w:tcBorders>
              <w:left w:val="nil"/>
              <w:right w:val="single" w:sz="4" w:space="0" w:color="auto"/>
            </w:tcBorders>
            <w:shd w:val="clear" w:color="auto" w:fill="auto"/>
            <w:vAlign w:val="center"/>
          </w:tcPr>
          <w:p w14:paraId="7B934131"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883648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21F047E"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AFC212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590A4AA"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90A0351"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«Ленинский путь», части кварталов: 91-132</w:t>
            </w:r>
          </w:p>
        </w:tc>
        <w:tc>
          <w:tcPr>
            <w:tcW w:w="2273" w:type="dxa"/>
            <w:vMerge/>
            <w:tcBorders>
              <w:left w:val="nil"/>
              <w:right w:val="single" w:sz="4" w:space="0" w:color="auto"/>
            </w:tcBorders>
            <w:shd w:val="clear" w:color="auto" w:fill="auto"/>
            <w:vAlign w:val="center"/>
          </w:tcPr>
          <w:p w14:paraId="102E3A68"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A23A4D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3B5349D"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9B0382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8666D0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C71AF56"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бывшей сельскохозяйственной артели «Фомичевское», части кварталов: 1-11, 36-38</w:t>
            </w:r>
          </w:p>
        </w:tc>
        <w:tc>
          <w:tcPr>
            <w:tcW w:w="2273" w:type="dxa"/>
            <w:vMerge/>
            <w:tcBorders>
              <w:left w:val="nil"/>
              <w:right w:val="single" w:sz="4" w:space="0" w:color="auto"/>
            </w:tcBorders>
            <w:shd w:val="clear" w:color="auto" w:fill="auto"/>
            <w:vAlign w:val="center"/>
          </w:tcPr>
          <w:p w14:paraId="20605182"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0C3E374"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477CA49"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29827D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23E1EDA"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4327BD2"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«Лазовское», части кварталов: 12-14, 39-47, 73, 75, 76, 78-80, 82</w:t>
            </w:r>
          </w:p>
        </w:tc>
        <w:tc>
          <w:tcPr>
            <w:tcW w:w="2273" w:type="dxa"/>
            <w:vMerge/>
            <w:tcBorders>
              <w:left w:val="nil"/>
              <w:right w:val="single" w:sz="4" w:space="0" w:color="auto"/>
            </w:tcBorders>
            <w:shd w:val="clear" w:color="auto" w:fill="auto"/>
            <w:vAlign w:val="center"/>
          </w:tcPr>
          <w:p w14:paraId="0FC4ECFA"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6A79BFC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5F98832"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0EAC2B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93C3362"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358BEEB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54520AEB"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BFD829E"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BBFDA90"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A309DE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6268DB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017ADC6"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18, 19, 43-47, 69-75, 99-104, 123-129, 145-153, 169-176, 187-194, 207-265, 273-302, 304, 312-343, 345, 346, 358-427, 429, 431, 432, 437-462, 468-507, 511-542, 544, 547, 550-580, 591-701</w:t>
            </w:r>
          </w:p>
        </w:tc>
        <w:tc>
          <w:tcPr>
            <w:tcW w:w="2273" w:type="dxa"/>
            <w:vMerge/>
            <w:tcBorders>
              <w:left w:val="nil"/>
              <w:right w:val="single" w:sz="4" w:space="0" w:color="auto"/>
            </w:tcBorders>
            <w:shd w:val="clear" w:color="auto" w:fill="auto"/>
            <w:vAlign w:val="center"/>
          </w:tcPr>
          <w:p w14:paraId="57726E47"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68E711F5"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788C5A9"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513AB34"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E9BB652"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Осиновское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56AE25C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71EB3F44"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8A9A2B0"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3A8C065"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BE994B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AFC23C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5F457CA"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 xml:space="preserve">Части кварталов: 1-219, 222-233, 235-248, 250-261, 267-283, 287-292, 297 </w:t>
            </w:r>
          </w:p>
        </w:tc>
        <w:tc>
          <w:tcPr>
            <w:tcW w:w="2273" w:type="dxa"/>
            <w:vMerge/>
            <w:tcBorders>
              <w:left w:val="nil"/>
              <w:right w:val="single" w:sz="4" w:space="0" w:color="auto"/>
            </w:tcBorders>
            <w:shd w:val="clear" w:color="auto" w:fill="auto"/>
            <w:vAlign w:val="center"/>
          </w:tcPr>
          <w:p w14:paraId="49D8AE75"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F11FE27"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ED2E7CB"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C1336E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82D314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8C92F7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«Шимбилик», части кварталов: 16-27</w:t>
            </w:r>
          </w:p>
        </w:tc>
        <w:tc>
          <w:tcPr>
            <w:tcW w:w="2273" w:type="dxa"/>
            <w:vMerge/>
            <w:tcBorders>
              <w:left w:val="nil"/>
              <w:right w:val="single" w:sz="4" w:space="0" w:color="auto"/>
            </w:tcBorders>
            <w:shd w:val="clear" w:color="auto" w:fill="auto"/>
            <w:vAlign w:val="center"/>
          </w:tcPr>
          <w:p w14:paraId="292EAF90"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817CDD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0500C03"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9E9B40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5ABF11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04BFD6E"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сельскохозяйственного производственного животноводческого кооператива «Раздольное», части кварталов: 28-30, 56</w:t>
            </w:r>
          </w:p>
        </w:tc>
        <w:tc>
          <w:tcPr>
            <w:tcW w:w="2273" w:type="dxa"/>
            <w:vMerge/>
            <w:tcBorders>
              <w:left w:val="nil"/>
              <w:right w:val="single" w:sz="4" w:space="0" w:color="auto"/>
            </w:tcBorders>
            <w:shd w:val="clear" w:color="auto" w:fill="auto"/>
            <w:vAlign w:val="center"/>
          </w:tcPr>
          <w:p w14:paraId="0E464027"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5AEBFE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43FA6DE"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8F1414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A6133B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E09591A"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«Лазовское», части кварталов: 15, 48-55, 74, 77, 81, 83</w:t>
            </w:r>
          </w:p>
        </w:tc>
        <w:tc>
          <w:tcPr>
            <w:tcW w:w="2273" w:type="dxa"/>
            <w:vMerge/>
            <w:tcBorders>
              <w:left w:val="nil"/>
              <w:right w:val="single" w:sz="4" w:space="0" w:color="auto"/>
            </w:tcBorders>
            <w:shd w:val="clear" w:color="auto" w:fill="auto"/>
            <w:vAlign w:val="center"/>
          </w:tcPr>
          <w:p w14:paraId="47AC3D0C"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7377497"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C054396"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0FE813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EB0363A"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Усть-Мензинское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491D5D0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0687EA62"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69CDF10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580872C"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ECE4CF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B6AAEF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6C7057B"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1-281</w:t>
            </w:r>
          </w:p>
        </w:tc>
        <w:tc>
          <w:tcPr>
            <w:tcW w:w="2273" w:type="dxa"/>
            <w:vMerge/>
            <w:tcBorders>
              <w:left w:val="nil"/>
              <w:right w:val="single" w:sz="4" w:space="0" w:color="auto"/>
            </w:tcBorders>
            <w:shd w:val="clear" w:color="auto" w:fill="auto"/>
            <w:vAlign w:val="center"/>
          </w:tcPr>
          <w:p w14:paraId="2C2A3207"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14A8142"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CA5C756"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EDCDD8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A2B28C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4C77478"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«Заря», части кварталов: 152-211</w:t>
            </w:r>
          </w:p>
        </w:tc>
        <w:tc>
          <w:tcPr>
            <w:tcW w:w="2273" w:type="dxa"/>
            <w:vMerge/>
            <w:tcBorders>
              <w:left w:val="nil"/>
              <w:right w:val="single" w:sz="4" w:space="0" w:color="auto"/>
            </w:tcBorders>
            <w:shd w:val="clear" w:color="auto" w:fill="auto"/>
            <w:vAlign w:val="center"/>
          </w:tcPr>
          <w:p w14:paraId="72CBD8D6"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880F245"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24D69A9"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EDB6A7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28F0FD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55FC469"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совхоза «Искра», части кварталов: 1-49</w:t>
            </w:r>
          </w:p>
        </w:tc>
        <w:tc>
          <w:tcPr>
            <w:tcW w:w="2273" w:type="dxa"/>
            <w:vMerge/>
            <w:tcBorders>
              <w:left w:val="nil"/>
              <w:right w:val="single" w:sz="4" w:space="0" w:color="auto"/>
            </w:tcBorders>
            <w:shd w:val="clear" w:color="auto" w:fill="auto"/>
            <w:vAlign w:val="center"/>
          </w:tcPr>
          <w:p w14:paraId="65FEBC0B"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F6B96B2"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5DB4013"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735C7E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541FEA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FD3D09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«Россия», части кварталов: 50-71</w:t>
            </w:r>
          </w:p>
        </w:tc>
        <w:tc>
          <w:tcPr>
            <w:tcW w:w="2273" w:type="dxa"/>
            <w:vMerge/>
            <w:tcBorders>
              <w:left w:val="nil"/>
              <w:right w:val="single" w:sz="4" w:space="0" w:color="auto"/>
            </w:tcBorders>
            <w:shd w:val="clear" w:color="auto" w:fill="auto"/>
            <w:vAlign w:val="center"/>
          </w:tcPr>
          <w:p w14:paraId="7BF63566"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1CE053D"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D810241"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9405E6A"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572EA7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498B40A"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«Кирова», части кварталов: 72-90, 82А</w:t>
            </w:r>
          </w:p>
        </w:tc>
        <w:tc>
          <w:tcPr>
            <w:tcW w:w="2273" w:type="dxa"/>
            <w:vMerge/>
            <w:tcBorders>
              <w:left w:val="nil"/>
              <w:right w:val="single" w:sz="4" w:space="0" w:color="auto"/>
            </w:tcBorders>
            <w:shd w:val="clear" w:color="auto" w:fill="auto"/>
            <w:vAlign w:val="center"/>
          </w:tcPr>
          <w:p w14:paraId="713FA5F1"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BE8F57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7ABC436"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393174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CF1839E"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Черемховское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3853296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6968288F"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01B00AB"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31E2902"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717E37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A7EB08A"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9476338"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Черемховская дача, части кварталов: 1-257</w:t>
            </w:r>
          </w:p>
        </w:tc>
        <w:tc>
          <w:tcPr>
            <w:tcW w:w="2273" w:type="dxa"/>
            <w:vMerge/>
            <w:tcBorders>
              <w:left w:val="nil"/>
              <w:right w:val="single" w:sz="4" w:space="0" w:color="auto"/>
            </w:tcBorders>
            <w:shd w:val="clear" w:color="auto" w:fill="auto"/>
            <w:vAlign w:val="center"/>
          </w:tcPr>
          <w:p w14:paraId="32B620F4"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7E20A2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6F5534B"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C8966C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E387D9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836E484"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Харцагинская дача, части кварталов: 1-509</w:t>
            </w:r>
          </w:p>
        </w:tc>
        <w:tc>
          <w:tcPr>
            <w:tcW w:w="2273" w:type="dxa"/>
            <w:vMerge/>
            <w:tcBorders>
              <w:left w:val="nil"/>
              <w:right w:val="single" w:sz="4" w:space="0" w:color="auto"/>
            </w:tcBorders>
            <w:shd w:val="clear" w:color="auto" w:fill="auto"/>
            <w:vAlign w:val="center"/>
          </w:tcPr>
          <w:p w14:paraId="4CE99410"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1B320BD"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5AD0416"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982B27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606078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05AAC23"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Семиозерская дача, части кварталов: части кварталов: 19-21, 42-44, 47, 48, 50, 51, 65-68, 78, 100-104, 116-122, 143, 145, 147-150, 158, 159, 164-166, 177-179, 207, 208, 218-221, 239-243, 271-274, 303, 312-317, 349-364, 436, 438-440, 466, 467, 469, 470, 479-485, 488-497, 502-506, 510, 511, 513-517</w:t>
            </w:r>
          </w:p>
        </w:tc>
        <w:tc>
          <w:tcPr>
            <w:tcW w:w="2273" w:type="dxa"/>
            <w:vMerge/>
            <w:tcBorders>
              <w:left w:val="nil"/>
              <w:right w:val="single" w:sz="4" w:space="0" w:color="auto"/>
            </w:tcBorders>
            <w:shd w:val="clear" w:color="auto" w:fill="auto"/>
            <w:vAlign w:val="center"/>
          </w:tcPr>
          <w:p w14:paraId="118AB7A0"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4BD40EC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FFB9B33"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27DB14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B06715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13614AE"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бывшей агрофирмы «Родина», части кварталов: 1-11</w:t>
            </w:r>
          </w:p>
        </w:tc>
        <w:tc>
          <w:tcPr>
            <w:tcW w:w="2273" w:type="dxa"/>
            <w:vMerge/>
            <w:tcBorders>
              <w:left w:val="nil"/>
              <w:right w:val="single" w:sz="4" w:space="0" w:color="auto"/>
            </w:tcBorders>
            <w:shd w:val="clear" w:color="auto" w:fill="auto"/>
            <w:vAlign w:val="center"/>
          </w:tcPr>
          <w:p w14:paraId="52C4328C"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7E4B8F0"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148EEE5"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6019CEA"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6ED68B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CD6242B"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сельскохозяйственного производственного животноводческого кооператива «Раздольное», части кварталов: 31-35, 57-72</w:t>
            </w:r>
          </w:p>
        </w:tc>
        <w:tc>
          <w:tcPr>
            <w:tcW w:w="2273" w:type="dxa"/>
            <w:vMerge/>
            <w:tcBorders>
              <w:left w:val="nil"/>
              <w:bottom w:val="single" w:sz="4" w:space="0" w:color="auto"/>
              <w:right w:val="single" w:sz="4" w:space="0" w:color="auto"/>
            </w:tcBorders>
            <w:shd w:val="clear" w:color="auto" w:fill="auto"/>
            <w:vAlign w:val="center"/>
          </w:tcPr>
          <w:p w14:paraId="1E36659B"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47E0CFC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C97898F" w14:textId="77777777" w:rsidR="004E3F33" w:rsidRPr="006E753D" w:rsidRDefault="004E3F33" w:rsidP="004E3F33">
            <w:pPr>
              <w:pStyle w:val="af"/>
              <w:keepNext/>
              <w:keepLines/>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C84F988" w14:textId="77777777" w:rsidR="004E3F33" w:rsidRPr="006E753D" w:rsidRDefault="004E3F33" w:rsidP="00825D76">
            <w:pPr>
              <w:keepNext/>
              <w:keepLines/>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 xml:space="preserve">Осуществление геологического изучения недр, разведка и добыча полезных ископаемых </w:t>
            </w:r>
            <w:r w:rsidRPr="006E753D">
              <w:rPr>
                <w:rFonts w:ascii="Times New Roman" w:hAnsi="Times New Roman" w:cs="Times New Roman"/>
                <w:sz w:val="24"/>
                <w:szCs w:val="24"/>
                <w:vertAlign w:val="superscript"/>
              </w:rPr>
              <w:t>1</w:t>
            </w:r>
          </w:p>
        </w:tc>
        <w:tc>
          <w:tcPr>
            <w:tcW w:w="2268" w:type="dxa"/>
            <w:tcBorders>
              <w:top w:val="single" w:sz="4" w:space="0" w:color="auto"/>
              <w:left w:val="nil"/>
              <w:bottom w:val="single" w:sz="4" w:space="0" w:color="auto"/>
              <w:right w:val="single" w:sz="4" w:space="0" w:color="auto"/>
            </w:tcBorders>
            <w:shd w:val="clear" w:color="auto" w:fill="auto"/>
            <w:vAlign w:val="center"/>
          </w:tcPr>
          <w:p w14:paraId="0465B44C" w14:textId="77777777" w:rsidR="004E3F33" w:rsidRPr="006E753D" w:rsidRDefault="004E3F33" w:rsidP="00825D76">
            <w:pPr>
              <w:keepNext/>
              <w:keepLines/>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CC26B93" w14:textId="77777777" w:rsidR="004E3F33" w:rsidRPr="006E753D" w:rsidRDefault="004E3F33" w:rsidP="00825D76">
            <w:pPr>
              <w:keepNext/>
              <w:keepLines/>
              <w:spacing w:after="0" w:line="240" w:lineRule="auto"/>
              <w:jc w:val="both"/>
              <w:rPr>
                <w:rFonts w:ascii="Times New Roman" w:hAnsi="Times New Roman" w:cs="Times New Roman"/>
                <w:sz w:val="24"/>
                <w:szCs w:val="24"/>
              </w:rPr>
            </w:pPr>
          </w:p>
        </w:tc>
        <w:tc>
          <w:tcPr>
            <w:tcW w:w="2273" w:type="dxa"/>
            <w:tcBorders>
              <w:top w:val="single" w:sz="4" w:space="0" w:color="auto"/>
              <w:left w:val="nil"/>
              <w:bottom w:val="single" w:sz="4" w:space="0" w:color="auto"/>
              <w:right w:val="single" w:sz="4" w:space="0" w:color="auto"/>
            </w:tcBorders>
            <w:shd w:val="clear" w:color="auto" w:fill="auto"/>
            <w:vAlign w:val="center"/>
          </w:tcPr>
          <w:p w14:paraId="59A5C76F" w14:textId="77777777" w:rsidR="004E3F33" w:rsidRPr="006E753D" w:rsidRDefault="004E3F33" w:rsidP="00825D76">
            <w:pPr>
              <w:keepNext/>
              <w:keepLines/>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1958235,7</w:t>
            </w:r>
          </w:p>
        </w:tc>
      </w:tr>
      <w:tr w:rsidR="006E753D" w:rsidRPr="006E753D" w14:paraId="0DC2ACDB"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68FF90F"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C52804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40FF6B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Гутайское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23798D6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val="restart"/>
            <w:tcBorders>
              <w:top w:val="single" w:sz="4" w:space="0" w:color="auto"/>
              <w:left w:val="nil"/>
              <w:right w:val="single" w:sz="4" w:space="0" w:color="auto"/>
            </w:tcBorders>
            <w:shd w:val="clear" w:color="auto" w:fill="auto"/>
            <w:vAlign w:val="center"/>
          </w:tcPr>
          <w:p w14:paraId="09333D48"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6E753D" w:rsidRPr="006E753D" w14:paraId="5C55B91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06DFBCB"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66150F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E6D0D9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8AF6616"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1-313 </w:t>
            </w:r>
          </w:p>
        </w:tc>
        <w:tc>
          <w:tcPr>
            <w:tcW w:w="2273" w:type="dxa"/>
            <w:vMerge/>
            <w:tcBorders>
              <w:left w:val="nil"/>
              <w:right w:val="single" w:sz="4" w:space="0" w:color="auto"/>
            </w:tcBorders>
            <w:shd w:val="clear" w:color="auto" w:fill="auto"/>
            <w:vAlign w:val="center"/>
          </w:tcPr>
          <w:p w14:paraId="6BEC1E5D"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2F743DE"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FAAFE79"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DF1549A"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E47805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812A49A"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«имени 21 съезда КПСС», части кварталов: 98-151</w:t>
            </w:r>
          </w:p>
        </w:tc>
        <w:tc>
          <w:tcPr>
            <w:tcW w:w="2273" w:type="dxa"/>
            <w:vMerge/>
            <w:tcBorders>
              <w:left w:val="nil"/>
              <w:right w:val="single" w:sz="4" w:space="0" w:color="auto"/>
            </w:tcBorders>
            <w:shd w:val="clear" w:color="auto" w:fill="auto"/>
            <w:vAlign w:val="center"/>
          </w:tcPr>
          <w:p w14:paraId="0E41877B"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F085E4D"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2F34861"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A2C9BF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C6729D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CBD0D45"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«Родина», части кварталов: 12-44</w:t>
            </w:r>
          </w:p>
        </w:tc>
        <w:tc>
          <w:tcPr>
            <w:tcW w:w="2273" w:type="dxa"/>
            <w:vMerge/>
            <w:tcBorders>
              <w:left w:val="nil"/>
              <w:right w:val="single" w:sz="4" w:space="0" w:color="auto"/>
            </w:tcBorders>
            <w:shd w:val="clear" w:color="auto" w:fill="auto"/>
            <w:vAlign w:val="center"/>
          </w:tcPr>
          <w:p w14:paraId="2BB30D0C"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4583C25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F167AC0"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C6FFC3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F2C2D2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CCD73E8"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«имени Ленина», части кварталов: 47-97</w:t>
            </w:r>
          </w:p>
        </w:tc>
        <w:tc>
          <w:tcPr>
            <w:tcW w:w="2273" w:type="dxa"/>
            <w:vMerge/>
            <w:tcBorders>
              <w:left w:val="nil"/>
              <w:right w:val="single" w:sz="4" w:space="0" w:color="auto"/>
            </w:tcBorders>
            <w:shd w:val="clear" w:color="auto" w:fill="auto"/>
            <w:vAlign w:val="center"/>
          </w:tcPr>
          <w:p w14:paraId="30E46858"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D4F65D7"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AC49E83"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401E5E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7DE82F3"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Малоархангельское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1E52738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5C27C8CE"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03C8B0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A02F598"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E94B83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A6CC4D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9C84D4A"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1-81, 83-92, 94-96, 98-100, 102-104, 106-109, 111-114, 116-119, 121-151, 153-160, 163, 166-175, 180-184, 189-195, 199</w:t>
            </w:r>
          </w:p>
        </w:tc>
        <w:tc>
          <w:tcPr>
            <w:tcW w:w="2273" w:type="dxa"/>
            <w:vMerge/>
            <w:tcBorders>
              <w:left w:val="nil"/>
              <w:right w:val="single" w:sz="4" w:space="0" w:color="auto"/>
            </w:tcBorders>
            <w:shd w:val="clear" w:color="auto" w:fill="auto"/>
            <w:vAlign w:val="center"/>
          </w:tcPr>
          <w:p w14:paraId="5449D9FC"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DC496B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DAEC717"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51889A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964E23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E484EED"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«Ленинский путь», части кварталов: 91-132</w:t>
            </w:r>
          </w:p>
        </w:tc>
        <w:tc>
          <w:tcPr>
            <w:tcW w:w="2273" w:type="dxa"/>
            <w:vMerge/>
            <w:tcBorders>
              <w:left w:val="nil"/>
              <w:right w:val="single" w:sz="4" w:space="0" w:color="auto"/>
            </w:tcBorders>
            <w:shd w:val="clear" w:color="auto" w:fill="auto"/>
            <w:vAlign w:val="center"/>
          </w:tcPr>
          <w:p w14:paraId="57088AE0"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18CFDCD"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9D7583A"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560903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48A9F5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510DB3A"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бывшей сельскохозяйственной артели «Фомичевское», части кварталов: 1-11, 36-38</w:t>
            </w:r>
          </w:p>
        </w:tc>
        <w:tc>
          <w:tcPr>
            <w:tcW w:w="2273" w:type="dxa"/>
            <w:vMerge/>
            <w:tcBorders>
              <w:left w:val="nil"/>
              <w:right w:val="single" w:sz="4" w:space="0" w:color="auto"/>
            </w:tcBorders>
            <w:shd w:val="clear" w:color="auto" w:fill="auto"/>
            <w:vAlign w:val="center"/>
          </w:tcPr>
          <w:p w14:paraId="72B70022"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060E7E2"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8F19F94"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883BF3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14B81A3"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8B9305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«Лазовское», части кварталов: 12-14, 39-47, 73, 75, 76, 78-80, 82</w:t>
            </w:r>
          </w:p>
        </w:tc>
        <w:tc>
          <w:tcPr>
            <w:tcW w:w="2273" w:type="dxa"/>
            <w:vMerge/>
            <w:tcBorders>
              <w:left w:val="nil"/>
              <w:right w:val="single" w:sz="4" w:space="0" w:color="auto"/>
            </w:tcBorders>
            <w:shd w:val="clear" w:color="auto" w:fill="auto"/>
            <w:vAlign w:val="center"/>
          </w:tcPr>
          <w:p w14:paraId="7380699F"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5D233AB"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0AC8AF7"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65BF29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0770C17"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7217716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08671661"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D10B960"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C151C50"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0EBDFD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3F6E61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1E6CA90"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18, 19, 43-47, 69-75, 99-104, 123-129, 154-153, 169-176, 187-194, 207-265, 273-302, 304, 312-343, 345, 346, 358-432, 437-461, 468-505, 511-542, 544, 547, 550-580, 591-701</w:t>
            </w:r>
          </w:p>
        </w:tc>
        <w:tc>
          <w:tcPr>
            <w:tcW w:w="2273" w:type="dxa"/>
            <w:vMerge/>
            <w:tcBorders>
              <w:left w:val="nil"/>
              <w:right w:val="single" w:sz="4" w:space="0" w:color="auto"/>
            </w:tcBorders>
            <w:shd w:val="clear" w:color="auto" w:fill="auto"/>
            <w:vAlign w:val="center"/>
          </w:tcPr>
          <w:p w14:paraId="1DF5E2F6"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534D54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5A4990E"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6906742"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CD61928"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Осиновское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7C8FE6A0"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378F72D3"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2B356B5E"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6E7E435"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92A9B0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28AF45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7CDD8A0"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1-82, 84-206, 208-217, 219, 221-233, 235-248, 250-261, 267-283, 287, 288, 290-292, 297</w:t>
            </w:r>
          </w:p>
        </w:tc>
        <w:tc>
          <w:tcPr>
            <w:tcW w:w="2273" w:type="dxa"/>
            <w:vMerge/>
            <w:tcBorders>
              <w:left w:val="nil"/>
              <w:right w:val="single" w:sz="4" w:space="0" w:color="auto"/>
            </w:tcBorders>
            <w:shd w:val="clear" w:color="auto" w:fill="auto"/>
            <w:vAlign w:val="center"/>
          </w:tcPr>
          <w:p w14:paraId="7EFC2C1E"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5F3D04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B64C15A"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35A691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E7F926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F20E9A3"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«Шимбилик», части кварталов: 16-27</w:t>
            </w:r>
          </w:p>
        </w:tc>
        <w:tc>
          <w:tcPr>
            <w:tcW w:w="2273" w:type="dxa"/>
            <w:vMerge/>
            <w:tcBorders>
              <w:left w:val="nil"/>
              <w:right w:val="single" w:sz="4" w:space="0" w:color="auto"/>
            </w:tcBorders>
            <w:shd w:val="clear" w:color="auto" w:fill="auto"/>
            <w:vAlign w:val="center"/>
          </w:tcPr>
          <w:p w14:paraId="0CAFF918"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6624CF1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58932D8"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B704B2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E000A5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2993FC4"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сельскохозяйственного производственного животноводческого кооператива «Раздольное», части кварталов: 28-30, 56</w:t>
            </w:r>
          </w:p>
        </w:tc>
        <w:tc>
          <w:tcPr>
            <w:tcW w:w="2273" w:type="dxa"/>
            <w:vMerge/>
            <w:tcBorders>
              <w:left w:val="nil"/>
              <w:right w:val="single" w:sz="4" w:space="0" w:color="auto"/>
            </w:tcBorders>
            <w:shd w:val="clear" w:color="auto" w:fill="auto"/>
            <w:vAlign w:val="center"/>
          </w:tcPr>
          <w:p w14:paraId="4C2FF05C"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CF94D6B"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D28A142"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ABF31E7"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3EA24F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899CEFC"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«Лазовское», части кварталов: 15, 48-55, 74, 77, 81, 83</w:t>
            </w:r>
          </w:p>
        </w:tc>
        <w:tc>
          <w:tcPr>
            <w:tcW w:w="2273" w:type="dxa"/>
            <w:vMerge/>
            <w:tcBorders>
              <w:left w:val="nil"/>
              <w:right w:val="single" w:sz="4" w:space="0" w:color="auto"/>
            </w:tcBorders>
            <w:shd w:val="clear" w:color="auto" w:fill="auto"/>
            <w:vAlign w:val="center"/>
          </w:tcPr>
          <w:p w14:paraId="2FA6618E"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266D7B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31BCAA1"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C39444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BFD1DB4"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Усть-Мензинское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786947F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79FBF805"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D83CB30"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E6E8A14"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1B4121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42784C6"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B1DA083"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1-281</w:t>
            </w:r>
          </w:p>
        </w:tc>
        <w:tc>
          <w:tcPr>
            <w:tcW w:w="2273" w:type="dxa"/>
            <w:vMerge/>
            <w:tcBorders>
              <w:left w:val="nil"/>
              <w:right w:val="single" w:sz="4" w:space="0" w:color="auto"/>
            </w:tcBorders>
            <w:shd w:val="clear" w:color="auto" w:fill="auto"/>
            <w:vAlign w:val="center"/>
          </w:tcPr>
          <w:p w14:paraId="2AA38075"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D47B31D"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416E39B"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D266BC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60098A9"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FED8B86"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«Заря», части кварталов: 152-211</w:t>
            </w:r>
          </w:p>
        </w:tc>
        <w:tc>
          <w:tcPr>
            <w:tcW w:w="2273" w:type="dxa"/>
            <w:vMerge/>
            <w:tcBorders>
              <w:left w:val="nil"/>
              <w:right w:val="single" w:sz="4" w:space="0" w:color="auto"/>
            </w:tcBorders>
            <w:shd w:val="clear" w:color="auto" w:fill="auto"/>
            <w:vAlign w:val="center"/>
          </w:tcPr>
          <w:p w14:paraId="170E5E63"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5560B9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2AF2D62"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56CFE3C"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1624AB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2DA3A1B"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совхоза «Искра», части кварталов: 1-49</w:t>
            </w:r>
          </w:p>
        </w:tc>
        <w:tc>
          <w:tcPr>
            <w:tcW w:w="2273" w:type="dxa"/>
            <w:vMerge/>
            <w:tcBorders>
              <w:left w:val="nil"/>
              <w:right w:val="single" w:sz="4" w:space="0" w:color="auto"/>
            </w:tcBorders>
            <w:shd w:val="clear" w:color="auto" w:fill="auto"/>
            <w:vAlign w:val="center"/>
          </w:tcPr>
          <w:p w14:paraId="68F40AFA"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7409A393"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1084401"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525963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E01344A"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F4004F1"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«Россия», части кварталов: 50-71</w:t>
            </w:r>
          </w:p>
        </w:tc>
        <w:tc>
          <w:tcPr>
            <w:tcW w:w="2273" w:type="dxa"/>
            <w:vMerge/>
            <w:tcBorders>
              <w:left w:val="nil"/>
              <w:right w:val="single" w:sz="4" w:space="0" w:color="auto"/>
            </w:tcBorders>
            <w:shd w:val="clear" w:color="auto" w:fill="auto"/>
            <w:vAlign w:val="center"/>
          </w:tcPr>
          <w:p w14:paraId="260A4BC6"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D485615"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0D52488"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BE73F0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16B117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38AF01B"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«Кирова», части кварталов: 72-90, 82А</w:t>
            </w:r>
          </w:p>
        </w:tc>
        <w:tc>
          <w:tcPr>
            <w:tcW w:w="2273" w:type="dxa"/>
            <w:vMerge/>
            <w:tcBorders>
              <w:left w:val="nil"/>
              <w:right w:val="single" w:sz="4" w:space="0" w:color="auto"/>
            </w:tcBorders>
            <w:shd w:val="clear" w:color="auto" w:fill="auto"/>
            <w:vAlign w:val="center"/>
          </w:tcPr>
          <w:p w14:paraId="742A13D9"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4E667DAE"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B1B2CFC"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C9992B8"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A9E6826"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Черемховское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6A0E4255"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4013B07D"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4B2FFBA3"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CF066FC"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DABA52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CEC315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C2EDFAF"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Черемховская дача, части кварталов: 1-257</w:t>
            </w:r>
          </w:p>
        </w:tc>
        <w:tc>
          <w:tcPr>
            <w:tcW w:w="2273" w:type="dxa"/>
            <w:vMerge/>
            <w:tcBorders>
              <w:left w:val="nil"/>
              <w:right w:val="single" w:sz="4" w:space="0" w:color="auto"/>
            </w:tcBorders>
            <w:shd w:val="clear" w:color="auto" w:fill="auto"/>
            <w:vAlign w:val="center"/>
          </w:tcPr>
          <w:p w14:paraId="7D47EBDA"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14C9AA99"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AD5765B"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A2A483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3223B6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34EBAAF"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Харцагинская дача, части кварталов: 1-509</w:t>
            </w:r>
          </w:p>
        </w:tc>
        <w:tc>
          <w:tcPr>
            <w:tcW w:w="2273" w:type="dxa"/>
            <w:vMerge/>
            <w:tcBorders>
              <w:left w:val="nil"/>
              <w:right w:val="single" w:sz="4" w:space="0" w:color="auto"/>
            </w:tcBorders>
            <w:shd w:val="clear" w:color="auto" w:fill="auto"/>
            <w:vAlign w:val="center"/>
          </w:tcPr>
          <w:p w14:paraId="0E5CAF9C"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47CEA202"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7A26888"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C90DEAE"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CBB98AB"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3DCC1B1"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Семиозерская дача, части кварталов: 19-21, 42-44, 47, 48, 50, 51, 65-68, 78, 100-104, 116-122, 145, 147-150, 158, 159, 164, 165, 166, 177-179, 207, 208, 218-221, 239-243, 271-274, 312-317, 349-364, 369, 436, 438-440, 449-454, 459, 466, 467, 469, 470, 479-485, 488-497, 502-506, 510, 511, 513-517</w:t>
            </w:r>
          </w:p>
        </w:tc>
        <w:tc>
          <w:tcPr>
            <w:tcW w:w="2273" w:type="dxa"/>
            <w:vMerge/>
            <w:tcBorders>
              <w:left w:val="nil"/>
              <w:right w:val="single" w:sz="4" w:space="0" w:color="auto"/>
            </w:tcBorders>
            <w:shd w:val="clear" w:color="auto" w:fill="auto"/>
            <w:vAlign w:val="center"/>
          </w:tcPr>
          <w:p w14:paraId="76FFA0F4"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3549316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D29F9D2"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E61D7F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AA7D18F"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31F5430"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бывшей агрофирмы «Родина», части кварталов: 1-11</w:t>
            </w:r>
          </w:p>
        </w:tc>
        <w:tc>
          <w:tcPr>
            <w:tcW w:w="2273" w:type="dxa"/>
            <w:vMerge/>
            <w:tcBorders>
              <w:left w:val="nil"/>
              <w:right w:val="single" w:sz="4" w:space="0" w:color="auto"/>
            </w:tcBorders>
            <w:shd w:val="clear" w:color="auto" w:fill="auto"/>
            <w:vAlign w:val="center"/>
          </w:tcPr>
          <w:p w14:paraId="33ED6505"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0F9ADE9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3F92C49" w14:textId="77777777" w:rsidR="004E3F33" w:rsidRPr="006E753D" w:rsidRDefault="004E3F33" w:rsidP="004E3F33">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924CDA1"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3F15C8D" w14:textId="77777777" w:rsidR="004E3F33" w:rsidRPr="006E753D" w:rsidRDefault="004E3F33" w:rsidP="00825D76">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D785681" w14:textId="77777777" w:rsidR="004E3F33" w:rsidRPr="006E753D" w:rsidRDefault="004E3F33" w:rsidP="00825D76">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сельскохозяйственного производственного животноводческого кооператива «Раздольное», части кварталов: 31-35, 57-72</w:t>
            </w:r>
          </w:p>
        </w:tc>
        <w:tc>
          <w:tcPr>
            <w:tcW w:w="2273" w:type="dxa"/>
            <w:vMerge/>
            <w:tcBorders>
              <w:left w:val="nil"/>
              <w:bottom w:val="single" w:sz="4" w:space="0" w:color="auto"/>
              <w:right w:val="single" w:sz="4" w:space="0" w:color="auto"/>
            </w:tcBorders>
            <w:shd w:val="clear" w:color="auto" w:fill="auto"/>
            <w:vAlign w:val="center"/>
          </w:tcPr>
          <w:p w14:paraId="1C9B5F11" w14:textId="77777777" w:rsidR="004E3F33" w:rsidRPr="006E753D" w:rsidRDefault="004E3F33" w:rsidP="00825D76">
            <w:pPr>
              <w:spacing w:after="0" w:line="240" w:lineRule="auto"/>
              <w:jc w:val="both"/>
              <w:rPr>
                <w:rFonts w:ascii="Times New Roman" w:hAnsi="Times New Roman" w:cs="Times New Roman"/>
                <w:sz w:val="24"/>
                <w:szCs w:val="24"/>
              </w:rPr>
            </w:pPr>
          </w:p>
        </w:tc>
      </w:tr>
      <w:tr w:rsidR="006E753D" w:rsidRPr="006E753D" w14:paraId="56E06EB5" w14:textId="77777777" w:rsidTr="00023CF9">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DBCA9E3"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9CE5AAE" w14:textId="779A34B5"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Осуществление изыскательской деятельности</w:t>
            </w:r>
          </w:p>
        </w:tc>
        <w:tc>
          <w:tcPr>
            <w:tcW w:w="2268" w:type="dxa"/>
            <w:tcBorders>
              <w:top w:val="single" w:sz="4" w:space="0" w:color="auto"/>
              <w:left w:val="nil"/>
              <w:bottom w:val="single" w:sz="4" w:space="0" w:color="auto"/>
              <w:right w:val="single" w:sz="4" w:space="0" w:color="auto"/>
            </w:tcBorders>
            <w:shd w:val="clear" w:color="auto" w:fill="auto"/>
            <w:vAlign w:val="center"/>
          </w:tcPr>
          <w:p w14:paraId="0C79B0BD"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37DE8E0"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73" w:type="dxa"/>
            <w:tcBorders>
              <w:top w:val="single" w:sz="4" w:space="0" w:color="auto"/>
              <w:left w:val="nil"/>
              <w:bottom w:val="single" w:sz="4" w:space="0" w:color="auto"/>
              <w:right w:val="single" w:sz="4" w:space="0" w:color="auto"/>
            </w:tcBorders>
            <w:shd w:val="clear" w:color="auto" w:fill="auto"/>
            <w:vAlign w:val="center"/>
          </w:tcPr>
          <w:p w14:paraId="005BA548" w14:textId="1490C619"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1958235,7</w:t>
            </w:r>
          </w:p>
        </w:tc>
      </w:tr>
      <w:tr w:rsidR="006E753D" w:rsidRPr="006E753D" w14:paraId="0E1A5D8D" w14:textId="77777777" w:rsidTr="00CA7219">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B03EE64"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0DD7C58"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BF82C4A" w14:textId="7242F58A"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Гутайское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6AC7D112"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73" w:type="dxa"/>
            <w:vMerge w:val="restart"/>
            <w:tcBorders>
              <w:top w:val="single" w:sz="4" w:space="0" w:color="auto"/>
              <w:left w:val="nil"/>
              <w:right w:val="single" w:sz="4" w:space="0" w:color="auto"/>
            </w:tcBorders>
            <w:shd w:val="clear" w:color="auto" w:fill="auto"/>
          </w:tcPr>
          <w:p w14:paraId="0EAC969A" w14:textId="110C6DAC" w:rsidR="00CA7219" w:rsidRPr="006E753D" w:rsidRDefault="00CA7219" w:rsidP="00CA7219">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6E753D" w:rsidRPr="006E753D" w14:paraId="56014187" w14:textId="77777777" w:rsidTr="00023CF9">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483A844"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9DAFB76"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0EDD801"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F8454B1" w14:textId="0DD2ACCA"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1-313 </w:t>
            </w:r>
          </w:p>
        </w:tc>
        <w:tc>
          <w:tcPr>
            <w:tcW w:w="2273" w:type="dxa"/>
            <w:vMerge/>
            <w:tcBorders>
              <w:left w:val="nil"/>
              <w:right w:val="single" w:sz="4" w:space="0" w:color="auto"/>
            </w:tcBorders>
            <w:shd w:val="clear" w:color="auto" w:fill="auto"/>
            <w:vAlign w:val="center"/>
          </w:tcPr>
          <w:p w14:paraId="62B1B1DC"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6FD8C0F4" w14:textId="77777777" w:rsidTr="00023CF9">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93BB482"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288983F"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D458B7E"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0053C1C" w14:textId="663B8C62"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«имени 21 съезда КПСС», части кварталов: 98-151</w:t>
            </w:r>
          </w:p>
        </w:tc>
        <w:tc>
          <w:tcPr>
            <w:tcW w:w="2273" w:type="dxa"/>
            <w:vMerge/>
            <w:tcBorders>
              <w:left w:val="nil"/>
              <w:right w:val="single" w:sz="4" w:space="0" w:color="auto"/>
            </w:tcBorders>
            <w:shd w:val="clear" w:color="auto" w:fill="auto"/>
            <w:vAlign w:val="center"/>
          </w:tcPr>
          <w:p w14:paraId="73DFE81E"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44A72765" w14:textId="77777777" w:rsidTr="00023CF9">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96F4CCB"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DE20732"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33B083F"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AB80EC2" w14:textId="158584FD"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«Родина», части кварталов: 12-44</w:t>
            </w:r>
          </w:p>
        </w:tc>
        <w:tc>
          <w:tcPr>
            <w:tcW w:w="2273" w:type="dxa"/>
            <w:vMerge/>
            <w:tcBorders>
              <w:left w:val="nil"/>
              <w:right w:val="single" w:sz="4" w:space="0" w:color="auto"/>
            </w:tcBorders>
            <w:shd w:val="clear" w:color="auto" w:fill="auto"/>
            <w:vAlign w:val="center"/>
          </w:tcPr>
          <w:p w14:paraId="621B1951"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612ABC71" w14:textId="77777777" w:rsidTr="00023CF9">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B9F27E7"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3CABD6F"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3D2101D"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CC0D244" w14:textId="3E4B9B4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«имени Ленина», части кварталов: 47-97</w:t>
            </w:r>
          </w:p>
        </w:tc>
        <w:tc>
          <w:tcPr>
            <w:tcW w:w="2273" w:type="dxa"/>
            <w:vMerge/>
            <w:tcBorders>
              <w:left w:val="nil"/>
              <w:right w:val="single" w:sz="4" w:space="0" w:color="auto"/>
            </w:tcBorders>
            <w:shd w:val="clear" w:color="auto" w:fill="auto"/>
            <w:vAlign w:val="center"/>
          </w:tcPr>
          <w:p w14:paraId="0C4F8194"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17D5F899" w14:textId="77777777" w:rsidTr="00023CF9">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F8C254D"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E7FC42D"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695DDF3" w14:textId="7590C390"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Малоархангельское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3E706076"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783156A5"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59B88195" w14:textId="77777777" w:rsidTr="00023CF9">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6AEB46B"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74C0E23"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BC7476E"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70C2465" w14:textId="4DAB642C"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1-81, 83-92, 94-96, 98-100, 102-104, 106-109, 111-114, 116-119, 121-151, 153-160, 163, 166-175, 180-184, 189-195, 199</w:t>
            </w:r>
          </w:p>
        </w:tc>
        <w:tc>
          <w:tcPr>
            <w:tcW w:w="2273" w:type="dxa"/>
            <w:vMerge/>
            <w:tcBorders>
              <w:left w:val="nil"/>
              <w:right w:val="single" w:sz="4" w:space="0" w:color="auto"/>
            </w:tcBorders>
            <w:shd w:val="clear" w:color="auto" w:fill="auto"/>
            <w:vAlign w:val="center"/>
          </w:tcPr>
          <w:p w14:paraId="57DD23F0"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440873A5" w14:textId="77777777" w:rsidTr="00023CF9">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6501157"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8B5F2C7"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72F6A4D"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10DD3AF" w14:textId="432EC560"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«Ленинский путь», части кварталов: 91-132</w:t>
            </w:r>
          </w:p>
        </w:tc>
        <w:tc>
          <w:tcPr>
            <w:tcW w:w="2273" w:type="dxa"/>
            <w:vMerge/>
            <w:tcBorders>
              <w:left w:val="nil"/>
              <w:right w:val="single" w:sz="4" w:space="0" w:color="auto"/>
            </w:tcBorders>
            <w:shd w:val="clear" w:color="auto" w:fill="auto"/>
            <w:vAlign w:val="center"/>
          </w:tcPr>
          <w:p w14:paraId="5A7E8D88"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72A10988" w14:textId="77777777" w:rsidTr="00023CF9">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3496799"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2180638"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EB33735"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C59D42E" w14:textId="7456C219"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бывшей сельскохозяйственной артели «Фомичевское», части кварталов: 1-11, 36-38</w:t>
            </w:r>
          </w:p>
        </w:tc>
        <w:tc>
          <w:tcPr>
            <w:tcW w:w="2273" w:type="dxa"/>
            <w:vMerge/>
            <w:tcBorders>
              <w:left w:val="nil"/>
              <w:right w:val="single" w:sz="4" w:space="0" w:color="auto"/>
            </w:tcBorders>
            <w:shd w:val="clear" w:color="auto" w:fill="auto"/>
            <w:vAlign w:val="center"/>
          </w:tcPr>
          <w:p w14:paraId="4D2DD714"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7B195B00" w14:textId="77777777" w:rsidTr="00023CF9">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6F79C7F"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43B71CF"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789B21E"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8831145" w14:textId="3F612B33"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«Лазовское», части кварталов: 12-14, 39-47, 73, 75, 76, 78-80, 82</w:t>
            </w:r>
          </w:p>
        </w:tc>
        <w:tc>
          <w:tcPr>
            <w:tcW w:w="2273" w:type="dxa"/>
            <w:vMerge/>
            <w:tcBorders>
              <w:left w:val="nil"/>
              <w:right w:val="single" w:sz="4" w:space="0" w:color="auto"/>
            </w:tcBorders>
            <w:shd w:val="clear" w:color="auto" w:fill="auto"/>
            <w:vAlign w:val="center"/>
          </w:tcPr>
          <w:p w14:paraId="573A8551"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55FE8725" w14:textId="77777777" w:rsidTr="00023CF9">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6C50264"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EF985AE"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58A2566" w14:textId="0DC30F95"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7FC994F0"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7363C80D"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23B1D399" w14:textId="77777777" w:rsidTr="00023CF9">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09369FD"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255D6B1"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21A1E97"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F145BF8" w14:textId="0F39889F"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18, 19, 43-47, 69-75, 99-104, 123-129, 154-153, 169-176, 187-194, 207-265, 273-302, 304, 312-343, 345, 346, 358-432, 437-461, 468-505, 511-542, 544, 547, 550-580, 591-701</w:t>
            </w:r>
          </w:p>
        </w:tc>
        <w:tc>
          <w:tcPr>
            <w:tcW w:w="2273" w:type="dxa"/>
            <w:vMerge/>
            <w:tcBorders>
              <w:left w:val="nil"/>
              <w:right w:val="single" w:sz="4" w:space="0" w:color="auto"/>
            </w:tcBorders>
            <w:shd w:val="clear" w:color="auto" w:fill="auto"/>
            <w:vAlign w:val="center"/>
          </w:tcPr>
          <w:p w14:paraId="4B19467C"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251EB15B" w14:textId="77777777" w:rsidTr="00023CF9">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80F522C"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ED047A9"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75A0AF8" w14:textId="2D3AE5CC"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Осиновское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74638736"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29470885"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5106BE9F" w14:textId="77777777" w:rsidTr="00023CF9">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586BE23"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D390288"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F22EFA0"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A4FAD43" w14:textId="478E9920"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1-82, 84-206, 208-217, 219, 221-233, 235-248, 250-261, 267-283, 287, 288, 290-292, 297</w:t>
            </w:r>
          </w:p>
        </w:tc>
        <w:tc>
          <w:tcPr>
            <w:tcW w:w="2273" w:type="dxa"/>
            <w:vMerge/>
            <w:tcBorders>
              <w:left w:val="nil"/>
              <w:right w:val="single" w:sz="4" w:space="0" w:color="auto"/>
            </w:tcBorders>
            <w:shd w:val="clear" w:color="auto" w:fill="auto"/>
            <w:vAlign w:val="center"/>
          </w:tcPr>
          <w:p w14:paraId="2DB6988A"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125D94C9" w14:textId="77777777" w:rsidTr="00023CF9">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ACBC776"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6AFAA59"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C26DFD0"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A651357" w14:textId="44954E8B"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«Шимбилик», части кварталов: 16-27</w:t>
            </w:r>
          </w:p>
        </w:tc>
        <w:tc>
          <w:tcPr>
            <w:tcW w:w="2273" w:type="dxa"/>
            <w:vMerge/>
            <w:tcBorders>
              <w:left w:val="nil"/>
              <w:right w:val="single" w:sz="4" w:space="0" w:color="auto"/>
            </w:tcBorders>
            <w:shd w:val="clear" w:color="auto" w:fill="auto"/>
            <w:vAlign w:val="center"/>
          </w:tcPr>
          <w:p w14:paraId="72A3D635"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18DC4698" w14:textId="77777777" w:rsidTr="00023CF9">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B219B4B"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34F4F88"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4AAF297"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D29710F" w14:textId="2EF3163F"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сельскохозяйственного производственного животноводческого кооператива «Раздольное», части кварталов: 28-30, 56</w:t>
            </w:r>
          </w:p>
        </w:tc>
        <w:tc>
          <w:tcPr>
            <w:tcW w:w="2273" w:type="dxa"/>
            <w:vMerge/>
            <w:tcBorders>
              <w:left w:val="nil"/>
              <w:right w:val="single" w:sz="4" w:space="0" w:color="auto"/>
            </w:tcBorders>
            <w:shd w:val="clear" w:color="auto" w:fill="auto"/>
            <w:vAlign w:val="center"/>
          </w:tcPr>
          <w:p w14:paraId="79E31CFE"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2697EAD3" w14:textId="77777777" w:rsidTr="00023CF9">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58CF4AF"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B93B1A5"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C12D924"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A20F785" w14:textId="3EA92A01"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«Лазовское», части кварталов: 15, 48-55, 74, 77, 81, 83</w:t>
            </w:r>
          </w:p>
        </w:tc>
        <w:tc>
          <w:tcPr>
            <w:tcW w:w="2273" w:type="dxa"/>
            <w:vMerge/>
            <w:tcBorders>
              <w:left w:val="nil"/>
              <w:right w:val="single" w:sz="4" w:space="0" w:color="auto"/>
            </w:tcBorders>
            <w:shd w:val="clear" w:color="auto" w:fill="auto"/>
            <w:vAlign w:val="center"/>
          </w:tcPr>
          <w:p w14:paraId="6DC4810E"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569DE3A7" w14:textId="77777777" w:rsidTr="00023CF9">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D187A7E"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F200573"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A7DBFCE" w14:textId="7ABD4E43"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Усть-Мензинское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35341010"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29590191"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5DB71CCE" w14:textId="77777777" w:rsidTr="00023CF9">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2335E8E"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7BF1BBF"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9981DAB"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BB70B31" w14:textId="4B7061BE"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1-281</w:t>
            </w:r>
          </w:p>
        </w:tc>
        <w:tc>
          <w:tcPr>
            <w:tcW w:w="2273" w:type="dxa"/>
            <w:vMerge/>
            <w:tcBorders>
              <w:left w:val="nil"/>
              <w:right w:val="single" w:sz="4" w:space="0" w:color="auto"/>
            </w:tcBorders>
            <w:shd w:val="clear" w:color="auto" w:fill="auto"/>
            <w:vAlign w:val="center"/>
          </w:tcPr>
          <w:p w14:paraId="68353ECD"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50E27153" w14:textId="77777777" w:rsidTr="00023CF9">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4D8FEF9"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3BA8521"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5920154"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D49D227" w14:textId="3162842D"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«Заря», части кварталов: 152-211</w:t>
            </w:r>
          </w:p>
        </w:tc>
        <w:tc>
          <w:tcPr>
            <w:tcW w:w="2273" w:type="dxa"/>
            <w:vMerge/>
            <w:tcBorders>
              <w:left w:val="nil"/>
              <w:right w:val="single" w:sz="4" w:space="0" w:color="auto"/>
            </w:tcBorders>
            <w:shd w:val="clear" w:color="auto" w:fill="auto"/>
            <w:vAlign w:val="center"/>
          </w:tcPr>
          <w:p w14:paraId="640FE574"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0F9625B8" w14:textId="77777777" w:rsidTr="00023CF9">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A22635B"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44A6A9C"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5E8A044"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8591004" w14:textId="2B757722"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совхоза «Искра», части кварталов: 1-49</w:t>
            </w:r>
          </w:p>
        </w:tc>
        <w:tc>
          <w:tcPr>
            <w:tcW w:w="2273" w:type="dxa"/>
            <w:vMerge/>
            <w:tcBorders>
              <w:left w:val="nil"/>
              <w:right w:val="single" w:sz="4" w:space="0" w:color="auto"/>
            </w:tcBorders>
            <w:shd w:val="clear" w:color="auto" w:fill="auto"/>
            <w:vAlign w:val="center"/>
          </w:tcPr>
          <w:p w14:paraId="3BC855F3"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38E10990" w14:textId="77777777" w:rsidTr="00023CF9">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E31C08A"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5B4268E"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B37E6D0"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A9E6924" w14:textId="54682373"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«Россия», части кварталов: 50-71</w:t>
            </w:r>
          </w:p>
        </w:tc>
        <w:tc>
          <w:tcPr>
            <w:tcW w:w="2273" w:type="dxa"/>
            <w:vMerge/>
            <w:tcBorders>
              <w:left w:val="nil"/>
              <w:right w:val="single" w:sz="4" w:space="0" w:color="auto"/>
            </w:tcBorders>
            <w:shd w:val="clear" w:color="auto" w:fill="auto"/>
            <w:vAlign w:val="center"/>
          </w:tcPr>
          <w:p w14:paraId="2A347108"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59729A89" w14:textId="77777777" w:rsidTr="00023CF9">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C38A1FF"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3AB6E75"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2B94889"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92074EF" w14:textId="3A24D349"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«Кирова», части кварталов: 72-90, 82А</w:t>
            </w:r>
          </w:p>
        </w:tc>
        <w:tc>
          <w:tcPr>
            <w:tcW w:w="2273" w:type="dxa"/>
            <w:vMerge/>
            <w:tcBorders>
              <w:left w:val="nil"/>
              <w:right w:val="single" w:sz="4" w:space="0" w:color="auto"/>
            </w:tcBorders>
            <w:shd w:val="clear" w:color="auto" w:fill="auto"/>
            <w:vAlign w:val="center"/>
          </w:tcPr>
          <w:p w14:paraId="3D329B0A"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16B12F56" w14:textId="77777777" w:rsidTr="00023CF9">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C9F53B0"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75A3937"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B51C840" w14:textId="31CA6F90"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Черемховское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1B7C0DDA"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012C2C6E"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5869862C" w14:textId="77777777" w:rsidTr="00023CF9">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671B2A3"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2DEE5A0"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C1C1B7A"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D571295" w14:textId="3E26AB33"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Черемховская дача, части кварталов: 1-257</w:t>
            </w:r>
          </w:p>
        </w:tc>
        <w:tc>
          <w:tcPr>
            <w:tcW w:w="2273" w:type="dxa"/>
            <w:vMerge/>
            <w:tcBorders>
              <w:left w:val="nil"/>
              <w:right w:val="single" w:sz="4" w:space="0" w:color="auto"/>
            </w:tcBorders>
            <w:shd w:val="clear" w:color="auto" w:fill="auto"/>
            <w:vAlign w:val="center"/>
          </w:tcPr>
          <w:p w14:paraId="607089F6"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385C0DF7" w14:textId="77777777" w:rsidTr="00023CF9">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34D1DB9"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07A36F3"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B9ABB9B"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A1BED0B" w14:textId="6C828CBB"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Харцагинская дача, части кварталов: 1-509</w:t>
            </w:r>
          </w:p>
        </w:tc>
        <w:tc>
          <w:tcPr>
            <w:tcW w:w="2273" w:type="dxa"/>
            <w:vMerge/>
            <w:tcBorders>
              <w:left w:val="nil"/>
              <w:right w:val="single" w:sz="4" w:space="0" w:color="auto"/>
            </w:tcBorders>
            <w:shd w:val="clear" w:color="auto" w:fill="auto"/>
            <w:vAlign w:val="center"/>
          </w:tcPr>
          <w:p w14:paraId="2C61A0A1"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4B7A00F7" w14:textId="77777777" w:rsidTr="00023CF9">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E908F87"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ADEFCDE"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797ADC8"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0F2C964" w14:textId="675DCD8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Семиозерская дача, части кварталов: 19-21, 42-44, 47, 48, 50, 51, 65-68, 78, 100-104, 116-122, 145, 147-150, 158, 159, 164, 165, 166, 177-179, 207, 208, 218-221, 239-243, 271-274, 312-317, 349-364, 369, 436, 438-440, 449-454, 459, 466, 467, 469, 470, 479-485, 488-497, 502-506, 510, 511, 513-517</w:t>
            </w:r>
          </w:p>
        </w:tc>
        <w:tc>
          <w:tcPr>
            <w:tcW w:w="2273" w:type="dxa"/>
            <w:vMerge/>
            <w:tcBorders>
              <w:left w:val="nil"/>
              <w:right w:val="single" w:sz="4" w:space="0" w:color="auto"/>
            </w:tcBorders>
            <w:shd w:val="clear" w:color="auto" w:fill="auto"/>
            <w:vAlign w:val="center"/>
          </w:tcPr>
          <w:p w14:paraId="3D24E535"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004CF0A2" w14:textId="77777777" w:rsidTr="00023CF9">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283CDFD"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582169D"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AAA453F"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12F7547" w14:textId="14A2ADF4"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бывшей агрофирмы «Родина», части кварталов: 1-11</w:t>
            </w:r>
          </w:p>
        </w:tc>
        <w:tc>
          <w:tcPr>
            <w:tcW w:w="2273" w:type="dxa"/>
            <w:vMerge/>
            <w:tcBorders>
              <w:left w:val="nil"/>
              <w:right w:val="single" w:sz="4" w:space="0" w:color="auto"/>
            </w:tcBorders>
            <w:shd w:val="clear" w:color="auto" w:fill="auto"/>
            <w:vAlign w:val="center"/>
          </w:tcPr>
          <w:p w14:paraId="24B2F425"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48DCA464"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2B82B61"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E64E862"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033A5AF"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867F93F" w14:textId="3FF8316C"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сельскохозяйственного производственного животноводческого кооператива «Раздольное», части кварталов: 31-35, 57-72</w:t>
            </w:r>
          </w:p>
        </w:tc>
        <w:tc>
          <w:tcPr>
            <w:tcW w:w="2273" w:type="dxa"/>
            <w:vMerge/>
            <w:tcBorders>
              <w:left w:val="nil"/>
              <w:bottom w:val="single" w:sz="4" w:space="0" w:color="auto"/>
              <w:right w:val="single" w:sz="4" w:space="0" w:color="auto"/>
            </w:tcBorders>
            <w:shd w:val="clear" w:color="auto" w:fill="auto"/>
            <w:vAlign w:val="center"/>
          </w:tcPr>
          <w:p w14:paraId="77D1DB72"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7D892C76"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35A821A" w14:textId="77777777" w:rsidR="00CA7219" w:rsidRPr="006E753D" w:rsidRDefault="00CA7219" w:rsidP="00CA7219">
            <w:pPr>
              <w:pStyle w:val="af"/>
              <w:keepNext/>
              <w:keepLines/>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23DF637" w14:textId="77777777" w:rsidR="00CA7219" w:rsidRPr="006E753D" w:rsidRDefault="00CA7219" w:rsidP="00CA7219">
            <w:pPr>
              <w:keepNext/>
              <w:keepLines/>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Pr="006E753D">
              <w:rPr>
                <w:rFonts w:ascii="Times New Roman" w:hAnsi="Times New Roman" w:cs="Times New Roman"/>
                <w:sz w:val="24"/>
                <w:szCs w:val="24"/>
                <w:vertAlign w:val="superscript"/>
              </w:rPr>
              <w:t>1,4</w:t>
            </w:r>
          </w:p>
        </w:tc>
        <w:tc>
          <w:tcPr>
            <w:tcW w:w="2268" w:type="dxa"/>
            <w:tcBorders>
              <w:top w:val="single" w:sz="4" w:space="0" w:color="auto"/>
              <w:left w:val="nil"/>
              <w:bottom w:val="single" w:sz="4" w:space="0" w:color="auto"/>
              <w:right w:val="single" w:sz="4" w:space="0" w:color="auto"/>
            </w:tcBorders>
            <w:shd w:val="clear" w:color="auto" w:fill="auto"/>
            <w:vAlign w:val="center"/>
          </w:tcPr>
          <w:p w14:paraId="1E1B5C7F" w14:textId="77777777" w:rsidR="00CA7219" w:rsidRPr="006E753D" w:rsidRDefault="00CA7219" w:rsidP="00CA7219">
            <w:pPr>
              <w:keepNext/>
              <w:keepLines/>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AB836AE" w14:textId="77777777" w:rsidR="00CA7219" w:rsidRPr="006E753D" w:rsidRDefault="00CA7219" w:rsidP="00CA7219">
            <w:pPr>
              <w:keepNext/>
              <w:keepLines/>
              <w:spacing w:after="0" w:line="240" w:lineRule="auto"/>
              <w:jc w:val="both"/>
              <w:rPr>
                <w:rFonts w:ascii="Times New Roman" w:hAnsi="Times New Roman" w:cs="Times New Roman"/>
                <w:sz w:val="24"/>
                <w:szCs w:val="24"/>
              </w:rPr>
            </w:pPr>
          </w:p>
        </w:tc>
        <w:tc>
          <w:tcPr>
            <w:tcW w:w="2273" w:type="dxa"/>
            <w:tcBorders>
              <w:top w:val="single" w:sz="4" w:space="0" w:color="auto"/>
              <w:left w:val="nil"/>
              <w:bottom w:val="single" w:sz="4" w:space="0" w:color="auto"/>
              <w:right w:val="single" w:sz="4" w:space="0" w:color="auto"/>
            </w:tcBorders>
            <w:shd w:val="clear" w:color="auto" w:fill="auto"/>
            <w:vAlign w:val="center"/>
          </w:tcPr>
          <w:p w14:paraId="281660B8" w14:textId="77777777" w:rsidR="00CA7219" w:rsidRPr="006E753D" w:rsidRDefault="00CA7219" w:rsidP="00CA7219">
            <w:pPr>
              <w:keepNext/>
              <w:keepLines/>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2624703,0</w:t>
            </w:r>
          </w:p>
        </w:tc>
      </w:tr>
      <w:tr w:rsidR="006E753D" w:rsidRPr="006E753D" w14:paraId="0A9CD2CB"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27B9EDC"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B8A184B"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BD2BBD4"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Гутайское </w:t>
            </w:r>
          </w:p>
        </w:tc>
        <w:tc>
          <w:tcPr>
            <w:tcW w:w="7512" w:type="dxa"/>
            <w:tcBorders>
              <w:top w:val="single" w:sz="4" w:space="0" w:color="auto"/>
              <w:left w:val="nil"/>
              <w:bottom w:val="single" w:sz="4" w:space="0" w:color="auto"/>
              <w:right w:val="single" w:sz="4" w:space="0" w:color="auto"/>
            </w:tcBorders>
            <w:shd w:val="clear" w:color="auto" w:fill="auto"/>
            <w:vAlign w:val="center"/>
          </w:tcPr>
          <w:p w14:paraId="0E7C91E7"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73" w:type="dxa"/>
            <w:vMerge w:val="restart"/>
            <w:tcBorders>
              <w:top w:val="single" w:sz="4" w:space="0" w:color="auto"/>
              <w:left w:val="nil"/>
              <w:right w:val="single" w:sz="4" w:space="0" w:color="auto"/>
            </w:tcBorders>
            <w:shd w:val="clear" w:color="auto" w:fill="auto"/>
          </w:tcPr>
          <w:p w14:paraId="5BF61552"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 xml:space="preserve">Общая площадь лесничества, уточняется при формировании лесных участков в соответствии с целевым назначением лесов и ограничениями, </w:t>
            </w:r>
            <w:r w:rsidRPr="006E753D">
              <w:rPr>
                <w:rFonts w:ascii="Times New Roman" w:hAnsi="Times New Roman" w:cs="Times New Roman"/>
                <w:sz w:val="24"/>
                <w:szCs w:val="24"/>
              </w:rPr>
              <w:lastRenderedPageBreak/>
              <w:t>установленными законодательством</w:t>
            </w:r>
          </w:p>
        </w:tc>
      </w:tr>
      <w:tr w:rsidR="006E753D" w:rsidRPr="006E753D" w14:paraId="66DBE929"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D4F6DB8"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B30F99F"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0E51112"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ECC9DE1"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1-313 </w:t>
            </w:r>
          </w:p>
        </w:tc>
        <w:tc>
          <w:tcPr>
            <w:tcW w:w="2273" w:type="dxa"/>
            <w:vMerge/>
            <w:tcBorders>
              <w:left w:val="nil"/>
              <w:right w:val="single" w:sz="4" w:space="0" w:color="auto"/>
            </w:tcBorders>
            <w:shd w:val="clear" w:color="auto" w:fill="auto"/>
            <w:vAlign w:val="center"/>
          </w:tcPr>
          <w:p w14:paraId="4AD19F5F"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6DC0C29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D8CA815"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818ED78"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F5AE525"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D157A08"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«имени 21 съезда КПСС», части кварталов: 98-151</w:t>
            </w:r>
          </w:p>
        </w:tc>
        <w:tc>
          <w:tcPr>
            <w:tcW w:w="2273" w:type="dxa"/>
            <w:vMerge/>
            <w:tcBorders>
              <w:left w:val="nil"/>
              <w:right w:val="single" w:sz="4" w:space="0" w:color="auto"/>
            </w:tcBorders>
            <w:shd w:val="clear" w:color="auto" w:fill="auto"/>
            <w:vAlign w:val="center"/>
          </w:tcPr>
          <w:p w14:paraId="4BF76A95"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3C45754B"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6F74E91"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88DCD72"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30F4DCD"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D28A4F0"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«Родина», части кварталов: 12-44</w:t>
            </w:r>
          </w:p>
        </w:tc>
        <w:tc>
          <w:tcPr>
            <w:tcW w:w="2273" w:type="dxa"/>
            <w:vMerge/>
            <w:tcBorders>
              <w:left w:val="nil"/>
              <w:right w:val="single" w:sz="4" w:space="0" w:color="auto"/>
            </w:tcBorders>
            <w:shd w:val="clear" w:color="auto" w:fill="auto"/>
            <w:vAlign w:val="center"/>
          </w:tcPr>
          <w:p w14:paraId="7B4C6180"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1BAD8D65"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FB19995"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B5DD313"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97779F7"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78EA829"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«имени Ленина», части кварталов: 47-97</w:t>
            </w:r>
          </w:p>
        </w:tc>
        <w:tc>
          <w:tcPr>
            <w:tcW w:w="2273" w:type="dxa"/>
            <w:vMerge/>
            <w:tcBorders>
              <w:left w:val="nil"/>
              <w:right w:val="single" w:sz="4" w:space="0" w:color="auto"/>
            </w:tcBorders>
            <w:shd w:val="clear" w:color="auto" w:fill="auto"/>
            <w:vAlign w:val="center"/>
          </w:tcPr>
          <w:p w14:paraId="46D605E9"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7932A0E0"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C1615AF"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64ACB0B"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E5C3133"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Малоархангельское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51D840F3"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704098CB"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595411D3"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6529867"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9AD77F7"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EE022B0"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79F7941"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1-207</w:t>
            </w:r>
          </w:p>
        </w:tc>
        <w:tc>
          <w:tcPr>
            <w:tcW w:w="2273" w:type="dxa"/>
            <w:vMerge/>
            <w:tcBorders>
              <w:left w:val="nil"/>
              <w:right w:val="single" w:sz="4" w:space="0" w:color="auto"/>
            </w:tcBorders>
            <w:shd w:val="clear" w:color="auto" w:fill="auto"/>
            <w:vAlign w:val="center"/>
          </w:tcPr>
          <w:p w14:paraId="5BFB78BF"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36CFD825"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93CAEB6"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8073489"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777635B"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A2B7000"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«Ленинский путь», части кварталов: 91-132</w:t>
            </w:r>
          </w:p>
        </w:tc>
        <w:tc>
          <w:tcPr>
            <w:tcW w:w="2273" w:type="dxa"/>
            <w:vMerge/>
            <w:tcBorders>
              <w:left w:val="nil"/>
              <w:right w:val="single" w:sz="4" w:space="0" w:color="auto"/>
            </w:tcBorders>
            <w:shd w:val="clear" w:color="auto" w:fill="auto"/>
            <w:vAlign w:val="center"/>
          </w:tcPr>
          <w:p w14:paraId="7F7496F3"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37A64D7E"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EA3E49F"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0869827"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687FBB0"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9CF81E1"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бывшей сельскохозяйственной артели «Фомичевское», части кварталов: 1-11, 36-38</w:t>
            </w:r>
          </w:p>
        </w:tc>
        <w:tc>
          <w:tcPr>
            <w:tcW w:w="2273" w:type="dxa"/>
            <w:vMerge/>
            <w:tcBorders>
              <w:left w:val="nil"/>
              <w:right w:val="single" w:sz="4" w:space="0" w:color="auto"/>
            </w:tcBorders>
            <w:shd w:val="clear" w:color="auto" w:fill="auto"/>
            <w:vAlign w:val="center"/>
          </w:tcPr>
          <w:p w14:paraId="68B660A3"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7014444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1F7B36B"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6AABEC7"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F65A6E5"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9C07E6C"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«Лазовское», части кварталов: 12-14, 39-47, 73, 75, 76, 78-80, 82</w:t>
            </w:r>
          </w:p>
        </w:tc>
        <w:tc>
          <w:tcPr>
            <w:tcW w:w="2273" w:type="dxa"/>
            <w:vMerge/>
            <w:tcBorders>
              <w:left w:val="nil"/>
              <w:right w:val="single" w:sz="4" w:space="0" w:color="auto"/>
            </w:tcBorders>
            <w:shd w:val="clear" w:color="auto" w:fill="auto"/>
            <w:vAlign w:val="center"/>
          </w:tcPr>
          <w:p w14:paraId="18BEF045"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3C1E43E6"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48C675B"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965E8CC"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5A0B2AD"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40F36526"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547C3586"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06D33674"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01FAFCF"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AA88F90"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F98486C"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01F5185"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1-702</w:t>
            </w:r>
          </w:p>
        </w:tc>
        <w:tc>
          <w:tcPr>
            <w:tcW w:w="2273" w:type="dxa"/>
            <w:vMerge/>
            <w:tcBorders>
              <w:left w:val="nil"/>
              <w:right w:val="single" w:sz="4" w:space="0" w:color="auto"/>
            </w:tcBorders>
            <w:shd w:val="clear" w:color="auto" w:fill="auto"/>
            <w:vAlign w:val="center"/>
          </w:tcPr>
          <w:p w14:paraId="1C871F94"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7684240B"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FDCB0C4"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0764AFD"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5278215"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Осиновское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67B645FB"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56A79822"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2BD54A3D"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667B614"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3C0EF51"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BA9A5EE"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64F7B71"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1-288, 290-304</w:t>
            </w:r>
          </w:p>
        </w:tc>
        <w:tc>
          <w:tcPr>
            <w:tcW w:w="2273" w:type="dxa"/>
            <w:vMerge/>
            <w:tcBorders>
              <w:left w:val="nil"/>
              <w:right w:val="single" w:sz="4" w:space="0" w:color="auto"/>
            </w:tcBorders>
            <w:shd w:val="clear" w:color="auto" w:fill="auto"/>
            <w:vAlign w:val="center"/>
          </w:tcPr>
          <w:p w14:paraId="123F921E"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0492CA33"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08DC89F"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A565A05"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DC85EFC"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AF0DC56"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«Шимбилик», части кварталов: 16-27</w:t>
            </w:r>
          </w:p>
        </w:tc>
        <w:tc>
          <w:tcPr>
            <w:tcW w:w="2273" w:type="dxa"/>
            <w:vMerge/>
            <w:tcBorders>
              <w:left w:val="nil"/>
              <w:right w:val="single" w:sz="4" w:space="0" w:color="auto"/>
            </w:tcBorders>
            <w:shd w:val="clear" w:color="auto" w:fill="auto"/>
            <w:vAlign w:val="center"/>
          </w:tcPr>
          <w:p w14:paraId="4541B392"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3F93185D"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E63B80F"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298CD66"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B0C9380"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C83805A"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сельскохозяйственного производственного животноводческого кооператива «Раздольное», части кварталов: 28-30, 56</w:t>
            </w:r>
          </w:p>
        </w:tc>
        <w:tc>
          <w:tcPr>
            <w:tcW w:w="2273" w:type="dxa"/>
            <w:vMerge/>
            <w:tcBorders>
              <w:left w:val="nil"/>
              <w:right w:val="single" w:sz="4" w:space="0" w:color="auto"/>
            </w:tcBorders>
            <w:shd w:val="clear" w:color="auto" w:fill="auto"/>
            <w:vAlign w:val="center"/>
          </w:tcPr>
          <w:p w14:paraId="2BDFB0EC"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0B43F653"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91A7E55"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86D2E7C"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F9D404F"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EB8FACD"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«Лазовское», части кварталов: 15, 48-55, 74, 77, 81, 83</w:t>
            </w:r>
          </w:p>
        </w:tc>
        <w:tc>
          <w:tcPr>
            <w:tcW w:w="2273" w:type="dxa"/>
            <w:vMerge/>
            <w:tcBorders>
              <w:left w:val="nil"/>
              <w:right w:val="single" w:sz="4" w:space="0" w:color="auto"/>
            </w:tcBorders>
            <w:shd w:val="clear" w:color="auto" w:fill="auto"/>
            <w:vAlign w:val="center"/>
          </w:tcPr>
          <w:p w14:paraId="197A7E17"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061435AD"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94D89F2"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EB1E0CE"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90A1B26"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Усть-Мензинское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23C05241"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24204C1A"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68C4489E"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05BD21D"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D987913"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D69C63E"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DE6E136"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1-281</w:t>
            </w:r>
          </w:p>
        </w:tc>
        <w:tc>
          <w:tcPr>
            <w:tcW w:w="2273" w:type="dxa"/>
            <w:vMerge/>
            <w:tcBorders>
              <w:left w:val="nil"/>
              <w:right w:val="single" w:sz="4" w:space="0" w:color="auto"/>
            </w:tcBorders>
            <w:shd w:val="clear" w:color="auto" w:fill="auto"/>
            <w:vAlign w:val="center"/>
          </w:tcPr>
          <w:p w14:paraId="0D5AA04C"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7B23ED89"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D22BA67"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855D590"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FEECE7B"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773FE01"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«Заря», части кварталов: 152-211</w:t>
            </w:r>
          </w:p>
        </w:tc>
        <w:tc>
          <w:tcPr>
            <w:tcW w:w="2273" w:type="dxa"/>
            <w:vMerge/>
            <w:tcBorders>
              <w:left w:val="nil"/>
              <w:right w:val="single" w:sz="4" w:space="0" w:color="auto"/>
            </w:tcBorders>
            <w:shd w:val="clear" w:color="auto" w:fill="auto"/>
            <w:vAlign w:val="center"/>
          </w:tcPr>
          <w:p w14:paraId="27E4447B"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2AB9F4F6"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C5C8C38"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57C0619"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202F168"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5F3F43B"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совхоза «Искра», части кварталов: 1-49</w:t>
            </w:r>
          </w:p>
        </w:tc>
        <w:tc>
          <w:tcPr>
            <w:tcW w:w="2273" w:type="dxa"/>
            <w:vMerge/>
            <w:tcBorders>
              <w:left w:val="nil"/>
              <w:right w:val="single" w:sz="4" w:space="0" w:color="auto"/>
            </w:tcBorders>
            <w:shd w:val="clear" w:color="auto" w:fill="auto"/>
            <w:vAlign w:val="center"/>
          </w:tcPr>
          <w:p w14:paraId="6AED3FEA"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6DAB85F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AF74C12"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C2E2C0D"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25CBC93"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ABB22AD"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«Россия», части кварталов: 50-71</w:t>
            </w:r>
          </w:p>
        </w:tc>
        <w:tc>
          <w:tcPr>
            <w:tcW w:w="2273" w:type="dxa"/>
            <w:vMerge/>
            <w:tcBorders>
              <w:left w:val="nil"/>
              <w:right w:val="single" w:sz="4" w:space="0" w:color="auto"/>
            </w:tcBorders>
            <w:shd w:val="clear" w:color="auto" w:fill="auto"/>
            <w:vAlign w:val="center"/>
          </w:tcPr>
          <w:p w14:paraId="082E276F"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33F2CE4B"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83F6138"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281915C"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FB26578"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9EB676A"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«Кирова», части кварталов: 72-90, 82А</w:t>
            </w:r>
          </w:p>
        </w:tc>
        <w:tc>
          <w:tcPr>
            <w:tcW w:w="2273" w:type="dxa"/>
            <w:vMerge/>
            <w:tcBorders>
              <w:left w:val="nil"/>
              <w:right w:val="single" w:sz="4" w:space="0" w:color="auto"/>
            </w:tcBorders>
            <w:shd w:val="clear" w:color="auto" w:fill="auto"/>
            <w:vAlign w:val="center"/>
          </w:tcPr>
          <w:p w14:paraId="76EB1789"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04599AD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4E0DFE7"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1FA4D6D"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A792464"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Черемховское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5475E958"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4A85A6B7"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1BBC71B2"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C95F435"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FC687BF"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E5272D8"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C0C94BF"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Черемховская дача, части кварталов: 1-257</w:t>
            </w:r>
          </w:p>
        </w:tc>
        <w:tc>
          <w:tcPr>
            <w:tcW w:w="2273" w:type="dxa"/>
            <w:vMerge/>
            <w:tcBorders>
              <w:left w:val="nil"/>
              <w:right w:val="single" w:sz="4" w:space="0" w:color="auto"/>
            </w:tcBorders>
            <w:shd w:val="clear" w:color="auto" w:fill="auto"/>
            <w:vAlign w:val="center"/>
          </w:tcPr>
          <w:p w14:paraId="69B339C7"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3FB806B4"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7626A72"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59A5469"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CA4EE14"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E4E3601"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Харцагинская дача, части кварталов: 1-509</w:t>
            </w:r>
          </w:p>
        </w:tc>
        <w:tc>
          <w:tcPr>
            <w:tcW w:w="2273" w:type="dxa"/>
            <w:vMerge/>
            <w:tcBorders>
              <w:left w:val="nil"/>
              <w:right w:val="single" w:sz="4" w:space="0" w:color="auto"/>
            </w:tcBorders>
            <w:shd w:val="clear" w:color="auto" w:fill="auto"/>
            <w:vAlign w:val="center"/>
          </w:tcPr>
          <w:p w14:paraId="097A9BCF"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03DB9623"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1E5EB34"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C7CEC21"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F7B7758"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E9E3E23"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Семиозерская дача, части кварталов: 1-302, 304-310, 312-337, 349-392, 418-430, 432-464, 466-534</w:t>
            </w:r>
          </w:p>
        </w:tc>
        <w:tc>
          <w:tcPr>
            <w:tcW w:w="2273" w:type="dxa"/>
            <w:vMerge/>
            <w:tcBorders>
              <w:left w:val="nil"/>
              <w:right w:val="single" w:sz="4" w:space="0" w:color="auto"/>
            </w:tcBorders>
            <w:shd w:val="clear" w:color="auto" w:fill="auto"/>
            <w:vAlign w:val="center"/>
          </w:tcPr>
          <w:p w14:paraId="77C2B661"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7E4DCE99"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A1B6999"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8AEE4DB"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88E69F8"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A8422B6"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бывшей агрофирмы «Родина», части кварталов: 1-11</w:t>
            </w:r>
          </w:p>
        </w:tc>
        <w:tc>
          <w:tcPr>
            <w:tcW w:w="2273" w:type="dxa"/>
            <w:vMerge/>
            <w:tcBorders>
              <w:left w:val="nil"/>
              <w:right w:val="single" w:sz="4" w:space="0" w:color="auto"/>
            </w:tcBorders>
            <w:shd w:val="clear" w:color="auto" w:fill="auto"/>
            <w:vAlign w:val="center"/>
          </w:tcPr>
          <w:p w14:paraId="6A34953A"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3A4B80E2"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9FBBF71"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9EC0F45"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0128CE8"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2B454A8"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сельскохозяйственного производственного животноводческого кооператива «Раздольное», части кварталов: 31-35, 57-72</w:t>
            </w:r>
          </w:p>
        </w:tc>
        <w:tc>
          <w:tcPr>
            <w:tcW w:w="2273" w:type="dxa"/>
            <w:vMerge/>
            <w:tcBorders>
              <w:left w:val="nil"/>
              <w:bottom w:val="single" w:sz="4" w:space="0" w:color="auto"/>
              <w:right w:val="single" w:sz="4" w:space="0" w:color="auto"/>
            </w:tcBorders>
            <w:shd w:val="clear" w:color="auto" w:fill="auto"/>
            <w:vAlign w:val="center"/>
          </w:tcPr>
          <w:p w14:paraId="4B208999"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2A7EA11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D9C30D2"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C09D682"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Строительство, реконструкция, эксплуатация линейных объектов</w:t>
            </w:r>
            <w:r w:rsidRPr="006E753D">
              <w:rPr>
                <w:rFonts w:ascii="Times New Roman" w:hAnsi="Times New Roman" w:cs="Times New Roman"/>
                <w:sz w:val="24"/>
                <w:szCs w:val="24"/>
                <w:vertAlign w:val="superscript"/>
              </w:rPr>
              <w:t>1,5</w:t>
            </w:r>
          </w:p>
        </w:tc>
        <w:tc>
          <w:tcPr>
            <w:tcW w:w="2268" w:type="dxa"/>
            <w:tcBorders>
              <w:top w:val="single" w:sz="4" w:space="0" w:color="auto"/>
              <w:left w:val="nil"/>
              <w:bottom w:val="single" w:sz="4" w:space="0" w:color="auto"/>
              <w:right w:val="single" w:sz="4" w:space="0" w:color="auto"/>
            </w:tcBorders>
            <w:shd w:val="clear" w:color="auto" w:fill="auto"/>
            <w:vAlign w:val="center"/>
          </w:tcPr>
          <w:p w14:paraId="50771A8F"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442B7FE"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73" w:type="dxa"/>
            <w:tcBorders>
              <w:top w:val="single" w:sz="4" w:space="0" w:color="auto"/>
              <w:left w:val="nil"/>
              <w:bottom w:val="single" w:sz="4" w:space="0" w:color="auto"/>
              <w:right w:val="single" w:sz="4" w:space="0" w:color="auto"/>
            </w:tcBorders>
            <w:shd w:val="clear" w:color="auto" w:fill="auto"/>
            <w:vAlign w:val="center"/>
          </w:tcPr>
          <w:p w14:paraId="0E994F29" w14:textId="77777777" w:rsidR="00CA7219" w:rsidRPr="006E753D" w:rsidRDefault="00CA7219" w:rsidP="00CA7219">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2624703,0</w:t>
            </w:r>
          </w:p>
        </w:tc>
      </w:tr>
      <w:tr w:rsidR="006E753D" w:rsidRPr="006E753D" w14:paraId="2D48815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6F727AE"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2BA11C1"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7480743"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Гутайское </w:t>
            </w:r>
          </w:p>
        </w:tc>
        <w:tc>
          <w:tcPr>
            <w:tcW w:w="7512" w:type="dxa"/>
            <w:tcBorders>
              <w:top w:val="single" w:sz="4" w:space="0" w:color="auto"/>
              <w:left w:val="nil"/>
              <w:bottom w:val="single" w:sz="4" w:space="0" w:color="auto"/>
              <w:right w:val="single" w:sz="4" w:space="0" w:color="auto"/>
            </w:tcBorders>
            <w:shd w:val="clear" w:color="auto" w:fill="auto"/>
            <w:vAlign w:val="center"/>
          </w:tcPr>
          <w:p w14:paraId="414B4944"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73" w:type="dxa"/>
            <w:vMerge w:val="restart"/>
            <w:tcBorders>
              <w:top w:val="single" w:sz="4" w:space="0" w:color="auto"/>
              <w:left w:val="nil"/>
              <w:right w:val="single" w:sz="4" w:space="0" w:color="auto"/>
            </w:tcBorders>
            <w:shd w:val="clear" w:color="auto" w:fill="auto"/>
          </w:tcPr>
          <w:p w14:paraId="00468AD3"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6E753D" w:rsidRPr="006E753D" w14:paraId="2E4BD180"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195D0E6"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B7BF2EC"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D235319"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F37E097"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1-313 </w:t>
            </w:r>
          </w:p>
        </w:tc>
        <w:tc>
          <w:tcPr>
            <w:tcW w:w="2273" w:type="dxa"/>
            <w:vMerge/>
            <w:tcBorders>
              <w:left w:val="nil"/>
              <w:right w:val="single" w:sz="4" w:space="0" w:color="auto"/>
            </w:tcBorders>
            <w:shd w:val="clear" w:color="auto" w:fill="auto"/>
            <w:vAlign w:val="center"/>
          </w:tcPr>
          <w:p w14:paraId="0DAFDA06"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51D9CBA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DB0F39E"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87EBF40"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17BE5B3"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927C9C8"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«имени 21 съезда КПСС», части кварталов: 98-151</w:t>
            </w:r>
          </w:p>
        </w:tc>
        <w:tc>
          <w:tcPr>
            <w:tcW w:w="2273" w:type="dxa"/>
            <w:vMerge/>
            <w:tcBorders>
              <w:left w:val="nil"/>
              <w:right w:val="single" w:sz="4" w:space="0" w:color="auto"/>
            </w:tcBorders>
            <w:shd w:val="clear" w:color="auto" w:fill="auto"/>
            <w:vAlign w:val="center"/>
          </w:tcPr>
          <w:p w14:paraId="067501FC"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3C678B8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B65CA56"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B101FD4"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4A1F902"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4DA9845"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«Родина», части кварталов: 12-44</w:t>
            </w:r>
          </w:p>
        </w:tc>
        <w:tc>
          <w:tcPr>
            <w:tcW w:w="2273" w:type="dxa"/>
            <w:vMerge/>
            <w:tcBorders>
              <w:left w:val="nil"/>
              <w:right w:val="single" w:sz="4" w:space="0" w:color="auto"/>
            </w:tcBorders>
            <w:shd w:val="clear" w:color="auto" w:fill="auto"/>
            <w:vAlign w:val="center"/>
          </w:tcPr>
          <w:p w14:paraId="1110610B"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14CD2D9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B60C482"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A5FA2D6"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1F6F66F"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A58E28E"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«имени Ленина», части кварталов: 47-97</w:t>
            </w:r>
          </w:p>
        </w:tc>
        <w:tc>
          <w:tcPr>
            <w:tcW w:w="2273" w:type="dxa"/>
            <w:vMerge/>
            <w:tcBorders>
              <w:left w:val="nil"/>
              <w:right w:val="single" w:sz="4" w:space="0" w:color="auto"/>
            </w:tcBorders>
            <w:shd w:val="clear" w:color="auto" w:fill="auto"/>
            <w:vAlign w:val="center"/>
          </w:tcPr>
          <w:p w14:paraId="7EF84071"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77A43519"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E5B6535"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3466A30"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F64754D"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Малоархангельское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3BF4D7DA"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3B09879C"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139407C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1960095"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2A141C0"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F6432B3"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1F9CF99"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1-207</w:t>
            </w:r>
          </w:p>
        </w:tc>
        <w:tc>
          <w:tcPr>
            <w:tcW w:w="2273" w:type="dxa"/>
            <w:vMerge/>
            <w:tcBorders>
              <w:left w:val="nil"/>
              <w:right w:val="single" w:sz="4" w:space="0" w:color="auto"/>
            </w:tcBorders>
            <w:shd w:val="clear" w:color="auto" w:fill="auto"/>
            <w:vAlign w:val="center"/>
          </w:tcPr>
          <w:p w14:paraId="479E00DD"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337123A7"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0FB7A45"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A8E7126"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5978E9B"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24694F2"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«Ленинский путь», части кварталов: 91-132</w:t>
            </w:r>
          </w:p>
        </w:tc>
        <w:tc>
          <w:tcPr>
            <w:tcW w:w="2273" w:type="dxa"/>
            <w:vMerge/>
            <w:tcBorders>
              <w:left w:val="nil"/>
              <w:right w:val="single" w:sz="4" w:space="0" w:color="auto"/>
            </w:tcBorders>
            <w:shd w:val="clear" w:color="auto" w:fill="auto"/>
            <w:vAlign w:val="center"/>
          </w:tcPr>
          <w:p w14:paraId="08CCCA14"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6E8FCD89"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67194F6"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E6C6C4C"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0836BA9"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CC61A40"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бывшей сельскохозяйственной артели «Фомичевское», части кварталов: 1-11, 36-38</w:t>
            </w:r>
          </w:p>
        </w:tc>
        <w:tc>
          <w:tcPr>
            <w:tcW w:w="2273" w:type="dxa"/>
            <w:vMerge/>
            <w:tcBorders>
              <w:left w:val="nil"/>
              <w:right w:val="single" w:sz="4" w:space="0" w:color="auto"/>
            </w:tcBorders>
            <w:shd w:val="clear" w:color="auto" w:fill="auto"/>
            <w:vAlign w:val="center"/>
          </w:tcPr>
          <w:p w14:paraId="26E9B349"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6843C9B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DCCEEB1"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9EDC1C2"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12F17EE"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6B5C0E1"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«Лазовское», части кварталов: 12-14, 39-47, 73, 75, 76, 78-80, 82</w:t>
            </w:r>
          </w:p>
        </w:tc>
        <w:tc>
          <w:tcPr>
            <w:tcW w:w="2273" w:type="dxa"/>
            <w:vMerge/>
            <w:tcBorders>
              <w:left w:val="nil"/>
              <w:right w:val="single" w:sz="4" w:space="0" w:color="auto"/>
            </w:tcBorders>
            <w:shd w:val="clear" w:color="auto" w:fill="auto"/>
            <w:vAlign w:val="center"/>
          </w:tcPr>
          <w:p w14:paraId="15B55327"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3C45B9E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B9E8DC9"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CB207BF"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4E01F47"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151CA80F"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076802F2"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56F42C9E"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9FACC41"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57ACFEE"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38789AB"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1B94568"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1-702</w:t>
            </w:r>
          </w:p>
        </w:tc>
        <w:tc>
          <w:tcPr>
            <w:tcW w:w="2273" w:type="dxa"/>
            <w:vMerge/>
            <w:tcBorders>
              <w:left w:val="nil"/>
              <w:right w:val="single" w:sz="4" w:space="0" w:color="auto"/>
            </w:tcBorders>
            <w:shd w:val="clear" w:color="auto" w:fill="auto"/>
            <w:vAlign w:val="center"/>
          </w:tcPr>
          <w:p w14:paraId="0BA869EC"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40B26FF4"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06097D7"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4AE0944"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3A660C6"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Осиновское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00DB7B6D"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7F1AC2DC"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60C4A87B"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87DB697"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9D27541"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9E91383"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D9E3459"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1-288, 290-304</w:t>
            </w:r>
          </w:p>
        </w:tc>
        <w:tc>
          <w:tcPr>
            <w:tcW w:w="2273" w:type="dxa"/>
            <w:vMerge/>
            <w:tcBorders>
              <w:left w:val="nil"/>
              <w:right w:val="single" w:sz="4" w:space="0" w:color="auto"/>
            </w:tcBorders>
            <w:shd w:val="clear" w:color="auto" w:fill="auto"/>
            <w:vAlign w:val="center"/>
          </w:tcPr>
          <w:p w14:paraId="494B172B"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64CB2DAE"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3806B0B"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0978893"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05F2160"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C906600"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«Шимбилик», части кварталов: 16-27</w:t>
            </w:r>
          </w:p>
        </w:tc>
        <w:tc>
          <w:tcPr>
            <w:tcW w:w="2273" w:type="dxa"/>
            <w:vMerge/>
            <w:tcBorders>
              <w:left w:val="nil"/>
              <w:right w:val="single" w:sz="4" w:space="0" w:color="auto"/>
            </w:tcBorders>
            <w:shd w:val="clear" w:color="auto" w:fill="auto"/>
            <w:vAlign w:val="center"/>
          </w:tcPr>
          <w:p w14:paraId="1AA5C6E0"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01ECBEC6"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1A44FCA"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795E194"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BFBEBDE"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A947C4B"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сельскохозяйственного производственного животноводческого кооператива «Раздольное», части кварталов: 28-30, 56</w:t>
            </w:r>
          </w:p>
        </w:tc>
        <w:tc>
          <w:tcPr>
            <w:tcW w:w="2273" w:type="dxa"/>
            <w:vMerge/>
            <w:tcBorders>
              <w:left w:val="nil"/>
              <w:right w:val="single" w:sz="4" w:space="0" w:color="auto"/>
            </w:tcBorders>
            <w:shd w:val="clear" w:color="auto" w:fill="auto"/>
            <w:vAlign w:val="center"/>
          </w:tcPr>
          <w:p w14:paraId="4D70F827"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2179F986"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25F53CB"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E1E96D9"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68DD63B"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A604F48"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«Лазовское», части кварталов: 15, 48-55, 74, 77, 81, 83</w:t>
            </w:r>
          </w:p>
        </w:tc>
        <w:tc>
          <w:tcPr>
            <w:tcW w:w="2273" w:type="dxa"/>
            <w:vMerge/>
            <w:tcBorders>
              <w:left w:val="nil"/>
              <w:right w:val="single" w:sz="4" w:space="0" w:color="auto"/>
            </w:tcBorders>
            <w:shd w:val="clear" w:color="auto" w:fill="auto"/>
            <w:vAlign w:val="center"/>
          </w:tcPr>
          <w:p w14:paraId="2BCE3953"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473FCD89"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F665162"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34D1648"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F5CC7C2"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Усть-Мензинское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55684434"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1C0D59EE"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46E4F897"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5BCE4F2"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AA8127F"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CDA7245"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35E9CA0"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1-281</w:t>
            </w:r>
          </w:p>
        </w:tc>
        <w:tc>
          <w:tcPr>
            <w:tcW w:w="2273" w:type="dxa"/>
            <w:vMerge/>
            <w:tcBorders>
              <w:left w:val="nil"/>
              <w:right w:val="single" w:sz="4" w:space="0" w:color="auto"/>
            </w:tcBorders>
            <w:shd w:val="clear" w:color="auto" w:fill="auto"/>
            <w:vAlign w:val="center"/>
          </w:tcPr>
          <w:p w14:paraId="0FABA4FB"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49E0299E"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92196AA"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89DE17A"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BE010D6"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DF2C3F9"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«Заря», части кварталов: 152-211</w:t>
            </w:r>
          </w:p>
        </w:tc>
        <w:tc>
          <w:tcPr>
            <w:tcW w:w="2273" w:type="dxa"/>
            <w:vMerge/>
            <w:tcBorders>
              <w:left w:val="nil"/>
              <w:right w:val="single" w:sz="4" w:space="0" w:color="auto"/>
            </w:tcBorders>
            <w:shd w:val="clear" w:color="auto" w:fill="auto"/>
            <w:vAlign w:val="center"/>
          </w:tcPr>
          <w:p w14:paraId="25550651"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78F9B236"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7A96439"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8769FAB"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9D84F77"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A6D7B3E"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совхоза «Искра», части кварталов: 1-49</w:t>
            </w:r>
          </w:p>
        </w:tc>
        <w:tc>
          <w:tcPr>
            <w:tcW w:w="2273" w:type="dxa"/>
            <w:vMerge/>
            <w:tcBorders>
              <w:left w:val="nil"/>
              <w:right w:val="single" w:sz="4" w:space="0" w:color="auto"/>
            </w:tcBorders>
            <w:shd w:val="clear" w:color="auto" w:fill="auto"/>
            <w:vAlign w:val="center"/>
          </w:tcPr>
          <w:p w14:paraId="551DF2D5"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4B2A59A2"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E36C3D8"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604039F"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30BAF8C"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25A5DF6"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«Россия», части кварталов: 50-71</w:t>
            </w:r>
          </w:p>
        </w:tc>
        <w:tc>
          <w:tcPr>
            <w:tcW w:w="2273" w:type="dxa"/>
            <w:vMerge/>
            <w:tcBorders>
              <w:left w:val="nil"/>
              <w:right w:val="single" w:sz="4" w:space="0" w:color="auto"/>
            </w:tcBorders>
            <w:shd w:val="clear" w:color="auto" w:fill="auto"/>
            <w:vAlign w:val="center"/>
          </w:tcPr>
          <w:p w14:paraId="5FD36083"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5E158E8E"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2BD76BE"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981172A"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8626C51"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52E232E5"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«Кирова», части кварталов: 72-90, 82А</w:t>
            </w:r>
          </w:p>
        </w:tc>
        <w:tc>
          <w:tcPr>
            <w:tcW w:w="2273" w:type="dxa"/>
            <w:vMerge/>
            <w:tcBorders>
              <w:left w:val="nil"/>
              <w:right w:val="single" w:sz="4" w:space="0" w:color="auto"/>
            </w:tcBorders>
            <w:shd w:val="clear" w:color="auto" w:fill="auto"/>
            <w:vAlign w:val="center"/>
          </w:tcPr>
          <w:p w14:paraId="4AC7625E"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03067BC9"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C0AD8B1"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727E8D9"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11CB20F"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Черемховское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24E7D280"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6C83454D"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517B6D2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AC77535"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0E84C05"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AB93D86"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F7A1220"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Черемховская дача, части кварталов: 1-257</w:t>
            </w:r>
          </w:p>
        </w:tc>
        <w:tc>
          <w:tcPr>
            <w:tcW w:w="2273" w:type="dxa"/>
            <w:vMerge/>
            <w:tcBorders>
              <w:left w:val="nil"/>
              <w:right w:val="single" w:sz="4" w:space="0" w:color="auto"/>
            </w:tcBorders>
            <w:shd w:val="clear" w:color="auto" w:fill="auto"/>
            <w:vAlign w:val="center"/>
          </w:tcPr>
          <w:p w14:paraId="2916244D"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2BC825A0"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7180A9A"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05B72B6"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F4C95E0"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81E591E"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Харцагинская дача, части кварталов: 1-509</w:t>
            </w:r>
          </w:p>
        </w:tc>
        <w:tc>
          <w:tcPr>
            <w:tcW w:w="2273" w:type="dxa"/>
            <w:vMerge/>
            <w:tcBorders>
              <w:left w:val="nil"/>
              <w:right w:val="single" w:sz="4" w:space="0" w:color="auto"/>
            </w:tcBorders>
            <w:shd w:val="clear" w:color="auto" w:fill="auto"/>
            <w:vAlign w:val="center"/>
          </w:tcPr>
          <w:p w14:paraId="0F4D83DB"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503228E5"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8584663"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D9126F2"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48FE9BB"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0068048"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Семиозерская дача, части кварталов: 1-302, 304-310, 312-337, 349-392, 418-430, 432-464, 466-534</w:t>
            </w:r>
          </w:p>
        </w:tc>
        <w:tc>
          <w:tcPr>
            <w:tcW w:w="2273" w:type="dxa"/>
            <w:vMerge/>
            <w:tcBorders>
              <w:left w:val="nil"/>
              <w:right w:val="single" w:sz="4" w:space="0" w:color="auto"/>
            </w:tcBorders>
            <w:shd w:val="clear" w:color="auto" w:fill="auto"/>
            <w:vAlign w:val="center"/>
          </w:tcPr>
          <w:p w14:paraId="6473F95C"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6F3B7913"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F57B74D"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31FE435"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98299ED"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257D650"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бывшей агрофирмы «Родина», части кварталов: 1-11</w:t>
            </w:r>
          </w:p>
        </w:tc>
        <w:tc>
          <w:tcPr>
            <w:tcW w:w="2273" w:type="dxa"/>
            <w:vMerge/>
            <w:tcBorders>
              <w:left w:val="nil"/>
              <w:right w:val="single" w:sz="4" w:space="0" w:color="auto"/>
            </w:tcBorders>
            <w:shd w:val="clear" w:color="auto" w:fill="auto"/>
            <w:vAlign w:val="center"/>
          </w:tcPr>
          <w:p w14:paraId="2EC5A443"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4467D554"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7A0CCD4"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EDED5D4"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5BE06AC"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612DA75"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сельскохозяйственного производственного животноводческого кооператива «Раздольное», части кварталов: 31-35, 57-72</w:t>
            </w:r>
          </w:p>
        </w:tc>
        <w:tc>
          <w:tcPr>
            <w:tcW w:w="2273" w:type="dxa"/>
            <w:vMerge/>
            <w:tcBorders>
              <w:left w:val="nil"/>
              <w:bottom w:val="single" w:sz="4" w:space="0" w:color="auto"/>
              <w:right w:val="single" w:sz="4" w:space="0" w:color="auto"/>
            </w:tcBorders>
            <w:shd w:val="clear" w:color="auto" w:fill="auto"/>
            <w:vAlign w:val="center"/>
          </w:tcPr>
          <w:p w14:paraId="4C53C2DF"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4098F9D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E6FDC11" w14:textId="77777777" w:rsidR="00CA7219" w:rsidRPr="006E753D" w:rsidRDefault="00CA7219" w:rsidP="00CA7219">
            <w:pPr>
              <w:pStyle w:val="af"/>
              <w:keepNext/>
              <w:keepLines/>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45A6F3E" w14:textId="77777777" w:rsidR="00CA7219" w:rsidRPr="006E753D" w:rsidRDefault="00CA7219" w:rsidP="00CA7219">
            <w:pPr>
              <w:keepNext/>
              <w:keepLines/>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Создание и эксплуатация объектов лесоперерабатывающей инфраструктуры</w:t>
            </w:r>
          </w:p>
        </w:tc>
        <w:tc>
          <w:tcPr>
            <w:tcW w:w="2268" w:type="dxa"/>
            <w:tcBorders>
              <w:top w:val="single" w:sz="4" w:space="0" w:color="auto"/>
              <w:left w:val="nil"/>
              <w:bottom w:val="single" w:sz="4" w:space="0" w:color="auto"/>
              <w:right w:val="single" w:sz="4" w:space="0" w:color="auto"/>
            </w:tcBorders>
            <w:shd w:val="clear" w:color="auto" w:fill="auto"/>
            <w:vAlign w:val="center"/>
          </w:tcPr>
          <w:p w14:paraId="1C6A42B1" w14:textId="77777777" w:rsidR="00CA7219" w:rsidRPr="006E753D" w:rsidRDefault="00CA7219" w:rsidP="00CA7219">
            <w:pPr>
              <w:keepNext/>
              <w:keepLines/>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38D3760" w14:textId="77777777" w:rsidR="00CA7219" w:rsidRPr="006E753D" w:rsidRDefault="00CA7219" w:rsidP="00CA7219">
            <w:pPr>
              <w:keepNext/>
              <w:keepLines/>
              <w:spacing w:after="0" w:line="240" w:lineRule="auto"/>
              <w:jc w:val="both"/>
              <w:rPr>
                <w:rFonts w:ascii="Times New Roman" w:hAnsi="Times New Roman" w:cs="Times New Roman"/>
                <w:sz w:val="24"/>
                <w:szCs w:val="24"/>
              </w:rPr>
            </w:pPr>
          </w:p>
        </w:tc>
        <w:tc>
          <w:tcPr>
            <w:tcW w:w="2273" w:type="dxa"/>
            <w:tcBorders>
              <w:top w:val="single" w:sz="4" w:space="0" w:color="auto"/>
              <w:left w:val="nil"/>
              <w:bottom w:val="single" w:sz="4" w:space="0" w:color="auto"/>
              <w:right w:val="single" w:sz="4" w:space="0" w:color="auto"/>
            </w:tcBorders>
            <w:shd w:val="clear" w:color="auto" w:fill="auto"/>
            <w:vAlign w:val="center"/>
          </w:tcPr>
          <w:p w14:paraId="4B9224C2" w14:textId="77777777" w:rsidR="00CA7219" w:rsidRPr="006E753D" w:rsidRDefault="00CA7219" w:rsidP="00CA7219">
            <w:pPr>
              <w:keepNext/>
              <w:keepLines/>
              <w:spacing w:after="0" w:line="240" w:lineRule="auto"/>
              <w:jc w:val="center"/>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1783007,0</w:t>
            </w:r>
          </w:p>
        </w:tc>
      </w:tr>
      <w:tr w:rsidR="006E753D" w:rsidRPr="006E753D" w14:paraId="282252E0"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7B6C038"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8F906E0"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48993BF"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Гутайское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7CF5CE17"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73" w:type="dxa"/>
            <w:vMerge w:val="restart"/>
            <w:tcBorders>
              <w:top w:val="single" w:sz="4" w:space="0" w:color="auto"/>
              <w:left w:val="nil"/>
              <w:right w:val="single" w:sz="4" w:space="0" w:color="auto"/>
            </w:tcBorders>
            <w:shd w:val="clear" w:color="auto" w:fill="auto"/>
            <w:vAlign w:val="center"/>
          </w:tcPr>
          <w:p w14:paraId="7CF04209"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Эксплуатационные леса, уточняется при формировании лесных участков в соответствии с ограничениями, установленными законодательством</w:t>
            </w:r>
          </w:p>
        </w:tc>
      </w:tr>
      <w:tr w:rsidR="006E753D" w:rsidRPr="006E753D" w14:paraId="349CC0B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7D21BBD"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27EFC9F"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CAE4D3C"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05D5B8BD"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Кварталы: 15, 19, 20, 22-30, 32-37, 39-48, 51, 60, 66, 67, 88, 121-131, 133-140, 142, 143, 146-148, 153, 158, 159, 167, 168, 171, 172, 193-197, 215, 216, 239, 259-261, 275, 291, 297, 300, части кварталов: 2-7, 9, 11-14, 16-18, 21, 31, 38, 58, 59, 61-64, 70-77, 79-87, 89, 91, 92, 141, 144, 145, 149-152, 154-157, 160-166, 169, 170, 173, 175-178, 181-183, 185, 186, 188-192, 198, 200-206, 209-214, 217, 219-238, 240-243, 245-249, 252-258, 262, 263, 265-272, 274, 276-278, 281, 284-290, 292-296, 298, 299, 301-313</w:t>
            </w:r>
          </w:p>
        </w:tc>
        <w:tc>
          <w:tcPr>
            <w:tcW w:w="2273" w:type="dxa"/>
            <w:vMerge/>
            <w:tcBorders>
              <w:left w:val="nil"/>
              <w:right w:val="single" w:sz="4" w:space="0" w:color="auto"/>
            </w:tcBorders>
            <w:shd w:val="clear" w:color="auto" w:fill="auto"/>
            <w:vAlign w:val="center"/>
          </w:tcPr>
          <w:p w14:paraId="731CD824"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02DA4FA7"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C9AB63F"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64E99CE"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06F44B0"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67AAC709"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Лесной фонд бывшего колхоза «имени 21 съезда КПСС», кварталы: 98-108, 112, 118, 119, 122, 130-133, 136, 140, части кварталов: 109-111, 113-116, 120, 123, 126, 127, 134, 135, 137-139, 143, 148-151</w:t>
            </w:r>
          </w:p>
        </w:tc>
        <w:tc>
          <w:tcPr>
            <w:tcW w:w="2273" w:type="dxa"/>
            <w:vMerge/>
            <w:tcBorders>
              <w:left w:val="nil"/>
              <w:right w:val="single" w:sz="4" w:space="0" w:color="auto"/>
            </w:tcBorders>
            <w:shd w:val="clear" w:color="auto" w:fill="auto"/>
            <w:vAlign w:val="center"/>
          </w:tcPr>
          <w:p w14:paraId="1DA29FD4"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637D5D9D"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C2E5FA9"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A188D64"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AF53299"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3BA2FD1C" w14:textId="77777777" w:rsidR="00CA7219" w:rsidRPr="006E753D" w:rsidRDefault="00CA7219" w:rsidP="00CA7219">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Лесной фонд бывшего колхоза «Родина», кварталы: 12-36, 40, 41, 43-46, части кварталов: 37-39, 42</w:t>
            </w:r>
          </w:p>
        </w:tc>
        <w:tc>
          <w:tcPr>
            <w:tcW w:w="2273" w:type="dxa"/>
            <w:vMerge/>
            <w:tcBorders>
              <w:left w:val="nil"/>
              <w:right w:val="single" w:sz="4" w:space="0" w:color="auto"/>
            </w:tcBorders>
            <w:shd w:val="clear" w:color="auto" w:fill="auto"/>
            <w:vAlign w:val="center"/>
          </w:tcPr>
          <w:p w14:paraId="76D4F9BA"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7D0C6E9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B7D326A"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D03F94D"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C7FF549"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63F1C42A"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лесной фонд бывшего колхоза «имени Ленина», кварталы: 52-64, 66, 84, 89, 90, 93, 95, части кварталов: 47-51, 65, 67, 68, 71, 81-83, 85-87, 91, 92, 94, 96, 97</w:t>
            </w:r>
          </w:p>
        </w:tc>
        <w:tc>
          <w:tcPr>
            <w:tcW w:w="2273" w:type="dxa"/>
            <w:vMerge/>
            <w:tcBorders>
              <w:left w:val="nil"/>
              <w:right w:val="single" w:sz="4" w:space="0" w:color="auto"/>
            </w:tcBorders>
            <w:shd w:val="clear" w:color="auto" w:fill="auto"/>
            <w:vAlign w:val="center"/>
          </w:tcPr>
          <w:p w14:paraId="4CFF6682"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00D71CB2"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0FC00EE"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EBC9562"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3BBB228"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Малоархангельское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32AE9567"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6EA66755"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4D02FCB2"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7749308"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E3986DB"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FF7428B"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7BC0B72B"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Кварталы: 20, 21, 30, 33, 35-46, 50, 51, 53, 54, 57-63, 66-81, 83-87, 99, 102, 103, 107, 121, 126-129, 132, 136-139, 142, 148, 149, 153, 154, 156-159, 166, 167, 180-183, 189-192, части кварталов: 1-19, 22-29, 31, 32, 34, 47-49, 52, 55, 56, 64, 65, 88-92, 94-96, 98, 100, 104, 106, 108, 109, 111-114, 116-119, 122-125, 130, 131, 133-135, 140, 141, 143-147, 150, 151, 155, 160, 163, 168-175, 184, 193-195, 199</w:t>
            </w:r>
          </w:p>
        </w:tc>
        <w:tc>
          <w:tcPr>
            <w:tcW w:w="2273" w:type="dxa"/>
            <w:vMerge/>
            <w:tcBorders>
              <w:left w:val="nil"/>
              <w:right w:val="single" w:sz="4" w:space="0" w:color="auto"/>
            </w:tcBorders>
            <w:shd w:val="clear" w:color="auto" w:fill="auto"/>
            <w:vAlign w:val="center"/>
          </w:tcPr>
          <w:p w14:paraId="2B3FE362"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5E215B8E"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6A50731"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411A411"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3CFDBAB"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482B1180"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Лесной фонд бывшего колхоза «Ленинский путь», кварталы: 91-93, 118-130, части кварталов: 94-107, 109, 112, 113, 116, 117, 131, 132</w:t>
            </w:r>
          </w:p>
        </w:tc>
        <w:tc>
          <w:tcPr>
            <w:tcW w:w="2273" w:type="dxa"/>
            <w:vMerge/>
            <w:tcBorders>
              <w:left w:val="nil"/>
              <w:right w:val="single" w:sz="4" w:space="0" w:color="auto"/>
            </w:tcBorders>
            <w:shd w:val="clear" w:color="auto" w:fill="auto"/>
            <w:vAlign w:val="center"/>
          </w:tcPr>
          <w:p w14:paraId="374B484C"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618F4C16"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0C24F85"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9718199"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285B416"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2E5A59E1"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Лесной фонд сх/а «Фомичевское», кварталы 5, 7-11, части кварталов: 1-4, 6</w:t>
            </w:r>
          </w:p>
        </w:tc>
        <w:tc>
          <w:tcPr>
            <w:tcW w:w="2273" w:type="dxa"/>
            <w:vMerge/>
            <w:tcBorders>
              <w:left w:val="nil"/>
              <w:right w:val="single" w:sz="4" w:space="0" w:color="auto"/>
            </w:tcBorders>
            <w:shd w:val="clear" w:color="auto" w:fill="auto"/>
            <w:vAlign w:val="center"/>
          </w:tcPr>
          <w:p w14:paraId="5B36D4D1"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2C2A89E6"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166D2FD"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0B91C6F"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884B714"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66702B57" w14:textId="77777777" w:rsidR="00CA7219" w:rsidRPr="006E753D" w:rsidRDefault="00CA7219" w:rsidP="00CA7219">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xml:space="preserve">Лесной фонд ОКХ «Лазовское», кварталы: 12, 13, 47, 75, 79, 80, </w:t>
            </w:r>
          </w:p>
          <w:p w14:paraId="783BA7D5"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части кварталов: 14, 39, 41, 44, 45, 73, 76, 82</w:t>
            </w:r>
          </w:p>
        </w:tc>
        <w:tc>
          <w:tcPr>
            <w:tcW w:w="2273" w:type="dxa"/>
            <w:vMerge/>
            <w:tcBorders>
              <w:left w:val="nil"/>
              <w:right w:val="single" w:sz="4" w:space="0" w:color="auto"/>
            </w:tcBorders>
            <w:shd w:val="clear" w:color="auto" w:fill="auto"/>
            <w:vAlign w:val="center"/>
          </w:tcPr>
          <w:p w14:paraId="23A2808E"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649EFB97"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6F90CE0"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B6FE2CA"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E5C2B23"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50EFA9B1"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Кварталы: 44-47, 71-74, 99-103, 123-127, 170, 173, 174, 211, 219-221, 231, 232, 234-237, 250-255, 275, 276, 279-286, 293, 294, 314, 323-325, 346, 368, 369, 375, 380, 381, 404, 405, 410, 411, 416, 446, 449, 450, 454, 477, 483, 488, 489, 492-494, 497, 515, 518-522, 525-528, 565, 566, 568, 569, 601, 604-606, 629, 633, 637-639, 642, 643, 666, 667, 669, 671, 672, 676, 680, 681, 691, 698-700, части кварталов: 18, 19, 43, 69, 70, 75, 104, 128, 129, 146-153, 169, 171, 172, 175, 176, 188-194, 207-210, 215-218, 223-230, 233, 239-249, 258-265, 273, 274, 277, 278, 289, 291, 292, 295-302, 304, 312, 313, 315-322, 329-343, 345, 358-367, 370-372, 376-379, 382-403, 406, 407, 412-415, 417,  418, 420-427, 429, 431, 432, 437-445, 451-453, 455-461, 468-476, 478-482, 484-487, 495, 496, 498-505, 511-514, 516, 517, 529-542, 544, 547, 550-564, 570-580, 591-600, 603, 607-628, 630-632, 634-636, 640, 644-665, 668, 670, 677-679, 682-690, 692-697, 701</w:t>
            </w:r>
          </w:p>
        </w:tc>
        <w:tc>
          <w:tcPr>
            <w:tcW w:w="2273" w:type="dxa"/>
            <w:vMerge/>
            <w:tcBorders>
              <w:left w:val="nil"/>
              <w:right w:val="single" w:sz="4" w:space="0" w:color="auto"/>
            </w:tcBorders>
            <w:shd w:val="clear" w:color="auto" w:fill="auto"/>
            <w:vAlign w:val="center"/>
          </w:tcPr>
          <w:p w14:paraId="154DCC30"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7EE8F434"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226CBDD"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567A85D"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4B2D1C6"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Осиновское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6B267889"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3DEB1748"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5FD3B7A4"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9ED60EE"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2AC75FC"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D371120"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6498C487"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Кварталы: 12, 14, 27-34, 42-46, 51-54, 68-81, 89-96, 98, 108-112, 135-137, 185, 186, 195, 206, 223, 236, части кварталов: 1-11, 13, 16-26, 35-41, 47-50, 82, 84-86, 97, 99-107, 113-134, 138-153, 155-184, 187-194, 196-205, 208-217, 219, 221, 222, 224-233, 235, 237-248, 250-261, 267-283, 287, 288, 290-292, 297</w:t>
            </w:r>
          </w:p>
        </w:tc>
        <w:tc>
          <w:tcPr>
            <w:tcW w:w="2273" w:type="dxa"/>
            <w:vMerge/>
            <w:tcBorders>
              <w:left w:val="nil"/>
              <w:right w:val="single" w:sz="4" w:space="0" w:color="auto"/>
            </w:tcBorders>
            <w:shd w:val="clear" w:color="auto" w:fill="auto"/>
            <w:vAlign w:val="center"/>
          </w:tcPr>
          <w:p w14:paraId="53B848F5"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5F5E305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8390A35"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F498838"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2FB9493"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687FA923" w14:textId="77777777" w:rsidR="00CA7219" w:rsidRPr="006E753D" w:rsidRDefault="00CA7219" w:rsidP="00CA7219">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xml:space="preserve">Лесной фонд ОКХ «Шимбилик», кварталы: 20, 23-26, </w:t>
            </w:r>
          </w:p>
          <w:p w14:paraId="04888679"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части кварталов: 16-19, 21, 22</w:t>
            </w:r>
          </w:p>
        </w:tc>
        <w:tc>
          <w:tcPr>
            <w:tcW w:w="2273" w:type="dxa"/>
            <w:vMerge/>
            <w:tcBorders>
              <w:left w:val="nil"/>
              <w:right w:val="single" w:sz="4" w:space="0" w:color="auto"/>
            </w:tcBorders>
            <w:shd w:val="clear" w:color="auto" w:fill="auto"/>
            <w:vAlign w:val="center"/>
          </w:tcPr>
          <w:p w14:paraId="049B92DF"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4815FF96"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B71E781"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BCB0E8A"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7F99355"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1C95FD7F" w14:textId="77777777" w:rsidR="00CA7219" w:rsidRPr="006E753D" w:rsidRDefault="00CA7219" w:rsidP="00CA7219">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xml:space="preserve">Лесной фонд ОКХ «Лазовское», квартал: 47, </w:t>
            </w:r>
          </w:p>
          <w:p w14:paraId="412AADE7"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части кварталов: 15, 49, 50, 52, 74, 77, 81, 83</w:t>
            </w:r>
          </w:p>
        </w:tc>
        <w:tc>
          <w:tcPr>
            <w:tcW w:w="2273" w:type="dxa"/>
            <w:vMerge/>
            <w:tcBorders>
              <w:left w:val="nil"/>
              <w:right w:val="single" w:sz="4" w:space="0" w:color="auto"/>
            </w:tcBorders>
            <w:shd w:val="clear" w:color="auto" w:fill="auto"/>
            <w:vAlign w:val="center"/>
          </w:tcPr>
          <w:p w14:paraId="1D5E5CAC"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6F551217"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EFAF3D0"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C682FA1"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3F80EC0"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Усть-Мензинское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6E5ABEBA"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2A53E3C0"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72549276"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DA3F84A"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678F325"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914981F"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561CDA9E"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Кварталы: 1-8, 11-51, 53-56, 58-60, 62, 67-90, 95-99, 102-115, 119-126, 135, 136, 143-150, 152, 158, 169-174, 177, 182, 184, 187, 188, 191, 194, 195, 198, 200, 201, 203-205, 215-217, 229, 231, 234-236, 238, 241, 244, 248, 251, 252, 256-258, 260-262, 273, 277, 278, части кварталов: 9, 10, 57, 130-134, 137-142, 153-157, 159-168, 178-181, 183, 185, 186, 189, 190, 192, 193, 199, 202, 206-214, 220-228, 230, 232, 233, 237, 239, 240, 242, 243, 245-247, 249, 250, 254, 255, 263, 272, 274-276, 280</w:t>
            </w:r>
          </w:p>
        </w:tc>
        <w:tc>
          <w:tcPr>
            <w:tcW w:w="2273" w:type="dxa"/>
            <w:vMerge/>
            <w:tcBorders>
              <w:left w:val="nil"/>
              <w:right w:val="single" w:sz="4" w:space="0" w:color="auto"/>
            </w:tcBorders>
            <w:shd w:val="clear" w:color="auto" w:fill="auto"/>
            <w:vAlign w:val="center"/>
          </w:tcPr>
          <w:p w14:paraId="2BFBB4D1"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47E506B0"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1839F38"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18005FB"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7723178"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02E0A6C8"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Лесной фонд бывшего колхоза «Заря», кварталы: 152-166, 169-172, 174-179, 181-183, 185, части кварталов: 167, 168, 173, 180, 184, 186, 195-197, 201-207, 209</w:t>
            </w:r>
          </w:p>
        </w:tc>
        <w:tc>
          <w:tcPr>
            <w:tcW w:w="2273" w:type="dxa"/>
            <w:vMerge/>
            <w:tcBorders>
              <w:left w:val="nil"/>
              <w:right w:val="single" w:sz="4" w:space="0" w:color="auto"/>
            </w:tcBorders>
            <w:shd w:val="clear" w:color="auto" w:fill="auto"/>
            <w:vAlign w:val="center"/>
          </w:tcPr>
          <w:p w14:paraId="7F6B067E"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07A3E0C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83E6288"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C56D804"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AA9FEC6"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269FCC4C"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Лесной фонд бывшего совхоза «Искра», кварталы: 1-6, 8, 17, 19, 24-26, 29-34, части кварталов: 7, 9-16, 18, 20, 27, 28, 35</w:t>
            </w:r>
          </w:p>
        </w:tc>
        <w:tc>
          <w:tcPr>
            <w:tcW w:w="2273" w:type="dxa"/>
            <w:vMerge/>
            <w:tcBorders>
              <w:left w:val="nil"/>
              <w:right w:val="single" w:sz="4" w:space="0" w:color="auto"/>
            </w:tcBorders>
            <w:shd w:val="clear" w:color="auto" w:fill="auto"/>
            <w:vAlign w:val="center"/>
          </w:tcPr>
          <w:p w14:paraId="5B6D3555"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49F0FD29"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4F34FDE"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54BD11C"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8A21ABA"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7DE83FA3" w14:textId="77777777" w:rsidR="00CA7219" w:rsidRPr="006E753D" w:rsidRDefault="00CA7219" w:rsidP="00CA7219">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xml:space="preserve">Лесной фонд бывшего колхоза «Россия», кварталы: 61, 64-66, </w:t>
            </w:r>
          </w:p>
          <w:p w14:paraId="51DE49F9"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части кварталов: 50, 51, 54, 58-60, 62, 63, 70, 71</w:t>
            </w:r>
          </w:p>
        </w:tc>
        <w:tc>
          <w:tcPr>
            <w:tcW w:w="2273" w:type="dxa"/>
            <w:vMerge/>
            <w:tcBorders>
              <w:left w:val="nil"/>
              <w:right w:val="single" w:sz="4" w:space="0" w:color="auto"/>
            </w:tcBorders>
            <w:shd w:val="clear" w:color="auto" w:fill="auto"/>
            <w:vAlign w:val="center"/>
          </w:tcPr>
          <w:p w14:paraId="57C8B5BD"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3D5D0FEE"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D2CDE25"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D52F985"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33B597A"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46E48865" w14:textId="77777777" w:rsidR="00CA7219" w:rsidRPr="006E753D" w:rsidRDefault="00CA7219" w:rsidP="00CA7219">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xml:space="preserve">Лесной фонд бывшего колхоза «Кирова», кварталы: 73, 76, 78, 86, </w:t>
            </w:r>
          </w:p>
          <w:p w14:paraId="485153E5"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части кварталов: 72, 75, 79-85, 87-89</w:t>
            </w:r>
          </w:p>
        </w:tc>
        <w:tc>
          <w:tcPr>
            <w:tcW w:w="2273" w:type="dxa"/>
            <w:vMerge/>
            <w:tcBorders>
              <w:left w:val="nil"/>
              <w:right w:val="single" w:sz="4" w:space="0" w:color="auto"/>
            </w:tcBorders>
            <w:shd w:val="clear" w:color="auto" w:fill="auto"/>
            <w:vAlign w:val="center"/>
          </w:tcPr>
          <w:p w14:paraId="730C63C9"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292CB9B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638E551"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FC235AF"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8924B93"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Черемховское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3F6A0771"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61AC4700"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00B4A63B"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3DE99B2"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DBB1C2D"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E34D460"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1BC41B41"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xml:space="preserve">Черемховская дача, кварталы: 18, 25, 29-31, 45, 51, 52, 57, 59-61, 65, 66, 72-76, 79-82, 84, 90-92, 94, 96-101, 105-112, 117-123, 125-128, 131, 132, 136-138, 140-145, 153, 161, 162, 165-170, 172, 182-187, 189-203, 205-207, 210-215, 219, 220, 232, 235, 238, 239, части кварталов: 1-10, 13-16, 19-24, 26-28, 32-36, 38, 39, 43, 44, 46, 48-50, 53-56, 58, 62-64, 67, 77, 78, 83, 85, 86, 93, 95, 154-160, 163, 171, 173-181, 204, 208, 209, 216-218, 221-231, 233, 234, 236, 237, 240-257 </w:t>
            </w:r>
          </w:p>
        </w:tc>
        <w:tc>
          <w:tcPr>
            <w:tcW w:w="2273" w:type="dxa"/>
            <w:vMerge/>
            <w:tcBorders>
              <w:left w:val="nil"/>
              <w:right w:val="single" w:sz="4" w:space="0" w:color="auto"/>
            </w:tcBorders>
            <w:shd w:val="clear" w:color="auto" w:fill="auto"/>
            <w:vAlign w:val="center"/>
          </w:tcPr>
          <w:p w14:paraId="4D563ED1"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115EEEC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D59D1CB"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9D2209A"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D39A0B4"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66D6F8FF"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Харцагинская дача, кварталы: 5-7, 10-18, 24, 31-37, 42, 44, 46-48, 51-56, 58, 59, 62, 66, 69-77, 84-94, 96-102, 104, 109-118, 124-130, 133-142, 144-164, 166-184, 187, 190-212, 214-221, 223, 225-229, 239-241, 245, 247-251, 254, 266, 268, 269, 271, 272, 274, 277, 286, 293, 299-301, 308, 319, 321, 322, 338, 340, 351, 353, 368, 370, 391, 392, 395, 399-402, 406, 414, 417-423, 425, 427-429, 438-443, 446-448, 452-456, 458, 459, 462-464, 469, 476-478, 482, 488, 491, части кварталов: 1-4, 8, 9, 19-23, 25-30, 38-41, 43, 45, 49, 50, 57, 60, 61, 63-65, 67, 68, 78-83, 95, 103, 105-108, 119-123, 131, 132, 143, 165, 185, 186, 188, 189, 213, 222, 224, 230-234, 242-244, 246, 252, 253, 255-258, 263, 265, 267, 270, 273, 275, 276, 278-281, 287-289, 294-298, 302-307, 309, 310, 313-315, 318, 320, 323, 325, 328-337, 339, 341-346, 350, 352, 354-364, 369, 371-383, 386-389, 393, 394, 396-398, 403-405, 407, 408, 415, 416, 424, 426, 430, 431, 444, 445, 449, 457, 460, 461, 470-473, 479-481, 483-487, 489, 490, 492-509</w:t>
            </w:r>
          </w:p>
        </w:tc>
        <w:tc>
          <w:tcPr>
            <w:tcW w:w="2273" w:type="dxa"/>
            <w:vMerge/>
            <w:tcBorders>
              <w:left w:val="nil"/>
              <w:right w:val="single" w:sz="4" w:space="0" w:color="auto"/>
            </w:tcBorders>
            <w:shd w:val="clear" w:color="auto" w:fill="auto"/>
            <w:vAlign w:val="center"/>
          </w:tcPr>
          <w:p w14:paraId="601B4625"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3F58AAD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1FB335F"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CEE6648"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0D6966E"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43559BE7"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xml:space="preserve">Семиозерская дача, кварталы: 394-417, части кварталов: 20, 21, 43, 44, 47, 48, 50, 51, 66-68, 78, 101, 102, 104, 116-122, 148, 150, 158, 159, 177, 179, 207, 208, 218, 220, 221, 239, 240, 243, 271-274, 312, 315-317, 349, 350, </w:t>
            </w:r>
            <w:r w:rsidRPr="006E753D">
              <w:rPr>
                <w:rFonts w:ascii="Times New Roman" w:eastAsia="Times New Roman" w:hAnsi="Times New Roman" w:cs="Times New Roman"/>
                <w:sz w:val="24"/>
                <w:szCs w:val="24"/>
                <w:lang w:eastAsia="ru-RU"/>
              </w:rPr>
              <w:lastRenderedPageBreak/>
              <w:t>353-358, 362, 364, 369, 436, 449, 454, 459, 469, 470, 479, 483-485, 488, 494-497, 504-506, 510, 511, 513-517</w:t>
            </w:r>
          </w:p>
        </w:tc>
        <w:tc>
          <w:tcPr>
            <w:tcW w:w="2273" w:type="dxa"/>
            <w:vMerge/>
            <w:tcBorders>
              <w:left w:val="nil"/>
              <w:right w:val="single" w:sz="4" w:space="0" w:color="auto"/>
            </w:tcBorders>
            <w:shd w:val="clear" w:color="auto" w:fill="auto"/>
            <w:vAlign w:val="center"/>
          </w:tcPr>
          <w:p w14:paraId="464AD19F"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37B022CD"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79F9B8E"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11F6410"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C4E8C9C"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2C750B7F"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Лесной фонд бывшей агрофирмы «Родина», части кварталов: 1-5</w:t>
            </w:r>
          </w:p>
        </w:tc>
        <w:tc>
          <w:tcPr>
            <w:tcW w:w="2273" w:type="dxa"/>
            <w:vMerge/>
            <w:tcBorders>
              <w:left w:val="nil"/>
              <w:right w:val="single" w:sz="4" w:space="0" w:color="auto"/>
            </w:tcBorders>
            <w:shd w:val="clear" w:color="auto" w:fill="auto"/>
            <w:vAlign w:val="center"/>
          </w:tcPr>
          <w:p w14:paraId="2146E446"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61E54045"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B33F659"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37EB968"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F9B9508"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 </w:t>
            </w:r>
          </w:p>
        </w:tc>
        <w:tc>
          <w:tcPr>
            <w:tcW w:w="7512" w:type="dxa"/>
            <w:tcBorders>
              <w:top w:val="single" w:sz="4" w:space="0" w:color="auto"/>
              <w:left w:val="nil"/>
              <w:bottom w:val="single" w:sz="4" w:space="0" w:color="auto"/>
              <w:right w:val="single" w:sz="4" w:space="0" w:color="auto"/>
            </w:tcBorders>
            <w:shd w:val="clear" w:color="auto" w:fill="auto"/>
            <w:vAlign w:val="center"/>
          </w:tcPr>
          <w:p w14:paraId="0EB15456"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eastAsia="Times New Roman" w:hAnsi="Times New Roman" w:cs="Times New Roman"/>
                <w:sz w:val="24"/>
                <w:szCs w:val="24"/>
                <w:lang w:eastAsia="ru-RU"/>
              </w:rPr>
              <w:t>Лесной фонд СПЖК «Раздольное», кварталы: 70-72, части кварталов: 31-35, 66-69</w:t>
            </w:r>
          </w:p>
        </w:tc>
        <w:tc>
          <w:tcPr>
            <w:tcW w:w="2273" w:type="dxa"/>
            <w:vMerge/>
            <w:tcBorders>
              <w:left w:val="nil"/>
              <w:bottom w:val="single" w:sz="4" w:space="0" w:color="auto"/>
              <w:right w:val="single" w:sz="4" w:space="0" w:color="auto"/>
            </w:tcBorders>
            <w:shd w:val="clear" w:color="auto" w:fill="auto"/>
            <w:vAlign w:val="center"/>
          </w:tcPr>
          <w:p w14:paraId="43FD279B"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4B7A5546"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2DF848A"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3EC6412"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Осуществление религиозной деятельности</w:t>
            </w:r>
          </w:p>
        </w:tc>
        <w:tc>
          <w:tcPr>
            <w:tcW w:w="2268" w:type="dxa"/>
            <w:tcBorders>
              <w:top w:val="single" w:sz="4" w:space="0" w:color="auto"/>
              <w:left w:val="nil"/>
              <w:bottom w:val="single" w:sz="4" w:space="0" w:color="auto"/>
              <w:right w:val="single" w:sz="4" w:space="0" w:color="auto"/>
            </w:tcBorders>
            <w:shd w:val="clear" w:color="auto" w:fill="auto"/>
            <w:vAlign w:val="center"/>
          </w:tcPr>
          <w:p w14:paraId="5EC7DA62"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411C542"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73" w:type="dxa"/>
            <w:tcBorders>
              <w:top w:val="single" w:sz="4" w:space="0" w:color="auto"/>
              <w:left w:val="nil"/>
              <w:bottom w:val="single" w:sz="4" w:space="0" w:color="auto"/>
              <w:right w:val="single" w:sz="4" w:space="0" w:color="auto"/>
            </w:tcBorders>
            <w:shd w:val="clear" w:color="auto" w:fill="auto"/>
            <w:vAlign w:val="center"/>
          </w:tcPr>
          <w:p w14:paraId="28C93EC8" w14:textId="77777777" w:rsidR="00CA7219" w:rsidRPr="006E753D" w:rsidRDefault="00CA7219" w:rsidP="00CA7219">
            <w:pPr>
              <w:spacing w:after="0" w:line="240" w:lineRule="auto"/>
              <w:jc w:val="center"/>
              <w:rPr>
                <w:rFonts w:ascii="Times New Roman" w:hAnsi="Times New Roman" w:cs="Times New Roman"/>
                <w:sz w:val="24"/>
                <w:szCs w:val="24"/>
              </w:rPr>
            </w:pPr>
            <w:r w:rsidRPr="006E753D">
              <w:rPr>
                <w:rFonts w:ascii="Times New Roman" w:hAnsi="Times New Roman" w:cs="Times New Roman"/>
                <w:sz w:val="24"/>
                <w:szCs w:val="24"/>
              </w:rPr>
              <w:t>2624703,0</w:t>
            </w:r>
          </w:p>
        </w:tc>
      </w:tr>
      <w:tr w:rsidR="006E753D" w:rsidRPr="006E753D" w14:paraId="742B960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F26375F"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827024A"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B8FB55D"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Гутайское </w:t>
            </w:r>
          </w:p>
        </w:tc>
        <w:tc>
          <w:tcPr>
            <w:tcW w:w="7512" w:type="dxa"/>
            <w:tcBorders>
              <w:top w:val="single" w:sz="4" w:space="0" w:color="auto"/>
              <w:left w:val="nil"/>
              <w:bottom w:val="single" w:sz="4" w:space="0" w:color="auto"/>
              <w:right w:val="single" w:sz="4" w:space="0" w:color="auto"/>
            </w:tcBorders>
            <w:shd w:val="clear" w:color="auto" w:fill="auto"/>
            <w:vAlign w:val="center"/>
          </w:tcPr>
          <w:p w14:paraId="132D7A85"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73" w:type="dxa"/>
            <w:vMerge w:val="restart"/>
            <w:tcBorders>
              <w:top w:val="single" w:sz="4" w:space="0" w:color="auto"/>
              <w:left w:val="nil"/>
              <w:right w:val="single" w:sz="4" w:space="0" w:color="auto"/>
            </w:tcBorders>
            <w:shd w:val="clear" w:color="auto" w:fill="auto"/>
          </w:tcPr>
          <w:p w14:paraId="52C1E99A"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6E753D" w:rsidRPr="006E753D" w14:paraId="0CE1CBE3"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7269521"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E33FB11"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B337A1E"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0E09A8E"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1-313 </w:t>
            </w:r>
          </w:p>
        </w:tc>
        <w:tc>
          <w:tcPr>
            <w:tcW w:w="2273" w:type="dxa"/>
            <w:vMerge/>
            <w:tcBorders>
              <w:left w:val="nil"/>
              <w:right w:val="single" w:sz="4" w:space="0" w:color="auto"/>
            </w:tcBorders>
            <w:shd w:val="clear" w:color="auto" w:fill="auto"/>
            <w:vAlign w:val="center"/>
          </w:tcPr>
          <w:p w14:paraId="63960244"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5BB8B8F5"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D578D7E"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2DC064C"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DEA5E30"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32C2357"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«имени 21 съезда КПСС», части кварталов: 98-151</w:t>
            </w:r>
          </w:p>
        </w:tc>
        <w:tc>
          <w:tcPr>
            <w:tcW w:w="2273" w:type="dxa"/>
            <w:vMerge/>
            <w:tcBorders>
              <w:left w:val="nil"/>
              <w:right w:val="single" w:sz="4" w:space="0" w:color="auto"/>
            </w:tcBorders>
            <w:shd w:val="clear" w:color="auto" w:fill="auto"/>
            <w:vAlign w:val="center"/>
          </w:tcPr>
          <w:p w14:paraId="2F549A85"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210BCFF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89C6445"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2BFA009"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C6B1B24"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3FCEB75"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«Родина», части кварталов: 12-44</w:t>
            </w:r>
          </w:p>
        </w:tc>
        <w:tc>
          <w:tcPr>
            <w:tcW w:w="2273" w:type="dxa"/>
            <w:vMerge/>
            <w:tcBorders>
              <w:left w:val="nil"/>
              <w:right w:val="single" w:sz="4" w:space="0" w:color="auto"/>
            </w:tcBorders>
            <w:shd w:val="clear" w:color="auto" w:fill="auto"/>
            <w:vAlign w:val="center"/>
          </w:tcPr>
          <w:p w14:paraId="18E19487"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2C2C1482"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D372B1F"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87E3B06"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DAB2B33"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AA50B15"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«имени Ленина», части кварталов: 47-97</w:t>
            </w:r>
          </w:p>
        </w:tc>
        <w:tc>
          <w:tcPr>
            <w:tcW w:w="2273" w:type="dxa"/>
            <w:vMerge/>
            <w:tcBorders>
              <w:left w:val="nil"/>
              <w:right w:val="single" w:sz="4" w:space="0" w:color="auto"/>
            </w:tcBorders>
            <w:shd w:val="clear" w:color="auto" w:fill="auto"/>
            <w:vAlign w:val="center"/>
          </w:tcPr>
          <w:p w14:paraId="28A71061"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35F61D2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21B8CB4"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5F1A82F"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2CE0844"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Малоархангельское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351FCF7A"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20674CB2"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0328EBE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DCA69B8"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94682ED"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11971B9"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82CA5D2"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1-207</w:t>
            </w:r>
          </w:p>
        </w:tc>
        <w:tc>
          <w:tcPr>
            <w:tcW w:w="2273" w:type="dxa"/>
            <w:vMerge/>
            <w:tcBorders>
              <w:left w:val="nil"/>
              <w:right w:val="single" w:sz="4" w:space="0" w:color="auto"/>
            </w:tcBorders>
            <w:shd w:val="clear" w:color="auto" w:fill="auto"/>
            <w:vAlign w:val="center"/>
          </w:tcPr>
          <w:p w14:paraId="33E21413"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19C6D8A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3EDDB72"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70893E8"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F1F26EA"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924AD9B"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«Ленинский путь», части кварталов: 91-132</w:t>
            </w:r>
          </w:p>
        </w:tc>
        <w:tc>
          <w:tcPr>
            <w:tcW w:w="2273" w:type="dxa"/>
            <w:vMerge/>
            <w:tcBorders>
              <w:left w:val="nil"/>
              <w:right w:val="single" w:sz="4" w:space="0" w:color="auto"/>
            </w:tcBorders>
            <w:shd w:val="clear" w:color="auto" w:fill="auto"/>
            <w:vAlign w:val="center"/>
          </w:tcPr>
          <w:p w14:paraId="0F2501E8"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6168C76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C72616C"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B105582"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CAD3E02"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D30AE24"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бывшей сельскохозяйственной артели «Фомичевское», части кварталов: 1-11, 36-38</w:t>
            </w:r>
          </w:p>
        </w:tc>
        <w:tc>
          <w:tcPr>
            <w:tcW w:w="2273" w:type="dxa"/>
            <w:vMerge/>
            <w:tcBorders>
              <w:left w:val="nil"/>
              <w:right w:val="single" w:sz="4" w:space="0" w:color="auto"/>
            </w:tcBorders>
            <w:shd w:val="clear" w:color="auto" w:fill="auto"/>
            <w:vAlign w:val="center"/>
          </w:tcPr>
          <w:p w14:paraId="3F9565A2"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784F3D2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BB776B2"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85132D4"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E17B046"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DD275A6"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«Лазовское», части кварталов: 12-14, 39-47, 73, 75, 76, 78-80, 82</w:t>
            </w:r>
          </w:p>
        </w:tc>
        <w:tc>
          <w:tcPr>
            <w:tcW w:w="2273" w:type="dxa"/>
            <w:vMerge/>
            <w:tcBorders>
              <w:left w:val="nil"/>
              <w:right w:val="single" w:sz="4" w:space="0" w:color="auto"/>
            </w:tcBorders>
            <w:shd w:val="clear" w:color="auto" w:fill="auto"/>
            <w:vAlign w:val="center"/>
          </w:tcPr>
          <w:p w14:paraId="3DF843D6"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147E3C6B"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12EB291E"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2950CE2"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B1C21A8"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5143DE8E"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33BDD417"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61E8343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9E081FA"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4E73AFF"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5CF270B"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719CC1B"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1-702</w:t>
            </w:r>
          </w:p>
        </w:tc>
        <w:tc>
          <w:tcPr>
            <w:tcW w:w="2273" w:type="dxa"/>
            <w:vMerge/>
            <w:tcBorders>
              <w:left w:val="nil"/>
              <w:right w:val="single" w:sz="4" w:space="0" w:color="auto"/>
            </w:tcBorders>
            <w:shd w:val="clear" w:color="auto" w:fill="auto"/>
            <w:vAlign w:val="center"/>
          </w:tcPr>
          <w:p w14:paraId="23B7EC12"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07EDBFEA"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42845B3"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806B972"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50526F3"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Осиновское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61B41EA1"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5607E51F"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38BABB60"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6E82BD4"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3E64A38"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4BA16E4"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20D0CC9"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1-288, 290-304</w:t>
            </w:r>
          </w:p>
        </w:tc>
        <w:tc>
          <w:tcPr>
            <w:tcW w:w="2273" w:type="dxa"/>
            <w:vMerge/>
            <w:tcBorders>
              <w:left w:val="nil"/>
              <w:right w:val="single" w:sz="4" w:space="0" w:color="auto"/>
            </w:tcBorders>
            <w:shd w:val="clear" w:color="auto" w:fill="auto"/>
            <w:vAlign w:val="center"/>
          </w:tcPr>
          <w:p w14:paraId="39B03A56"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64828914"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EB32C50"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AB7DC1E"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A8449D6"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0114F8A"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«Шимбилик», части кварталов: 16-27</w:t>
            </w:r>
          </w:p>
        </w:tc>
        <w:tc>
          <w:tcPr>
            <w:tcW w:w="2273" w:type="dxa"/>
            <w:vMerge/>
            <w:tcBorders>
              <w:left w:val="nil"/>
              <w:right w:val="single" w:sz="4" w:space="0" w:color="auto"/>
            </w:tcBorders>
            <w:shd w:val="clear" w:color="auto" w:fill="auto"/>
            <w:vAlign w:val="center"/>
          </w:tcPr>
          <w:p w14:paraId="23252ED6"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1D5E0DB2"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ED1AD16"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CEA299D"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E4B595B"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BAFD26C"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сельскохозяйственного производственного животноводческого кооператива «Раздольное», части кварталов: 28-30, 56</w:t>
            </w:r>
          </w:p>
        </w:tc>
        <w:tc>
          <w:tcPr>
            <w:tcW w:w="2273" w:type="dxa"/>
            <w:vMerge/>
            <w:tcBorders>
              <w:left w:val="nil"/>
              <w:right w:val="single" w:sz="4" w:space="0" w:color="auto"/>
            </w:tcBorders>
            <w:shd w:val="clear" w:color="auto" w:fill="auto"/>
            <w:vAlign w:val="center"/>
          </w:tcPr>
          <w:p w14:paraId="63285552"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4E381EA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C403683"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678190F"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8660347"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C98A8CB"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общественного крестьянского хозяйства «Лазовское», части кварталов: 15, 48-55, 74, 77, 81, 83</w:t>
            </w:r>
          </w:p>
        </w:tc>
        <w:tc>
          <w:tcPr>
            <w:tcW w:w="2273" w:type="dxa"/>
            <w:vMerge/>
            <w:tcBorders>
              <w:left w:val="nil"/>
              <w:right w:val="single" w:sz="4" w:space="0" w:color="auto"/>
            </w:tcBorders>
            <w:shd w:val="clear" w:color="auto" w:fill="auto"/>
            <w:vAlign w:val="center"/>
          </w:tcPr>
          <w:p w14:paraId="579019BC"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7B5865EB"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9FCF94F"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8F52337"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F54D4D0"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Усть-Мензинское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0475159E"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1ACB1103"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432ABE9E"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94AF3AB"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B728E03"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14BEC6FC"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75E4665E"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Части кварталов: 1-281</w:t>
            </w:r>
          </w:p>
        </w:tc>
        <w:tc>
          <w:tcPr>
            <w:tcW w:w="2273" w:type="dxa"/>
            <w:vMerge/>
            <w:tcBorders>
              <w:left w:val="nil"/>
              <w:right w:val="single" w:sz="4" w:space="0" w:color="auto"/>
            </w:tcBorders>
            <w:shd w:val="clear" w:color="auto" w:fill="auto"/>
            <w:vAlign w:val="center"/>
          </w:tcPr>
          <w:p w14:paraId="56382686"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57899C8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9DF885E"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F7F573C"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34297E1"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2CC9489D"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«Заря», части кварталов: 152-211</w:t>
            </w:r>
          </w:p>
        </w:tc>
        <w:tc>
          <w:tcPr>
            <w:tcW w:w="2273" w:type="dxa"/>
            <w:vMerge/>
            <w:tcBorders>
              <w:left w:val="nil"/>
              <w:right w:val="single" w:sz="4" w:space="0" w:color="auto"/>
            </w:tcBorders>
            <w:shd w:val="clear" w:color="auto" w:fill="auto"/>
            <w:vAlign w:val="center"/>
          </w:tcPr>
          <w:p w14:paraId="40F37984"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237C7DF7"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5481175"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8D2AAD7"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4F0E52D"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894DED7"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совхоза «Искра», части кварталов: 1-49</w:t>
            </w:r>
          </w:p>
        </w:tc>
        <w:tc>
          <w:tcPr>
            <w:tcW w:w="2273" w:type="dxa"/>
            <w:vMerge/>
            <w:tcBorders>
              <w:left w:val="nil"/>
              <w:right w:val="single" w:sz="4" w:space="0" w:color="auto"/>
            </w:tcBorders>
            <w:shd w:val="clear" w:color="auto" w:fill="auto"/>
            <w:vAlign w:val="center"/>
          </w:tcPr>
          <w:p w14:paraId="4235C2BC"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4FED372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9F93422"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8520086"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CEAFE68"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E2E9A92"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«Россия», части кварталов: 50-71</w:t>
            </w:r>
          </w:p>
        </w:tc>
        <w:tc>
          <w:tcPr>
            <w:tcW w:w="2273" w:type="dxa"/>
            <w:vMerge/>
            <w:tcBorders>
              <w:left w:val="nil"/>
              <w:right w:val="single" w:sz="4" w:space="0" w:color="auto"/>
            </w:tcBorders>
            <w:shd w:val="clear" w:color="auto" w:fill="auto"/>
            <w:vAlign w:val="center"/>
          </w:tcPr>
          <w:p w14:paraId="6CECB51E"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0CF01868"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A6AE681"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5219DA4C"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44D883FB"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14BFD04"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колхоза «Кирова», части кварталов: 72-90, 82А</w:t>
            </w:r>
          </w:p>
        </w:tc>
        <w:tc>
          <w:tcPr>
            <w:tcW w:w="2273" w:type="dxa"/>
            <w:vMerge/>
            <w:tcBorders>
              <w:left w:val="nil"/>
              <w:right w:val="single" w:sz="4" w:space="0" w:color="auto"/>
            </w:tcBorders>
            <w:shd w:val="clear" w:color="auto" w:fill="auto"/>
            <w:vAlign w:val="center"/>
          </w:tcPr>
          <w:p w14:paraId="1B364B36"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18B14BFC"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71E513B0"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C3132D5"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67804CD"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Черемховское</w:t>
            </w:r>
          </w:p>
        </w:tc>
        <w:tc>
          <w:tcPr>
            <w:tcW w:w="7512" w:type="dxa"/>
            <w:tcBorders>
              <w:top w:val="single" w:sz="4" w:space="0" w:color="auto"/>
              <w:left w:val="nil"/>
              <w:bottom w:val="single" w:sz="4" w:space="0" w:color="auto"/>
              <w:right w:val="single" w:sz="4" w:space="0" w:color="auto"/>
            </w:tcBorders>
            <w:shd w:val="clear" w:color="auto" w:fill="auto"/>
            <w:vAlign w:val="center"/>
          </w:tcPr>
          <w:p w14:paraId="455CE3D8"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73" w:type="dxa"/>
            <w:vMerge/>
            <w:tcBorders>
              <w:left w:val="nil"/>
              <w:right w:val="single" w:sz="4" w:space="0" w:color="auto"/>
            </w:tcBorders>
            <w:shd w:val="clear" w:color="auto" w:fill="auto"/>
            <w:vAlign w:val="center"/>
          </w:tcPr>
          <w:p w14:paraId="179DB83A"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25C251BD"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4BCBDE3"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7CDA846"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67BD541A"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65505F01"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Черемховская дача, части кварталов: 1-257</w:t>
            </w:r>
          </w:p>
        </w:tc>
        <w:tc>
          <w:tcPr>
            <w:tcW w:w="2273" w:type="dxa"/>
            <w:vMerge/>
            <w:tcBorders>
              <w:left w:val="nil"/>
              <w:right w:val="single" w:sz="4" w:space="0" w:color="auto"/>
            </w:tcBorders>
            <w:shd w:val="clear" w:color="auto" w:fill="auto"/>
            <w:vAlign w:val="center"/>
          </w:tcPr>
          <w:p w14:paraId="5759A957"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4FEFE589"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AC67F0D"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C04E2D4"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027E8EF9"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4C3FA386"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Харцагинская дача, части кварталов: 1-509</w:t>
            </w:r>
          </w:p>
        </w:tc>
        <w:tc>
          <w:tcPr>
            <w:tcW w:w="2273" w:type="dxa"/>
            <w:vMerge/>
            <w:tcBorders>
              <w:left w:val="nil"/>
              <w:right w:val="single" w:sz="4" w:space="0" w:color="auto"/>
            </w:tcBorders>
            <w:shd w:val="clear" w:color="auto" w:fill="auto"/>
            <w:vAlign w:val="center"/>
          </w:tcPr>
          <w:p w14:paraId="407126F2"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49589146"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41458785"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36CCF7C"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20609D8B"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35889AA3"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Семиозерская дача, части кварталов: 1-302, 304-310, 312-337, 349-392, 418-430, 432-464, 466-534</w:t>
            </w:r>
          </w:p>
        </w:tc>
        <w:tc>
          <w:tcPr>
            <w:tcW w:w="2273" w:type="dxa"/>
            <w:vMerge/>
            <w:tcBorders>
              <w:left w:val="nil"/>
              <w:right w:val="single" w:sz="4" w:space="0" w:color="auto"/>
            </w:tcBorders>
            <w:shd w:val="clear" w:color="auto" w:fill="auto"/>
            <w:vAlign w:val="center"/>
          </w:tcPr>
          <w:p w14:paraId="54A14172"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27A694AF"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65CA029E"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1D35F96"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7506BE74"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1EC5547D"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бывшей агрофирмы «Родина», части кварталов: 1-11</w:t>
            </w:r>
          </w:p>
        </w:tc>
        <w:tc>
          <w:tcPr>
            <w:tcW w:w="2273" w:type="dxa"/>
            <w:vMerge/>
            <w:tcBorders>
              <w:left w:val="nil"/>
              <w:right w:val="single" w:sz="4" w:space="0" w:color="auto"/>
            </w:tcBorders>
            <w:shd w:val="clear" w:color="auto" w:fill="auto"/>
            <w:vAlign w:val="center"/>
          </w:tcPr>
          <w:p w14:paraId="13470C11" w14:textId="77777777" w:rsidR="00CA7219" w:rsidRPr="006E753D" w:rsidRDefault="00CA7219" w:rsidP="00CA7219">
            <w:pPr>
              <w:spacing w:after="0" w:line="240" w:lineRule="auto"/>
              <w:jc w:val="both"/>
              <w:rPr>
                <w:rFonts w:ascii="Times New Roman" w:hAnsi="Times New Roman" w:cs="Times New Roman"/>
                <w:sz w:val="24"/>
                <w:szCs w:val="24"/>
              </w:rPr>
            </w:pPr>
          </w:p>
        </w:tc>
      </w:tr>
      <w:tr w:rsidR="006E753D" w:rsidRPr="006E753D" w14:paraId="24C91D31" w14:textId="77777777" w:rsidTr="00825D76">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CA2D35E" w14:textId="77777777" w:rsidR="00CA7219" w:rsidRPr="006E753D" w:rsidRDefault="00CA7219" w:rsidP="00CA7219">
            <w:pPr>
              <w:pStyle w:val="af"/>
              <w:numPr>
                <w:ilvl w:val="0"/>
                <w:numId w:val="8"/>
              </w:numPr>
              <w:ind w:left="0" w:firstLine="0"/>
              <w:jc w:val="both"/>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D93962A"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1F49B01" w14:textId="77777777" w:rsidR="00CA7219" w:rsidRPr="006E753D" w:rsidRDefault="00CA7219" w:rsidP="00CA7219">
            <w:pPr>
              <w:spacing w:after="0" w:line="240" w:lineRule="auto"/>
              <w:jc w:val="both"/>
              <w:rPr>
                <w:rFonts w:ascii="Times New Roman" w:hAnsi="Times New Roman" w:cs="Times New Roman"/>
                <w:sz w:val="24"/>
                <w:szCs w:val="24"/>
              </w:rPr>
            </w:pPr>
          </w:p>
        </w:tc>
        <w:tc>
          <w:tcPr>
            <w:tcW w:w="7512" w:type="dxa"/>
            <w:tcBorders>
              <w:top w:val="single" w:sz="4" w:space="0" w:color="auto"/>
              <w:left w:val="nil"/>
              <w:bottom w:val="single" w:sz="4" w:space="0" w:color="auto"/>
              <w:right w:val="single" w:sz="4" w:space="0" w:color="auto"/>
            </w:tcBorders>
            <w:shd w:val="clear" w:color="auto" w:fill="auto"/>
            <w:vAlign w:val="center"/>
          </w:tcPr>
          <w:p w14:paraId="0FEB55B9" w14:textId="77777777" w:rsidR="00CA7219" w:rsidRPr="006E753D" w:rsidRDefault="00CA7219" w:rsidP="00CA7219">
            <w:pPr>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Лесной фонд бывшего сельскохозяйственного производственного животноводческого кооператива «Раздольное», части кварталов: 31-35, 57-72</w:t>
            </w:r>
          </w:p>
        </w:tc>
        <w:tc>
          <w:tcPr>
            <w:tcW w:w="2273" w:type="dxa"/>
            <w:vMerge/>
            <w:tcBorders>
              <w:left w:val="nil"/>
              <w:bottom w:val="single" w:sz="4" w:space="0" w:color="auto"/>
              <w:right w:val="single" w:sz="4" w:space="0" w:color="auto"/>
            </w:tcBorders>
            <w:shd w:val="clear" w:color="auto" w:fill="auto"/>
            <w:vAlign w:val="center"/>
          </w:tcPr>
          <w:p w14:paraId="5244644F" w14:textId="77777777" w:rsidR="00CA7219" w:rsidRPr="006E753D" w:rsidRDefault="00CA7219" w:rsidP="00CA7219">
            <w:pPr>
              <w:spacing w:after="0" w:line="240" w:lineRule="auto"/>
              <w:jc w:val="both"/>
              <w:rPr>
                <w:rFonts w:ascii="Times New Roman" w:hAnsi="Times New Roman" w:cs="Times New Roman"/>
                <w:sz w:val="24"/>
                <w:szCs w:val="24"/>
              </w:rPr>
            </w:pPr>
          </w:p>
        </w:tc>
      </w:tr>
    </w:tbl>
    <w:p w14:paraId="5271A941" w14:textId="77777777" w:rsidR="004E3F33" w:rsidRPr="006E753D" w:rsidRDefault="004E3F33" w:rsidP="004E3F33">
      <w:pPr>
        <w:spacing w:after="0" w:line="240" w:lineRule="auto"/>
        <w:ind w:firstLine="709"/>
        <w:jc w:val="both"/>
        <w:rPr>
          <w:rFonts w:ascii="Times New Roman" w:hAnsi="Times New Roman" w:cs="Times New Roman"/>
          <w:sz w:val="20"/>
        </w:rPr>
      </w:pPr>
      <w:r w:rsidRPr="006E753D">
        <w:rPr>
          <w:rFonts w:ascii="Times New Roman" w:hAnsi="Times New Roman" w:cs="Times New Roman"/>
          <w:sz w:val="20"/>
        </w:rPr>
        <w:t>Примечание: в пределах кварталов 1-17, 20-42, 48-68, 76-98, 105-122, 130, 131-144, 154-168, 177-186, 195-206, 266-272,303, 305-311, 344, 347-357, 433-436, 467, 702 Мензинского участкового лесничества;</w:t>
      </w:r>
    </w:p>
    <w:p w14:paraId="6D771540" w14:textId="77777777" w:rsidR="004E3F33" w:rsidRPr="006E753D" w:rsidRDefault="004E3F33" w:rsidP="004E3F33">
      <w:pPr>
        <w:spacing w:after="0" w:line="240" w:lineRule="auto"/>
        <w:ind w:firstLine="709"/>
        <w:jc w:val="both"/>
        <w:rPr>
          <w:rFonts w:ascii="Times New Roman" w:hAnsi="Times New Roman" w:cs="Times New Roman"/>
          <w:sz w:val="20"/>
        </w:rPr>
      </w:pPr>
      <w:r w:rsidRPr="006E753D">
        <w:rPr>
          <w:rFonts w:ascii="Times New Roman" w:hAnsi="Times New Roman" w:cs="Times New Roman"/>
          <w:sz w:val="20"/>
        </w:rPr>
        <w:t>кварталов 1-18, 22-41, 45, 46, часть 47, часть 48, 49, часть 50, часть 51, 52-64, 69-77, часть 78, 79- 99, 105-115, 123-144, 146, 151-157, часть 158, часть 159, 160-163, часть 164, часть 166, 167-176, часть 177, часть 179,  180-206, часть 207, часть 208, 209-217, часть 218, часть 220, часть 221, 222-238, часть 243, 244-270, часть 271, часть 273, часть 274, 275-302,304-310, часть 312, часть 316, часть 317, 318-337, часть 349, часть 350, часть 354, часть 355, часть 356, часть 357, часть 358, часть 360, часть 361, часть 362, часть 364, 365-368, часть 369, 370-392, 418-430, 432-435, часть 436, 437, часть 438, часть 439, часть 440, 441-448, часть 449, часть 450, часть 454-458, часть 459, 460-464, часть 466, 468, часть 469, часть 470, 471-478, часть 479, часть 483, часть 484, часть 485, 486, 487, часть 488, часть 489, часть 495, часть 496, часть 497, 498-501, часть 502, часть 503, часть 505, часть 506, 507-509, часть 510, часть 511, 512, часть 513, часть 514, часть 515, часть 516, часть 517, 518-534 Черемховского участкового лесничества (Семиозерская дача);</w:t>
      </w:r>
    </w:p>
    <w:p w14:paraId="0C773502" w14:textId="77777777" w:rsidR="004E3F33" w:rsidRPr="006E753D" w:rsidRDefault="004E3F33" w:rsidP="004E3F33">
      <w:pPr>
        <w:spacing w:after="0" w:line="240" w:lineRule="auto"/>
        <w:ind w:firstLine="709"/>
        <w:jc w:val="both"/>
        <w:rPr>
          <w:rFonts w:ascii="Times New Roman" w:hAnsi="Times New Roman" w:cs="Times New Roman"/>
          <w:sz w:val="20"/>
        </w:rPr>
      </w:pPr>
      <w:r w:rsidRPr="006E753D">
        <w:rPr>
          <w:rFonts w:ascii="Times New Roman" w:hAnsi="Times New Roman" w:cs="Times New Roman"/>
          <w:sz w:val="20"/>
        </w:rPr>
        <w:t>кварталов 82, часть 89, часть 92, 93, часть 96, 97, часть 100, 101, часть 104, 105, часть 109, 110, часть 114, 115, часть 119, 120, часть 124, часть 125, часть 141, часть 150, часть 151, 152, часть 160, 161,162, часть 163, 164,165, часть 173, часть 174, 176-179, часть 184, 185-188, часть 193, часть 194, часть 195, 196-198, часть 199, 200-207 Малоархангельского участкового лесничества;</w:t>
      </w:r>
    </w:p>
    <w:p w14:paraId="543951D6" w14:textId="77777777" w:rsidR="004E3F33" w:rsidRPr="006E753D" w:rsidRDefault="004E3F33" w:rsidP="004E3F33">
      <w:pPr>
        <w:spacing w:after="0" w:line="240" w:lineRule="auto"/>
        <w:ind w:firstLine="709"/>
        <w:jc w:val="both"/>
        <w:rPr>
          <w:rFonts w:ascii="Times New Roman" w:hAnsi="Times New Roman" w:cs="Times New Roman"/>
          <w:sz w:val="20"/>
        </w:rPr>
      </w:pPr>
      <w:r w:rsidRPr="006E753D">
        <w:rPr>
          <w:rFonts w:ascii="Times New Roman" w:hAnsi="Times New Roman" w:cs="Times New Roman"/>
          <w:sz w:val="20"/>
        </w:rPr>
        <w:t xml:space="preserve">кварталов 83, часть 194, часть 204, часть 205, 207, часть 208, 218, часть 219, 220, часть 221, 234, часть 235, 249, часть 250, 262-266, часть 267, 284-286, часть 287, часть 288, 293-296, 298-304 Осиновского участкового лесничества на землях лесного фонда расположена особо охраняемая природная территория (далее – ООПТ) национальный парк «Чикой; </w:t>
      </w:r>
    </w:p>
    <w:p w14:paraId="36055CDA" w14:textId="77777777" w:rsidR="004E3F33" w:rsidRPr="006E753D" w:rsidRDefault="004E3F33" w:rsidP="004E3F33">
      <w:pPr>
        <w:spacing w:after="0" w:line="240" w:lineRule="auto"/>
        <w:ind w:firstLine="709"/>
        <w:jc w:val="both"/>
        <w:rPr>
          <w:rFonts w:ascii="Times New Roman" w:hAnsi="Times New Roman" w:cs="Times New Roman"/>
          <w:sz w:val="20"/>
        </w:rPr>
      </w:pPr>
      <w:r w:rsidRPr="006E753D">
        <w:rPr>
          <w:rFonts w:ascii="Times New Roman" w:hAnsi="Times New Roman" w:cs="Times New Roman"/>
          <w:sz w:val="20"/>
        </w:rPr>
        <w:t>в пределах кварталов 428, 430, 462 - 466, 506 - 510, 543, 545, 546, 548, 549, 581 - 590 Мензинского участкового лесничества на землях лесного фонда расположена ООПТ регионального значения учебно-научный стационар «Менза».</w:t>
      </w:r>
    </w:p>
    <w:p w14:paraId="06C7F66F" w14:textId="77777777" w:rsidR="004E3F33" w:rsidRPr="006E753D" w:rsidRDefault="004E3F33" w:rsidP="004E3F33">
      <w:pPr>
        <w:spacing w:after="0" w:line="240" w:lineRule="auto"/>
        <w:ind w:firstLine="709"/>
        <w:jc w:val="both"/>
        <w:rPr>
          <w:rFonts w:ascii="Times New Roman" w:eastAsia="Calibri" w:hAnsi="Times New Roman" w:cs="Times New Roman"/>
          <w:sz w:val="24"/>
          <w:szCs w:val="28"/>
        </w:rPr>
        <w:sectPr w:rsidR="004E3F33" w:rsidRPr="006E753D" w:rsidSect="00081B9F">
          <w:pgSz w:w="16838" w:h="11906" w:orient="landscape" w:code="9"/>
          <w:pgMar w:top="1134" w:right="567" w:bottom="567" w:left="1134" w:header="567" w:footer="567" w:gutter="0"/>
          <w:cols w:space="708"/>
          <w:docGrid w:linePitch="360"/>
        </w:sectPr>
      </w:pPr>
    </w:p>
    <w:p w14:paraId="4045AEA1" w14:textId="77777777" w:rsidR="004E3F33" w:rsidRPr="006E753D" w:rsidRDefault="004E3F33" w:rsidP="004E3F33">
      <w:pPr>
        <w:pStyle w:val="affffb"/>
        <w:widowControl/>
        <w:ind w:firstLine="709"/>
        <w:contextualSpacing/>
        <w:jc w:val="both"/>
        <w:rPr>
          <w:rFonts w:ascii="Times New Roman" w:hAnsi="Times New Roman" w:cs="Times New Roman"/>
        </w:rPr>
      </w:pPr>
      <w:r w:rsidRPr="006E753D">
        <w:rPr>
          <w:rFonts w:ascii="Times New Roman" w:hAnsi="Times New Roman" w:cs="Times New Roman"/>
          <w:sz w:val="28"/>
          <w:szCs w:val="28"/>
          <w:vertAlign w:val="superscript"/>
        </w:rPr>
        <w:lastRenderedPageBreak/>
        <w:t>1</w:t>
      </w:r>
      <w:r w:rsidRPr="006E753D">
        <w:rPr>
          <w:rFonts w:ascii="Times New Roman" w:hAnsi="Times New Roman" w:cs="Times New Roman"/>
          <w:sz w:val="28"/>
          <w:szCs w:val="28"/>
        </w:rPr>
        <w:t xml:space="preserve"> </w:t>
      </w:r>
      <w:r w:rsidRPr="006E753D">
        <w:rPr>
          <w:rFonts w:ascii="Times New Roman" w:hAnsi="Times New Roman" w:cs="Times New Roman"/>
        </w:rPr>
        <w:t>- В соответствии с федеральным законом от 14 марта 1995 года № 33-ФЗ «Об особо охраняемых природных территориях» на территориях национальных парков запрещается любая деятельность, которая может нанести ущерб природным комплексам и объектам растительного и животного мира, культурно-историческим объектам и которая противоречит целям и задачам национального парка, в том числе:</w:t>
      </w:r>
    </w:p>
    <w:p w14:paraId="4C493A11" w14:textId="77777777" w:rsidR="004E3F33" w:rsidRPr="006E753D" w:rsidRDefault="004E3F33" w:rsidP="004E3F33">
      <w:pPr>
        <w:autoSpaceDE w:val="0"/>
        <w:autoSpaceDN w:val="0"/>
        <w:adjustRightInd w:val="0"/>
        <w:spacing w:after="0"/>
        <w:ind w:firstLine="709"/>
        <w:contextualSpacing/>
        <w:jc w:val="both"/>
        <w:rPr>
          <w:rFonts w:ascii="Times New Roman" w:hAnsi="Times New Roman" w:cs="Times New Roman"/>
          <w:sz w:val="24"/>
          <w:szCs w:val="24"/>
        </w:rPr>
      </w:pPr>
      <w:bookmarkStart w:id="141" w:name="sub_15021"/>
      <w:r w:rsidRPr="006E753D">
        <w:rPr>
          <w:rFonts w:ascii="Times New Roman" w:hAnsi="Times New Roman" w:cs="Times New Roman"/>
          <w:sz w:val="24"/>
          <w:szCs w:val="24"/>
        </w:rPr>
        <w:t>1) разведка и разработка полезных ископаемых;</w:t>
      </w:r>
    </w:p>
    <w:p w14:paraId="30458760" w14:textId="77777777" w:rsidR="004E3F33" w:rsidRPr="006E753D" w:rsidRDefault="004E3F33" w:rsidP="004E3F33">
      <w:pPr>
        <w:autoSpaceDE w:val="0"/>
        <w:autoSpaceDN w:val="0"/>
        <w:adjustRightInd w:val="0"/>
        <w:spacing w:after="0"/>
        <w:ind w:firstLine="709"/>
        <w:contextualSpacing/>
        <w:jc w:val="both"/>
        <w:rPr>
          <w:rFonts w:ascii="Times New Roman" w:hAnsi="Times New Roman" w:cs="Times New Roman"/>
          <w:sz w:val="24"/>
          <w:szCs w:val="24"/>
        </w:rPr>
      </w:pPr>
      <w:bookmarkStart w:id="142" w:name="sub_15022"/>
      <w:bookmarkEnd w:id="141"/>
      <w:r w:rsidRPr="006E753D">
        <w:rPr>
          <w:rFonts w:ascii="Times New Roman" w:hAnsi="Times New Roman" w:cs="Times New Roman"/>
          <w:sz w:val="24"/>
          <w:szCs w:val="24"/>
        </w:rPr>
        <w:t>2) деятельность, влекущая за собой нарушение почвенного покрова и геологических обнажений;</w:t>
      </w:r>
    </w:p>
    <w:bookmarkEnd w:id="142"/>
    <w:p w14:paraId="7667489C" w14:textId="77777777" w:rsidR="004E3F33" w:rsidRPr="006E753D" w:rsidRDefault="004E3F33" w:rsidP="004E3F33">
      <w:pPr>
        <w:autoSpaceDE w:val="0"/>
        <w:autoSpaceDN w:val="0"/>
        <w:adjustRightInd w:val="0"/>
        <w:spacing w:after="0"/>
        <w:ind w:firstLine="709"/>
        <w:contextualSpacing/>
        <w:jc w:val="both"/>
        <w:rPr>
          <w:rFonts w:ascii="Times New Roman" w:hAnsi="Times New Roman" w:cs="Times New Roman"/>
          <w:sz w:val="24"/>
          <w:szCs w:val="24"/>
        </w:rPr>
      </w:pPr>
      <w:r w:rsidRPr="006E753D">
        <w:rPr>
          <w:rFonts w:ascii="Times New Roman" w:hAnsi="Times New Roman" w:cs="Times New Roman"/>
          <w:sz w:val="24"/>
          <w:szCs w:val="24"/>
        </w:rPr>
        <w:t>3) деятельность, влекущая за собой изменения гидрологического режима;</w:t>
      </w:r>
    </w:p>
    <w:p w14:paraId="73598799" w14:textId="77777777" w:rsidR="004E3F33" w:rsidRPr="006E753D" w:rsidRDefault="004E3F33" w:rsidP="004E3F33">
      <w:pPr>
        <w:autoSpaceDE w:val="0"/>
        <w:autoSpaceDN w:val="0"/>
        <w:adjustRightInd w:val="0"/>
        <w:spacing w:after="0"/>
        <w:ind w:firstLine="709"/>
        <w:contextualSpacing/>
        <w:jc w:val="both"/>
        <w:rPr>
          <w:rFonts w:ascii="Times New Roman" w:hAnsi="Times New Roman" w:cs="Times New Roman"/>
          <w:sz w:val="24"/>
          <w:szCs w:val="24"/>
        </w:rPr>
      </w:pPr>
      <w:r w:rsidRPr="006E753D">
        <w:rPr>
          <w:rFonts w:ascii="Times New Roman" w:hAnsi="Times New Roman" w:cs="Times New Roman"/>
          <w:sz w:val="24"/>
          <w:szCs w:val="24"/>
        </w:rPr>
        <w:t>4) предоставление на территории национального парка садоводческих и дачных участков;</w:t>
      </w:r>
    </w:p>
    <w:p w14:paraId="4CB3ED65" w14:textId="77777777" w:rsidR="004E3F33" w:rsidRPr="006E753D" w:rsidRDefault="004E3F33" w:rsidP="004E3F33">
      <w:pPr>
        <w:autoSpaceDE w:val="0"/>
        <w:autoSpaceDN w:val="0"/>
        <w:adjustRightInd w:val="0"/>
        <w:spacing w:after="0"/>
        <w:ind w:firstLine="709"/>
        <w:contextualSpacing/>
        <w:jc w:val="both"/>
        <w:rPr>
          <w:rFonts w:ascii="Times New Roman" w:hAnsi="Times New Roman" w:cs="Times New Roman"/>
          <w:sz w:val="24"/>
          <w:szCs w:val="24"/>
        </w:rPr>
      </w:pPr>
      <w:r w:rsidRPr="006E753D">
        <w:rPr>
          <w:rFonts w:ascii="Times New Roman" w:hAnsi="Times New Roman" w:cs="Times New Roman"/>
          <w:sz w:val="24"/>
          <w:szCs w:val="24"/>
        </w:rPr>
        <w:t>5) строительство магистральных дорог, трубопроводов, линий электропередачи и других коммуникаций, а также строительство и эксплуатация хозяйственных и жилых объектов, за исключением объектов туристской индустрии, музеев и информационных центров и объектов, связанных с функционированием национального парка и с обеспечением функционирования расположенных в их границах населенных пунктов;</w:t>
      </w:r>
    </w:p>
    <w:p w14:paraId="2DA71C6D" w14:textId="77777777" w:rsidR="004E3F33" w:rsidRPr="006E753D" w:rsidRDefault="004E3F33" w:rsidP="004E3F33">
      <w:pPr>
        <w:autoSpaceDE w:val="0"/>
        <w:autoSpaceDN w:val="0"/>
        <w:adjustRightInd w:val="0"/>
        <w:spacing w:after="0"/>
        <w:ind w:firstLine="709"/>
        <w:jc w:val="both"/>
        <w:rPr>
          <w:rFonts w:ascii="Times New Roman" w:hAnsi="Times New Roman" w:cs="Times New Roman"/>
          <w:sz w:val="24"/>
          <w:szCs w:val="24"/>
        </w:rPr>
      </w:pPr>
      <w:r w:rsidRPr="006E753D">
        <w:rPr>
          <w:rFonts w:ascii="Times New Roman" w:hAnsi="Times New Roman" w:cs="Times New Roman"/>
          <w:sz w:val="24"/>
          <w:szCs w:val="24"/>
        </w:rPr>
        <w:t>6) заготовка древесины (за исключением заготовки гражданами древесины для собственных нужд), заготовка живицы, промысловая охота, промышленное и прибрежное рыболовство, заготовка пригодных для употребления в пищу лесных ресурсов (пищевых лесных ресурсов), других недревесных лесных ресурсов (за исключением заготовки гражданами таких ресурсов для собственных нужд), деятельность, влекущая за собой нарушение условий обитания объектов растительного и животного мира, сбор биологических коллекций, кроме осуществляемого в рамках научно-исследовательской деятельности, предусмотренной тематикой и планами научных исследований учреждения «Национальный парк «Чикой» (далее – Учреждение), интродукция живых организмов в целях их акклиматизации;</w:t>
      </w:r>
    </w:p>
    <w:p w14:paraId="7EFA482D" w14:textId="77777777" w:rsidR="004E3F33" w:rsidRPr="006E753D" w:rsidRDefault="004E3F33" w:rsidP="004E3F33">
      <w:pPr>
        <w:autoSpaceDE w:val="0"/>
        <w:autoSpaceDN w:val="0"/>
        <w:adjustRightInd w:val="0"/>
        <w:spacing w:after="0"/>
        <w:ind w:firstLine="709"/>
        <w:jc w:val="both"/>
        <w:rPr>
          <w:rFonts w:ascii="Times New Roman" w:hAnsi="Times New Roman" w:cs="Times New Roman"/>
          <w:sz w:val="24"/>
          <w:szCs w:val="24"/>
        </w:rPr>
      </w:pPr>
      <w:r w:rsidRPr="006E753D">
        <w:rPr>
          <w:rFonts w:ascii="Times New Roman" w:hAnsi="Times New Roman" w:cs="Times New Roman"/>
          <w:sz w:val="24"/>
          <w:szCs w:val="24"/>
        </w:rPr>
        <w:t>7) проведение сплошных рубок лесных насаждений, за исключением сплошных санитарных рубок, рубок, связанных с тушением лесных пожаров, в том числе с созданием противопожарных разрывов, и рубок, связанных со строительством, реконструкцией и эксплуатацией линейных объектов, осуществляемых в соответствии с Положением;</w:t>
      </w:r>
    </w:p>
    <w:p w14:paraId="62AFEA98" w14:textId="77777777" w:rsidR="004E3F33" w:rsidRPr="006E753D" w:rsidRDefault="004E3F33" w:rsidP="004E3F33">
      <w:pPr>
        <w:autoSpaceDE w:val="0"/>
        <w:autoSpaceDN w:val="0"/>
        <w:adjustRightInd w:val="0"/>
        <w:spacing w:after="0"/>
        <w:ind w:firstLine="709"/>
        <w:jc w:val="both"/>
        <w:rPr>
          <w:rFonts w:ascii="Times New Roman" w:hAnsi="Times New Roman" w:cs="Times New Roman"/>
          <w:sz w:val="24"/>
          <w:szCs w:val="24"/>
        </w:rPr>
      </w:pPr>
      <w:bookmarkStart w:id="143" w:name="sub_15207"/>
      <w:r w:rsidRPr="006E753D">
        <w:rPr>
          <w:rFonts w:ascii="Times New Roman" w:hAnsi="Times New Roman" w:cs="Times New Roman"/>
          <w:sz w:val="24"/>
          <w:szCs w:val="24"/>
        </w:rPr>
        <w:t>8) движение и стоянка механизированных транспортных средств вне дорог общего пользования и специально предусмотренных для этого мест, проход и стоянка судов и иных плавучих средств вне водных путей общего пользования и специально предусмотренных для этого мест, кроме случаев, связанных с функционированием национального парка;</w:t>
      </w:r>
    </w:p>
    <w:p w14:paraId="11C7B9FD" w14:textId="77777777" w:rsidR="004E3F33" w:rsidRPr="006E753D" w:rsidRDefault="004E3F33" w:rsidP="004E3F33">
      <w:pPr>
        <w:autoSpaceDE w:val="0"/>
        <w:autoSpaceDN w:val="0"/>
        <w:adjustRightInd w:val="0"/>
        <w:spacing w:after="0"/>
        <w:ind w:firstLine="709"/>
        <w:contextualSpacing/>
        <w:jc w:val="both"/>
        <w:rPr>
          <w:rFonts w:ascii="Times New Roman" w:hAnsi="Times New Roman" w:cs="Times New Roman"/>
          <w:sz w:val="24"/>
          <w:szCs w:val="24"/>
        </w:rPr>
      </w:pPr>
      <w:r w:rsidRPr="006E753D">
        <w:rPr>
          <w:rFonts w:ascii="Times New Roman" w:hAnsi="Times New Roman" w:cs="Times New Roman"/>
          <w:sz w:val="24"/>
          <w:szCs w:val="24"/>
        </w:rPr>
        <w:t>9) выпас и прогон домашних животных вне дорог и водных путей общего пользования и вне специально предусмотренных для этого мест, сплав древесины по водотокам и водоемам;</w:t>
      </w:r>
    </w:p>
    <w:bookmarkEnd w:id="143"/>
    <w:p w14:paraId="3636E08C" w14:textId="77777777" w:rsidR="004E3F33" w:rsidRPr="006E753D" w:rsidRDefault="004E3F33" w:rsidP="004E3F33">
      <w:pPr>
        <w:autoSpaceDE w:val="0"/>
        <w:autoSpaceDN w:val="0"/>
        <w:adjustRightInd w:val="0"/>
        <w:spacing w:after="0"/>
        <w:ind w:firstLine="709"/>
        <w:contextualSpacing/>
        <w:jc w:val="both"/>
        <w:rPr>
          <w:rFonts w:ascii="Times New Roman" w:hAnsi="Times New Roman" w:cs="Times New Roman"/>
          <w:sz w:val="24"/>
          <w:szCs w:val="24"/>
        </w:rPr>
      </w:pPr>
      <w:r w:rsidRPr="006E753D">
        <w:rPr>
          <w:rFonts w:ascii="Times New Roman" w:hAnsi="Times New Roman" w:cs="Times New Roman"/>
          <w:sz w:val="24"/>
          <w:szCs w:val="24"/>
        </w:rPr>
        <w:t>10) организация массовых спортивных и зрелищных мероприятий, организация туристских стоянок, мест отдыха и разведение костров за пределами специально предусмотренных для этого мест;</w:t>
      </w:r>
    </w:p>
    <w:p w14:paraId="72513931" w14:textId="77777777" w:rsidR="004E3F33" w:rsidRPr="006E753D" w:rsidRDefault="004E3F33" w:rsidP="004E3F33">
      <w:pPr>
        <w:autoSpaceDE w:val="0"/>
        <w:autoSpaceDN w:val="0"/>
        <w:adjustRightInd w:val="0"/>
        <w:spacing w:after="0"/>
        <w:ind w:firstLine="709"/>
        <w:jc w:val="both"/>
        <w:rPr>
          <w:rFonts w:ascii="Times New Roman" w:hAnsi="Times New Roman" w:cs="Times New Roman"/>
          <w:sz w:val="24"/>
          <w:szCs w:val="24"/>
        </w:rPr>
      </w:pPr>
      <w:r w:rsidRPr="006E753D">
        <w:rPr>
          <w:rFonts w:ascii="Times New Roman" w:hAnsi="Times New Roman" w:cs="Times New Roman"/>
          <w:sz w:val="24"/>
          <w:szCs w:val="24"/>
        </w:rPr>
        <w:t>11) самовольное ведение археологических раскопок, сбор и вывоз предметов, имеющих историко-культурную ценность;</w:t>
      </w:r>
    </w:p>
    <w:p w14:paraId="310C00F1" w14:textId="77777777" w:rsidR="004E3F33" w:rsidRPr="006E753D" w:rsidRDefault="004E3F33" w:rsidP="004E3F33">
      <w:pPr>
        <w:autoSpaceDE w:val="0"/>
        <w:autoSpaceDN w:val="0"/>
        <w:adjustRightInd w:val="0"/>
        <w:spacing w:after="0"/>
        <w:ind w:firstLine="709"/>
        <w:contextualSpacing/>
        <w:jc w:val="both"/>
        <w:rPr>
          <w:rFonts w:ascii="Times New Roman" w:hAnsi="Times New Roman" w:cs="Times New Roman"/>
          <w:sz w:val="24"/>
          <w:szCs w:val="24"/>
        </w:rPr>
      </w:pPr>
      <w:r w:rsidRPr="006E753D">
        <w:rPr>
          <w:rFonts w:ascii="Times New Roman" w:hAnsi="Times New Roman" w:cs="Times New Roman"/>
          <w:sz w:val="24"/>
          <w:szCs w:val="24"/>
        </w:rPr>
        <w:t>12) строительство объектов спорта, являющихся объектами капитального строительства, а также связанных с ними объектов инженерной и транспортной инфраструктур;</w:t>
      </w:r>
    </w:p>
    <w:p w14:paraId="348CE602" w14:textId="77777777" w:rsidR="004E3F33" w:rsidRPr="006E753D" w:rsidRDefault="004E3F33" w:rsidP="004E3F33">
      <w:pPr>
        <w:autoSpaceDE w:val="0"/>
        <w:autoSpaceDN w:val="0"/>
        <w:adjustRightInd w:val="0"/>
        <w:spacing w:after="0"/>
        <w:ind w:firstLine="709"/>
        <w:jc w:val="both"/>
        <w:rPr>
          <w:rFonts w:ascii="Times New Roman" w:hAnsi="Times New Roman" w:cs="Times New Roman"/>
          <w:sz w:val="24"/>
          <w:szCs w:val="24"/>
        </w:rPr>
      </w:pPr>
      <w:r w:rsidRPr="006E753D">
        <w:rPr>
          <w:rFonts w:ascii="Times New Roman" w:hAnsi="Times New Roman" w:cs="Times New Roman"/>
          <w:sz w:val="24"/>
          <w:szCs w:val="24"/>
        </w:rPr>
        <w:t xml:space="preserve">13) размещение скотомогильников (биотермических ям), создание объектов размещения отходов производства и потребления, радиоактивных, химических, взрывчатых, токсичных, отравляющих и ядовитых веществ, за исключением накопления </w:t>
      </w:r>
      <w:r w:rsidRPr="006E753D">
        <w:rPr>
          <w:rFonts w:ascii="Times New Roman" w:hAnsi="Times New Roman" w:cs="Times New Roman"/>
          <w:sz w:val="24"/>
          <w:szCs w:val="24"/>
        </w:rPr>
        <w:lastRenderedPageBreak/>
        <w:t>отходов производства и потребления в соответствии с Положением, утвержденным приказом Минприроды России от 10 декабря 2018 года № 650</w:t>
      </w:r>
    </w:p>
    <w:p w14:paraId="1C60A702" w14:textId="77777777" w:rsidR="004E3F33" w:rsidRPr="006E753D" w:rsidRDefault="004E3F33" w:rsidP="004E3F33">
      <w:pPr>
        <w:autoSpaceDE w:val="0"/>
        <w:autoSpaceDN w:val="0"/>
        <w:adjustRightInd w:val="0"/>
        <w:spacing w:after="0"/>
        <w:ind w:firstLine="709"/>
        <w:jc w:val="both"/>
        <w:rPr>
          <w:rFonts w:ascii="Times New Roman" w:hAnsi="Times New Roman" w:cs="Times New Roman"/>
          <w:sz w:val="24"/>
          <w:szCs w:val="24"/>
        </w:rPr>
      </w:pPr>
      <w:r w:rsidRPr="006E753D">
        <w:rPr>
          <w:rFonts w:ascii="Times New Roman" w:hAnsi="Times New Roman" w:cs="Times New Roman"/>
          <w:sz w:val="24"/>
          <w:szCs w:val="24"/>
        </w:rPr>
        <w:t>14) нахождение с огнестрельным, пневматическим и метательным оружием, в том числе на дорогах общего пользования, капканами и другими орудиями охоты, а также с продукцией добывания объектов животного мира и орудиями добычи (вылова) водных биоресурсов, кроме случаев, связанных с проведением мероприятий на территории национального парка по государственному надзору в области охраны окружающей среды уполномоченными должностными лицами, с осуществлением спортивного и любительского рыболовства, спортивной и любительской охоты в соответствии с настоящим Положением, утвержденным приказом Минприроды России от 10 декабря 2018 года № 650;</w:t>
      </w:r>
    </w:p>
    <w:p w14:paraId="42F3A7C1" w14:textId="77777777" w:rsidR="004E3F33" w:rsidRPr="006E753D" w:rsidRDefault="004E3F33" w:rsidP="004E3F33">
      <w:pPr>
        <w:autoSpaceDE w:val="0"/>
        <w:autoSpaceDN w:val="0"/>
        <w:adjustRightInd w:val="0"/>
        <w:spacing w:after="0"/>
        <w:ind w:firstLine="709"/>
        <w:jc w:val="both"/>
        <w:rPr>
          <w:rFonts w:ascii="Times New Roman" w:hAnsi="Times New Roman" w:cs="Times New Roman"/>
          <w:sz w:val="24"/>
          <w:szCs w:val="24"/>
        </w:rPr>
      </w:pPr>
      <w:r w:rsidRPr="006E753D">
        <w:rPr>
          <w:rFonts w:ascii="Times New Roman" w:hAnsi="Times New Roman" w:cs="Times New Roman"/>
          <w:sz w:val="24"/>
          <w:szCs w:val="24"/>
        </w:rPr>
        <w:t>15) взрывные работы;</w:t>
      </w:r>
    </w:p>
    <w:p w14:paraId="18778184" w14:textId="77777777" w:rsidR="004E3F33" w:rsidRPr="006E753D" w:rsidRDefault="004E3F33" w:rsidP="004E3F33">
      <w:pPr>
        <w:autoSpaceDE w:val="0"/>
        <w:autoSpaceDN w:val="0"/>
        <w:adjustRightInd w:val="0"/>
        <w:spacing w:after="0"/>
        <w:ind w:firstLine="709"/>
        <w:jc w:val="both"/>
        <w:rPr>
          <w:rFonts w:ascii="Times New Roman" w:hAnsi="Times New Roman" w:cs="Times New Roman"/>
          <w:sz w:val="24"/>
          <w:szCs w:val="24"/>
        </w:rPr>
      </w:pPr>
      <w:r w:rsidRPr="006E753D">
        <w:rPr>
          <w:rFonts w:ascii="Times New Roman" w:hAnsi="Times New Roman" w:cs="Times New Roman"/>
          <w:sz w:val="24"/>
          <w:szCs w:val="24"/>
        </w:rPr>
        <w:t xml:space="preserve">16) пускание палов, выжигание растительности (за исключением противопожарных мероприятий, осуществляемых по согласованию с Учреждением); </w:t>
      </w:r>
    </w:p>
    <w:p w14:paraId="3BB055BB" w14:textId="77777777" w:rsidR="004E3F33" w:rsidRPr="006E753D" w:rsidRDefault="004E3F33" w:rsidP="004E3F33">
      <w:pPr>
        <w:autoSpaceDE w:val="0"/>
        <w:autoSpaceDN w:val="0"/>
        <w:adjustRightInd w:val="0"/>
        <w:spacing w:after="0"/>
        <w:ind w:firstLine="709"/>
        <w:jc w:val="both"/>
        <w:rPr>
          <w:rFonts w:ascii="Times New Roman" w:hAnsi="Times New Roman" w:cs="Times New Roman"/>
          <w:sz w:val="24"/>
          <w:szCs w:val="24"/>
        </w:rPr>
      </w:pPr>
      <w:r w:rsidRPr="006E753D">
        <w:rPr>
          <w:rFonts w:ascii="Times New Roman" w:hAnsi="Times New Roman" w:cs="Times New Roman"/>
          <w:sz w:val="24"/>
          <w:szCs w:val="24"/>
        </w:rPr>
        <w:t>17) мойка транспортных средств на берегах водных объектов;</w:t>
      </w:r>
    </w:p>
    <w:p w14:paraId="76D5CA49" w14:textId="77777777" w:rsidR="004E3F33" w:rsidRPr="006E753D" w:rsidRDefault="004E3F33" w:rsidP="004E3F33">
      <w:pPr>
        <w:autoSpaceDE w:val="0"/>
        <w:autoSpaceDN w:val="0"/>
        <w:adjustRightInd w:val="0"/>
        <w:spacing w:after="0"/>
        <w:ind w:firstLine="709"/>
        <w:contextualSpacing/>
        <w:jc w:val="both"/>
        <w:rPr>
          <w:rFonts w:ascii="Times New Roman" w:hAnsi="Times New Roman" w:cs="Times New Roman"/>
          <w:sz w:val="24"/>
          <w:szCs w:val="24"/>
        </w:rPr>
      </w:pPr>
      <w:r w:rsidRPr="006E753D">
        <w:rPr>
          <w:rFonts w:ascii="Times New Roman" w:hAnsi="Times New Roman" w:cs="Times New Roman"/>
          <w:sz w:val="24"/>
          <w:szCs w:val="24"/>
        </w:rPr>
        <w:t>18) уничтожение и повреждение аншлагов, шлагбаумов, стендов, граничных столбов и других информационных знаков, и указателей, оборудованных экологических троп и мест отдыха, строений на территории национального парка, а также имущества Учреждения, нанесение надписей и знаков на валунах, деревьях, обнажениях горных пород и историко-культурных объектах;</w:t>
      </w:r>
    </w:p>
    <w:p w14:paraId="02BE4D2E" w14:textId="77777777" w:rsidR="004E3F33" w:rsidRPr="006E753D" w:rsidRDefault="004E3F33" w:rsidP="004E3F33">
      <w:pPr>
        <w:autoSpaceDE w:val="0"/>
        <w:autoSpaceDN w:val="0"/>
        <w:adjustRightInd w:val="0"/>
        <w:spacing w:after="0"/>
        <w:ind w:firstLine="709"/>
        <w:contextualSpacing/>
        <w:jc w:val="both"/>
        <w:rPr>
          <w:rFonts w:ascii="Times New Roman" w:hAnsi="Times New Roman" w:cs="Times New Roman"/>
          <w:sz w:val="24"/>
          <w:szCs w:val="24"/>
        </w:rPr>
      </w:pPr>
      <w:r w:rsidRPr="006E753D">
        <w:rPr>
          <w:rFonts w:ascii="Times New Roman" w:hAnsi="Times New Roman" w:cs="Times New Roman"/>
          <w:sz w:val="24"/>
          <w:szCs w:val="24"/>
        </w:rPr>
        <w:t>19) посадка летательных аппаратов, кроме случаев, связанных с функционированием национального парка, аварийных, спасательных работ и противопожарных мероприятий;</w:t>
      </w:r>
    </w:p>
    <w:p w14:paraId="59A39E86" w14:textId="77777777" w:rsidR="004E3F33" w:rsidRPr="006E753D" w:rsidRDefault="004E3F33" w:rsidP="004E3F33">
      <w:pPr>
        <w:autoSpaceDE w:val="0"/>
        <w:autoSpaceDN w:val="0"/>
        <w:adjustRightInd w:val="0"/>
        <w:spacing w:after="0"/>
        <w:ind w:firstLine="709"/>
        <w:contextualSpacing/>
        <w:jc w:val="both"/>
        <w:rPr>
          <w:rFonts w:ascii="Times New Roman" w:hAnsi="Times New Roman" w:cs="Times New Roman"/>
          <w:sz w:val="24"/>
          <w:szCs w:val="24"/>
        </w:rPr>
      </w:pPr>
      <w:r w:rsidRPr="006E753D">
        <w:rPr>
          <w:rFonts w:ascii="Times New Roman" w:hAnsi="Times New Roman" w:cs="Times New Roman"/>
          <w:sz w:val="24"/>
          <w:szCs w:val="24"/>
        </w:rPr>
        <w:t>20) пролет летательных аппаратов ниже 500 метров над территорией национального парка без согласования Учреждения;</w:t>
      </w:r>
    </w:p>
    <w:p w14:paraId="75055917" w14:textId="77777777" w:rsidR="004E3F33" w:rsidRPr="006E753D" w:rsidRDefault="004E3F33" w:rsidP="004E3F33">
      <w:pPr>
        <w:autoSpaceDE w:val="0"/>
        <w:autoSpaceDN w:val="0"/>
        <w:adjustRightInd w:val="0"/>
        <w:spacing w:after="0"/>
        <w:ind w:firstLine="709"/>
        <w:contextualSpacing/>
        <w:jc w:val="both"/>
        <w:rPr>
          <w:rFonts w:ascii="Times New Roman" w:hAnsi="Times New Roman" w:cs="Times New Roman"/>
          <w:sz w:val="24"/>
          <w:szCs w:val="24"/>
        </w:rPr>
      </w:pPr>
      <w:r w:rsidRPr="006E753D">
        <w:rPr>
          <w:rFonts w:ascii="Times New Roman" w:hAnsi="Times New Roman" w:cs="Times New Roman"/>
          <w:sz w:val="24"/>
          <w:szCs w:val="24"/>
        </w:rPr>
        <w:t>21) применение ядохимикатов, минеральных удобрений, химических средств защиты растений и стимуляторов роста;</w:t>
      </w:r>
    </w:p>
    <w:p w14:paraId="6937B31A" w14:textId="77777777" w:rsidR="004E3F33" w:rsidRPr="006E753D" w:rsidRDefault="004E3F33" w:rsidP="004E3F33">
      <w:pPr>
        <w:autoSpaceDE w:val="0"/>
        <w:autoSpaceDN w:val="0"/>
        <w:adjustRightInd w:val="0"/>
        <w:spacing w:after="0"/>
        <w:ind w:firstLine="709"/>
        <w:contextualSpacing/>
        <w:jc w:val="both"/>
        <w:rPr>
          <w:rFonts w:ascii="Times New Roman" w:hAnsi="Times New Roman" w:cs="Times New Roman"/>
          <w:sz w:val="24"/>
          <w:szCs w:val="24"/>
        </w:rPr>
      </w:pPr>
      <w:r w:rsidRPr="006E753D">
        <w:rPr>
          <w:rFonts w:ascii="Times New Roman" w:hAnsi="Times New Roman" w:cs="Times New Roman"/>
          <w:sz w:val="24"/>
          <w:szCs w:val="24"/>
        </w:rPr>
        <w:t>22) распашка земель (за исключением мер противопожарного обустройства лесов и биотехнических мероприятий, проводимых для нужд национального парка);</w:t>
      </w:r>
    </w:p>
    <w:p w14:paraId="18DECE14" w14:textId="77777777" w:rsidR="004E3F33" w:rsidRPr="006E753D" w:rsidRDefault="004E3F33" w:rsidP="004E3F33">
      <w:pPr>
        <w:autoSpaceDE w:val="0"/>
        <w:autoSpaceDN w:val="0"/>
        <w:adjustRightInd w:val="0"/>
        <w:spacing w:after="0" w:line="240" w:lineRule="auto"/>
        <w:ind w:firstLine="709"/>
        <w:contextualSpacing/>
        <w:jc w:val="both"/>
        <w:rPr>
          <w:rFonts w:ascii="Times New Roman" w:hAnsi="Times New Roman" w:cs="Times New Roman"/>
          <w:sz w:val="24"/>
          <w:szCs w:val="24"/>
        </w:rPr>
      </w:pPr>
      <w:r w:rsidRPr="006E753D">
        <w:rPr>
          <w:rFonts w:ascii="Times New Roman" w:hAnsi="Times New Roman" w:cs="Times New Roman"/>
          <w:sz w:val="24"/>
          <w:szCs w:val="24"/>
        </w:rPr>
        <w:t>23) нахождение с собаками (за исключением используемых при проведении мероприятий по охране природных комплексов и объектов), содержание собак без привязи, вне вольеров или иных сооружений, ограничивающих зону их передвижения, нагонка и натаска собак.</w:t>
      </w:r>
    </w:p>
    <w:p w14:paraId="3694A2BE" w14:textId="77777777" w:rsidR="004E3F33" w:rsidRPr="006E753D" w:rsidRDefault="004E3F33" w:rsidP="004E3F33">
      <w:pPr>
        <w:pStyle w:val="a7"/>
        <w:spacing w:line="240" w:lineRule="auto"/>
        <w:contextualSpacing/>
        <w:rPr>
          <w:rFonts w:ascii="Times New Roman" w:hAnsi="Times New Roman" w:cs="Times New Roman"/>
          <w:szCs w:val="24"/>
        </w:rPr>
      </w:pPr>
      <w:r w:rsidRPr="006E753D">
        <w:rPr>
          <w:rFonts w:ascii="Times New Roman" w:hAnsi="Times New Roman" w:cs="Times New Roman"/>
          <w:b/>
          <w:szCs w:val="24"/>
        </w:rPr>
        <w:t xml:space="preserve">- </w:t>
      </w:r>
      <w:r w:rsidRPr="006E753D">
        <w:rPr>
          <w:rFonts w:ascii="Times New Roman" w:hAnsi="Times New Roman" w:cs="Times New Roman"/>
          <w:szCs w:val="24"/>
        </w:rPr>
        <w:t>На территории памятников природы запрещается:</w:t>
      </w:r>
    </w:p>
    <w:p w14:paraId="7F3425D1" w14:textId="77777777" w:rsidR="004E3F33" w:rsidRPr="006E753D" w:rsidRDefault="004E3F33" w:rsidP="004E3F33">
      <w:pPr>
        <w:pStyle w:val="a5"/>
        <w:ind w:firstLine="709"/>
        <w:contextualSpacing/>
        <w:jc w:val="both"/>
        <w:rPr>
          <w:rFonts w:ascii="Times New Roman" w:hAnsi="Times New Roman" w:cs="Times New Roman"/>
          <w:szCs w:val="24"/>
        </w:rPr>
      </w:pPr>
      <w:r w:rsidRPr="006E753D">
        <w:rPr>
          <w:rFonts w:ascii="Times New Roman" w:hAnsi="Times New Roman" w:cs="Times New Roman"/>
          <w:szCs w:val="24"/>
        </w:rPr>
        <w:t>- уничтожение берегозащитной, водной и болотной растительности;</w:t>
      </w:r>
    </w:p>
    <w:p w14:paraId="0E9BB81E" w14:textId="77777777" w:rsidR="004E3F33" w:rsidRPr="006E753D" w:rsidRDefault="004E3F33" w:rsidP="004E3F33">
      <w:pPr>
        <w:pStyle w:val="a5"/>
        <w:ind w:firstLine="709"/>
        <w:contextualSpacing/>
        <w:jc w:val="both"/>
        <w:rPr>
          <w:rFonts w:ascii="Times New Roman" w:hAnsi="Times New Roman" w:cs="Times New Roman"/>
          <w:szCs w:val="24"/>
        </w:rPr>
      </w:pPr>
      <w:r w:rsidRPr="006E753D">
        <w:rPr>
          <w:rFonts w:ascii="Times New Roman" w:hAnsi="Times New Roman" w:cs="Times New Roman"/>
          <w:szCs w:val="24"/>
        </w:rPr>
        <w:t>- сбор и выкапывание растений для пересадки или других целей;</w:t>
      </w:r>
    </w:p>
    <w:p w14:paraId="06F30DAD" w14:textId="77777777" w:rsidR="004E3F33" w:rsidRPr="006E753D" w:rsidRDefault="004E3F33" w:rsidP="004E3F33">
      <w:pPr>
        <w:pStyle w:val="a5"/>
        <w:ind w:firstLine="709"/>
        <w:contextualSpacing/>
        <w:jc w:val="both"/>
        <w:rPr>
          <w:rFonts w:ascii="Times New Roman" w:hAnsi="Times New Roman" w:cs="Times New Roman"/>
          <w:szCs w:val="24"/>
        </w:rPr>
      </w:pPr>
      <w:r w:rsidRPr="006E753D">
        <w:rPr>
          <w:rFonts w:ascii="Times New Roman" w:hAnsi="Times New Roman" w:cs="Times New Roman"/>
          <w:szCs w:val="24"/>
        </w:rPr>
        <w:t>- проведение работ, которые повлекут за собой обмеление и засорение водоемов;</w:t>
      </w:r>
    </w:p>
    <w:p w14:paraId="356050DC" w14:textId="77777777" w:rsidR="004E3F33" w:rsidRPr="006E753D" w:rsidRDefault="004E3F33" w:rsidP="004E3F33">
      <w:pPr>
        <w:pStyle w:val="a5"/>
        <w:ind w:firstLine="709"/>
        <w:contextualSpacing/>
        <w:jc w:val="both"/>
        <w:rPr>
          <w:rFonts w:ascii="Times New Roman" w:hAnsi="Times New Roman" w:cs="Times New Roman"/>
          <w:bCs/>
          <w:szCs w:val="24"/>
        </w:rPr>
      </w:pPr>
      <w:r w:rsidRPr="006E753D">
        <w:rPr>
          <w:rFonts w:ascii="Times New Roman" w:hAnsi="Times New Roman" w:cs="Times New Roman"/>
          <w:bCs/>
          <w:szCs w:val="24"/>
        </w:rPr>
        <w:t>-  выемка грунтов;</w:t>
      </w:r>
    </w:p>
    <w:p w14:paraId="4B0AC570" w14:textId="77777777" w:rsidR="004E3F33" w:rsidRPr="006E753D" w:rsidRDefault="004E3F33" w:rsidP="004E3F33">
      <w:pPr>
        <w:pStyle w:val="a5"/>
        <w:ind w:firstLine="709"/>
        <w:contextualSpacing/>
        <w:jc w:val="both"/>
        <w:rPr>
          <w:rFonts w:ascii="Times New Roman" w:hAnsi="Times New Roman" w:cs="Times New Roman"/>
          <w:bCs/>
          <w:szCs w:val="24"/>
        </w:rPr>
      </w:pPr>
      <w:r w:rsidRPr="006E753D">
        <w:rPr>
          <w:rFonts w:ascii="Times New Roman" w:hAnsi="Times New Roman" w:cs="Times New Roman"/>
          <w:bCs/>
          <w:szCs w:val="24"/>
        </w:rPr>
        <w:t>- повреждение форм рельефа;</w:t>
      </w:r>
    </w:p>
    <w:p w14:paraId="77453865" w14:textId="77777777" w:rsidR="004E3F33" w:rsidRPr="006E753D" w:rsidRDefault="004E3F33" w:rsidP="004E3F33">
      <w:pPr>
        <w:pStyle w:val="a5"/>
        <w:ind w:firstLine="709"/>
        <w:contextualSpacing/>
        <w:jc w:val="both"/>
        <w:rPr>
          <w:rFonts w:ascii="Times New Roman" w:hAnsi="Times New Roman" w:cs="Times New Roman"/>
          <w:bCs/>
          <w:szCs w:val="24"/>
        </w:rPr>
      </w:pPr>
      <w:r w:rsidRPr="006E753D">
        <w:rPr>
          <w:rFonts w:ascii="Times New Roman" w:hAnsi="Times New Roman" w:cs="Times New Roman"/>
          <w:bCs/>
          <w:szCs w:val="24"/>
        </w:rPr>
        <w:t>- добыча ископаемых;</w:t>
      </w:r>
    </w:p>
    <w:p w14:paraId="35916B4F" w14:textId="77777777" w:rsidR="004E3F33" w:rsidRPr="006E753D" w:rsidRDefault="004E3F33" w:rsidP="004E3F33">
      <w:pPr>
        <w:pStyle w:val="a5"/>
        <w:ind w:firstLine="709"/>
        <w:contextualSpacing/>
        <w:jc w:val="both"/>
        <w:rPr>
          <w:rFonts w:ascii="Times New Roman" w:hAnsi="Times New Roman" w:cs="Times New Roman"/>
          <w:bCs/>
          <w:szCs w:val="24"/>
        </w:rPr>
      </w:pPr>
      <w:r w:rsidRPr="006E753D">
        <w:rPr>
          <w:rFonts w:ascii="Times New Roman" w:hAnsi="Times New Roman" w:cs="Times New Roman"/>
          <w:bCs/>
          <w:szCs w:val="24"/>
        </w:rPr>
        <w:t>- уничтожение почвозащитной растительности;</w:t>
      </w:r>
    </w:p>
    <w:p w14:paraId="26CE8FD7" w14:textId="77777777" w:rsidR="004E3F33" w:rsidRPr="006E753D" w:rsidRDefault="004E3F33" w:rsidP="004E3F33">
      <w:pPr>
        <w:pStyle w:val="a5"/>
        <w:ind w:firstLine="709"/>
        <w:contextualSpacing/>
        <w:jc w:val="both"/>
        <w:rPr>
          <w:rFonts w:ascii="Times New Roman" w:hAnsi="Times New Roman" w:cs="Times New Roman"/>
          <w:bCs/>
          <w:szCs w:val="24"/>
        </w:rPr>
      </w:pPr>
      <w:r w:rsidRPr="006E753D">
        <w:rPr>
          <w:rFonts w:ascii="Times New Roman" w:hAnsi="Times New Roman" w:cs="Times New Roman"/>
          <w:bCs/>
          <w:szCs w:val="24"/>
        </w:rPr>
        <w:t>- выпас скота, распашка угодий.</w:t>
      </w:r>
    </w:p>
    <w:p w14:paraId="5D70F249" w14:textId="77777777" w:rsidR="004E3F33" w:rsidRPr="006E753D" w:rsidRDefault="004E3F33" w:rsidP="004E3F33">
      <w:pPr>
        <w:pStyle w:val="a5"/>
        <w:ind w:firstLine="709"/>
        <w:contextualSpacing/>
        <w:jc w:val="both"/>
        <w:rPr>
          <w:rFonts w:ascii="Times New Roman" w:hAnsi="Times New Roman" w:cs="Times New Roman"/>
          <w:bCs/>
          <w:szCs w:val="24"/>
        </w:rPr>
      </w:pPr>
      <w:r w:rsidRPr="006E753D">
        <w:rPr>
          <w:rFonts w:ascii="Times New Roman" w:hAnsi="Times New Roman" w:cs="Times New Roman"/>
          <w:bCs/>
          <w:szCs w:val="24"/>
        </w:rPr>
        <w:t>В соответствии с постановлением Правительства от 25 сентября 2018 года № 402 «О создании учебно-научного стационара «Менза» на территории стационара запрещается любая деятельность, если она противоречит задачам его образования или причиняет вред природным комплекса и объектам, составляющим предмет для долговременных научных исследований и экологического мониторинга, в том числе:</w:t>
      </w:r>
    </w:p>
    <w:p w14:paraId="510BC9CA" w14:textId="77777777" w:rsidR="004E3F33" w:rsidRPr="006E753D" w:rsidRDefault="004E3F33" w:rsidP="004E3F33">
      <w:pPr>
        <w:pStyle w:val="a5"/>
        <w:ind w:firstLine="709"/>
        <w:contextualSpacing/>
        <w:jc w:val="both"/>
        <w:rPr>
          <w:rFonts w:ascii="Times New Roman" w:hAnsi="Times New Roman" w:cs="Times New Roman"/>
          <w:bCs/>
          <w:szCs w:val="24"/>
        </w:rPr>
      </w:pPr>
      <w:r w:rsidRPr="006E753D">
        <w:rPr>
          <w:rFonts w:ascii="Times New Roman" w:hAnsi="Times New Roman" w:cs="Times New Roman"/>
          <w:bCs/>
          <w:szCs w:val="24"/>
          <w:vertAlign w:val="superscript"/>
        </w:rPr>
        <w:t xml:space="preserve">2 </w:t>
      </w:r>
      <w:r w:rsidRPr="006E753D">
        <w:rPr>
          <w:rFonts w:ascii="Times New Roman" w:hAnsi="Times New Roman" w:cs="Times New Roman"/>
          <w:bCs/>
          <w:szCs w:val="24"/>
        </w:rPr>
        <w:t>– запрещается проведение всех сплошных рубок лесных насаждений, кроме санитарных, проводимых с обязательным уведомлением ГКУ «Дирекция ООПТ»;</w:t>
      </w:r>
    </w:p>
    <w:p w14:paraId="4C491A1B" w14:textId="77777777" w:rsidR="004E3F33" w:rsidRPr="006E753D" w:rsidRDefault="004E3F33" w:rsidP="004E3F33">
      <w:pPr>
        <w:pStyle w:val="a5"/>
        <w:ind w:firstLine="709"/>
        <w:contextualSpacing/>
        <w:jc w:val="both"/>
        <w:rPr>
          <w:rFonts w:ascii="Times New Roman" w:hAnsi="Times New Roman" w:cs="Times New Roman"/>
          <w:bCs/>
          <w:szCs w:val="24"/>
        </w:rPr>
      </w:pPr>
      <w:r w:rsidRPr="006E753D">
        <w:rPr>
          <w:rFonts w:ascii="Times New Roman" w:hAnsi="Times New Roman" w:cs="Times New Roman"/>
          <w:bCs/>
          <w:szCs w:val="24"/>
        </w:rPr>
        <w:lastRenderedPageBreak/>
        <w:t>- запрещается заготовка древесины (за исключением заготовки древесины, необходимой для обеспечения потребностей стационара, в соответствии с действующим законодательством);</w:t>
      </w:r>
    </w:p>
    <w:p w14:paraId="2B7B61D7" w14:textId="77777777" w:rsidR="004E3F33" w:rsidRPr="006E753D" w:rsidRDefault="004E3F33" w:rsidP="004E3F33">
      <w:pPr>
        <w:pStyle w:val="a5"/>
        <w:ind w:firstLine="709"/>
        <w:contextualSpacing/>
        <w:jc w:val="both"/>
        <w:rPr>
          <w:rFonts w:ascii="Times New Roman" w:hAnsi="Times New Roman" w:cs="Times New Roman"/>
          <w:bCs/>
          <w:szCs w:val="24"/>
        </w:rPr>
      </w:pPr>
      <w:r w:rsidRPr="006E753D">
        <w:rPr>
          <w:rFonts w:ascii="Times New Roman" w:hAnsi="Times New Roman" w:cs="Times New Roman"/>
          <w:bCs/>
          <w:szCs w:val="24"/>
          <w:vertAlign w:val="superscript"/>
        </w:rPr>
        <w:t>3</w:t>
      </w:r>
      <w:r w:rsidRPr="006E753D">
        <w:rPr>
          <w:rFonts w:ascii="Times New Roman" w:hAnsi="Times New Roman" w:cs="Times New Roman"/>
          <w:bCs/>
          <w:szCs w:val="24"/>
        </w:rPr>
        <w:t xml:space="preserve"> - запрещается заготовка и сбор недревесных лесных ресурсов, заготовка пищевых лесных ресурсов и сбор лекарственных растений (за исключением заготовки и сбора гражданами для собственных нужд);</w:t>
      </w:r>
    </w:p>
    <w:p w14:paraId="37653B64" w14:textId="77777777" w:rsidR="004E3F33" w:rsidRPr="006E753D" w:rsidRDefault="004E3F33" w:rsidP="004E3F33">
      <w:pPr>
        <w:pStyle w:val="a5"/>
        <w:ind w:firstLine="709"/>
        <w:contextualSpacing/>
        <w:jc w:val="both"/>
        <w:rPr>
          <w:rFonts w:ascii="Times New Roman" w:hAnsi="Times New Roman" w:cs="Times New Roman"/>
          <w:szCs w:val="24"/>
        </w:rPr>
      </w:pPr>
      <w:r w:rsidRPr="006E753D">
        <w:rPr>
          <w:rFonts w:ascii="Times New Roman" w:hAnsi="Times New Roman" w:cs="Times New Roman"/>
          <w:bCs/>
          <w:szCs w:val="24"/>
          <w:vertAlign w:val="superscript"/>
        </w:rPr>
        <w:t xml:space="preserve">4 </w:t>
      </w:r>
      <w:r w:rsidRPr="006E753D">
        <w:rPr>
          <w:rFonts w:ascii="Times New Roman" w:hAnsi="Times New Roman" w:cs="Times New Roman"/>
          <w:bCs/>
          <w:szCs w:val="24"/>
        </w:rPr>
        <w:t xml:space="preserve">- </w:t>
      </w:r>
      <w:r w:rsidRPr="006E753D">
        <w:rPr>
          <w:rFonts w:ascii="Times New Roman" w:hAnsi="Times New Roman" w:cs="Times New Roman"/>
          <w:szCs w:val="24"/>
        </w:rPr>
        <w:t>запрещается строительство гидротехнических сооружений, проведение гидромелиоративных и ирригационных работ, дноуглубительных и иных земляных работ, приводящих к изменению структуры дна или берегов водных объектов, а также осуществление любых других действий, приводящих к изменению гидрологического режима водоемов и территории в целом, за исключением проведения работ, направленных на обеспечение безопасности хозяйственной деятельности и сохранение водных биоресурсов, а также снижение негативных последствий вредного воздействия вод, при обосновании необходимости этих работ и при соблюдении процедур, предусмотренных действующим законодательством;</w:t>
      </w:r>
    </w:p>
    <w:p w14:paraId="41A42D57" w14:textId="77777777" w:rsidR="004E3F33" w:rsidRPr="006E753D" w:rsidRDefault="004E3F33" w:rsidP="004E3F33">
      <w:pPr>
        <w:spacing w:after="0" w:line="240" w:lineRule="auto"/>
        <w:ind w:firstLine="709"/>
        <w:jc w:val="both"/>
        <w:rPr>
          <w:rFonts w:ascii="Times New Roman" w:hAnsi="Times New Roman" w:cs="Times New Roman"/>
          <w:sz w:val="24"/>
          <w:szCs w:val="24"/>
        </w:rPr>
      </w:pPr>
      <w:r w:rsidRPr="006E753D">
        <w:rPr>
          <w:rFonts w:ascii="Times New Roman" w:hAnsi="Times New Roman" w:cs="Times New Roman"/>
          <w:sz w:val="24"/>
          <w:szCs w:val="24"/>
          <w:vertAlign w:val="superscript"/>
        </w:rPr>
        <w:t>5</w:t>
      </w:r>
      <w:r w:rsidRPr="006E753D">
        <w:rPr>
          <w:rFonts w:ascii="Times New Roman" w:hAnsi="Times New Roman" w:cs="Times New Roman"/>
          <w:sz w:val="24"/>
          <w:szCs w:val="24"/>
        </w:rPr>
        <w:t xml:space="preserve"> – запрещается строительство и реконструкция объектов капитального строительства, в том числе линейных сооружений, за исключением необходимых для обеспечения природоохранной деятельности стационара.</w:t>
      </w:r>
    </w:p>
    <w:p w14:paraId="526C3D6B" w14:textId="77777777" w:rsidR="004E3F33" w:rsidRPr="006E753D" w:rsidRDefault="004E3F33" w:rsidP="004E3F33">
      <w:pPr>
        <w:spacing w:after="0" w:line="240" w:lineRule="auto"/>
        <w:ind w:firstLine="709"/>
        <w:jc w:val="both"/>
        <w:rPr>
          <w:rFonts w:ascii="Times New Roman" w:eastAsia="Calibri" w:hAnsi="Times New Roman" w:cs="Times New Roman"/>
        </w:rPr>
      </w:pPr>
      <w:r w:rsidRPr="006E753D">
        <w:rPr>
          <w:rFonts w:ascii="Times New Roman" w:hAnsi="Times New Roman" w:cs="Times New Roman"/>
          <w:sz w:val="24"/>
          <w:szCs w:val="24"/>
          <w:vertAlign w:val="superscript"/>
        </w:rPr>
        <w:t>6</w:t>
      </w:r>
      <w:r w:rsidRPr="006E753D">
        <w:rPr>
          <w:rFonts w:ascii="Times New Roman" w:hAnsi="Times New Roman" w:cs="Times New Roman"/>
          <w:sz w:val="24"/>
          <w:szCs w:val="24"/>
        </w:rPr>
        <w:t xml:space="preserve"> – в лесах, расположенных в орехово-промысловых зонах, запрещается заготовка древесины.</w:t>
      </w:r>
    </w:p>
    <w:p w14:paraId="27E20AD3" w14:textId="77777777" w:rsidR="008B5513" w:rsidRPr="006E753D" w:rsidRDefault="008B5513">
      <w:pPr>
        <w:rPr>
          <w:rFonts w:ascii="Times New Roman" w:hAnsi="Times New Roman" w:cs="Times New Roman"/>
          <w:sz w:val="24"/>
          <w:szCs w:val="24"/>
        </w:rPr>
      </w:pPr>
      <w:r w:rsidRPr="006E753D">
        <w:rPr>
          <w:rFonts w:ascii="Times New Roman" w:hAnsi="Times New Roman" w:cs="Times New Roman"/>
          <w:sz w:val="24"/>
          <w:szCs w:val="24"/>
        </w:rPr>
        <w:br w:type="page"/>
      </w:r>
    </w:p>
    <w:p w14:paraId="52D0BAF7" w14:textId="77777777" w:rsidR="008B5513" w:rsidRPr="006E753D" w:rsidRDefault="008B5513" w:rsidP="008B5513">
      <w:pPr>
        <w:keepNext/>
        <w:spacing w:before="120" w:after="120" w:line="240" w:lineRule="auto"/>
        <w:jc w:val="center"/>
        <w:outlineLvl w:val="0"/>
        <w:rPr>
          <w:rFonts w:ascii="Times New Roman" w:eastAsia="Times New Roman" w:hAnsi="Times New Roman" w:cs="Times New Roman"/>
          <w:b/>
          <w:caps/>
          <w:sz w:val="28"/>
          <w:szCs w:val="28"/>
          <w:lang w:eastAsia="ru-RU"/>
        </w:rPr>
      </w:pPr>
      <w:bookmarkStart w:id="144" w:name="_Toc109383779"/>
      <w:bookmarkStart w:id="145" w:name="_Toc109384538"/>
      <w:bookmarkStart w:id="146" w:name="_Toc208844740"/>
      <w:r w:rsidRPr="006E753D">
        <w:rPr>
          <w:rFonts w:ascii="Times New Roman" w:eastAsia="Times New Roman" w:hAnsi="Times New Roman" w:cs="Times New Roman"/>
          <w:b/>
          <w:sz w:val="28"/>
          <w:szCs w:val="28"/>
          <w:lang w:eastAsia="ru-RU"/>
        </w:rPr>
        <w:lastRenderedPageBreak/>
        <w:t>Г</w:t>
      </w:r>
      <w:r w:rsidRPr="006E753D">
        <w:rPr>
          <w:rFonts w:ascii="Times New Roman" w:eastAsia="Times New Roman" w:hAnsi="Times New Roman" w:cs="Times New Roman"/>
          <w:b/>
          <w:caps/>
          <w:sz w:val="28"/>
          <w:szCs w:val="28"/>
          <w:lang w:eastAsia="ru-RU"/>
        </w:rPr>
        <w:t>лава 2. Нормативы, параметры и сроки разрешенного использования лесов</w:t>
      </w:r>
      <w:bookmarkEnd w:id="144"/>
      <w:bookmarkEnd w:id="145"/>
      <w:bookmarkEnd w:id="146"/>
    </w:p>
    <w:p w14:paraId="2CA17364" w14:textId="77777777" w:rsidR="008B5513" w:rsidRPr="006E753D" w:rsidRDefault="008B5513" w:rsidP="008B5513">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147" w:name="_Toc106463782"/>
      <w:bookmarkStart w:id="148" w:name="_Toc109383780"/>
      <w:bookmarkStart w:id="149" w:name="_Toc109384539"/>
      <w:bookmarkStart w:id="150" w:name="_Toc208844741"/>
      <w:r w:rsidRPr="006E753D">
        <w:rPr>
          <w:rFonts w:ascii="Times New Roman" w:eastAsia="Times New Roman" w:hAnsi="Times New Roman" w:cs="Times New Roman"/>
          <w:b/>
          <w:bCs/>
          <w:iCs/>
          <w:sz w:val="28"/>
          <w:szCs w:val="28"/>
          <w:lang w:eastAsia="ru-RU"/>
        </w:rPr>
        <w:t>2.1. Нормативы, параметры и сроки разрешенного использования лесов для заготовки древесины</w:t>
      </w:r>
      <w:bookmarkEnd w:id="147"/>
      <w:bookmarkEnd w:id="148"/>
      <w:bookmarkEnd w:id="149"/>
      <w:bookmarkEnd w:id="150"/>
    </w:p>
    <w:p w14:paraId="48D49F1D" w14:textId="77777777" w:rsidR="008B5513" w:rsidRPr="006E753D" w:rsidRDefault="008B5513" w:rsidP="008B5513">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6E753D">
        <w:rPr>
          <w:rFonts w:ascii="Times New Roman" w:eastAsia="Times New Roman" w:hAnsi="Times New Roman" w:cs="Times New Roman"/>
          <w:bCs/>
          <w:sz w:val="28"/>
          <w:szCs w:val="28"/>
          <w:lang w:eastAsia="ru-RU"/>
        </w:rPr>
        <w:t>Заготовка древесины представляет собой предпринимательскую деятельность, связанную с рубкой лесных насаждений, а также с вывозом из леса древесины. Требования к заготовке древесины для всех лесных районов Российской Федерации установлены Правилами заготовки древесины.</w:t>
      </w:r>
    </w:p>
    <w:p w14:paraId="1FE908EF" w14:textId="77777777" w:rsidR="008B5513" w:rsidRPr="006E753D" w:rsidRDefault="008B5513" w:rsidP="008B5513">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6E753D">
        <w:rPr>
          <w:rFonts w:ascii="Times New Roman" w:eastAsia="Times New Roman" w:hAnsi="Times New Roman" w:cs="Times New Roman"/>
          <w:bCs/>
          <w:sz w:val="28"/>
          <w:szCs w:val="28"/>
          <w:lang w:eastAsia="ru-RU"/>
        </w:rPr>
        <w:t>Граждане, юридические лица осуществляют заготовку древесины на основании договоров аренды лесных участков.</w:t>
      </w:r>
    </w:p>
    <w:p w14:paraId="4A0873CB" w14:textId="77777777" w:rsidR="008B5513" w:rsidRPr="006E753D" w:rsidRDefault="008B5513" w:rsidP="008B5513">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6E753D">
        <w:rPr>
          <w:rFonts w:ascii="Times New Roman" w:eastAsia="Times New Roman" w:hAnsi="Times New Roman" w:cs="Times New Roman"/>
          <w:bCs/>
          <w:sz w:val="28"/>
          <w:szCs w:val="28"/>
          <w:lang w:eastAsia="ru-RU"/>
        </w:rPr>
        <w:t>Граждане вправе заготавливать древесину для целей отопления, возведения строений и иных собственных нужд.</w:t>
      </w:r>
    </w:p>
    <w:p w14:paraId="414F0AB6" w14:textId="77777777" w:rsidR="008B5513" w:rsidRPr="006E753D" w:rsidRDefault="008B5513" w:rsidP="008B5513">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6E753D">
        <w:rPr>
          <w:rFonts w:ascii="Times New Roman" w:eastAsia="Times New Roman" w:hAnsi="Times New Roman" w:cs="Times New Roman"/>
          <w:bCs/>
          <w:sz w:val="28"/>
          <w:szCs w:val="28"/>
          <w:lang w:eastAsia="ru-RU"/>
        </w:rPr>
        <w:t>Граждане осуществляют заготовку древесины для собственных нужд на основании договоров купли-продажи лесных насаждений.</w:t>
      </w:r>
    </w:p>
    <w:p w14:paraId="105ACB67" w14:textId="77777777" w:rsidR="008B5513" w:rsidRPr="006E753D" w:rsidRDefault="008B5513" w:rsidP="008B5513">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6E753D">
        <w:rPr>
          <w:rFonts w:ascii="Times New Roman" w:eastAsia="Times New Roman" w:hAnsi="Times New Roman" w:cs="Times New Roman"/>
          <w:bCs/>
          <w:sz w:val="28"/>
          <w:szCs w:val="28"/>
          <w:lang w:eastAsia="ru-RU"/>
        </w:rPr>
        <w:t>Порядок и нормативы заготовки гражданами древесины для собственных нужд на территории Забайкальского края установлены законом Забайкальского края от 16 октября 2008 года № 59-ЗЗК «О реализации на территории Забайкальского края отдельных положений Лесного кодекса Российской Федерации».</w:t>
      </w:r>
    </w:p>
    <w:p w14:paraId="0639D562" w14:textId="77777777" w:rsidR="008B5513" w:rsidRPr="006E753D" w:rsidRDefault="008B5513" w:rsidP="008B5513">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6E753D">
        <w:rPr>
          <w:rFonts w:ascii="Times New Roman" w:eastAsia="Times New Roman" w:hAnsi="Times New Roman" w:cs="Times New Roman"/>
          <w:bCs/>
          <w:sz w:val="28"/>
          <w:szCs w:val="28"/>
          <w:lang w:eastAsia="ru-RU"/>
        </w:rPr>
        <w:t>Заготовка древесины осуществляется в пределах расчетной лесосеки лесничества по видам целевого назначения лесов, хозяйствам и преобладающим породам.</w:t>
      </w:r>
    </w:p>
    <w:p w14:paraId="73BBD575" w14:textId="77777777" w:rsidR="008B5513" w:rsidRPr="006E753D" w:rsidRDefault="008B5513" w:rsidP="008B5513">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6E753D">
        <w:rPr>
          <w:rFonts w:ascii="Times New Roman" w:eastAsia="Times New Roman" w:hAnsi="Times New Roman" w:cs="Times New Roman"/>
          <w:bCs/>
          <w:sz w:val="28"/>
          <w:szCs w:val="28"/>
          <w:lang w:eastAsia="ru-RU"/>
        </w:rPr>
        <w:t>Заготовка древесины осуществляется в эксплуатационных лесах, защитных лесах, если иное не предусмотрено Лесным кодексом, другими федеральными законами.</w:t>
      </w:r>
    </w:p>
    <w:p w14:paraId="07F8E6F0" w14:textId="77777777" w:rsidR="008B5513" w:rsidRPr="006E753D" w:rsidRDefault="008B5513" w:rsidP="008B5513">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6E753D">
        <w:rPr>
          <w:rFonts w:ascii="Times New Roman" w:eastAsia="Times New Roman" w:hAnsi="Times New Roman" w:cs="Times New Roman"/>
          <w:bCs/>
          <w:sz w:val="28"/>
          <w:szCs w:val="28"/>
          <w:lang w:eastAsia="ru-RU"/>
        </w:rPr>
        <w:t>При заготовке древесины:</w:t>
      </w:r>
    </w:p>
    <w:p w14:paraId="72C03B5C" w14:textId="77777777" w:rsidR="008B5513" w:rsidRPr="006E753D" w:rsidRDefault="008B5513" w:rsidP="00FA1F60">
      <w:pPr>
        <w:pStyle w:val="af"/>
        <w:numPr>
          <w:ilvl w:val="0"/>
          <w:numId w:val="24"/>
        </w:numPr>
        <w:autoSpaceDE w:val="0"/>
        <w:autoSpaceDN w:val="0"/>
        <w:adjustRightInd w:val="0"/>
        <w:ind w:left="0" w:firstLine="709"/>
        <w:jc w:val="both"/>
        <w:rPr>
          <w:bCs/>
          <w:sz w:val="28"/>
          <w:szCs w:val="28"/>
        </w:rPr>
      </w:pPr>
      <w:r w:rsidRPr="006E753D">
        <w:rPr>
          <w:bCs/>
          <w:sz w:val="28"/>
          <w:szCs w:val="28"/>
        </w:rPr>
        <w:t>не допускается использование русел рек и ручьев в качестве трасс волоков и лесных дорог;</w:t>
      </w:r>
    </w:p>
    <w:p w14:paraId="53B21EC6" w14:textId="77777777" w:rsidR="008B5513" w:rsidRPr="006E753D" w:rsidRDefault="008B5513" w:rsidP="00FA1F60">
      <w:pPr>
        <w:pStyle w:val="af"/>
        <w:numPr>
          <w:ilvl w:val="0"/>
          <w:numId w:val="24"/>
        </w:numPr>
        <w:autoSpaceDE w:val="0"/>
        <w:autoSpaceDN w:val="0"/>
        <w:adjustRightInd w:val="0"/>
        <w:ind w:left="0" w:firstLine="709"/>
        <w:jc w:val="both"/>
        <w:rPr>
          <w:bCs/>
          <w:sz w:val="28"/>
          <w:szCs w:val="28"/>
        </w:rPr>
      </w:pPr>
      <w:r w:rsidRPr="006E753D">
        <w:rPr>
          <w:bCs/>
          <w:sz w:val="28"/>
          <w:szCs w:val="28"/>
        </w:rPr>
        <w:t>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73537090" w14:textId="77777777" w:rsidR="008B5513" w:rsidRPr="006E753D" w:rsidRDefault="008B5513" w:rsidP="00FA1F60">
      <w:pPr>
        <w:pStyle w:val="af"/>
        <w:numPr>
          <w:ilvl w:val="0"/>
          <w:numId w:val="24"/>
        </w:numPr>
        <w:autoSpaceDE w:val="0"/>
        <w:autoSpaceDN w:val="0"/>
        <w:adjustRightInd w:val="0"/>
        <w:ind w:left="0" w:firstLine="709"/>
        <w:jc w:val="both"/>
        <w:rPr>
          <w:bCs/>
          <w:sz w:val="28"/>
          <w:szCs w:val="28"/>
        </w:rPr>
      </w:pPr>
      <w:r w:rsidRPr="006E753D">
        <w:rPr>
          <w:bCs/>
          <w:sz w:val="28"/>
          <w:szCs w:val="28"/>
        </w:rPr>
        <w:t>не допускается повреждение дорог, мостов, просек, осушительной сети, дорожных, гидромелиоративных и других сооружений, русел рек и ручьев;</w:t>
      </w:r>
    </w:p>
    <w:p w14:paraId="63122DF6" w14:textId="77777777" w:rsidR="008B5513" w:rsidRPr="006E753D" w:rsidRDefault="008B5513" w:rsidP="00FA1F60">
      <w:pPr>
        <w:pStyle w:val="af"/>
        <w:numPr>
          <w:ilvl w:val="0"/>
          <w:numId w:val="24"/>
        </w:numPr>
        <w:autoSpaceDE w:val="0"/>
        <w:autoSpaceDN w:val="0"/>
        <w:adjustRightInd w:val="0"/>
        <w:ind w:left="0" w:firstLine="709"/>
        <w:jc w:val="both"/>
        <w:rPr>
          <w:bCs/>
          <w:sz w:val="28"/>
          <w:szCs w:val="28"/>
        </w:rPr>
      </w:pPr>
      <w:r w:rsidRPr="006E753D">
        <w:rPr>
          <w:bCs/>
          <w:sz w:val="28"/>
          <w:szCs w:val="28"/>
        </w:rPr>
        <w:t>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4B7A14B4" w14:textId="77777777" w:rsidR="008B5513" w:rsidRPr="006E753D" w:rsidRDefault="008B5513" w:rsidP="00FA1F60">
      <w:pPr>
        <w:pStyle w:val="af"/>
        <w:numPr>
          <w:ilvl w:val="0"/>
          <w:numId w:val="24"/>
        </w:numPr>
        <w:autoSpaceDE w:val="0"/>
        <w:autoSpaceDN w:val="0"/>
        <w:adjustRightInd w:val="0"/>
        <w:ind w:left="0" w:firstLine="709"/>
        <w:jc w:val="both"/>
        <w:rPr>
          <w:bCs/>
          <w:sz w:val="28"/>
          <w:szCs w:val="28"/>
        </w:rPr>
      </w:pPr>
      <w:r w:rsidRPr="006E753D">
        <w:rPr>
          <w:bCs/>
          <w:sz w:val="28"/>
          <w:szCs w:val="28"/>
        </w:rPr>
        <w:t>запрещается уничтожение или повреждение граничных, квартальных, лесосечных и других столбов и знаков;</w:t>
      </w:r>
    </w:p>
    <w:p w14:paraId="25790B2B" w14:textId="77777777" w:rsidR="008B5513" w:rsidRPr="006E753D" w:rsidRDefault="008B5513" w:rsidP="00FA1F60">
      <w:pPr>
        <w:pStyle w:val="af"/>
        <w:numPr>
          <w:ilvl w:val="0"/>
          <w:numId w:val="24"/>
        </w:numPr>
        <w:autoSpaceDE w:val="0"/>
        <w:autoSpaceDN w:val="0"/>
        <w:adjustRightInd w:val="0"/>
        <w:ind w:left="0" w:firstLine="709"/>
        <w:jc w:val="both"/>
        <w:rPr>
          <w:bCs/>
          <w:sz w:val="28"/>
          <w:szCs w:val="28"/>
        </w:rPr>
      </w:pPr>
      <w:r w:rsidRPr="006E753D">
        <w:rPr>
          <w:bCs/>
          <w:sz w:val="28"/>
          <w:szCs w:val="28"/>
        </w:rPr>
        <w:t>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14:paraId="2FAE38EE" w14:textId="77777777" w:rsidR="008B5513" w:rsidRPr="006E753D" w:rsidRDefault="008B5513" w:rsidP="00FA1F60">
      <w:pPr>
        <w:pStyle w:val="af"/>
        <w:numPr>
          <w:ilvl w:val="0"/>
          <w:numId w:val="24"/>
        </w:numPr>
        <w:autoSpaceDE w:val="0"/>
        <w:autoSpaceDN w:val="0"/>
        <w:adjustRightInd w:val="0"/>
        <w:ind w:left="0" w:firstLine="709"/>
        <w:jc w:val="both"/>
        <w:rPr>
          <w:bCs/>
          <w:sz w:val="28"/>
          <w:szCs w:val="28"/>
        </w:rPr>
      </w:pPr>
      <w:r w:rsidRPr="006E753D">
        <w:rPr>
          <w:bCs/>
          <w:sz w:val="28"/>
          <w:szCs w:val="28"/>
        </w:rPr>
        <w:lastRenderedPageBreak/>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14:paraId="49CAC0CD" w14:textId="77777777" w:rsidR="008B5513" w:rsidRPr="006E753D" w:rsidRDefault="008B5513" w:rsidP="00FA1F60">
      <w:pPr>
        <w:pStyle w:val="af"/>
        <w:numPr>
          <w:ilvl w:val="0"/>
          <w:numId w:val="24"/>
        </w:numPr>
        <w:autoSpaceDE w:val="0"/>
        <w:autoSpaceDN w:val="0"/>
        <w:adjustRightInd w:val="0"/>
        <w:ind w:left="0" w:firstLine="709"/>
        <w:jc w:val="both"/>
        <w:rPr>
          <w:bCs/>
          <w:sz w:val="28"/>
          <w:szCs w:val="28"/>
        </w:rPr>
      </w:pPr>
      <w:r w:rsidRPr="006E753D">
        <w:rPr>
          <w:bCs/>
          <w:sz w:val="28"/>
          <w:szCs w:val="28"/>
        </w:rPr>
        <w:t>не допускается оставление не вывезенной в установленный срок (включая предоставление отсрочки) древесины на лесосеке;</w:t>
      </w:r>
    </w:p>
    <w:p w14:paraId="0253571C" w14:textId="77777777" w:rsidR="008B5513" w:rsidRPr="006E753D" w:rsidRDefault="008B5513" w:rsidP="00FA1F60">
      <w:pPr>
        <w:pStyle w:val="af"/>
        <w:numPr>
          <w:ilvl w:val="0"/>
          <w:numId w:val="24"/>
        </w:numPr>
        <w:autoSpaceDE w:val="0"/>
        <w:autoSpaceDN w:val="0"/>
        <w:adjustRightInd w:val="0"/>
        <w:ind w:left="0" w:firstLine="709"/>
        <w:jc w:val="both"/>
        <w:rPr>
          <w:bCs/>
          <w:sz w:val="28"/>
          <w:szCs w:val="28"/>
        </w:rPr>
      </w:pPr>
      <w:r w:rsidRPr="006E753D">
        <w:rPr>
          <w:bCs/>
          <w:sz w:val="28"/>
          <w:szCs w:val="28"/>
        </w:rPr>
        <w:t>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14:paraId="52419075" w14:textId="77777777" w:rsidR="008B5513" w:rsidRPr="006E753D" w:rsidRDefault="008B5513" w:rsidP="00FA1F60">
      <w:pPr>
        <w:pStyle w:val="af"/>
        <w:numPr>
          <w:ilvl w:val="0"/>
          <w:numId w:val="24"/>
        </w:numPr>
        <w:autoSpaceDE w:val="0"/>
        <w:autoSpaceDN w:val="0"/>
        <w:adjustRightInd w:val="0"/>
        <w:ind w:left="0" w:firstLine="709"/>
        <w:jc w:val="both"/>
        <w:rPr>
          <w:bCs/>
          <w:sz w:val="28"/>
          <w:szCs w:val="28"/>
        </w:rPr>
      </w:pPr>
      <w:r w:rsidRPr="006E753D">
        <w:rPr>
          <w:bCs/>
          <w:sz w:val="28"/>
          <w:szCs w:val="28"/>
        </w:rPr>
        <w:t>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14:paraId="384FB6B1" w14:textId="77777777" w:rsidR="008B5513" w:rsidRPr="006E753D" w:rsidRDefault="008B5513" w:rsidP="00FA1F60">
      <w:pPr>
        <w:pStyle w:val="af"/>
        <w:numPr>
          <w:ilvl w:val="0"/>
          <w:numId w:val="24"/>
        </w:numPr>
        <w:autoSpaceDE w:val="0"/>
        <w:autoSpaceDN w:val="0"/>
        <w:adjustRightInd w:val="0"/>
        <w:ind w:left="0" w:firstLine="709"/>
        <w:jc w:val="both"/>
        <w:rPr>
          <w:bCs/>
          <w:sz w:val="28"/>
          <w:szCs w:val="28"/>
        </w:rPr>
      </w:pPr>
      <w:r w:rsidRPr="006E753D">
        <w:rPr>
          <w:bCs/>
          <w:sz w:val="28"/>
          <w:szCs w:val="28"/>
        </w:rPr>
        <w:t>не допускается уничтожение верхнего плодородного слоя почвы вне волоков и погрузочных площадок.</w:t>
      </w:r>
    </w:p>
    <w:p w14:paraId="65207B24" w14:textId="77777777" w:rsidR="008B5513" w:rsidRPr="006E753D" w:rsidRDefault="008B5513" w:rsidP="008B5513">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6E753D">
        <w:rPr>
          <w:rFonts w:ascii="Times New Roman" w:eastAsia="Times New Roman" w:hAnsi="Times New Roman" w:cs="Times New Roman"/>
          <w:bCs/>
          <w:sz w:val="28"/>
          <w:szCs w:val="28"/>
          <w:lang w:eastAsia="ru-RU"/>
        </w:rPr>
        <w:t>Рубки лесных насаждений осуществляются в форме выборочных рубок или сплошных рубок.</w:t>
      </w:r>
    </w:p>
    <w:p w14:paraId="2A2101ED" w14:textId="77777777" w:rsidR="008B5513" w:rsidRPr="006E753D" w:rsidRDefault="008B5513" w:rsidP="008B5513">
      <w:pPr>
        <w:keepNext/>
        <w:spacing w:before="120" w:after="120" w:line="240" w:lineRule="auto"/>
        <w:jc w:val="center"/>
        <w:outlineLvl w:val="2"/>
        <w:rPr>
          <w:rFonts w:ascii="Times New Roman" w:eastAsia="Times New Roman" w:hAnsi="Times New Roman" w:cs="Times New Roman"/>
          <w:b/>
          <w:sz w:val="28"/>
          <w:szCs w:val="28"/>
          <w:lang w:eastAsia="ru-RU"/>
        </w:rPr>
      </w:pPr>
      <w:bookmarkStart w:id="151" w:name="_Toc101279423"/>
      <w:bookmarkStart w:id="152" w:name="_Toc101782427"/>
      <w:bookmarkStart w:id="153" w:name="_Toc109383781"/>
      <w:bookmarkStart w:id="154" w:name="_Toc109384540"/>
      <w:bookmarkStart w:id="155" w:name="_Toc208844742"/>
      <w:r w:rsidRPr="006E753D">
        <w:rPr>
          <w:rFonts w:ascii="Times New Roman" w:eastAsia="Times New Roman" w:hAnsi="Times New Roman" w:cs="Times New Roman"/>
          <w:b/>
          <w:sz w:val="28"/>
          <w:szCs w:val="28"/>
          <w:lang w:eastAsia="ru-RU"/>
        </w:rPr>
        <w:t xml:space="preserve">2.1.1. </w:t>
      </w:r>
      <w:bookmarkEnd w:id="151"/>
      <w:bookmarkEnd w:id="152"/>
      <w:r w:rsidRPr="006E753D">
        <w:rPr>
          <w:rFonts w:ascii="Times New Roman" w:eastAsia="Times New Roman" w:hAnsi="Times New Roman" w:cs="Times New Roman"/>
          <w:b/>
          <w:sz w:val="28"/>
          <w:szCs w:val="28"/>
          <w:lang w:eastAsia="ru-RU"/>
        </w:rPr>
        <w:t>Расчетная лесосека для осуществления рубок спелых и перестойных лесных насаждений</w:t>
      </w:r>
      <w:bookmarkEnd w:id="153"/>
      <w:bookmarkEnd w:id="154"/>
      <w:bookmarkEnd w:id="155"/>
    </w:p>
    <w:p w14:paraId="4F539F83" w14:textId="77777777" w:rsidR="008B5513" w:rsidRPr="006E753D" w:rsidRDefault="008B5513" w:rsidP="008B5513">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E753D">
        <w:rPr>
          <w:rFonts w:ascii="Times New Roman" w:eastAsia="Times New Roman" w:hAnsi="Times New Roman" w:cs="Times New Roman"/>
          <w:bCs/>
          <w:sz w:val="28"/>
          <w:szCs w:val="28"/>
          <w:lang w:eastAsia="ru-RU"/>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14:paraId="561B4A31" w14:textId="77777777" w:rsidR="008B5513" w:rsidRPr="006E753D" w:rsidRDefault="008B5513" w:rsidP="008B5513">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E753D">
        <w:rPr>
          <w:rFonts w:ascii="Times New Roman" w:eastAsia="Times New Roman" w:hAnsi="Times New Roman" w:cs="Times New Roman"/>
          <w:bCs/>
          <w:sz w:val="28"/>
          <w:szCs w:val="28"/>
          <w:lang w:eastAsia="ru-RU"/>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14:paraId="6FFA1F53" w14:textId="77777777" w:rsidR="008B5513" w:rsidRPr="006E753D" w:rsidRDefault="008B5513" w:rsidP="008B5513">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E753D">
        <w:rPr>
          <w:rFonts w:ascii="Times New Roman" w:eastAsia="Times New Roman" w:hAnsi="Times New Roman" w:cs="Times New Roman"/>
          <w:bCs/>
          <w:sz w:val="28"/>
          <w:szCs w:val="28"/>
          <w:lang w:eastAsia="ru-RU"/>
        </w:rPr>
        <w:t xml:space="preserve">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w:t>
      </w:r>
      <w:r w:rsidRPr="006E753D">
        <w:rPr>
          <w:rFonts w:ascii="Times New Roman" w:eastAsia="Times New Roman" w:hAnsi="Times New Roman" w:cs="Times New Roman"/>
          <w:bCs/>
          <w:sz w:val="28"/>
          <w:szCs w:val="28"/>
          <w:lang w:eastAsia="ru-RU"/>
        </w:rPr>
        <w:lastRenderedPageBreak/>
        <w:t>древесины за соответствующий год по соответствующему виду рубок и хозяйству.</w:t>
      </w:r>
    </w:p>
    <w:p w14:paraId="6990B813" w14:textId="77777777" w:rsidR="008B5513" w:rsidRPr="006E753D" w:rsidRDefault="008B5513" w:rsidP="008B5513">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E753D">
        <w:rPr>
          <w:rFonts w:ascii="Times New Roman" w:eastAsia="Times New Roman" w:hAnsi="Times New Roman" w:cs="Times New Roman"/>
          <w:bCs/>
          <w:sz w:val="28"/>
          <w:szCs w:val="28"/>
          <w:lang w:eastAsia="ru-RU"/>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14:paraId="6FF293BB" w14:textId="77777777" w:rsidR="008B5513" w:rsidRPr="006E753D" w:rsidRDefault="008B5513" w:rsidP="008B5513">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E753D">
        <w:rPr>
          <w:rFonts w:ascii="Times New Roman" w:eastAsia="Times New Roman" w:hAnsi="Times New Roman" w:cs="Times New Roman"/>
          <w:bCs/>
          <w:sz w:val="28"/>
          <w:szCs w:val="28"/>
          <w:lang w:eastAsia="ru-RU"/>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14:paraId="481A5D2D"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Расчетная лесосека устанавливается на срок действия лесохозяйственного регламента Красночикойского лесничества и вводится в действие с даты вступления в силу настоящего приказа.</w:t>
      </w:r>
    </w:p>
    <w:p w14:paraId="36756515"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Расчетная лесосека для осуществления выборочных рубок спелых и перестойных лесных насаждений на срок действия лесохозяйственного регламента, приведена в таблице 7.</w:t>
      </w:r>
    </w:p>
    <w:p w14:paraId="50B3B962"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 xml:space="preserve">Расчетная лесосека для осуществления сплошных рубок спелых и перестойных лесных насаждений на срок действия лесохозяйственного регламента, приведена в таблице 8. </w:t>
      </w:r>
    </w:p>
    <w:p w14:paraId="19DBCDE1" w14:textId="77777777" w:rsidR="008B5513" w:rsidRPr="006E753D" w:rsidRDefault="008B5513" w:rsidP="008B5513">
      <w:pPr>
        <w:spacing w:after="0" w:line="240" w:lineRule="auto"/>
        <w:contextualSpacing/>
        <w:jc w:val="both"/>
        <w:rPr>
          <w:rFonts w:ascii="Times New Roman" w:eastAsia="Times New Roman" w:hAnsi="Times New Roman" w:cs="Times New Roman"/>
          <w:sz w:val="28"/>
          <w:szCs w:val="24"/>
          <w:lang w:eastAsia="ru-RU"/>
        </w:rPr>
        <w:sectPr w:rsidR="008B5513" w:rsidRPr="006E753D" w:rsidSect="00825D76">
          <w:headerReference w:type="even" r:id="rId11"/>
          <w:headerReference w:type="default" r:id="rId12"/>
          <w:pgSz w:w="11906" w:h="16838"/>
          <w:pgMar w:top="1134" w:right="567" w:bottom="1134" w:left="1985" w:header="567" w:footer="0" w:gutter="0"/>
          <w:cols w:space="708"/>
          <w:titlePg/>
          <w:docGrid w:linePitch="360"/>
        </w:sectPr>
      </w:pPr>
    </w:p>
    <w:p w14:paraId="2075EC15" w14:textId="77777777" w:rsidR="008B5513" w:rsidRPr="006E753D" w:rsidRDefault="008B5513" w:rsidP="008B5513">
      <w:pPr>
        <w:spacing w:before="120" w:after="120" w:line="240" w:lineRule="auto"/>
        <w:jc w:val="right"/>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lastRenderedPageBreak/>
        <w:t>Таблица 7</w:t>
      </w:r>
    </w:p>
    <w:p w14:paraId="66EEB612" w14:textId="77777777" w:rsidR="008B5513" w:rsidRPr="006E753D" w:rsidRDefault="008B5513" w:rsidP="008B5513">
      <w:pPr>
        <w:spacing w:before="120" w:after="12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Расчётная лесосека для осуществления выборочных рубок спелых и перестойных лесных насаждений на срок действия лесохозяйственного регламента</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57" w:type="dxa"/>
          <w:right w:w="57" w:type="dxa"/>
        </w:tblCellMar>
        <w:tblLook w:val="04A0" w:firstRow="1" w:lastRow="0" w:firstColumn="1" w:lastColumn="0" w:noHBand="0" w:noVBand="1"/>
      </w:tblPr>
      <w:tblGrid>
        <w:gridCol w:w="648"/>
        <w:gridCol w:w="2831"/>
        <w:gridCol w:w="860"/>
        <w:gridCol w:w="847"/>
        <w:gridCol w:w="554"/>
        <w:gridCol w:w="993"/>
        <w:gridCol w:w="567"/>
        <w:gridCol w:w="992"/>
        <w:gridCol w:w="709"/>
        <w:gridCol w:w="992"/>
        <w:gridCol w:w="725"/>
        <w:gridCol w:w="850"/>
        <w:gridCol w:w="851"/>
        <w:gridCol w:w="977"/>
        <w:gridCol w:w="850"/>
        <w:gridCol w:w="1063"/>
      </w:tblGrid>
      <w:tr w:rsidR="006E753D" w:rsidRPr="006E753D" w14:paraId="6F1F3BB9" w14:textId="77777777" w:rsidTr="00825D76">
        <w:trPr>
          <w:trHeight w:val="71"/>
          <w:tblHeader/>
          <w:jc w:val="center"/>
        </w:trPr>
        <w:tc>
          <w:tcPr>
            <w:tcW w:w="648" w:type="dxa"/>
            <w:vMerge w:val="restart"/>
            <w:shd w:val="clear" w:color="auto" w:fill="FFFFFF"/>
            <w:noWrap/>
            <w:tcMar>
              <w:left w:w="28" w:type="dxa"/>
              <w:right w:w="28" w:type="dxa"/>
            </w:tcMar>
          </w:tcPr>
          <w:p w14:paraId="6ECBC59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п/п</w:t>
            </w:r>
          </w:p>
        </w:tc>
        <w:tc>
          <w:tcPr>
            <w:tcW w:w="2831" w:type="dxa"/>
            <w:vMerge w:val="restart"/>
            <w:shd w:val="clear" w:color="auto" w:fill="FFFFFF"/>
            <w:tcMar>
              <w:left w:w="28" w:type="dxa"/>
              <w:right w:w="28" w:type="dxa"/>
            </w:tcMar>
            <w:vAlign w:val="center"/>
          </w:tcPr>
          <w:p w14:paraId="1A678DF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Показатели</w:t>
            </w:r>
          </w:p>
        </w:tc>
        <w:tc>
          <w:tcPr>
            <w:tcW w:w="1707" w:type="dxa"/>
            <w:gridSpan w:val="2"/>
            <w:shd w:val="clear" w:color="auto" w:fill="FFFFFF"/>
            <w:noWrap/>
            <w:tcMar>
              <w:left w:w="28" w:type="dxa"/>
              <w:right w:w="28" w:type="dxa"/>
            </w:tcMar>
          </w:tcPr>
          <w:p w14:paraId="11BE166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Всего</w:t>
            </w:r>
          </w:p>
        </w:tc>
        <w:tc>
          <w:tcPr>
            <w:tcW w:w="10123" w:type="dxa"/>
            <w:gridSpan w:val="12"/>
            <w:shd w:val="clear" w:color="auto" w:fill="FFFFFF"/>
            <w:noWrap/>
            <w:tcMar>
              <w:left w:w="28" w:type="dxa"/>
              <w:right w:w="28" w:type="dxa"/>
            </w:tcMar>
          </w:tcPr>
          <w:p w14:paraId="446EF0F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 том числе по полнотам</w:t>
            </w:r>
          </w:p>
        </w:tc>
      </w:tr>
      <w:tr w:rsidR="006E753D" w:rsidRPr="006E753D" w14:paraId="4481C3D7" w14:textId="77777777" w:rsidTr="00825D76">
        <w:trPr>
          <w:trHeight w:val="71"/>
          <w:tblHeader/>
          <w:jc w:val="center"/>
        </w:trPr>
        <w:tc>
          <w:tcPr>
            <w:tcW w:w="648" w:type="dxa"/>
            <w:vMerge/>
            <w:shd w:val="clear" w:color="auto" w:fill="FFFFFF"/>
            <w:noWrap/>
            <w:tcMar>
              <w:left w:w="28" w:type="dxa"/>
              <w:right w:w="28" w:type="dxa"/>
            </w:tcMar>
            <w:vAlign w:val="center"/>
          </w:tcPr>
          <w:p w14:paraId="1C431C0C"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p>
        </w:tc>
        <w:tc>
          <w:tcPr>
            <w:tcW w:w="2831" w:type="dxa"/>
            <w:vMerge/>
            <w:shd w:val="clear" w:color="auto" w:fill="FFFFFF"/>
            <w:tcMar>
              <w:left w:w="28" w:type="dxa"/>
              <w:right w:w="28" w:type="dxa"/>
            </w:tcMar>
            <w:vAlign w:val="center"/>
          </w:tcPr>
          <w:p w14:paraId="5597CB4E" w14:textId="77777777" w:rsidR="008B5513" w:rsidRPr="006E753D" w:rsidRDefault="008B5513" w:rsidP="00825D76">
            <w:pPr>
              <w:spacing w:after="0" w:line="240" w:lineRule="auto"/>
              <w:jc w:val="center"/>
              <w:rPr>
                <w:rFonts w:ascii="Times New Roman" w:eastAsia="Times New Roman" w:hAnsi="Times New Roman" w:cs="Times New Roman"/>
                <w:bCs/>
                <w:lang w:eastAsia="ru-RU"/>
              </w:rPr>
            </w:pPr>
          </w:p>
        </w:tc>
        <w:tc>
          <w:tcPr>
            <w:tcW w:w="860" w:type="dxa"/>
            <w:vMerge w:val="restart"/>
            <w:shd w:val="clear" w:color="auto" w:fill="FFFFFF"/>
            <w:noWrap/>
            <w:tcMar>
              <w:left w:w="28" w:type="dxa"/>
              <w:right w:w="28" w:type="dxa"/>
            </w:tcMar>
            <w:vAlign w:val="center"/>
          </w:tcPr>
          <w:p w14:paraId="3B5F4C1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га</w:t>
            </w:r>
          </w:p>
        </w:tc>
        <w:tc>
          <w:tcPr>
            <w:tcW w:w="847" w:type="dxa"/>
            <w:vMerge w:val="restart"/>
            <w:shd w:val="clear" w:color="auto" w:fill="FFFFFF"/>
            <w:tcMar>
              <w:left w:w="28" w:type="dxa"/>
              <w:right w:w="28" w:type="dxa"/>
            </w:tcMar>
            <w:vAlign w:val="center"/>
          </w:tcPr>
          <w:p w14:paraId="51F72FF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1547" w:type="dxa"/>
            <w:gridSpan w:val="2"/>
            <w:shd w:val="clear" w:color="auto" w:fill="FFFFFF"/>
            <w:noWrap/>
            <w:tcMar>
              <w:left w:w="28" w:type="dxa"/>
              <w:right w:w="28" w:type="dxa"/>
            </w:tcMar>
          </w:tcPr>
          <w:p w14:paraId="12F85BF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w:t>
            </w:r>
          </w:p>
        </w:tc>
        <w:tc>
          <w:tcPr>
            <w:tcW w:w="1559" w:type="dxa"/>
            <w:gridSpan w:val="2"/>
            <w:shd w:val="clear" w:color="auto" w:fill="FFFFFF"/>
            <w:noWrap/>
            <w:tcMar>
              <w:left w:w="28" w:type="dxa"/>
              <w:right w:w="28" w:type="dxa"/>
            </w:tcMar>
          </w:tcPr>
          <w:p w14:paraId="5CEC096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0,9</w:t>
            </w:r>
          </w:p>
        </w:tc>
        <w:tc>
          <w:tcPr>
            <w:tcW w:w="1701" w:type="dxa"/>
            <w:gridSpan w:val="2"/>
            <w:shd w:val="clear" w:color="auto" w:fill="FFFFFF"/>
            <w:noWrap/>
            <w:tcMar>
              <w:left w:w="28" w:type="dxa"/>
              <w:right w:w="28" w:type="dxa"/>
            </w:tcMar>
          </w:tcPr>
          <w:p w14:paraId="6630F6D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0,8</w:t>
            </w:r>
          </w:p>
        </w:tc>
        <w:tc>
          <w:tcPr>
            <w:tcW w:w="1575" w:type="dxa"/>
            <w:gridSpan w:val="2"/>
            <w:shd w:val="clear" w:color="auto" w:fill="FFFFFF"/>
            <w:noWrap/>
            <w:tcMar>
              <w:left w:w="28" w:type="dxa"/>
              <w:right w:w="28" w:type="dxa"/>
            </w:tcMar>
          </w:tcPr>
          <w:p w14:paraId="7F79F10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0,7</w:t>
            </w:r>
          </w:p>
        </w:tc>
        <w:tc>
          <w:tcPr>
            <w:tcW w:w="1828" w:type="dxa"/>
            <w:gridSpan w:val="2"/>
            <w:shd w:val="clear" w:color="auto" w:fill="FFFFFF"/>
            <w:noWrap/>
            <w:tcMar>
              <w:left w:w="28" w:type="dxa"/>
              <w:right w:w="28" w:type="dxa"/>
            </w:tcMar>
          </w:tcPr>
          <w:p w14:paraId="042003A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0,6</w:t>
            </w:r>
          </w:p>
        </w:tc>
        <w:tc>
          <w:tcPr>
            <w:tcW w:w="1913" w:type="dxa"/>
            <w:gridSpan w:val="2"/>
            <w:shd w:val="clear" w:color="auto" w:fill="FFFFFF"/>
            <w:noWrap/>
            <w:tcMar>
              <w:left w:w="28" w:type="dxa"/>
              <w:right w:w="28" w:type="dxa"/>
            </w:tcMar>
          </w:tcPr>
          <w:p w14:paraId="5B39691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0,3-0,5</w:t>
            </w:r>
          </w:p>
        </w:tc>
      </w:tr>
      <w:tr w:rsidR="006E753D" w:rsidRPr="006E753D" w14:paraId="06212D66" w14:textId="77777777" w:rsidTr="00825D76">
        <w:trPr>
          <w:trHeight w:val="71"/>
          <w:tblHeader/>
          <w:jc w:val="center"/>
        </w:trPr>
        <w:tc>
          <w:tcPr>
            <w:tcW w:w="648" w:type="dxa"/>
            <w:vMerge/>
            <w:shd w:val="clear" w:color="auto" w:fill="FFFFFF"/>
            <w:noWrap/>
            <w:tcMar>
              <w:left w:w="28" w:type="dxa"/>
              <w:right w:w="28" w:type="dxa"/>
            </w:tcMar>
            <w:vAlign w:val="center"/>
          </w:tcPr>
          <w:p w14:paraId="4142EE31"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p>
        </w:tc>
        <w:tc>
          <w:tcPr>
            <w:tcW w:w="2831" w:type="dxa"/>
            <w:vMerge/>
            <w:shd w:val="clear" w:color="auto" w:fill="FFFFFF"/>
            <w:tcMar>
              <w:left w:w="28" w:type="dxa"/>
              <w:right w:w="28" w:type="dxa"/>
            </w:tcMar>
            <w:vAlign w:val="center"/>
          </w:tcPr>
          <w:p w14:paraId="3FB89489" w14:textId="77777777" w:rsidR="008B5513" w:rsidRPr="006E753D" w:rsidRDefault="008B5513" w:rsidP="00825D76">
            <w:pPr>
              <w:spacing w:after="0" w:line="240" w:lineRule="auto"/>
              <w:jc w:val="center"/>
              <w:rPr>
                <w:rFonts w:ascii="Times New Roman" w:eastAsia="Times New Roman" w:hAnsi="Times New Roman" w:cs="Times New Roman"/>
                <w:bCs/>
                <w:lang w:eastAsia="ru-RU"/>
              </w:rPr>
            </w:pPr>
          </w:p>
        </w:tc>
        <w:tc>
          <w:tcPr>
            <w:tcW w:w="860" w:type="dxa"/>
            <w:vMerge/>
            <w:shd w:val="clear" w:color="auto" w:fill="FFFFFF"/>
            <w:noWrap/>
            <w:tcMar>
              <w:left w:w="28" w:type="dxa"/>
              <w:right w:w="28" w:type="dxa"/>
            </w:tcMar>
            <w:vAlign w:val="center"/>
          </w:tcPr>
          <w:p w14:paraId="2727113B"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p>
        </w:tc>
        <w:tc>
          <w:tcPr>
            <w:tcW w:w="847" w:type="dxa"/>
            <w:vMerge/>
            <w:shd w:val="clear" w:color="auto" w:fill="FFFFFF"/>
            <w:tcMar>
              <w:left w:w="28" w:type="dxa"/>
              <w:right w:w="28" w:type="dxa"/>
            </w:tcMar>
            <w:vAlign w:val="center"/>
          </w:tcPr>
          <w:p w14:paraId="20CCC686" w14:textId="77777777" w:rsidR="008B5513" w:rsidRPr="006E753D" w:rsidRDefault="008B5513" w:rsidP="00825D76">
            <w:pPr>
              <w:spacing w:after="0" w:line="240" w:lineRule="auto"/>
              <w:jc w:val="center"/>
              <w:rPr>
                <w:rFonts w:ascii="Times New Roman" w:eastAsia="Times New Roman" w:hAnsi="Times New Roman" w:cs="Times New Roman"/>
                <w:bCs/>
                <w:lang w:eastAsia="ru-RU"/>
              </w:rPr>
            </w:pPr>
          </w:p>
        </w:tc>
        <w:tc>
          <w:tcPr>
            <w:tcW w:w="554" w:type="dxa"/>
            <w:shd w:val="clear" w:color="auto" w:fill="FFFFFF"/>
            <w:noWrap/>
            <w:tcMar>
              <w:left w:w="28" w:type="dxa"/>
              <w:right w:w="28" w:type="dxa"/>
            </w:tcMar>
          </w:tcPr>
          <w:p w14:paraId="6AE8BE1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га</w:t>
            </w:r>
          </w:p>
        </w:tc>
        <w:tc>
          <w:tcPr>
            <w:tcW w:w="993" w:type="dxa"/>
            <w:shd w:val="clear" w:color="auto" w:fill="FFFFFF"/>
            <w:tcMar>
              <w:left w:w="28" w:type="dxa"/>
              <w:right w:w="28" w:type="dxa"/>
            </w:tcMar>
          </w:tcPr>
          <w:p w14:paraId="7DD1A07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567" w:type="dxa"/>
            <w:shd w:val="clear" w:color="auto" w:fill="FFFFFF"/>
            <w:noWrap/>
            <w:tcMar>
              <w:left w:w="28" w:type="dxa"/>
              <w:right w:w="28" w:type="dxa"/>
            </w:tcMar>
          </w:tcPr>
          <w:p w14:paraId="6E06F2B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га</w:t>
            </w:r>
          </w:p>
        </w:tc>
        <w:tc>
          <w:tcPr>
            <w:tcW w:w="992" w:type="dxa"/>
            <w:shd w:val="clear" w:color="auto" w:fill="FFFFFF"/>
            <w:tcMar>
              <w:left w:w="28" w:type="dxa"/>
              <w:right w:w="28" w:type="dxa"/>
            </w:tcMar>
          </w:tcPr>
          <w:p w14:paraId="1B993FF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709" w:type="dxa"/>
            <w:shd w:val="clear" w:color="auto" w:fill="FFFFFF"/>
            <w:noWrap/>
            <w:tcMar>
              <w:left w:w="28" w:type="dxa"/>
              <w:right w:w="28" w:type="dxa"/>
            </w:tcMar>
          </w:tcPr>
          <w:p w14:paraId="61372A6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га</w:t>
            </w:r>
          </w:p>
        </w:tc>
        <w:tc>
          <w:tcPr>
            <w:tcW w:w="992" w:type="dxa"/>
            <w:shd w:val="clear" w:color="auto" w:fill="FFFFFF"/>
            <w:tcMar>
              <w:left w:w="28" w:type="dxa"/>
              <w:right w:w="28" w:type="dxa"/>
            </w:tcMar>
          </w:tcPr>
          <w:p w14:paraId="1C62F5E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725" w:type="dxa"/>
            <w:shd w:val="clear" w:color="auto" w:fill="FFFFFF"/>
            <w:noWrap/>
            <w:tcMar>
              <w:left w:w="28" w:type="dxa"/>
              <w:right w:w="28" w:type="dxa"/>
            </w:tcMar>
          </w:tcPr>
          <w:p w14:paraId="1B7F9C9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га</w:t>
            </w:r>
          </w:p>
        </w:tc>
        <w:tc>
          <w:tcPr>
            <w:tcW w:w="850" w:type="dxa"/>
            <w:shd w:val="clear" w:color="auto" w:fill="FFFFFF"/>
            <w:tcMar>
              <w:left w:w="28" w:type="dxa"/>
              <w:right w:w="28" w:type="dxa"/>
            </w:tcMar>
          </w:tcPr>
          <w:p w14:paraId="09A8381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851" w:type="dxa"/>
            <w:shd w:val="clear" w:color="auto" w:fill="FFFFFF"/>
            <w:noWrap/>
            <w:tcMar>
              <w:left w:w="28" w:type="dxa"/>
              <w:right w:w="28" w:type="dxa"/>
            </w:tcMar>
          </w:tcPr>
          <w:p w14:paraId="157D546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га</w:t>
            </w:r>
          </w:p>
        </w:tc>
        <w:tc>
          <w:tcPr>
            <w:tcW w:w="977" w:type="dxa"/>
            <w:shd w:val="clear" w:color="auto" w:fill="FFFFFF"/>
            <w:tcMar>
              <w:left w:w="28" w:type="dxa"/>
              <w:right w:w="28" w:type="dxa"/>
            </w:tcMar>
          </w:tcPr>
          <w:p w14:paraId="041CB3A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850" w:type="dxa"/>
            <w:shd w:val="clear" w:color="auto" w:fill="FFFFFF"/>
            <w:noWrap/>
            <w:tcMar>
              <w:left w:w="28" w:type="dxa"/>
              <w:right w:w="28" w:type="dxa"/>
            </w:tcMar>
          </w:tcPr>
          <w:p w14:paraId="5C2540F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га</w:t>
            </w:r>
          </w:p>
        </w:tc>
        <w:tc>
          <w:tcPr>
            <w:tcW w:w="1063" w:type="dxa"/>
            <w:shd w:val="clear" w:color="auto" w:fill="FFFFFF"/>
            <w:tcMar>
              <w:left w:w="28" w:type="dxa"/>
              <w:right w:w="28" w:type="dxa"/>
            </w:tcMar>
          </w:tcPr>
          <w:p w14:paraId="1C3A5D7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r>
    </w:tbl>
    <w:p w14:paraId="41D7633E" w14:textId="77777777" w:rsidR="008B5513" w:rsidRPr="006E753D" w:rsidRDefault="008B5513" w:rsidP="008B5513">
      <w:pPr>
        <w:spacing w:after="0" w:line="14" w:lineRule="auto"/>
        <w:jc w:val="center"/>
        <w:rPr>
          <w:rFonts w:ascii="Times New Roman" w:eastAsia="Times New Roman" w:hAnsi="Times New Roman" w:cs="Times New Roman"/>
          <w:sz w:val="24"/>
          <w:szCs w:val="24"/>
          <w:lang w:val="en-US" w:eastAsia="ru-RU"/>
        </w:rPr>
      </w:pPr>
    </w:p>
    <w:tbl>
      <w:tblPr>
        <w:tblW w:w="15309" w:type="dxa"/>
        <w:jc w:val="center"/>
        <w:shd w:val="clear" w:color="auto" w:fill="FFFFFF"/>
        <w:tblLayout w:type="fixed"/>
        <w:tblCellMar>
          <w:left w:w="57" w:type="dxa"/>
          <w:right w:w="57" w:type="dxa"/>
        </w:tblCellMar>
        <w:tblLook w:val="04A0" w:firstRow="1" w:lastRow="0" w:firstColumn="1" w:lastColumn="0" w:noHBand="0" w:noVBand="1"/>
      </w:tblPr>
      <w:tblGrid>
        <w:gridCol w:w="648"/>
        <w:gridCol w:w="2831"/>
        <w:gridCol w:w="860"/>
        <w:gridCol w:w="847"/>
        <w:gridCol w:w="554"/>
        <w:gridCol w:w="993"/>
        <w:gridCol w:w="567"/>
        <w:gridCol w:w="992"/>
        <w:gridCol w:w="709"/>
        <w:gridCol w:w="992"/>
        <w:gridCol w:w="725"/>
        <w:gridCol w:w="850"/>
        <w:gridCol w:w="851"/>
        <w:gridCol w:w="977"/>
        <w:gridCol w:w="850"/>
        <w:gridCol w:w="1063"/>
      </w:tblGrid>
      <w:tr w:rsidR="006E753D" w:rsidRPr="006E753D" w14:paraId="4D7FDA6A" w14:textId="77777777" w:rsidTr="00825D76">
        <w:trPr>
          <w:trHeight w:val="20"/>
          <w:tblHeader/>
          <w:jc w:val="center"/>
        </w:trPr>
        <w:tc>
          <w:tcPr>
            <w:tcW w:w="648"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F071C6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283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ED9CEA5" w14:textId="77777777" w:rsidR="008B5513" w:rsidRPr="006E753D" w:rsidRDefault="008B5513" w:rsidP="00825D76">
            <w:pPr>
              <w:spacing w:after="0" w:line="240" w:lineRule="auto"/>
              <w:jc w:val="center"/>
              <w:rPr>
                <w:rFonts w:ascii="Times New Roman" w:eastAsia="Times New Roman" w:hAnsi="Times New Roman" w:cs="Times New Roman"/>
                <w:bCs/>
                <w:sz w:val="24"/>
                <w:szCs w:val="24"/>
                <w:lang w:eastAsia="ru-RU"/>
              </w:rPr>
            </w:pPr>
            <w:r w:rsidRPr="006E753D">
              <w:rPr>
                <w:rFonts w:ascii="Times New Roman" w:eastAsia="Times New Roman" w:hAnsi="Times New Roman" w:cs="Times New Roman"/>
                <w:bCs/>
                <w:sz w:val="24"/>
                <w:szCs w:val="24"/>
                <w:lang w:eastAsia="ru-RU"/>
              </w:rPr>
              <w:t>2</w:t>
            </w:r>
          </w:p>
        </w:tc>
        <w:tc>
          <w:tcPr>
            <w:tcW w:w="860"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hideMark/>
          </w:tcPr>
          <w:p w14:paraId="14D97C5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w:t>
            </w:r>
          </w:p>
        </w:tc>
        <w:tc>
          <w:tcPr>
            <w:tcW w:w="84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7684CF41" w14:textId="77777777" w:rsidR="008B5513" w:rsidRPr="006E753D" w:rsidRDefault="008B5513" w:rsidP="00825D76">
            <w:pPr>
              <w:spacing w:after="0" w:line="240" w:lineRule="auto"/>
              <w:jc w:val="center"/>
              <w:rPr>
                <w:rFonts w:ascii="Times New Roman" w:eastAsia="Times New Roman" w:hAnsi="Times New Roman" w:cs="Times New Roman"/>
                <w:bCs/>
                <w:sz w:val="24"/>
                <w:szCs w:val="24"/>
                <w:lang w:eastAsia="ru-RU"/>
              </w:rPr>
            </w:pPr>
            <w:r w:rsidRPr="006E753D">
              <w:rPr>
                <w:rFonts w:ascii="Times New Roman" w:eastAsia="Times New Roman" w:hAnsi="Times New Roman" w:cs="Times New Roman"/>
                <w:bCs/>
                <w:sz w:val="24"/>
                <w:szCs w:val="24"/>
                <w:lang w:eastAsia="ru-RU"/>
              </w:rPr>
              <w:t>4</w:t>
            </w:r>
          </w:p>
        </w:tc>
        <w:tc>
          <w:tcPr>
            <w:tcW w:w="554"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hideMark/>
          </w:tcPr>
          <w:p w14:paraId="600FD7C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w:t>
            </w:r>
          </w:p>
        </w:tc>
        <w:tc>
          <w:tcPr>
            <w:tcW w:w="99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5AD63EDE" w14:textId="77777777" w:rsidR="008B5513" w:rsidRPr="006E753D" w:rsidRDefault="008B5513" w:rsidP="00825D76">
            <w:pPr>
              <w:spacing w:after="0" w:line="240" w:lineRule="auto"/>
              <w:jc w:val="center"/>
              <w:rPr>
                <w:rFonts w:ascii="Times New Roman" w:eastAsia="Times New Roman" w:hAnsi="Times New Roman" w:cs="Times New Roman"/>
                <w:bCs/>
                <w:sz w:val="24"/>
                <w:szCs w:val="24"/>
                <w:lang w:eastAsia="ru-RU"/>
              </w:rPr>
            </w:pPr>
            <w:r w:rsidRPr="006E753D">
              <w:rPr>
                <w:rFonts w:ascii="Times New Roman" w:eastAsia="Times New Roman" w:hAnsi="Times New Roman" w:cs="Times New Roman"/>
                <w:bCs/>
                <w:sz w:val="24"/>
                <w:szCs w:val="24"/>
                <w:lang w:eastAsia="ru-RU"/>
              </w:rPr>
              <w:t>6</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hideMark/>
          </w:tcPr>
          <w:p w14:paraId="6836A65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398FDDA" w14:textId="77777777" w:rsidR="008B5513" w:rsidRPr="006E753D" w:rsidRDefault="008B5513" w:rsidP="00825D76">
            <w:pPr>
              <w:spacing w:after="0" w:line="240" w:lineRule="auto"/>
              <w:jc w:val="center"/>
              <w:rPr>
                <w:rFonts w:ascii="Times New Roman" w:eastAsia="Times New Roman" w:hAnsi="Times New Roman" w:cs="Times New Roman"/>
                <w:bCs/>
                <w:sz w:val="24"/>
                <w:szCs w:val="24"/>
                <w:lang w:eastAsia="ru-RU"/>
              </w:rPr>
            </w:pPr>
            <w:r w:rsidRPr="006E753D">
              <w:rPr>
                <w:rFonts w:ascii="Times New Roman" w:eastAsia="Times New Roman" w:hAnsi="Times New Roman" w:cs="Times New Roman"/>
                <w:bCs/>
                <w:sz w:val="24"/>
                <w:szCs w:val="24"/>
                <w:lang w:eastAsia="ru-RU"/>
              </w:rPr>
              <w:t>8</w:t>
            </w:r>
          </w:p>
        </w:tc>
        <w:tc>
          <w:tcPr>
            <w:tcW w:w="709"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hideMark/>
          </w:tcPr>
          <w:p w14:paraId="6F4F534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513AEF1C" w14:textId="77777777" w:rsidR="008B5513" w:rsidRPr="006E753D" w:rsidRDefault="008B5513" w:rsidP="00825D76">
            <w:pPr>
              <w:spacing w:after="0" w:line="240" w:lineRule="auto"/>
              <w:jc w:val="center"/>
              <w:rPr>
                <w:rFonts w:ascii="Times New Roman" w:eastAsia="Times New Roman" w:hAnsi="Times New Roman" w:cs="Times New Roman"/>
                <w:bCs/>
                <w:sz w:val="24"/>
                <w:szCs w:val="24"/>
                <w:lang w:eastAsia="ru-RU"/>
              </w:rPr>
            </w:pPr>
            <w:r w:rsidRPr="006E753D">
              <w:rPr>
                <w:rFonts w:ascii="Times New Roman" w:eastAsia="Times New Roman" w:hAnsi="Times New Roman" w:cs="Times New Roman"/>
                <w:bCs/>
                <w:sz w:val="24"/>
                <w:szCs w:val="24"/>
                <w:lang w:eastAsia="ru-RU"/>
              </w:rPr>
              <w:t>10</w:t>
            </w:r>
          </w:p>
        </w:tc>
        <w:tc>
          <w:tcPr>
            <w:tcW w:w="725"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hideMark/>
          </w:tcPr>
          <w:p w14:paraId="5CF3EC0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w:t>
            </w: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4B37143" w14:textId="77777777" w:rsidR="008B5513" w:rsidRPr="006E753D" w:rsidRDefault="008B5513" w:rsidP="00825D76">
            <w:pPr>
              <w:spacing w:after="0" w:line="240" w:lineRule="auto"/>
              <w:jc w:val="center"/>
              <w:rPr>
                <w:rFonts w:ascii="Times New Roman" w:eastAsia="Times New Roman" w:hAnsi="Times New Roman" w:cs="Times New Roman"/>
                <w:bCs/>
                <w:sz w:val="24"/>
                <w:szCs w:val="24"/>
                <w:lang w:eastAsia="ru-RU"/>
              </w:rPr>
            </w:pPr>
            <w:r w:rsidRPr="006E753D">
              <w:rPr>
                <w:rFonts w:ascii="Times New Roman" w:eastAsia="Times New Roman" w:hAnsi="Times New Roman" w:cs="Times New Roman"/>
                <w:bCs/>
                <w:sz w:val="24"/>
                <w:szCs w:val="24"/>
                <w:lang w:eastAsia="ru-RU"/>
              </w:rPr>
              <w:t>12</w:t>
            </w:r>
          </w:p>
        </w:tc>
        <w:tc>
          <w:tcPr>
            <w:tcW w:w="851"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hideMark/>
          </w:tcPr>
          <w:p w14:paraId="430CD63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w:t>
            </w:r>
          </w:p>
        </w:tc>
        <w:tc>
          <w:tcPr>
            <w:tcW w:w="97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5E8271F0" w14:textId="77777777" w:rsidR="008B5513" w:rsidRPr="006E753D" w:rsidRDefault="008B5513" w:rsidP="00825D76">
            <w:pPr>
              <w:spacing w:after="0" w:line="240" w:lineRule="auto"/>
              <w:jc w:val="center"/>
              <w:rPr>
                <w:rFonts w:ascii="Times New Roman" w:eastAsia="Times New Roman" w:hAnsi="Times New Roman" w:cs="Times New Roman"/>
                <w:bCs/>
                <w:sz w:val="24"/>
                <w:szCs w:val="24"/>
                <w:lang w:eastAsia="ru-RU"/>
              </w:rPr>
            </w:pPr>
            <w:r w:rsidRPr="006E753D">
              <w:rPr>
                <w:rFonts w:ascii="Times New Roman" w:eastAsia="Times New Roman" w:hAnsi="Times New Roman" w:cs="Times New Roman"/>
                <w:bCs/>
                <w:sz w:val="24"/>
                <w:szCs w:val="24"/>
                <w:lang w:eastAsia="ru-RU"/>
              </w:rPr>
              <w:t>14</w:t>
            </w:r>
          </w:p>
        </w:tc>
        <w:tc>
          <w:tcPr>
            <w:tcW w:w="850"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hideMark/>
          </w:tcPr>
          <w:p w14:paraId="4D59F75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w:t>
            </w:r>
          </w:p>
        </w:tc>
        <w:tc>
          <w:tcPr>
            <w:tcW w:w="106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F731882" w14:textId="77777777" w:rsidR="008B5513" w:rsidRPr="006E753D" w:rsidRDefault="008B5513" w:rsidP="00825D76">
            <w:pPr>
              <w:spacing w:after="0" w:line="240" w:lineRule="auto"/>
              <w:jc w:val="center"/>
              <w:rPr>
                <w:rFonts w:ascii="Times New Roman" w:eastAsia="Times New Roman" w:hAnsi="Times New Roman" w:cs="Times New Roman"/>
                <w:bCs/>
                <w:sz w:val="24"/>
                <w:szCs w:val="24"/>
                <w:lang w:eastAsia="ru-RU"/>
              </w:rPr>
            </w:pPr>
            <w:r w:rsidRPr="006E753D">
              <w:rPr>
                <w:rFonts w:ascii="Times New Roman" w:eastAsia="Times New Roman" w:hAnsi="Times New Roman" w:cs="Times New Roman"/>
                <w:bCs/>
                <w:sz w:val="24"/>
                <w:szCs w:val="24"/>
                <w:lang w:eastAsia="ru-RU"/>
              </w:rPr>
              <w:t>16</w:t>
            </w:r>
          </w:p>
        </w:tc>
      </w:tr>
      <w:tr w:rsidR="006E753D" w:rsidRPr="006E753D" w14:paraId="2D081B23"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CEAEE4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283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BC3BE23" w14:textId="77777777" w:rsidR="008B5513" w:rsidRPr="006E753D" w:rsidRDefault="008B5513" w:rsidP="00825D76">
            <w:pPr>
              <w:spacing w:after="0" w:line="240" w:lineRule="auto"/>
              <w:rPr>
                <w:rFonts w:ascii="Times New Roman" w:eastAsia="Times New Roman" w:hAnsi="Times New Roman" w:cs="Times New Roman"/>
                <w:bCs/>
                <w:sz w:val="24"/>
                <w:szCs w:val="24"/>
                <w:lang w:eastAsia="ru-RU"/>
              </w:rPr>
            </w:pPr>
            <w:r w:rsidRPr="006E753D">
              <w:rPr>
                <w:rFonts w:ascii="Times New Roman" w:eastAsia="Times New Roman" w:hAnsi="Times New Roman" w:cs="Times New Roman"/>
                <w:bCs/>
                <w:sz w:val="24"/>
                <w:szCs w:val="24"/>
                <w:lang w:eastAsia="ru-RU"/>
              </w:rPr>
              <w:t>Целевое назначение лесов</w:t>
            </w:r>
          </w:p>
        </w:tc>
        <w:tc>
          <w:tcPr>
            <w:tcW w:w="11830" w:type="dxa"/>
            <w:gridSpan w:val="14"/>
            <w:tcBorders>
              <w:top w:val="single" w:sz="4" w:space="0" w:color="auto"/>
              <w:left w:val="nil"/>
              <w:bottom w:val="single" w:sz="4" w:space="0" w:color="auto"/>
              <w:right w:val="single" w:sz="4" w:space="0" w:color="auto"/>
            </w:tcBorders>
            <w:shd w:val="clear" w:color="auto" w:fill="FFFFFF"/>
            <w:vAlign w:val="center"/>
          </w:tcPr>
          <w:p w14:paraId="3F61FBDD" w14:textId="77777777" w:rsidR="008B5513" w:rsidRPr="006E753D" w:rsidRDefault="008B5513" w:rsidP="00825D76">
            <w:pPr>
              <w:spacing w:after="0" w:line="240" w:lineRule="auto"/>
              <w:jc w:val="center"/>
              <w:rPr>
                <w:rFonts w:ascii="Times New Roman" w:eastAsia="Times New Roman" w:hAnsi="Times New Roman" w:cs="Times New Roman"/>
                <w:bCs/>
                <w:sz w:val="24"/>
                <w:szCs w:val="24"/>
                <w:lang w:eastAsia="ru-RU"/>
              </w:rPr>
            </w:pPr>
            <w:r w:rsidRPr="006E753D">
              <w:rPr>
                <w:rFonts w:ascii="Times New Roman" w:eastAsia="Times New Roman" w:hAnsi="Times New Roman" w:cs="Times New Roman"/>
                <w:bCs/>
                <w:sz w:val="24"/>
                <w:szCs w:val="24"/>
                <w:lang w:eastAsia="ru-RU"/>
              </w:rPr>
              <w:t>Защитные леса</w:t>
            </w:r>
          </w:p>
        </w:tc>
      </w:tr>
      <w:tr w:rsidR="006E753D" w:rsidRPr="006E753D" w14:paraId="7B3384C8"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B05DCF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w:t>
            </w:r>
          </w:p>
        </w:tc>
        <w:tc>
          <w:tcPr>
            <w:tcW w:w="283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AFBB67F"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Категория защитных лесов</w:t>
            </w:r>
          </w:p>
        </w:tc>
        <w:tc>
          <w:tcPr>
            <w:tcW w:w="11830" w:type="dxa"/>
            <w:gridSpan w:val="14"/>
            <w:tcBorders>
              <w:top w:val="single" w:sz="4" w:space="0" w:color="auto"/>
              <w:left w:val="nil"/>
              <w:bottom w:val="single" w:sz="4" w:space="0" w:color="auto"/>
              <w:right w:val="single" w:sz="4" w:space="0" w:color="auto"/>
            </w:tcBorders>
            <w:shd w:val="clear" w:color="auto" w:fill="FFFFFF"/>
            <w:vAlign w:val="center"/>
          </w:tcPr>
          <w:p w14:paraId="4594DEC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Леса, выполняющие функции защиты природных и иных объектов</w:t>
            </w:r>
          </w:p>
        </w:tc>
      </w:tr>
      <w:tr w:rsidR="006E753D" w:rsidRPr="006E753D" w14:paraId="3DCBAAAE"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279DC9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w:t>
            </w:r>
          </w:p>
        </w:tc>
        <w:tc>
          <w:tcPr>
            <w:tcW w:w="283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810C1CF"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Хозяйственная секция</w:t>
            </w:r>
          </w:p>
        </w:tc>
        <w:tc>
          <w:tcPr>
            <w:tcW w:w="11830" w:type="dxa"/>
            <w:gridSpan w:val="14"/>
            <w:tcBorders>
              <w:top w:val="single" w:sz="4" w:space="0" w:color="auto"/>
              <w:left w:val="nil"/>
              <w:bottom w:val="single" w:sz="4" w:space="0" w:color="auto"/>
              <w:right w:val="single" w:sz="4" w:space="0" w:color="auto"/>
            </w:tcBorders>
            <w:shd w:val="clear" w:color="auto" w:fill="FFFFFF"/>
            <w:vAlign w:val="center"/>
          </w:tcPr>
          <w:p w14:paraId="55E7EF1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Сосна в.б.</w:t>
            </w:r>
          </w:p>
        </w:tc>
      </w:tr>
      <w:tr w:rsidR="006E753D" w:rsidRPr="006E753D" w14:paraId="09B36C1D"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95FBBF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B9C126"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Всего включено в расчет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33BC4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20,0</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CAB1C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1406A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4FEDD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641B4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77929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407BB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D7A7F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52E82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A0CF9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0,6</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48F99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16</w:t>
            </w: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9C345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2,7</w:t>
            </w: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00905AE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3CFB247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05D50736"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34742E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DEF58F"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процент выборки от общего запаса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7F2DA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507ADD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A6190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91C0E3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45A55E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89E7DE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519C0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CDAA0F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5DEBF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321A1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203A3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659FC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15</w:t>
            </w: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5DB05D2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51F3822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10</w:t>
            </w:r>
          </w:p>
        </w:tc>
      </w:tr>
      <w:tr w:rsidR="006E753D" w:rsidRPr="006E753D" w14:paraId="2C5ED271"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8824B7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957AC2"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Запас, вырубаемый за один прием</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93213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6F2D4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28C9E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8D62C8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B765AA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680BA5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7A921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0439CC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E2540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BDC92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0,1</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DA19A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1728F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0,4</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8C150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621074D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353D784B"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CBC025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B24314"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период повторяемости, лет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C44C0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A67D3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1F8A4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091FC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143E6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A9CE1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54A48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B3768F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C19FF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23C73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9D563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00D39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3EC24BB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3EE012C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28AD3F46"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23CB5D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186506"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Ежегодная расчетная лесосека: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E87D4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0,7</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1C094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9CD0D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05B9F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BB8F4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751F4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3E3B1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56CC53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D6476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7E7A2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2149C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17BA2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4D046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5CAE603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6801E2AD"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961237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9B620E"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корневой</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0D7F4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D9094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46E3D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9A01F5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EDE9A2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CCDA72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893930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07D905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168CF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2A4D7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EA025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682A4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2AD6D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4A81936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42AA617D"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B61E4C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93AA7F"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ликвид</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00A70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155A3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31D3C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9577A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1CABD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F862D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F3C95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80BBA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AC62A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5201E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1FD53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43275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4A659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2C292CD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0047A8CE"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D6ADE6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E25DF9"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деловая</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3BE36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9017B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8E9FEB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DDF11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77298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809A3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A86A1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FA22B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116DD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B08C6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07327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270FF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9C345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90137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1EA14AD0" w14:textId="77777777" w:rsidTr="00825D76">
        <w:trPr>
          <w:trHeight w:val="208"/>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823A1E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0613AC"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Целевое назначение лесов</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062D9B0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Защитные леса</w:t>
            </w:r>
          </w:p>
        </w:tc>
      </w:tr>
      <w:tr w:rsidR="006E753D" w:rsidRPr="006E753D" w14:paraId="735BED3C" w14:textId="77777777" w:rsidTr="00825D76">
        <w:trPr>
          <w:trHeight w:val="208"/>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CBFDD4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991D8C"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Категория защитных лесов</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280F708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Леса, выполняющие функции защиты природных и иных объектов</w:t>
            </w:r>
          </w:p>
        </w:tc>
      </w:tr>
      <w:tr w:rsidR="006E753D" w:rsidRPr="006E753D" w14:paraId="5B52C162"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8A917F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w:t>
            </w:r>
          </w:p>
        </w:tc>
        <w:tc>
          <w:tcPr>
            <w:tcW w:w="283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7A098AFD"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Хозяйственная секция</w:t>
            </w:r>
          </w:p>
        </w:tc>
        <w:tc>
          <w:tcPr>
            <w:tcW w:w="11830" w:type="dxa"/>
            <w:gridSpan w:val="14"/>
            <w:tcBorders>
              <w:top w:val="single" w:sz="4" w:space="0" w:color="auto"/>
              <w:left w:val="nil"/>
              <w:bottom w:val="single" w:sz="4" w:space="0" w:color="auto"/>
              <w:right w:val="single" w:sz="4" w:space="0" w:color="auto"/>
            </w:tcBorders>
            <w:shd w:val="clear" w:color="auto" w:fill="FFFFFF"/>
            <w:vAlign w:val="center"/>
          </w:tcPr>
          <w:p w14:paraId="5B25FC7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Лиственница в.б.</w:t>
            </w:r>
          </w:p>
        </w:tc>
      </w:tr>
      <w:tr w:rsidR="006E753D" w:rsidRPr="006E753D" w14:paraId="08665665"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0D1C53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887992"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Всего включено в расчет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ACA9A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363,0</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AF5872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61,6</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4E6C9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A9722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8D98D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2D330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0B022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5EB35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12DF5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65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0F7C3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11,1</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1D929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298</w:t>
            </w: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8C81D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50,5</w:t>
            </w: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355D112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4E680A7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5CC862B9"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90D080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16.</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F9DC3E"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процент выборки от общего запаса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831F5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56779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16</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36C90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8CADDF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9B2576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9D0AC6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572503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D7C50A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2F0E7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4B492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842D13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60CF4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15</w:t>
            </w: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4AFB7A6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2C949FE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10</w:t>
            </w:r>
          </w:p>
        </w:tc>
      </w:tr>
      <w:tr w:rsidR="006E753D" w:rsidRPr="006E753D" w14:paraId="403ED76B"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E80375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17.</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D6C550"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Запас, вырубаемый за один прием</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5C725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69A689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9,8</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AC2B0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3FC474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048039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5BE1DD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98C334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297E0A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92CA9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733EB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2,2</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139412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86479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7,6</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76644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26F280A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1D81FDBE"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5DAFFA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18.</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8EBD6C"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период повторяемости, лет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05DFE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6C858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4A69C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C7B3F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4F833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6A8EB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F17D8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69CB0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9FD39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8448B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9E5F1D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257C884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3584A8D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3D4F126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3B12DA23"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EF0335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19.</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EDADB2"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Ежегодная расчетная лесосека: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2D8ED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12,1</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CE57E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90E10E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BAC4B2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BCC2F6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3441FA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77FD05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D6979B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726E697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D014B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9B7129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1F50CC2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B3B3F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7E0C5B2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64B996C8"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D47563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lastRenderedPageBreak/>
              <w:t>20.</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C46716"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корневой</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tcPr>
          <w:p w14:paraId="4DB3734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5B800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694A8C3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BF107F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8CAA81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19EE71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814902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7EA515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433EC95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BF404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0,1</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11178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C0003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0,2</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8D6038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552CE1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34F26629"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EDA609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21.</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B8EE01"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ликвид</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tcPr>
          <w:p w14:paraId="038F721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1861A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0F67FFB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3C9EF7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4F475D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15A334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C6E8AD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7D0C4E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5F1EA7D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61A89E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3281FE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255BDBD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0DD6E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F9D87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4C181E46"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246025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22.</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D3CBF1"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деловая</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tcPr>
          <w:p w14:paraId="7243D9A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02CF1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76CF67F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DD45AE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6B11B0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366A8B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463782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704695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3F4B441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5810E3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30BFDC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7E125C1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163675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7D80AA7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5B5DDE0F" w14:textId="77777777" w:rsidTr="00825D76">
        <w:trPr>
          <w:trHeight w:val="108"/>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44E404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23.</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044C90"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Целевое назначение лесов</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14FA24A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Защитные леса</w:t>
            </w:r>
          </w:p>
        </w:tc>
      </w:tr>
      <w:tr w:rsidR="006E753D" w:rsidRPr="006E753D" w14:paraId="533683FD" w14:textId="77777777" w:rsidTr="00825D76">
        <w:trPr>
          <w:trHeight w:val="108"/>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B1CBDC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24.</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A9CE24"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Категория защитных лесов</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05561A2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Ценные леса</w:t>
            </w:r>
          </w:p>
        </w:tc>
      </w:tr>
      <w:tr w:rsidR="006E753D" w:rsidRPr="006E753D" w14:paraId="341FF1C2"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D726CB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25.</w:t>
            </w:r>
          </w:p>
        </w:tc>
        <w:tc>
          <w:tcPr>
            <w:tcW w:w="283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59C22A62"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Хозяйство</w:t>
            </w:r>
          </w:p>
        </w:tc>
        <w:tc>
          <w:tcPr>
            <w:tcW w:w="11830" w:type="dxa"/>
            <w:gridSpan w:val="14"/>
            <w:tcBorders>
              <w:top w:val="single" w:sz="4" w:space="0" w:color="auto"/>
              <w:left w:val="nil"/>
              <w:bottom w:val="single" w:sz="4" w:space="0" w:color="auto"/>
              <w:right w:val="single" w:sz="4" w:space="0" w:color="auto"/>
            </w:tcBorders>
            <w:shd w:val="clear" w:color="auto" w:fill="FFFFFF"/>
            <w:vAlign w:val="center"/>
          </w:tcPr>
          <w:p w14:paraId="08E0D38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Сосна н.б</w:t>
            </w:r>
          </w:p>
        </w:tc>
      </w:tr>
      <w:tr w:rsidR="006E753D" w:rsidRPr="006E753D" w14:paraId="75D73EAC"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88A61C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26.</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D652B4"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Всего включено в расчет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2FB8C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3488,0</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D1829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650,1</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8BA6D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8C1A4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D850D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A2DD9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1ACEC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7A9C1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C3710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628</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D4F73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117</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1D87C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2860</w:t>
            </w: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EE7BC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533,1</w:t>
            </w: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670FCB7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63FCD72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1F1CA463"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D8C333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27.</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9579A7"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процент выборки от общего запаса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68F01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D01FF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16</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68012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F002F1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51C93D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45FDE2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CD9F8C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1299AC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23656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F651E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0B1B05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C6B8C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15</w:t>
            </w: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11AB3C2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712E7A7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10</w:t>
            </w:r>
          </w:p>
        </w:tc>
      </w:tr>
      <w:tr w:rsidR="006E753D" w:rsidRPr="006E753D" w14:paraId="7E93A281"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8DB215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28.</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9AC2FF"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Запас, вырубаемый за один прием</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3799E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18616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103,4</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5E6E0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0AF33A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C5D109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9524DF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586DAA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17ECFD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F78A0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75EC4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23,4</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5F553A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97FA6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80</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46EF4A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4FAB6D7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6734BF70"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0CE301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29.</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18AF1E"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период повторяемости, лет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02B89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6F472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09CF1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5A89B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6250A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BD72E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ED1BD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5316B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69A9EF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D0CCE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950D69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6D4431B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6C335C4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09679E6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62421E67"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DA12CB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val="en-US" w:eastAsia="ru-RU"/>
              </w:rPr>
              <w:t>30</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3D3A13"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Ежегодная расчетная лесосека: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E9E3C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116,3</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D3892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418AC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76374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32AAB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CCC93E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53328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C6399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9B1EF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9FF681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648C79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111ED80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75195D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tcPr>
          <w:p w14:paraId="3FEF815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6E7E87CF"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D9544E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w:t>
            </w:r>
            <w:r w:rsidRPr="006E753D">
              <w:rPr>
                <w:rFonts w:ascii="Times New Roman" w:eastAsia="Times New Roman" w:hAnsi="Times New Roman" w:cs="Times New Roman"/>
                <w:sz w:val="24"/>
                <w:szCs w:val="24"/>
                <w:lang w:val="en-US" w:eastAsia="ru-RU"/>
              </w:rPr>
              <w:t>1</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818347"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корневой</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95EC1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8F427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3,4</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F6AA3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EED2D5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BF22EC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4F8E7D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BE3571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B90A60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3D6B5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4C204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0,8</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57E3F2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4A41A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2,6</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6C5156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71D4098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6C0A60B1"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72D158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w:t>
            </w:r>
            <w:r w:rsidRPr="006E753D">
              <w:rPr>
                <w:rFonts w:ascii="Times New Roman" w:eastAsia="Times New Roman" w:hAnsi="Times New Roman" w:cs="Times New Roman"/>
                <w:sz w:val="24"/>
                <w:szCs w:val="24"/>
                <w:lang w:val="en-US" w:eastAsia="ru-RU"/>
              </w:rPr>
              <w:t>2</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9E885E"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ликвид</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E2792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4FBD4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2,8</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1DA91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8EC655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FF99FB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670FDC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7C4B46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048B51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583AF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3DB59D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1119CB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3BB567E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960D45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2BE5D3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7CC5A2F3"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52C471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w:t>
            </w:r>
            <w:r w:rsidRPr="006E753D">
              <w:rPr>
                <w:rFonts w:ascii="Times New Roman" w:eastAsia="Times New Roman" w:hAnsi="Times New Roman" w:cs="Times New Roman"/>
                <w:sz w:val="24"/>
                <w:szCs w:val="24"/>
                <w:lang w:val="en-US" w:eastAsia="ru-RU"/>
              </w:rPr>
              <w:t>3</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B0CAB8"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деловая</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5DF4F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8BBF5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1,9</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37252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C98E86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118FA8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6500CF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80D7C1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85DCEE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D834D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E6FCE4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24A7B0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7E5D98B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7B8D65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3904809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21A0DCD1"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50947C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w:t>
            </w:r>
            <w:r w:rsidRPr="006E753D">
              <w:rPr>
                <w:rFonts w:ascii="Times New Roman" w:eastAsia="Times New Roman" w:hAnsi="Times New Roman" w:cs="Times New Roman"/>
                <w:sz w:val="24"/>
                <w:szCs w:val="24"/>
                <w:lang w:val="en-US" w:eastAsia="ru-RU"/>
              </w:rPr>
              <w:t>4</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136EBE"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Целевое назначение лесов</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548C338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Защитные леса</w:t>
            </w:r>
          </w:p>
        </w:tc>
      </w:tr>
      <w:tr w:rsidR="006E753D" w:rsidRPr="006E753D" w14:paraId="321B3945"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344088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35.</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090621"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Категория защитных лесов</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793CF1F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Ценные леса</w:t>
            </w:r>
          </w:p>
        </w:tc>
      </w:tr>
      <w:tr w:rsidR="006E753D" w:rsidRPr="006E753D" w14:paraId="55B9CD4C"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970C9E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w:t>
            </w:r>
            <w:r w:rsidRPr="006E753D">
              <w:rPr>
                <w:rFonts w:ascii="Times New Roman" w:eastAsia="Times New Roman" w:hAnsi="Times New Roman" w:cs="Times New Roman"/>
                <w:sz w:val="24"/>
                <w:szCs w:val="24"/>
                <w:lang w:val="en-US" w:eastAsia="ru-RU"/>
              </w:rPr>
              <w:t>6</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FDB752"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Хозяйство</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5E6EA4E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Лиственница н.б</w:t>
            </w:r>
          </w:p>
        </w:tc>
      </w:tr>
      <w:tr w:rsidR="006E753D" w:rsidRPr="006E753D" w14:paraId="13C3FB3D"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405B51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37.</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016DC6"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Всего включено в расчет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DD422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1273,0</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3F004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251,8</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FA42D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E2073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3AD6A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49246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0545B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51</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4FC12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10,1</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B239A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420</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59B95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83,1</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2929D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802</w:t>
            </w: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37A72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158,6</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15436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5C7F9B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3DEF9242"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089FC2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w:t>
            </w:r>
            <w:r w:rsidRPr="006E753D">
              <w:rPr>
                <w:rFonts w:ascii="Times New Roman" w:eastAsia="Times New Roman" w:hAnsi="Times New Roman" w:cs="Times New Roman"/>
                <w:sz w:val="24"/>
                <w:szCs w:val="24"/>
                <w:lang w:val="en-US" w:eastAsia="ru-RU"/>
              </w:rPr>
              <w:t>8</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9AFEFE"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процент выборки от общего запаса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35312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ABD86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17</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99871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7E1370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608088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D3C748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4FCD3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8187B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400FD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AC397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266BD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0310F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6AF682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23B09B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10</w:t>
            </w:r>
          </w:p>
        </w:tc>
      </w:tr>
      <w:tr w:rsidR="006E753D" w:rsidRPr="006E753D" w14:paraId="699173D9"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ACAC85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w:t>
            </w:r>
            <w:r w:rsidRPr="006E753D">
              <w:rPr>
                <w:rFonts w:ascii="Times New Roman" w:eastAsia="Times New Roman" w:hAnsi="Times New Roman" w:cs="Times New Roman"/>
                <w:sz w:val="24"/>
                <w:szCs w:val="24"/>
                <w:lang w:val="en-US" w:eastAsia="ru-RU"/>
              </w:rPr>
              <w:t>9</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748DB1"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Запас, вырубаемый за один прием</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6CA23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979C1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42,9</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4C6AE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1AE41D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5209CB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F29CB0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5E0F7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83950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FA119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8220C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16,6</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30585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BA27F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23,8</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E9B520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77A755B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09C942AC"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C16489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val="en-US" w:eastAsia="ru-RU"/>
              </w:rPr>
              <w:t>40</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EB8CE4"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период повторяемости, лет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88DDF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B8567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D94E1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94EFB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BD1DE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30889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F4339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6BE69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794A2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1E9AB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2226D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39B19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5EEEB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F965F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216642F6"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90F6BB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w:t>
            </w:r>
            <w:r w:rsidRPr="006E753D">
              <w:rPr>
                <w:rFonts w:ascii="Times New Roman" w:eastAsia="Times New Roman" w:hAnsi="Times New Roman" w:cs="Times New Roman"/>
                <w:sz w:val="24"/>
                <w:szCs w:val="24"/>
                <w:lang w:val="en-US" w:eastAsia="ru-RU"/>
              </w:rPr>
              <w:t>1</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A44444"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Ежегодная расчетная лесосека: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DBB70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42,4</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0A391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3D69F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16380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70AA4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414D0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35846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24331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C9AA0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8C240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502DA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F4A0E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CDCF6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9B7F1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730925EC"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B23890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w:t>
            </w:r>
            <w:r w:rsidRPr="006E753D">
              <w:rPr>
                <w:rFonts w:ascii="Times New Roman" w:eastAsia="Times New Roman" w:hAnsi="Times New Roman" w:cs="Times New Roman"/>
                <w:sz w:val="24"/>
                <w:szCs w:val="24"/>
                <w:lang w:val="en-US" w:eastAsia="ru-RU"/>
              </w:rPr>
              <w:t>2</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4D553E"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корневой</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CC1B3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3DECB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1,4</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9AE33F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B0C79B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8A5A23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54DF2A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639BA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5665F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0,1</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91FBC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E75261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0,5</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41F7B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C8573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0,8</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0C75E0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7B6F2C7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5D17A8F5"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100B49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w:t>
            </w:r>
            <w:r w:rsidRPr="006E753D">
              <w:rPr>
                <w:rFonts w:ascii="Times New Roman" w:eastAsia="Times New Roman" w:hAnsi="Times New Roman" w:cs="Times New Roman"/>
                <w:sz w:val="24"/>
                <w:szCs w:val="24"/>
                <w:lang w:val="en-US" w:eastAsia="ru-RU"/>
              </w:rPr>
              <w:t>3</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1BCC75"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ликвид</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7F7DA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04E8C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1,1</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63FF0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3B817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E193F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DF6EC6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4D8450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7DCB89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39A268A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695827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0BA169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0E01B47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275EF2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3163CF6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3DAFA437"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FB9AE5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w:t>
            </w:r>
            <w:r w:rsidRPr="006E753D">
              <w:rPr>
                <w:rFonts w:ascii="Times New Roman" w:eastAsia="Times New Roman" w:hAnsi="Times New Roman" w:cs="Times New Roman"/>
                <w:sz w:val="24"/>
                <w:szCs w:val="24"/>
                <w:lang w:val="en-US" w:eastAsia="ru-RU"/>
              </w:rPr>
              <w:t>4</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626306"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деловая</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7DBD2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CEC1E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0,8</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F0DBD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2E675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3EB90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D4D7EF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10C8FF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9FACB9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6561652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472685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4192C3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24C221A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692F90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0F68AC8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0B4D9269"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63B9E69"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lastRenderedPageBreak/>
              <w:t>4</w:t>
            </w:r>
            <w:r w:rsidRPr="006E753D">
              <w:rPr>
                <w:rFonts w:ascii="Times New Roman" w:eastAsia="Times New Roman" w:hAnsi="Times New Roman" w:cs="Times New Roman"/>
                <w:sz w:val="24"/>
                <w:szCs w:val="24"/>
                <w:lang w:val="en-US" w:eastAsia="ru-RU"/>
              </w:rPr>
              <w:t>5</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38E01D" w14:textId="77777777" w:rsidR="008B5513" w:rsidRPr="006E753D" w:rsidRDefault="008B5513" w:rsidP="00825D76">
            <w:pPr>
              <w:keepNext/>
              <w:keepLines/>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Целевое назначение лесов</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08FA7455"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Защитные леса</w:t>
            </w:r>
          </w:p>
        </w:tc>
      </w:tr>
      <w:tr w:rsidR="006E753D" w:rsidRPr="006E753D" w14:paraId="25E52A66"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9F67C1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w:t>
            </w:r>
            <w:r w:rsidRPr="006E753D">
              <w:rPr>
                <w:rFonts w:ascii="Times New Roman" w:eastAsia="Times New Roman" w:hAnsi="Times New Roman" w:cs="Times New Roman"/>
                <w:sz w:val="24"/>
                <w:szCs w:val="24"/>
                <w:lang w:val="en-US" w:eastAsia="ru-RU"/>
              </w:rPr>
              <w:t>6</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03762B"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Категория защитных лесов</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5FD9141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Ценные леса</w:t>
            </w:r>
          </w:p>
        </w:tc>
      </w:tr>
      <w:tr w:rsidR="006E753D" w:rsidRPr="006E753D" w14:paraId="1E3582EA"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39855A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w:t>
            </w:r>
            <w:r w:rsidRPr="006E753D">
              <w:rPr>
                <w:rFonts w:ascii="Times New Roman" w:eastAsia="Times New Roman" w:hAnsi="Times New Roman" w:cs="Times New Roman"/>
                <w:sz w:val="24"/>
                <w:szCs w:val="24"/>
                <w:lang w:val="en-US" w:eastAsia="ru-RU"/>
              </w:rPr>
              <w:t>7</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1BF11D"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Хозяйство</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58FDDDD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Береза</w:t>
            </w:r>
          </w:p>
        </w:tc>
      </w:tr>
      <w:tr w:rsidR="006E753D" w:rsidRPr="006E753D" w14:paraId="08E0AF0C"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5EC08C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w:t>
            </w:r>
            <w:r w:rsidRPr="006E753D">
              <w:rPr>
                <w:rFonts w:ascii="Times New Roman" w:eastAsia="Times New Roman" w:hAnsi="Times New Roman" w:cs="Times New Roman"/>
                <w:sz w:val="24"/>
                <w:szCs w:val="24"/>
                <w:lang w:val="en-US" w:eastAsia="ru-RU"/>
              </w:rPr>
              <w:t>8</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187B00"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Всего включено в расчет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33934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3414,0</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A4FFC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434,4</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F6377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BB6BF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2A778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37DC0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016AB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307,1</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67A45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39,1</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19018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1570,5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5CD3B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199,8</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33D3E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1536,4</w:t>
            </w: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54068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195,5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8B2DD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69EE1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7798B343"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EA8110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w:t>
            </w:r>
            <w:r w:rsidRPr="006E753D">
              <w:rPr>
                <w:rFonts w:ascii="Times New Roman" w:eastAsia="Times New Roman" w:hAnsi="Times New Roman" w:cs="Times New Roman"/>
                <w:sz w:val="24"/>
                <w:szCs w:val="24"/>
                <w:lang w:val="en-US" w:eastAsia="ru-RU"/>
              </w:rPr>
              <w:t>9</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A27086"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процент выборки от общего запаса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C3678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6744E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18</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0DCBA41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862F37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7226E9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EF9CC0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1530B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F9AB5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2F664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7274D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F898B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08A5E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4D1C34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2E3D0FE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10</w:t>
            </w:r>
          </w:p>
        </w:tc>
      </w:tr>
      <w:tr w:rsidR="006E753D" w:rsidRPr="006E753D" w14:paraId="659E3864"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8220C13"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val="en-US" w:eastAsia="ru-RU"/>
              </w:rPr>
              <w:t>50</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35FCC3" w14:textId="77777777" w:rsidR="008B5513" w:rsidRPr="006E753D" w:rsidRDefault="008B5513" w:rsidP="00825D76">
            <w:pPr>
              <w:keepNext/>
              <w:keepLines/>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Запас, вырубаемый за один прием</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2E7FBB"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E7204B"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79,1</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4ACEC4B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95DC13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CC9B31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0E96DD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270F0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7804B6"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9,8</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59B3E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57E88F"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40</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81738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E3A5AD0"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29,3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FBAA3C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66299DF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0BF4D1BC"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1E6337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51.</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752101C"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период повторяемости, лет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40E9E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590FE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C4602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6AA3B7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B943D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6D4F2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581504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F24CF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80C74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6AA7C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B2FF7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FF5C5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861C7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EFFF20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48A3282E"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A1ECEF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w:t>
            </w:r>
            <w:r w:rsidRPr="006E753D">
              <w:rPr>
                <w:rFonts w:ascii="Times New Roman" w:eastAsia="Times New Roman" w:hAnsi="Times New Roman" w:cs="Times New Roman"/>
                <w:sz w:val="24"/>
                <w:szCs w:val="24"/>
                <w:lang w:val="en-US" w:eastAsia="ru-RU"/>
              </w:rPr>
              <w:t>2</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F5F5DB"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Ежегодная расчетная лесосека: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E5812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113,8</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99015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D58C0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6A849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6DAC1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6EAA6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58CA51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A60B2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064F4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1D140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96A00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85B83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F9962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027DD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0AEE66D7"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6493C9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w:t>
            </w:r>
            <w:r w:rsidRPr="006E753D">
              <w:rPr>
                <w:rFonts w:ascii="Times New Roman" w:eastAsia="Times New Roman" w:hAnsi="Times New Roman" w:cs="Times New Roman"/>
                <w:sz w:val="24"/>
                <w:szCs w:val="24"/>
                <w:lang w:val="en-US" w:eastAsia="ru-RU"/>
              </w:rPr>
              <w:t>3</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A61219"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корневой</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11072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4B196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2,6</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19BEB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2B70EF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3C6A77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713A33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68B7F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67444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0,3</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B3D3D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D32D8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1,3</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86A46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85EEAA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5BCDB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8F004A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432D69E1"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6EBEB1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w:t>
            </w:r>
            <w:r w:rsidRPr="006E753D">
              <w:rPr>
                <w:rFonts w:ascii="Times New Roman" w:eastAsia="Times New Roman" w:hAnsi="Times New Roman" w:cs="Times New Roman"/>
                <w:sz w:val="24"/>
                <w:szCs w:val="24"/>
                <w:lang w:val="en-US" w:eastAsia="ru-RU"/>
              </w:rPr>
              <w:t>4</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A7D3C3"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ликвид</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73AF0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0EEC3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2,1</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C8A100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954F3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0C715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65866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E0F44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092F9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73E39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EDE32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2F3E5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77188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F497D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71A75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2D7DD952"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043BC3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w:t>
            </w:r>
            <w:r w:rsidRPr="006E753D">
              <w:rPr>
                <w:rFonts w:ascii="Times New Roman" w:eastAsia="Times New Roman" w:hAnsi="Times New Roman" w:cs="Times New Roman"/>
                <w:sz w:val="24"/>
                <w:szCs w:val="24"/>
                <w:lang w:val="en-US" w:eastAsia="ru-RU"/>
              </w:rPr>
              <w:t>5</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97B3BE"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деловая</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D730E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7AEBB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B10DB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67821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F7769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8C5F0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26A55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A13ED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F38D5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827CB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F7CCE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7C91E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F56E6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9872E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15AA43AE"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006F5D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w:t>
            </w:r>
            <w:r w:rsidRPr="006E753D">
              <w:rPr>
                <w:rFonts w:ascii="Times New Roman" w:eastAsia="Times New Roman" w:hAnsi="Times New Roman" w:cs="Times New Roman"/>
                <w:sz w:val="24"/>
                <w:szCs w:val="24"/>
                <w:lang w:val="en-US" w:eastAsia="ru-RU"/>
              </w:rPr>
              <w:t>6</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612C5F3"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Целевое назначение лесов</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0940CAA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Защитные леса</w:t>
            </w:r>
          </w:p>
        </w:tc>
      </w:tr>
      <w:tr w:rsidR="006E753D" w:rsidRPr="006E753D" w14:paraId="6B5AB2F3"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FF31EB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w:t>
            </w:r>
            <w:r w:rsidRPr="006E753D">
              <w:rPr>
                <w:rFonts w:ascii="Times New Roman" w:eastAsia="Times New Roman" w:hAnsi="Times New Roman" w:cs="Times New Roman"/>
                <w:sz w:val="24"/>
                <w:szCs w:val="24"/>
                <w:lang w:val="en-US" w:eastAsia="ru-RU"/>
              </w:rPr>
              <w:t>7</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EEF8CC"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Категория защитных лесов</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26CB968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Ценные леса</w:t>
            </w:r>
          </w:p>
        </w:tc>
      </w:tr>
      <w:tr w:rsidR="006E753D" w:rsidRPr="006E753D" w14:paraId="25140CEB"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190026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w:t>
            </w:r>
            <w:r w:rsidRPr="006E753D">
              <w:rPr>
                <w:rFonts w:ascii="Times New Roman" w:eastAsia="Times New Roman" w:hAnsi="Times New Roman" w:cs="Times New Roman"/>
                <w:sz w:val="24"/>
                <w:szCs w:val="24"/>
                <w:lang w:val="en-US" w:eastAsia="ru-RU"/>
              </w:rPr>
              <w:t>8</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B9C3AC"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Хозяйство</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5D94808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Осина</w:t>
            </w:r>
          </w:p>
        </w:tc>
      </w:tr>
      <w:tr w:rsidR="006E753D" w:rsidRPr="006E753D" w14:paraId="58E59F7C"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D40649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w:t>
            </w:r>
            <w:r w:rsidRPr="006E753D">
              <w:rPr>
                <w:rFonts w:ascii="Times New Roman" w:eastAsia="Times New Roman" w:hAnsi="Times New Roman" w:cs="Times New Roman"/>
                <w:sz w:val="24"/>
                <w:szCs w:val="24"/>
                <w:lang w:val="en-US" w:eastAsia="ru-RU"/>
              </w:rPr>
              <w:t>9</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5FF129"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Всего включено в расчет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B398D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390,0</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FB867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62,4</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63321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857DB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33A0E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B0A13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24EED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35</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EC0C6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5,6</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A53BE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179</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F942B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28,7</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8199A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176</w:t>
            </w: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EFC14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28,1</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D7A4E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DEFEE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2CD5F97A"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C24417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val="en-US" w:eastAsia="ru-RU"/>
              </w:rPr>
              <w:t>60</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F0883D"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процент выборки от общего запаса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A7588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FB76F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18</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0F2E8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479D52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0F4062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C9CC1B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C132A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C0CCC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7C597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80F10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7ABD90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B2F8C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FECC8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4BF90F8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10</w:t>
            </w:r>
          </w:p>
        </w:tc>
      </w:tr>
      <w:tr w:rsidR="006E753D" w:rsidRPr="006E753D" w14:paraId="64CC3277"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7D076B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w:t>
            </w:r>
            <w:r w:rsidRPr="006E753D">
              <w:rPr>
                <w:rFonts w:ascii="Times New Roman" w:eastAsia="Times New Roman" w:hAnsi="Times New Roman" w:cs="Times New Roman"/>
                <w:sz w:val="24"/>
                <w:szCs w:val="24"/>
                <w:lang w:val="en-US" w:eastAsia="ru-RU"/>
              </w:rPr>
              <w:t>1</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672992"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Запас, вырубаемый за один прием</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B2666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0F8F9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11,4</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04EF6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A60D77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0372F6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021375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55BB3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FAD01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1,4</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0DF04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C7992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5,8</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4C34D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938EE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4,2</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DEA86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3FEF924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54E8367A"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8B8FCA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w:t>
            </w:r>
            <w:r w:rsidRPr="006E753D">
              <w:rPr>
                <w:rFonts w:ascii="Times New Roman" w:eastAsia="Times New Roman" w:hAnsi="Times New Roman" w:cs="Times New Roman"/>
                <w:sz w:val="24"/>
                <w:szCs w:val="24"/>
                <w:lang w:val="en-US" w:eastAsia="ru-RU"/>
              </w:rPr>
              <w:t>2</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C1BBC8"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период повторяемости, лет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4DC01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CE594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4360A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E0473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19645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2C645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12DAB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5D684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768F2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5E0AA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CB99C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D87EA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80A30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FAA71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676D3526"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B7ED77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w:t>
            </w:r>
            <w:r w:rsidRPr="006E753D">
              <w:rPr>
                <w:rFonts w:ascii="Times New Roman" w:eastAsia="Times New Roman" w:hAnsi="Times New Roman" w:cs="Times New Roman"/>
                <w:sz w:val="24"/>
                <w:szCs w:val="24"/>
                <w:lang w:val="en-US" w:eastAsia="ru-RU"/>
              </w:rPr>
              <w:t>3</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1CAE58"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Ежегодная расчетная лесосека: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59562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13</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4A536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6E9CC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80D8D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0B1DC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81155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1C3BC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2D989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9445A5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49670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02920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A99EA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38C47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D5C18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18187979"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39CD0F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w:t>
            </w:r>
            <w:r w:rsidRPr="006E753D">
              <w:rPr>
                <w:rFonts w:ascii="Times New Roman" w:eastAsia="Times New Roman" w:hAnsi="Times New Roman" w:cs="Times New Roman"/>
                <w:sz w:val="24"/>
                <w:szCs w:val="24"/>
                <w:lang w:val="en-US" w:eastAsia="ru-RU"/>
              </w:rPr>
              <w:t>4</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0A601E"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корневой</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16091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674E9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0,4</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3E8FC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1FBE6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D87D2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47796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0810C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77440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0,1</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7AB0A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D852F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0,2</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F35BB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13609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0,1</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6D4F2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82844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1DDE8828"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DF8D1D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w:t>
            </w:r>
            <w:r w:rsidRPr="006E753D">
              <w:rPr>
                <w:rFonts w:ascii="Times New Roman" w:eastAsia="Times New Roman" w:hAnsi="Times New Roman" w:cs="Times New Roman"/>
                <w:sz w:val="24"/>
                <w:szCs w:val="24"/>
                <w:lang w:val="en-US" w:eastAsia="ru-RU"/>
              </w:rPr>
              <w:t>5</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976931"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ликвид</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AB644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32CBB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BDEFB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A311C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EE03B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1075A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7DF45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13665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496B3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A43BB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93773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50E7D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DA4CA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BAF1E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2AAAB4C1"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D1A263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w:t>
            </w:r>
            <w:r w:rsidRPr="006E753D">
              <w:rPr>
                <w:rFonts w:ascii="Times New Roman" w:eastAsia="Times New Roman" w:hAnsi="Times New Roman" w:cs="Times New Roman"/>
                <w:sz w:val="24"/>
                <w:szCs w:val="24"/>
                <w:lang w:val="en-US" w:eastAsia="ru-RU"/>
              </w:rPr>
              <w:t>6</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38BF57"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деловая</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116D6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9F11E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7EFD7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CEDF0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4EE1B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36F37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26F3F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6A65D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D1761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AB544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CCEE8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E7768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B9F50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F9CFE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0C3A34F7"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1E51B0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67.</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4B410B"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Целевое назначение лесов</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4B0B514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Защитные леса, всего</w:t>
            </w:r>
          </w:p>
        </w:tc>
      </w:tr>
      <w:tr w:rsidR="006E753D" w:rsidRPr="006E753D" w14:paraId="601B30BE"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00E9A3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w:t>
            </w:r>
            <w:r w:rsidRPr="006E753D">
              <w:rPr>
                <w:rFonts w:ascii="Times New Roman" w:eastAsia="Times New Roman" w:hAnsi="Times New Roman" w:cs="Times New Roman"/>
                <w:sz w:val="24"/>
                <w:szCs w:val="24"/>
                <w:lang w:val="en-US" w:eastAsia="ru-RU"/>
              </w:rPr>
              <w:t>8</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3FB39C"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Всего включено в расчет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DA29E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8948,0</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8698F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1463,6</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A8682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B12B7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DC3E2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494F8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7D0DC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393,1</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86E21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54,8</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9D435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2866,5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2C005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440,3</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16173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5688,4</w:t>
            </w: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85A4B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968,5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80D1DD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1A3E38F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23AE4D29"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E29D5E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69.</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5FF891B"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процент выборки от общего запаса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tcPr>
          <w:p w14:paraId="673BC59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19457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17</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8BDFB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1273E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F4570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BA9A4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FBE6D3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6FB5E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A18B1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6127E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4588A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97B16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17C99C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1423277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10</w:t>
            </w:r>
          </w:p>
        </w:tc>
      </w:tr>
      <w:tr w:rsidR="006E753D" w:rsidRPr="006E753D" w14:paraId="2F260F24"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0D2EF9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val="en-US" w:eastAsia="ru-RU"/>
              </w:rPr>
              <w:lastRenderedPageBreak/>
              <w:t>70</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3D6710"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Запас, вырубаемый за один прием</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tcPr>
          <w:p w14:paraId="39A7C57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4FAC0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247,1</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87E9D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C23318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2FE00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B1900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66EE6A0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675FF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13,7</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D89DF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31829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88,1</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A6AF37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0A8FD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145,3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43E12A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6C5FB81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0FF5A6AC"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21FA85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w:t>
            </w:r>
            <w:r w:rsidRPr="006E753D">
              <w:rPr>
                <w:rFonts w:ascii="Times New Roman" w:eastAsia="Times New Roman" w:hAnsi="Times New Roman" w:cs="Times New Roman"/>
                <w:sz w:val="24"/>
                <w:szCs w:val="24"/>
                <w:lang w:val="en-US" w:eastAsia="ru-RU"/>
              </w:rPr>
              <w:t>1</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896698"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период повторяемости, лет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tcPr>
          <w:p w14:paraId="7931CB6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54335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414D4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3E154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C3FE8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907FC1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25F255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72982A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7E85418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92F356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32173B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3561C4A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2C2B80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0319CDB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4574339B"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E07E00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w:t>
            </w:r>
            <w:r w:rsidRPr="006E753D">
              <w:rPr>
                <w:rFonts w:ascii="Times New Roman" w:eastAsia="Times New Roman" w:hAnsi="Times New Roman" w:cs="Times New Roman"/>
                <w:sz w:val="24"/>
                <w:szCs w:val="24"/>
                <w:lang w:val="en-US" w:eastAsia="ru-RU"/>
              </w:rPr>
              <w:t>2</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298289"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Ежегодная расчетная лесосека: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81B94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298,3</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ADCE3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CC92E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2D9FD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59937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7ACAB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FBEC44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47E0D0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02C58E0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FE71C0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02C19B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06E21BD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B5251E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101D0C7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7DF0D834"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5EC9D4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w:t>
            </w:r>
            <w:r w:rsidRPr="006E753D">
              <w:rPr>
                <w:rFonts w:ascii="Times New Roman" w:eastAsia="Times New Roman" w:hAnsi="Times New Roman" w:cs="Times New Roman"/>
                <w:sz w:val="24"/>
                <w:szCs w:val="24"/>
                <w:lang w:val="en-US" w:eastAsia="ru-RU"/>
              </w:rPr>
              <w:t>3</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594EDB"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корневой</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tcPr>
          <w:p w14:paraId="4A3300A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ACB90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8,1</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42D10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5AD09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00136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F64B3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AF3D5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D00DD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AFBA9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96D3C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2,9</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4762B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A2F61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4,7</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0C8F5D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88B957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630A68E5"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BA3400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w:t>
            </w:r>
            <w:r w:rsidRPr="006E753D">
              <w:rPr>
                <w:rFonts w:ascii="Times New Roman" w:eastAsia="Times New Roman" w:hAnsi="Times New Roman" w:cs="Times New Roman"/>
                <w:sz w:val="24"/>
                <w:szCs w:val="24"/>
                <w:lang w:val="en-US" w:eastAsia="ru-RU"/>
              </w:rPr>
              <w:t>4</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DBE6D7"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ликвид</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tcPr>
          <w:p w14:paraId="6F33BCF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E4468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6,6</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72DFA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FA89A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9803EF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FC351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18E79E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1E7104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2868FFB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F27C99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46D1D6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390D4B0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E03891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78AEC00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0ADEC3D2"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166FF9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w:t>
            </w:r>
            <w:r w:rsidRPr="006E753D">
              <w:rPr>
                <w:rFonts w:ascii="Times New Roman" w:eastAsia="Times New Roman" w:hAnsi="Times New Roman" w:cs="Times New Roman"/>
                <w:sz w:val="24"/>
                <w:szCs w:val="24"/>
                <w:lang w:val="en-US" w:eastAsia="ru-RU"/>
              </w:rPr>
              <w:t>5</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6935DB"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деловая</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tcPr>
          <w:p w14:paraId="6A43C3C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BADCD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4,6</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B6463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B0BBB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1D5DF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AB102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F972A7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545EF7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06FFFA2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52C68C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3BDA15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0CE3862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F9DA60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2DF77F6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0A270915"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F0B1460"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76.</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196C7D" w14:textId="77777777" w:rsidR="008B5513" w:rsidRPr="006E753D" w:rsidRDefault="008B5513" w:rsidP="00825D76">
            <w:pPr>
              <w:keepNext/>
              <w:keepLines/>
              <w:spacing w:after="0" w:line="240" w:lineRule="auto"/>
              <w:rPr>
                <w:rFonts w:ascii="Times New Roman" w:eastAsia="Times New Roman" w:hAnsi="Times New Roman" w:cs="Times New Roman"/>
                <w:sz w:val="24"/>
                <w:szCs w:val="24"/>
                <w:lang w:eastAsia="ru-RU"/>
              </w:rPr>
            </w:pP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7563A111"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 том числе:</w:t>
            </w:r>
          </w:p>
        </w:tc>
      </w:tr>
      <w:tr w:rsidR="006E753D" w:rsidRPr="006E753D" w14:paraId="7C61F09D"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6942081"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w:t>
            </w:r>
            <w:r w:rsidRPr="006E753D">
              <w:rPr>
                <w:rFonts w:ascii="Times New Roman" w:eastAsia="Times New Roman" w:hAnsi="Times New Roman" w:cs="Times New Roman"/>
                <w:sz w:val="24"/>
                <w:szCs w:val="24"/>
                <w:lang w:val="en-US" w:eastAsia="ru-RU"/>
              </w:rPr>
              <w:t>7</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AFBF57" w14:textId="77777777" w:rsidR="008B5513" w:rsidRPr="006E753D" w:rsidRDefault="008B5513" w:rsidP="00825D76">
            <w:pPr>
              <w:keepNext/>
              <w:keepLines/>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Хозяйство</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304C5B93"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Хвойное</w:t>
            </w:r>
          </w:p>
        </w:tc>
      </w:tr>
      <w:tr w:rsidR="006E753D" w:rsidRPr="006E753D" w14:paraId="5319AADD"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458AB8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w:t>
            </w:r>
            <w:r w:rsidRPr="006E753D">
              <w:rPr>
                <w:rFonts w:ascii="Times New Roman" w:eastAsia="Times New Roman" w:hAnsi="Times New Roman" w:cs="Times New Roman"/>
                <w:sz w:val="24"/>
                <w:szCs w:val="24"/>
                <w:lang w:val="en-US" w:eastAsia="ru-RU"/>
              </w:rPr>
              <w:t>8</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BA0514"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Всего включено в расчет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61CDB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5144,0</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1D020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966,8</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E4852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D4767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D0A80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CA688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1A1E3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51</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07511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10,1</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BEE95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1117</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0BD1A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211,8</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77D6D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3976</w:t>
            </w: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795BF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744,9</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FC99C3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747BF95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2E7FC65B"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ABCD0E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w:t>
            </w:r>
            <w:r w:rsidRPr="006E753D">
              <w:rPr>
                <w:rFonts w:ascii="Times New Roman" w:eastAsia="Times New Roman" w:hAnsi="Times New Roman" w:cs="Times New Roman"/>
                <w:sz w:val="24"/>
                <w:szCs w:val="24"/>
                <w:lang w:val="en-US" w:eastAsia="ru-RU"/>
              </w:rPr>
              <w:t>9</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A707FB"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процент выборки от общего запаса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tcPr>
          <w:p w14:paraId="1AEA0EC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451BD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16</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4AE30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F3383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BF645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78AAA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37B51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2B06D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68B1B3F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526A2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8BFC01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3A509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B315BF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4FA2AAD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10</w:t>
            </w:r>
          </w:p>
        </w:tc>
      </w:tr>
      <w:tr w:rsidR="006E753D" w:rsidRPr="006E753D" w14:paraId="27B0DFED"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6E94DE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val="en-US" w:eastAsia="ru-RU"/>
              </w:rPr>
              <w:t>80</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5E5D46"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Запас, вырубаемый за один прием</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tcPr>
          <w:p w14:paraId="122D35D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77A39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156,6</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CAD46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44696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A8BC43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EF4713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2A90E8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9EEA9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4D9AA0B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152C2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42,3</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74AD40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B56C9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111,8</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714628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2413D3C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561813D4"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78B3E0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w:t>
            </w:r>
            <w:r w:rsidRPr="006E753D">
              <w:rPr>
                <w:rFonts w:ascii="Times New Roman" w:eastAsia="Times New Roman" w:hAnsi="Times New Roman" w:cs="Times New Roman"/>
                <w:sz w:val="24"/>
                <w:szCs w:val="24"/>
                <w:lang w:val="en-US" w:eastAsia="ru-RU"/>
              </w:rPr>
              <w:t>1</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D72520"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период повторяемости, лет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tcPr>
          <w:p w14:paraId="2FB8184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87A1C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56F8A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8F28C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1CB7B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C06B0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0D5CD8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53A3E1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366C9E0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FF7F3D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6529C3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0A40598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1B75E9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2B3C84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13F48379"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4BD8E6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w:t>
            </w:r>
            <w:r w:rsidRPr="006E753D">
              <w:rPr>
                <w:rFonts w:ascii="Times New Roman" w:eastAsia="Times New Roman" w:hAnsi="Times New Roman" w:cs="Times New Roman"/>
                <w:sz w:val="24"/>
                <w:szCs w:val="24"/>
                <w:lang w:val="en-US" w:eastAsia="ru-RU"/>
              </w:rPr>
              <w:t>2</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0CA57D"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Ежегодная расчетная лесосека: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357C5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171,5</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tcPr>
          <w:p w14:paraId="3DF0A7F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54699B8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81801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1B9C3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45BEA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9B0F00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3F6109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11E66F7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04E9AB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293508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18860FC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A184E7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4187DB4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28E75262"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664676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w:t>
            </w:r>
            <w:r w:rsidRPr="006E753D">
              <w:rPr>
                <w:rFonts w:ascii="Times New Roman" w:eastAsia="Times New Roman" w:hAnsi="Times New Roman" w:cs="Times New Roman"/>
                <w:sz w:val="24"/>
                <w:szCs w:val="24"/>
                <w:lang w:val="en-US" w:eastAsia="ru-RU"/>
              </w:rPr>
              <w:t>3</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E018A8"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корневой</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tcPr>
          <w:p w14:paraId="541EEC5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5E145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5,1</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3EE05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312CD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91252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4AC06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C3FF9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312B5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0,1</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582FC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2E8FB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1,4</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4CE50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FC280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3,6</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89925A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16467AF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62C2FAF3"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D50437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w:t>
            </w:r>
            <w:r w:rsidRPr="006E753D">
              <w:rPr>
                <w:rFonts w:ascii="Times New Roman" w:eastAsia="Times New Roman" w:hAnsi="Times New Roman" w:cs="Times New Roman"/>
                <w:sz w:val="24"/>
                <w:szCs w:val="24"/>
                <w:lang w:val="en-US" w:eastAsia="ru-RU"/>
              </w:rPr>
              <w:t>4</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39A346"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ликвид</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tcPr>
          <w:p w14:paraId="0D3962E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93699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47B35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B885B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EDDD1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48D7D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68D040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AE0983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053BA89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CBF1D9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AE006C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6F71962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399378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7F4BB5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0B40D7DD"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D22250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w:t>
            </w:r>
            <w:r w:rsidRPr="006E753D">
              <w:rPr>
                <w:rFonts w:ascii="Times New Roman" w:eastAsia="Times New Roman" w:hAnsi="Times New Roman" w:cs="Times New Roman"/>
                <w:sz w:val="24"/>
                <w:szCs w:val="24"/>
                <w:lang w:val="en-US" w:eastAsia="ru-RU"/>
              </w:rPr>
              <w:t>5</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F354D5"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деловая</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tcPr>
          <w:p w14:paraId="7F0A60B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2E526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2,9</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1C438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56C95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77C74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24EE7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0DD5F3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79A90D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1FB3ED2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49E224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196A6B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1B874E1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0CABED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6D08F23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4ED77AB5"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1A5EF7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w:t>
            </w:r>
            <w:r w:rsidRPr="006E753D">
              <w:rPr>
                <w:rFonts w:ascii="Times New Roman" w:eastAsia="Times New Roman" w:hAnsi="Times New Roman" w:cs="Times New Roman"/>
                <w:sz w:val="24"/>
                <w:szCs w:val="24"/>
                <w:lang w:val="en-US" w:eastAsia="ru-RU"/>
              </w:rPr>
              <w:t>6</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E041DB"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Хозяйство</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674B4D0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Мягколиственное</w:t>
            </w:r>
          </w:p>
        </w:tc>
      </w:tr>
      <w:tr w:rsidR="006E753D" w:rsidRPr="006E753D" w14:paraId="4E70C75D"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B8B582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87.</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C2C229"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Всего включено в расчет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99F9CD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3804,0</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5117B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496,8</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210763A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386E2E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8BB543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59B9B5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A29FF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342,1</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DF6DE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44,7</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88AA2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1749,5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F3CB6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228,5</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CFA56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1712,4</w:t>
            </w: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086E7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223,6</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782276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272EEE1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141EEE49"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79D20E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88.</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047A96"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процент выборки от общего запаса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tcPr>
          <w:p w14:paraId="40DFB49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1F03F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18</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7DE87DD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B3069C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B57255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940C5A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EBC7D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5DC4E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C5827F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02ECB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4070E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38969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0F56FD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12D1C27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10</w:t>
            </w:r>
          </w:p>
        </w:tc>
      </w:tr>
      <w:tr w:rsidR="006E753D" w:rsidRPr="006E753D" w14:paraId="07A27EFD"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1A814D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89.</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33C63C"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Запас, вырубаемый за один прием</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tcPr>
          <w:p w14:paraId="6548AEA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60631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90,5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7CC6509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F0F2FA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4A543A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3208FB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37497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09FAB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11,2</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E56B2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4C61A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45,8</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4B1D2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A9768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33,5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535A07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055ACE2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5E61B96D"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FEE6FD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90.</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44C92A"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период повторяемости, лет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tcPr>
          <w:p w14:paraId="5EE6567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8F864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2E1ECEA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EEA780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40B16C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874DA2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5E1130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6A3FB1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1BE46B6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4F87A2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B71EA3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0C3298C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C1C7DB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3C1074E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5A2CB2CE"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6137FE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91.</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1FDEE6"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Ежегодная расчетная лесосека: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B6E6B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126,8</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BCAC3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0A271E9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9CC325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9B4C82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76FDDC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99D0CE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905481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5AACA24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BDB6A7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B90592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0BB92C0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9DAA98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34A5DD6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5B3B0B45"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FD46D9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92.</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7E05A4"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корневой</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tcPr>
          <w:p w14:paraId="64AB23B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870E9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1C474CD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65A838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973D1B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B40477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01B99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39427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0,4</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B70DE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9CD50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1,5</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A5F27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52C52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1,1</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6306F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0E435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5AA92C25"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32C30A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93.</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5367A9"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ликвид</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tcPr>
          <w:p w14:paraId="07BC94F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AAA42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2,4</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7568A51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A92484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8EBE5C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CDA9AD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972457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FE0355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776AD9D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932FBE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3F6596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6CD1B79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47DD60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2A88BC3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24AEB406"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70F810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lastRenderedPageBreak/>
              <w:t>94.</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D6A1FF"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деловая</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tcPr>
          <w:p w14:paraId="7D11780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3737F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1,7</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B6B66E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258B4F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02449C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B2EC7B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CB04CF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2863E6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2314F3F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5E0695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D368FF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713EC52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01D9C9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B0D34C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7B08A234" w14:textId="77777777" w:rsidTr="00825D76">
        <w:trPr>
          <w:trHeight w:val="301"/>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D3D1C1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95.</w:t>
            </w:r>
          </w:p>
        </w:tc>
        <w:tc>
          <w:tcPr>
            <w:tcW w:w="283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C6AF333" w14:textId="77777777" w:rsidR="008B5513" w:rsidRPr="006E753D" w:rsidRDefault="008B5513" w:rsidP="00825D76">
            <w:pPr>
              <w:spacing w:after="0" w:line="240" w:lineRule="auto"/>
              <w:rPr>
                <w:rFonts w:ascii="Times New Roman" w:eastAsia="Times New Roman" w:hAnsi="Times New Roman" w:cs="Times New Roman"/>
                <w:bCs/>
                <w:sz w:val="24"/>
                <w:szCs w:val="24"/>
                <w:lang w:eastAsia="ru-RU"/>
              </w:rPr>
            </w:pPr>
            <w:r w:rsidRPr="006E753D">
              <w:rPr>
                <w:rFonts w:ascii="Times New Roman" w:eastAsia="Times New Roman" w:hAnsi="Times New Roman" w:cs="Times New Roman"/>
                <w:bCs/>
                <w:sz w:val="24"/>
                <w:szCs w:val="24"/>
                <w:lang w:eastAsia="ru-RU"/>
              </w:rPr>
              <w:t>Целевое назначение лесов</w:t>
            </w:r>
          </w:p>
        </w:tc>
        <w:tc>
          <w:tcPr>
            <w:tcW w:w="11830" w:type="dxa"/>
            <w:gridSpan w:val="14"/>
            <w:tcBorders>
              <w:top w:val="single" w:sz="4" w:space="0" w:color="auto"/>
              <w:left w:val="nil"/>
              <w:bottom w:val="single" w:sz="4" w:space="0" w:color="auto"/>
              <w:right w:val="single" w:sz="4" w:space="0" w:color="auto"/>
            </w:tcBorders>
            <w:shd w:val="clear" w:color="auto" w:fill="FFFFFF"/>
            <w:vAlign w:val="center"/>
          </w:tcPr>
          <w:p w14:paraId="7E00AD6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Эксплуатационные леса</w:t>
            </w:r>
          </w:p>
        </w:tc>
      </w:tr>
      <w:tr w:rsidR="006E753D" w:rsidRPr="006E753D" w14:paraId="0DF31D44"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5438CD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96.</w:t>
            </w:r>
          </w:p>
        </w:tc>
        <w:tc>
          <w:tcPr>
            <w:tcW w:w="283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5B7E055E" w14:textId="77777777" w:rsidR="008B5513" w:rsidRPr="006E753D" w:rsidRDefault="008B5513" w:rsidP="00825D76">
            <w:pPr>
              <w:spacing w:after="0" w:line="240" w:lineRule="auto"/>
              <w:rPr>
                <w:rFonts w:ascii="Times New Roman" w:eastAsia="Times New Roman" w:hAnsi="Times New Roman" w:cs="Times New Roman"/>
                <w:bCs/>
                <w:sz w:val="24"/>
                <w:szCs w:val="24"/>
                <w:lang w:eastAsia="ru-RU"/>
              </w:rPr>
            </w:pPr>
            <w:r w:rsidRPr="006E753D">
              <w:rPr>
                <w:rFonts w:ascii="Times New Roman" w:eastAsia="Times New Roman" w:hAnsi="Times New Roman" w:cs="Times New Roman"/>
                <w:bCs/>
                <w:sz w:val="24"/>
                <w:szCs w:val="24"/>
                <w:lang w:eastAsia="ru-RU"/>
              </w:rPr>
              <w:t>Хозяйственная секция</w:t>
            </w:r>
          </w:p>
        </w:tc>
        <w:tc>
          <w:tcPr>
            <w:tcW w:w="11830" w:type="dxa"/>
            <w:gridSpan w:val="14"/>
            <w:tcBorders>
              <w:top w:val="single" w:sz="4" w:space="0" w:color="auto"/>
              <w:left w:val="nil"/>
              <w:bottom w:val="single" w:sz="4" w:space="0" w:color="auto"/>
              <w:right w:val="single" w:sz="4" w:space="0" w:color="auto"/>
            </w:tcBorders>
            <w:shd w:val="clear" w:color="auto" w:fill="FFFFFF"/>
            <w:vAlign w:val="center"/>
          </w:tcPr>
          <w:p w14:paraId="0CA0C00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Сосна н.б.</w:t>
            </w:r>
          </w:p>
        </w:tc>
      </w:tr>
      <w:tr w:rsidR="006E753D" w:rsidRPr="006E753D" w14:paraId="249BB9C2" w14:textId="77777777" w:rsidTr="00825D76">
        <w:trPr>
          <w:trHeight w:val="281"/>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2B67BF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97.</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BD95E7"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Всего включено в расчет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2CB87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11924,0</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AD059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2216</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BC6EB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EEF20F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6CF909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3EA14C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2B9A5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477</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CCCE1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88,6</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0B94C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3935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56C41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731,3</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ADC2F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7512</w:t>
            </w: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1CFC9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1396,1</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313AAB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488F13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394DB2D6" w14:textId="77777777" w:rsidTr="00825D76">
        <w:trPr>
          <w:trHeight w:val="13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531FFF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98.</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35CBA5"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процент выборки от общего запаса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D2712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4ABFF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17</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B2B99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987FBA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0CD147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698312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7A2063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D591E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49F7D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B5FF8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E187A4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18551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C84C53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0C8DDC6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10</w:t>
            </w:r>
          </w:p>
        </w:tc>
      </w:tr>
      <w:tr w:rsidR="006E753D" w:rsidRPr="006E753D" w14:paraId="29338DD4"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4D29DE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99.</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005872"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Запас, вырубаемый за один прием</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4DE9C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0F35E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377,8</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932C3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2132EC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4F5DC7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7176AB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66C6A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DECC8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22,2</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59402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FF856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146,2</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2AD2A0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831A96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209,4</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43BC47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63ED7F2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4BC5B503" w14:textId="77777777" w:rsidTr="00825D76">
        <w:trPr>
          <w:trHeight w:val="88"/>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9D4BA4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100.</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FA5151"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период повторяемости</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E0E540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B9CAC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0A556B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1FD62B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0C08FA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652A6B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BD3BB0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4BA4E5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5A5D0B5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E8811D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521692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6DCAF2C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DD0835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634AE87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2FEFA2C6"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ABE175E"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101.</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9364D6" w14:textId="77777777" w:rsidR="008B5513" w:rsidRPr="006E753D" w:rsidRDefault="008B5513" w:rsidP="00825D76">
            <w:pPr>
              <w:keepNext/>
              <w:keepLines/>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Ежегодная расчетная лесосека: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9050F7"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397,5</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7EEACB"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15027080"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9A290A1"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C9337D3"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6D14A23"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615C1D6"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BB9ED29"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16CBFD23"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ABAE6E2"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F38244C"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07D55A4B"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EF5AB31"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1B53644"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p>
        </w:tc>
      </w:tr>
      <w:tr w:rsidR="006E753D" w:rsidRPr="006E753D" w14:paraId="7F4EC1B2"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744582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102.</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F5A76E"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корневой</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24FEB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4C0DC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12,6</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B8F20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22A61A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EF1B68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9F38DD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9456A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8CE1D3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0,7</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429B5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4D6D4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4,9</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967455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9DC0C0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7</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9C7025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02B1EFF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59451D56"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B69BF0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103.</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D16526"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ликвид</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22503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6B95D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10,1</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360F0E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90617B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9C9C7B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CFF7C5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051ECA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1F15F0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73D7293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05614F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16F929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50566CB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E9475A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4071653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254D021B"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B83601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104.</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09D86E"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деловая</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6C09C6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3DB86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7,1</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58D6E5E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73DF2F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E9F65E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414CC7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CF40B7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9692DE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33129D9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C342C7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89B2BD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63EEE50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ED5F1C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0AA034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4CD3F30F"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6567F9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105.</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692C55"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Целевое назначение лесов</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50D66B0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Эксплуатационные леса</w:t>
            </w:r>
          </w:p>
        </w:tc>
      </w:tr>
      <w:tr w:rsidR="006E753D" w:rsidRPr="006E753D" w14:paraId="552024AD"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A205D4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106.</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A7CDBA"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Хозяйство</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2E8C3D8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Сосна в.б</w:t>
            </w:r>
          </w:p>
        </w:tc>
      </w:tr>
      <w:tr w:rsidR="006E753D" w:rsidRPr="006E753D" w14:paraId="57E2C4D6"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D2BDE2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107.</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F59DAA"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Всего включено в расчет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AE380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4027,0</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A86A5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796,4</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055B5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98EAFA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1F4EA8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BD6804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0517D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161</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6F5A7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31,9</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EF0B4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1329</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919B7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262,8</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05B57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2537</w:t>
            </w: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0F678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501,7</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50382F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72C3AD7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17914530"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1A6237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108.</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ABE213"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процент выборки от общего запаса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0CDC2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678C0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17</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74C98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464351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35535D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6FEDFA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D6069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C8C12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A6C24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77A76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5D3E0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21942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33E189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0042A3C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10</w:t>
            </w:r>
          </w:p>
        </w:tc>
      </w:tr>
      <w:tr w:rsidR="006E753D" w:rsidRPr="006E753D" w14:paraId="2E9BC98D"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B1808A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109.</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104CBA"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Запас, вырубаемый за один прием</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5C4A8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A4A19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135,8</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D7272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E06814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A994BE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6023DC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08D91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7DA42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8</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0FEAC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AE900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52,6</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D79F7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0DE3B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75,2</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6E68A0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7549E32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626D760A"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98FE83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110.</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CD209D"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период повторяемости, лет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68E03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6E1B6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1F446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390A79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F7958B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D4C512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D2DAC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1FDD5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79F17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3082C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15B00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0F156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1B4B28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C3117D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6DF67778"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C56480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111.</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16320D"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Ежегодная расчетная лесосека: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8AD9B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134,2</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CF15C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83340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76FEE5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C17A53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229595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75520E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DCA7B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1A26B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4C062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9517E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C2DDE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4C87AE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A1EE2F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55D1A489"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35230F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112.</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2CCBF2"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корневой</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98CB7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C1A7A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49D0A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2D6F48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B6FD90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CE5B04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A9036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F4CF0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0,3</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B6168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8A351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1,7</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23B8A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6FBDD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9D23BB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1149C32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591BC0C1"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6A1FA0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113.</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01CBB6"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ликвид</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F0F7E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63639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3,6</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F139D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D4451E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1070D9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6A151A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C6D19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6401E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A99F3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4CA49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54135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77F26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79B8A3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0513868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1D0B4454"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8BE874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114.</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5970FC"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деловая</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504F7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061D0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93FB8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725DC3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27DDFD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2019F0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3F0B3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9EFD6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6B310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44BBC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E479C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21129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FD2633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7535690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45F8B858"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4491E0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115.</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131399"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Целевое назначение лесов</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3AE3888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Эксплуатационные леса</w:t>
            </w:r>
          </w:p>
        </w:tc>
      </w:tr>
      <w:tr w:rsidR="006E753D" w:rsidRPr="006E753D" w14:paraId="75894012"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1C4EEF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116.</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117D1C"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Хозяйство</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58F9784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Ель</w:t>
            </w:r>
          </w:p>
        </w:tc>
      </w:tr>
      <w:tr w:rsidR="006E753D" w:rsidRPr="006E753D" w14:paraId="2740222D"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D6BD66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117.</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0DA5A8"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Всего включено в расчет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98EF4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185,0</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1F668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AE3C8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B5543A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110A55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6A3243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B11B4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7</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6FA58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0,9</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2E94E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61</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13E9E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7,3</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00A69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117</w:t>
            </w: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03FC1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13,8</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EB0D9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764BA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3E7D7692"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26BE54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118.</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48835A"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процент выборки от общего запаса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E3FF5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C893A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17</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D5A46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911778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E23945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5FFAC9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C8C2F6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02B45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7CD637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6DC1C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B0627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BD266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E77DED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7ADB82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10</w:t>
            </w:r>
          </w:p>
        </w:tc>
      </w:tr>
      <w:tr w:rsidR="006E753D" w:rsidRPr="006E753D" w14:paraId="7BEFFCAC"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E3A9BC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lastRenderedPageBreak/>
              <w:t>119.</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77DC5D"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Запас, вырубаемый за один прием</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4DD45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D817C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3,8</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14DEA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6AF3AD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B71E39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B35C1C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57843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77660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0,2</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91072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CC7EB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1,5</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2635F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5F1AF8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2,1</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3E8BE7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22DFBA0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47D20905"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0BD4EC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120.</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848269"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период повторяемости, лет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8BC69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4F786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CA316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AD6022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F1E566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9E4C5D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887AE7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3BE1E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55D48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C7EE3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0A179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378F0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77394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DDB0B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12474F54"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FB0CDC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121.</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D3E1CE"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Ежегодная расчетная лесосека: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8A556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6,2</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FA574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F263D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3ECA89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90C63F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B642D5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2CFD7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0465F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C7B2B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20842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7AAC4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30E18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6491D4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F45AA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5F675B86"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4BB10F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122.</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87EB6B"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корневой</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5F271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6C42B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0,1</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47AB9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58E7C5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644460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43F7E7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E47C9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8C9E5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A4837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546E1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0FED2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09BC9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0,1</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995F63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0914009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67365C01"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B2F062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123.</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0B3A1D"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ликвид</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C15CB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0F1E8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0,1</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128AB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560636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DD12BF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C91B27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78A7E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CDD12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DDEAF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8C9E4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A04C9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A6945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394DD5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60FD0F0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22F7F8B3"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B7471C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124.</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3C8EFE"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деловая</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46819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6E7279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0,1</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E7D27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81A83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1F64C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6915F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7D1E2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FB255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D3A29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105E1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F70BF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92307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59E7C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1D66A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3466BF04" w14:textId="77777777" w:rsidTr="00825D76">
        <w:trPr>
          <w:trHeight w:val="269"/>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E0CB15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125.</w:t>
            </w:r>
          </w:p>
        </w:tc>
        <w:tc>
          <w:tcPr>
            <w:tcW w:w="283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7FB0C12"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Целевое назначение лесов</w:t>
            </w:r>
          </w:p>
        </w:tc>
        <w:tc>
          <w:tcPr>
            <w:tcW w:w="11830" w:type="dxa"/>
            <w:gridSpan w:val="14"/>
            <w:tcBorders>
              <w:top w:val="single" w:sz="4" w:space="0" w:color="auto"/>
              <w:left w:val="nil"/>
              <w:bottom w:val="single" w:sz="4" w:space="0" w:color="auto"/>
              <w:right w:val="single" w:sz="4" w:space="0" w:color="auto"/>
            </w:tcBorders>
            <w:shd w:val="clear" w:color="auto" w:fill="FFFFFF"/>
            <w:vAlign w:val="center"/>
          </w:tcPr>
          <w:p w14:paraId="250B0FB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Эксплуатационные леса</w:t>
            </w:r>
          </w:p>
        </w:tc>
      </w:tr>
      <w:tr w:rsidR="006E753D" w:rsidRPr="006E753D" w14:paraId="37C188B0" w14:textId="77777777" w:rsidTr="00825D76">
        <w:trPr>
          <w:trHeight w:val="26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4BAC6A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126.</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6307F2"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Хозяйственная секция</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2E34B99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Пихта</w:t>
            </w:r>
          </w:p>
        </w:tc>
      </w:tr>
      <w:tr w:rsidR="006E753D" w:rsidRPr="006E753D" w14:paraId="2F142A10"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6A59AD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127.</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30CCFD"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Всего включено в расчет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35054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415,0</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18B9A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86,3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9635E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69F6FC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D91203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38D5A1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C5C6B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17</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66758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B7F53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137</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462C5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28,5</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201A3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261</w:t>
            </w: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9984B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54,3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C8471A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700947C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79F3058F"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39E704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128.</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45D357"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процент выборки от общего запаса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C9AD5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0C8CD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17</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832B6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825FE5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49A3DB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C3EA30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00D53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00E6D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A3A41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DBAB6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4B511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73459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142527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2863063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10</w:t>
            </w:r>
          </w:p>
        </w:tc>
      </w:tr>
      <w:tr w:rsidR="006E753D" w:rsidRPr="006E753D" w14:paraId="19B7E0BF"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B29300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129.</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23E709"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Запас, вырубаемый за один прием</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633F8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88F03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14,7</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7537F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7F0D67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D60AE5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10CCC9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10C0C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C04D9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0,9</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6C5AC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E3CA2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5,7</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D0158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D7115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8,1</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2C232D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1F2641D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673EBC0A" w14:textId="77777777" w:rsidTr="00825D76">
        <w:trPr>
          <w:trHeight w:val="15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E35AF7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130.</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9A3FC7"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период повторяемости</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8D885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B348C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FC648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9A914D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69048E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848A6F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3B548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25F13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A2C93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0DB90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7FA23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7F416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FFC8D9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76D1BCA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1FE05686"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CC0AB2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131.</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6735ACD"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Ежегодная расчетная лесосека: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6F3DB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13,8</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9F8E1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041BD95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B6C965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FCF7A5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5957AF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29BB01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BE87E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7112F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F2853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ECB0B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446FB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E7E966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695C958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79D57F2A"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C64124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132.</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1EA941"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корневой</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4FEC9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335B3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73FB72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2616A7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E3F472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C98914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40A5E4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CEE16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AA9ED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9B5C5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0,2</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E325A1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B6C7B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B18D3D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1284559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787034AB"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E7C564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133.</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06004F"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ликвид</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46CAD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E0626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0,4</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412C3AD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8DA757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FD93FE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C7478E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B4FDBE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1B556B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64CD4E5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342B2C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0D2247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38CE83D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5A56E7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168B48B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729E0B47" w14:textId="77777777" w:rsidTr="00825D76">
        <w:trPr>
          <w:trHeight w:val="30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3A16ED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134.</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253AF0"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деловая</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53026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90BF0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20FD488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FD567B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8F7F80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BF2C84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BFA64A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FF3FCC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1E34911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1B0024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3854BB4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25A1904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22996F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091560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032005FD"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423A09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135.</w:t>
            </w:r>
          </w:p>
        </w:tc>
        <w:tc>
          <w:tcPr>
            <w:tcW w:w="283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55D4E685"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Целевое назначение лесов</w:t>
            </w:r>
          </w:p>
        </w:tc>
        <w:tc>
          <w:tcPr>
            <w:tcW w:w="11830" w:type="dxa"/>
            <w:gridSpan w:val="14"/>
            <w:tcBorders>
              <w:top w:val="single" w:sz="4" w:space="0" w:color="auto"/>
              <w:left w:val="nil"/>
              <w:bottom w:val="single" w:sz="4" w:space="0" w:color="auto"/>
              <w:right w:val="single" w:sz="4" w:space="0" w:color="auto"/>
            </w:tcBorders>
            <w:shd w:val="clear" w:color="auto" w:fill="FFFFFF"/>
            <w:vAlign w:val="center"/>
          </w:tcPr>
          <w:p w14:paraId="639C6D7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Эксплуатационные леса</w:t>
            </w:r>
          </w:p>
        </w:tc>
      </w:tr>
      <w:tr w:rsidR="006E753D" w:rsidRPr="006E753D" w14:paraId="133AD83D"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E925E4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136.</w:t>
            </w:r>
          </w:p>
        </w:tc>
        <w:tc>
          <w:tcPr>
            <w:tcW w:w="283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50379972"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Хозяйственная секция</w:t>
            </w:r>
          </w:p>
        </w:tc>
        <w:tc>
          <w:tcPr>
            <w:tcW w:w="11830" w:type="dxa"/>
            <w:gridSpan w:val="14"/>
            <w:tcBorders>
              <w:top w:val="single" w:sz="4" w:space="0" w:color="auto"/>
              <w:left w:val="nil"/>
              <w:bottom w:val="single" w:sz="4" w:space="0" w:color="auto"/>
              <w:right w:val="single" w:sz="4" w:space="0" w:color="auto"/>
            </w:tcBorders>
            <w:shd w:val="clear" w:color="auto" w:fill="FFFFFF"/>
            <w:vAlign w:val="center"/>
          </w:tcPr>
          <w:p w14:paraId="0006781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Лиственница н.б.</w:t>
            </w:r>
          </w:p>
        </w:tc>
      </w:tr>
      <w:tr w:rsidR="006E753D" w:rsidRPr="006E753D" w14:paraId="64A65C00"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3865E9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137.</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E8E5AD"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Всего включено в расчет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C0056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200,0</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9BF4F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27,6</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10A80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E0BE72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9AF49F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4B636B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5CFE9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8</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9FBBF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1,1</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FB267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66</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00338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9,1</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C5524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126</w:t>
            </w: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9F33DC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17,4</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3959AA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4D5C2FE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3016950F"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D2456D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138.</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249D6B"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процент выборки от общего запаса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B802D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52AED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17</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09CCF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D09D4C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D35ED6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8E0768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30269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45008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3282E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D3B5E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2F703D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5A1DA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1314AE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4B12ECE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10</w:t>
            </w:r>
          </w:p>
        </w:tc>
      </w:tr>
      <w:tr w:rsidR="006E753D" w:rsidRPr="006E753D" w14:paraId="444B26D7"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D613D0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139.</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7055C5"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Запас, вырубаемый за один прием</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97410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A5A66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4,7</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EE35A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98D3F5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AC3566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2D7766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E723D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56CCB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0,3</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F7773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A48B4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1,8</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3804C5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FE1AE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2,6</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E5BA93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2D76DEB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2665E083"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21DD27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140.</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1FAFDE"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период повторяемости, лет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AA978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8546D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FB12D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40EF4E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CD56B3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27F63D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260BC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9F38A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4E0BC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27B83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8D2589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289E61F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F202B6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702DC18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4D0C7007"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D62C94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141.</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D13BEE"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Ежегодная расчетная лесосека: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F4F2B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6,7</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0FA3A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071E3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D1EA27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B4C309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4F1A80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5C8598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1F7E6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41716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A8BF3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5EBD1E7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1846818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3E366F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25F1EC8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40276458" w14:textId="77777777" w:rsidTr="00825D76">
        <w:trPr>
          <w:trHeight w:val="278"/>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132AD1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lastRenderedPageBreak/>
              <w:t>142.</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26F817"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корневой</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084EC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C288D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07D56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C92A69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10D9DF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272B00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D8C4F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08A38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753DB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CC812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0,1</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4982699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198BD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0,1</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E16839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10C3BC9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457EA6AF" w14:textId="77777777" w:rsidTr="00825D76">
        <w:trPr>
          <w:trHeight w:val="284"/>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2415C3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143.</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7C4296"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ликвид</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1357B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18346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0,1</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9E82F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61254C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84A5DF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8037BC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B0AA8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8BEFF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80A8D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D969F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0C1FA6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7CAEF4B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EEEE10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0D3BAD9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34B5E531" w14:textId="77777777" w:rsidTr="00825D76">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6CD6FF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144.</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4C9817"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деловая</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7389E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7DBA0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0,1</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55B1D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A93AFF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ED3499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AB9EC2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9A69CD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DCC9B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C34306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930AF1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BBAB60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74E5800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36E99B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650CBCD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4480E461"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126552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145.</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9D9687"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Целевое назначение лесов</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16A49F5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Эксплуатационные леса</w:t>
            </w:r>
          </w:p>
        </w:tc>
      </w:tr>
      <w:tr w:rsidR="006E753D" w:rsidRPr="006E753D" w14:paraId="60222211" w14:textId="77777777" w:rsidTr="00825D76">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FC6440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146.</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2D1591"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Хозяйственная секция</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20A11EA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Лиственница в.б.</w:t>
            </w:r>
          </w:p>
        </w:tc>
      </w:tr>
      <w:tr w:rsidR="006E753D" w:rsidRPr="006E753D" w14:paraId="63CB0467"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881DCD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147.</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902D956"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Всего включено в расчет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5883E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60500,0</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C9B9B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10946,4</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E7930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F0047B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8CB041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F69392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C17F1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2420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35F9A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437,9</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B7B3D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19965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7B2B1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3612,3</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306E4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38115</w:t>
            </w: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03E66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6896,2</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AB996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28A19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1DA203F5"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E74BD4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148.</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8D5EA6"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процент выборки от общего запаса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74DFD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BC3DA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17</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95335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5E0438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78AD26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3B797A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40FB3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F347C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145C8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2D8CD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80F4F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43626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823EB9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3512646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10</w:t>
            </w:r>
          </w:p>
        </w:tc>
      </w:tr>
      <w:tr w:rsidR="006E753D" w:rsidRPr="006E753D" w14:paraId="03C296EB"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B7E873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149.</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177365"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Запас, вырубаемый за один прием</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B2DF1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25DA9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1866,4</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3E924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D7F01C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C7390B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883DED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091C4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8E836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109,5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547F7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8AB62D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722,5</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FB545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DFEBC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1034,4</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664ADB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1F686A4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1389F0B4"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B24566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150.</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13FE52"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период повторяемости, лет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10532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52BDF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4E421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54A16F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660CF5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AFDFD0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E04AD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A3B90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FF023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05A1D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1DCFF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BF953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9CD179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3C0E817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5BCE6BCB"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DE3D28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151.</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10542C"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Ежегодная расчетная лесосека: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79C84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2016,7</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04BFF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44D90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546658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8B1447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39D001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1A6C2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B39AD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47E3F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00C3C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64B0A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D9789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1F5149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22240B3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1E547B87"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90A3F2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152.</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256248"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корневой</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3836F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A0FD7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62,2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289B5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0DD368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181703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DBA1B4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7B49EC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3CE08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3,6</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7FAFE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8B341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24,1</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5A18A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71287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34,5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4296C7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3432DCF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7784DD4C"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A13A49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153.</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9CFCD5"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ликвид</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79C4D0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43AA4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49,8</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8E7801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42AC61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7FDDC8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102437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E41CC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31D11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305FB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D5A87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AC5F5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D1F6A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FF0360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4D56018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6BFB9276"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F2A9D3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154.</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DE9435"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деловая</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E8A2C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BA5B6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34,8</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5067F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7B12C6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3010B5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A1CD90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BDD16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16642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0D3E5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1DEB2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7D2CC3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F1821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19A9D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94869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6160C912"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D2EA9A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155.</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2E93ED"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Целевое назначение лесов</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7FEDD06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Эксплуатационные леса</w:t>
            </w:r>
          </w:p>
        </w:tc>
      </w:tr>
      <w:tr w:rsidR="006E753D" w:rsidRPr="006E753D" w14:paraId="7CA5D414"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90EA6A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156.</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1C632F"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Хозяйственная секция</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3615C7F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Береза</w:t>
            </w:r>
          </w:p>
        </w:tc>
      </w:tr>
      <w:tr w:rsidR="006E753D" w:rsidRPr="006E753D" w14:paraId="5C4E7189"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0C5F2B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157.</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FC014F"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Всего включено в расчет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CB167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9431,0</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2954E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1184</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AA156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804E0B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E2CEE4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CBEA71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1CC9C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849</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76193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106,6</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B1E36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4338</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6D44B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544,6</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F16AE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4244</w:t>
            </w: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9F24F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532,8</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25AEE8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257D8B1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59DFA0FA"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8666FB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158.</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D94668"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процент выборки от общего запаса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6EC5B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A3F7B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18</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61FE9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570D72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4FB978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2F159D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100BF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A880A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5CC37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C4621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2F2B68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5089F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0CABD4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1CCC04C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10</w:t>
            </w:r>
          </w:p>
        </w:tc>
      </w:tr>
      <w:tr w:rsidR="006E753D" w:rsidRPr="006E753D" w14:paraId="516D1389"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32F857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159.</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20F11E"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Запас, вырубаемый за один прием</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CEC42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488F4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215,5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AD33B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3A5D1A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B6963F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52CC24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26564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C8503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26,7</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B900F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6751D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108,9</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FBC331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0024C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79,9</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A8F23E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206157A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49C41373"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093557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160.</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43C41A"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период повторяемости, лет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C6E08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9A1698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5A0D8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9C5B15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030FA0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1F574F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9573C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86D91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42BAF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0C7D3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92D544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069D0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7C2033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2901EBE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3761E473"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22AF96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161.</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AE70A2"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Ежегодная расчетная лесосека: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23C1A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314,4</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C838F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3E691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7539AB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D63FB4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FABE2F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2E96C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5A94C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0B4DC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B35B7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3C93A2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C8B40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3B00DF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7413D1B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721106DD"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185F0C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162.</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7417A8"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корневой</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BC556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264F2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7,2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B75E1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BA25B5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E98276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E2B5C0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763D5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1B8F9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0,9</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615A8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DB5E8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3,6</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C6980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C2C10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2,7</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573C86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05DC5E0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3B7F7471"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2414CF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163.</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316861"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ликвид</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7E3F3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4CAD2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5,7</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9B683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AFAD96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4733E5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42AE44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85120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12396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E31767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99AC3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470615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3652482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DA5DC7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2F07060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4328370E"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3A2DF7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164.</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A642FA6"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деловая</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84D57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FDE7C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B0D9C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89FEBD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A270ED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7720EE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B1720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6F66E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CBA44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69208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21125B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36DFEAE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743F74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1571A08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1EEC8EA6"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8D4F00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165.</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08EB27"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Целевое назначение лесов</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1D31EA0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Эксплуатационные леса</w:t>
            </w:r>
          </w:p>
        </w:tc>
      </w:tr>
      <w:tr w:rsidR="006E753D" w:rsidRPr="006E753D" w14:paraId="2AD74495"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4294A4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166.</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143733"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Хозяйственная секция</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7596877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Осина</w:t>
            </w:r>
          </w:p>
        </w:tc>
      </w:tr>
      <w:tr w:rsidR="006E753D" w:rsidRPr="006E753D" w14:paraId="44C4BDDC"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F6EE11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167.</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BD3A50"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Всего включено в расчет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7319E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1055,0</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B5A31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171,2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3E599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D008E9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96BE7D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BA8FB3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B95E7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95</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69E8F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15,4</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1C82E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485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D608D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78,8</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1F14B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475</w:t>
            </w: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6AE28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77</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480853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31848A9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613BF1D6"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AB46AF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lastRenderedPageBreak/>
              <w:t>168.</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77D7CE"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процент выборки от общего запаса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9EA00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6EDE9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18</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5F7A0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7D9AA4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46614B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B34E5A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5A19B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99859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A6618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F8149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273AC69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E056C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D6D1F2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E50EA5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10</w:t>
            </w:r>
          </w:p>
        </w:tc>
      </w:tr>
      <w:tr w:rsidR="006E753D" w:rsidRPr="006E753D" w14:paraId="5580FF89"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3B988D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169.</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C381BE"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Запас, вырубаемый за один прием</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54FD2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7FFA8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31,2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BA426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D92B9A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40E8C05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C26A0F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F91C4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BE009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3,9</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29A14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1D2DB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15,7</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170525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13098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11,6</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E605B0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0191E81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21828C55"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0D8146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170.</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C943686"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период повторяемости, лет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FC6A8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8E96B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3847E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92CA62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0EE98E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C6CD05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81DEE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50C01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E64EC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6A18D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548C2E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036B0CD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CD848A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0672EF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5DBC3CE0"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84E6C5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171.</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9F7982"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Ежегодная расчетная лесосека: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054EA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35,2</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A697F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207CA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159F23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2AF38D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724AE4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3EC4A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0AA22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FC164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EE6BC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08AA1CB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011C8DB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F76962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436A3D3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235BA360"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97856E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172.</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8AAF3F3"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корневой</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5D79D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16CD7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D460A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98E045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8499DF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B3D686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DA9A7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65CFC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0,1</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E0F6C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69442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0,5</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68688E0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E1D275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0,4</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0F7B001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7CBE15E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05BF7064"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D976CF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173.</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3C50CC"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ликвид</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5F4486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8A43E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0,8</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5CB10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500B39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6F64B0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1A7F9B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24D77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6A200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5CB72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EB313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12CCE00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58BC4C5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AC92B2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22893B9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45561F33"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C4754B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174.</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789C6A5"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деловая</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96A3C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16ACB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0,6</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9EBC53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F98A5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3C669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38CA5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B6F50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E3A2D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EB68B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1C7D4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tcPr>
          <w:p w14:paraId="7AFE2BE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03E768C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FAC74A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7605533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786D60A0"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3F7C69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175.</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8B3BC5"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Целевое назначение лесов</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2F80BA0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Эксплуатационные леса, всего</w:t>
            </w:r>
          </w:p>
        </w:tc>
      </w:tr>
      <w:tr w:rsidR="006E753D" w:rsidRPr="006E753D" w14:paraId="2F213198"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720E24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176.</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954C8D"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Всего включено в расчет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A6B51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87737,0</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7EBEA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15449,9</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63D6A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2F301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54D79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E0AC8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469E1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4034</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2CA2C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685,9</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6DFA9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30316</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328F0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5274,7</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A6C1A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53387</w:t>
            </w: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60455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9489,3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51D9E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203F1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08D67EA2"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7785EB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177.</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D5C1A2"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процент выборки от общего запаса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723E1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7C3E05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17</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81BB4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FB493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34D7C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47305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15FF8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F89F0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F8D5C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2E537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45C99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535DE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E463BA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476BACF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10</w:t>
            </w:r>
          </w:p>
        </w:tc>
      </w:tr>
      <w:tr w:rsidR="006E753D" w:rsidRPr="006E753D" w14:paraId="4419166E"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7C4C19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178.</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4405FD"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Запас, вырубаемый за один прием</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A69AF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93F0B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2649,9</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856C8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A2242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52DE8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30283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83253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38609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171,7</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DF3D8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475FF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1054,9</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3897D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25CD2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1423,3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C3D086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7C78DF3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43170D36"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17E49C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179.</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E0827A"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период повторяемости, лет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FA447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220B6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1D789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A9105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E4329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674CC9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DA076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5A39D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69643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356E1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6CE1ED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82ACF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C32982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1C033BB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55B1A065"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662A4C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180.</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57A600"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Ежегодная расчетная лесосека: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88540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2924,6</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0D288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D97B0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523C5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E1023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1EA51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B0242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68640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D25BA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12D9D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3C654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06098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6A8EE8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79D4043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4D7A4C4B"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A631F6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181.</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B79A29"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корневой</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A2138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9D2F1F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88,3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9949C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AF2D5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6BD76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3327A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84924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EC5D2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5,6</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BE4CD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971D1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35,1</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42CEC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0435B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47,6</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A8E4E0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0544F7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05029690"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7CDC9F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182.</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C8DD38"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ликвид</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DB8FC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2878E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70,7</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B1F53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189ED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92548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C0ADC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8D6BD9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34736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3CABB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95194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F855E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04118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3120372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3BF0192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2F900A3E"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F56C32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183.</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8A0C95"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деловая</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11804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73F17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49,5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029CB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42434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1C33A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F5F88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4C976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5A33D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84D4D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E62C5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402FE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7B1F3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36865F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171C30F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79CEBC05"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3E5A61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184.</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20C732"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7086AE0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 том числе:</w:t>
            </w:r>
          </w:p>
        </w:tc>
      </w:tr>
      <w:tr w:rsidR="006E753D" w:rsidRPr="006E753D" w14:paraId="79AEBE45"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B1013A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185.</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CF2060"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Хозяйство</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5F19BE8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Хвойное</w:t>
            </w:r>
          </w:p>
        </w:tc>
      </w:tr>
      <w:tr w:rsidR="006E753D" w:rsidRPr="006E753D" w14:paraId="6EA6AFA4"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FC658A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186.</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42B9D5"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Всего включено в расчет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DFF3B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77251,0</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94F34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14094,7</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455E5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419D0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32ED5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C6FDF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0AAA5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3090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36178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563,9</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32B32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25493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0E94D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4651,3</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71ABA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48668</w:t>
            </w: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D285C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8879,5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61E20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29FB9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692D44B3"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BAD1F3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187.</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93458B"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процент выборки от общего запаса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DFA0B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246CC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17</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6F181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5FD055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C307F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165B0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AF583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D7F7B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463D9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B5EE4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81D4A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C80ED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3EE37D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74E0A52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10</w:t>
            </w:r>
          </w:p>
        </w:tc>
      </w:tr>
      <w:tr w:rsidR="006E753D" w:rsidRPr="006E753D" w14:paraId="6C6D29B3"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8B17E6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188.</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4A835E"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Запас, вырубаемый за один прием</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9E7A1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BEFFD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2403,2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692D7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02636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9AC6E9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1A65B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BD5B2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5DAA3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141,1</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573C9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BD6E4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930,3</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3CCE2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BD434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1331,8</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CB9CF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5282B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756D1DB2"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2E5B0F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189.</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C2ADCD"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период повторяемости, лет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92628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DB5CD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86797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EF2C7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88ACD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5B7A0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64BC9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A42EE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CA8E6D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AC3DB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C8622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69853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28B18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2E548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0F2CA0D8"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6193C7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190.</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314C04"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Ежегодная расчетная лесосека: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3E048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2575</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3F948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325D8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3A02D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8CD2C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7F8EE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9A605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6E4EA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CB67B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564FD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41B0B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252C9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A2C0A4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92F77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72D9CAC6"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E2347A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lastRenderedPageBreak/>
              <w:t>191.</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817D14"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корневой</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A8622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CB202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80,1</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9C6C4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F2B4E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E1335A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FED7F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AFAEF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D909B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4,6</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5650E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697F5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31</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46D78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C7A60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44,5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939D6D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F34CE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19DBEF08"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845091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192.</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7B68AF"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ликвид</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6C08E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9E14D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64,1</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91E87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9053A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5E71F5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AB14D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4C709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878EC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7CED7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AEB62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8F2B1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76112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7C537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9BD23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5296DB1E"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56DCD1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193.</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61B444"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деловая</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4D3E1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52CFD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44,9</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FC662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E7304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34967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7C6E2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9AA6B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FB489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1CE84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08C03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C1F91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7C857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184DD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6E17E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7AD708EF"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060F99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19</w:t>
            </w:r>
            <w:r w:rsidRPr="006E753D">
              <w:rPr>
                <w:rFonts w:ascii="Times New Roman" w:eastAsia="Times New Roman" w:hAnsi="Times New Roman" w:cs="Times New Roman"/>
                <w:sz w:val="24"/>
                <w:szCs w:val="24"/>
                <w:lang w:val="en-US" w:eastAsia="ru-RU"/>
              </w:rPr>
              <w:t>4</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53308E"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Хозяйство</w:t>
            </w:r>
          </w:p>
        </w:tc>
        <w:tc>
          <w:tcPr>
            <w:tcW w:w="11830"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497A7B3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Мягколиственное</w:t>
            </w:r>
          </w:p>
        </w:tc>
      </w:tr>
      <w:tr w:rsidR="006E753D" w:rsidRPr="006E753D" w14:paraId="53F2936E"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67EABF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19</w:t>
            </w:r>
            <w:r w:rsidRPr="006E753D">
              <w:rPr>
                <w:rFonts w:ascii="Times New Roman" w:eastAsia="Times New Roman" w:hAnsi="Times New Roman" w:cs="Times New Roman"/>
                <w:sz w:val="24"/>
                <w:szCs w:val="24"/>
                <w:lang w:val="en-US" w:eastAsia="ru-RU"/>
              </w:rPr>
              <w:t>5</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98E9CA"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Всего включено в расчет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4DE54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10486,0</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61375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1355,2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951C6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6FC22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7771F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65BBB8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3585E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944</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85FC02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122</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5C213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4823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721A0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623,4</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5D9ED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4719</w:t>
            </w: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A27FB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609,8</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0A1D0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09043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2AABE004"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C0ED5A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19</w:t>
            </w:r>
            <w:r w:rsidRPr="006E753D">
              <w:rPr>
                <w:rFonts w:ascii="Times New Roman" w:eastAsia="Times New Roman" w:hAnsi="Times New Roman" w:cs="Times New Roman"/>
                <w:sz w:val="24"/>
                <w:szCs w:val="24"/>
                <w:lang w:val="en-US" w:eastAsia="ru-RU"/>
              </w:rPr>
              <w:t>6</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282B36"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процент выборки от общего запаса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0E768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E616E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18</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0A49F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C3F6E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E3A68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7956B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FFE4F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8FF028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112DD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1781E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20</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DFE9C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18C6E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940BB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9296B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10</w:t>
            </w:r>
          </w:p>
        </w:tc>
      </w:tr>
      <w:tr w:rsidR="006E753D" w:rsidRPr="006E753D" w14:paraId="57301203"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EBDB98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19</w:t>
            </w:r>
            <w:r w:rsidRPr="006E753D">
              <w:rPr>
                <w:rFonts w:ascii="Times New Roman" w:eastAsia="Times New Roman" w:hAnsi="Times New Roman" w:cs="Times New Roman"/>
                <w:sz w:val="24"/>
                <w:szCs w:val="24"/>
                <w:lang w:val="en-US" w:eastAsia="ru-RU"/>
              </w:rPr>
              <w:t>7</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82E267"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Запас, вырубаемый за один прием</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34876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3A2E6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246,7</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1274D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1A278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6AB5A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C7216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58670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7604E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30,6</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A7386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2BDEF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124,6</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16C81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06B99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91,5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0B18F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5C9BBA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2AA26017"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A2FE71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19</w:t>
            </w:r>
            <w:r w:rsidRPr="006E753D">
              <w:rPr>
                <w:rFonts w:ascii="Times New Roman" w:eastAsia="Times New Roman" w:hAnsi="Times New Roman" w:cs="Times New Roman"/>
                <w:sz w:val="24"/>
                <w:szCs w:val="24"/>
                <w:lang w:val="en-US" w:eastAsia="ru-RU"/>
              </w:rPr>
              <w:t>8</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C21E33"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период повторяемости, лет</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0D5C2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940A0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5240B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892B2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4886D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6A285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99A47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461D9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E975C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584A4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2670B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BEFE0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248C2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2117F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3815AEAB"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24D0CA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val="en-US" w:eastAsia="ru-RU"/>
              </w:rPr>
              <w:t>199</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EB2248"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Ежегодная расчетная лесосека:</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8F062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349,5</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EC433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DB532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128FD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24B7D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ADAEA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12776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7B03A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49079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B4525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C6C4F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7E316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3962B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8D698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2F96AD5D"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2DA951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w:t>
            </w:r>
            <w:r w:rsidRPr="006E753D">
              <w:rPr>
                <w:rFonts w:ascii="Times New Roman" w:eastAsia="Times New Roman" w:hAnsi="Times New Roman" w:cs="Times New Roman"/>
                <w:sz w:val="24"/>
                <w:szCs w:val="24"/>
                <w:lang w:val="en-US" w:eastAsia="ru-RU"/>
              </w:rPr>
              <w:t>0</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955079"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корневой</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93CD44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A8629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8,2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DBEB1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D5B05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DA9FD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32073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A4ABCB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36911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1</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6A278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7B5B0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4,1</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5F23F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F34BB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3,1</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AD746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57EFC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0</w:t>
            </w:r>
          </w:p>
        </w:tc>
      </w:tr>
      <w:tr w:rsidR="006E753D" w:rsidRPr="006E753D" w14:paraId="4CA8880E"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2859D3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w:t>
            </w:r>
            <w:r w:rsidRPr="006E753D">
              <w:rPr>
                <w:rFonts w:ascii="Times New Roman" w:eastAsia="Times New Roman" w:hAnsi="Times New Roman" w:cs="Times New Roman"/>
                <w:sz w:val="24"/>
                <w:szCs w:val="24"/>
                <w:lang w:val="en-US" w:eastAsia="ru-RU"/>
              </w:rPr>
              <w:t>1</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EDAF1C"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ликвид</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63945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3FDA2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6,5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9FE0C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7E31D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4BDEE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B301C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593D6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94DAF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A184C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6EDB7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E57DA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12566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893BB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C5430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79C42F27" w14:textId="77777777" w:rsidTr="00825D76">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878633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w:t>
            </w:r>
            <w:r w:rsidRPr="006E753D">
              <w:rPr>
                <w:rFonts w:ascii="Times New Roman" w:eastAsia="Times New Roman" w:hAnsi="Times New Roman" w:cs="Times New Roman"/>
                <w:sz w:val="24"/>
                <w:szCs w:val="24"/>
                <w:lang w:val="en-US" w:eastAsia="ru-RU"/>
              </w:rPr>
              <w:t>2</w:t>
            </w:r>
            <w:r w:rsidRPr="006E753D">
              <w:rPr>
                <w:rFonts w:ascii="Times New Roman" w:eastAsia="Times New Roman" w:hAnsi="Times New Roman" w:cs="Times New Roman"/>
                <w:sz w:val="24"/>
                <w:szCs w:val="24"/>
                <w:lang w:eastAsia="ru-RU"/>
              </w:rPr>
              <w:t>.</w:t>
            </w:r>
          </w:p>
        </w:tc>
        <w:tc>
          <w:tcPr>
            <w:tcW w:w="283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84196A"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деловая</w:t>
            </w:r>
          </w:p>
        </w:tc>
        <w:tc>
          <w:tcPr>
            <w:tcW w:w="86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CFD3E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00D09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sz w:val="24"/>
                <w:szCs w:val="24"/>
              </w:rPr>
              <w:t>4,6</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4FB10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947813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35A1E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91033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354F3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2BC81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A80A8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A88D4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41758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476D0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62D7D7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33A16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bl>
    <w:p w14:paraId="7651EE97" w14:textId="77777777" w:rsidR="008B5513" w:rsidRPr="006E753D" w:rsidRDefault="008B5513" w:rsidP="008B5513">
      <w:pPr>
        <w:spacing w:after="0" w:line="360" w:lineRule="auto"/>
        <w:ind w:firstLine="709"/>
        <w:jc w:val="both"/>
        <w:rPr>
          <w:rFonts w:ascii="Times New Roman" w:eastAsia="Times New Roman" w:hAnsi="Times New Roman" w:cs="Times New Roman"/>
          <w:sz w:val="24"/>
          <w:szCs w:val="24"/>
          <w:lang w:eastAsia="ru-RU"/>
        </w:rPr>
        <w:sectPr w:rsidR="008B5513" w:rsidRPr="006E753D" w:rsidSect="00825D76">
          <w:pgSz w:w="16838" w:h="11906" w:orient="landscape"/>
          <w:pgMar w:top="1134" w:right="567" w:bottom="567" w:left="1134" w:header="567" w:footer="0" w:gutter="0"/>
          <w:cols w:space="708"/>
          <w:docGrid w:linePitch="360"/>
        </w:sectPr>
      </w:pPr>
    </w:p>
    <w:p w14:paraId="403B07C6" w14:textId="77777777" w:rsidR="008B5513" w:rsidRPr="006E753D" w:rsidRDefault="008B5513" w:rsidP="008B5513">
      <w:pPr>
        <w:spacing w:before="120" w:after="120" w:line="240" w:lineRule="auto"/>
        <w:jc w:val="right"/>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lastRenderedPageBreak/>
        <w:t>Таблица 8</w:t>
      </w:r>
    </w:p>
    <w:p w14:paraId="33A60694" w14:textId="77777777" w:rsidR="008B5513" w:rsidRPr="006E753D" w:rsidRDefault="008B5513" w:rsidP="008B5513">
      <w:pPr>
        <w:spacing w:before="120" w:after="12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Расчетная лесосека для осуществления сплошных рубок спелых и перестойных лесных насаждений</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995"/>
        <w:gridCol w:w="706"/>
        <w:gridCol w:w="709"/>
        <w:gridCol w:w="709"/>
        <w:gridCol w:w="567"/>
        <w:gridCol w:w="567"/>
        <w:gridCol w:w="567"/>
        <w:gridCol w:w="567"/>
        <w:gridCol w:w="708"/>
        <w:gridCol w:w="567"/>
        <w:gridCol w:w="709"/>
        <w:gridCol w:w="709"/>
        <w:gridCol w:w="567"/>
        <w:gridCol w:w="567"/>
        <w:gridCol w:w="567"/>
        <w:gridCol w:w="567"/>
        <w:gridCol w:w="567"/>
        <w:gridCol w:w="567"/>
        <w:gridCol w:w="708"/>
        <w:gridCol w:w="568"/>
        <w:gridCol w:w="425"/>
        <w:gridCol w:w="283"/>
        <w:gridCol w:w="709"/>
        <w:gridCol w:w="622"/>
      </w:tblGrid>
      <w:tr w:rsidR="006E753D" w:rsidRPr="006E753D" w14:paraId="09B522A6" w14:textId="77777777" w:rsidTr="00825D76">
        <w:trPr>
          <w:trHeight w:val="1167"/>
          <w:jc w:val="center"/>
        </w:trPr>
        <w:tc>
          <w:tcPr>
            <w:tcW w:w="512" w:type="dxa"/>
            <w:vMerge w:val="restart"/>
            <w:shd w:val="clear" w:color="auto" w:fill="auto"/>
            <w:noWrap/>
            <w:textDirection w:val="btLr"/>
            <w:vAlign w:val="center"/>
            <w:hideMark/>
          </w:tcPr>
          <w:p w14:paraId="035738D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 п/п</w:t>
            </w:r>
          </w:p>
        </w:tc>
        <w:tc>
          <w:tcPr>
            <w:tcW w:w="995" w:type="dxa"/>
            <w:vMerge w:val="restart"/>
            <w:shd w:val="clear" w:color="auto" w:fill="auto"/>
            <w:textDirection w:val="btLr"/>
            <w:vAlign w:val="center"/>
            <w:hideMark/>
          </w:tcPr>
          <w:p w14:paraId="442BE76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Хозсекция и преобладающая порода</w:t>
            </w:r>
          </w:p>
        </w:tc>
        <w:tc>
          <w:tcPr>
            <w:tcW w:w="706" w:type="dxa"/>
            <w:vMerge w:val="restart"/>
            <w:shd w:val="clear" w:color="auto" w:fill="auto"/>
            <w:textDirection w:val="btLr"/>
            <w:vAlign w:val="center"/>
            <w:hideMark/>
          </w:tcPr>
          <w:p w14:paraId="6359DBD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Земли покрытые лесной растительностью, га</w:t>
            </w:r>
          </w:p>
        </w:tc>
        <w:tc>
          <w:tcPr>
            <w:tcW w:w="3686" w:type="dxa"/>
            <w:gridSpan w:val="6"/>
            <w:shd w:val="clear" w:color="auto" w:fill="auto"/>
            <w:vAlign w:val="center"/>
            <w:hideMark/>
          </w:tcPr>
          <w:p w14:paraId="0954D85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В том числе по группам возраста</w:t>
            </w:r>
          </w:p>
        </w:tc>
        <w:tc>
          <w:tcPr>
            <w:tcW w:w="708" w:type="dxa"/>
            <w:vMerge w:val="restart"/>
            <w:shd w:val="clear" w:color="auto" w:fill="auto"/>
            <w:textDirection w:val="btLr"/>
            <w:vAlign w:val="center"/>
            <w:hideMark/>
          </w:tcPr>
          <w:p w14:paraId="16FC9C1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Запас спелых и перестойных лесных насаждений, тыс. м</w:t>
            </w:r>
            <w:r w:rsidRPr="006E753D">
              <w:rPr>
                <w:rFonts w:ascii="Times New Roman" w:eastAsia="Times New Roman" w:hAnsi="Times New Roman" w:cs="Times New Roman"/>
                <w:sz w:val="16"/>
                <w:szCs w:val="16"/>
                <w:vertAlign w:val="superscript"/>
                <w:lang w:eastAsia="ru-RU"/>
              </w:rPr>
              <w:t>3</w:t>
            </w:r>
          </w:p>
        </w:tc>
        <w:tc>
          <w:tcPr>
            <w:tcW w:w="567" w:type="dxa"/>
            <w:vMerge w:val="restart"/>
            <w:shd w:val="clear" w:color="auto" w:fill="auto"/>
            <w:textDirection w:val="btLr"/>
            <w:vAlign w:val="center"/>
            <w:hideMark/>
          </w:tcPr>
          <w:p w14:paraId="73FDA67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Средний запас на 1 га эксплуатационного фонда, м</w:t>
            </w:r>
            <w:r w:rsidRPr="006E753D">
              <w:rPr>
                <w:rFonts w:ascii="Times New Roman" w:eastAsia="Times New Roman" w:hAnsi="Times New Roman" w:cs="Times New Roman"/>
                <w:sz w:val="16"/>
                <w:szCs w:val="16"/>
                <w:vertAlign w:val="superscript"/>
                <w:lang w:eastAsia="ru-RU"/>
              </w:rPr>
              <w:t>3</w:t>
            </w:r>
          </w:p>
        </w:tc>
        <w:tc>
          <w:tcPr>
            <w:tcW w:w="709" w:type="dxa"/>
            <w:vMerge w:val="restart"/>
            <w:shd w:val="clear" w:color="auto" w:fill="auto"/>
            <w:textDirection w:val="btLr"/>
            <w:vAlign w:val="center"/>
            <w:hideMark/>
          </w:tcPr>
          <w:p w14:paraId="64E87B0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Средний прирост корневой массы, тыс. м</w:t>
            </w:r>
            <w:r w:rsidRPr="006E753D">
              <w:rPr>
                <w:rFonts w:ascii="Times New Roman" w:eastAsia="Times New Roman" w:hAnsi="Times New Roman" w:cs="Times New Roman"/>
                <w:sz w:val="16"/>
                <w:szCs w:val="16"/>
                <w:vertAlign w:val="superscript"/>
                <w:lang w:eastAsia="ru-RU"/>
              </w:rPr>
              <w:t>3</w:t>
            </w:r>
          </w:p>
        </w:tc>
        <w:tc>
          <w:tcPr>
            <w:tcW w:w="709" w:type="dxa"/>
            <w:shd w:val="clear" w:color="auto" w:fill="auto"/>
            <w:textDirection w:val="btLr"/>
            <w:vAlign w:val="center"/>
            <w:hideMark/>
          </w:tcPr>
          <w:p w14:paraId="45C473D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возраст рубки</w:t>
            </w:r>
          </w:p>
        </w:tc>
        <w:tc>
          <w:tcPr>
            <w:tcW w:w="2268" w:type="dxa"/>
            <w:gridSpan w:val="4"/>
            <w:shd w:val="clear" w:color="auto" w:fill="auto"/>
            <w:vAlign w:val="center"/>
            <w:hideMark/>
          </w:tcPr>
          <w:p w14:paraId="1C9BDC37"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Исчисленные расчетные лесосеки, га</w:t>
            </w:r>
          </w:p>
        </w:tc>
        <w:tc>
          <w:tcPr>
            <w:tcW w:w="2835" w:type="dxa"/>
            <w:gridSpan w:val="5"/>
            <w:shd w:val="clear" w:color="auto" w:fill="auto"/>
            <w:vAlign w:val="center"/>
            <w:hideMark/>
          </w:tcPr>
          <w:p w14:paraId="225BE1CE"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Рекомендуемая к принятию расчетная лесосека</w:t>
            </w:r>
          </w:p>
        </w:tc>
        <w:tc>
          <w:tcPr>
            <w:tcW w:w="283" w:type="dxa"/>
            <w:vMerge w:val="restart"/>
            <w:shd w:val="clear" w:color="auto" w:fill="auto"/>
            <w:textDirection w:val="btLr"/>
            <w:vAlign w:val="center"/>
            <w:hideMark/>
          </w:tcPr>
          <w:p w14:paraId="39F25BAD"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Число лет использования эксплуатационного фонда</w:t>
            </w:r>
          </w:p>
        </w:tc>
        <w:tc>
          <w:tcPr>
            <w:tcW w:w="1331" w:type="dxa"/>
            <w:gridSpan w:val="2"/>
            <w:shd w:val="clear" w:color="auto" w:fill="auto"/>
            <w:vAlign w:val="center"/>
            <w:hideMark/>
          </w:tcPr>
          <w:p w14:paraId="21B3CC6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Предполагаемый остаток, га</w:t>
            </w:r>
          </w:p>
        </w:tc>
      </w:tr>
      <w:tr w:rsidR="006E753D" w:rsidRPr="006E753D" w14:paraId="77FB67EA" w14:textId="77777777" w:rsidTr="00825D76">
        <w:trPr>
          <w:trHeight w:val="20"/>
          <w:jc w:val="center"/>
        </w:trPr>
        <w:tc>
          <w:tcPr>
            <w:tcW w:w="512" w:type="dxa"/>
            <w:vMerge/>
            <w:vAlign w:val="center"/>
            <w:hideMark/>
          </w:tcPr>
          <w:p w14:paraId="04FEF99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995" w:type="dxa"/>
            <w:vMerge/>
            <w:vAlign w:val="center"/>
            <w:hideMark/>
          </w:tcPr>
          <w:p w14:paraId="44BB0EE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6" w:type="dxa"/>
            <w:vMerge/>
            <w:vAlign w:val="center"/>
            <w:hideMark/>
          </w:tcPr>
          <w:p w14:paraId="573741A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val="restart"/>
            <w:shd w:val="clear" w:color="auto" w:fill="auto"/>
            <w:textDirection w:val="btLr"/>
            <w:vAlign w:val="center"/>
            <w:hideMark/>
          </w:tcPr>
          <w:p w14:paraId="7DDDA08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Молодняки</w:t>
            </w:r>
          </w:p>
        </w:tc>
        <w:tc>
          <w:tcPr>
            <w:tcW w:w="1276" w:type="dxa"/>
            <w:gridSpan w:val="2"/>
            <w:shd w:val="clear" w:color="auto" w:fill="auto"/>
            <w:vAlign w:val="center"/>
            <w:hideMark/>
          </w:tcPr>
          <w:p w14:paraId="3A64D34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средневозрастные</w:t>
            </w:r>
          </w:p>
        </w:tc>
        <w:tc>
          <w:tcPr>
            <w:tcW w:w="567" w:type="dxa"/>
            <w:vMerge w:val="restart"/>
            <w:shd w:val="clear" w:color="auto" w:fill="auto"/>
            <w:textDirection w:val="btLr"/>
            <w:vAlign w:val="center"/>
            <w:hideMark/>
          </w:tcPr>
          <w:p w14:paraId="490A427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приспевающие</w:t>
            </w:r>
          </w:p>
        </w:tc>
        <w:tc>
          <w:tcPr>
            <w:tcW w:w="1134" w:type="dxa"/>
            <w:gridSpan w:val="2"/>
            <w:shd w:val="clear" w:color="auto" w:fill="auto"/>
            <w:vAlign w:val="center"/>
            <w:hideMark/>
          </w:tcPr>
          <w:p w14:paraId="29A4390E"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спелые и перестойные</w:t>
            </w:r>
          </w:p>
        </w:tc>
        <w:tc>
          <w:tcPr>
            <w:tcW w:w="708" w:type="dxa"/>
            <w:vMerge/>
            <w:textDirection w:val="btLr"/>
            <w:vAlign w:val="center"/>
            <w:hideMark/>
          </w:tcPr>
          <w:p w14:paraId="1C2D8A8E"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textDirection w:val="btLr"/>
            <w:vAlign w:val="center"/>
            <w:hideMark/>
          </w:tcPr>
          <w:p w14:paraId="1A29337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textDirection w:val="btLr"/>
            <w:vAlign w:val="center"/>
            <w:hideMark/>
          </w:tcPr>
          <w:p w14:paraId="39A839D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val="restart"/>
            <w:shd w:val="clear" w:color="auto" w:fill="auto"/>
            <w:textDirection w:val="btLr"/>
            <w:vAlign w:val="center"/>
            <w:hideMark/>
          </w:tcPr>
          <w:p w14:paraId="05BEDBC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класс возраста, лет</w:t>
            </w:r>
          </w:p>
        </w:tc>
        <w:tc>
          <w:tcPr>
            <w:tcW w:w="567" w:type="dxa"/>
            <w:vMerge w:val="restart"/>
            <w:shd w:val="clear" w:color="auto" w:fill="auto"/>
            <w:textDirection w:val="btLr"/>
            <w:vAlign w:val="center"/>
            <w:hideMark/>
          </w:tcPr>
          <w:p w14:paraId="0600F98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равномерного пользования</w:t>
            </w:r>
          </w:p>
        </w:tc>
        <w:tc>
          <w:tcPr>
            <w:tcW w:w="567" w:type="dxa"/>
            <w:vMerge w:val="restart"/>
            <w:shd w:val="clear" w:color="auto" w:fill="auto"/>
            <w:textDirection w:val="btLr"/>
            <w:vAlign w:val="center"/>
            <w:hideMark/>
          </w:tcPr>
          <w:p w14:paraId="6E72041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 возрастная</w:t>
            </w:r>
          </w:p>
        </w:tc>
        <w:tc>
          <w:tcPr>
            <w:tcW w:w="567" w:type="dxa"/>
            <w:vMerge w:val="restart"/>
            <w:shd w:val="clear" w:color="auto" w:fill="auto"/>
            <w:textDirection w:val="btLr"/>
            <w:vAlign w:val="center"/>
            <w:hideMark/>
          </w:tcPr>
          <w:p w14:paraId="2713C1D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 возрастная</w:t>
            </w:r>
          </w:p>
        </w:tc>
        <w:tc>
          <w:tcPr>
            <w:tcW w:w="567" w:type="dxa"/>
            <w:vMerge w:val="restart"/>
            <w:shd w:val="clear" w:color="auto" w:fill="auto"/>
            <w:textDirection w:val="btLr"/>
            <w:vAlign w:val="center"/>
            <w:hideMark/>
          </w:tcPr>
          <w:p w14:paraId="3C004D1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Интегральная</w:t>
            </w:r>
          </w:p>
        </w:tc>
        <w:tc>
          <w:tcPr>
            <w:tcW w:w="567" w:type="dxa"/>
            <w:vMerge w:val="restart"/>
            <w:shd w:val="clear" w:color="auto" w:fill="auto"/>
            <w:textDirection w:val="btLr"/>
            <w:vAlign w:val="center"/>
            <w:hideMark/>
          </w:tcPr>
          <w:p w14:paraId="7299579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площадь, га</w:t>
            </w:r>
          </w:p>
        </w:tc>
        <w:tc>
          <w:tcPr>
            <w:tcW w:w="567" w:type="dxa"/>
            <w:vMerge w:val="restart"/>
            <w:shd w:val="clear" w:color="auto" w:fill="auto"/>
            <w:textDirection w:val="btLr"/>
            <w:vAlign w:val="center"/>
            <w:hideMark/>
          </w:tcPr>
          <w:p w14:paraId="7FC25AED"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запас корневой, тыс. м</w:t>
            </w:r>
            <w:r w:rsidRPr="006E753D">
              <w:rPr>
                <w:rFonts w:ascii="Times New Roman" w:eastAsia="Times New Roman" w:hAnsi="Times New Roman" w:cs="Times New Roman"/>
                <w:sz w:val="16"/>
                <w:szCs w:val="16"/>
                <w:vertAlign w:val="superscript"/>
                <w:lang w:eastAsia="ru-RU"/>
              </w:rPr>
              <w:t>3</w:t>
            </w:r>
          </w:p>
        </w:tc>
        <w:tc>
          <w:tcPr>
            <w:tcW w:w="1701" w:type="dxa"/>
            <w:gridSpan w:val="3"/>
            <w:shd w:val="clear" w:color="auto" w:fill="auto"/>
            <w:vAlign w:val="center"/>
            <w:hideMark/>
          </w:tcPr>
          <w:p w14:paraId="5E2727E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в ликвиде</w:t>
            </w:r>
          </w:p>
        </w:tc>
        <w:tc>
          <w:tcPr>
            <w:tcW w:w="283" w:type="dxa"/>
            <w:vMerge/>
            <w:vAlign w:val="center"/>
            <w:hideMark/>
          </w:tcPr>
          <w:p w14:paraId="1F33128D"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val="restart"/>
            <w:shd w:val="clear" w:color="auto" w:fill="auto"/>
            <w:textDirection w:val="btLr"/>
            <w:vAlign w:val="center"/>
            <w:hideMark/>
          </w:tcPr>
          <w:p w14:paraId="055B7D33"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приспевающих</w:t>
            </w:r>
          </w:p>
        </w:tc>
        <w:tc>
          <w:tcPr>
            <w:tcW w:w="622" w:type="dxa"/>
            <w:vMerge w:val="restart"/>
            <w:shd w:val="clear" w:color="auto" w:fill="auto"/>
            <w:textDirection w:val="btLr"/>
            <w:vAlign w:val="center"/>
            <w:hideMark/>
          </w:tcPr>
          <w:p w14:paraId="21DEB61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спелых и перестойных</w:t>
            </w:r>
          </w:p>
        </w:tc>
      </w:tr>
      <w:tr w:rsidR="006E753D" w:rsidRPr="006E753D" w14:paraId="388F796B" w14:textId="77777777" w:rsidTr="00825D76">
        <w:trPr>
          <w:cantSplit/>
          <w:trHeight w:val="2292"/>
          <w:jc w:val="center"/>
        </w:trPr>
        <w:tc>
          <w:tcPr>
            <w:tcW w:w="512" w:type="dxa"/>
            <w:vMerge/>
            <w:vAlign w:val="center"/>
            <w:hideMark/>
          </w:tcPr>
          <w:p w14:paraId="02CE6FA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995" w:type="dxa"/>
            <w:vMerge/>
            <w:vAlign w:val="center"/>
            <w:hideMark/>
          </w:tcPr>
          <w:p w14:paraId="449D0B17"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6" w:type="dxa"/>
            <w:vMerge/>
            <w:vAlign w:val="center"/>
            <w:hideMark/>
          </w:tcPr>
          <w:p w14:paraId="57BF5383"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vAlign w:val="center"/>
            <w:hideMark/>
          </w:tcPr>
          <w:p w14:paraId="61F3B77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shd w:val="clear" w:color="auto" w:fill="auto"/>
            <w:textDirection w:val="btLr"/>
            <w:vAlign w:val="center"/>
            <w:hideMark/>
          </w:tcPr>
          <w:p w14:paraId="5DD2E34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всего</w:t>
            </w:r>
          </w:p>
        </w:tc>
        <w:tc>
          <w:tcPr>
            <w:tcW w:w="567" w:type="dxa"/>
            <w:shd w:val="clear" w:color="auto" w:fill="auto"/>
            <w:textDirection w:val="btLr"/>
            <w:vAlign w:val="center"/>
            <w:hideMark/>
          </w:tcPr>
          <w:p w14:paraId="7E66868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Включено в расчет</w:t>
            </w:r>
          </w:p>
        </w:tc>
        <w:tc>
          <w:tcPr>
            <w:tcW w:w="567" w:type="dxa"/>
            <w:vMerge/>
            <w:vAlign w:val="center"/>
            <w:hideMark/>
          </w:tcPr>
          <w:p w14:paraId="3E4360B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shd w:val="clear" w:color="auto" w:fill="auto"/>
            <w:textDirection w:val="btLr"/>
            <w:vAlign w:val="center"/>
            <w:hideMark/>
          </w:tcPr>
          <w:p w14:paraId="39E2934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всего</w:t>
            </w:r>
          </w:p>
        </w:tc>
        <w:tc>
          <w:tcPr>
            <w:tcW w:w="567" w:type="dxa"/>
            <w:shd w:val="clear" w:color="auto" w:fill="auto"/>
            <w:textDirection w:val="btLr"/>
            <w:vAlign w:val="center"/>
            <w:hideMark/>
          </w:tcPr>
          <w:p w14:paraId="44386D6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в том числе перестойные</w:t>
            </w:r>
          </w:p>
        </w:tc>
        <w:tc>
          <w:tcPr>
            <w:tcW w:w="708" w:type="dxa"/>
            <w:vMerge/>
            <w:vAlign w:val="center"/>
            <w:hideMark/>
          </w:tcPr>
          <w:p w14:paraId="43CA9A4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vAlign w:val="center"/>
            <w:hideMark/>
          </w:tcPr>
          <w:p w14:paraId="4E8D920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vAlign w:val="center"/>
            <w:hideMark/>
          </w:tcPr>
          <w:p w14:paraId="2827D02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vAlign w:val="center"/>
            <w:hideMark/>
          </w:tcPr>
          <w:p w14:paraId="1A69A8E3"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vAlign w:val="center"/>
            <w:hideMark/>
          </w:tcPr>
          <w:p w14:paraId="6280C6D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vAlign w:val="center"/>
            <w:hideMark/>
          </w:tcPr>
          <w:p w14:paraId="0158C65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vAlign w:val="center"/>
            <w:hideMark/>
          </w:tcPr>
          <w:p w14:paraId="45BD3C0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vAlign w:val="center"/>
            <w:hideMark/>
          </w:tcPr>
          <w:p w14:paraId="07B515F7"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vAlign w:val="center"/>
            <w:hideMark/>
          </w:tcPr>
          <w:p w14:paraId="49186ADD"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vAlign w:val="center"/>
            <w:hideMark/>
          </w:tcPr>
          <w:p w14:paraId="48C87AB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8" w:type="dxa"/>
            <w:shd w:val="clear" w:color="auto" w:fill="auto"/>
            <w:textDirection w:val="btLr"/>
            <w:vAlign w:val="center"/>
            <w:hideMark/>
          </w:tcPr>
          <w:p w14:paraId="4E18EE43"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всего</w:t>
            </w:r>
          </w:p>
        </w:tc>
        <w:tc>
          <w:tcPr>
            <w:tcW w:w="568" w:type="dxa"/>
            <w:shd w:val="clear" w:color="auto" w:fill="auto"/>
            <w:textDirection w:val="btLr"/>
            <w:vAlign w:val="center"/>
            <w:hideMark/>
          </w:tcPr>
          <w:p w14:paraId="2D795F2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в том  числе деловой</w:t>
            </w:r>
          </w:p>
        </w:tc>
        <w:tc>
          <w:tcPr>
            <w:tcW w:w="425" w:type="dxa"/>
            <w:shd w:val="clear" w:color="auto" w:fill="auto"/>
            <w:textDirection w:val="btLr"/>
            <w:vAlign w:val="center"/>
            <w:hideMark/>
          </w:tcPr>
          <w:p w14:paraId="24431FD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 деловой от ликвида</w:t>
            </w:r>
          </w:p>
        </w:tc>
        <w:tc>
          <w:tcPr>
            <w:tcW w:w="283" w:type="dxa"/>
            <w:vMerge/>
            <w:vAlign w:val="center"/>
            <w:hideMark/>
          </w:tcPr>
          <w:p w14:paraId="3E299DC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vAlign w:val="center"/>
            <w:hideMark/>
          </w:tcPr>
          <w:p w14:paraId="5D969BE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622" w:type="dxa"/>
            <w:vMerge/>
            <w:vAlign w:val="center"/>
            <w:hideMark/>
          </w:tcPr>
          <w:p w14:paraId="75E6F69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r>
    </w:tbl>
    <w:p w14:paraId="7331C0EE" w14:textId="77777777" w:rsidR="008B5513" w:rsidRPr="006E753D" w:rsidRDefault="008B5513" w:rsidP="008B5513">
      <w:pPr>
        <w:spacing w:after="0" w:line="14" w:lineRule="auto"/>
        <w:ind w:firstLine="709"/>
        <w:jc w:val="both"/>
        <w:rPr>
          <w:rFonts w:ascii="Times New Roman" w:eastAsia="Times New Roman" w:hAnsi="Times New Roman" w:cs="Times New Roman"/>
          <w:sz w:val="24"/>
          <w:szCs w:val="24"/>
          <w:lang w:eastAsia="ru-RU"/>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12"/>
        <w:gridCol w:w="992"/>
        <w:gridCol w:w="709"/>
        <w:gridCol w:w="709"/>
        <w:gridCol w:w="709"/>
        <w:gridCol w:w="567"/>
        <w:gridCol w:w="567"/>
        <w:gridCol w:w="567"/>
        <w:gridCol w:w="567"/>
        <w:gridCol w:w="708"/>
        <w:gridCol w:w="567"/>
        <w:gridCol w:w="709"/>
        <w:gridCol w:w="709"/>
        <w:gridCol w:w="567"/>
        <w:gridCol w:w="567"/>
        <w:gridCol w:w="567"/>
        <w:gridCol w:w="567"/>
        <w:gridCol w:w="567"/>
        <w:gridCol w:w="567"/>
        <w:gridCol w:w="709"/>
        <w:gridCol w:w="567"/>
        <w:gridCol w:w="425"/>
        <w:gridCol w:w="283"/>
        <w:gridCol w:w="709"/>
        <w:gridCol w:w="622"/>
      </w:tblGrid>
      <w:tr w:rsidR="006E753D" w:rsidRPr="006E753D" w14:paraId="4FD0DEFF" w14:textId="77777777" w:rsidTr="00825D76">
        <w:trPr>
          <w:trHeight w:val="20"/>
          <w:tblHeader/>
          <w:jc w:val="center"/>
        </w:trPr>
        <w:tc>
          <w:tcPr>
            <w:tcW w:w="512" w:type="dxa"/>
            <w:shd w:val="clear" w:color="auto" w:fill="FFFFFF"/>
            <w:vAlign w:val="center"/>
          </w:tcPr>
          <w:p w14:paraId="56C35A1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w:t>
            </w:r>
          </w:p>
        </w:tc>
        <w:tc>
          <w:tcPr>
            <w:tcW w:w="992" w:type="dxa"/>
            <w:shd w:val="clear" w:color="auto" w:fill="FFFFFF"/>
            <w:tcMar>
              <w:left w:w="28" w:type="dxa"/>
              <w:right w:w="28" w:type="dxa"/>
            </w:tcMar>
            <w:vAlign w:val="center"/>
            <w:hideMark/>
          </w:tcPr>
          <w:p w14:paraId="1F648A2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w:t>
            </w:r>
          </w:p>
        </w:tc>
        <w:tc>
          <w:tcPr>
            <w:tcW w:w="709" w:type="dxa"/>
            <w:shd w:val="clear" w:color="auto" w:fill="FFFFFF"/>
            <w:tcMar>
              <w:left w:w="28" w:type="dxa"/>
              <w:right w:w="28" w:type="dxa"/>
            </w:tcMar>
            <w:vAlign w:val="center"/>
            <w:hideMark/>
          </w:tcPr>
          <w:p w14:paraId="6F15244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w:t>
            </w:r>
          </w:p>
        </w:tc>
        <w:tc>
          <w:tcPr>
            <w:tcW w:w="709" w:type="dxa"/>
            <w:shd w:val="clear" w:color="auto" w:fill="FFFFFF"/>
            <w:tcMar>
              <w:left w:w="28" w:type="dxa"/>
              <w:right w:w="28" w:type="dxa"/>
            </w:tcMar>
            <w:vAlign w:val="center"/>
            <w:hideMark/>
          </w:tcPr>
          <w:p w14:paraId="191CB7E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4</w:t>
            </w:r>
          </w:p>
        </w:tc>
        <w:tc>
          <w:tcPr>
            <w:tcW w:w="709" w:type="dxa"/>
            <w:shd w:val="clear" w:color="auto" w:fill="FFFFFF"/>
            <w:tcMar>
              <w:left w:w="28" w:type="dxa"/>
              <w:right w:w="28" w:type="dxa"/>
            </w:tcMar>
            <w:vAlign w:val="center"/>
            <w:hideMark/>
          </w:tcPr>
          <w:p w14:paraId="7DC77D6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5</w:t>
            </w:r>
          </w:p>
        </w:tc>
        <w:tc>
          <w:tcPr>
            <w:tcW w:w="567" w:type="dxa"/>
            <w:shd w:val="clear" w:color="auto" w:fill="FFFFFF"/>
            <w:tcMar>
              <w:left w:w="28" w:type="dxa"/>
              <w:right w:w="28" w:type="dxa"/>
            </w:tcMar>
            <w:vAlign w:val="center"/>
            <w:hideMark/>
          </w:tcPr>
          <w:p w14:paraId="692358A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6</w:t>
            </w:r>
          </w:p>
        </w:tc>
        <w:tc>
          <w:tcPr>
            <w:tcW w:w="567" w:type="dxa"/>
            <w:shd w:val="clear" w:color="auto" w:fill="FFFFFF"/>
            <w:tcMar>
              <w:left w:w="28" w:type="dxa"/>
              <w:right w:w="28" w:type="dxa"/>
            </w:tcMar>
            <w:vAlign w:val="center"/>
            <w:hideMark/>
          </w:tcPr>
          <w:p w14:paraId="0C0DA06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7</w:t>
            </w:r>
          </w:p>
        </w:tc>
        <w:tc>
          <w:tcPr>
            <w:tcW w:w="567" w:type="dxa"/>
            <w:shd w:val="clear" w:color="auto" w:fill="FFFFFF"/>
            <w:tcMar>
              <w:left w:w="28" w:type="dxa"/>
              <w:right w:w="28" w:type="dxa"/>
            </w:tcMar>
            <w:vAlign w:val="center"/>
            <w:hideMark/>
          </w:tcPr>
          <w:p w14:paraId="01CFEBD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8</w:t>
            </w:r>
          </w:p>
        </w:tc>
        <w:tc>
          <w:tcPr>
            <w:tcW w:w="567" w:type="dxa"/>
            <w:shd w:val="clear" w:color="auto" w:fill="FFFFFF"/>
            <w:tcMar>
              <w:left w:w="28" w:type="dxa"/>
              <w:right w:w="28" w:type="dxa"/>
            </w:tcMar>
            <w:vAlign w:val="center"/>
            <w:hideMark/>
          </w:tcPr>
          <w:p w14:paraId="2098193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9</w:t>
            </w:r>
          </w:p>
        </w:tc>
        <w:tc>
          <w:tcPr>
            <w:tcW w:w="708" w:type="dxa"/>
            <w:shd w:val="clear" w:color="auto" w:fill="FFFFFF"/>
            <w:tcMar>
              <w:left w:w="28" w:type="dxa"/>
              <w:right w:w="28" w:type="dxa"/>
            </w:tcMar>
            <w:vAlign w:val="center"/>
            <w:hideMark/>
          </w:tcPr>
          <w:p w14:paraId="060CE32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10</w:t>
            </w:r>
          </w:p>
        </w:tc>
        <w:tc>
          <w:tcPr>
            <w:tcW w:w="567" w:type="dxa"/>
            <w:shd w:val="clear" w:color="auto" w:fill="FFFFFF"/>
            <w:tcMar>
              <w:left w:w="28" w:type="dxa"/>
              <w:right w:w="28" w:type="dxa"/>
            </w:tcMar>
            <w:vAlign w:val="center"/>
            <w:hideMark/>
          </w:tcPr>
          <w:p w14:paraId="3772025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11</w:t>
            </w:r>
          </w:p>
        </w:tc>
        <w:tc>
          <w:tcPr>
            <w:tcW w:w="709" w:type="dxa"/>
            <w:shd w:val="clear" w:color="auto" w:fill="FFFFFF"/>
            <w:tcMar>
              <w:left w:w="28" w:type="dxa"/>
              <w:right w:w="28" w:type="dxa"/>
            </w:tcMar>
            <w:vAlign w:val="center"/>
            <w:hideMark/>
          </w:tcPr>
          <w:p w14:paraId="2BCFA00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12</w:t>
            </w:r>
          </w:p>
        </w:tc>
        <w:tc>
          <w:tcPr>
            <w:tcW w:w="709" w:type="dxa"/>
            <w:shd w:val="clear" w:color="auto" w:fill="FFFFFF"/>
            <w:tcMar>
              <w:left w:w="28" w:type="dxa"/>
              <w:right w:w="28" w:type="dxa"/>
            </w:tcMar>
            <w:vAlign w:val="center"/>
            <w:hideMark/>
          </w:tcPr>
          <w:p w14:paraId="573B6577"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13</w:t>
            </w:r>
          </w:p>
        </w:tc>
        <w:tc>
          <w:tcPr>
            <w:tcW w:w="567" w:type="dxa"/>
            <w:shd w:val="clear" w:color="auto" w:fill="FFFFFF"/>
            <w:tcMar>
              <w:left w:w="28" w:type="dxa"/>
              <w:right w:w="28" w:type="dxa"/>
            </w:tcMar>
            <w:vAlign w:val="center"/>
            <w:hideMark/>
          </w:tcPr>
          <w:p w14:paraId="1CB06B2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14</w:t>
            </w:r>
          </w:p>
        </w:tc>
        <w:tc>
          <w:tcPr>
            <w:tcW w:w="567" w:type="dxa"/>
            <w:shd w:val="clear" w:color="auto" w:fill="FFFFFF"/>
            <w:tcMar>
              <w:left w:w="28" w:type="dxa"/>
              <w:right w:w="28" w:type="dxa"/>
            </w:tcMar>
            <w:vAlign w:val="center"/>
            <w:hideMark/>
          </w:tcPr>
          <w:p w14:paraId="370BD112"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15</w:t>
            </w:r>
          </w:p>
        </w:tc>
        <w:tc>
          <w:tcPr>
            <w:tcW w:w="567" w:type="dxa"/>
            <w:shd w:val="clear" w:color="auto" w:fill="FFFFFF"/>
            <w:tcMar>
              <w:left w:w="28" w:type="dxa"/>
              <w:right w:w="28" w:type="dxa"/>
            </w:tcMar>
            <w:vAlign w:val="center"/>
            <w:hideMark/>
          </w:tcPr>
          <w:p w14:paraId="5B607CD3"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16</w:t>
            </w:r>
          </w:p>
        </w:tc>
        <w:tc>
          <w:tcPr>
            <w:tcW w:w="567" w:type="dxa"/>
            <w:shd w:val="clear" w:color="auto" w:fill="FFFFFF"/>
            <w:tcMar>
              <w:left w:w="28" w:type="dxa"/>
              <w:right w:w="28" w:type="dxa"/>
            </w:tcMar>
            <w:vAlign w:val="center"/>
            <w:hideMark/>
          </w:tcPr>
          <w:p w14:paraId="1FA189F7"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17</w:t>
            </w:r>
          </w:p>
        </w:tc>
        <w:tc>
          <w:tcPr>
            <w:tcW w:w="567" w:type="dxa"/>
            <w:shd w:val="clear" w:color="auto" w:fill="FFFFFF"/>
            <w:tcMar>
              <w:left w:w="28" w:type="dxa"/>
              <w:right w:w="28" w:type="dxa"/>
            </w:tcMar>
            <w:vAlign w:val="center"/>
            <w:hideMark/>
          </w:tcPr>
          <w:p w14:paraId="13367E02"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18</w:t>
            </w:r>
          </w:p>
        </w:tc>
        <w:tc>
          <w:tcPr>
            <w:tcW w:w="567" w:type="dxa"/>
            <w:shd w:val="clear" w:color="auto" w:fill="FFFFFF"/>
            <w:tcMar>
              <w:left w:w="28" w:type="dxa"/>
              <w:right w:w="28" w:type="dxa"/>
            </w:tcMar>
            <w:vAlign w:val="center"/>
            <w:hideMark/>
          </w:tcPr>
          <w:p w14:paraId="2C8CCBD3"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19</w:t>
            </w:r>
          </w:p>
        </w:tc>
        <w:tc>
          <w:tcPr>
            <w:tcW w:w="709" w:type="dxa"/>
            <w:shd w:val="clear" w:color="auto" w:fill="FFFFFF"/>
            <w:tcMar>
              <w:left w:w="28" w:type="dxa"/>
              <w:right w:w="28" w:type="dxa"/>
            </w:tcMar>
            <w:vAlign w:val="center"/>
            <w:hideMark/>
          </w:tcPr>
          <w:p w14:paraId="307420DD"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20</w:t>
            </w:r>
          </w:p>
        </w:tc>
        <w:tc>
          <w:tcPr>
            <w:tcW w:w="567" w:type="dxa"/>
            <w:shd w:val="clear" w:color="auto" w:fill="FFFFFF"/>
            <w:tcMar>
              <w:left w:w="28" w:type="dxa"/>
              <w:right w:w="28" w:type="dxa"/>
            </w:tcMar>
            <w:vAlign w:val="center"/>
            <w:hideMark/>
          </w:tcPr>
          <w:p w14:paraId="721D958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21</w:t>
            </w:r>
          </w:p>
        </w:tc>
        <w:tc>
          <w:tcPr>
            <w:tcW w:w="425" w:type="dxa"/>
            <w:shd w:val="clear" w:color="auto" w:fill="FFFFFF"/>
            <w:tcMar>
              <w:left w:w="28" w:type="dxa"/>
              <w:right w:w="28" w:type="dxa"/>
            </w:tcMar>
            <w:vAlign w:val="center"/>
            <w:hideMark/>
          </w:tcPr>
          <w:p w14:paraId="73FD39D2"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22</w:t>
            </w:r>
          </w:p>
        </w:tc>
        <w:tc>
          <w:tcPr>
            <w:tcW w:w="283" w:type="dxa"/>
            <w:shd w:val="clear" w:color="auto" w:fill="FFFFFF"/>
            <w:tcMar>
              <w:left w:w="28" w:type="dxa"/>
              <w:right w:w="28" w:type="dxa"/>
            </w:tcMar>
            <w:vAlign w:val="center"/>
            <w:hideMark/>
          </w:tcPr>
          <w:p w14:paraId="54A023E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23</w:t>
            </w:r>
          </w:p>
        </w:tc>
        <w:tc>
          <w:tcPr>
            <w:tcW w:w="709" w:type="dxa"/>
            <w:shd w:val="clear" w:color="auto" w:fill="FFFFFF"/>
            <w:tcMar>
              <w:left w:w="28" w:type="dxa"/>
              <w:right w:w="28" w:type="dxa"/>
            </w:tcMar>
            <w:vAlign w:val="center"/>
            <w:hideMark/>
          </w:tcPr>
          <w:p w14:paraId="1E8E1D1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24</w:t>
            </w:r>
          </w:p>
        </w:tc>
        <w:tc>
          <w:tcPr>
            <w:tcW w:w="622" w:type="dxa"/>
            <w:shd w:val="clear" w:color="auto" w:fill="FFFFFF"/>
            <w:tcMar>
              <w:left w:w="28" w:type="dxa"/>
              <w:right w:w="28" w:type="dxa"/>
            </w:tcMar>
            <w:vAlign w:val="center"/>
            <w:hideMark/>
          </w:tcPr>
          <w:p w14:paraId="4CFE38A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25</w:t>
            </w:r>
          </w:p>
        </w:tc>
      </w:tr>
      <w:tr w:rsidR="006E753D" w:rsidRPr="006E753D" w14:paraId="5CEA08AF" w14:textId="77777777" w:rsidTr="00825D76">
        <w:trPr>
          <w:trHeight w:val="20"/>
          <w:jc w:val="center"/>
        </w:trPr>
        <w:tc>
          <w:tcPr>
            <w:tcW w:w="512" w:type="dxa"/>
            <w:shd w:val="clear" w:color="auto" w:fill="FFFFFF"/>
            <w:vAlign w:val="center"/>
          </w:tcPr>
          <w:p w14:paraId="1B07C58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w:t>
            </w:r>
          </w:p>
        </w:tc>
        <w:tc>
          <w:tcPr>
            <w:tcW w:w="14797" w:type="dxa"/>
            <w:gridSpan w:val="24"/>
            <w:shd w:val="clear" w:color="auto" w:fill="FFFFFF"/>
            <w:tcMar>
              <w:left w:w="28" w:type="dxa"/>
              <w:right w:w="28" w:type="dxa"/>
            </w:tcMar>
            <w:vAlign w:val="center"/>
            <w:hideMark/>
          </w:tcPr>
          <w:p w14:paraId="1431FE0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Сплошные рубки</w:t>
            </w:r>
          </w:p>
        </w:tc>
      </w:tr>
      <w:tr w:rsidR="006E753D" w:rsidRPr="006E753D" w14:paraId="66B80424" w14:textId="77777777" w:rsidTr="00825D76">
        <w:trPr>
          <w:trHeight w:val="20"/>
          <w:jc w:val="center"/>
        </w:trPr>
        <w:tc>
          <w:tcPr>
            <w:tcW w:w="512" w:type="dxa"/>
            <w:shd w:val="clear" w:color="auto" w:fill="FFFFFF"/>
            <w:vAlign w:val="center"/>
          </w:tcPr>
          <w:p w14:paraId="195C14BE"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val="en-US" w:eastAsia="ru-RU"/>
              </w:rPr>
              <w:t>2</w:t>
            </w:r>
            <w:r w:rsidRPr="006E753D">
              <w:rPr>
                <w:rFonts w:ascii="Times New Roman" w:eastAsia="Times New Roman" w:hAnsi="Times New Roman" w:cs="Times New Roman"/>
                <w:sz w:val="16"/>
                <w:szCs w:val="16"/>
                <w:lang w:eastAsia="ru-RU"/>
              </w:rPr>
              <w:t>.</w:t>
            </w:r>
          </w:p>
        </w:tc>
        <w:tc>
          <w:tcPr>
            <w:tcW w:w="14797" w:type="dxa"/>
            <w:gridSpan w:val="24"/>
            <w:shd w:val="clear" w:color="auto" w:fill="FFFFFF"/>
            <w:tcMar>
              <w:left w:w="28" w:type="dxa"/>
              <w:right w:w="28" w:type="dxa"/>
            </w:tcMar>
            <w:vAlign w:val="center"/>
            <w:hideMark/>
          </w:tcPr>
          <w:p w14:paraId="7C947777"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Хвойное хозяйство, сосна</w:t>
            </w:r>
          </w:p>
        </w:tc>
      </w:tr>
      <w:tr w:rsidR="006E753D" w:rsidRPr="006E753D" w14:paraId="0F510626" w14:textId="77777777" w:rsidTr="00825D76">
        <w:trPr>
          <w:trHeight w:val="75"/>
          <w:jc w:val="center"/>
        </w:trPr>
        <w:tc>
          <w:tcPr>
            <w:tcW w:w="512" w:type="dxa"/>
            <w:vMerge w:val="restart"/>
            <w:shd w:val="clear" w:color="auto" w:fill="FFFFFF"/>
            <w:vAlign w:val="center"/>
          </w:tcPr>
          <w:p w14:paraId="3C83D94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w:t>
            </w:r>
          </w:p>
        </w:tc>
        <w:tc>
          <w:tcPr>
            <w:tcW w:w="992" w:type="dxa"/>
            <w:vMerge w:val="restart"/>
            <w:shd w:val="clear" w:color="auto" w:fill="FFFFFF"/>
            <w:tcMar>
              <w:left w:w="28" w:type="dxa"/>
              <w:right w:w="28" w:type="dxa"/>
            </w:tcMar>
            <w:vAlign w:val="center"/>
            <w:hideMark/>
          </w:tcPr>
          <w:p w14:paraId="293370D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Сосна в.б.</w:t>
            </w:r>
          </w:p>
        </w:tc>
        <w:tc>
          <w:tcPr>
            <w:tcW w:w="709" w:type="dxa"/>
            <w:vMerge w:val="restart"/>
            <w:shd w:val="clear" w:color="auto" w:fill="FFFFFF"/>
            <w:tcMar>
              <w:left w:w="28" w:type="dxa"/>
              <w:right w:w="28" w:type="dxa"/>
            </w:tcMar>
            <w:vAlign w:val="center"/>
            <w:hideMark/>
          </w:tcPr>
          <w:p w14:paraId="357C4E6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103814</w:t>
            </w:r>
          </w:p>
        </w:tc>
        <w:tc>
          <w:tcPr>
            <w:tcW w:w="709" w:type="dxa"/>
            <w:vMerge w:val="restart"/>
            <w:shd w:val="clear" w:color="auto" w:fill="FFFFFF"/>
            <w:tcMar>
              <w:left w:w="28" w:type="dxa"/>
              <w:right w:w="28" w:type="dxa"/>
            </w:tcMar>
            <w:vAlign w:val="center"/>
            <w:hideMark/>
          </w:tcPr>
          <w:p w14:paraId="7CD8BA0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12227</w:t>
            </w:r>
          </w:p>
        </w:tc>
        <w:tc>
          <w:tcPr>
            <w:tcW w:w="709" w:type="dxa"/>
            <w:vMerge w:val="restart"/>
            <w:shd w:val="clear" w:color="auto" w:fill="FFFFFF"/>
            <w:noWrap/>
            <w:tcMar>
              <w:left w:w="28" w:type="dxa"/>
              <w:right w:w="28" w:type="dxa"/>
            </w:tcMar>
            <w:vAlign w:val="center"/>
            <w:hideMark/>
          </w:tcPr>
          <w:p w14:paraId="2164AA7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34161</w:t>
            </w:r>
          </w:p>
        </w:tc>
        <w:tc>
          <w:tcPr>
            <w:tcW w:w="567" w:type="dxa"/>
            <w:vMerge w:val="restart"/>
            <w:shd w:val="clear" w:color="auto" w:fill="FFFFFF"/>
            <w:noWrap/>
            <w:tcMar>
              <w:left w:w="28" w:type="dxa"/>
              <w:right w:w="28" w:type="dxa"/>
            </w:tcMar>
            <w:vAlign w:val="center"/>
            <w:hideMark/>
          </w:tcPr>
          <w:p w14:paraId="2DECFCBD"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20346</w:t>
            </w:r>
          </w:p>
        </w:tc>
        <w:tc>
          <w:tcPr>
            <w:tcW w:w="567" w:type="dxa"/>
            <w:vMerge w:val="restart"/>
            <w:shd w:val="clear" w:color="auto" w:fill="FFFFFF"/>
            <w:noWrap/>
            <w:tcMar>
              <w:left w:w="28" w:type="dxa"/>
              <w:right w:w="28" w:type="dxa"/>
            </w:tcMar>
            <w:vAlign w:val="center"/>
            <w:hideMark/>
          </w:tcPr>
          <w:p w14:paraId="77A8A02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17158</w:t>
            </w:r>
          </w:p>
        </w:tc>
        <w:tc>
          <w:tcPr>
            <w:tcW w:w="567" w:type="dxa"/>
            <w:vMerge w:val="restart"/>
            <w:shd w:val="clear" w:color="auto" w:fill="FFFFFF"/>
            <w:noWrap/>
            <w:tcMar>
              <w:left w:w="28" w:type="dxa"/>
              <w:right w:w="28" w:type="dxa"/>
            </w:tcMar>
            <w:vAlign w:val="center"/>
            <w:hideMark/>
          </w:tcPr>
          <w:p w14:paraId="1B14A23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40268</w:t>
            </w:r>
          </w:p>
        </w:tc>
        <w:tc>
          <w:tcPr>
            <w:tcW w:w="567" w:type="dxa"/>
            <w:vMerge w:val="restart"/>
            <w:shd w:val="clear" w:color="auto" w:fill="FFFFFF"/>
            <w:noWrap/>
            <w:tcMar>
              <w:left w:w="28" w:type="dxa"/>
              <w:right w:w="28" w:type="dxa"/>
            </w:tcMar>
            <w:vAlign w:val="center"/>
            <w:hideMark/>
          </w:tcPr>
          <w:p w14:paraId="019F7AFD"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11069</w:t>
            </w:r>
          </w:p>
        </w:tc>
        <w:tc>
          <w:tcPr>
            <w:tcW w:w="708" w:type="dxa"/>
            <w:vMerge w:val="restart"/>
            <w:shd w:val="clear" w:color="auto" w:fill="FFFFFF"/>
            <w:noWrap/>
            <w:tcMar>
              <w:left w:w="28" w:type="dxa"/>
              <w:right w:w="28" w:type="dxa"/>
            </w:tcMar>
            <w:vAlign w:val="center"/>
            <w:hideMark/>
          </w:tcPr>
          <w:p w14:paraId="5E3DE412"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7963,2</w:t>
            </w:r>
          </w:p>
        </w:tc>
        <w:tc>
          <w:tcPr>
            <w:tcW w:w="567" w:type="dxa"/>
            <w:vMerge w:val="restart"/>
            <w:shd w:val="clear" w:color="auto" w:fill="FFFFFF"/>
            <w:tcMar>
              <w:left w:w="28" w:type="dxa"/>
              <w:right w:w="28" w:type="dxa"/>
            </w:tcMar>
            <w:vAlign w:val="center"/>
            <w:hideMark/>
          </w:tcPr>
          <w:p w14:paraId="07636E2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198</w:t>
            </w:r>
          </w:p>
        </w:tc>
        <w:tc>
          <w:tcPr>
            <w:tcW w:w="709" w:type="dxa"/>
            <w:vMerge w:val="restart"/>
            <w:shd w:val="clear" w:color="auto" w:fill="FFFFFF"/>
            <w:noWrap/>
            <w:tcMar>
              <w:left w:w="28" w:type="dxa"/>
              <w:right w:w="28" w:type="dxa"/>
            </w:tcMar>
            <w:vAlign w:val="center"/>
            <w:hideMark/>
          </w:tcPr>
          <w:p w14:paraId="0C862E9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205,3</w:t>
            </w:r>
          </w:p>
        </w:tc>
        <w:tc>
          <w:tcPr>
            <w:tcW w:w="709" w:type="dxa"/>
            <w:shd w:val="clear" w:color="auto" w:fill="FFFFFF"/>
            <w:tcMar>
              <w:left w:w="28" w:type="dxa"/>
              <w:right w:w="28" w:type="dxa"/>
            </w:tcMar>
            <w:vAlign w:val="center"/>
            <w:hideMark/>
          </w:tcPr>
          <w:p w14:paraId="12B5BE22"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101</w:t>
            </w:r>
          </w:p>
        </w:tc>
        <w:tc>
          <w:tcPr>
            <w:tcW w:w="567" w:type="dxa"/>
            <w:vMerge w:val="restart"/>
            <w:shd w:val="clear" w:color="auto" w:fill="FFFFFF"/>
            <w:tcMar>
              <w:left w:w="28" w:type="dxa"/>
              <w:right w:w="28" w:type="dxa"/>
            </w:tcMar>
            <w:vAlign w:val="center"/>
            <w:hideMark/>
          </w:tcPr>
          <w:p w14:paraId="614BD413"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308</w:t>
            </w:r>
          </w:p>
        </w:tc>
        <w:tc>
          <w:tcPr>
            <w:tcW w:w="567" w:type="dxa"/>
            <w:vMerge w:val="restart"/>
            <w:shd w:val="clear" w:color="auto" w:fill="FFFFFF"/>
            <w:tcMar>
              <w:left w:w="28" w:type="dxa"/>
              <w:right w:w="28" w:type="dxa"/>
            </w:tcMar>
            <w:vAlign w:val="center"/>
            <w:hideMark/>
          </w:tcPr>
          <w:p w14:paraId="3513BFC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389</w:t>
            </w:r>
          </w:p>
        </w:tc>
        <w:tc>
          <w:tcPr>
            <w:tcW w:w="567" w:type="dxa"/>
            <w:vMerge w:val="restart"/>
            <w:shd w:val="clear" w:color="auto" w:fill="FFFFFF"/>
            <w:tcMar>
              <w:left w:w="28" w:type="dxa"/>
              <w:right w:w="28" w:type="dxa"/>
            </w:tcMar>
            <w:vAlign w:val="center"/>
            <w:hideMark/>
          </w:tcPr>
          <w:p w14:paraId="51B2390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431</w:t>
            </w:r>
          </w:p>
        </w:tc>
        <w:tc>
          <w:tcPr>
            <w:tcW w:w="567" w:type="dxa"/>
            <w:vMerge w:val="restart"/>
            <w:shd w:val="clear" w:color="auto" w:fill="FFFFFF"/>
            <w:tcMar>
              <w:left w:w="28" w:type="dxa"/>
              <w:right w:w="28" w:type="dxa"/>
            </w:tcMar>
            <w:vAlign w:val="center"/>
            <w:hideMark/>
          </w:tcPr>
          <w:p w14:paraId="3D435AD3"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383</w:t>
            </w:r>
          </w:p>
        </w:tc>
        <w:tc>
          <w:tcPr>
            <w:tcW w:w="567" w:type="dxa"/>
            <w:vMerge w:val="restart"/>
            <w:shd w:val="clear" w:color="auto" w:fill="FFFFFF"/>
            <w:tcMar>
              <w:left w:w="28" w:type="dxa"/>
              <w:right w:w="28" w:type="dxa"/>
            </w:tcMar>
            <w:vAlign w:val="center"/>
            <w:hideMark/>
          </w:tcPr>
          <w:p w14:paraId="5C0025D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308</w:t>
            </w:r>
          </w:p>
        </w:tc>
        <w:tc>
          <w:tcPr>
            <w:tcW w:w="567" w:type="dxa"/>
            <w:vMerge w:val="restart"/>
            <w:shd w:val="clear" w:color="auto" w:fill="FFFFFF"/>
            <w:tcMar>
              <w:left w:w="28" w:type="dxa"/>
              <w:right w:w="28" w:type="dxa"/>
            </w:tcMar>
            <w:vAlign w:val="center"/>
            <w:hideMark/>
          </w:tcPr>
          <w:p w14:paraId="0CB8BD7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61,0</w:t>
            </w:r>
          </w:p>
        </w:tc>
        <w:tc>
          <w:tcPr>
            <w:tcW w:w="709" w:type="dxa"/>
            <w:vMerge w:val="restart"/>
            <w:shd w:val="clear" w:color="auto" w:fill="FFFFFF"/>
            <w:tcMar>
              <w:left w:w="28" w:type="dxa"/>
              <w:right w:w="28" w:type="dxa"/>
            </w:tcMar>
            <w:vAlign w:val="center"/>
            <w:hideMark/>
          </w:tcPr>
          <w:p w14:paraId="26494A9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54,9</w:t>
            </w:r>
          </w:p>
        </w:tc>
        <w:tc>
          <w:tcPr>
            <w:tcW w:w="567" w:type="dxa"/>
            <w:vMerge w:val="restart"/>
            <w:shd w:val="clear" w:color="auto" w:fill="FFFFFF"/>
            <w:tcMar>
              <w:left w:w="28" w:type="dxa"/>
              <w:right w:w="28" w:type="dxa"/>
            </w:tcMar>
            <w:vAlign w:val="center"/>
            <w:hideMark/>
          </w:tcPr>
          <w:p w14:paraId="64BF137D"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46,1</w:t>
            </w:r>
          </w:p>
        </w:tc>
        <w:tc>
          <w:tcPr>
            <w:tcW w:w="425" w:type="dxa"/>
            <w:vMerge w:val="restart"/>
            <w:shd w:val="clear" w:color="auto" w:fill="FFFFFF"/>
            <w:tcMar>
              <w:left w:w="28" w:type="dxa"/>
              <w:right w:w="28" w:type="dxa"/>
            </w:tcMar>
            <w:vAlign w:val="center"/>
            <w:hideMark/>
          </w:tcPr>
          <w:p w14:paraId="115B88B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84</w:t>
            </w:r>
          </w:p>
        </w:tc>
        <w:tc>
          <w:tcPr>
            <w:tcW w:w="283" w:type="dxa"/>
            <w:vMerge w:val="restart"/>
            <w:shd w:val="clear" w:color="auto" w:fill="FFFFFF"/>
            <w:tcMar>
              <w:left w:w="28" w:type="dxa"/>
              <w:right w:w="28" w:type="dxa"/>
            </w:tcMar>
            <w:vAlign w:val="center"/>
            <w:hideMark/>
          </w:tcPr>
          <w:p w14:paraId="7F979F73"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39</w:t>
            </w:r>
          </w:p>
        </w:tc>
        <w:tc>
          <w:tcPr>
            <w:tcW w:w="709" w:type="dxa"/>
            <w:vMerge w:val="restart"/>
            <w:shd w:val="clear" w:color="auto" w:fill="FFFFFF"/>
            <w:tcMar>
              <w:left w:w="28" w:type="dxa"/>
              <w:right w:w="28" w:type="dxa"/>
            </w:tcMar>
            <w:vAlign w:val="center"/>
            <w:hideMark/>
          </w:tcPr>
          <w:p w14:paraId="76CD04F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18413</w:t>
            </w:r>
          </w:p>
        </w:tc>
        <w:tc>
          <w:tcPr>
            <w:tcW w:w="622" w:type="dxa"/>
            <w:vMerge w:val="restart"/>
            <w:shd w:val="clear" w:color="auto" w:fill="FFFFFF"/>
            <w:tcMar>
              <w:left w:w="28" w:type="dxa"/>
              <w:right w:w="28" w:type="dxa"/>
            </w:tcMar>
            <w:vAlign w:val="center"/>
            <w:hideMark/>
          </w:tcPr>
          <w:p w14:paraId="3244AA9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49183</w:t>
            </w:r>
          </w:p>
        </w:tc>
      </w:tr>
      <w:tr w:rsidR="006E753D" w:rsidRPr="006E753D" w14:paraId="6F3F8DDF" w14:textId="77777777" w:rsidTr="00825D76">
        <w:trPr>
          <w:trHeight w:val="95"/>
          <w:jc w:val="center"/>
        </w:trPr>
        <w:tc>
          <w:tcPr>
            <w:tcW w:w="512" w:type="dxa"/>
            <w:vMerge/>
            <w:shd w:val="clear" w:color="auto" w:fill="FFFFFF"/>
            <w:vAlign w:val="center"/>
          </w:tcPr>
          <w:p w14:paraId="3265A87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992" w:type="dxa"/>
            <w:vMerge/>
            <w:shd w:val="clear" w:color="auto" w:fill="FFFFFF"/>
            <w:tcMar>
              <w:left w:w="28" w:type="dxa"/>
              <w:right w:w="28" w:type="dxa"/>
            </w:tcMar>
            <w:vAlign w:val="center"/>
            <w:hideMark/>
          </w:tcPr>
          <w:p w14:paraId="00FD7E3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17E06777"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16EE056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noWrap/>
            <w:tcMar>
              <w:left w:w="28" w:type="dxa"/>
              <w:right w:w="28" w:type="dxa"/>
            </w:tcMar>
            <w:vAlign w:val="center"/>
            <w:hideMark/>
          </w:tcPr>
          <w:p w14:paraId="4451A56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noWrap/>
            <w:tcMar>
              <w:left w:w="28" w:type="dxa"/>
              <w:right w:w="28" w:type="dxa"/>
            </w:tcMar>
            <w:vAlign w:val="center"/>
            <w:hideMark/>
          </w:tcPr>
          <w:p w14:paraId="0B43615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noWrap/>
            <w:tcMar>
              <w:left w:w="28" w:type="dxa"/>
              <w:right w:w="28" w:type="dxa"/>
            </w:tcMar>
            <w:vAlign w:val="center"/>
            <w:hideMark/>
          </w:tcPr>
          <w:p w14:paraId="32F9D43E"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noWrap/>
            <w:tcMar>
              <w:left w:w="28" w:type="dxa"/>
              <w:right w:w="28" w:type="dxa"/>
            </w:tcMar>
            <w:vAlign w:val="center"/>
            <w:hideMark/>
          </w:tcPr>
          <w:p w14:paraId="35502A9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noWrap/>
            <w:tcMar>
              <w:left w:w="28" w:type="dxa"/>
              <w:right w:w="28" w:type="dxa"/>
            </w:tcMar>
            <w:vAlign w:val="center"/>
            <w:hideMark/>
          </w:tcPr>
          <w:p w14:paraId="5F7F8593"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8" w:type="dxa"/>
            <w:vMerge/>
            <w:shd w:val="clear" w:color="auto" w:fill="FFFFFF"/>
            <w:noWrap/>
            <w:tcMar>
              <w:left w:w="28" w:type="dxa"/>
              <w:right w:w="28" w:type="dxa"/>
            </w:tcMar>
            <w:vAlign w:val="center"/>
            <w:hideMark/>
          </w:tcPr>
          <w:p w14:paraId="3A344F9D"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03DF138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noWrap/>
            <w:tcMar>
              <w:left w:w="28" w:type="dxa"/>
              <w:right w:w="28" w:type="dxa"/>
            </w:tcMar>
            <w:vAlign w:val="center"/>
            <w:hideMark/>
          </w:tcPr>
          <w:p w14:paraId="1FFBEAB2"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shd w:val="clear" w:color="auto" w:fill="FFFFFF"/>
            <w:tcMar>
              <w:left w:w="28" w:type="dxa"/>
              <w:right w:w="28" w:type="dxa"/>
            </w:tcMar>
            <w:vAlign w:val="center"/>
            <w:hideMark/>
          </w:tcPr>
          <w:p w14:paraId="1E67764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6</w:t>
            </w:r>
          </w:p>
        </w:tc>
        <w:tc>
          <w:tcPr>
            <w:tcW w:w="567" w:type="dxa"/>
            <w:vMerge/>
            <w:shd w:val="clear" w:color="auto" w:fill="FFFFFF"/>
            <w:tcMar>
              <w:left w:w="28" w:type="dxa"/>
              <w:right w:w="28" w:type="dxa"/>
            </w:tcMar>
            <w:vAlign w:val="center"/>
            <w:hideMark/>
          </w:tcPr>
          <w:p w14:paraId="02320DF7"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554E73B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3DBA8CD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38BA4F5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5E83067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639BC3BE"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69B138E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4EE19AF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425" w:type="dxa"/>
            <w:vMerge/>
            <w:shd w:val="clear" w:color="auto" w:fill="FFFFFF"/>
            <w:tcMar>
              <w:left w:w="28" w:type="dxa"/>
              <w:right w:w="28" w:type="dxa"/>
            </w:tcMar>
            <w:vAlign w:val="center"/>
            <w:hideMark/>
          </w:tcPr>
          <w:p w14:paraId="4002B86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283" w:type="dxa"/>
            <w:vMerge/>
            <w:shd w:val="clear" w:color="auto" w:fill="FFFFFF"/>
            <w:tcMar>
              <w:left w:w="28" w:type="dxa"/>
              <w:right w:w="28" w:type="dxa"/>
            </w:tcMar>
            <w:vAlign w:val="center"/>
            <w:hideMark/>
          </w:tcPr>
          <w:p w14:paraId="4369ADA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4838804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622" w:type="dxa"/>
            <w:vMerge/>
            <w:shd w:val="clear" w:color="auto" w:fill="FFFFFF"/>
            <w:tcMar>
              <w:left w:w="28" w:type="dxa"/>
              <w:right w:w="28" w:type="dxa"/>
            </w:tcMar>
            <w:vAlign w:val="center"/>
            <w:hideMark/>
          </w:tcPr>
          <w:p w14:paraId="3A9E8AC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r>
      <w:tr w:rsidR="006E753D" w:rsidRPr="006E753D" w14:paraId="2CC1A396" w14:textId="77777777" w:rsidTr="00825D76">
        <w:trPr>
          <w:trHeight w:val="20"/>
          <w:jc w:val="center"/>
        </w:trPr>
        <w:tc>
          <w:tcPr>
            <w:tcW w:w="512" w:type="dxa"/>
            <w:shd w:val="clear" w:color="auto" w:fill="FFFFFF"/>
            <w:vAlign w:val="center"/>
          </w:tcPr>
          <w:p w14:paraId="74329513"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4.</w:t>
            </w:r>
          </w:p>
        </w:tc>
        <w:tc>
          <w:tcPr>
            <w:tcW w:w="992" w:type="dxa"/>
            <w:vMerge w:val="restart"/>
            <w:shd w:val="clear" w:color="auto" w:fill="FFFFFF"/>
            <w:tcMar>
              <w:left w:w="28" w:type="dxa"/>
              <w:right w:w="28" w:type="dxa"/>
            </w:tcMar>
            <w:vAlign w:val="center"/>
            <w:hideMark/>
          </w:tcPr>
          <w:p w14:paraId="538DFDD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Сосна н.б.</w:t>
            </w:r>
          </w:p>
        </w:tc>
        <w:tc>
          <w:tcPr>
            <w:tcW w:w="709" w:type="dxa"/>
            <w:vMerge w:val="restart"/>
            <w:shd w:val="clear" w:color="auto" w:fill="FFFFFF"/>
            <w:tcMar>
              <w:left w:w="28" w:type="dxa"/>
              <w:right w:w="28" w:type="dxa"/>
            </w:tcMar>
            <w:vAlign w:val="center"/>
            <w:hideMark/>
          </w:tcPr>
          <w:p w14:paraId="0950691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213699</w:t>
            </w:r>
          </w:p>
        </w:tc>
        <w:tc>
          <w:tcPr>
            <w:tcW w:w="709" w:type="dxa"/>
            <w:vMerge w:val="restart"/>
            <w:shd w:val="clear" w:color="auto" w:fill="FFFFFF"/>
            <w:tcMar>
              <w:left w:w="28" w:type="dxa"/>
              <w:right w:w="28" w:type="dxa"/>
            </w:tcMar>
            <w:vAlign w:val="center"/>
            <w:hideMark/>
          </w:tcPr>
          <w:p w14:paraId="6CDC697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30397</w:t>
            </w:r>
          </w:p>
        </w:tc>
        <w:tc>
          <w:tcPr>
            <w:tcW w:w="709" w:type="dxa"/>
            <w:vMerge w:val="restart"/>
            <w:shd w:val="clear" w:color="auto" w:fill="FFFFFF"/>
            <w:tcMar>
              <w:left w:w="28" w:type="dxa"/>
              <w:right w:w="28" w:type="dxa"/>
            </w:tcMar>
            <w:vAlign w:val="center"/>
            <w:hideMark/>
          </w:tcPr>
          <w:p w14:paraId="5EC74A2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49224</w:t>
            </w:r>
          </w:p>
        </w:tc>
        <w:tc>
          <w:tcPr>
            <w:tcW w:w="567" w:type="dxa"/>
            <w:vMerge w:val="restart"/>
            <w:shd w:val="clear" w:color="auto" w:fill="FFFFFF"/>
            <w:tcMar>
              <w:left w:w="28" w:type="dxa"/>
              <w:right w:w="28" w:type="dxa"/>
            </w:tcMar>
            <w:vAlign w:val="center"/>
            <w:hideMark/>
          </w:tcPr>
          <w:p w14:paraId="1E74BC7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19956</w:t>
            </w:r>
          </w:p>
        </w:tc>
        <w:tc>
          <w:tcPr>
            <w:tcW w:w="567" w:type="dxa"/>
            <w:vMerge w:val="restart"/>
            <w:shd w:val="clear" w:color="auto" w:fill="FFFFFF"/>
            <w:tcMar>
              <w:left w:w="28" w:type="dxa"/>
              <w:right w:w="28" w:type="dxa"/>
            </w:tcMar>
            <w:vAlign w:val="center"/>
            <w:hideMark/>
          </w:tcPr>
          <w:p w14:paraId="7F6F1C8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14839</w:t>
            </w:r>
          </w:p>
        </w:tc>
        <w:tc>
          <w:tcPr>
            <w:tcW w:w="567" w:type="dxa"/>
            <w:vMerge w:val="restart"/>
            <w:shd w:val="clear" w:color="auto" w:fill="FFFFFF"/>
            <w:tcMar>
              <w:left w:w="28" w:type="dxa"/>
              <w:right w:w="28" w:type="dxa"/>
            </w:tcMar>
            <w:vAlign w:val="center"/>
            <w:hideMark/>
          </w:tcPr>
          <w:p w14:paraId="64A7996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119239</w:t>
            </w:r>
          </w:p>
        </w:tc>
        <w:tc>
          <w:tcPr>
            <w:tcW w:w="567" w:type="dxa"/>
            <w:vMerge w:val="restart"/>
            <w:shd w:val="clear" w:color="auto" w:fill="FFFFFF"/>
            <w:tcMar>
              <w:left w:w="28" w:type="dxa"/>
              <w:right w:w="28" w:type="dxa"/>
            </w:tcMar>
            <w:vAlign w:val="center"/>
            <w:hideMark/>
          </w:tcPr>
          <w:p w14:paraId="0CB4DD3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42904</w:t>
            </w:r>
          </w:p>
        </w:tc>
        <w:tc>
          <w:tcPr>
            <w:tcW w:w="708" w:type="dxa"/>
            <w:vMerge w:val="restart"/>
            <w:shd w:val="clear" w:color="auto" w:fill="FFFFFF"/>
            <w:noWrap/>
            <w:tcMar>
              <w:left w:w="28" w:type="dxa"/>
              <w:right w:w="28" w:type="dxa"/>
            </w:tcMar>
            <w:vAlign w:val="center"/>
            <w:hideMark/>
          </w:tcPr>
          <w:p w14:paraId="11971D7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22160,3</w:t>
            </w:r>
          </w:p>
        </w:tc>
        <w:tc>
          <w:tcPr>
            <w:tcW w:w="567" w:type="dxa"/>
            <w:vMerge w:val="restart"/>
            <w:shd w:val="clear" w:color="auto" w:fill="FFFFFF"/>
            <w:tcMar>
              <w:left w:w="28" w:type="dxa"/>
              <w:right w:w="28" w:type="dxa"/>
            </w:tcMar>
            <w:vAlign w:val="center"/>
            <w:hideMark/>
          </w:tcPr>
          <w:p w14:paraId="6D51FE3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186</w:t>
            </w:r>
          </w:p>
        </w:tc>
        <w:tc>
          <w:tcPr>
            <w:tcW w:w="709" w:type="dxa"/>
            <w:vMerge w:val="restart"/>
            <w:shd w:val="clear" w:color="auto" w:fill="FFFFFF"/>
            <w:tcMar>
              <w:left w:w="28" w:type="dxa"/>
              <w:right w:w="28" w:type="dxa"/>
            </w:tcMar>
            <w:vAlign w:val="center"/>
            <w:hideMark/>
          </w:tcPr>
          <w:p w14:paraId="7D92C00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273,2</w:t>
            </w:r>
          </w:p>
        </w:tc>
        <w:tc>
          <w:tcPr>
            <w:tcW w:w="709" w:type="dxa"/>
            <w:shd w:val="clear" w:color="auto" w:fill="FFFFFF"/>
            <w:tcMar>
              <w:left w:w="28" w:type="dxa"/>
              <w:right w:w="28" w:type="dxa"/>
            </w:tcMar>
            <w:vAlign w:val="center"/>
            <w:hideMark/>
          </w:tcPr>
          <w:p w14:paraId="01DE8992"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121</w:t>
            </w:r>
          </w:p>
        </w:tc>
        <w:tc>
          <w:tcPr>
            <w:tcW w:w="567" w:type="dxa"/>
            <w:vMerge w:val="restart"/>
            <w:shd w:val="clear" w:color="auto" w:fill="FFFFFF"/>
            <w:tcMar>
              <w:left w:w="28" w:type="dxa"/>
              <w:right w:w="28" w:type="dxa"/>
            </w:tcMar>
            <w:vAlign w:val="center"/>
            <w:hideMark/>
          </w:tcPr>
          <w:p w14:paraId="5150473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530</w:t>
            </w:r>
          </w:p>
        </w:tc>
        <w:tc>
          <w:tcPr>
            <w:tcW w:w="567" w:type="dxa"/>
            <w:vMerge w:val="restart"/>
            <w:shd w:val="clear" w:color="auto" w:fill="FFFFFF"/>
            <w:tcMar>
              <w:left w:w="28" w:type="dxa"/>
              <w:right w:w="28" w:type="dxa"/>
            </w:tcMar>
            <w:vAlign w:val="center"/>
            <w:hideMark/>
          </w:tcPr>
          <w:p w14:paraId="0FC98E3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770</w:t>
            </w:r>
          </w:p>
        </w:tc>
        <w:tc>
          <w:tcPr>
            <w:tcW w:w="567" w:type="dxa"/>
            <w:vMerge w:val="restart"/>
            <w:shd w:val="clear" w:color="auto" w:fill="FFFFFF"/>
            <w:tcMar>
              <w:left w:w="28" w:type="dxa"/>
              <w:right w:w="28" w:type="dxa"/>
            </w:tcMar>
            <w:vAlign w:val="center"/>
            <w:hideMark/>
          </w:tcPr>
          <w:p w14:paraId="42607332"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1006</w:t>
            </w:r>
          </w:p>
        </w:tc>
        <w:tc>
          <w:tcPr>
            <w:tcW w:w="567" w:type="dxa"/>
            <w:vMerge w:val="restart"/>
            <w:shd w:val="clear" w:color="auto" w:fill="FFFFFF"/>
            <w:tcMar>
              <w:left w:w="28" w:type="dxa"/>
              <w:right w:w="28" w:type="dxa"/>
            </w:tcMar>
            <w:vAlign w:val="center"/>
            <w:hideMark/>
          </w:tcPr>
          <w:p w14:paraId="0930220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837</w:t>
            </w:r>
          </w:p>
        </w:tc>
        <w:tc>
          <w:tcPr>
            <w:tcW w:w="567" w:type="dxa"/>
            <w:vMerge w:val="restart"/>
            <w:shd w:val="clear" w:color="auto" w:fill="FFFFFF"/>
            <w:tcMar>
              <w:left w:w="28" w:type="dxa"/>
              <w:right w:w="28" w:type="dxa"/>
            </w:tcMar>
            <w:vAlign w:val="center"/>
            <w:hideMark/>
          </w:tcPr>
          <w:p w14:paraId="169535DD"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770</w:t>
            </w:r>
          </w:p>
        </w:tc>
        <w:tc>
          <w:tcPr>
            <w:tcW w:w="567" w:type="dxa"/>
            <w:vMerge w:val="restart"/>
            <w:shd w:val="clear" w:color="auto" w:fill="FFFFFF"/>
            <w:tcMar>
              <w:left w:w="28" w:type="dxa"/>
              <w:right w:w="28" w:type="dxa"/>
            </w:tcMar>
            <w:vAlign w:val="center"/>
            <w:hideMark/>
          </w:tcPr>
          <w:p w14:paraId="75402D4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143,1</w:t>
            </w:r>
          </w:p>
        </w:tc>
        <w:tc>
          <w:tcPr>
            <w:tcW w:w="709" w:type="dxa"/>
            <w:vMerge w:val="restart"/>
            <w:shd w:val="clear" w:color="auto" w:fill="FFFFFF"/>
            <w:tcMar>
              <w:left w:w="28" w:type="dxa"/>
              <w:right w:w="28" w:type="dxa"/>
            </w:tcMar>
            <w:vAlign w:val="center"/>
            <w:hideMark/>
          </w:tcPr>
          <w:p w14:paraId="3A1626B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128,8</w:t>
            </w:r>
          </w:p>
        </w:tc>
        <w:tc>
          <w:tcPr>
            <w:tcW w:w="567" w:type="dxa"/>
            <w:vMerge w:val="restart"/>
            <w:shd w:val="clear" w:color="auto" w:fill="FFFFFF"/>
            <w:tcMar>
              <w:left w:w="28" w:type="dxa"/>
              <w:right w:w="28" w:type="dxa"/>
            </w:tcMar>
            <w:vAlign w:val="center"/>
            <w:hideMark/>
          </w:tcPr>
          <w:p w14:paraId="7ED8AC4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106,9</w:t>
            </w:r>
          </w:p>
        </w:tc>
        <w:tc>
          <w:tcPr>
            <w:tcW w:w="425" w:type="dxa"/>
            <w:vMerge w:val="restart"/>
            <w:shd w:val="clear" w:color="auto" w:fill="FFFFFF"/>
            <w:tcMar>
              <w:left w:w="28" w:type="dxa"/>
              <w:right w:w="28" w:type="dxa"/>
            </w:tcMar>
            <w:vAlign w:val="center"/>
            <w:hideMark/>
          </w:tcPr>
          <w:p w14:paraId="5955D93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83</w:t>
            </w:r>
          </w:p>
        </w:tc>
        <w:tc>
          <w:tcPr>
            <w:tcW w:w="283" w:type="dxa"/>
            <w:vMerge w:val="restart"/>
            <w:shd w:val="clear" w:color="auto" w:fill="FFFFFF"/>
            <w:tcMar>
              <w:left w:w="28" w:type="dxa"/>
              <w:right w:w="28" w:type="dxa"/>
            </w:tcMar>
            <w:vAlign w:val="center"/>
            <w:hideMark/>
          </w:tcPr>
          <w:p w14:paraId="4D79E5A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46</w:t>
            </w:r>
          </w:p>
        </w:tc>
        <w:tc>
          <w:tcPr>
            <w:tcW w:w="709" w:type="dxa"/>
            <w:vMerge w:val="restart"/>
            <w:shd w:val="clear" w:color="auto" w:fill="FFFFFF"/>
            <w:tcMar>
              <w:left w:w="28" w:type="dxa"/>
              <w:right w:w="28" w:type="dxa"/>
            </w:tcMar>
            <w:vAlign w:val="center"/>
            <w:hideMark/>
          </w:tcPr>
          <w:p w14:paraId="586CCC27"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18060</w:t>
            </w:r>
          </w:p>
        </w:tc>
        <w:tc>
          <w:tcPr>
            <w:tcW w:w="622" w:type="dxa"/>
            <w:vMerge w:val="restart"/>
            <w:shd w:val="clear" w:color="auto" w:fill="FFFFFF"/>
            <w:tcMar>
              <w:left w:w="28" w:type="dxa"/>
              <w:right w:w="28" w:type="dxa"/>
            </w:tcMar>
            <w:vAlign w:val="center"/>
            <w:hideMark/>
          </w:tcPr>
          <w:p w14:paraId="60E0D7B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114372</w:t>
            </w:r>
          </w:p>
        </w:tc>
      </w:tr>
      <w:tr w:rsidR="006E753D" w:rsidRPr="006E753D" w14:paraId="2141AF4B" w14:textId="77777777" w:rsidTr="00825D76">
        <w:trPr>
          <w:trHeight w:val="20"/>
          <w:jc w:val="center"/>
        </w:trPr>
        <w:tc>
          <w:tcPr>
            <w:tcW w:w="512" w:type="dxa"/>
            <w:shd w:val="clear" w:color="auto" w:fill="FFFFFF"/>
            <w:vAlign w:val="center"/>
          </w:tcPr>
          <w:p w14:paraId="1BAD8C3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5.</w:t>
            </w:r>
          </w:p>
        </w:tc>
        <w:tc>
          <w:tcPr>
            <w:tcW w:w="992" w:type="dxa"/>
            <w:vMerge/>
            <w:shd w:val="clear" w:color="auto" w:fill="FFFFFF"/>
            <w:tcMar>
              <w:left w:w="28" w:type="dxa"/>
              <w:right w:w="28" w:type="dxa"/>
            </w:tcMar>
            <w:vAlign w:val="center"/>
            <w:hideMark/>
          </w:tcPr>
          <w:p w14:paraId="6BE98BF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79ACAA4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700E1EC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68BF3A77"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0B32CB6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36B24F5D"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719B82E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75FA4CEE"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8" w:type="dxa"/>
            <w:vMerge/>
            <w:shd w:val="clear" w:color="auto" w:fill="FFFFFF"/>
            <w:tcMar>
              <w:left w:w="28" w:type="dxa"/>
              <w:right w:w="28" w:type="dxa"/>
            </w:tcMar>
            <w:vAlign w:val="center"/>
            <w:hideMark/>
          </w:tcPr>
          <w:p w14:paraId="1E664577"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5483BB93"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5CBFCBF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shd w:val="clear" w:color="auto" w:fill="FFFFFF"/>
            <w:tcMar>
              <w:left w:w="28" w:type="dxa"/>
              <w:right w:w="28" w:type="dxa"/>
            </w:tcMar>
            <w:vAlign w:val="center"/>
            <w:hideMark/>
          </w:tcPr>
          <w:p w14:paraId="4500D39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7</w:t>
            </w:r>
          </w:p>
        </w:tc>
        <w:tc>
          <w:tcPr>
            <w:tcW w:w="567" w:type="dxa"/>
            <w:vMerge/>
            <w:shd w:val="clear" w:color="auto" w:fill="FFFFFF"/>
            <w:tcMar>
              <w:left w:w="28" w:type="dxa"/>
              <w:right w:w="28" w:type="dxa"/>
            </w:tcMar>
            <w:vAlign w:val="center"/>
            <w:hideMark/>
          </w:tcPr>
          <w:p w14:paraId="4BC13FC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4FB8E14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02A64F4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413C60B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4457F58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7D71FAE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18B2593D"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0D16485D"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425" w:type="dxa"/>
            <w:vMerge/>
            <w:shd w:val="clear" w:color="auto" w:fill="FFFFFF"/>
            <w:tcMar>
              <w:left w:w="28" w:type="dxa"/>
              <w:right w:w="28" w:type="dxa"/>
            </w:tcMar>
            <w:vAlign w:val="center"/>
            <w:hideMark/>
          </w:tcPr>
          <w:p w14:paraId="2AE2CB0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283" w:type="dxa"/>
            <w:vMerge/>
            <w:shd w:val="clear" w:color="auto" w:fill="FFFFFF"/>
            <w:tcMar>
              <w:left w:w="28" w:type="dxa"/>
              <w:right w:w="28" w:type="dxa"/>
            </w:tcMar>
            <w:vAlign w:val="center"/>
            <w:hideMark/>
          </w:tcPr>
          <w:p w14:paraId="5993FB6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1D205DC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622" w:type="dxa"/>
            <w:vMerge/>
            <w:shd w:val="clear" w:color="auto" w:fill="FFFFFF"/>
            <w:tcMar>
              <w:left w:w="28" w:type="dxa"/>
              <w:right w:w="28" w:type="dxa"/>
            </w:tcMar>
            <w:vAlign w:val="center"/>
            <w:hideMark/>
          </w:tcPr>
          <w:p w14:paraId="7DBB9B4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r>
      <w:tr w:rsidR="006E753D" w:rsidRPr="006E753D" w14:paraId="383099E9" w14:textId="77777777" w:rsidTr="00825D76">
        <w:trPr>
          <w:trHeight w:val="20"/>
          <w:jc w:val="center"/>
        </w:trPr>
        <w:tc>
          <w:tcPr>
            <w:tcW w:w="512" w:type="dxa"/>
            <w:shd w:val="clear" w:color="auto" w:fill="FFFFFF"/>
            <w:vAlign w:val="center"/>
          </w:tcPr>
          <w:p w14:paraId="6FEE8D4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6.</w:t>
            </w:r>
          </w:p>
        </w:tc>
        <w:tc>
          <w:tcPr>
            <w:tcW w:w="992" w:type="dxa"/>
            <w:shd w:val="clear" w:color="auto" w:fill="FFFFFF"/>
            <w:tcMar>
              <w:left w:w="28" w:type="dxa"/>
              <w:right w:w="28" w:type="dxa"/>
            </w:tcMar>
            <w:vAlign w:val="center"/>
            <w:hideMark/>
          </w:tcPr>
          <w:p w14:paraId="2DB0115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Итого:</w:t>
            </w:r>
          </w:p>
        </w:tc>
        <w:tc>
          <w:tcPr>
            <w:tcW w:w="709" w:type="dxa"/>
            <w:shd w:val="clear" w:color="auto" w:fill="FFFFFF"/>
            <w:tcMar>
              <w:left w:w="28" w:type="dxa"/>
              <w:right w:w="28" w:type="dxa"/>
            </w:tcMar>
            <w:vAlign w:val="center"/>
            <w:hideMark/>
          </w:tcPr>
          <w:p w14:paraId="5695804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317513</w:t>
            </w:r>
          </w:p>
        </w:tc>
        <w:tc>
          <w:tcPr>
            <w:tcW w:w="709" w:type="dxa"/>
            <w:shd w:val="clear" w:color="auto" w:fill="FFFFFF"/>
            <w:tcMar>
              <w:left w:w="28" w:type="dxa"/>
              <w:right w:w="28" w:type="dxa"/>
            </w:tcMar>
            <w:vAlign w:val="center"/>
            <w:hideMark/>
          </w:tcPr>
          <w:p w14:paraId="40672FE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42624</w:t>
            </w:r>
          </w:p>
        </w:tc>
        <w:tc>
          <w:tcPr>
            <w:tcW w:w="709" w:type="dxa"/>
            <w:shd w:val="clear" w:color="auto" w:fill="FFFFFF"/>
            <w:tcMar>
              <w:left w:w="28" w:type="dxa"/>
              <w:right w:w="28" w:type="dxa"/>
            </w:tcMar>
            <w:vAlign w:val="center"/>
            <w:hideMark/>
          </w:tcPr>
          <w:p w14:paraId="51A5CAB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83385</w:t>
            </w:r>
          </w:p>
        </w:tc>
        <w:tc>
          <w:tcPr>
            <w:tcW w:w="567" w:type="dxa"/>
            <w:shd w:val="clear" w:color="auto" w:fill="FFFFFF"/>
            <w:tcMar>
              <w:left w:w="28" w:type="dxa"/>
              <w:right w:w="28" w:type="dxa"/>
            </w:tcMar>
            <w:vAlign w:val="center"/>
            <w:hideMark/>
          </w:tcPr>
          <w:p w14:paraId="605FD7B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40302</w:t>
            </w:r>
          </w:p>
        </w:tc>
        <w:tc>
          <w:tcPr>
            <w:tcW w:w="567" w:type="dxa"/>
            <w:shd w:val="clear" w:color="auto" w:fill="FFFFFF"/>
            <w:tcMar>
              <w:left w:w="28" w:type="dxa"/>
              <w:right w:w="28" w:type="dxa"/>
            </w:tcMar>
            <w:vAlign w:val="center"/>
            <w:hideMark/>
          </w:tcPr>
          <w:p w14:paraId="57E2F7D2"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31997</w:t>
            </w:r>
          </w:p>
        </w:tc>
        <w:tc>
          <w:tcPr>
            <w:tcW w:w="567" w:type="dxa"/>
            <w:shd w:val="clear" w:color="auto" w:fill="FFFFFF"/>
            <w:tcMar>
              <w:left w:w="28" w:type="dxa"/>
              <w:right w:w="28" w:type="dxa"/>
            </w:tcMar>
            <w:vAlign w:val="center"/>
            <w:hideMark/>
          </w:tcPr>
          <w:p w14:paraId="394A0E8D"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159507</w:t>
            </w:r>
          </w:p>
        </w:tc>
        <w:tc>
          <w:tcPr>
            <w:tcW w:w="567" w:type="dxa"/>
            <w:shd w:val="clear" w:color="auto" w:fill="FFFFFF"/>
            <w:tcMar>
              <w:left w:w="28" w:type="dxa"/>
              <w:right w:w="28" w:type="dxa"/>
            </w:tcMar>
            <w:vAlign w:val="center"/>
            <w:hideMark/>
          </w:tcPr>
          <w:p w14:paraId="691D1A33"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53973</w:t>
            </w:r>
          </w:p>
        </w:tc>
        <w:tc>
          <w:tcPr>
            <w:tcW w:w="708" w:type="dxa"/>
            <w:shd w:val="clear" w:color="auto" w:fill="FFFFFF"/>
            <w:tcMar>
              <w:left w:w="28" w:type="dxa"/>
              <w:right w:w="28" w:type="dxa"/>
            </w:tcMar>
            <w:vAlign w:val="center"/>
            <w:hideMark/>
          </w:tcPr>
          <w:p w14:paraId="1C8314B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30123,5</w:t>
            </w:r>
          </w:p>
        </w:tc>
        <w:tc>
          <w:tcPr>
            <w:tcW w:w="567" w:type="dxa"/>
            <w:shd w:val="clear" w:color="auto" w:fill="FFFFFF"/>
            <w:tcMar>
              <w:left w:w="28" w:type="dxa"/>
              <w:right w:w="28" w:type="dxa"/>
            </w:tcMar>
            <w:vAlign w:val="center"/>
            <w:hideMark/>
          </w:tcPr>
          <w:p w14:paraId="6BBE391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189</w:t>
            </w:r>
          </w:p>
        </w:tc>
        <w:tc>
          <w:tcPr>
            <w:tcW w:w="709" w:type="dxa"/>
            <w:shd w:val="clear" w:color="auto" w:fill="FFFFFF"/>
            <w:tcMar>
              <w:left w:w="28" w:type="dxa"/>
              <w:right w:w="28" w:type="dxa"/>
            </w:tcMar>
            <w:vAlign w:val="center"/>
            <w:hideMark/>
          </w:tcPr>
          <w:p w14:paraId="7BA149A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478,5</w:t>
            </w:r>
          </w:p>
        </w:tc>
        <w:tc>
          <w:tcPr>
            <w:tcW w:w="709" w:type="dxa"/>
            <w:shd w:val="clear" w:color="auto" w:fill="FFFFFF"/>
            <w:tcMar>
              <w:left w:w="28" w:type="dxa"/>
              <w:right w:w="28" w:type="dxa"/>
            </w:tcMar>
            <w:vAlign w:val="center"/>
            <w:hideMark/>
          </w:tcPr>
          <w:p w14:paraId="75934FED"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shd w:val="clear" w:color="auto" w:fill="FFFFFF"/>
            <w:tcMar>
              <w:left w:w="28" w:type="dxa"/>
              <w:right w:w="28" w:type="dxa"/>
            </w:tcMar>
            <w:vAlign w:val="center"/>
            <w:hideMark/>
          </w:tcPr>
          <w:p w14:paraId="2F6E233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838</w:t>
            </w:r>
          </w:p>
        </w:tc>
        <w:tc>
          <w:tcPr>
            <w:tcW w:w="567" w:type="dxa"/>
            <w:shd w:val="clear" w:color="auto" w:fill="FFFFFF"/>
            <w:tcMar>
              <w:left w:w="28" w:type="dxa"/>
              <w:right w:w="28" w:type="dxa"/>
            </w:tcMar>
            <w:vAlign w:val="center"/>
            <w:hideMark/>
          </w:tcPr>
          <w:p w14:paraId="2F49F96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1159</w:t>
            </w:r>
          </w:p>
        </w:tc>
        <w:tc>
          <w:tcPr>
            <w:tcW w:w="567" w:type="dxa"/>
            <w:shd w:val="clear" w:color="auto" w:fill="FFFFFF"/>
            <w:tcMar>
              <w:left w:w="28" w:type="dxa"/>
              <w:right w:w="28" w:type="dxa"/>
            </w:tcMar>
            <w:vAlign w:val="center"/>
            <w:hideMark/>
          </w:tcPr>
          <w:p w14:paraId="43F0D68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1437</w:t>
            </w:r>
          </w:p>
        </w:tc>
        <w:tc>
          <w:tcPr>
            <w:tcW w:w="567" w:type="dxa"/>
            <w:shd w:val="clear" w:color="auto" w:fill="FFFFFF"/>
            <w:tcMar>
              <w:left w:w="28" w:type="dxa"/>
              <w:right w:w="28" w:type="dxa"/>
            </w:tcMar>
            <w:vAlign w:val="center"/>
            <w:hideMark/>
          </w:tcPr>
          <w:p w14:paraId="0961EBA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1220</w:t>
            </w:r>
          </w:p>
        </w:tc>
        <w:tc>
          <w:tcPr>
            <w:tcW w:w="567" w:type="dxa"/>
            <w:shd w:val="clear" w:color="auto" w:fill="FFFFFF"/>
            <w:tcMar>
              <w:left w:w="28" w:type="dxa"/>
              <w:right w:w="28" w:type="dxa"/>
            </w:tcMar>
            <w:vAlign w:val="center"/>
            <w:hideMark/>
          </w:tcPr>
          <w:p w14:paraId="0C9A48E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1078</w:t>
            </w:r>
          </w:p>
        </w:tc>
        <w:tc>
          <w:tcPr>
            <w:tcW w:w="567" w:type="dxa"/>
            <w:shd w:val="clear" w:color="auto" w:fill="FFFFFF"/>
            <w:tcMar>
              <w:left w:w="28" w:type="dxa"/>
              <w:right w:w="28" w:type="dxa"/>
            </w:tcMar>
            <w:vAlign w:val="center"/>
            <w:hideMark/>
          </w:tcPr>
          <w:p w14:paraId="15EA7FB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204,1</w:t>
            </w:r>
          </w:p>
        </w:tc>
        <w:tc>
          <w:tcPr>
            <w:tcW w:w="709" w:type="dxa"/>
            <w:shd w:val="clear" w:color="auto" w:fill="FFFFFF"/>
            <w:tcMar>
              <w:left w:w="28" w:type="dxa"/>
              <w:right w:w="28" w:type="dxa"/>
            </w:tcMar>
            <w:vAlign w:val="center"/>
            <w:hideMark/>
          </w:tcPr>
          <w:p w14:paraId="60331847"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183,7</w:t>
            </w:r>
          </w:p>
        </w:tc>
        <w:tc>
          <w:tcPr>
            <w:tcW w:w="567" w:type="dxa"/>
            <w:shd w:val="clear" w:color="auto" w:fill="FFFFFF"/>
            <w:tcMar>
              <w:left w:w="28" w:type="dxa"/>
              <w:right w:w="28" w:type="dxa"/>
            </w:tcMar>
            <w:vAlign w:val="center"/>
            <w:hideMark/>
          </w:tcPr>
          <w:p w14:paraId="2337327D"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153,0</w:t>
            </w:r>
          </w:p>
        </w:tc>
        <w:tc>
          <w:tcPr>
            <w:tcW w:w="425" w:type="dxa"/>
            <w:shd w:val="clear" w:color="auto" w:fill="FFFFFF"/>
            <w:tcMar>
              <w:left w:w="28" w:type="dxa"/>
              <w:right w:w="28" w:type="dxa"/>
            </w:tcMar>
            <w:vAlign w:val="center"/>
            <w:hideMark/>
          </w:tcPr>
          <w:p w14:paraId="17989EF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83</w:t>
            </w:r>
          </w:p>
        </w:tc>
        <w:tc>
          <w:tcPr>
            <w:tcW w:w="283" w:type="dxa"/>
            <w:shd w:val="clear" w:color="auto" w:fill="FFFFFF"/>
            <w:tcMar>
              <w:left w:w="28" w:type="dxa"/>
              <w:right w:w="28" w:type="dxa"/>
            </w:tcMar>
            <w:vAlign w:val="center"/>
            <w:hideMark/>
          </w:tcPr>
          <w:p w14:paraId="5516E3A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shd w:val="clear" w:color="auto" w:fill="FFFFFF"/>
            <w:tcMar>
              <w:left w:w="28" w:type="dxa"/>
              <w:right w:w="28" w:type="dxa"/>
            </w:tcMar>
            <w:vAlign w:val="center"/>
            <w:hideMark/>
          </w:tcPr>
          <w:p w14:paraId="6A28AF3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36473</w:t>
            </w:r>
          </w:p>
        </w:tc>
        <w:tc>
          <w:tcPr>
            <w:tcW w:w="622" w:type="dxa"/>
            <w:shd w:val="clear" w:color="auto" w:fill="FFFFFF"/>
            <w:tcMar>
              <w:left w:w="28" w:type="dxa"/>
              <w:right w:w="28" w:type="dxa"/>
            </w:tcMar>
            <w:vAlign w:val="center"/>
            <w:hideMark/>
          </w:tcPr>
          <w:p w14:paraId="35D7F07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163555</w:t>
            </w:r>
          </w:p>
        </w:tc>
      </w:tr>
      <w:tr w:rsidR="006E753D" w:rsidRPr="006E753D" w14:paraId="6D187BCC" w14:textId="77777777" w:rsidTr="00825D76">
        <w:trPr>
          <w:trHeight w:val="20"/>
          <w:jc w:val="center"/>
        </w:trPr>
        <w:tc>
          <w:tcPr>
            <w:tcW w:w="512" w:type="dxa"/>
            <w:shd w:val="clear" w:color="auto" w:fill="FFFFFF"/>
            <w:vAlign w:val="center"/>
          </w:tcPr>
          <w:p w14:paraId="3B8D5E9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7.</w:t>
            </w:r>
          </w:p>
        </w:tc>
        <w:tc>
          <w:tcPr>
            <w:tcW w:w="14797" w:type="dxa"/>
            <w:gridSpan w:val="24"/>
            <w:shd w:val="clear" w:color="auto" w:fill="FFFFFF"/>
            <w:tcMar>
              <w:left w:w="28" w:type="dxa"/>
              <w:right w:w="28" w:type="dxa"/>
            </w:tcMar>
            <w:vAlign w:val="center"/>
            <w:hideMark/>
          </w:tcPr>
          <w:p w14:paraId="397232ED"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Хвойное хозяйство, лиственница</w:t>
            </w:r>
          </w:p>
        </w:tc>
      </w:tr>
      <w:tr w:rsidR="006E753D" w:rsidRPr="006E753D" w14:paraId="7AF62E95" w14:textId="77777777" w:rsidTr="00825D76">
        <w:trPr>
          <w:trHeight w:val="150"/>
          <w:jc w:val="center"/>
        </w:trPr>
        <w:tc>
          <w:tcPr>
            <w:tcW w:w="512" w:type="dxa"/>
            <w:vMerge w:val="restart"/>
            <w:shd w:val="clear" w:color="auto" w:fill="FFFFFF"/>
            <w:vAlign w:val="center"/>
          </w:tcPr>
          <w:p w14:paraId="5F5228C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8.</w:t>
            </w:r>
          </w:p>
        </w:tc>
        <w:tc>
          <w:tcPr>
            <w:tcW w:w="992" w:type="dxa"/>
            <w:vMerge w:val="restart"/>
            <w:shd w:val="clear" w:color="auto" w:fill="FFFFFF"/>
            <w:tcMar>
              <w:left w:w="28" w:type="dxa"/>
              <w:right w:w="28" w:type="dxa"/>
            </w:tcMar>
            <w:vAlign w:val="center"/>
            <w:hideMark/>
          </w:tcPr>
          <w:p w14:paraId="6DF4760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Лиственница в.б.</w:t>
            </w:r>
          </w:p>
        </w:tc>
        <w:tc>
          <w:tcPr>
            <w:tcW w:w="709" w:type="dxa"/>
            <w:vMerge w:val="restart"/>
            <w:shd w:val="clear" w:color="auto" w:fill="FFFFFF"/>
            <w:tcMar>
              <w:left w:w="28" w:type="dxa"/>
              <w:right w:w="28" w:type="dxa"/>
            </w:tcMar>
            <w:vAlign w:val="center"/>
            <w:hideMark/>
          </w:tcPr>
          <w:p w14:paraId="5660A27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817456</w:t>
            </w:r>
          </w:p>
        </w:tc>
        <w:tc>
          <w:tcPr>
            <w:tcW w:w="709" w:type="dxa"/>
            <w:vMerge w:val="restart"/>
            <w:shd w:val="clear" w:color="auto" w:fill="FFFFFF"/>
            <w:tcMar>
              <w:left w:w="28" w:type="dxa"/>
              <w:right w:w="28" w:type="dxa"/>
            </w:tcMar>
            <w:vAlign w:val="center"/>
            <w:hideMark/>
          </w:tcPr>
          <w:p w14:paraId="54449002"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74079</w:t>
            </w:r>
          </w:p>
        </w:tc>
        <w:tc>
          <w:tcPr>
            <w:tcW w:w="709" w:type="dxa"/>
            <w:vMerge w:val="restart"/>
            <w:shd w:val="clear" w:color="auto" w:fill="FFFFFF"/>
            <w:tcMar>
              <w:left w:w="28" w:type="dxa"/>
              <w:right w:w="28" w:type="dxa"/>
            </w:tcMar>
            <w:vAlign w:val="center"/>
            <w:hideMark/>
          </w:tcPr>
          <w:p w14:paraId="65557717"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91455</w:t>
            </w:r>
          </w:p>
        </w:tc>
        <w:tc>
          <w:tcPr>
            <w:tcW w:w="567" w:type="dxa"/>
            <w:vMerge w:val="restart"/>
            <w:shd w:val="clear" w:color="auto" w:fill="FFFFFF"/>
            <w:tcMar>
              <w:left w:w="28" w:type="dxa"/>
              <w:right w:w="28" w:type="dxa"/>
            </w:tcMar>
            <w:vAlign w:val="center"/>
            <w:hideMark/>
          </w:tcPr>
          <w:p w14:paraId="1AC68972"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35520</w:t>
            </w:r>
          </w:p>
        </w:tc>
        <w:tc>
          <w:tcPr>
            <w:tcW w:w="567" w:type="dxa"/>
            <w:vMerge w:val="restart"/>
            <w:shd w:val="clear" w:color="auto" w:fill="FFFFFF"/>
            <w:tcMar>
              <w:left w:w="28" w:type="dxa"/>
              <w:right w:w="28" w:type="dxa"/>
            </w:tcMar>
            <w:vAlign w:val="center"/>
            <w:hideMark/>
          </w:tcPr>
          <w:p w14:paraId="4D9396F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45949</w:t>
            </w:r>
          </w:p>
        </w:tc>
        <w:tc>
          <w:tcPr>
            <w:tcW w:w="567" w:type="dxa"/>
            <w:vMerge w:val="restart"/>
            <w:shd w:val="clear" w:color="auto" w:fill="FFFFFF"/>
            <w:tcMar>
              <w:left w:w="28" w:type="dxa"/>
              <w:right w:w="28" w:type="dxa"/>
            </w:tcMar>
            <w:vAlign w:val="center"/>
            <w:hideMark/>
          </w:tcPr>
          <w:p w14:paraId="321305D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605973</w:t>
            </w:r>
          </w:p>
        </w:tc>
        <w:tc>
          <w:tcPr>
            <w:tcW w:w="567" w:type="dxa"/>
            <w:vMerge w:val="restart"/>
            <w:shd w:val="clear" w:color="auto" w:fill="FFFFFF"/>
            <w:tcMar>
              <w:left w:w="28" w:type="dxa"/>
              <w:right w:w="28" w:type="dxa"/>
            </w:tcMar>
            <w:vAlign w:val="center"/>
            <w:hideMark/>
          </w:tcPr>
          <w:p w14:paraId="1ED455A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384184</w:t>
            </w:r>
          </w:p>
        </w:tc>
        <w:tc>
          <w:tcPr>
            <w:tcW w:w="708" w:type="dxa"/>
            <w:vMerge w:val="restart"/>
            <w:shd w:val="clear" w:color="auto" w:fill="FFFFFF"/>
            <w:tcMar>
              <w:left w:w="28" w:type="dxa"/>
              <w:right w:w="28" w:type="dxa"/>
            </w:tcMar>
            <w:vAlign w:val="center"/>
            <w:hideMark/>
          </w:tcPr>
          <w:p w14:paraId="52E7099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109640,0</w:t>
            </w:r>
          </w:p>
        </w:tc>
        <w:tc>
          <w:tcPr>
            <w:tcW w:w="567" w:type="dxa"/>
            <w:vMerge w:val="restart"/>
            <w:shd w:val="clear" w:color="auto" w:fill="FFFFFF"/>
            <w:tcMar>
              <w:left w:w="28" w:type="dxa"/>
              <w:right w:w="28" w:type="dxa"/>
            </w:tcMar>
            <w:vAlign w:val="center"/>
            <w:hideMark/>
          </w:tcPr>
          <w:p w14:paraId="0467AD7E"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181</w:t>
            </w:r>
          </w:p>
        </w:tc>
        <w:tc>
          <w:tcPr>
            <w:tcW w:w="709" w:type="dxa"/>
            <w:vMerge w:val="restart"/>
            <w:shd w:val="clear" w:color="auto" w:fill="FFFFFF"/>
            <w:tcMar>
              <w:left w:w="28" w:type="dxa"/>
              <w:right w:w="28" w:type="dxa"/>
            </w:tcMar>
            <w:vAlign w:val="center"/>
            <w:hideMark/>
          </w:tcPr>
          <w:p w14:paraId="187760C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1168,9</w:t>
            </w:r>
          </w:p>
        </w:tc>
        <w:tc>
          <w:tcPr>
            <w:tcW w:w="709" w:type="dxa"/>
            <w:shd w:val="clear" w:color="auto" w:fill="FFFFFF"/>
            <w:tcMar>
              <w:left w:w="28" w:type="dxa"/>
              <w:right w:w="28" w:type="dxa"/>
            </w:tcMar>
            <w:vAlign w:val="center"/>
            <w:hideMark/>
          </w:tcPr>
          <w:p w14:paraId="36C7F63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101</w:t>
            </w:r>
          </w:p>
        </w:tc>
        <w:tc>
          <w:tcPr>
            <w:tcW w:w="567" w:type="dxa"/>
            <w:vMerge w:val="restart"/>
            <w:shd w:val="clear" w:color="auto" w:fill="FFFFFF"/>
            <w:tcMar>
              <w:left w:w="28" w:type="dxa"/>
              <w:right w:w="28" w:type="dxa"/>
            </w:tcMar>
            <w:vAlign w:val="center"/>
            <w:hideMark/>
          </w:tcPr>
          <w:p w14:paraId="303CE8CE"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2428</w:t>
            </w:r>
          </w:p>
        </w:tc>
        <w:tc>
          <w:tcPr>
            <w:tcW w:w="567" w:type="dxa"/>
            <w:vMerge w:val="restart"/>
            <w:shd w:val="clear" w:color="auto" w:fill="FFFFFF"/>
            <w:tcMar>
              <w:left w:w="28" w:type="dxa"/>
              <w:right w:w="28" w:type="dxa"/>
            </w:tcMar>
            <w:vAlign w:val="center"/>
            <w:hideMark/>
          </w:tcPr>
          <w:p w14:paraId="2BBBFE5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3437</w:t>
            </w:r>
          </w:p>
        </w:tc>
        <w:tc>
          <w:tcPr>
            <w:tcW w:w="567" w:type="dxa"/>
            <w:vMerge w:val="restart"/>
            <w:shd w:val="clear" w:color="auto" w:fill="FFFFFF"/>
            <w:tcMar>
              <w:left w:w="28" w:type="dxa"/>
              <w:right w:w="28" w:type="dxa"/>
            </w:tcMar>
            <w:vAlign w:val="center"/>
            <w:hideMark/>
          </w:tcPr>
          <w:p w14:paraId="6619A287"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4889</w:t>
            </w:r>
          </w:p>
        </w:tc>
        <w:tc>
          <w:tcPr>
            <w:tcW w:w="567" w:type="dxa"/>
            <w:vMerge w:val="restart"/>
            <w:shd w:val="clear" w:color="auto" w:fill="FFFFFF"/>
            <w:tcMar>
              <w:left w:w="28" w:type="dxa"/>
              <w:right w:w="28" w:type="dxa"/>
            </w:tcMar>
            <w:vAlign w:val="center"/>
            <w:hideMark/>
          </w:tcPr>
          <w:p w14:paraId="007CFB1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3717</w:t>
            </w:r>
          </w:p>
        </w:tc>
        <w:tc>
          <w:tcPr>
            <w:tcW w:w="567" w:type="dxa"/>
            <w:vMerge w:val="restart"/>
            <w:shd w:val="clear" w:color="auto" w:fill="FFFFFF"/>
            <w:tcMar>
              <w:left w:w="28" w:type="dxa"/>
              <w:right w:w="28" w:type="dxa"/>
            </w:tcMar>
            <w:vAlign w:val="center"/>
            <w:hideMark/>
          </w:tcPr>
          <w:p w14:paraId="55B9B0B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3437</w:t>
            </w:r>
          </w:p>
        </w:tc>
        <w:tc>
          <w:tcPr>
            <w:tcW w:w="567" w:type="dxa"/>
            <w:vMerge w:val="restart"/>
            <w:shd w:val="clear" w:color="auto" w:fill="FFFFFF"/>
            <w:tcMar>
              <w:left w:w="28" w:type="dxa"/>
              <w:right w:w="28" w:type="dxa"/>
            </w:tcMar>
            <w:vAlign w:val="center"/>
            <w:hideMark/>
          </w:tcPr>
          <w:p w14:paraId="4FBC627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621,9</w:t>
            </w:r>
          </w:p>
        </w:tc>
        <w:tc>
          <w:tcPr>
            <w:tcW w:w="709" w:type="dxa"/>
            <w:vMerge w:val="restart"/>
            <w:shd w:val="clear" w:color="auto" w:fill="FFFFFF"/>
            <w:tcMar>
              <w:left w:w="28" w:type="dxa"/>
              <w:right w:w="28" w:type="dxa"/>
            </w:tcMar>
            <w:vAlign w:val="center"/>
            <w:hideMark/>
          </w:tcPr>
          <w:p w14:paraId="091B928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560</w:t>
            </w:r>
          </w:p>
        </w:tc>
        <w:tc>
          <w:tcPr>
            <w:tcW w:w="567" w:type="dxa"/>
            <w:vMerge w:val="restart"/>
            <w:shd w:val="clear" w:color="auto" w:fill="FFFFFF"/>
            <w:tcMar>
              <w:left w:w="28" w:type="dxa"/>
              <w:right w:w="28" w:type="dxa"/>
            </w:tcMar>
            <w:vAlign w:val="center"/>
            <w:hideMark/>
          </w:tcPr>
          <w:p w14:paraId="01D13092"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470</w:t>
            </w:r>
          </w:p>
        </w:tc>
        <w:tc>
          <w:tcPr>
            <w:tcW w:w="425" w:type="dxa"/>
            <w:vMerge w:val="restart"/>
            <w:shd w:val="clear" w:color="auto" w:fill="FFFFFF"/>
            <w:tcMar>
              <w:left w:w="28" w:type="dxa"/>
              <w:right w:w="28" w:type="dxa"/>
            </w:tcMar>
            <w:vAlign w:val="center"/>
            <w:hideMark/>
          </w:tcPr>
          <w:p w14:paraId="5140F74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84</w:t>
            </w:r>
          </w:p>
        </w:tc>
        <w:tc>
          <w:tcPr>
            <w:tcW w:w="283" w:type="dxa"/>
            <w:vMerge w:val="restart"/>
            <w:shd w:val="clear" w:color="auto" w:fill="FFFFFF"/>
            <w:tcMar>
              <w:left w:w="28" w:type="dxa"/>
              <w:right w:w="28" w:type="dxa"/>
            </w:tcMar>
            <w:vAlign w:val="center"/>
            <w:hideMark/>
          </w:tcPr>
          <w:p w14:paraId="445A448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53</w:t>
            </w:r>
          </w:p>
        </w:tc>
        <w:tc>
          <w:tcPr>
            <w:tcW w:w="709" w:type="dxa"/>
            <w:vMerge w:val="restart"/>
            <w:shd w:val="clear" w:color="auto" w:fill="FFFFFF"/>
            <w:tcMar>
              <w:left w:w="28" w:type="dxa"/>
              <w:right w:w="28" w:type="dxa"/>
            </w:tcMar>
            <w:vAlign w:val="center"/>
            <w:hideMark/>
          </w:tcPr>
          <w:p w14:paraId="56036CDE"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32146</w:t>
            </w:r>
          </w:p>
        </w:tc>
        <w:tc>
          <w:tcPr>
            <w:tcW w:w="622" w:type="dxa"/>
            <w:vMerge w:val="restart"/>
            <w:shd w:val="clear" w:color="auto" w:fill="FFFFFF"/>
            <w:tcMar>
              <w:left w:w="28" w:type="dxa"/>
              <w:right w:w="28" w:type="dxa"/>
            </w:tcMar>
            <w:vAlign w:val="center"/>
            <w:hideMark/>
          </w:tcPr>
          <w:p w14:paraId="5C74769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558885</w:t>
            </w:r>
          </w:p>
        </w:tc>
      </w:tr>
      <w:tr w:rsidR="006E753D" w:rsidRPr="006E753D" w14:paraId="1714280D" w14:textId="77777777" w:rsidTr="00825D76">
        <w:trPr>
          <w:trHeight w:val="210"/>
          <w:jc w:val="center"/>
        </w:trPr>
        <w:tc>
          <w:tcPr>
            <w:tcW w:w="512" w:type="dxa"/>
            <w:vMerge/>
            <w:shd w:val="clear" w:color="auto" w:fill="FFFFFF"/>
            <w:vAlign w:val="center"/>
          </w:tcPr>
          <w:p w14:paraId="5165FF0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992" w:type="dxa"/>
            <w:vMerge/>
            <w:shd w:val="clear" w:color="auto" w:fill="FFFFFF"/>
            <w:tcMar>
              <w:left w:w="28" w:type="dxa"/>
              <w:right w:w="28" w:type="dxa"/>
            </w:tcMar>
            <w:vAlign w:val="center"/>
            <w:hideMark/>
          </w:tcPr>
          <w:p w14:paraId="50F5241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6775F51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334988A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270BE86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0EDE7AD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081AC33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05C041FE"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3BB0706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8" w:type="dxa"/>
            <w:vMerge/>
            <w:shd w:val="clear" w:color="auto" w:fill="FFFFFF"/>
            <w:tcMar>
              <w:left w:w="28" w:type="dxa"/>
              <w:right w:w="28" w:type="dxa"/>
            </w:tcMar>
            <w:vAlign w:val="center"/>
            <w:hideMark/>
          </w:tcPr>
          <w:p w14:paraId="7AD53C6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617AB6C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3BC299E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shd w:val="clear" w:color="auto" w:fill="FFFFFF"/>
            <w:tcMar>
              <w:left w:w="28" w:type="dxa"/>
              <w:right w:w="28" w:type="dxa"/>
            </w:tcMar>
            <w:vAlign w:val="center"/>
            <w:hideMark/>
          </w:tcPr>
          <w:p w14:paraId="33961F4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6</w:t>
            </w:r>
          </w:p>
        </w:tc>
        <w:tc>
          <w:tcPr>
            <w:tcW w:w="567" w:type="dxa"/>
            <w:vMerge/>
            <w:shd w:val="clear" w:color="auto" w:fill="FFFFFF"/>
            <w:tcMar>
              <w:left w:w="28" w:type="dxa"/>
              <w:right w:w="28" w:type="dxa"/>
            </w:tcMar>
            <w:vAlign w:val="center"/>
            <w:hideMark/>
          </w:tcPr>
          <w:p w14:paraId="213BF9F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14F1FBB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225138D3"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20FDBEB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418B021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0CDC3DB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78387E0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2A46D51D"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425" w:type="dxa"/>
            <w:vMerge/>
            <w:shd w:val="clear" w:color="auto" w:fill="FFFFFF"/>
            <w:tcMar>
              <w:left w:w="28" w:type="dxa"/>
              <w:right w:w="28" w:type="dxa"/>
            </w:tcMar>
            <w:vAlign w:val="center"/>
            <w:hideMark/>
          </w:tcPr>
          <w:p w14:paraId="7A6A90F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283" w:type="dxa"/>
            <w:vMerge/>
            <w:shd w:val="clear" w:color="auto" w:fill="FFFFFF"/>
            <w:tcMar>
              <w:left w:w="28" w:type="dxa"/>
              <w:right w:w="28" w:type="dxa"/>
            </w:tcMar>
            <w:vAlign w:val="center"/>
            <w:hideMark/>
          </w:tcPr>
          <w:p w14:paraId="65489FA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2E22E6E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622" w:type="dxa"/>
            <w:vMerge/>
            <w:shd w:val="clear" w:color="auto" w:fill="FFFFFF"/>
            <w:tcMar>
              <w:left w:w="28" w:type="dxa"/>
              <w:right w:w="28" w:type="dxa"/>
            </w:tcMar>
            <w:vAlign w:val="center"/>
            <w:hideMark/>
          </w:tcPr>
          <w:p w14:paraId="0C00D5B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r>
      <w:tr w:rsidR="006E753D" w:rsidRPr="006E753D" w14:paraId="7A107BC8" w14:textId="77777777" w:rsidTr="00825D76">
        <w:trPr>
          <w:trHeight w:val="158"/>
          <w:jc w:val="center"/>
        </w:trPr>
        <w:tc>
          <w:tcPr>
            <w:tcW w:w="512" w:type="dxa"/>
            <w:vMerge w:val="restart"/>
            <w:shd w:val="clear" w:color="auto" w:fill="FFFFFF"/>
            <w:vAlign w:val="center"/>
          </w:tcPr>
          <w:p w14:paraId="7B512847"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9.</w:t>
            </w:r>
          </w:p>
        </w:tc>
        <w:tc>
          <w:tcPr>
            <w:tcW w:w="992" w:type="dxa"/>
            <w:vMerge w:val="restart"/>
            <w:shd w:val="clear" w:color="auto" w:fill="FFFFFF"/>
            <w:tcMar>
              <w:left w:w="28" w:type="dxa"/>
              <w:right w:w="28" w:type="dxa"/>
            </w:tcMar>
            <w:vAlign w:val="center"/>
            <w:hideMark/>
          </w:tcPr>
          <w:p w14:paraId="7383166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Лиственница н.б.</w:t>
            </w:r>
          </w:p>
        </w:tc>
        <w:tc>
          <w:tcPr>
            <w:tcW w:w="709" w:type="dxa"/>
            <w:vMerge w:val="restart"/>
            <w:shd w:val="clear" w:color="auto" w:fill="FFFFFF"/>
            <w:tcMar>
              <w:left w:w="28" w:type="dxa"/>
              <w:right w:w="28" w:type="dxa"/>
            </w:tcMar>
            <w:vAlign w:val="center"/>
            <w:hideMark/>
          </w:tcPr>
          <w:p w14:paraId="06FFCCA2"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5893</w:t>
            </w:r>
          </w:p>
        </w:tc>
        <w:tc>
          <w:tcPr>
            <w:tcW w:w="709" w:type="dxa"/>
            <w:vMerge w:val="restart"/>
            <w:shd w:val="clear" w:color="auto" w:fill="FFFFFF"/>
            <w:tcMar>
              <w:left w:w="28" w:type="dxa"/>
              <w:right w:w="28" w:type="dxa"/>
            </w:tcMar>
            <w:vAlign w:val="center"/>
            <w:hideMark/>
          </w:tcPr>
          <w:p w14:paraId="1E5A1A87"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326</w:t>
            </w:r>
          </w:p>
        </w:tc>
        <w:tc>
          <w:tcPr>
            <w:tcW w:w="709" w:type="dxa"/>
            <w:vMerge w:val="restart"/>
            <w:shd w:val="clear" w:color="auto" w:fill="FFFFFF"/>
            <w:tcMar>
              <w:left w:w="28" w:type="dxa"/>
              <w:right w:w="28" w:type="dxa"/>
            </w:tcMar>
            <w:vAlign w:val="center"/>
            <w:hideMark/>
          </w:tcPr>
          <w:p w14:paraId="01B85EF3"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2730</w:t>
            </w:r>
          </w:p>
        </w:tc>
        <w:tc>
          <w:tcPr>
            <w:tcW w:w="567" w:type="dxa"/>
            <w:vMerge w:val="restart"/>
            <w:shd w:val="clear" w:color="auto" w:fill="FFFFFF"/>
            <w:tcMar>
              <w:left w:w="28" w:type="dxa"/>
              <w:right w:w="28" w:type="dxa"/>
            </w:tcMar>
            <w:vAlign w:val="center"/>
            <w:hideMark/>
          </w:tcPr>
          <w:p w14:paraId="191F42B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1618</w:t>
            </w:r>
          </w:p>
        </w:tc>
        <w:tc>
          <w:tcPr>
            <w:tcW w:w="567" w:type="dxa"/>
            <w:vMerge w:val="restart"/>
            <w:shd w:val="clear" w:color="auto" w:fill="FFFFFF"/>
            <w:tcMar>
              <w:left w:w="28" w:type="dxa"/>
              <w:right w:w="28" w:type="dxa"/>
            </w:tcMar>
            <w:vAlign w:val="center"/>
            <w:hideMark/>
          </w:tcPr>
          <w:p w14:paraId="5F4ED69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1058</w:t>
            </w:r>
          </w:p>
        </w:tc>
        <w:tc>
          <w:tcPr>
            <w:tcW w:w="567" w:type="dxa"/>
            <w:vMerge w:val="restart"/>
            <w:shd w:val="clear" w:color="auto" w:fill="FFFFFF"/>
            <w:tcMar>
              <w:left w:w="28" w:type="dxa"/>
              <w:right w:w="28" w:type="dxa"/>
            </w:tcMar>
            <w:vAlign w:val="center"/>
            <w:hideMark/>
          </w:tcPr>
          <w:p w14:paraId="6E8B88F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1779</w:t>
            </w:r>
          </w:p>
        </w:tc>
        <w:tc>
          <w:tcPr>
            <w:tcW w:w="567" w:type="dxa"/>
            <w:vMerge w:val="restart"/>
            <w:shd w:val="clear" w:color="auto" w:fill="FFFFFF"/>
            <w:tcMar>
              <w:left w:w="28" w:type="dxa"/>
              <w:right w:w="28" w:type="dxa"/>
            </w:tcMar>
            <w:vAlign w:val="center"/>
            <w:hideMark/>
          </w:tcPr>
          <w:p w14:paraId="7A116BD3"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217</w:t>
            </w:r>
          </w:p>
        </w:tc>
        <w:tc>
          <w:tcPr>
            <w:tcW w:w="708" w:type="dxa"/>
            <w:vMerge w:val="restart"/>
            <w:shd w:val="clear" w:color="auto" w:fill="FFFFFF"/>
            <w:tcMar>
              <w:left w:w="28" w:type="dxa"/>
              <w:right w:w="28" w:type="dxa"/>
            </w:tcMar>
            <w:vAlign w:val="center"/>
            <w:hideMark/>
          </w:tcPr>
          <w:p w14:paraId="09627B9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245,4</w:t>
            </w:r>
          </w:p>
        </w:tc>
        <w:tc>
          <w:tcPr>
            <w:tcW w:w="567" w:type="dxa"/>
            <w:vMerge w:val="restart"/>
            <w:shd w:val="clear" w:color="auto" w:fill="FFFFFF"/>
            <w:tcMar>
              <w:left w:w="28" w:type="dxa"/>
              <w:right w:w="28" w:type="dxa"/>
            </w:tcMar>
            <w:vAlign w:val="center"/>
            <w:hideMark/>
          </w:tcPr>
          <w:p w14:paraId="222CD03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138</w:t>
            </w:r>
          </w:p>
        </w:tc>
        <w:tc>
          <w:tcPr>
            <w:tcW w:w="709" w:type="dxa"/>
            <w:vMerge w:val="restart"/>
            <w:shd w:val="clear" w:color="auto" w:fill="FFFFFF"/>
            <w:tcMar>
              <w:left w:w="28" w:type="dxa"/>
              <w:right w:w="28" w:type="dxa"/>
            </w:tcMar>
            <w:vAlign w:val="center"/>
            <w:hideMark/>
          </w:tcPr>
          <w:p w14:paraId="2C3B83F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8,6</w:t>
            </w:r>
          </w:p>
        </w:tc>
        <w:tc>
          <w:tcPr>
            <w:tcW w:w="709" w:type="dxa"/>
            <w:shd w:val="clear" w:color="auto" w:fill="FFFFFF"/>
            <w:tcMar>
              <w:left w:w="28" w:type="dxa"/>
              <w:right w:w="28" w:type="dxa"/>
            </w:tcMar>
            <w:vAlign w:val="center"/>
            <w:hideMark/>
          </w:tcPr>
          <w:p w14:paraId="0242CCB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121</w:t>
            </w:r>
          </w:p>
        </w:tc>
        <w:tc>
          <w:tcPr>
            <w:tcW w:w="567" w:type="dxa"/>
            <w:vMerge w:val="restart"/>
            <w:shd w:val="clear" w:color="auto" w:fill="FFFFFF"/>
            <w:tcMar>
              <w:left w:w="28" w:type="dxa"/>
              <w:right w:w="28" w:type="dxa"/>
            </w:tcMar>
            <w:vAlign w:val="center"/>
            <w:hideMark/>
          </w:tcPr>
          <w:p w14:paraId="57B33E9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15</w:t>
            </w:r>
          </w:p>
        </w:tc>
        <w:tc>
          <w:tcPr>
            <w:tcW w:w="567" w:type="dxa"/>
            <w:vMerge w:val="restart"/>
            <w:shd w:val="clear" w:color="auto" w:fill="FFFFFF"/>
            <w:tcMar>
              <w:left w:w="28" w:type="dxa"/>
              <w:right w:w="28" w:type="dxa"/>
            </w:tcMar>
            <w:vAlign w:val="center"/>
            <w:hideMark/>
          </w:tcPr>
          <w:p w14:paraId="12764CE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22</w:t>
            </w:r>
          </w:p>
        </w:tc>
        <w:tc>
          <w:tcPr>
            <w:tcW w:w="567" w:type="dxa"/>
            <w:vMerge w:val="restart"/>
            <w:shd w:val="clear" w:color="auto" w:fill="FFFFFF"/>
            <w:tcMar>
              <w:left w:w="28" w:type="dxa"/>
              <w:right w:w="28" w:type="dxa"/>
            </w:tcMar>
            <w:vAlign w:val="center"/>
            <w:hideMark/>
          </w:tcPr>
          <w:p w14:paraId="5F7217E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21</w:t>
            </w:r>
          </w:p>
        </w:tc>
        <w:tc>
          <w:tcPr>
            <w:tcW w:w="567" w:type="dxa"/>
            <w:vMerge w:val="restart"/>
            <w:shd w:val="clear" w:color="auto" w:fill="FFFFFF"/>
            <w:tcMar>
              <w:left w:w="28" w:type="dxa"/>
              <w:right w:w="28" w:type="dxa"/>
            </w:tcMar>
            <w:vAlign w:val="center"/>
            <w:hideMark/>
          </w:tcPr>
          <w:p w14:paraId="370C0A2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21</w:t>
            </w:r>
          </w:p>
        </w:tc>
        <w:tc>
          <w:tcPr>
            <w:tcW w:w="567" w:type="dxa"/>
            <w:vMerge w:val="restart"/>
            <w:shd w:val="clear" w:color="auto" w:fill="FFFFFF"/>
            <w:tcMar>
              <w:left w:w="28" w:type="dxa"/>
              <w:right w:w="28" w:type="dxa"/>
            </w:tcMar>
            <w:vAlign w:val="center"/>
            <w:hideMark/>
          </w:tcPr>
          <w:p w14:paraId="63ED6E93"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15</w:t>
            </w:r>
          </w:p>
        </w:tc>
        <w:tc>
          <w:tcPr>
            <w:tcW w:w="567" w:type="dxa"/>
            <w:vMerge w:val="restart"/>
            <w:shd w:val="clear" w:color="auto" w:fill="FFFFFF"/>
            <w:tcMar>
              <w:left w:w="28" w:type="dxa"/>
              <w:right w:w="28" w:type="dxa"/>
            </w:tcMar>
            <w:vAlign w:val="center"/>
            <w:hideMark/>
          </w:tcPr>
          <w:p w14:paraId="26B7EE6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2,0</w:t>
            </w:r>
          </w:p>
        </w:tc>
        <w:tc>
          <w:tcPr>
            <w:tcW w:w="709" w:type="dxa"/>
            <w:vMerge w:val="restart"/>
            <w:shd w:val="clear" w:color="auto" w:fill="FFFFFF"/>
            <w:tcMar>
              <w:left w:w="28" w:type="dxa"/>
              <w:right w:w="28" w:type="dxa"/>
            </w:tcMar>
            <w:vAlign w:val="center"/>
            <w:hideMark/>
          </w:tcPr>
          <w:p w14:paraId="79416F3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1,6</w:t>
            </w:r>
          </w:p>
        </w:tc>
        <w:tc>
          <w:tcPr>
            <w:tcW w:w="567" w:type="dxa"/>
            <w:vMerge w:val="restart"/>
            <w:shd w:val="clear" w:color="auto" w:fill="FFFFFF"/>
            <w:tcMar>
              <w:left w:w="28" w:type="dxa"/>
              <w:right w:w="28" w:type="dxa"/>
            </w:tcMar>
            <w:vAlign w:val="center"/>
            <w:hideMark/>
          </w:tcPr>
          <w:p w14:paraId="5E5522C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1,3</w:t>
            </w:r>
          </w:p>
        </w:tc>
        <w:tc>
          <w:tcPr>
            <w:tcW w:w="425" w:type="dxa"/>
            <w:vMerge w:val="restart"/>
            <w:shd w:val="clear" w:color="auto" w:fill="FFFFFF"/>
            <w:tcMar>
              <w:left w:w="28" w:type="dxa"/>
              <w:right w:w="28" w:type="dxa"/>
            </w:tcMar>
            <w:vAlign w:val="center"/>
            <w:hideMark/>
          </w:tcPr>
          <w:p w14:paraId="0323AE9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83</w:t>
            </w:r>
          </w:p>
        </w:tc>
        <w:tc>
          <w:tcPr>
            <w:tcW w:w="283" w:type="dxa"/>
            <w:vMerge w:val="restart"/>
            <w:shd w:val="clear" w:color="auto" w:fill="FFFFFF"/>
            <w:tcMar>
              <w:left w:w="28" w:type="dxa"/>
              <w:right w:w="28" w:type="dxa"/>
            </w:tcMar>
            <w:vAlign w:val="center"/>
            <w:hideMark/>
          </w:tcPr>
          <w:p w14:paraId="0AEEAF1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37</w:t>
            </w:r>
          </w:p>
        </w:tc>
        <w:tc>
          <w:tcPr>
            <w:tcW w:w="709" w:type="dxa"/>
            <w:vMerge w:val="restart"/>
            <w:shd w:val="clear" w:color="auto" w:fill="FFFFFF"/>
            <w:tcMar>
              <w:left w:w="28" w:type="dxa"/>
              <w:right w:w="28" w:type="dxa"/>
            </w:tcMar>
            <w:vAlign w:val="center"/>
            <w:hideMark/>
          </w:tcPr>
          <w:p w14:paraId="01BF574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1464</w:t>
            </w:r>
          </w:p>
        </w:tc>
        <w:tc>
          <w:tcPr>
            <w:tcW w:w="622" w:type="dxa"/>
            <w:vMerge w:val="restart"/>
            <w:shd w:val="clear" w:color="auto" w:fill="FFFFFF"/>
            <w:tcMar>
              <w:left w:w="28" w:type="dxa"/>
              <w:right w:w="28" w:type="dxa"/>
            </w:tcMar>
            <w:vAlign w:val="center"/>
            <w:hideMark/>
          </w:tcPr>
          <w:p w14:paraId="2484146E"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2432</w:t>
            </w:r>
          </w:p>
        </w:tc>
      </w:tr>
      <w:tr w:rsidR="006E753D" w:rsidRPr="006E753D" w14:paraId="73C43108" w14:textId="77777777" w:rsidTr="00825D76">
        <w:trPr>
          <w:trHeight w:val="195"/>
          <w:jc w:val="center"/>
        </w:trPr>
        <w:tc>
          <w:tcPr>
            <w:tcW w:w="512" w:type="dxa"/>
            <w:vMerge/>
            <w:shd w:val="clear" w:color="auto" w:fill="FFFFFF"/>
            <w:vAlign w:val="center"/>
          </w:tcPr>
          <w:p w14:paraId="65699DF7"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992" w:type="dxa"/>
            <w:vMerge/>
            <w:shd w:val="clear" w:color="auto" w:fill="FFFFFF"/>
            <w:tcMar>
              <w:left w:w="28" w:type="dxa"/>
              <w:right w:w="28" w:type="dxa"/>
            </w:tcMar>
            <w:vAlign w:val="center"/>
            <w:hideMark/>
          </w:tcPr>
          <w:p w14:paraId="1FDE05BE"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238F0AE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41A2720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0FFD20CE"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7CE0436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42865B4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37676CE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15C9E523"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8" w:type="dxa"/>
            <w:vMerge/>
            <w:shd w:val="clear" w:color="auto" w:fill="FFFFFF"/>
            <w:tcMar>
              <w:left w:w="28" w:type="dxa"/>
              <w:right w:w="28" w:type="dxa"/>
            </w:tcMar>
            <w:vAlign w:val="center"/>
            <w:hideMark/>
          </w:tcPr>
          <w:p w14:paraId="7D6835E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21E9802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15E5C40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shd w:val="clear" w:color="auto" w:fill="FFFFFF"/>
            <w:tcMar>
              <w:left w:w="28" w:type="dxa"/>
              <w:right w:w="28" w:type="dxa"/>
            </w:tcMar>
            <w:vAlign w:val="center"/>
            <w:hideMark/>
          </w:tcPr>
          <w:p w14:paraId="2A9D864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7</w:t>
            </w:r>
          </w:p>
        </w:tc>
        <w:tc>
          <w:tcPr>
            <w:tcW w:w="567" w:type="dxa"/>
            <w:vMerge/>
            <w:shd w:val="clear" w:color="auto" w:fill="FFFFFF"/>
            <w:tcMar>
              <w:left w:w="28" w:type="dxa"/>
              <w:right w:w="28" w:type="dxa"/>
            </w:tcMar>
            <w:vAlign w:val="center"/>
            <w:hideMark/>
          </w:tcPr>
          <w:p w14:paraId="783412F3"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00C7DBF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0E4EEEA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05260E3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1FFBB33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1616869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7936A6A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40A57CE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425" w:type="dxa"/>
            <w:vMerge/>
            <w:shd w:val="clear" w:color="auto" w:fill="FFFFFF"/>
            <w:tcMar>
              <w:left w:w="28" w:type="dxa"/>
              <w:right w:w="28" w:type="dxa"/>
            </w:tcMar>
            <w:vAlign w:val="center"/>
            <w:hideMark/>
          </w:tcPr>
          <w:p w14:paraId="27B471D2"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283" w:type="dxa"/>
            <w:vMerge/>
            <w:shd w:val="clear" w:color="auto" w:fill="FFFFFF"/>
            <w:tcMar>
              <w:left w:w="28" w:type="dxa"/>
              <w:right w:w="28" w:type="dxa"/>
            </w:tcMar>
            <w:vAlign w:val="center"/>
            <w:hideMark/>
          </w:tcPr>
          <w:p w14:paraId="507F53F7"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3FC4F9EE"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622" w:type="dxa"/>
            <w:vMerge/>
            <w:shd w:val="clear" w:color="auto" w:fill="FFFFFF"/>
            <w:tcMar>
              <w:left w:w="28" w:type="dxa"/>
              <w:right w:w="28" w:type="dxa"/>
            </w:tcMar>
            <w:vAlign w:val="center"/>
            <w:hideMark/>
          </w:tcPr>
          <w:p w14:paraId="02B4F91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r>
      <w:tr w:rsidR="006E753D" w:rsidRPr="006E753D" w14:paraId="27C2A5E5" w14:textId="77777777" w:rsidTr="00825D76">
        <w:trPr>
          <w:trHeight w:val="20"/>
          <w:jc w:val="center"/>
        </w:trPr>
        <w:tc>
          <w:tcPr>
            <w:tcW w:w="512" w:type="dxa"/>
            <w:shd w:val="clear" w:color="auto" w:fill="FFFFFF"/>
            <w:vAlign w:val="center"/>
          </w:tcPr>
          <w:p w14:paraId="4899E5A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10.</w:t>
            </w:r>
          </w:p>
        </w:tc>
        <w:tc>
          <w:tcPr>
            <w:tcW w:w="992" w:type="dxa"/>
            <w:shd w:val="clear" w:color="auto" w:fill="FFFFFF"/>
            <w:tcMar>
              <w:left w:w="28" w:type="dxa"/>
              <w:right w:w="28" w:type="dxa"/>
            </w:tcMar>
            <w:vAlign w:val="center"/>
            <w:hideMark/>
          </w:tcPr>
          <w:p w14:paraId="530C6893"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Итого:</w:t>
            </w:r>
          </w:p>
        </w:tc>
        <w:tc>
          <w:tcPr>
            <w:tcW w:w="709" w:type="dxa"/>
            <w:shd w:val="clear" w:color="auto" w:fill="FFFFFF"/>
            <w:tcMar>
              <w:left w:w="28" w:type="dxa"/>
              <w:right w:w="28" w:type="dxa"/>
            </w:tcMar>
            <w:vAlign w:val="center"/>
            <w:hideMark/>
          </w:tcPr>
          <w:p w14:paraId="1E14A3A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823349</w:t>
            </w:r>
          </w:p>
        </w:tc>
        <w:tc>
          <w:tcPr>
            <w:tcW w:w="709" w:type="dxa"/>
            <w:shd w:val="clear" w:color="auto" w:fill="FFFFFF"/>
            <w:tcMar>
              <w:left w:w="28" w:type="dxa"/>
              <w:right w:w="28" w:type="dxa"/>
            </w:tcMar>
            <w:vAlign w:val="center"/>
            <w:hideMark/>
          </w:tcPr>
          <w:p w14:paraId="18D5EAE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74405</w:t>
            </w:r>
          </w:p>
        </w:tc>
        <w:tc>
          <w:tcPr>
            <w:tcW w:w="709" w:type="dxa"/>
            <w:shd w:val="clear" w:color="auto" w:fill="FFFFFF"/>
            <w:tcMar>
              <w:left w:w="28" w:type="dxa"/>
              <w:right w:w="28" w:type="dxa"/>
            </w:tcMar>
            <w:vAlign w:val="center"/>
            <w:hideMark/>
          </w:tcPr>
          <w:p w14:paraId="61A12EC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94185</w:t>
            </w:r>
          </w:p>
        </w:tc>
        <w:tc>
          <w:tcPr>
            <w:tcW w:w="567" w:type="dxa"/>
            <w:shd w:val="clear" w:color="auto" w:fill="FFFFFF"/>
            <w:tcMar>
              <w:left w:w="28" w:type="dxa"/>
              <w:right w:w="28" w:type="dxa"/>
            </w:tcMar>
            <w:vAlign w:val="center"/>
            <w:hideMark/>
          </w:tcPr>
          <w:p w14:paraId="7F8B7A9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37138</w:t>
            </w:r>
          </w:p>
        </w:tc>
        <w:tc>
          <w:tcPr>
            <w:tcW w:w="567" w:type="dxa"/>
            <w:shd w:val="clear" w:color="auto" w:fill="FFFFFF"/>
            <w:tcMar>
              <w:left w:w="28" w:type="dxa"/>
              <w:right w:w="28" w:type="dxa"/>
            </w:tcMar>
            <w:vAlign w:val="center"/>
            <w:hideMark/>
          </w:tcPr>
          <w:p w14:paraId="24EB53A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47007</w:t>
            </w:r>
          </w:p>
        </w:tc>
        <w:tc>
          <w:tcPr>
            <w:tcW w:w="567" w:type="dxa"/>
            <w:shd w:val="clear" w:color="auto" w:fill="FFFFFF"/>
            <w:tcMar>
              <w:left w:w="28" w:type="dxa"/>
              <w:right w:w="28" w:type="dxa"/>
            </w:tcMar>
            <w:vAlign w:val="center"/>
            <w:hideMark/>
          </w:tcPr>
          <w:p w14:paraId="72F4916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607752</w:t>
            </w:r>
          </w:p>
        </w:tc>
        <w:tc>
          <w:tcPr>
            <w:tcW w:w="567" w:type="dxa"/>
            <w:shd w:val="clear" w:color="auto" w:fill="FFFFFF"/>
            <w:tcMar>
              <w:left w:w="28" w:type="dxa"/>
              <w:right w:w="28" w:type="dxa"/>
            </w:tcMar>
            <w:vAlign w:val="center"/>
            <w:hideMark/>
          </w:tcPr>
          <w:p w14:paraId="2B7BA3B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384401</w:t>
            </w:r>
          </w:p>
        </w:tc>
        <w:tc>
          <w:tcPr>
            <w:tcW w:w="708" w:type="dxa"/>
            <w:shd w:val="clear" w:color="auto" w:fill="FFFFFF"/>
            <w:tcMar>
              <w:left w:w="28" w:type="dxa"/>
              <w:right w:w="28" w:type="dxa"/>
            </w:tcMar>
            <w:vAlign w:val="center"/>
            <w:hideMark/>
          </w:tcPr>
          <w:p w14:paraId="4144886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109885,6</w:t>
            </w:r>
          </w:p>
        </w:tc>
        <w:tc>
          <w:tcPr>
            <w:tcW w:w="567" w:type="dxa"/>
            <w:shd w:val="clear" w:color="auto" w:fill="FFFFFF"/>
            <w:tcMar>
              <w:left w:w="28" w:type="dxa"/>
              <w:right w:w="28" w:type="dxa"/>
            </w:tcMar>
            <w:vAlign w:val="center"/>
            <w:hideMark/>
          </w:tcPr>
          <w:p w14:paraId="7D31F15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181</w:t>
            </w:r>
          </w:p>
        </w:tc>
        <w:tc>
          <w:tcPr>
            <w:tcW w:w="709" w:type="dxa"/>
            <w:shd w:val="clear" w:color="auto" w:fill="FFFFFF"/>
            <w:tcMar>
              <w:left w:w="28" w:type="dxa"/>
              <w:right w:w="28" w:type="dxa"/>
            </w:tcMar>
            <w:vAlign w:val="center"/>
            <w:hideMark/>
          </w:tcPr>
          <w:p w14:paraId="0003B41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1177,5</w:t>
            </w:r>
          </w:p>
        </w:tc>
        <w:tc>
          <w:tcPr>
            <w:tcW w:w="709" w:type="dxa"/>
            <w:shd w:val="clear" w:color="auto" w:fill="FFFFFF"/>
            <w:tcMar>
              <w:left w:w="28" w:type="dxa"/>
              <w:right w:w="28" w:type="dxa"/>
            </w:tcMar>
            <w:vAlign w:val="center"/>
            <w:hideMark/>
          </w:tcPr>
          <w:p w14:paraId="29201C4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shd w:val="clear" w:color="auto" w:fill="FFFFFF"/>
            <w:tcMar>
              <w:left w:w="28" w:type="dxa"/>
              <w:right w:w="28" w:type="dxa"/>
            </w:tcMar>
            <w:vAlign w:val="center"/>
            <w:hideMark/>
          </w:tcPr>
          <w:p w14:paraId="4FE9FF2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2443</w:t>
            </w:r>
          </w:p>
        </w:tc>
        <w:tc>
          <w:tcPr>
            <w:tcW w:w="567" w:type="dxa"/>
            <w:shd w:val="clear" w:color="auto" w:fill="FFFFFF"/>
            <w:tcMar>
              <w:left w:w="28" w:type="dxa"/>
              <w:right w:w="28" w:type="dxa"/>
            </w:tcMar>
            <w:vAlign w:val="center"/>
            <w:hideMark/>
          </w:tcPr>
          <w:p w14:paraId="5EED57C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3459</w:t>
            </w:r>
          </w:p>
        </w:tc>
        <w:tc>
          <w:tcPr>
            <w:tcW w:w="567" w:type="dxa"/>
            <w:shd w:val="clear" w:color="auto" w:fill="FFFFFF"/>
            <w:tcMar>
              <w:left w:w="28" w:type="dxa"/>
              <w:right w:w="28" w:type="dxa"/>
            </w:tcMar>
            <w:vAlign w:val="center"/>
            <w:hideMark/>
          </w:tcPr>
          <w:p w14:paraId="524DA46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4910</w:t>
            </w:r>
          </w:p>
        </w:tc>
        <w:tc>
          <w:tcPr>
            <w:tcW w:w="567" w:type="dxa"/>
            <w:shd w:val="clear" w:color="auto" w:fill="FFFFFF"/>
            <w:tcMar>
              <w:left w:w="28" w:type="dxa"/>
              <w:right w:w="28" w:type="dxa"/>
            </w:tcMar>
            <w:vAlign w:val="center"/>
            <w:hideMark/>
          </w:tcPr>
          <w:p w14:paraId="07A9740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3738</w:t>
            </w:r>
          </w:p>
        </w:tc>
        <w:tc>
          <w:tcPr>
            <w:tcW w:w="567" w:type="dxa"/>
            <w:shd w:val="clear" w:color="auto" w:fill="FFFFFF"/>
            <w:tcMar>
              <w:left w:w="28" w:type="dxa"/>
              <w:right w:w="28" w:type="dxa"/>
            </w:tcMar>
            <w:vAlign w:val="center"/>
            <w:hideMark/>
          </w:tcPr>
          <w:p w14:paraId="0AD47A73"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3452</w:t>
            </w:r>
          </w:p>
        </w:tc>
        <w:tc>
          <w:tcPr>
            <w:tcW w:w="567" w:type="dxa"/>
            <w:shd w:val="clear" w:color="auto" w:fill="FFFFFF"/>
            <w:tcMar>
              <w:left w:w="28" w:type="dxa"/>
              <w:right w:w="28" w:type="dxa"/>
            </w:tcMar>
            <w:vAlign w:val="center"/>
            <w:hideMark/>
          </w:tcPr>
          <w:p w14:paraId="146A3BB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623,9</w:t>
            </w:r>
          </w:p>
        </w:tc>
        <w:tc>
          <w:tcPr>
            <w:tcW w:w="709" w:type="dxa"/>
            <w:shd w:val="clear" w:color="auto" w:fill="FFFFFF"/>
            <w:tcMar>
              <w:left w:w="28" w:type="dxa"/>
              <w:right w:w="28" w:type="dxa"/>
            </w:tcMar>
            <w:vAlign w:val="center"/>
            <w:hideMark/>
          </w:tcPr>
          <w:p w14:paraId="4A8175D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561,6</w:t>
            </w:r>
          </w:p>
        </w:tc>
        <w:tc>
          <w:tcPr>
            <w:tcW w:w="567" w:type="dxa"/>
            <w:shd w:val="clear" w:color="auto" w:fill="FFFFFF"/>
            <w:tcMar>
              <w:left w:w="28" w:type="dxa"/>
              <w:right w:w="28" w:type="dxa"/>
            </w:tcMar>
            <w:vAlign w:val="center"/>
            <w:hideMark/>
          </w:tcPr>
          <w:p w14:paraId="63932A0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471,3</w:t>
            </w:r>
          </w:p>
        </w:tc>
        <w:tc>
          <w:tcPr>
            <w:tcW w:w="425" w:type="dxa"/>
            <w:shd w:val="clear" w:color="auto" w:fill="FFFFFF"/>
            <w:tcMar>
              <w:left w:w="28" w:type="dxa"/>
              <w:right w:w="28" w:type="dxa"/>
            </w:tcMar>
            <w:vAlign w:val="center"/>
            <w:hideMark/>
          </w:tcPr>
          <w:p w14:paraId="1FBF1ADE"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84</w:t>
            </w:r>
          </w:p>
        </w:tc>
        <w:tc>
          <w:tcPr>
            <w:tcW w:w="283" w:type="dxa"/>
            <w:shd w:val="clear" w:color="auto" w:fill="FFFFFF"/>
            <w:tcMar>
              <w:left w:w="28" w:type="dxa"/>
              <w:right w:w="28" w:type="dxa"/>
            </w:tcMar>
            <w:vAlign w:val="center"/>
            <w:hideMark/>
          </w:tcPr>
          <w:p w14:paraId="01767A7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53</w:t>
            </w:r>
          </w:p>
        </w:tc>
        <w:tc>
          <w:tcPr>
            <w:tcW w:w="709" w:type="dxa"/>
            <w:shd w:val="clear" w:color="auto" w:fill="FFFFFF"/>
            <w:tcMar>
              <w:left w:w="28" w:type="dxa"/>
              <w:right w:w="28" w:type="dxa"/>
            </w:tcMar>
            <w:vAlign w:val="center"/>
            <w:hideMark/>
          </w:tcPr>
          <w:p w14:paraId="3944C31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33610</w:t>
            </w:r>
          </w:p>
        </w:tc>
        <w:tc>
          <w:tcPr>
            <w:tcW w:w="622" w:type="dxa"/>
            <w:shd w:val="clear" w:color="auto" w:fill="FFFFFF"/>
            <w:tcMar>
              <w:left w:w="28" w:type="dxa"/>
              <w:right w:w="28" w:type="dxa"/>
            </w:tcMar>
            <w:vAlign w:val="center"/>
            <w:hideMark/>
          </w:tcPr>
          <w:p w14:paraId="1DFDAC2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561317</w:t>
            </w:r>
          </w:p>
        </w:tc>
      </w:tr>
      <w:tr w:rsidR="006E753D" w:rsidRPr="006E753D" w14:paraId="7184F623" w14:textId="77777777" w:rsidTr="00825D76">
        <w:trPr>
          <w:trHeight w:val="20"/>
          <w:jc w:val="center"/>
        </w:trPr>
        <w:tc>
          <w:tcPr>
            <w:tcW w:w="512" w:type="dxa"/>
            <w:shd w:val="clear" w:color="auto" w:fill="FFFFFF"/>
            <w:vAlign w:val="center"/>
          </w:tcPr>
          <w:p w14:paraId="7163057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11.</w:t>
            </w:r>
          </w:p>
        </w:tc>
        <w:tc>
          <w:tcPr>
            <w:tcW w:w="14797" w:type="dxa"/>
            <w:gridSpan w:val="24"/>
            <w:shd w:val="clear" w:color="auto" w:fill="FFFFFF"/>
            <w:tcMar>
              <w:left w:w="28" w:type="dxa"/>
              <w:right w:w="28" w:type="dxa"/>
            </w:tcMar>
            <w:vAlign w:val="center"/>
            <w:hideMark/>
          </w:tcPr>
          <w:p w14:paraId="7ED5F78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Хвойное хозяйство</w:t>
            </w:r>
          </w:p>
        </w:tc>
      </w:tr>
      <w:tr w:rsidR="006E753D" w:rsidRPr="006E753D" w14:paraId="1399BDDF" w14:textId="77777777" w:rsidTr="00825D76">
        <w:trPr>
          <w:trHeight w:val="113"/>
          <w:jc w:val="center"/>
        </w:trPr>
        <w:tc>
          <w:tcPr>
            <w:tcW w:w="512" w:type="dxa"/>
            <w:vMerge w:val="restart"/>
            <w:shd w:val="clear" w:color="auto" w:fill="FFFFFF"/>
            <w:vAlign w:val="center"/>
          </w:tcPr>
          <w:p w14:paraId="14E39AA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12.</w:t>
            </w:r>
          </w:p>
        </w:tc>
        <w:tc>
          <w:tcPr>
            <w:tcW w:w="992" w:type="dxa"/>
            <w:vMerge w:val="restart"/>
            <w:shd w:val="clear" w:color="auto" w:fill="FFFFFF"/>
            <w:tcMar>
              <w:left w:w="28" w:type="dxa"/>
              <w:right w:w="28" w:type="dxa"/>
            </w:tcMar>
            <w:vAlign w:val="center"/>
            <w:hideMark/>
          </w:tcPr>
          <w:p w14:paraId="7AB178F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Ель</w:t>
            </w:r>
          </w:p>
        </w:tc>
        <w:tc>
          <w:tcPr>
            <w:tcW w:w="709" w:type="dxa"/>
            <w:vMerge w:val="restart"/>
            <w:shd w:val="clear" w:color="auto" w:fill="FFFFFF"/>
            <w:tcMar>
              <w:left w:w="28" w:type="dxa"/>
              <w:right w:w="28" w:type="dxa"/>
            </w:tcMar>
            <w:vAlign w:val="center"/>
            <w:hideMark/>
          </w:tcPr>
          <w:p w14:paraId="057BB78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2683</w:t>
            </w:r>
          </w:p>
        </w:tc>
        <w:tc>
          <w:tcPr>
            <w:tcW w:w="709" w:type="dxa"/>
            <w:vMerge w:val="restart"/>
            <w:shd w:val="clear" w:color="auto" w:fill="FFFFFF"/>
            <w:tcMar>
              <w:left w:w="28" w:type="dxa"/>
              <w:right w:w="28" w:type="dxa"/>
            </w:tcMar>
            <w:vAlign w:val="center"/>
            <w:hideMark/>
          </w:tcPr>
          <w:p w14:paraId="763CE7F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0</w:t>
            </w:r>
          </w:p>
        </w:tc>
        <w:tc>
          <w:tcPr>
            <w:tcW w:w="709" w:type="dxa"/>
            <w:vMerge w:val="restart"/>
            <w:shd w:val="clear" w:color="auto" w:fill="FFFFFF"/>
            <w:tcMar>
              <w:left w:w="28" w:type="dxa"/>
              <w:right w:w="28" w:type="dxa"/>
            </w:tcMar>
            <w:vAlign w:val="center"/>
            <w:hideMark/>
          </w:tcPr>
          <w:p w14:paraId="199D0AB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1705</w:t>
            </w:r>
          </w:p>
        </w:tc>
        <w:tc>
          <w:tcPr>
            <w:tcW w:w="567" w:type="dxa"/>
            <w:vMerge w:val="restart"/>
            <w:shd w:val="clear" w:color="auto" w:fill="FFFFFF"/>
            <w:tcMar>
              <w:left w:w="28" w:type="dxa"/>
              <w:right w:w="28" w:type="dxa"/>
            </w:tcMar>
            <w:vAlign w:val="center"/>
            <w:hideMark/>
          </w:tcPr>
          <w:p w14:paraId="38AFCEE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1622</w:t>
            </w:r>
          </w:p>
        </w:tc>
        <w:tc>
          <w:tcPr>
            <w:tcW w:w="567" w:type="dxa"/>
            <w:vMerge w:val="restart"/>
            <w:shd w:val="clear" w:color="auto" w:fill="FFFFFF"/>
            <w:tcMar>
              <w:left w:w="28" w:type="dxa"/>
              <w:right w:w="28" w:type="dxa"/>
            </w:tcMar>
            <w:vAlign w:val="center"/>
            <w:hideMark/>
          </w:tcPr>
          <w:p w14:paraId="4BA0C93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360</w:t>
            </w:r>
          </w:p>
        </w:tc>
        <w:tc>
          <w:tcPr>
            <w:tcW w:w="567" w:type="dxa"/>
            <w:vMerge w:val="restart"/>
            <w:shd w:val="clear" w:color="auto" w:fill="FFFFFF"/>
            <w:tcMar>
              <w:left w:w="28" w:type="dxa"/>
              <w:right w:w="28" w:type="dxa"/>
            </w:tcMar>
            <w:vAlign w:val="center"/>
            <w:hideMark/>
          </w:tcPr>
          <w:p w14:paraId="7253E1E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618</w:t>
            </w:r>
          </w:p>
        </w:tc>
        <w:tc>
          <w:tcPr>
            <w:tcW w:w="567" w:type="dxa"/>
            <w:vMerge w:val="restart"/>
            <w:shd w:val="clear" w:color="auto" w:fill="FFFFFF"/>
            <w:tcMar>
              <w:left w:w="28" w:type="dxa"/>
              <w:right w:w="28" w:type="dxa"/>
            </w:tcMar>
            <w:vAlign w:val="center"/>
            <w:hideMark/>
          </w:tcPr>
          <w:p w14:paraId="170F1B9D"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203</w:t>
            </w:r>
          </w:p>
        </w:tc>
        <w:tc>
          <w:tcPr>
            <w:tcW w:w="708" w:type="dxa"/>
            <w:vMerge w:val="restart"/>
            <w:shd w:val="clear" w:color="auto" w:fill="FFFFFF"/>
            <w:tcMar>
              <w:left w:w="28" w:type="dxa"/>
              <w:right w:w="28" w:type="dxa"/>
            </w:tcMar>
            <w:vAlign w:val="center"/>
            <w:hideMark/>
          </w:tcPr>
          <w:p w14:paraId="39A319B2"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73,6</w:t>
            </w:r>
          </w:p>
        </w:tc>
        <w:tc>
          <w:tcPr>
            <w:tcW w:w="567" w:type="dxa"/>
            <w:vMerge w:val="restart"/>
            <w:shd w:val="clear" w:color="auto" w:fill="FFFFFF"/>
            <w:tcMar>
              <w:left w:w="28" w:type="dxa"/>
              <w:right w:w="28" w:type="dxa"/>
            </w:tcMar>
            <w:vAlign w:val="center"/>
            <w:hideMark/>
          </w:tcPr>
          <w:p w14:paraId="411D9C5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119</w:t>
            </w:r>
          </w:p>
        </w:tc>
        <w:tc>
          <w:tcPr>
            <w:tcW w:w="709" w:type="dxa"/>
            <w:vMerge w:val="restart"/>
            <w:shd w:val="clear" w:color="auto" w:fill="FFFFFF"/>
            <w:tcMar>
              <w:left w:w="28" w:type="dxa"/>
              <w:right w:w="28" w:type="dxa"/>
            </w:tcMar>
            <w:vAlign w:val="center"/>
            <w:hideMark/>
          </w:tcPr>
          <w:p w14:paraId="2803141D"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3,6</w:t>
            </w:r>
          </w:p>
        </w:tc>
        <w:tc>
          <w:tcPr>
            <w:tcW w:w="709" w:type="dxa"/>
            <w:shd w:val="clear" w:color="auto" w:fill="FFFFFF"/>
            <w:tcMar>
              <w:left w:w="28" w:type="dxa"/>
              <w:right w:w="28" w:type="dxa"/>
            </w:tcMar>
            <w:vAlign w:val="center"/>
            <w:hideMark/>
          </w:tcPr>
          <w:p w14:paraId="19276EF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101</w:t>
            </w:r>
          </w:p>
        </w:tc>
        <w:tc>
          <w:tcPr>
            <w:tcW w:w="567" w:type="dxa"/>
            <w:vMerge w:val="restart"/>
            <w:shd w:val="clear" w:color="auto" w:fill="FFFFFF"/>
            <w:tcMar>
              <w:left w:w="28" w:type="dxa"/>
              <w:right w:w="28" w:type="dxa"/>
            </w:tcMar>
            <w:vAlign w:val="center"/>
            <w:hideMark/>
          </w:tcPr>
          <w:p w14:paraId="18D87F5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8</w:t>
            </w:r>
          </w:p>
        </w:tc>
        <w:tc>
          <w:tcPr>
            <w:tcW w:w="567" w:type="dxa"/>
            <w:vMerge w:val="restart"/>
            <w:shd w:val="clear" w:color="auto" w:fill="FFFFFF"/>
            <w:tcMar>
              <w:left w:w="28" w:type="dxa"/>
              <w:right w:w="28" w:type="dxa"/>
            </w:tcMar>
            <w:vAlign w:val="center"/>
            <w:hideMark/>
          </w:tcPr>
          <w:p w14:paraId="449A6B13"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13</w:t>
            </w:r>
          </w:p>
        </w:tc>
        <w:tc>
          <w:tcPr>
            <w:tcW w:w="567" w:type="dxa"/>
            <w:vMerge w:val="restart"/>
            <w:shd w:val="clear" w:color="auto" w:fill="FFFFFF"/>
            <w:tcMar>
              <w:left w:w="28" w:type="dxa"/>
              <w:right w:w="28" w:type="dxa"/>
            </w:tcMar>
            <w:vAlign w:val="center"/>
            <w:hideMark/>
          </w:tcPr>
          <w:p w14:paraId="730A876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7</w:t>
            </w:r>
          </w:p>
        </w:tc>
        <w:tc>
          <w:tcPr>
            <w:tcW w:w="567" w:type="dxa"/>
            <w:vMerge w:val="restart"/>
            <w:shd w:val="clear" w:color="auto" w:fill="FFFFFF"/>
            <w:tcMar>
              <w:left w:w="28" w:type="dxa"/>
              <w:right w:w="28" w:type="dxa"/>
            </w:tcMar>
            <w:vAlign w:val="center"/>
            <w:hideMark/>
          </w:tcPr>
          <w:p w14:paraId="75F9498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10</w:t>
            </w:r>
          </w:p>
        </w:tc>
        <w:tc>
          <w:tcPr>
            <w:tcW w:w="567" w:type="dxa"/>
            <w:vMerge w:val="restart"/>
            <w:shd w:val="clear" w:color="auto" w:fill="FFFFFF"/>
            <w:tcMar>
              <w:left w:w="28" w:type="dxa"/>
              <w:right w:w="28" w:type="dxa"/>
            </w:tcMar>
            <w:vAlign w:val="center"/>
            <w:hideMark/>
          </w:tcPr>
          <w:p w14:paraId="77872C2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7</w:t>
            </w:r>
          </w:p>
        </w:tc>
        <w:tc>
          <w:tcPr>
            <w:tcW w:w="567" w:type="dxa"/>
            <w:vMerge w:val="restart"/>
            <w:shd w:val="clear" w:color="auto" w:fill="FFFFFF"/>
            <w:tcMar>
              <w:left w:w="28" w:type="dxa"/>
              <w:right w:w="28" w:type="dxa"/>
            </w:tcMar>
            <w:vAlign w:val="center"/>
            <w:hideMark/>
          </w:tcPr>
          <w:p w14:paraId="17B5486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0,9</w:t>
            </w:r>
          </w:p>
        </w:tc>
        <w:tc>
          <w:tcPr>
            <w:tcW w:w="709" w:type="dxa"/>
            <w:vMerge w:val="restart"/>
            <w:shd w:val="clear" w:color="auto" w:fill="FFFFFF"/>
            <w:tcMar>
              <w:left w:w="28" w:type="dxa"/>
              <w:right w:w="28" w:type="dxa"/>
            </w:tcMar>
            <w:vAlign w:val="center"/>
            <w:hideMark/>
          </w:tcPr>
          <w:p w14:paraId="20A783D7"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0,7</w:t>
            </w:r>
          </w:p>
        </w:tc>
        <w:tc>
          <w:tcPr>
            <w:tcW w:w="567" w:type="dxa"/>
            <w:vMerge w:val="restart"/>
            <w:shd w:val="clear" w:color="auto" w:fill="FFFFFF"/>
            <w:tcMar>
              <w:left w:w="28" w:type="dxa"/>
              <w:right w:w="28" w:type="dxa"/>
            </w:tcMar>
            <w:vAlign w:val="center"/>
            <w:hideMark/>
          </w:tcPr>
          <w:p w14:paraId="5579A293"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0,6</w:t>
            </w:r>
          </w:p>
        </w:tc>
        <w:tc>
          <w:tcPr>
            <w:tcW w:w="425" w:type="dxa"/>
            <w:vMerge w:val="restart"/>
            <w:shd w:val="clear" w:color="auto" w:fill="FFFFFF"/>
            <w:tcMar>
              <w:left w:w="28" w:type="dxa"/>
              <w:right w:w="28" w:type="dxa"/>
            </w:tcMar>
            <w:vAlign w:val="center"/>
            <w:hideMark/>
          </w:tcPr>
          <w:p w14:paraId="365EC89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80</w:t>
            </w:r>
          </w:p>
        </w:tc>
        <w:tc>
          <w:tcPr>
            <w:tcW w:w="283" w:type="dxa"/>
            <w:vMerge w:val="restart"/>
            <w:shd w:val="clear" w:color="auto" w:fill="FFFFFF"/>
            <w:tcMar>
              <w:left w:w="28" w:type="dxa"/>
              <w:right w:w="28" w:type="dxa"/>
            </w:tcMar>
            <w:vAlign w:val="center"/>
            <w:hideMark/>
          </w:tcPr>
          <w:p w14:paraId="6D41B42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25</w:t>
            </w:r>
          </w:p>
        </w:tc>
        <w:tc>
          <w:tcPr>
            <w:tcW w:w="709" w:type="dxa"/>
            <w:vMerge w:val="restart"/>
            <w:shd w:val="clear" w:color="auto" w:fill="FFFFFF"/>
            <w:tcMar>
              <w:left w:w="28" w:type="dxa"/>
              <w:right w:w="28" w:type="dxa"/>
            </w:tcMar>
            <w:vAlign w:val="center"/>
            <w:hideMark/>
          </w:tcPr>
          <w:p w14:paraId="0CA9F71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1468</w:t>
            </w:r>
          </w:p>
        </w:tc>
        <w:tc>
          <w:tcPr>
            <w:tcW w:w="622" w:type="dxa"/>
            <w:vMerge w:val="restart"/>
            <w:shd w:val="clear" w:color="auto" w:fill="FFFFFF"/>
            <w:tcMar>
              <w:left w:w="28" w:type="dxa"/>
              <w:right w:w="28" w:type="dxa"/>
            </w:tcMar>
            <w:vAlign w:val="center"/>
            <w:hideMark/>
          </w:tcPr>
          <w:p w14:paraId="6F7917F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822</w:t>
            </w:r>
          </w:p>
        </w:tc>
      </w:tr>
      <w:tr w:rsidR="006E753D" w:rsidRPr="006E753D" w14:paraId="230579D7" w14:textId="77777777" w:rsidTr="00825D76">
        <w:trPr>
          <w:trHeight w:val="113"/>
          <w:jc w:val="center"/>
        </w:trPr>
        <w:tc>
          <w:tcPr>
            <w:tcW w:w="512" w:type="dxa"/>
            <w:vMerge/>
            <w:shd w:val="clear" w:color="auto" w:fill="FFFFFF"/>
            <w:vAlign w:val="center"/>
          </w:tcPr>
          <w:p w14:paraId="0C15C4C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992" w:type="dxa"/>
            <w:vMerge/>
            <w:shd w:val="clear" w:color="auto" w:fill="FFFFFF"/>
            <w:tcMar>
              <w:left w:w="28" w:type="dxa"/>
              <w:right w:w="28" w:type="dxa"/>
            </w:tcMar>
            <w:vAlign w:val="center"/>
            <w:hideMark/>
          </w:tcPr>
          <w:p w14:paraId="3A2B5CBD"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2C9192F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67BF81BD"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38E12D77"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319A071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7D0F0DE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4594CC6E"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7873615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8" w:type="dxa"/>
            <w:vMerge/>
            <w:shd w:val="clear" w:color="auto" w:fill="FFFFFF"/>
            <w:tcMar>
              <w:left w:w="28" w:type="dxa"/>
              <w:right w:w="28" w:type="dxa"/>
            </w:tcMar>
            <w:vAlign w:val="center"/>
            <w:hideMark/>
          </w:tcPr>
          <w:p w14:paraId="7D69339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47ED400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73BE6FC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shd w:val="clear" w:color="auto" w:fill="FFFFFF"/>
            <w:tcMar>
              <w:left w:w="28" w:type="dxa"/>
              <w:right w:w="28" w:type="dxa"/>
            </w:tcMar>
            <w:vAlign w:val="center"/>
            <w:hideMark/>
          </w:tcPr>
          <w:p w14:paraId="6BD4508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6</w:t>
            </w:r>
          </w:p>
        </w:tc>
        <w:tc>
          <w:tcPr>
            <w:tcW w:w="567" w:type="dxa"/>
            <w:vMerge/>
            <w:shd w:val="clear" w:color="auto" w:fill="FFFFFF"/>
            <w:tcMar>
              <w:left w:w="28" w:type="dxa"/>
              <w:right w:w="28" w:type="dxa"/>
            </w:tcMar>
            <w:vAlign w:val="center"/>
            <w:hideMark/>
          </w:tcPr>
          <w:p w14:paraId="4B2266D2"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01CF520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098B3BF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3D88A05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3D7C151E"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5C43038D"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11EC286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2BD65AF2"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425" w:type="dxa"/>
            <w:vMerge/>
            <w:shd w:val="clear" w:color="auto" w:fill="FFFFFF"/>
            <w:tcMar>
              <w:left w:w="28" w:type="dxa"/>
              <w:right w:w="28" w:type="dxa"/>
            </w:tcMar>
            <w:vAlign w:val="center"/>
            <w:hideMark/>
          </w:tcPr>
          <w:p w14:paraId="596BCED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283" w:type="dxa"/>
            <w:vMerge/>
            <w:shd w:val="clear" w:color="auto" w:fill="FFFFFF"/>
            <w:tcMar>
              <w:left w:w="28" w:type="dxa"/>
              <w:right w:w="28" w:type="dxa"/>
            </w:tcMar>
            <w:vAlign w:val="center"/>
            <w:hideMark/>
          </w:tcPr>
          <w:p w14:paraId="17EB7257"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3E8E31B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622" w:type="dxa"/>
            <w:vMerge/>
            <w:shd w:val="clear" w:color="auto" w:fill="FFFFFF"/>
            <w:tcMar>
              <w:left w:w="28" w:type="dxa"/>
              <w:right w:w="28" w:type="dxa"/>
            </w:tcMar>
            <w:vAlign w:val="center"/>
            <w:hideMark/>
          </w:tcPr>
          <w:p w14:paraId="70164FE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r>
      <w:tr w:rsidR="006E753D" w:rsidRPr="006E753D" w14:paraId="0A357A6C" w14:textId="77777777" w:rsidTr="00825D76">
        <w:trPr>
          <w:trHeight w:val="195"/>
          <w:jc w:val="center"/>
        </w:trPr>
        <w:tc>
          <w:tcPr>
            <w:tcW w:w="512" w:type="dxa"/>
            <w:vMerge w:val="restart"/>
            <w:shd w:val="clear" w:color="auto" w:fill="FFFFFF"/>
            <w:vAlign w:val="center"/>
          </w:tcPr>
          <w:p w14:paraId="241FE3E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13.</w:t>
            </w:r>
          </w:p>
        </w:tc>
        <w:tc>
          <w:tcPr>
            <w:tcW w:w="992" w:type="dxa"/>
            <w:vMerge w:val="restart"/>
            <w:shd w:val="clear" w:color="auto" w:fill="FFFFFF"/>
            <w:tcMar>
              <w:left w:w="28" w:type="dxa"/>
              <w:right w:w="28" w:type="dxa"/>
            </w:tcMar>
            <w:vAlign w:val="center"/>
            <w:hideMark/>
          </w:tcPr>
          <w:p w14:paraId="7676001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Пихта</w:t>
            </w:r>
          </w:p>
        </w:tc>
        <w:tc>
          <w:tcPr>
            <w:tcW w:w="709" w:type="dxa"/>
            <w:vMerge w:val="restart"/>
            <w:shd w:val="clear" w:color="auto" w:fill="FFFFFF"/>
            <w:tcMar>
              <w:left w:w="28" w:type="dxa"/>
              <w:right w:w="28" w:type="dxa"/>
            </w:tcMar>
            <w:vAlign w:val="center"/>
            <w:hideMark/>
          </w:tcPr>
          <w:p w14:paraId="27EF160E"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2062</w:t>
            </w:r>
          </w:p>
        </w:tc>
        <w:tc>
          <w:tcPr>
            <w:tcW w:w="709" w:type="dxa"/>
            <w:vMerge w:val="restart"/>
            <w:shd w:val="clear" w:color="auto" w:fill="FFFFFF"/>
            <w:tcMar>
              <w:left w:w="28" w:type="dxa"/>
              <w:right w:w="28" w:type="dxa"/>
            </w:tcMar>
            <w:vAlign w:val="center"/>
            <w:hideMark/>
          </w:tcPr>
          <w:p w14:paraId="1A2DCF82"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0</w:t>
            </w:r>
          </w:p>
        </w:tc>
        <w:tc>
          <w:tcPr>
            <w:tcW w:w="709" w:type="dxa"/>
            <w:vMerge w:val="restart"/>
            <w:shd w:val="clear" w:color="auto" w:fill="FFFFFF"/>
            <w:tcMar>
              <w:left w:w="28" w:type="dxa"/>
              <w:right w:w="28" w:type="dxa"/>
            </w:tcMar>
            <w:vAlign w:val="center"/>
            <w:hideMark/>
          </w:tcPr>
          <w:p w14:paraId="6A7E7F72"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393</w:t>
            </w:r>
          </w:p>
        </w:tc>
        <w:tc>
          <w:tcPr>
            <w:tcW w:w="567" w:type="dxa"/>
            <w:vMerge w:val="restart"/>
            <w:shd w:val="clear" w:color="auto" w:fill="FFFFFF"/>
            <w:tcMar>
              <w:left w:w="28" w:type="dxa"/>
              <w:right w:w="28" w:type="dxa"/>
            </w:tcMar>
            <w:vAlign w:val="center"/>
            <w:hideMark/>
          </w:tcPr>
          <w:p w14:paraId="11EC34B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299</w:t>
            </w:r>
          </w:p>
        </w:tc>
        <w:tc>
          <w:tcPr>
            <w:tcW w:w="567" w:type="dxa"/>
            <w:vMerge w:val="restart"/>
            <w:shd w:val="clear" w:color="auto" w:fill="FFFFFF"/>
            <w:tcMar>
              <w:left w:w="28" w:type="dxa"/>
              <w:right w:w="28" w:type="dxa"/>
            </w:tcMar>
            <w:vAlign w:val="center"/>
            <w:hideMark/>
          </w:tcPr>
          <w:p w14:paraId="2DAF5DC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286</w:t>
            </w:r>
          </w:p>
        </w:tc>
        <w:tc>
          <w:tcPr>
            <w:tcW w:w="567" w:type="dxa"/>
            <w:vMerge w:val="restart"/>
            <w:shd w:val="clear" w:color="auto" w:fill="FFFFFF"/>
            <w:tcMar>
              <w:left w:w="28" w:type="dxa"/>
              <w:right w:w="28" w:type="dxa"/>
            </w:tcMar>
            <w:vAlign w:val="center"/>
            <w:hideMark/>
          </w:tcPr>
          <w:p w14:paraId="3BAE249D"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1383</w:t>
            </w:r>
          </w:p>
        </w:tc>
        <w:tc>
          <w:tcPr>
            <w:tcW w:w="567" w:type="dxa"/>
            <w:vMerge w:val="restart"/>
            <w:shd w:val="clear" w:color="auto" w:fill="FFFFFF"/>
            <w:tcMar>
              <w:left w:w="28" w:type="dxa"/>
              <w:right w:w="28" w:type="dxa"/>
            </w:tcMar>
            <w:vAlign w:val="center"/>
            <w:hideMark/>
          </w:tcPr>
          <w:p w14:paraId="22BF7C2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464</w:t>
            </w:r>
          </w:p>
        </w:tc>
        <w:tc>
          <w:tcPr>
            <w:tcW w:w="708" w:type="dxa"/>
            <w:vMerge w:val="restart"/>
            <w:shd w:val="clear" w:color="auto" w:fill="FFFFFF"/>
            <w:tcMar>
              <w:left w:w="28" w:type="dxa"/>
              <w:right w:w="28" w:type="dxa"/>
            </w:tcMar>
            <w:vAlign w:val="center"/>
            <w:hideMark/>
          </w:tcPr>
          <w:p w14:paraId="270A5A8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287,5</w:t>
            </w:r>
          </w:p>
        </w:tc>
        <w:tc>
          <w:tcPr>
            <w:tcW w:w="567" w:type="dxa"/>
            <w:vMerge w:val="restart"/>
            <w:shd w:val="clear" w:color="auto" w:fill="FFFFFF"/>
            <w:tcMar>
              <w:left w:w="28" w:type="dxa"/>
              <w:right w:w="28" w:type="dxa"/>
            </w:tcMar>
            <w:vAlign w:val="center"/>
            <w:hideMark/>
          </w:tcPr>
          <w:p w14:paraId="533ED02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208</w:t>
            </w:r>
          </w:p>
        </w:tc>
        <w:tc>
          <w:tcPr>
            <w:tcW w:w="709" w:type="dxa"/>
            <w:vMerge w:val="restart"/>
            <w:shd w:val="clear" w:color="auto" w:fill="FFFFFF"/>
            <w:tcMar>
              <w:left w:w="28" w:type="dxa"/>
              <w:right w:w="28" w:type="dxa"/>
            </w:tcMar>
            <w:vAlign w:val="center"/>
            <w:hideMark/>
          </w:tcPr>
          <w:p w14:paraId="2BC3E7A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3,8</w:t>
            </w:r>
          </w:p>
        </w:tc>
        <w:tc>
          <w:tcPr>
            <w:tcW w:w="709" w:type="dxa"/>
            <w:shd w:val="clear" w:color="auto" w:fill="FFFFFF"/>
            <w:tcMar>
              <w:left w:w="28" w:type="dxa"/>
              <w:right w:w="28" w:type="dxa"/>
            </w:tcMar>
            <w:vAlign w:val="center"/>
            <w:hideMark/>
          </w:tcPr>
          <w:p w14:paraId="159A745E"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101</w:t>
            </w:r>
          </w:p>
        </w:tc>
        <w:tc>
          <w:tcPr>
            <w:tcW w:w="567" w:type="dxa"/>
            <w:vMerge w:val="restart"/>
            <w:shd w:val="clear" w:color="auto" w:fill="FFFFFF"/>
            <w:tcMar>
              <w:left w:w="28" w:type="dxa"/>
              <w:right w:w="28" w:type="dxa"/>
            </w:tcMar>
            <w:vAlign w:val="center"/>
            <w:hideMark/>
          </w:tcPr>
          <w:p w14:paraId="616F024D"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6</w:t>
            </w:r>
          </w:p>
        </w:tc>
        <w:tc>
          <w:tcPr>
            <w:tcW w:w="567" w:type="dxa"/>
            <w:vMerge w:val="restart"/>
            <w:shd w:val="clear" w:color="auto" w:fill="FFFFFF"/>
            <w:tcMar>
              <w:left w:w="28" w:type="dxa"/>
              <w:right w:w="28" w:type="dxa"/>
            </w:tcMar>
            <w:vAlign w:val="center"/>
            <w:hideMark/>
          </w:tcPr>
          <w:p w14:paraId="7AB8411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10</w:t>
            </w:r>
          </w:p>
        </w:tc>
        <w:tc>
          <w:tcPr>
            <w:tcW w:w="567" w:type="dxa"/>
            <w:vMerge w:val="restart"/>
            <w:shd w:val="clear" w:color="auto" w:fill="FFFFFF"/>
            <w:tcMar>
              <w:left w:w="28" w:type="dxa"/>
              <w:right w:w="28" w:type="dxa"/>
            </w:tcMar>
            <w:vAlign w:val="center"/>
            <w:hideMark/>
          </w:tcPr>
          <w:p w14:paraId="09A66953"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13</w:t>
            </w:r>
          </w:p>
        </w:tc>
        <w:tc>
          <w:tcPr>
            <w:tcW w:w="567" w:type="dxa"/>
            <w:vMerge w:val="restart"/>
            <w:shd w:val="clear" w:color="auto" w:fill="FFFFFF"/>
            <w:tcMar>
              <w:left w:w="28" w:type="dxa"/>
              <w:right w:w="28" w:type="dxa"/>
            </w:tcMar>
            <w:vAlign w:val="center"/>
            <w:hideMark/>
          </w:tcPr>
          <w:p w14:paraId="502357C3"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10</w:t>
            </w:r>
          </w:p>
        </w:tc>
        <w:tc>
          <w:tcPr>
            <w:tcW w:w="567" w:type="dxa"/>
            <w:vMerge w:val="restart"/>
            <w:shd w:val="clear" w:color="auto" w:fill="FFFFFF"/>
            <w:tcMar>
              <w:left w:w="28" w:type="dxa"/>
              <w:right w:w="28" w:type="dxa"/>
            </w:tcMar>
            <w:vAlign w:val="center"/>
            <w:hideMark/>
          </w:tcPr>
          <w:p w14:paraId="76EAC00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6</w:t>
            </w:r>
          </w:p>
        </w:tc>
        <w:tc>
          <w:tcPr>
            <w:tcW w:w="567" w:type="dxa"/>
            <w:vMerge w:val="restart"/>
            <w:shd w:val="clear" w:color="auto" w:fill="FFFFFF"/>
            <w:tcMar>
              <w:left w:w="28" w:type="dxa"/>
              <w:right w:w="28" w:type="dxa"/>
            </w:tcMar>
            <w:vAlign w:val="center"/>
            <w:hideMark/>
          </w:tcPr>
          <w:p w14:paraId="26D5FE33"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1,3</w:t>
            </w:r>
          </w:p>
        </w:tc>
        <w:tc>
          <w:tcPr>
            <w:tcW w:w="709" w:type="dxa"/>
            <w:vMerge w:val="restart"/>
            <w:shd w:val="clear" w:color="auto" w:fill="FFFFFF"/>
            <w:tcMar>
              <w:left w:w="28" w:type="dxa"/>
              <w:right w:w="28" w:type="dxa"/>
            </w:tcMar>
            <w:vAlign w:val="center"/>
            <w:hideMark/>
          </w:tcPr>
          <w:p w14:paraId="7A85B7C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1,1</w:t>
            </w:r>
          </w:p>
        </w:tc>
        <w:tc>
          <w:tcPr>
            <w:tcW w:w="567" w:type="dxa"/>
            <w:vMerge w:val="restart"/>
            <w:shd w:val="clear" w:color="auto" w:fill="FFFFFF"/>
            <w:tcMar>
              <w:left w:w="28" w:type="dxa"/>
              <w:right w:w="28" w:type="dxa"/>
            </w:tcMar>
            <w:vAlign w:val="center"/>
            <w:hideMark/>
          </w:tcPr>
          <w:p w14:paraId="76E8318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0,9</w:t>
            </w:r>
          </w:p>
        </w:tc>
        <w:tc>
          <w:tcPr>
            <w:tcW w:w="425" w:type="dxa"/>
            <w:vMerge w:val="restart"/>
            <w:shd w:val="clear" w:color="auto" w:fill="FFFFFF"/>
            <w:tcMar>
              <w:left w:w="28" w:type="dxa"/>
              <w:right w:w="28" w:type="dxa"/>
            </w:tcMar>
            <w:vAlign w:val="center"/>
            <w:hideMark/>
          </w:tcPr>
          <w:p w14:paraId="44C1A332"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88</w:t>
            </w:r>
          </w:p>
        </w:tc>
        <w:tc>
          <w:tcPr>
            <w:tcW w:w="283" w:type="dxa"/>
            <w:vMerge w:val="restart"/>
            <w:shd w:val="clear" w:color="auto" w:fill="FFFFFF"/>
            <w:tcMar>
              <w:left w:w="28" w:type="dxa"/>
              <w:right w:w="28" w:type="dxa"/>
            </w:tcMar>
            <w:vAlign w:val="center"/>
            <w:hideMark/>
          </w:tcPr>
          <w:p w14:paraId="539E9F3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68</w:t>
            </w:r>
          </w:p>
        </w:tc>
        <w:tc>
          <w:tcPr>
            <w:tcW w:w="709" w:type="dxa"/>
            <w:vMerge w:val="restart"/>
            <w:shd w:val="clear" w:color="auto" w:fill="FFFFFF"/>
            <w:tcMar>
              <w:left w:w="28" w:type="dxa"/>
              <w:right w:w="28" w:type="dxa"/>
            </w:tcMar>
            <w:vAlign w:val="center"/>
            <w:hideMark/>
          </w:tcPr>
          <w:p w14:paraId="074DCF1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271</w:t>
            </w:r>
          </w:p>
        </w:tc>
        <w:tc>
          <w:tcPr>
            <w:tcW w:w="622" w:type="dxa"/>
            <w:vMerge w:val="restart"/>
            <w:shd w:val="clear" w:color="auto" w:fill="FFFFFF"/>
            <w:tcMar>
              <w:left w:w="28" w:type="dxa"/>
              <w:right w:w="28" w:type="dxa"/>
            </w:tcMar>
            <w:vAlign w:val="center"/>
            <w:hideMark/>
          </w:tcPr>
          <w:p w14:paraId="4F0EEA0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1456</w:t>
            </w:r>
          </w:p>
        </w:tc>
      </w:tr>
      <w:tr w:rsidR="006E753D" w:rsidRPr="006E753D" w14:paraId="220955EB" w14:textId="77777777" w:rsidTr="00825D76">
        <w:trPr>
          <w:trHeight w:val="20"/>
          <w:jc w:val="center"/>
        </w:trPr>
        <w:tc>
          <w:tcPr>
            <w:tcW w:w="512" w:type="dxa"/>
            <w:vMerge/>
            <w:shd w:val="clear" w:color="auto" w:fill="FFFFFF"/>
            <w:vAlign w:val="center"/>
          </w:tcPr>
          <w:p w14:paraId="40A62D3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992" w:type="dxa"/>
            <w:vMerge/>
            <w:shd w:val="clear" w:color="auto" w:fill="FFFFFF"/>
            <w:tcMar>
              <w:left w:w="28" w:type="dxa"/>
              <w:right w:w="28" w:type="dxa"/>
            </w:tcMar>
            <w:vAlign w:val="center"/>
            <w:hideMark/>
          </w:tcPr>
          <w:p w14:paraId="422188B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1B86F0B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22CD1EE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32267063"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07B246D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5D54FE92"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20B71E07"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2C07B71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8" w:type="dxa"/>
            <w:vMerge/>
            <w:shd w:val="clear" w:color="auto" w:fill="FFFFFF"/>
            <w:tcMar>
              <w:left w:w="28" w:type="dxa"/>
              <w:right w:w="28" w:type="dxa"/>
            </w:tcMar>
            <w:vAlign w:val="center"/>
            <w:hideMark/>
          </w:tcPr>
          <w:p w14:paraId="3F08420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3AD8E6D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2E1DCFEE"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shd w:val="clear" w:color="auto" w:fill="FFFFFF"/>
            <w:tcMar>
              <w:left w:w="28" w:type="dxa"/>
              <w:right w:w="28" w:type="dxa"/>
            </w:tcMar>
            <w:vAlign w:val="center"/>
            <w:hideMark/>
          </w:tcPr>
          <w:p w14:paraId="48BEABE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6</w:t>
            </w:r>
          </w:p>
        </w:tc>
        <w:tc>
          <w:tcPr>
            <w:tcW w:w="567" w:type="dxa"/>
            <w:vMerge/>
            <w:shd w:val="clear" w:color="auto" w:fill="FFFFFF"/>
            <w:tcMar>
              <w:left w:w="28" w:type="dxa"/>
              <w:right w:w="28" w:type="dxa"/>
            </w:tcMar>
            <w:vAlign w:val="center"/>
            <w:hideMark/>
          </w:tcPr>
          <w:p w14:paraId="55D5EA4D"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0A8A71F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7C42594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18680F7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6B26799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3E13472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049DB77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3193A287"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425" w:type="dxa"/>
            <w:vMerge/>
            <w:shd w:val="clear" w:color="auto" w:fill="FFFFFF"/>
            <w:tcMar>
              <w:left w:w="28" w:type="dxa"/>
              <w:right w:w="28" w:type="dxa"/>
            </w:tcMar>
            <w:vAlign w:val="center"/>
            <w:hideMark/>
          </w:tcPr>
          <w:p w14:paraId="07CED02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283" w:type="dxa"/>
            <w:vMerge/>
            <w:shd w:val="clear" w:color="auto" w:fill="FFFFFF"/>
            <w:tcMar>
              <w:left w:w="28" w:type="dxa"/>
              <w:right w:w="28" w:type="dxa"/>
            </w:tcMar>
            <w:vAlign w:val="center"/>
            <w:hideMark/>
          </w:tcPr>
          <w:p w14:paraId="24149ACD"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45835F2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622" w:type="dxa"/>
            <w:vMerge/>
            <w:shd w:val="clear" w:color="auto" w:fill="FFFFFF"/>
            <w:tcMar>
              <w:left w:w="28" w:type="dxa"/>
              <w:right w:w="28" w:type="dxa"/>
            </w:tcMar>
            <w:vAlign w:val="center"/>
            <w:hideMark/>
          </w:tcPr>
          <w:p w14:paraId="5BE602E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r>
      <w:tr w:rsidR="006E753D" w:rsidRPr="006E753D" w14:paraId="45869179" w14:textId="77777777" w:rsidTr="00825D76">
        <w:trPr>
          <w:trHeight w:val="20"/>
          <w:jc w:val="center"/>
        </w:trPr>
        <w:tc>
          <w:tcPr>
            <w:tcW w:w="512" w:type="dxa"/>
            <w:shd w:val="clear" w:color="auto" w:fill="FFFFFF"/>
            <w:vAlign w:val="center"/>
          </w:tcPr>
          <w:p w14:paraId="5B31EC97"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14.</w:t>
            </w:r>
          </w:p>
        </w:tc>
        <w:tc>
          <w:tcPr>
            <w:tcW w:w="14797" w:type="dxa"/>
            <w:gridSpan w:val="24"/>
            <w:shd w:val="clear" w:color="auto" w:fill="FFFFFF"/>
            <w:tcMar>
              <w:left w:w="28" w:type="dxa"/>
              <w:right w:w="28" w:type="dxa"/>
            </w:tcMar>
            <w:vAlign w:val="center"/>
            <w:hideMark/>
          </w:tcPr>
          <w:p w14:paraId="254E3CFE"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Всего, хвойное хозяйство</w:t>
            </w:r>
          </w:p>
        </w:tc>
      </w:tr>
      <w:tr w:rsidR="006E753D" w:rsidRPr="006E753D" w14:paraId="3804DA10" w14:textId="77777777" w:rsidTr="00825D76">
        <w:trPr>
          <w:trHeight w:val="20"/>
          <w:jc w:val="center"/>
        </w:trPr>
        <w:tc>
          <w:tcPr>
            <w:tcW w:w="512" w:type="dxa"/>
            <w:shd w:val="clear" w:color="auto" w:fill="FFFFFF"/>
            <w:vAlign w:val="center"/>
          </w:tcPr>
          <w:p w14:paraId="5687A772"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15.</w:t>
            </w:r>
          </w:p>
        </w:tc>
        <w:tc>
          <w:tcPr>
            <w:tcW w:w="992" w:type="dxa"/>
            <w:shd w:val="clear" w:color="auto" w:fill="FFFFFF"/>
            <w:tcMar>
              <w:left w:w="28" w:type="dxa"/>
              <w:right w:w="28" w:type="dxa"/>
            </w:tcMar>
            <w:vAlign w:val="center"/>
            <w:hideMark/>
          </w:tcPr>
          <w:p w14:paraId="2D2FAE1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shd w:val="clear" w:color="auto" w:fill="FFFFFF"/>
            <w:tcMar>
              <w:left w:w="28" w:type="dxa"/>
              <w:right w:w="28" w:type="dxa"/>
            </w:tcMar>
            <w:vAlign w:val="center"/>
            <w:hideMark/>
          </w:tcPr>
          <w:p w14:paraId="19373F0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1145607</w:t>
            </w:r>
          </w:p>
        </w:tc>
        <w:tc>
          <w:tcPr>
            <w:tcW w:w="709" w:type="dxa"/>
            <w:shd w:val="clear" w:color="auto" w:fill="FFFFFF"/>
            <w:tcMar>
              <w:left w:w="28" w:type="dxa"/>
              <w:right w:w="28" w:type="dxa"/>
            </w:tcMar>
            <w:vAlign w:val="center"/>
            <w:hideMark/>
          </w:tcPr>
          <w:p w14:paraId="777943E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117029</w:t>
            </w:r>
          </w:p>
        </w:tc>
        <w:tc>
          <w:tcPr>
            <w:tcW w:w="709" w:type="dxa"/>
            <w:shd w:val="clear" w:color="auto" w:fill="FFFFFF"/>
            <w:tcMar>
              <w:left w:w="28" w:type="dxa"/>
              <w:right w:w="28" w:type="dxa"/>
            </w:tcMar>
            <w:vAlign w:val="center"/>
            <w:hideMark/>
          </w:tcPr>
          <w:p w14:paraId="02300C9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179668</w:t>
            </w:r>
          </w:p>
        </w:tc>
        <w:tc>
          <w:tcPr>
            <w:tcW w:w="567" w:type="dxa"/>
            <w:shd w:val="clear" w:color="auto" w:fill="FFFFFF"/>
            <w:tcMar>
              <w:left w:w="28" w:type="dxa"/>
              <w:right w:w="28" w:type="dxa"/>
            </w:tcMar>
            <w:vAlign w:val="center"/>
            <w:hideMark/>
          </w:tcPr>
          <w:p w14:paraId="086055A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79361</w:t>
            </w:r>
          </w:p>
        </w:tc>
        <w:tc>
          <w:tcPr>
            <w:tcW w:w="567" w:type="dxa"/>
            <w:shd w:val="clear" w:color="auto" w:fill="FFFFFF"/>
            <w:tcMar>
              <w:left w:w="28" w:type="dxa"/>
              <w:right w:w="28" w:type="dxa"/>
            </w:tcMar>
            <w:vAlign w:val="center"/>
            <w:hideMark/>
          </w:tcPr>
          <w:p w14:paraId="72C1A142"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79650</w:t>
            </w:r>
          </w:p>
        </w:tc>
        <w:tc>
          <w:tcPr>
            <w:tcW w:w="567" w:type="dxa"/>
            <w:shd w:val="clear" w:color="auto" w:fill="FFFFFF"/>
            <w:tcMar>
              <w:left w:w="28" w:type="dxa"/>
              <w:right w:w="28" w:type="dxa"/>
            </w:tcMar>
            <w:vAlign w:val="center"/>
            <w:hideMark/>
          </w:tcPr>
          <w:p w14:paraId="0954526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769260</w:t>
            </w:r>
          </w:p>
        </w:tc>
        <w:tc>
          <w:tcPr>
            <w:tcW w:w="567" w:type="dxa"/>
            <w:shd w:val="clear" w:color="auto" w:fill="FFFFFF"/>
            <w:tcMar>
              <w:left w:w="28" w:type="dxa"/>
              <w:right w:w="28" w:type="dxa"/>
            </w:tcMar>
            <w:vAlign w:val="center"/>
            <w:hideMark/>
          </w:tcPr>
          <w:p w14:paraId="02EA510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439041</w:t>
            </w:r>
          </w:p>
        </w:tc>
        <w:tc>
          <w:tcPr>
            <w:tcW w:w="708" w:type="dxa"/>
            <w:shd w:val="clear" w:color="auto" w:fill="FFFFFF"/>
            <w:tcMar>
              <w:left w:w="28" w:type="dxa"/>
              <w:right w:w="28" w:type="dxa"/>
            </w:tcMar>
            <w:vAlign w:val="center"/>
            <w:hideMark/>
          </w:tcPr>
          <w:p w14:paraId="7232321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140370,0</w:t>
            </w:r>
          </w:p>
        </w:tc>
        <w:tc>
          <w:tcPr>
            <w:tcW w:w="567" w:type="dxa"/>
            <w:shd w:val="clear" w:color="auto" w:fill="FFFFFF"/>
            <w:tcMar>
              <w:left w:w="28" w:type="dxa"/>
              <w:right w:w="28" w:type="dxa"/>
            </w:tcMar>
            <w:vAlign w:val="center"/>
            <w:hideMark/>
          </w:tcPr>
          <w:p w14:paraId="0AB83B9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182</w:t>
            </w:r>
          </w:p>
        </w:tc>
        <w:tc>
          <w:tcPr>
            <w:tcW w:w="709" w:type="dxa"/>
            <w:shd w:val="clear" w:color="auto" w:fill="FFFFFF"/>
            <w:tcMar>
              <w:left w:w="28" w:type="dxa"/>
              <w:right w:w="28" w:type="dxa"/>
            </w:tcMar>
            <w:vAlign w:val="center"/>
            <w:hideMark/>
          </w:tcPr>
          <w:p w14:paraId="58D369F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1663,4</w:t>
            </w:r>
          </w:p>
        </w:tc>
        <w:tc>
          <w:tcPr>
            <w:tcW w:w="709" w:type="dxa"/>
            <w:shd w:val="clear" w:color="auto" w:fill="FFFFFF"/>
            <w:tcMar>
              <w:left w:w="28" w:type="dxa"/>
              <w:right w:w="28" w:type="dxa"/>
            </w:tcMar>
            <w:vAlign w:val="center"/>
            <w:hideMark/>
          </w:tcPr>
          <w:p w14:paraId="419545EE"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shd w:val="clear" w:color="auto" w:fill="FFFFFF"/>
            <w:tcMar>
              <w:left w:w="28" w:type="dxa"/>
              <w:right w:w="28" w:type="dxa"/>
            </w:tcMar>
            <w:vAlign w:val="center"/>
            <w:hideMark/>
          </w:tcPr>
          <w:p w14:paraId="16A89873"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3295</w:t>
            </w:r>
          </w:p>
        </w:tc>
        <w:tc>
          <w:tcPr>
            <w:tcW w:w="567" w:type="dxa"/>
            <w:shd w:val="clear" w:color="auto" w:fill="FFFFFF"/>
            <w:tcMar>
              <w:left w:w="28" w:type="dxa"/>
              <w:right w:w="28" w:type="dxa"/>
            </w:tcMar>
            <w:vAlign w:val="center"/>
            <w:hideMark/>
          </w:tcPr>
          <w:p w14:paraId="5CED373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4641</w:t>
            </w:r>
          </w:p>
        </w:tc>
        <w:tc>
          <w:tcPr>
            <w:tcW w:w="567" w:type="dxa"/>
            <w:shd w:val="clear" w:color="auto" w:fill="FFFFFF"/>
            <w:tcMar>
              <w:left w:w="28" w:type="dxa"/>
              <w:right w:w="28" w:type="dxa"/>
            </w:tcMar>
            <w:vAlign w:val="center"/>
            <w:hideMark/>
          </w:tcPr>
          <w:p w14:paraId="136BFEBE"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6367</w:t>
            </w:r>
          </w:p>
        </w:tc>
        <w:tc>
          <w:tcPr>
            <w:tcW w:w="567" w:type="dxa"/>
            <w:shd w:val="clear" w:color="auto" w:fill="FFFFFF"/>
            <w:tcMar>
              <w:left w:w="28" w:type="dxa"/>
              <w:right w:w="28" w:type="dxa"/>
            </w:tcMar>
            <w:vAlign w:val="center"/>
            <w:hideMark/>
          </w:tcPr>
          <w:p w14:paraId="3118769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4978</w:t>
            </w:r>
          </w:p>
        </w:tc>
        <w:tc>
          <w:tcPr>
            <w:tcW w:w="567" w:type="dxa"/>
            <w:shd w:val="clear" w:color="auto" w:fill="FFFFFF"/>
            <w:tcMar>
              <w:left w:w="28" w:type="dxa"/>
              <w:right w:w="28" w:type="dxa"/>
            </w:tcMar>
            <w:vAlign w:val="center"/>
            <w:hideMark/>
          </w:tcPr>
          <w:p w14:paraId="128B831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4543</w:t>
            </w:r>
          </w:p>
        </w:tc>
        <w:tc>
          <w:tcPr>
            <w:tcW w:w="567" w:type="dxa"/>
            <w:shd w:val="clear" w:color="auto" w:fill="FFFFFF"/>
            <w:tcMar>
              <w:left w:w="28" w:type="dxa"/>
              <w:right w:w="28" w:type="dxa"/>
            </w:tcMar>
            <w:vAlign w:val="center"/>
            <w:hideMark/>
          </w:tcPr>
          <w:p w14:paraId="0D2FB35D"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830,2</w:t>
            </w:r>
          </w:p>
        </w:tc>
        <w:tc>
          <w:tcPr>
            <w:tcW w:w="709" w:type="dxa"/>
            <w:shd w:val="clear" w:color="auto" w:fill="FFFFFF"/>
            <w:tcMar>
              <w:left w:w="28" w:type="dxa"/>
              <w:right w:w="28" w:type="dxa"/>
            </w:tcMar>
            <w:vAlign w:val="center"/>
            <w:hideMark/>
          </w:tcPr>
          <w:p w14:paraId="7A00B34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747,1</w:t>
            </w:r>
          </w:p>
        </w:tc>
        <w:tc>
          <w:tcPr>
            <w:tcW w:w="567" w:type="dxa"/>
            <w:shd w:val="clear" w:color="auto" w:fill="FFFFFF"/>
            <w:tcMar>
              <w:left w:w="28" w:type="dxa"/>
              <w:right w:w="28" w:type="dxa"/>
            </w:tcMar>
            <w:vAlign w:val="center"/>
            <w:hideMark/>
          </w:tcPr>
          <w:p w14:paraId="07E98E7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625,8</w:t>
            </w:r>
          </w:p>
        </w:tc>
        <w:tc>
          <w:tcPr>
            <w:tcW w:w="425" w:type="dxa"/>
            <w:shd w:val="clear" w:color="auto" w:fill="FFFFFF"/>
            <w:tcMar>
              <w:left w:w="28" w:type="dxa"/>
              <w:right w:w="28" w:type="dxa"/>
            </w:tcMar>
            <w:vAlign w:val="center"/>
            <w:hideMark/>
          </w:tcPr>
          <w:p w14:paraId="260C5583"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84</w:t>
            </w:r>
          </w:p>
        </w:tc>
        <w:tc>
          <w:tcPr>
            <w:tcW w:w="283" w:type="dxa"/>
            <w:shd w:val="clear" w:color="auto" w:fill="FFFFFF"/>
            <w:tcMar>
              <w:left w:w="28" w:type="dxa"/>
              <w:right w:w="28" w:type="dxa"/>
            </w:tcMar>
            <w:vAlign w:val="center"/>
            <w:hideMark/>
          </w:tcPr>
          <w:p w14:paraId="42393EF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48</w:t>
            </w:r>
          </w:p>
        </w:tc>
        <w:tc>
          <w:tcPr>
            <w:tcW w:w="709" w:type="dxa"/>
            <w:shd w:val="clear" w:color="auto" w:fill="FFFFFF"/>
            <w:tcMar>
              <w:left w:w="28" w:type="dxa"/>
              <w:right w:w="28" w:type="dxa"/>
            </w:tcMar>
            <w:vAlign w:val="center"/>
            <w:hideMark/>
          </w:tcPr>
          <w:p w14:paraId="29320C7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71822</w:t>
            </w:r>
          </w:p>
        </w:tc>
        <w:tc>
          <w:tcPr>
            <w:tcW w:w="622" w:type="dxa"/>
            <w:shd w:val="clear" w:color="auto" w:fill="FFFFFF"/>
            <w:tcMar>
              <w:left w:w="28" w:type="dxa"/>
              <w:right w:w="28" w:type="dxa"/>
            </w:tcMar>
            <w:vAlign w:val="center"/>
            <w:hideMark/>
          </w:tcPr>
          <w:p w14:paraId="0014C637"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727150</w:t>
            </w:r>
          </w:p>
        </w:tc>
      </w:tr>
      <w:tr w:rsidR="006E753D" w:rsidRPr="006E753D" w14:paraId="7ADC9ABF" w14:textId="77777777" w:rsidTr="00825D76">
        <w:trPr>
          <w:trHeight w:val="20"/>
          <w:jc w:val="center"/>
        </w:trPr>
        <w:tc>
          <w:tcPr>
            <w:tcW w:w="512" w:type="dxa"/>
            <w:shd w:val="clear" w:color="auto" w:fill="FFFFFF"/>
            <w:vAlign w:val="center"/>
          </w:tcPr>
          <w:p w14:paraId="2D2E667D"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16.</w:t>
            </w:r>
          </w:p>
        </w:tc>
        <w:tc>
          <w:tcPr>
            <w:tcW w:w="14797" w:type="dxa"/>
            <w:gridSpan w:val="24"/>
            <w:shd w:val="clear" w:color="auto" w:fill="FFFFFF"/>
            <w:tcMar>
              <w:left w:w="28" w:type="dxa"/>
              <w:right w:w="28" w:type="dxa"/>
            </w:tcMar>
            <w:vAlign w:val="center"/>
            <w:hideMark/>
          </w:tcPr>
          <w:p w14:paraId="681EA63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Мягколиственное хозяйство</w:t>
            </w:r>
          </w:p>
        </w:tc>
      </w:tr>
      <w:tr w:rsidR="006E753D" w:rsidRPr="006E753D" w14:paraId="4C5FDB8B" w14:textId="77777777" w:rsidTr="00825D76">
        <w:trPr>
          <w:trHeight w:val="75"/>
          <w:jc w:val="center"/>
        </w:trPr>
        <w:tc>
          <w:tcPr>
            <w:tcW w:w="512" w:type="dxa"/>
            <w:vMerge w:val="restart"/>
            <w:shd w:val="clear" w:color="auto" w:fill="FFFFFF"/>
            <w:vAlign w:val="center"/>
          </w:tcPr>
          <w:p w14:paraId="7C2985B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17.</w:t>
            </w:r>
          </w:p>
        </w:tc>
        <w:tc>
          <w:tcPr>
            <w:tcW w:w="992" w:type="dxa"/>
            <w:vMerge w:val="restart"/>
            <w:shd w:val="clear" w:color="auto" w:fill="FFFFFF"/>
            <w:tcMar>
              <w:left w:w="28" w:type="dxa"/>
              <w:right w:w="28" w:type="dxa"/>
            </w:tcMar>
            <w:vAlign w:val="center"/>
            <w:hideMark/>
          </w:tcPr>
          <w:p w14:paraId="5FFCF40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Береза</w:t>
            </w:r>
          </w:p>
        </w:tc>
        <w:tc>
          <w:tcPr>
            <w:tcW w:w="709" w:type="dxa"/>
            <w:vMerge w:val="restart"/>
            <w:shd w:val="clear" w:color="auto" w:fill="FFFFFF"/>
            <w:tcMar>
              <w:left w:w="28" w:type="dxa"/>
              <w:right w:w="28" w:type="dxa"/>
            </w:tcMar>
            <w:vAlign w:val="center"/>
            <w:hideMark/>
          </w:tcPr>
          <w:p w14:paraId="062ADCA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246386</w:t>
            </w:r>
          </w:p>
        </w:tc>
        <w:tc>
          <w:tcPr>
            <w:tcW w:w="709" w:type="dxa"/>
            <w:vMerge w:val="restart"/>
            <w:shd w:val="clear" w:color="auto" w:fill="FFFFFF"/>
            <w:tcMar>
              <w:left w:w="28" w:type="dxa"/>
              <w:right w:w="28" w:type="dxa"/>
            </w:tcMar>
            <w:vAlign w:val="center"/>
            <w:hideMark/>
          </w:tcPr>
          <w:p w14:paraId="355FD54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7904</w:t>
            </w:r>
          </w:p>
        </w:tc>
        <w:tc>
          <w:tcPr>
            <w:tcW w:w="709" w:type="dxa"/>
            <w:vMerge w:val="restart"/>
            <w:shd w:val="clear" w:color="auto" w:fill="FFFFFF"/>
            <w:noWrap/>
            <w:tcMar>
              <w:left w:w="28" w:type="dxa"/>
              <w:right w:w="28" w:type="dxa"/>
            </w:tcMar>
            <w:vAlign w:val="center"/>
            <w:hideMark/>
          </w:tcPr>
          <w:p w14:paraId="3885B9C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152484</w:t>
            </w:r>
          </w:p>
        </w:tc>
        <w:tc>
          <w:tcPr>
            <w:tcW w:w="567" w:type="dxa"/>
            <w:vMerge w:val="restart"/>
            <w:shd w:val="clear" w:color="auto" w:fill="FFFFFF"/>
            <w:noWrap/>
            <w:tcMar>
              <w:left w:w="28" w:type="dxa"/>
              <w:right w:w="28" w:type="dxa"/>
            </w:tcMar>
            <w:vAlign w:val="center"/>
            <w:hideMark/>
          </w:tcPr>
          <w:p w14:paraId="7D347E2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69758</w:t>
            </w:r>
          </w:p>
        </w:tc>
        <w:tc>
          <w:tcPr>
            <w:tcW w:w="567" w:type="dxa"/>
            <w:vMerge w:val="restart"/>
            <w:shd w:val="clear" w:color="auto" w:fill="FFFFFF"/>
            <w:noWrap/>
            <w:tcMar>
              <w:left w:w="28" w:type="dxa"/>
              <w:right w:w="28" w:type="dxa"/>
            </w:tcMar>
            <w:vAlign w:val="center"/>
            <w:hideMark/>
          </w:tcPr>
          <w:p w14:paraId="61D871D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23125</w:t>
            </w:r>
          </w:p>
        </w:tc>
        <w:tc>
          <w:tcPr>
            <w:tcW w:w="567" w:type="dxa"/>
            <w:vMerge w:val="restart"/>
            <w:shd w:val="clear" w:color="auto" w:fill="FFFFFF"/>
            <w:noWrap/>
            <w:tcMar>
              <w:left w:w="28" w:type="dxa"/>
              <w:right w:w="28" w:type="dxa"/>
            </w:tcMar>
            <w:vAlign w:val="center"/>
            <w:hideMark/>
          </w:tcPr>
          <w:p w14:paraId="4795011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62873</w:t>
            </w:r>
          </w:p>
        </w:tc>
        <w:tc>
          <w:tcPr>
            <w:tcW w:w="567" w:type="dxa"/>
            <w:vMerge w:val="restart"/>
            <w:shd w:val="clear" w:color="auto" w:fill="FFFFFF"/>
            <w:noWrap/>
            <w:tcMar>
              <w:left w:w="28" w:type="dxa"/>
              <w:right w:w="28" w:type="dxa"/>
            </w:tcMar>
            <w:vAlign w:val="center"/>
            <w:hideMark/>
          </w:tcPr>
          <w:p w14:paraId="3A57354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10832</w:t>
            </w:r>
          </w:p>
        </w:tc>
        <w:tc>
          <w:tcPr>
            <w:tcW w:w="708" w:type="dxa"/>
            <w:vMerge w:val="restart"/>
            <w:shd w:val="clear" w:color="auto" w:fill="FFFFFF"/>
            <w:noWrap/>
            <w:tcMar>
              <w:left w:w="28" w:type="dxa"/>
              <w:right w:w="28" w:type="dxa"/>
            </w:tcMar>
            <w:vAlign w:val="center"/>
            <w:hideMark/>
          </w:tcPr>
          <w:p w14:paraId="3EA3DCE7"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7892,9</w:t>
            </w:r>
          </w:p>
        </w:tc>
        <w:tc>
          <w:tcPr>
            <w:tcW w:w="567" w:type="dxa"/>
            <w:vMerge w:val="restart"/>
            <w:shd w:val="clear" w:color="auto" w:fill="FFFFFF"/>
            <w:tcMar>
              <w:left w:w="28" w:type="dxa"/>
              <w:right w:w="28" w:type="dxa"/>
            </w:tcMar>
            <w:vAlign w:val="center"/>
            <w:hideMark/>
          </w:tcPr>
          <w:p w14:paraId="2F5E6A47"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126</w:t>
            </w:r>
          </w:p>
        </w:tc>
        <w:tc>
          <w:tcPr>
            <w:tcW w:w="709" w:type="dxa"/>
            <w:vMerge w:val="restart"/>
            <w:shd w:val="clear" w:color="auto" w:fill="FFFFFF"/>
            <w:noWrap/>
            <w:tcMar>
              <w:left w:w="28" w:type="dxa"/>
              <w:right w:w="28" w:type="dxa"/>
            </w:tcMar>
            <w:vAlign w:val="center"/>
            <w:hideMark/>
          </w:tcPr>
          <w:p w14:paraId="541FEFE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464,2</w:t>
            </w:r>
          </w:p>
        </w:tc>
        <w:tc>
          <w:tcPr>
            <w:tcW w:w="709" w:type="dxa"/>
            <w:shd w:val="clear" w:color="auto" w:fill="FFFFFF"/>
            <w:tcMar>
              <w:left w:w="28" w:type="dxa"/>
              <w:right w:w="28" w:type="dxa"/>
            </w:tcMar>
            <w:vAlign w:val="center"/>
            <w:hideMark/>
          </w:tcPr>
          <w:p w14:paraId="684316AE"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61</w:t>
            </w:r>
          </w:p>
        </w:tc>
        <w:tc>
          <w:tcPr>
            <w:tcW w:w="567" w:type="dxa"/>
            <w:vMerge w:val="restart"/>
            <w:shd w:val="clear" w:color="auto" w:fill="FFFFFF"/>
            <w:tcMar>
              <w:left w:w="28" w:type="dxa"/>
              <w:right w:w="28" w:type="dxa"/>
            </w:tcMar>
            <w:vAlign w:val="center"/>
            <w:hideMark/>
          </w:tcPr>
          <w:p w14:paraId="70CA0007"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1212</w:t>
            </w:r>
          </w:p>
        </w:tc>
        <w:tc>
          <w:tcPr>
            <w:tcW w:w="567" w:type="dxa"/>
            <w:vMerge w:val="restart"/>
            <w:shd w:val="clear" w:color="auto" w:fill="FFFFFF"/>
            <w:tcMar>
              <w:left w:w="28" w:type="dxa"/>
              <w:right w:w="28" w:type="dxa"/>
            </w:tcMar>
            <w:vAlign w:val="center"/>
            <w:hideMark/>
          </w:tcPr>
          <w:p w14:paraId="106FFF3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779</w:t>
            </w:r>
          </w:p>
        </w:tc>
        <w:tc>
          <w:tcPr>
            <w:tcW w:w="567" w:type="dxa"/>
            <w:vMerge w:val="restart"/>
            <w:shd w:val="clear" w:color="auto" w:fill="FFFFFF"/>
            <w:tcMar>
              <w:left w:w="28" w:type="dxa"/>
              <w:right w:w="28" w:type="dxa"/>
            </w:tcMar>
            <w:vAlign w:val="center"/>
            <w:hideMark/>
          </w:tcPr>
          <w:p w14:paraId="339D849E"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645</w:t>
            </w:r>
          </w:p>
        </w:tc>
        <w:tc>
          <w:tcPr>
            <w:tcW w:w="567" w:type="dxa"/>
            <w:vMerge w:val="restart"/>
            <w:shd w:val="clear" w:color="auto" w:fill="FFFFFF"/>
            <w:tcMar>
              <w:left w:w="28" w:type="dxa"/>
              <w:right w:w="28" w:type="dxa"/>
            </w:tcMar>
            <w:vAlign w:val="center"/>
            <w:hideMark/>
          </w:tcPr>
          <w:p w14:paraId="3CF5735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1599</w:t>
            </w:r>
          </w:p>
        </w:tc>
        <w:tc>
          <w:tcPr>
            <w:tcW w:w="567" w:type="dxa"/>
            <w:vMerge w:val="restart"/>
            <w:shd w:val="clear" w:color="auto" w:fill="FFFFFF"/>
            <w:tcMar>
              <w:left w:w="28" w:type="dxa"/>
              <w:right w:w="28" w:type="dxa"/>
            </w:tcMar>
            <w:vAlign w:val="center"/>
            <w:hideMark/>
          </w:tcPr>
          <w:p w14:paraId="2F57D26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1212</w:t>
            </w:r>
          </w:p>
        </w:tc>
        <w:tc>
          <w:tcPr>
            <w:tcW w:w="567" w:type="dxa"/>
            <w:vMerge w:val="restart"/>
            <w:shd w:val="clear" w:color="auto" w:fill="FFFFFF"/>
            <w:tcMar>
              <w:left w:w="28" w:type="dxa"/>
              <w:right w:w="28" w:type="dxa"/>
            </w:tcMar>
            <w:vAlign w:val="center"/>
            <w:hideMark/>
          </w:tcPr>
          <w:p w14:paraId="572FEA3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152,1</w:t>
            </w:r>
          </w:p>
        </w:tc>
        <w:tc>
          <w:tcPr>
            <w:tcW w:w="709" w:type="dxa"/>
            <w:vMerge w:val="restart"/>
            <w:shd w:val="clear" w:color="auto" w:fill="FFFFFF"/>
            <w:tcMar>
              <w:left w:w="28" w:type="dxa"/>
              <w:right w:w="28" w:type="dxa"/>
            </w:tcMar>
            <w:vAlign w:val="center"/>
            <w:hideMark/>
          </w:tcPr>
          <w:p w14:paraId="643A668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134</w:t>
            </w:r>
          </w:p>
        </w:tc>
        <w:tc>
          <w:tcPr>
            <w:tcW w:w="567" w:type="dxa"/>
            <w:vMerge w:val="restart"/>
            <w:shd w:val="clear" w:color="auto" w:fill="FFFFFF"/>
            <w:tcMar>
              <w:left w:w="28" w:type="dxa"/>
              <w:right w:w="28" w:type="dxa"/>
            </w:tcMar>
            <w:vAlign w:val="center"/>
            <w:hideMark/>
          </w:tcPr>
          <w:p w14:paraId="2F7B20C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59</w:t>
            </w:r>
          </w:p>
        </w:tc>
        <w:tc>
          <w:tcPr>
            <w:tcW w:w="425" w:type="dxa"/>
            <w:vMerge w:val="restart"/>
            <w:shd w:val="clear" w:color="auto" w:fill="FFFFFF"/>
            <w:tcMar>
              <w:left w:w="28" w:type="dxa"/>
              <w:right w:w="28" w:type="dxa"/>
            </w:tcMar>
            <w:vAlign w:val="center"/>
            <w:hideMark/>
          </w:tcPr>
          <w:p w14:paraId="21A4674E"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44</w:t>
            </w:r>
          </w:p>
        </w:tc>
        <w:tc>
          <w:tcPr>
            <w:tcW w:w="283" w:type="dxa"/>
            <w:vMerge w:val="restart"/>
            <w:shd w:val="clear" w:color="auto" w:fill="FFFFFF"/>
            <w:tcMar>
              <w:left w:w="28" w:type="dxa"/>
              <w:right w:w="28" w:type="dxa"/>
            </w:tcMar>
            <w:vAlign w:val="center"/>
            <w:hideMark/>
          </w:tcPr>
          <w:p w14:paraId="3B1BD0F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16</w:t>
            </w:r>
          </w:p>
        </w:tc>
        <w:tc>
          <w:tcPr>
            <w:tcW w:w="709" w:type="dxa"/>
            <w:vMerge w:val="restart"/>
            <w:shd w:val="clear" w:color="auto" w:fill="FFFFFF"/>
            <w:tcMar>
              <w:left w:w="28" w:type="dxa"/>
              <w:right w:w="28" w:type="dxa"/>
            </w:tcMar>
            <w:vAlign w:val="center"/>
            <w:hideMark/>
          </w:tcPr>
          <w:p w14:paraId="352D2F7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63131</w:t>
            </w:r>
          </w:p>
        </w:tc>
        <w:tc>
          <w:tcPr>
            <w:tcW w:w="622" w:type="dxa"/>
            <w:vMerge w:val="restart"/>
            <w:shd w:val="clear" w:color="auto" w:fill="FFFFFF"/>
            <w:tcMar>
              <w:left w:w="28" w:type="dxa"/>
              <w:right w:w="28" w:type="dxa"/>
            </w:tcMar>
            <w:vAlign w:val="center"/>
            <w:hideMark/>
          </w:tcPr>
          <w:p w14:paraId="21837D0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66860</w:t>
            </w:r>
          </w:p>
        </w:tc>
      </w:tr>
      <w:tr w:rsidR="006E753D" w:rsidRPr="006E753D" w14:paraId="576F745C" w14:textId="77777777" w:rsidTr="00825D76">
        <w:trPr>
          <w:trHeight w:val="95"/>
          <w:jc w:val="center"/>
        </w:trPr>
        <w:tc>
          <w:tcPr>
            <w:tcW w:w="512" w:type="dxa"/>
            <w:vMerge/>
            <w:shd w:val="clear" w:color="auto" w:fill="FFFFFF"/>
            <w:vAlign w:val="center"/>
          </w:tcPr>
          <w:p w14:paraId="14763C37"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992" w:type="dxa"/>
            <w:vMerge/>
            <w:shd w:val="clear" w:color="auto" w:fill="FFFFFF"/>
            <w:tcMar>
              <w:left w:w="28" w:type="dxa"/>
              <w:right w:w="28" w:type="dxa"/>
            </w:tcMar>
            <w:vAlign w:val="center"/>
            <w:hideMark/>
          </w:tcPr>
          <w:p w14:paraId="16F0BFD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2CFCFF0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00D0EB3E"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noWrap/>
            <w:tcMar>
              <w:left w:w="28" w:type="dxa"/>
              <w:right w:w="28" w:type="dxa"/>
            </w:tcMar>
            <w:vAlign w:val="center"/>
            <w:hideMark/>
          </w:tcPr>
          <w:p w14:paraId="69DD5D5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noWrap/>
            <w:tcMar>
              <w:left w:w="28" w:type="dxa"/>
              <w:right w:w="28" w:type="dxa"/>
            </w:tcMar>
            <w:vAlign w:val="center"/>
            <w:hideMark/>
          </w:tcPr>
          <w:p w14:paraId="6C53FA0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noWrap/>
            <w:tcMar>
              <w:left w:w="28" w:type="dxa"/>
              <w:right w:w="28" w:type="dxa"/>
            </w:tcMar>
            <w:vAlign w:val="center"/>
            <w:hideMark/>
          </w:tcPr>
          <w:p w14:paraId="6CABAEC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noWrap/>
            <w:tcMar>
              <w:left w:w="28" w:type="dxa"/>
              <w:right w:w="28" w:type="dxa"/>
            </w:tcMar>
            <w:vAlign w:val="center"/>
            <w:hideMark/>
          </w:tcPr>
          <w:p w14:paraId="115D69E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noWrap/>
            <w:tcMar>
              <w:left w:w="28" w:type="dxa"/>
              <w:right w:w="28" w:type="dxa"/>
            </w:tcMar>
            <w:vAlign w:val="center"/>
            <w:hideMark/>
          </w:tcPr>
          <w:p w14:paraId="47B499C2"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8" w:type="dxa"/>
            <w:vMerge/>
            <w:shd w:val="clear" w:color="auto" w:fill="FFFFFF"/>
            <w:noWrap/>
            <w:tcMar>
              <w:left w:w="28" w:type="dxa"/>
              <w:right w:w="28" w:type="dxa"/>
            </w:tcMar>
            <w:vAlign w:val="center"/>
            <w:hideMark/>
          </w:tcPr>
          <w:p w14:paraId="767B9552"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7E1C4F9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noWrap/>
            <w:tcMar>
              <w:left w:w="28" w:type="dxa"/>
              <w:right w:w="28" w:type="dxa"/>
            </w:tcMar>
            <w:vAlign w:val="center"/>
            <w:hideMark/>
          </w:tcPr>
          <w:p w14:paraId="1F25535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shd w:val="clear" w:color="auto" w:fill="FFFFFF"/>
            <w:tcMar>
              <w:left w:w="28" w:type="dxa"/>
              <w:right w:w="28" w:type="dxa"/>
            </w:tcMar>
            <w:vAlign w:val="center"/>
            <w:hideMark/>
          </w:tcPr>
          <w:p w14:paraId="75FB9043"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7</w:t>
            </w:r>
          </w:p>
        </w:tc>
        <w:tc>
          <w:tcPr>
            <w:tcW w:w="567" w:type="dxa"/>
            <w:vMerge/>
            <w:shd w:val="clear" w:color="auto" w:fill="FFFFFF"/>
            <w:tcMar>
              <w:left w:w="28" w:type="dxa"/>
              <w:right w:w="28" w:type="dxa"/>
            </w:tcMar>
            <w:vAlign w:val="center"/>
            <w:hideMark/>
          </w:tcPr>
          <w:p w14:paraId="4EDA621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2AF2AB1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3A9B09F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68DA3CC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175B1F73"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1DD2413E"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261D9F6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5979B90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425" w:type="dxa"/>
            <w:vMerge/>
            <w:shd w:val="clear" w:color="auto" w:fill="FFFFFF"/>
            <w:tcMar>
              <w:left w:w="28" w:type="dxa"/>
              <w:right w:w="28" w:type="dxa"/>
            </w:tcMar>
            <w:vAlign w:val="center"/>
            <w:hideMark/>
          </w:tcPr>
          <w:p w14:paraId="2DBCA76D"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283" w:type="dxa"/>
            <w:vMerge/>
            <w:shd w:val="clear" w:color="auto" w:fill="FFFFFF"/>
            <w:tcMar>
              <w:left w:w="28" w:type="dxa"/>
              <w:right w:w="28" w:type="dxa"/>
            </w:tcMar>
            <w:vAlign w:val="center"/>
            <w:hideMark/>
          </w:tcPr>
          <w:p w14:paraId="396FBE9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0EEE7C7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622" w:type="dxa"/>
            <w:vMerge/>
            <w:shd w:val="clear" w:color="auto" w:fill="FFFFFF"/>
            <w:tcMar>
              <w:left w:w="28" w:type="dxa"/>
              <w:right w:w="28" w:type="dxa"/>
            </w:tcMar>
            <w:vAlign w:val="center"/>
            <w:hideMark/>
          </w:tcPr>
          <w:p w14:paraId="6E29DF7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r>
      <w:tr w:rsidR="006E753D" w:rsidRPr="006E753D" w14:paraId="25ECBDE0" w14:textId="77777777" w:rsidTr="00825D76">
        <w:trPr>
          <w:trHeight w:val="150"/>
          <w:jc w:val="center"/>
        </w:trPr>
        <w:tc>
          <w:tcPr>
            <w:tcW w:w="512" w:type="dxa"/>
            <w:vMerge w:val="restart"/>
            <w:shd w:val="clear" w:color="auto" w:fill="FFFFFF"/>
            <w:vAlign w:val="center"/>
          </w:tcPr>
          <w:p w14:paraId="69CFBEDE"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lastRenderedPageBreak/>
              <w:t>18.</w:t>
            </w:r>
          </w:p>
        </w:tc>
        <w:tc>
          <w:tcPr>
            <w:tcW w:w="992" w:type="dxa"/>
            <w:vMerge w:val="restart"/>
            <w:shd w:val="clear" w:color="auto" w:fill="FFFFFF"/>
            <w:tcMar>
              <w:left w:w="28" w:type="dxa"/>
              <w:right w:w="28" w:type="dxa"/>
            </w:tcMar>
            <w:vAlign w:val="center"/>
            <w:hideMark/>
          </w:tcPr>
          <w:p w14:paraId="61DA357F"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Осина</w:t>
            </w:r>
          </w:p>
        </w:tc>
        <w:tc>
          <w:tcPr>
            <w:tcW w:w="709" w:type="dxa"/>
            <w:vMerge w:val="restart"/>
            <w:shd w:val="clear" w:color="auto" w:fill="FFFFFF"/>
            <w:tcMar>
              <w:left w:w="28" w:type="dxa"/>
              <w:right w:w="28" w:type="dxa"/>
            </w:tcMar>
            <w:vAlign w:val="center"/>
            <w:hideMark/>
          </w:tcPr>
          <w:p w14:paraId="0B4323BB"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25775</w:t>
            </w:r>
          </w:p>
        </w:tc>
        <w:tc>
          <w:tcPr>
            <w:tcW w:w="709" w:type="dxa"/>
            <w:vMerge w:val="restart"/>
            <w:shd w:val="clear" w:color="auto" w:fill="FFFFFF"/>
            <w:tcMar>
              <w:left w:w="28" w:type="dxa"/>
              <w:right w:w="28" w:type="dxa"/>
            </w:tcMar>
            <w:vAlign w:val="center"/>
            <w:hideMark/>
          </w:tcPr>
          <w:p w14:paraId="29BE6133"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1797</w:t>
            </w:r>
          </w:p>
        </w:tc>
        <w:tc>
          <w:tcPr>
            <w:tcW w:w="709" w:type="dxa"/>
            <w:vMerge w:val="restart"/>
            <w:shd w:val="clear" w:color="auto" w:fill="FFFFFF"/>
            <w:noWrap/>
            <w:tcMar>
              <w:left w:w="28" w:type="dxa"/>
              <w:right w:w="28" w:type="dxa"/>
            </w:tcMar>
            <w:vAlign w:val="center"/>
            <w:hideMark/>
          </w:tcPr>
          <w:p w14:paraId="07A3B813"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10605</w:t>
            </w:r>
          </w:p>
        </w:tc>
        <w:tc>
          <w:tcPr>
            <w:tcW w:w="567" w:type="dxa"/>
            <w:vMerge w:val="restart"/>
            <w:shd w:val="clear" w:color="auto" w:fill="FFFFFF"/>
            <w:noWrap/>
            <w:tcMar>
              <w:left w:w="28" w:type="dxa"/>
              <w:right w:w="28" w:type="dxa"/>
            </w:tcMar>
            <w:vAlign w:val="center"/>
            <w:hideMark/>
          </w:tcPr>
          <w:p w14:paraId="2ED95C83"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8763</w:t>
            </w:r>
          </w:p>
        </w:tc>
        <w:tc>
          <w:tcPr>
            <w:tcW w:w="567" w:type="dxa"/>
            <w:vMerge w:val="restart"/>
            <w:shd w:val="clear" w:color="auto" w:fill="FFFFFF"/>
            <w:noWrap/>
            <w:tcMar>
              <w:left w:w="28" w:type="dxa"/>
              <w:right w:w="28" w:type="dxa"/>
            </w:tcMar>
            <w:vAlign w:val="center"/>
            <w:hideMark/>
          </w:tcPr>
          <w:p w14:paraId="63BEDC7D"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6339</w:t>
            </w:r>
          </w:p>
        </w:tc>
        <w:tc>
          <w:tcPr>
            <w:tcW w:w="567" w:type="dxa"/>
            <w:vMerge w:val="restart"/>
            <w:shd w:val="clear" w:color="auto" w:fill="FFFFFF"/>
            <w:noWrap/>
            <w:tcMar>
              <w:left w:w="28" w:type="dxa"/>
              <w:right w:w="28" w:type="dxa"/>
            </w:tcMar>
            <w:vAlign w:val="center"/>
            <w:hideMark/>
          </w:tcPr>
          <w:p w14:paraId="2C1D8B84"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7034</w:t>
            </w:r>
          </w:p>
        </w:tc>
        <w:tc>
          <w:tcPr>
            <w:tcW w:w="567" w:type="dxa"/>
            <w:vMerge w:val="restart"/>
            <w:shd w:val="clear" w:color="auto" w:fill="FFFFFF"/>
            <w:noWrap/>
            <w:tcMar>
              <w:left w:w="28" w:type="dxa"/>
              <w:right w:w="28" w:type="dxa"/>
            </w:tcMar>
            <w:vAlign w:val="center"/>
            <w:hideMark/>
          </w:tcPr>
          <w:p w14:paraId="047E1435"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2632</w:t>
            </w:r>
          </w:p>
        </w:tc>
        <w:tc>
          <w:tcPr>
            <w:tcW w:w="708" w:type="dxa"/>
            <w:vMerge w:val="restart"/>
            <w:shd w:val="clear" w:color="auto" w:fill="FFFFFF"/>
            <w:noWrap/>
            <w:tcMar>
              <w:left w:w="28" w:type="dxa"/>
              <w:right w:w="28" w:type="dxa"/>
            </w:tcMar>
            <w:vAlign w:val="center"/>
            <w:hideMark/>
          </w:tcPr>
          <w:p w14:paraId="73D9F324"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1141,6</w:t>
            </w:r>
          </w:p>
        </w:tc>
        <w:tc>
          <w:tcPr>
            <w:tcW w:w="567" w:type="dxa"/>
            <w:vMerge w:val="restart"/>
            <w:shd w:val="clear" w:color="auto" w:fill="FFFFFF"/>
            <w:tcMar>
              <w:left w:w="28" w:type="dxa"/>
              <w:right w:w="28" w:type="dxa"/>
            </w:tcMar>
            <w:vAlign w:val="center"/>
            <w:hideMark/>
          </w:tcPr>
          <w:p w14:paraId="0B51ADA2"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162</w:t>
            </w:r>
          </w:p>
        </w:tc>
        <w:tc>
          <w:tcPr>
            <w:tcW w:w="709" w:type="dxa"/>
            <w:vMerge w:val="restart"/>
            <w:shd w:val="clear" w:color="auto" w:fill="FFFFFF"/>
            <w:noWrap/>
            <w:tcMar>
              <w:left w:w="28" w:type="dxa"/>
              <w:right w:w="28" w:type="dxa"/>
            </w:tcMar>
            <w:vAlign w:val="center"/>
            <w:hideMark/>
          </w:tcPr>
          <w:p w14:paraId="577ED593"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69,3</w:t>
            </w:r>
          </w:p>
        </w:tc>
        <w:tc>
          <w:tcPr>
            <w:tcW w:w="709" w:type="dxa"/>
            <w:shd w:val="clear" w:color="auto" w:fill="FFFFFF"/>
            <w:tcMar>
              <w:left w:w="28" w:type="dxa"/>
              <w:right w:w="28" w:type="dxa"/>
            </w:tcMar>
            <w:vAlign w:val="center"/>
            <w:hideMark/>
          </w:tcPr>
          <w:p w14:paraId="37D44B4F"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51</w:t>
            </w:r>
          </w:p>
        </w:tc>
        <w:tc>
          <w:tcPr>
            <w:tcW w:w="567" w:type="dxa"/>
            <w:vMerge w:val="restart"/>
            <w:shd w:val="clear" w:color="auto" w:fill="FFFFFF"/>
            <w:tcMar>
              <w:left w:w="28" w:type="dxa"/>
              <w:right w:w="28" w:type="dxa"/>
            </w:tcMar>
            <w:vAlign w:val="center"/>
            <w:hideMark/>
          </w:tcPr>
          <w:p w14:paraId="6659E68B"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152</w:t>
            </w:r>
          </w:p>
        </w:tc>
        <w:tc>
          <w:tcPr>
            <w:tcW w:w="567" w:type="dxa"/>
            <w:vMerge w:val="restart"/>
            <w:shd w:val="clear" w:color="auto" w:fill="FFFFFF"/>
            <w:tcMar>
              <w:left w:w="28" w:type="dxa"/>
              <w:right w:w="28" w:type="dxa"/>
            </w:tcMar>
            <w:vAlign w:val="center"/>
            <w:hideMark/>
          </w:tcPr>
          <w:p w14:paraId="21EE6253"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111</w:t>
            </w:r>
          </w:p>
        </w:tc>
        <w:tc>
          <w:tcPr>
            <w:tcW w:w="567" w:type="dxa"/>
            <w:vMerge w:val="restart"/>
            <w:shd w:val="clear" w:color="auto" w:fill="FFFFFF"/>
            <w:tcMar>
              <w:left w:w="28" w:type="dxa"/>
              <w:right w:w="28" w:type="dxa"/>
            </w:tcMar>
            <w:vAlign w:val="center"/>
            <w:hideMark/>
          </w:tcPr>
          <w:p w14:paraId="513EDF58"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100</w:t>
            </w:r>
          </w:p>
        </w:tc>
        <w:tc>
          <w:tcPr>
            <w:tcW w:w="567" w:type="dxa"/>
            <w:vMerge w:val="restart"/>
            <w:shd w:val="clear" w:color="auto" w:fill="FFFFFF"/>
            <w:tcMar>
              <w:left w:w="28" w:type="dxa"/>
              <w:right w:w="28" w:type="dxa"/>
            </w:tcMar>
            <w:vAlign w:val="center"/>
            <w:hideMark/>
          </w:tcPr>
          <w:p w14:paraId="740B20F6"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191</w:t>
            </w:r>
          </w:p>
        </w:tc>
        <w:tc>
          <w:tcPr>
            <w:tcW w:w="567" w:type="dxa"/>
            <w:vMerge w:val="restart"/>
            <w:shd w:val="clear" w:color="auto" w:fill="FFFFFF"/>
            <w:tcMar>
              <w:left w:w="28" w:type="dxa"/>
              <w:right w:w="28" w:type="dxa"/>
            </w:tcMar>
            <w:vAlign w:val="center"/>
            <w:hideMark/>
          </w:tcPr>
          <w:p w14:paraId="69FC7015"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111</w:t>
            </w:r>
          </w:p>
        </w:tc>
        <w:tc>
          <w:tcPr>
            <w:tcW w:w="567" w:type="dxa"/>
            <w:vMerge w:val="restart"/>
            <w:shd w:val="clear" w:color="auto" w:fill="FFFFFF"/>
            <w:tcMar>
              <w:left w:w="28" w:type="dxa"/>
              <w:right w:w="28" w:type="dxa"/>
            </w:tcMar>
            <w:vAlign w:val="center"/>
            <w:hideMark/>
          </w:tcPr>
          <w:p w14:paraId="1464B311"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18,0</w:t>
            </w:r>
          </w:p>
        </w:tc>
        <w:tc>
          <w:tcPr>
            <w:tcW w:w="709" w:type="dxa"/>
            <w:vMerge w:val="restart"/>
            <w:shd w:val="clear" w:color="auto" w:fill="FFFFFF"/>
            <w:tcMar>
              <w:left w:w="28" w:type="dxa"/>
              <w:right w:w="28" w:type="dxa"/>
            </w:tcMar>
            <w:vAlign w:val="center"/>
            <w:hideMark/>
          </w:tcPr>
          <w:p w14:paraId="76365A0E"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15,8</w:t>
            </w:r>
          </w:p>
        </w:tc>
        <w:tc>
          <w:tcPr>
            <w:tcW w:w="567" w:type="dxa"/>
            <w:vMerge w:val="restart"/>
            <w:shd w:val="clear" w:color="auto" w:fill="FFFFFF"/>
            <w:tcMar>
              <w:left w:w="28" w:type="dxa"/>
              <w:right w:w="28" w:type="dxa"/>
            </w:tcMar>
            <w:vAlign w:val="center"/>
            <w:hideMark/>
          </w:tcPr>
          <w:p w14:paraId="1E29C4D9"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7,1</w:t>
            </w:r>
          </w:p>
        </w:tc>
        <w:tc>
          <w:tcPr>
            <w:tcW w:w="425" w:type="dxa"/>
            <w:vMerge w:val="restart"/>
            <w:shd w:val="clear" w:color="auto" w:fill="FFFFFF"/>
            <w:tcMar>
              <w:left w:w="28" w:type="dxa"/>
              <w:right w:w="28" w:type="dxa"/>
            </w:tcMar>
            <w:vAlign w:val="center"/>
            <w:hideMark/>
          </w:tcPr>
          <w:p w14:paraId="437172C0"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45</w:t>
            </w:r>
          </w:p>
        </w:tc>
        <w:tc>
          <w:tcPr>
            <w:tcW w:w="283" w:type="dxa"/>
            <w:vMerge w:val="restart"/>
            <w:shd w:val="clear" w:color="auto" w:fill="FFFFFF"/>
            <w:tcMar>
              <w:left w:w="28" w:type="dxa"/>
              <w:right w:w="28" w:type="dxa"/>
            </w:tcMar>
            <w:vAlign w:val="center"/>
            <w:hideMark/>
          </w:tcPr>
          <w:p w14:paraId="724C193F"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19</w:t>
            </w:r>
          </w:p>
        </w:tc>
        <w:tc>
          <w:tcPr>
            <w:tcW w:w="709" w:type="dxa"/>
            <w:vMerge w:val="restart"/>
            <w:shd w:val="clear" w:color="auto" w:fill="FFFFFF"/>
            <w:tcMar>
              <w:left w:w="28" w:type="dxa"/>
              <w:right w:w="28" w:type="dxa"/>
            </w:tcMar>
            <w:vAlign w:val="center"/>
            <w:hideMark/>
          </w:tcPr>
          <w:p w14:paraId="6C717C7F"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7931</w:t>
            </w:r>
          </w:p>
        </w:tc>
        <w:tc>
          <w:tcPr>
            <w:tcW w:w="622" w:type="dxa"/>
            <w:vMerge w:val="restart"/>
            <w:shd w:val="clear" w:color="auto" w:fill="FFFFFF"/>
            <w:tcMar>
              <w:left w:w="28" w:type="dxa"/>
              <w:right w:w="28" w:type="dxa"/>
            </w:tcMar>
            <w:vAlign w:val="center"/>
            <w:hideMark/>
          </w:tcPr>
          <w:p w14:paraId="58C202A8"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11098</w:t>
            </w:r>
          </w:p>
        </w:tc>
      </w:tr>
      <w:tr w:rsidR="006E753D" w:rsidRPr="006E753D" w14:paraId="0C403D4A" w14:textId="77777777" w:rsidTr="00825D76">
        <w:trPr>
          <w:trHeight w:val="210"/>
          <w:jc w:val="center"/>
        </w:trPr>
        <w:tc>
          <w:tcPr>
            <w:tcW w:w="512" w:type="dxa"/>
            <w:vMerge/>
            <w:shd w:val="clear" w:color="auto" w:fill="FFFFFF"/>
            <w:vAlign w:val="center"/>
          </w:tcPr>
          <w:p w14:paraId="063D01DC"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p>
        </w:tc>
        <w:tc>
          <w:tcPr>
            <w:tcW w:w="992" w:type="dxa"/>
            <w:vMerge/>
            <w:shd w:val="clear" w:color="auto" w:fill="FFFFFF"/>
            <w:tcMar>
              <w:left w:w="28" w:type="dxa"/>
              <w:right w:w="28" w:type="dxa"/>
            </w:tcMar>
            <w:vAlign w:val="center"/>
            <w:hideMark/>
          </w:tcPr>
          <w:p w14:paraId="6D7D1356"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725BAFD8"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4275D6FF"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noWrap/>
            <w:tcMar>
              <w:left w:w="28" w:type="dxa"/>
              <w:right w:w="28" w:type="dxa"/>
            </w:tcMar>
            <w:vAlign w:val="center"/>
            <w:hideMark/>
          </w:tcPr>
          <w:p w14:paraId="3DC5D346"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noWrap/>
            <w:tcMar>
              <w:left w:w="28" w:type="dxa"/>
              <w:right w:w="28" w:type="dxa"/>
            </w:tcMar>
            <w:vAlign w:val="center"/>
            <w:hideMark/>
          </w:tcPr>
          <w:p w14:paraId="6946E7B7"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noWrap/>
            <w:tcMar>
              <w:left w:w="28" w:type="dxa"/>
              <w:right w:w="28" w:type="dxa"/>
            </w:tcMar>
            <w:vAlign w:val="center"/>
            <w:hideMark/>
          </w:tcPr>
          <w:p w14:paraId="603435AA"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noWrap/>
            <w:tcMar>
              <w:left w:w="28" w:type="dxa"/>
              <w:right w:w="28" w:type="dxa"/>
            </w:tcMar>
            <w:vAlign w:val="center"/>
            <w:hideMark/>
          </w:tcPr>
          <w:p w14:paraId="4DFBA0F6"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noWrap/>
            <w:tcMar>
              <w:left w:w="28" w:type="dxa"/>
              <w:right w:w="28" w:type="dxa"/>
            </w:tcMar>
            <w:vAlign w:val="center"/>
            <w:hideMark/>
          </w:tcPr>
          <w:p w14:paraId="495ACDEA"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p>
        </w:tc>
        <w:tc>
          <w:tcPr>
            <w:tcW w:w="708" w:type="dxa"/>
            <w:vMerge/>
            <w:shd w:val="clear" w:color="auto" w:fill="FFFFFF"/>
            <w:noWrap/>
            <w:tcMar>
              <w:left w:w="28" w:type="dxa"/>
              <w:right w:w="28" w:type="dxa"/>
            </w:tcMar>
            <w:vAlign w:val="center"/>
            <w:hideMark/>
          </w:tcPr>
          <w:p w14:paraId="3B9A6DF6"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2E795C0C"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noWrap/>
            <w:tcMar>
              <w:left w:w="28" w:type="dxa"/>
              <w:right w:w="28" w:type="dxa"/>
            </w:tcMar>
            <w:vAlign w:val="center"/>
            <w:hideMark/>
          </w:tcPr>
          <w:p w14:paraId="00CCFE7F"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p>
        </w:tc>
        <w:tc>
          <w:tcPr>
            <w:tcW w:w="709" w:type="dxa"/>
            <w:shd w:val="clear" w:color="auto" w:fill="FFFFFF"/>
            <w:tcMar>
              <w:left w:w="28" w:type="dxa"/>
              <w:right w:w="28" w:type="dxa"/>
            </w:tcMar>
            <w:vAlign w:val="center"/>
            <w:hideMark/>
          </w:tcPr>
          <w:p w14:paraId="534C0236"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6</w:t>
            </w:r>
          </w:p>
        </w:tc>
        <w:tc>
          <w:tcPr>
            <w:tcW w:w="567" w:type="dxa"/>
            <w:vMerge/>
            <w:shd w:val="clear" w:color="auto" w:fill="FFFFFF"/>
            <w:tcMar>
              <w:left w:w="28" w:type="dxa"/>
              <w:right w:w="28" w:type="dxa"/>
            </w:tcMar>
            <w:vAlign w:val="center"/>
            <w:hideMark/>
          </w:tcPr>
          <w:p w14:paraId="25FDB4AD"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110914BC"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246D3981"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0D43CF1A"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7D6CC5A0"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50E67945"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34C72682"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p>
        </w:tc>
        <w:tc>
          <w:tcPr>
            <w:tcW w:w="567" w:type="dxa"/>
            <w:vMerge/>
            <w:shd w:val="clear" w:color="auto" w:fill="FFFFFF"/>
            <w:tcMar>
              <w:left w:w="28" w:type="dxa"/>
              <w:right w:w="28" w:type="dxa"/>
            </w:tcMar>
            <w:vAlign w:val="center"/>
            <w:hideMark/>
          </w:tcPr>
          <w:p w14:paraId="571D05EB"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p>
        </w:tc>
        <w:tc>
          <w:tcPr>
            <w:tcW w:w="425" w:type="dxa"/>
            <w:vMerge/>
            <w:shd w:val="clear" w:color="auto" w:fill="FFFFFF"/>
            <w:tcMar>
              <w:left w:w="28" w:type="dxa"/>
              <w:right w:w="28" w:type="dxa"/>
            </w:tcMar>
            <w:vAlign w:val="center"/>
            <w:hideMark/>
          </w:tcPr>
          <w:p w14:paraId="0F78E729"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p>
        </w:tc>
        <w:tc>
          <w:tcPr>
            <w:tcW w:w="283" w:type="dxa"/>
            <w:vMerge/>
            <w:shd w:val="clear" w:color="auto" w:fill="FFFFFF"/>
            <w:tcMar>
              <w:left w:w="28" w:type="dxa"/>
              <w:right w:w="28" w:type="dxa"/>
            </w:tcMar>
            <w:vAlign w:val="center"/>
            <w:hideMark/>
          </w:tcPr>
          <w:p w14:paraId="2C48BAC1"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p>
        </w:tc>
        <w:tc>
          <w:tcPr>
            <w:tcW w:w="709" w:type="dxa"/>
            <w:vMerge/>
            <w:shd w:val="clear" w:color="auto" w:fill="FFFFFF"/>
            <w:tcMar>
              <w:left w:w="28" w:type="dxa"/>
              <w:right w:w="28" w:type="dxa"/>
            </w:tcMar>
            <w:vAlign w:val="center"/>
            <w:hideMark/>
          </w:tcPr>
          <w:p w14:paraId="7D31540D"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p>
        </w:tc>
        <w:tc>
          <w:tcPr>
            <w:tcW w:w="622" w:type="dxa"/>
            <w:vMerge/>
            <w:shd w:val="clear" w:color="auto" w:fill="FFFFFF"/>
            <w:tcMar>
              <w:left w:w="28" w:type="dxa"/>
              <w:right w:w="28" w:type="dxa"/>
            </w:tcMar>
            <w:vAlign w:val="center"/>
            <w:hideMark/>
          </w:tcPr>
          <w:p w14:paraId="68728409" w14:textId="77777777" w:rsidR="008B5513" w:rsidRPr="006E753D" w:rsidRDefault="008B5513" w:rsidP="00825D76">
            <w:pPr>
              <w:keepNext/>
              <w:keepLines/>
              <w:spacing w:after="0" w:line="240" w:lineRule="auto"/>
              <w:jc w:val="center"/>
              <w:rPr>
                <w:rFonts w:ascii="Times New Roman" w:eastAsia="Times New Roman" w:hAnsi="Times New Roman" w:cs="Times New Roman"/>
                <w:sz w:val="16"/>
                <w:szCs w:val="16"/>
                <w:lang w:eastAsia="ru-RU"/>
              </w:rPr>
            </w:pPr>
          </w:p>
        </w:tc>
      </w:tr>
      <w:tr w:rsidR="006E753D" w:rsidRPr="006E753D" w14:paraId="3AC64836" w14:textId="77777777" w:rsidTr="00825D76">
        <w:trPr>
          <w:trHeight w:val="95"/>
          <w:jc w:val="center"/>
        </w:trPr>
        <w:tc>
          <w:tcPr>
            <w:tcW w:w="512" w:type="dxa"/>
            <w:shd w:val="clear" w:color="auto" w:fill="FFFFFF"/>
            <w:vAlign w:val="center"/>
          </w:tcPr>
          <w:p w14:paraId="177C089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19.</w:t>
            </w:r>
          </w:p>
        </w:tc>
        <w:tc>
          <w:tcPr>
            <w:tcW w:w="992" w:type="dxa"/>
            <w:shd w:val="clear" w:color="auto" w:fill="FFFFFF"/>
            <w:tcMar>
              <w:left w:w="28" w:type="dxa"/>
              <w:right w:w="28" w:type="dxa"/>
            </w:tcMar>
            <w:vAlign w:val="center"/>
            <w:hideMark/>
          </w:tcPr>
          <w:p w14:paraId="0C615D7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Итого</w:t>
            </w:r>
          </w:p>
        </w:tc>
        <w:tc>
          <w:tcPr>
            <w:tcW w:w="709" w:type="dxa"/>
            <w:shd w:val="clear" w:color="auto" w:fill="FFFFFF"/>
            <w:tcMar>
              <w:left w:w="28" w:type="dxa"/>
              <w:right w:w="28" w:type="dxa"/>
            </w:tcMar>
            <w:vAlign w:val="center"/>
            <w:hideMark/>
          </w:tcPr>
          <w:p w14:paraId="0E4C9B2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272161</w:t>
            </w:r>
          </w:p>
        </w:tc>
        <w:tc>
          <w:tcPr>
            <w:tcW w:w="709" w:type="dxa"/>
            <w:shd w:val="clear" w:color="auto" w:fill="FFFFFF"/>
            <w:tcMar>
              <w:left w:w="28" w:type="dxa"/>
              <w:right w:w="28" w:type="dxa"/>
            </w:tcMar>
            <w:vAlign w:val="center"/>
            <w:hideMark/>
          </w:tcPr>
          <w:p w14:paraId="2BE985C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9701</w:t>
            </w:r>
          </w:p>
        </w:tc>
        <w:tc>
          <w:tcPr>
            <w:tcW w:w="709" w:type="dxa"/>
            <w:shd w:val="clear" w:color="auto" w:fill="FFFFFF"/>
            <w:noWrap/>
            <w:tcMar>
              <w:left w:w="28" w:type="dxa"/>
              <w:right w:w="28" w:type="dxa"/>
            </w:tcMar>
            <w:vAlign w:val="center"/>
            <w:hideMark/>
          </w:tcPr>
          <w:p w14:paraId="38BE163C"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163089</w:t>
            </w:r>
          </w:p>
        </w:tc>
        <w:tc>
          <w:tcPr>
            <w:tcW w:w="567" w:type="dxa"/>
            <w:shd w:val="clear" w:color="auto" w:fill="FFFFFF"/>
            <w:noWrap/>
            <w:tcMar>
              <w:left w:w="28" w:type="dxa"/>
              <w:right w:w="28" w:type="dxa"/>
            </w:tcMar>
            <w:vAlign w:val="center"/>
            <w:hideMark/>
          </w:tcPr>
          <w:p w14:paraId="6F67C7B2"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78521</w:t>
            </w:r>
          </w:p>
        </w:tc>
        <w:tc>
          <w:tcPr>
            <w:tcW w:w="567" w:type="dxa"/>
            <w:shd w:val="clear" w:color="auto" w:fill="FFFFFF"/>
            <w:noWrap/>
            <w:tcMar>
              <w:left w:w="28" w:type="dxa"/>
              <w:right w:w="28" w:type="dxa"/>
            </w:tcMar>
            <w:vAlign w:val="center"/>
            <w:hideMark/>
          </w:tcPr>
          <w:p w14:paraId="7B64F7F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29464</w:t>
            </w:r>
          </w:p>
        </w:tc>
        <w:tc>
          <w:tcPr>
            <w:tcW w:w="567" w:type="dxa"/>
            <w:shd w:val="clear" w:color="auto" w:fill="FFFFFF"/>
            <w:noWrap/>
            <w:tcMar>
              <w:left w:w="28" w:type="dxa"/>
              <w:right w:w="28" w:type="dxa"/>
            </w:tcMar>
            <w:vAlign w:val="center"/>
            <w:hideMark/>
          </w:tcPr>
          <w:p w14:paraId="6B88B13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69907</w:t>
            </w:r>
          </w:p>
        </w:tc>
        <w:tc>
          <w:tcPr>
            <w:tcW w:w="567" w:type="dxa"/>
            <w:shd w:val="clear" w:color="auto" w:fill="FFFFFF"/>
            <w:noWrap/>
            <w:tcMar>
              <w:left w:w="28" w:type="dxa"/>
              <w:right w:w="28" w:type="dxa"/>
            </w:tcMar>
            <w:vAlign w:val="center"/>
            <w:hideMark/>
          </w:tcPr>
          <w:p w14:paraId="76027A2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13464</w:t>
            </w:r>
          </w:p>
        </w:tc>
        <w:tc>
          <w:tcPr>
            <w:tcW w:w="708" w:type="dxa"/>
            <w:shd w:val="clear" w:color="auto" w:fill="FFFFFF"/>
            <w:noWrap/>
            <w:tcMar>
              <w:left w:w="28" w:type="dxa"/>
              <w:right w:w="28" w:type="dxa"/>
            </w:tcMar>
            <w:vAlign w:val="center"/>
            <w:hideMark/>
          </w:tcPr>
          <w:p w14:paraId="5814B31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9034,5</w:t>
            </w:r>
          </w:p>
        </w:tc>
        <w:tc>
          <w:tcPr>
            <w:tcW w:w="567" w:type="dxa"/>
            <w:shd w:val="clear" w:color="auto" w:fill="FFFFFF"/>
            <w:tcMar>
              <w:left w:w="28" w:type="dxa"/>
              <w:right w:w="28" w:type="dxa"/>
            </w:tcMar>
            <w:vAlign w:val="center"/>
            <w:hideMark/>
          </w:tcPr>
          <w:p w14:paraId="2D271E2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129</w:t>
            </w:r>
          </w:p>
        </w:tc>
        <w:tc>
          <w:tcPr>
            <w:tcW w:w="709" w:type="dxa"/>
            <w:shd w:val="clear" w:color="auto" w:fill="FFFFFF"/>
            <w:noWrap/>
            <w:tcMar>
              <w:left w:w="28" w:type="dxa"/>
              <w:right w:w="28" w:type="dxa"/>
            </w:tcMar>
            <w:vAlign w:val="center"/>
            <w:hideMark/>
          </w:tcPr>
          <w:p w14:paraId="50BC526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533,5</w:t>
            </w:r>
          </w:p>
        </w:tc>
        <w:tc>
          <w:tcPr>
            <w:tcW w:w="709" w:type="dxa"/>
            <w:shd w:val="clear" w:color="auto" w:fill="FFFFFF"/>
            <w:tcMar>
              <w:left w:w="28" w:type="dxa"/>
              <w:right w:w="28" w:type="dxa"/>
            </w:tcMar>
            <w:vAlign w:val="center"/>
            <w:hideMark/>
          </w:tcPr>
          <w:p w14:paraId="63B1EE8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shd w:val="clear" w:color="auto" w:fill="FFFFFF"/>
            <w:tcMar>
              <w:left w:w="28" w:type="dxa"/>
              <w:right w:w="28" w:type="dxa"/>
            </w:tcMar>
            <w:vAlign w:val="center"/>
            <w:hideMark/>
          </w:tcPr>
          <w:p w14:paraId="3C191C0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1364</w:t>
            </w:r>
          </w:p>
        </w:tc>
        <w:tc>
          <w:tcPr>
            <w:tcW w:w="567" w:type="dxa"/>
            <w:shd w:val="clear" w:color="auto" w:fill="FFFFFF"/>
            <w:tcMar>
              <w:left w:w="28" w:type="dxa"/>
              <w:right w:w="28" w:type="dxa"/>
            </w:tcMar>
            <w:vAlign w:val="center"/>
            <w:hideMark/>
          </w:tcPr>
          <w:p w14:paraId="2A54B74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890</w:t>
            </w:r>
          </w:p>
        </w:tc>
        <w:tc>
          <w:tcPr>
            <w:tcW w:w="567" w:type="dxa"/>
            <w:shd w:val="clear" w:color="auto" w:fill="FFFFFF"/>
            <w:tcMar>
              <w:left w:w="28" w:type="dxa"/>
              <w:right w:w="28" w:type="dxa"/>
            </w:tcMar>
            <w:vAlign w:val="center"/>
            <w:hideMark/>
          </w:tcPr>
          <w:p w14:paraId="0F07A88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745</w:t>
            </w:r>
          </w:p>
        </w:tc>
        <w:tc>
          <w:tcPr>
            <w:tcW w:w="567" w:type="dxa"/>
            <w:shd w:val="clear" w:color="auto" w:fill="FFFFFF"/>
            <w:tcMar>
              <w:left w:w="28" w:type="dxa"/>
              <w:right w:w="28" w:type="dxa"/>
            </w:tcMar>
            <w:vAlign w:val="center"/>
            <w:hideMark/>
          </w:tcPr>
          <w:p w14:paraId="33D95AC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1790</w:t>
            </w:r>
          </w:p>
        </w:tc>
        <w:tc>
          <w:tcPr>
            <w:tcW w:w="567" w:type="dxa"/>
            <w:shd w:val="clear" w:color="auto" w:fill="FFFFFF"/>
            <w:tcMar>
              <w:left w:w="28" w:type="dxa"/>
              <w:right w:w="28" w:type="dxa"/>
            </w:tcMar>
            <w:vAlign w:val="center"/>
            <w:hideMark/>
          </w:tcPr>
          <w:p w14:paraId="347C30F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1323</w:t>
            </w:r>
          </w:p>
        </w:tc>
        <w:tc>
          <w:tcPr>
            <w:tcW w:w="567" w:type="dxa"/>
            <w:shd w:val="clear" w:color="auto" w:fill="FFFFFF"/>
            <w:tcMar>
              <w:left w:w="28" w:type="dxa"/>
              <w:right w:w="28" w:type="dxa"/>
            </w:tcMar>
            <w:vAlign w:val="center"/>
            <w:hideMark/>
          </w:tcPr>
          <w:p w14:paraId="1B6EBE02"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170,1</w:t>
            </w:r>
          </w:p>
        </w:tc>
        <w:tc>
          <w:tcPr>
            <w:tcW w:w="709" w:type="dxa"/>
            <w:shd w:val="clear" w:color="auto" w:fill="FFFFFF"/>
            <w:tcMar>
              <w:left w:w="28" w:type="dxa"/>
              <w:right w:w="28" w:type="dxa"/>
            </w:tcMar>
            <w:vAlign w:val="center"/>
            <w:hideMark/>
          </w:tcPr>
          <w:p w14:paraId="027C238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149,8</w:t>
            </w:r>
          </w:p>
        </w:tc>
        <w:tc>
          <w:tcPr>
            <w:tcW w:w="567" w:type="dxa"/>
            <w:shd w:val="clear" w:color="auto" w:fill="FFFFFF"/>
            <w:tcMar>
              <w:left w:w="28" w:type="dxa"/>
              <w:right w:w="28" w:type="dxa"/>
            </w:tcMar>
            <w:vAlign w:val="center"/>
            <w:hideMark/>
          </w:tcPr>
          <w:p w14:paraId="6F6AB7FE"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66,1</w:t>
            </w:r>
          </w:p>
        </w:tc>
        <w:tc>
          <w:tcPr>
            <w:tcW w:w="425" w:type="dxa"/>
            <w:shd w:val="clear" w:color="auto" w:fill="FFFFFF"/>
            <w:tcMar>
              <w:left w:w="28" w:type="dxa"/>
              <w:right w:w="28" w:type="dxa"/>
            </w:tcMar>
            <w:vAlign w:val="center"/>
            <w:hideMark/>
          </w:tcPr>
          <w:p w14:paraId="6C218AF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44</w:t>
            </w:r>
          </w:p>
        </w:tc>
        <w:tc>
          <w:tcPr>
            <w:tcW w:w="283" w:type="dxa"/>
            <w:shd w:val="clear" w:color="auto" w:fill="FFFFFF"/>
            <w:tcMar>
              <w:left w:w="28" w:type="dxa"/>
              <w:right w:w="28" w:type="dxa"/>
            </w:tcMar>
            <w:vAlign w:val="center"/>
            <w:hideMark/>
          </w:tcPr>
          <w:p w14:paraId="5DDC90F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16</w:t>
            </w:r>
          </w:p>
        </w:tc>
        <w:tc>
          <w:tcPr>
            <w:tcW w:w="709" w:type="dxa"/>
            <w:shd w:val="clear" w:color="auto" w:fill="FFFFFF"/>
            <w:tcMar>
              <w:left w:w="28" w:type="dxa"/>
              <w:right w:w="28" w:type="dxa"/>
            </w:tcMar>
            <w:vAlign w:val="center"/>
            <w:hideMark/>
          </w:tcPr>
          <w:p w14:paraId="71B294A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71062</w:t>
            </w:r>
          </w:p>
        </w:tc>
        <w:tc>
          <w:tcPr>
            <w:tcW w:w="622" w:type="dxa"/>
            <w:shd w:val="clear" w:color="auto" w:fill="FFFFFF"/>
            <w:tcMar>
              <w:left w:w="28" w:type="dxa"/>
              <w:right w:w="28" w:type="dxa"/>
            </w:tcMar>
            <w:vAlign w:val="center"/>
            <w:hideMark/>
          </w:tcPr>
          <w:p w14:paraId="6AFE59C2"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77958</w:t>
            </w:r>
          </w:p>
        </w:tc>
      </w:tr>
      <w:tr w:rsidR="006E753D" w:rsidRPr="006E753D" w14:paraId="1E8A06BB" w14:textId="77777777" w:rsidTr="00825D76">
        <w:trPr>
          <w:trHeight w:val="235"/>
          <w:jc w:val="center"/>
        </w:trPr>
        <w:tc>
          <w:tcPr>
            <w:tcW w:w="512" w:type="dxa"/>
            <w:shd w:val="clear" w:color="auto" w:fill="FFFFFF"/>
            <w:vAlign w:val="center"/>
          </w:tcPr>
          <w:p w14:paraId="63CD064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20.</w:t>
            </w:r>
          </w:p>
        </w:tc>
        <w:tc>
          <w:tcPr>
            <w:tcW w:w="14797" w:type="dxa"/>
            <w:gridSpan w:val="24"/>
            <w:shd w:val="clear" w:color="auto" w:fill="FFFFFF"/>
            <w:tcMar>
              <w:left w:w="28" w:type="dxa"/>
              <w:right w:w="28" w:type="dxa"/>
            </w:tcMar>
            <w:vAlign w:val="center"/>
            <w:hideMark/>
          </w:tcPr>
          <w:p w14:paraId="4B76904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Итого</w:t>
            </w:r>
          </w:p>
        </w:tc>
      </w:tr>
      <w:tr w:rsidR="006E753D" w:rsidRPr="006E753D" w14:paraId="472B33E1" w14:textId="77777777" w:rsidTr="00825D76">
        <w:trPr>
          <w:trHeight w:val="95"/>
          <w:jc w:val="center"/>
        </w:trPr>
        <w:tc>
          <w:tcPr>
            <w:tcW w:w="512" w:type="dxa"/>
            <w:shd w:val="clear" w:color="auto" w:fill="FFFFFF"/>
            <w:vAlign w:val="center"/>
          </w:tcPr>
          <w:p w14:paraId="3030EEF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21.</w:t>
            </w:r>
          </w:p>
        </w:tc>
        <w:tc>
          <w:tcPr>
            <w:tcW w:w="992" w:type="dxa"/>
            <w:shd w:val="clear" w:color="auto" w:fill="FFFFFF"/>
            <w:tcMar>
              <w:left w:w="28" w:type="dxa"/>
              <w:right w:w="28" w:type="dxa"/>
            </w:tcMar>
            <w:vAlign w:val="center"/>
            <w:hideMark/>
          </w:tcPr>
          <w:p w14:paraId="604CCBC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709" w:type="dxa"/>
            <w:shd w:val="clear" w:color="auto" w:fill="FFFFFF"/>
            <w:tcMar>
              <w:left w:w="28" w:type="dxa"/>
              <w:right w:w="28" w:type="dxa"/>
            </w:tcMar>
            <w:vAlign w:val="center"/>
            <w:hideMark/>
          </w:tcPr>
          <w:p w14:paraId="7D318A4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1417768</w:t>
            </w:r>
          </w:p>
        </w:tc>
        <w:tc>
          <w:tcPr>
            <w:tcW w:w="709" w:type="dxa"/>
            <w:shd w:val="clear" w:color="auto" w:fill="FFFFFF"/>
            <w:tcMar>
              <w:left w:w="28" w:type="dxa"/>
              <w:right w:w="28" w:type="dxa"/>
            </w:tcMar>
            <w:vAlign w:val="center"/>
            <w:hideMark/>
          </w:tcPr>
          <w:p w14:paraId="70926D2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126730</w:t>
            </w:r>
          </w:p>
        </w:tc>
        <w:tc>
          <w:tcPr>
            <w:tcW w:w="709" w:type="dxa"/>
            <w:shd w:val="clear" w:color="auto" w:fill="FFFFFF"/>
            <w:noWrap/>
            <w:tcMar>
              <w:left w:w="28" w:type="dxa"/>
              <w:right w:w="28" w:type="dxa"/>
            </w:tcMar>
            <w:vAlign w:val="center"/>
            <w:hideMark/>
          </w:tcPr>
          <w:p w14:paraId="3C7172C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342757</w:t>
            </w:r>
          </w:p>
        </w:tc>
        <w:tc>
          <w:tcPr>
            <w:tcW w:w="567" w:type="dxa"/>
            <w:shd w:val="clear" w:color="auto" w:fill="FFFFFF"/>
            <w:noWrap/>
            <w:tcMar>
              <w:left w:w="28" w:type="dxa"/>
              <w:right w:w="28" w:type="dxa"/>
            </w:tcMar>
            <w:vAlign w:val="center"/>
            <w:hideMark/>
          </w:tcPr>
          <w:p w14:paraId="674C92B5"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157882</w:t>
            </w:r>
          </w:p>
        </w:tc>
        <w:tc>
          <w:tcPr>
            <w:tcW w:w="567" w:type="dxa"/>
            <w:shd w:val="clear" w:color="auto" w:fill="FFFFFF"/>
            <w:noWrap/>
            <w:tcMar>
              <w:left w:w="28" w:type="dxa"/>
              <w:right w:w="28" w:type="dxa"/>
            </w:tcMar>
            <w:vAlign w:val="center"/>
            <w:hideMark/>
          </w:tcPr>
          <w:p w14:paraId="7FA50ADB"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109114</w:t>
            </w:r>
          </w:p>
        </w:tc>
        <w:tc>
          <w:tcPr>
            <w:tcW w:w="567" w:type="dxa"/>
            <w:shd w:val="clear" w:color="auto" w:fill="FFFFFF"/>
            <w:noWrap/>
            <w:tcMar>
              <w:left w:w="28" w:type="dxa"/>
              <w:right w:w="28" w:type="dxa"/>
            </w:tcMar>
            <w:vAlign w:val="center"/>
            <w:hideMark/>
          </w:tcPr>
          <w:p w14:paraId="799E835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839167</w:t>
            </w:r>
          </w:p>
        </w:tc>
        <w:tc>
          <w:tcPr>
            <w:tcW w:w="567" w:type="dxa"/>
            <w:shd w:val="clear" w:color="auto" w:fill="FFFFFF"/>
            <w:noWrap/>
            <w:tcMar>
              <w:left w:w="28" w:type="dxa"/>
              <w:right w:w="28" w:type="dxa"/>
            </w:tcMar>
            <w:vAlign w:val="center"/>
            <w:hideMark/>
          </w:tcPr>
          <w:p w14:paraId="5121B6B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452505</w:t>
            </w:r>
          </w:p>
        </w:tc>
        <w:tc>
          <w:tcPr>
            <w:tcW w:w="708" w:type="dxa"/>
            <w:shd w:val="clear" w:color="auto" w:fill="FFFFFF"/>
            <w:noWrap/>
            <w:tcMar>
              <w:left w:w="28" w:type="dxa"/>
              <w:right w:w="28" w:type="dxa"/>
            </w:tcMar>
            <w:vAlign w:val="center"/>
            <w:hideMark/>
          </w:tcPr>
          <w:p w14:paraId="156A513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149404,5</w:t>
            </w:r>
          </w:p>
        </w:tc>
        <w:tc>
          <w:tcPr>
            <w:tcW w:w="567" w:type="dxa"/>
            <w:shd w:val="clear" w:color="auto" w:fill="FFFFFF"/>
            <w:tcMar>
              <w:left w:w="28" w:type="dxa"/>
              <w:right w:w="28" w:type="dxa"/>
            </w:tcMar>
            <w:vAlign w:val="center"/>
            <w:hideMark/>
          </w:tcPr>
          <w:p w14:paraId="2AB94A5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178</w:t>
            </w:r>
          </w:p>
        </w:tc>
        <w:tc>
          <w:tcPr>
            <w:tcW w:w="709" w:type="dxa"/>
            <w:shd w:val="clear" w:color="auto" w:fill="FFFFFF"/>
            <w:noWrap/>
            <w:tcMar>
              <w:left w:w="28" w:type="dxa"/>
              <w:right w:w="28" w:type="dxa"/>
            </w:tcMar>
            <w:vAlign w:val="center"/>
            <w:hideMark/>
          </w:tcPr>
          <w:p w14:paraId="2165FCBE"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2196,9</w:t>
            </w:r>
          </w:p>
        </w:tc>
        <w:tc>
          <w:tcPr>
            <w:tcW w:w="709" w:type="dxa"/>
            <w:shd w:val="clear" w:color="auto" w:fill="FFFFFF"/>
            <w:tcMar>
              <w:left w:w="28" w:type="dxa"/>
              <w:right w:w="28" w:type="dxa"/>
            </w:tcMar>
            <w:vAlign w:val="center"/>
            <w:hideMark/>
          </w:tcPr>
          <w:p w14:paraId="609DD8A4"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p>
        </w:tc>
        <w:tc>
          <w:tcPr>
            <w:tcW w:w="567" w:type="dxa"/>
            <w:shd w:val="clear" w:color="auto" w:fill="FFFFFF"/>
            <w:tcMar>
              <w:left w:w="28" w:type="dxa"/>
              <w:right w:w="28" w:type="dxa"/>
            </w:tcMar>
            <w:vAlign w:val="center"/>
            <w:hideMark/>
          </w:tcPr>
          <w:p w14:paraId="228D00B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4659</w:t>
            </w:r>
          </w:p>
        </w:tc>
        <w:tc>
          <w:tcPr>
            <w:tcW w:w="567" w:type="dxa"/>
            <w:shd w:val="clear" w:color="auto" w:fill="FFFFFF"/>
            <w:tcMar>
              <w:left w:w="28" w:type="dxa"/>
              <w:right w:w="28" w:type="dxa"/>
            </w:tcMar>
            <w:vAlign w:val="center"/>
            <w:hideMark/>
          </w:tcPr>
          <w:p w14:paraId="16605C79"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5531</w:t>
            </w:r>
          </w:p>
        </w:tc>
        <w:tc>
          <w:tcPr>
            <w:tcW w:w="567" w:type="dxa"/>
            <w:shd w:val="clear" w:color="auto" w:fill="FFFFFF"/>
            <w:tcMar>
              <w:left w:w="28" w:type="dxa"/>
              <w:right w:w="28" w:type="dxa"/>
            </w:tcMar>
            <w:vAlign w:val="center"/>
            <w:hideMark/>
          </w:tcPr>
          <w:p w14:paraId="09C83D17"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7112</w:t>
            </w:r>
          </w:p>
        </w:tc>
        <w:tc>
          <w:tcPr>
            <w:tcW w:w="567" w:type="dxa"/>
            <w:shd w:val="clear" w:color="auto" w:fill="FFFFFF"/>
            <w:tcMar>
              <w:left w:w="28" w:type="dxa"/>
              <w:right w:w="28" w:type="dxa"/>
            </w:tcMar>
            <w:vAlign w:val="center"/>
            <w:hideMark/>
          </w:tcPr>
          <w:p w14:paraId="61DC587F"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6768</w:t>
            </w:r>
          </w:p>
        </w:tc>
        <w:tc>
          <w:tcPr>
            <w:tcW w:w="567" w:type="dxa"/>
            <w:shd w:val="clear" w:color="auto" w:fill="FFFFFF"/>
            <w:tcMar>
              <w:left w:w="28" w:type="dxa"/>
              <w:right w:w="28" w:type="dxa"/>
            </w:tcMar>
            <w:vAlign w:val="center"/>
            <w:hideMark/>
          </w:tcPr>
          <w:p w14:paraId="5D3BE25E"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5866</w:t>
            </w:r>
          </w:p>
        </w:tc>
        <w:tc>
          <w:tcPr>
            <w:tcW w:w="567" w:type="dxa"/>
            <w:shd w:val="clear" w:color="auto" w:fill="FFFFFF"/>
            <w:tcMar>
              <w:left w:w="28" w:type="dxa"/>
              <w:right w:w="28" w:type="dxa"/>
            </w:tcMar>
            <w:vAlign w:val="center"/>
            <w:hideMark/>
          </w:tcPr>
          <w:p w14:paraId="5D680F02"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1000,3</w:t>
            </w:r>
          </w:p>
        </w:tc>
        <w:tc>
          <w:tcPr>
            <w:tcW w:w="709" w:type="dxa"/>
            <w:shd w:val="clear" w:color="auto" w:fill="FFFFFF"/>
            <w:tcMar>
              <w:left w:w="28" w:type="dxa"/>
              <w:right w:w="28" w:type="dxa"/>
            </w:tcMar>
            <w:vAlign w:val="center"/>
            <w:hideMark/>
          </w:tcPr>
          <w:p w14:paraId="7C1497EA"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896,9</w:t>
            </w:r>
          </w:p>
        </w:tc>
        <w:tc>
          <w:tcPr>
            <w:tcW w:w="567" w:type="dxa"/>
            <w:shd w:val="clear" w:color="auto" w:fill="FFFFFF"/>
            <w:tcMar>
              <w:left w:w="28" w:type="dxa"/>
              <w:right w:w="28" w:type="dxa"/>
            </w:tcMar>
            <w:vAlign w:val="center"/>
            <w:hideMark/>
          </w:tcPr>
          <w:p w14:paraId="3D14E431"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691,9</w:t>
            </w:r>
          </w:p>
        </w:tc>
        <w:tc>
          <w:tcPr>
            <w:tcW w:w="425" w:type="dxa"/>
            <w:shd w:val="clear" w:color="auto" w:fill="FFFFFF"/>
            <w:tcMar>
              <w:left w:w="28" w:type="dxa"/>
              <w:right w:w="28" w:type="dxa"/>
            </w:tcMar>
            <w:vAlign w:val="center"/>
            <w:hideMark/>
          </w:tcPr>
          <w:p w14:paraId="6583132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77</w:t>
            </w:r>
          </w:p>
        </w:tc>
        <w:tc>
          <w:tcPr>
            <w:tcW w:w="283" w:type="dxa"/>
            <w:shd w:val="clear" w:color="auto" w:fill="FFFFFF"/>
            <w:tcMar>
              <w:left w:w="28" w:type="dxa"/>
              <w:right w:w="28" w:type="dxa"/>
            </w:tcMar>
            <w:vAlign w:val="center"/>
            <w:hideMark/>
          </w:tcPr>
          <w:p w14:paraId="70819EF8"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41</w:t>
            </w:r>
          </w:p>
        </w:tc>
        <w:tc>
          <w:tcPr>
            <w:tcW w:w="709" w:type="dxa"/>
            <w:shd w:val="clear" w:color="auto" w:fill="FFFFFF"/>
            <w:tcMar>
              <w:left w:w="28" w:type="dxa"/>
              <w:right w:w="28" w:type="dxa"/>
            </w:tcMar>
            <w:vAlign w:val="center"/>
            <w:hideMark/>
          </w:tcPr>
          <w:p w14:paraId="37BC82F6"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142884</w:t>
            </w:r>
          </w:p>
        </w:tc>
        <w:tc>
          <w:tcPr>
            <w:tcW w:w="622" w:type="dxa"/>
            <w:shd w:val="clear" w:color="auto" w:fill="FFFFFF"/>
            <w:tcMar>
              <w:left w:w="28" w:type="dxa"/>
              <w:right w:w="28" w:type="dxa"/>
            </w:tcMar>
            <w:vAlign w:val="center"/>
            <w:hideMark/>
          </w:tcPr>
          <w:p w14:paraId="55F8DC60" w14:textId="77777777" w:rsidR="008B5513" w:rsidRPr="006E753D" w:rsidRDefault="008B5513" w:rsidP="00825D76">
            <w:pPr>
              <w:spacing w:after="0" w:line="240" w:lineRule="auto"/>
              <w:jc w:val="center"/>
              <w:rPr>
                <w:rFonts w:ascii="Times New Roman" w:eastAsia="Times New Roman" w:hAnsi="Times New Roman" w:cs="Times New Roman"/>
                <w:sz w:val="16"/>
                <w:szCs w:val="16"/>
                <w:lang w:eastAsia="ru-RU"/>
              </w:rPr>
            </w:pPr>
            <w:r w:rsidRPr="006E753D">
              <w:rPr>
                <w:rFonts w:ascii="Times New Roman" w:eastAsia="Times New Roman" w:hAnsi="Times New Roman" w:cs="Times New Roman"/>
                <w:sz w:val="16"/>
                <w:szCs w:val="16"/>
                <w:lang w:eastAsia="ru-RU"/>
              </w:rPr>
              <w:t>805108</w:t>
            </w:r>
          </w:p>
        </w:tc>
      </w:tr>
    </w:tbl>
    <w:p w14:paraId="5F7212E2" w14:textId="77777777" w:rsidR="008B5513" w:rsidRPr="006E753D" w:rsidRDefault="008B5513" w:rsidP="008B5513">
      <w:pPr>
        <w:spacing w:after="0" w:line="240" w:lineRule="auto"/>
        <w:rPr>
          <w:rFonts w:ascii="Times New Roman" w:eastAsia="Times New Roman" w:hAnsi="Times New Roman" w:cs="Times New Roman"/>
          <w:sz w:val="24"/>
          <w:szCs w:val="24"/>
          <w:lang w:eastAsia="ru-RU"/>
        </w:rPr>
        <w:sectPr w:rsidR="008B5513" w:rsidRPr="006E753D" w:rsidSect="00825D76">
          <w:pgSz w:w="16838" w:h="11906" w:orient="landscape"/>
          <w:pgMar w:top="1134" w:right="567" w:bottom="567" w:left="1134" w:header="567" w:footer="0" w:gutter="0"/>
          <w:cols w:space="708"/>
          <w:docGrid w:linePitch="360"/>
        </w:sectPr>
      </w:pPr>
    </w:p>
    <w:p w14:paraId="364B4144" w14:textId="77777777" w:rsidR="008B5513" w:rsidRPr="006E753D" w:rsidRDefault="008B5513" w:rsidP="008B5513">
      <w:pPr>
        <w:keepNext/>
        <w:spacing w:before="120" w:after="120" w:line="240" w:lineRule="auto"/>
        <w:jc w:val="center"/>
        <w:outlineLvl w:val="2"/>
        <w:rPr>
          <w:rFonts w:ascii="Times New Roman" w:eastAsia="Times New Roman" w:hAnsi="Times New Roman" w:cs="Times New Roman"/>
          <w:b/>
          <w:sz w:val="28"/>
          <w:szCs w:val="28"/>
          <w:lang w:eastAsia="ru-RU"/>
        </w:rPr>
      </w:pPr>
      <w:bookmarkStart w:id="156" w:name="_Toc109383782"/>
      <w:bookmarkStart w:id="157" w:name="_Toc109384541"/>
      <w:bookmarkStart w:id="158" w:name="_Toc208844743"/>
      <w:r w:rsidRPr="006E753D">
        <w:rPr>
          <w:rFonts w:ascii="Times New Roman" w:eastAsia="Times New Roman" w:hAnsi="Times New Roman" w:cs="Times New Roman"/>
          <w:b/>
          <w:sz w:val="28"/>
          <w:szCs w:val="28"/>
          <w:lang w:eastAsia="ru-RU"/>
        </w:rPr>
        <w:lastRenderedPageBreak/>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bookmarkEnd w:id="156"/>
      <w:bookmarkEnd w:id="157"/>
      <w:bookmarkEnd w:id="158"/>
    </w:p>
    <w:p w14:paraId="0013AD64"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Расчетная лесосека в средневозрастных, приспевающих, спелых, перестойных лесных насаждений при уходе за лесами приведена в таблице 9.</w:t>
      </w:r>
    </w:p>
    <w:p w14:paraId="0DEF8715" w14:textId="77777777" w:rsidR="008B5513" w:rsidRPr="006E753D" w:rsidRDefault="008B5513" w:rsidP="008B5513">
      <w:pPr>
        <w:spacing w:before="120" w:after="120" w:line="240" w:lineRule="auto"/>
        <w:jc w:val="right"/>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 xml:space="preserve">Таблица 9 </w:t>
      </w:r>
    </w:p>
    <w:p w14:paraId="391DFB7C" w14:textId="77777777" w:rsidR="008B5513" w:rsidRPr="006E753D" w:rsidRDefault="008B5513" w:rsidP="008B5513">
      <w:pPr>
        <w:spacing w:before="120" w:after="12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Расчетная лесосека (ежегодный допустимый объем изъятия древесины) в средневозрастных, приспевающих, спелых, перестойных лесных насаждений при уходе за лесами</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1"/>
        <w:gridCol w:w="708"/>
        <w:gridCol w:w="993"/>
        <w:gridCol w:w="1134"/>
        <w:gridCol w:w="850"/>
        <w:gridCol w:w="851"/>
        <w:gridCol w:w="1026"/>
        <w:gridCol w:w="958"/>
        <w:gridCol w:w="851"/>
      </w:tblGrid>
      <w:tr w:rsidR="006E753D" w:rsidRPr="006E753D" w14:paraId="6BCF340D" w14:textId="77777777" w:rsidTr="00825D76">
        <w:trPr>
          <w:trHeight w:val="85"/>
          <w:tblHeader/>
        </w:trPr>
        <w:tc>
          <w:tcPr>
            <w:tcW w:w="568" w:type="dxa"/>
            <w:vMerge w:val="restart"/>
            <w:shd w:val="clear" w:color="auto" w:fill="auto"/>
            <w:vAlign w:val="center"/>
          </w:tcPr>
          <w:p w14:paraId="4E4596C9"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 п/п</w:t>
            </w:r>
          </w:p>
        </w:tc>
        <w:tc>
          <w:tcPr>
            <w:tcW w:w="1701" w:type="dxa"/>
            <w:vMerge w:val="restart"/>
            <w:shd w:val="clear" w:color="auto" w:fill="auto"/>
            <w:vAlign w:val="center"/>
          </w:tcPr>
          <w:p w14:paraId="5EB6835F"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Показатели</w:t>
            </w:r>
          </w:p>
        </w:tc>
        <w:tc>
          <w:tcPr>
            <w:tcW w:w="708" w:type="dxa"/>
            <w:vMerge w:val="restart"/>
            <w:shd w:val="clear" w:color="auto" w:fill="auto"/>
            <w:vAlign w:val="center"/>
          </w:tcPr>
          <w:p w14:paraId="1ADAB200"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Ед.</w:t>
            </w:r>
          </w:p>
          <w:p w14:paraId="52EB5F59"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изм.</w:t>
            </w:r>
          </w:p>
        </w:tc>
        <w:tc>
          <w:tcPr>
            <w:tcW w:w="5812" w:type="dxa"/>
            <w:gridSpan w:val="6"/>
            <w:shd w:val="clear" w:color="auto" w:fill="auto"/>
            <w:vAlign w:val="center"/>
          </w:tcPr>
          <w:p w14:paraId="2AB5BFC3"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Виды ухода за лесами</w:t>
            </w:r>
          </w:p>
        </w:tc>
        <w:tc>
          <w:tcPr>
            <w:tcW w:w="851" w:type="dxa"/>
            <w:vMerge w:val="restart"/>
            <w:vAlign w:val="center"/>
          </w:tcPr>
          <w:p w14:paraId="198A5AEF"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Итого</w:t>
            </w:r>
          </w:p>
        </w:tc>
      </w:tr>
      <w:tr w:rsidR="006E753D" w:rsidRPr="006E753D" w14:paraId="0FA38BF7" w14:textId="77777777" w:rsidTr="00825D76">
        <w:trPr>
          <w:trHeight w:val="85"/>
          <w:tblHeader/>
        </w:trPr>
        <w:tc>
          <w:tcPr>
            <w:tcW w:w="568" w:type="dxa"/>
            <w:vMerge/>
            <w:shd w:val="clear" w:color="auto" w:fill="auto"/>
            <w:vAlign w:val="center"/>
          </w:tcPr>
          <w:p w14:paraId="070CBD87"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p>
        </w:tc>
        <w:tc>
          <w:tcPr>
            <w:tcW w:w="1701" w:type="dxa"/>
            <w:vMerge/>
            <w:shd w:val="clear" w:color="auto" w:fill="auto"/>
            <w:vAlign w:val="center"/>
          </w:tcPr>
          <w:p w14:paraId="0ECF9F9D"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p>
        </w:tc>
        <w:tc>
          <w:tcPr>
            <w:tcW w:w="708" w:type="dxa"/>
            <w:vMerge/>
            <w:shd w:val="clear" w:color="auto" w:fill="auto"/>
            <w:vAlign w:val="center"/>
          </w:tcPr>
          <w:p w14:paraId="4E2B0D05"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p>
        </w:tc>
        <w:tc>
          <w:tcPr>
            <w:tcW w:w="993" w:type="dxa"/>
            <w:shd w:val="clear" w:color="auto" w:fill="auto"/>
            <w:vAlign w:val="center"/>
          </w:tcPr>
          <w:p w14:paraId="649F617D"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прореживания</w:t>
            </w:r>
          </w:p>
        </w:tc>
        <w:tc>
          <w:tcPr>
            <w:tcW w:w="1134" w:type="dxa"/>
            <w:vAlign w:val="center"/>
          </w:tcPr>
          <w:p w14:paraId="516BEF19"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проходные рубки</w:t>
            </w:r>
          </w:p>
        </w:tc>
        <w:tc>
          <w:tcPr>
            <w:tcW w:w="850" w:type="dxa"/>
            <w:vAlign w:val="center"/>
          </w:tcPr>
          <w:p w14:paraId="34C06122"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рубки обновления</w:t>
            </w:r>
          </w:p>
        </w:tc>
        <w:tc>
          <w:tcPr>
            <w:tcW w:w="851" w:type="dxa"/>
            <w:vAlign w:val="center"/>
          </w:tcPr>
          <w:p w14:paraId="535B2107"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рубки переформирования</w:t>
            </w:r>
          </w:p>
        </w:tc>
        <w:tc>
          <w:tcPr>
            <w:tcW w:w="1026" w:type="dxa"/>
            <w:vAlign w:val="center"/>
          </w:tcPr>
          <w:p w14:paraId="6A0EF4EA"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рубки реконструкции</w:t>
            </w:r>
          </w:p>
        </w:tc>
        <w:tc>
          <w:tcPr>
            <w:tcW w:w="958" w:type="dxa"/>
            <w:vAlign w:val="center"/>
          </w:tcPr>
          <w:p w14:paraId="5AD69A03"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рубка единичных деревьев</w:t>
            </w:r>
          </w:p>
        </w:tc>
        <w:tc>
          <w:tcPr>
            <w:tcW w:w="851" w:type="dxa"/>
            <w:vMerge/>
          </w:tcPr>
          <w:p w14:paraId="75DF393B"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p>
        </w:tc>
      </w:tr>
    </w:tbl>
    <w:p w14:paraId="103D3C34" w14:textId="77777777" w:rsidR="008B5513" w:rsidRPr="006E753D" w:rsidRDefault="008B5513" w:rsidP="008B5513">
      <w:pPr>
        <w:spacing w:after="0" w:line="240" w:lineRule="auto"/>
        <w:ind w:firstLine="709"/>
        <w:contextualSpacing/>
        <w:rPr>
          <w:rFonts w:ascii="Times New Roman" w:eastAsia="Times New Roman" w:hAnsi="Times New Roman" w:cs="Times New Roman"/>
          <w:sz w:val="2"/>
          <w:szCs w:val="2"/>
          <w:lang w:eastAsia="ru-RU"/>
        </w:rPr>
      </w:pPr>
    </w:p>
    <w:tbl>
      <w:tblPr>
        <w:tblW w:w="9640" w:type="dxa"/>
        <w:tblInd w:w="-34" w:type="dxa"/>
        <w:tblLayout w:type="fixed"/>
        <w:tblLook w:val="04A0" w:firstRow="1" w:lastRow="0" w:firstColumn="1" w:lastColumn="0" w:noHBand="0" w:noVBand="1"/>
      </w:tblPr>
      <w:tblGrid>
        <w:gridCol w:w="568"/>
        <w:gridCol w:w="1701"/>
        <w:gridCol w:w="708"/>
        <w:gridCol w:w="993"/>
        <w:gridCol w:w="1134"/>
        <w:gridCol w:w="850"/>
        <w:gridCol w:w="851"/>
        <w:gridCol w:w="1026"/>
        <w:gridCol w:w="958"/>
        <w:gridCol w:w="851"/>
      </w:tblGrid>
      <w:tr w:rsidR="006E753D" w:rsidRPr="006E753D" w14:paraId="74DA3747" w14:textId="77777777" w:rsidTr="00825D76">
        <w:trPr>
          <w:trHeight w:val="20"/>
          <w:tblHead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B5695"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77554BE"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2</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2B40C2DC"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3</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E80307C"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4</w:t>
            </w:r>
          </w:p>
        </w:tc>
        <w:tc>
          <w:tcPr>
            <w:tcW w:w="1134" w:type="dxa"/>
            <w:tcBorders>
              <w:top w:val="single" w:sz="4" w:space="0" w:color="auto"/>
              <w:left w:val="nil"/>
              <w:bottom w:val="single" w:sz="4" w:space="0" w:color="auto"/>
              <w:right w:val="single" w:sz="4" w:space="0" w:color="auto"/>
            </w:tcBorders>
          </w:tcPr>
          <w:p w14:paraId="46D0F896"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5</w:t>
            </w:r>
          </w:p>
        </w:tc>
        <w:tc>
          <w:tcPr>
            <w:tcW w:w="850" w:type="dxa"/>
            <w:tcBorders>
              <w:top w:val="single" w:sz="4" w:space="0" w:color="auto"/>
              <w:left w:val="nil"/>
              <w:bottom w:val="single" w:sz="4" w:space="0" w:color="auto"/>
              <w:right w:val="single" w:sz="4" w:space="0" w:color="auto"/>
            </w:tcBorders>
          </w:tcPr>
          <w:p w14:paraId="59DD6FED"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6</w:t>
            </w:r>
          </w:p>
        </w:tc>
        <w:tc>
          <w:tcPr>
            <w:tcW w:w="851" w:type="dxa"/>
            <w:tcBorders>
              <w:top w:val="single" w:sz="4" w:space="0" w:color="auto"/>
              <w:left w:val="nil"/>
              <w:bottom w:val="single" w:sz="4" w:space="0" w:color="auto"/>
              <w:right w:val="single" w:sz="4" w:space="0" w:color="auto"/>
            </w:tcBorders>
          </w:tcPr>
          <w:p w14:paraId="1F1BC458"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7</w:t>
            </w:r>
          </w:p>
        </w:tc>
        <w:tc>
          <w:tcPr>
            <w:tcW w:w="1026" w:type="dxa"/>
            <w:tcBorders>
              <w:top w:val="single" w:sz="4" w:space="0" w:color="auto"/>
              <w:left w:val="nil"/>
              <w:bottom w:val="single" w:sz="4" w:space="0" w:color="auto"/>
              <w:right w:val="single" w:sz="4" w:space="0" w:color="auto"/>
            </w:tcBorders>
          </w:tcPr>
          <w:p w14:paraId="0748375E"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8</w:t>
            </w:r>
          </w:p>
        </w:tc>
        <w:tc>
          <w:tcPr>
            <w:tcW w:w="958" w:type="dxa"/>
            <w:tcBorders>
              <w:top w:val="single" w:sz="4" w:space="0" w:color="auto"/>
              <w:left w:val="nil"/>
              <w:bottom w:val="single" w:sz="4" w:space="0" w:color="auto"/>
              <w:right w:val="single" w:sz="4" w:space="0" w:color="auto"/>
            </w:tcBorders>
          </w:tcPr>
          <w:p w14:paraId="7880CAFD"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9</w:t>
            </w:r>
          </w:p>
        </w:tc>
        <w:tc>
          <w:tcPr>
            <w:tcW w:w="851" w:type="dxa"/>
            <w:tcBorders>
              <w:top w:val="single" w:sz="4" w:space="0" w:color="auto"/>
              <w:left w:val="nil"/>
              <w:bottom w:val="single" w:sz="4" w:space="0" w:color="auto"/>
              <w:right w:val="single" w:sz="4" w:space="0" w:color="auto"/>
            </w:tcBorders>
          </w:tcPr>
          <w:p w14:paraId="7FF854CD"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10</w:t>
            </w:r>
          </w:p>
        </w:tc>
      </w:tr>
      <w:tr w:rsidR="006E753D" w:rsidRPr="006E753D" w14:paraId="3D414E37" w14:textId="77777777" w:rsidTr="00825D76">
        <w:trPr>
          <w:trHeight w:val="20"/>
          <w:tblHead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28793E7"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1.</w:t>
            </w:r>
          </w:p>
        </w:tc>
        <w:tc>
          <w:tcPr>
            <w:tcW w:w="9072" w:type="dxa"/>
            <w:gridSpan w:val="9"/>
            <w:tcBorders>
              <w:top w:val="nil"/>
              <w:left w:val="nil"/>
              <w:bottom w:val="single" w:sz="4" w:space="0" w:color="auto"/>
              <w:right w:val="single" w:sz="4" w:space="0" w:color="auto"/>
            </w:tcBorders>
            <w:shd w:val="clear" w:color="auto" w:fill="auto"/>
            <w:hideMark/>
          </w:tcPr>
          <w:p w14:paraId="56420186"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Хвойное хозяйство</w:t>
            </w:r>
          </w:p>
        </w:tc>
      </w:tr>
      <w:tr w:rsidR="006E753D" w:rsidRPr="006E753D" w14:paraId="7CCDE47E" w14:textId="77777777" w:rsidTr="00825D76">
        <w:trPr>
          <w:trHeight w:val="20"/>
          <w:tblHead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D627A56"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2.</w:t>
            </w:r>
          </w:p>
        </w:tc>
        <w:tc>
          <w:tcPr>
            <w:tcW w:w="9072" w:type="dxa"/>
            <w:gridSpan w:val="9"/>
            <w:tcBorders>
              <w:top w:val="nil"/>
              <w:left w:val="nil"/>
              <w:bottom w:val="single" w:sz="4" w:space="0" w:color="auto"/>
              <w:right w:val="single" w:sz="4" w:space="0" w:color="auto"/>
            </w:tcBorders>
            <w:shd w:val="clear" w:color="auto" w:fill="auto"/>
            <w:hideMark/>
          </w:tcPr>
          <w:p w14:paraId="15FBED5E"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Сосна, лиственница</w:t>
            </w:r>
          </w:p>
        </w:tc>
      </w:tr>
      <w:tr w:rsidR="006E753D" w:rsidRPr="006E753D" w14:paraId="7F6FD146" w14:textId="77777777" w:rsidTr="00825D76">
        <w:trPr>
          <w:trHeight w:val="20"/>
          <w:tblHead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1C3C291"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3.</w:t>
            </w:r>
          </w:p>
        </w:tc>
        <w:tc>
          <w:tcPr>
            <w:tcW w:w="1701" w:type="dxa"/>
            <w:vMerge w:val="restart"/>
            <w:tcBorders>
              <w:top w:val="nil"/>
              <w:left w:val="nil"/>
              <w:right w:val="single" w:sz="4" w:space="0" w:color="auto"/>
            </w:tcBorders>
            <w:shd w:val="clear" w:color="auto" w:fill="auto"/>
            <w:hideMark/>
          </w:tcPr>
          <w:p w14:paraId="4E0BF3D7" w14:textId="77777777" w:rsidR="008B5513" w:rsidRPr="006E753D" w:rsidRDefault="008B5513" w:rsidP="00825D76">
            <w:pPr>
              <w:spacing w:after="0" w:line="240" w:lineRule="auto"/>
              <w:contextualSpacing/>
              <w:jc w:val="both"/>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Выявленный фонд по лесоводственным требованиям</w:t>
            </w:r>
          </w:p>
        </w:tc>
        <w:tc>
          <w:tcPr>
            <w:tcW w:w="708" w:type="dxa"/>
            <w:tcBorders>
              <w:top w:val="nil"/>
              <w:left w:val="nil"/>
              <w:bottom w:val="single" w:sz="4" w:space="0" w:color="auto"/>
              <w:right w:val="single" w:sz="4" w:space="0" w:color="auto"/>
            </w:tcBorders>
            <w:shd w:val="clear" w:color="auto" w:fill="auto"/>
            <w:noWrap/>
            <w:vAlign w:val="center"/>
            <w:hideMark/>
          </w:tcPr>
          <w:p w14:paraId="3B965DAB"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га</w:t>
            </w:r>
          </w:p>
        </w:tc>
        <w:tc>
          <w:tcPr>
            <w:tcW w:w="993" w:type="dxa"/>
            <w:tcBorders>
              <w:top w:val="nil"/>
              <w:left w:val="nil"/>
              <w:bottom w:val="single" w:sz="4" w:space="0" w:color="auto"/>
              <w:right w:val="single" w:sz="4" w:space="0" w:color="auto"/>
            </w:tcBorders>
            <w:shd w:val="clear" w:color="auto" w:fill="auto"/>
            <w:vAlign w:val="center"/>
            <w:hideMark/>
          </w:tcPr>
          <w:p w14:paraId="12943C72"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332,0</w:t>
            </w:r>
          </w:p>
        </w:tc>
        <w:tc>
          <w:tcPr>
            <w:tcW w:w="1134" w:type="dxa"/>
            <w:tcBorders>
              <w:top w:val="nil"/>
              <w:left w:val="nil"/>
              <w:bottom w:val="single" w:sz="4" w:space="0" w:color="auto"/>
              <w:right w:val="single" w:sz="4" w:space="0" w:color="auto"/>
            </w:tcBorders>
            <w:vAlign w:val="center"/>
          </w:tcPr>
          <w:p w14:paraId="5BDF944A"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512,0</w:t>
            </w:r>
          </w:p>
        </w:tc>
        <w:tc>
          <w:tcPr>
            <w:tcW w:w="850" w:type="dxa"/>
            <w:tcBorders>
              <w:top w:val="nil"/>
              <w:left w:val="nil"/>
              <w:bottom w:val="single" w:sz="4" w:space="0" w:color="auto"/>
              <w:right w:val="single" w:sz="4" w:space="0" w:color="auto"/>
            </w:tcBorders>
            <w:vAlign w:val="center"/>
          </w:tcPr>
          <w:p w14:paraId="2B48C189"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w:t>
            </w:r>
          </w:p>
        </w:tc>
        <w:tc>
          <w:tcPr>
            <w:tcW w:w="851" w:type="dxa"/>
            <w:tcBorders>
              <w:top w:val="nil"/>
              <w:left w:val="nil"/>
              <w:bottom w:val="single" w:sz="4" w:space="0" w:color="auto"/>
              <w:right w:val="single" w:sz="4" w:space="0" w:color="auto"/>
            </w:tcBorders>
            <w:vAlign w:val="center"/>
          </w:tcPr>
          <w:p w14:paraId="213578C4"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w:t>
            </w:r>
          </w:p>
        </w:tc>
        <w:tc>
          <w:tcPr>
            <w:tcW w:w="1026" w:type="dxa"/>
            <w:tcBorders>
              <w:top w:val="nil"/>
              <w:left w:val="nil"/>
              <w:bottom w:val="single" w:sz="4" w:space="0" w:color="auto"/>
              <w:right w:val="single" w:sz="4" w:space="0" w:color="auto"/>
            </w:tcBorders>
            <w:vAlign w:val="center"/>
          </w:tcPr>
          <w:p w14:paraId="1B66C26F"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w:t>
            </w:r>
          </w:p>
        </w:tc>
        <w:tc>
          <w:tcPr>
            <w:tcW w:w="958" w:type="dxa"/>
            <w:tcBorders>
              <w:top w:val="nil"/>
              <w:left w:val="nil"/>
              <w:bottom w:val="single" w:sz="4" w:space="0" w:color="auto"/>
              <w:right w:val="single" w:sz="4" w:space="0" w:color="auto"/>
            </w:tcBorders>
            <w:vAlign w:val="center"/>
          </w:tcPr>
          <w:p w14:paraId="503DDDE3"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w:t>
            </w:r>
          </w:p>
        </w:tc>
        <w:tc>
          <w:tcPr>
            <w:tcW w:w="851" w:type="dxa"/>
            <w:tcBorders>
              <w:top w:val="nil"/>
              <w:left w:val="nil"/>
              <w:bottom w:val="single" w:sz="4" w:space="0" w:color="auto"/>
              <w:right w:val="single" w:sz="4" w:space="0" w:color="auto"/>
            </w:tcBorders>
            <w:vAlign w:val="center"/>
          </w:tcPr>
          <w:p w14:paraId="707624D4"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844,0</w:t>
            </w:r>
          </w:p>
        </w:tc>
      </w:tr>
      <w:tr w:rsidR="006E753D" w:rsidRPr="006E753D" w14:paraId="48F32D2C" w14:textId="77777777" w:rsidTr="00825D76">
        <w:trPr>
          <w:trHeight w:val="20"/>
          <w:tblHead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FBC58CC"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4.</w:t>
            </w:r>
          </w:p>
        </w:tc>
        <w:tc>
          <w:tcPr>
            <w:tcW w:w="1701" w:type="dxa"/>
            <w:vMerge/>
            <w:tcBorders>
              <w:left w:val="nil"/>
              <w:bottom w:val="single" w:sz="4" w:space="0" w:color="auto"/>
              <w:right w:val="single" w:sz="4" w:space="0" w:color="auto"/>
            </w:tcBorders>
            <w:shd w:val="clear" w:color="auto" w:fill="auto"/>
            <w:hideMark/>
          </w:tcPr>
          <w:p w14:paraId="77A77960" w14:textId="77777777" w:rsidR="008B5513" w:rsidRPr="006E753D" w:rsidRDefault="008B5513" w:rsidP="00825D76">
            <w:pPr>
              <w:spacing w:after="0" w:line="240" w:lineRule="auto"/>
              <w:contextualSpacing/>
              <w:jc w:val="both"/>
              <w:rPr>
                <w:rFonts w:ascii="Times New Roman" w:eastAsia="Times New Roman" w:hAnsi="Times New Roman" w:cs="Times New Roman"/>
                <w:lang w:eastAsia="ru-RU"/>
              </w:rPr>
            </w:pPr>
          </w:p>
        </w:tc>
        <w:tc>
          <w:tcPr>
            <w:tcW w:w="708" w:type="dxa"/>
            <w:tcBorders>
              <w:top w:val="nil"/>
              <w:left w:val="nil"/>
              <w:bottom w:val="single" w:sz="4" w:space="0" w:color="auto"/>
              <w:right w:val="single" w:sz="4" w:space="0" w:color="auto"/>
            </w:tcBorders>
            <w:shd w:val="clear" w:color="auto" w:fill="auto"/>
            <w:noWrap/>
            <w:vAlign w:val="center"/>
            <w:hideMark/>
          </w:tcPr>
          <w:p w14:paraId="6EE84E09"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тыс.м</w:t>
            </w:r>
            <w:r w:rsidRPr="006E753D">
              <w:rPr>
                <w:rFonts w:ascii="Times New Roman" w:eastAsia="Times New Roman" w:hAnsi="Times New Roman" w:cs="Times New Roman"/>
                <w:vertAlign w:val="superscript"/>
                <w:lang w:eastAsia="ru-RU"/>
              </w:rPr>
              <w:t>3</w:t>
            </w:r>
          </w:p>
        </w:tc>
        <w:tc>
          <w:tcPr>
            <w:tcW w:w="993" w:type="dxa"/>
            <w:tcBorders>
              <w:top w:val="nil"/>
              <w:left w:val="nil"/>
              <w:bottom w:val="single" w:sz="4" w:space="0" w:color="auto"/>
              <w:right w:val="single" w:sz="4" w:space="0" w:color="auto"/>
            </w:tcBorders>
            <w:shd w:val="clear" w:color="auto" w:fill="auto"/>
            <w:vAlign w:val="center"/>
            <w:hideMark/>
          </w:tcPr>
          <w:p w14:paraId="61069A57"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w:t>
            </w:r>
          </w:p>
        </w:tc>
        <w:tc>
          <w:tcPr>
            <w:tcW w:w="1134" w:type="dxa"/>
            <w:tcBorders>
              <w:top w:val="nil"/>
              <w:left w:val="nil"/>
              <w:bottom w:val="single" w:sz="4" w:space="0" w:color="auto"/>
              <w:right w:val="single" w:sz="4" w:space="0" w:color="auto"/>
            </w:tcBorders>
            <w:vAlign w:val="center"/>
          </w:tcPr>
          <w:p w14:paraId="555BEB2C"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w:t>
            </w:r>
          </w:p>
        </w:tc>
        <w:tc>
          <w:tcPr>
            <w:tcW w:w="850" w:type="dxa"/>
            <w:tcBorders>
              <w:top w:val="nil"/>
              <w:left w:val="nil"/>
              <w:bottom w:val="single" w:sz="4" w:space="0" w:color="auto"/>
              <w:right w:val="single" w:sz="4" w:space="0" w:color="auto"/>
            </w:tcBorders>
            <w:vAlign w:val="center"/>
          </w:tcPr>
          <w:p w14:paraId="4259E295"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w:t>
            </w:r>
          </w:p>
        </w:tc>
        <w:tc>
          <w:tcPr>
            <w:tcW w:w="851" w:type="dxa"/>
            <w:tcBorders>
              <w:top w:val="nil"/>
              <w:left w:val="nil"/>
              <w:bottom w:val="single" w:sz="4" w:space="0" w:color="auto"/>
              <w:right w:val="single" w:sz="4" w:space="0" w:color="auto"/>
            </w:tcBorders>
            <w:vAlign w:val="center"/>
          </w:tcPr>
          <w:p w14:paraId="0D5641AD"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w:t>
            </w:r>
          </w:p>
        </w:tc>
        <w:tc>
          <w:tcPr>
            <w:tcW w:w="1026" w:type="dxa"/>
            <w:tcBorders>
              <w:top w:val="nil"/>
              <w:left w:val="nil"/>
              <w:bottom w:val="single" w:sz="4" w:space="0" w:color="auto"/>
              <w:right w:val="single" w:sz="4" w:space="0" w:color="auto"/>
            </w:tcBorders>
            <w:vAlign w:val="center"/>
          </w:tcPr>
          <w:p w14:paraId="412251A1"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w:t>
            </w:r>
          </w:p>
        </w:tc>
        <w:tc>
          <w:tcPr>
            <w:tcW w:w="958" w:type="dxa"/>
            <w:tcBorders>
              <w:top w:val="nil"/>
              <w:left w:val="nil"/>
              <w:bottom w:val="single" w:sz="4" w:space="0" w:color="auto"/>
              <w:right w:val="single" w:sz="4" w:space="0" w:color="auto"/>
            </w:tcBorders>
            <w:vAlign w:val="center"/>
          </w:tcPr>
          <w:p w14:paraId="5CA267C7"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w:t>
            </w:r>
          </w:p>
        </w:tc>
        <w:tc>
          <w:tcPr>
            <w:tcW w:w="851" w:type="dxa"/>
            <w:tcBorders>
              <w:top w:val="nil"/>
              <w:left w:val="nil"/>
              <w:bottom w:val="single" w:sz="4" w:space="0" w:color="auto"/>
              <w:right w:val="single" w:sz="4" w:space="0" w:color="auto"/>
            </w:tcBorders>
            <w:vAlign w:val="center"/>
          </w:tcPr>
          <w:p w14:paraId="5D741269"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w:t>
            </w:r>
          </w:p>
        </w:tc>
      </w:tr>
      <w:tr w:rsidR="006E753D" w:rsidRPr="006E753D" w14:paraId="682B25FB" w14:textId="77777777" w:rsidTr="00825D76">
        <w:trPr>
          <w:trHeight w:val="20"/>
          <w:tblHead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418C175"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5.</w:t>
            </w:r>
          </w:p>
        </w:tc>
        <w:tc>
          <w:tcPr>
            <w:tcW w:w="1701" w:type="dxa"/>
            <w:tcBorders>
              <w:top w:val="nil"/>
              <w:left w:val="nil"/>
              <w:bottom w:val="single" w:sz="4" w:space="0" w:color="auto"/>
              <w:right w:val="single" w:sz="4" w:space="0" w:color="auto"/>
            </w:tcBorders>
            <w:shd w:val="clear" w:color="auto" w:fill="auto"/>
            <w:hideMark/>
          </w:tcPr>
          <w:p w14:paraId="34C2827E" w14:textId="77777777" w:rsidR="008B5513" w:rsidRPr="006E753D" w:rsidRDefault="008B5513" w:rsidP="00825D76">
            <w:pPr>
              <w:spacing w:after="0" w:line="240" w:lineRule="auto"/>
              <w:contextualSpacing/>
              <w:jc w:val="both"/>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Срок повторяемости</w:t>
            </w:r>
          </w:p>
        </w:tc>
        <w:tc>
          <w:tcPr>
            <w:tcW w:w="708" w:type="dxa"/>
            <w:tcBorders>
              <w:top w:val="nil"/>
              <w:left w:val="nil"/>
              <w:bottom w:val="single" w:sz="4" w:space="0" w:color="auto"/>
              <w:right w:val="single" w:sz="4" w:space="0" w:color="auto"/>
            </w:tcBorders>
            <w:shd w:val="clear" w:color="auto" w:fill="auto"/>
            <w:noWrap/>
            <w:vAlign w:val="center"/>
            <w:hideMark/>
          </w:tcPr>
          <w:p w14:paraId="2514DF36"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лет</w:t>
            </w:r>
          </w:p>
        </w:tc>
        <w:tc>
          <w:tcPr>
            <w:tcW w:w="993" w:type="dxa"/>
            <w:tcBorders>
              <w:top w:val="nil"/>
              <w:left w:val="nil"/>
              <w:bottom w:val="single" w:sz="4" w:space="0" w:color="auto"/>
              <w:right w:val="single" w:sz="4" w:space="0" w:color="auto"/>
            </w:tcBorders>
            <w:shd w:val="clear" w:color="auto" w:fill="auto"/>
            <w:vAlign w:val="center"/>
            <w:hideMark/>
          </w:tcPr>
          <w:p w14:paraId="2CC3E060"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10</w:t>
            </w:r>
          </w:p>
        </w:tc>
        <w:tc>
          <w:tcPr>
            <w:tcW w:w="1134" w:type="dxa"/>
            <w:tcBorders>
              <w:top w:val="nil"/>
              <w:left w:val="nil"/>
              <w:bottom w:val="single" w:sz="4" w:space="0" w:color="auto"/>
              <w:right w:val="single" w:sz="4" w:space="0" w:color="auto"/>
            </w:tcBorders>
            <w:vAlign w:val="center"/>
          </w:tcPr>
          <w:p w14:paraId="7183A0D5"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10</w:t>
            </w:r>
          </w:p>
        </w:tc>
        <w:tc>
          <w:tcPr>
            <w:tcW w:w="850" w:type="dxa"/>
            <w:tcBorders>
              <w:top w:val="nil"/>
              <w:left w:val="nil"/>
              <w:bottom w:val="single" w:sz="4" w:space="0" w:color="auto"/>
              <w:right w:val="single" w:sz="4" w:space="0" w:color="auto"/>
            </w:tcBorders>
            <w:vAlign w:val="center"/>
          </w:tcPr>
          <w:p w14:paraId="61BE030A"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w:t>
            </w:r>
          </w:p>
        </w:tc>
        <w:tc>
          <w:tcPr>
            <w:tcW w:w="851" w:type="dxa"/>
            <w:tcBorders>
              <w:top w:val="nil"/>
              <w:left w:val="nil"/>
              <w:bottom w:val="single" w:sz="4" w:space="0" w:color="auto"/>
              <w:right w:val="single" w:sz="4" w:space="0" w:color="auto"/>
            </w:tcBorders>
            <w:vAlign w:val="center"/>
          </w:tcPr>
          <w:p w14:paraId="5187739E"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w:t>
            </w:r>
          </w:p>
        </w:tc>
        <w:tc>
          <w:tcPr>
            <w:tcW w:w="1026" w:type="dxa"/>
            <w:tcBorders>
              <w:top w:val="nil"/>
              <w:left w:val="nil"/>
              <w:bottom w:val="single" w:sz="4" w:space="0" w:color="auto"/>
              <w:right w:val="single" w:sz="4" w:space="0" w:color="auto"/>
            </w:tcBorders>
            <w:vAlign w:val="center"/>
          </w:tcPr>
          <w:p w14:paraId="546B5E32"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w:t>
            </w:r>
          </w:p>
        </w:tc>
        <w:tc>
          <w:tcPr>
            <w:tcW w:w="958" w:type="dxa"/>
            <w:tcBorders>
              <w:top w:val="nil"/>
              <w:left w:val="nil"/>
              <w:bottom w:val="single" w:sz="4" w:space="0" w:color="auto"/>
              <w:right w:val="single" w:sz="4" w:space="0" w:color="auto"/>
            </w:tcBorders>
            <w:vAlign w:val="center"/>
          </w:tcPr>
          <w:p w14:paraId="36099049"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w:t>
            </w:r>
          </w:p>
        </w:tc>
        <w:tc>
          <w:tcPr>
            <w:tcW w:w="851" w:type="dxa"/>
            <w:tcBorders>
              <w:top w:val="nil"/>
              <w:left w:val="nil"/>
              <w:bottom w:val="single" w:sz="4" w:space="0" w:color="auto"/>
              <w:right w:val="single" w:sz="4" w:space="0" w:color="auto"/>
            </w:tcBorders>
            <w:vAlign w:val="center"/>
          </w:tcPr>
          <w:p w14:paraId="27F11E7B"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w:t>
            </w:r>
          </w:p>
        </w:tc>
      </w:tr>
      <w:tr w:rsidR="006E753D" w:rsidRPr="006E753D" w14:paraId="78691FC9" w14:textId="77777777" w:rsidTr="00825D76">
        <w:trPr>
          <w:trHeight w:val="20"/>
          <w:tblHead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A5CEB18"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6.</w:t>
            </w:r>
          </w:p>
        </w:tc>
        <w:tc>
          <w:tcPr>
            <w:tcW w:w="1701" w:type="dxa"/>
            <w:tcBorders>
              <w:top w:val="nil"/>
              <w:left w:val="nil"/>
              <w:bottom w:val="single" w:sz="4" w:space="0" w:color="auto"/>
              <w:right w:val="single" w:sz="4" w:space="0" w:color="auto"/>
            </w:tcBorders>
            <w:shd w:val="clear" w:color="auto" w:fill="auto"/>
            <w:hideMark/>
          </w:tcPr>
          <w:p w14:paraId="39B3DA8D" w14:textId="77777777" w:rsidR="008B5513" w:rsidRPr="006E753D" w:rsidRDefault="008B5513" w:rsidP="00825D76">
            <w:pPr>
              <w:spacing w:after="0" w:line="240" w:lineRule="auto"/>
              <w:contextualSpacing/>
              <w:jc w:val="both"/>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Ежегодный размер пользования:</w:t>
            </w:r>
          </w:p>
        </w:tc>
        <w:tc>
          <w:tcPr>
            <w:tcW w:w="708" w:type="dxa"/>
            <w:tcBorders>
              <w:top w:val="nil"/>
              <w:left w:val="nil"/>
              <w:bottom w:val="single" w:sz="4" w:space="0" w:color="auto"/>
              <w:right w:val="single" w:sz="4" w:space="0" w:color="auto"/>
            </w:tcBorders>
            <w:shd w:val="clear" w:color="auto" w:fill="auto"/>
            <w:noWrap/>
            <w:vAlign w:val="center"/>
            <w:hideMark/>
          </w:tcPr>
          <w:p w14:paraId="43D41D1A"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p>
        </w:tc>
        <w:tc>
          <w:tcPr>
            <w:tcW w:w="993" w:type="dxa"/>
            <w:tcBorders>
              <w:top w:val="nil"/>
              <w:left w:val="nil"/>
              <w:bottom w:val="single" w:sz="4" w:space="0" w:color="auto"/>
              <w:right w:val="single" w:sz="4" w:space="0" w:color="auto"/>
            </w:tcBorders>
            <w:shd w:val="clear" w:color="auto" w:fill="auto"/>
            <w:vAlign w:val="center"/>
            <w:hideMark/>
          </w:tcPr>
          <w:p w14:paraId="3B6D4C08"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p>
        </w:tc>
        <w:tc>
          <w:tcPr>
            <w:tcW w:w="1134" w:type="dxa"/>
            <w:tcBorders>
              <w:top w:val="nil"/>
              <w:left w:val="nil"/>
              <w:bottom w:val="single" w:sz="4" w:space="0" w:color="auto"/>
              <w:right w:val="single" w:sz="4" w:space="0" w:color="auto"/>
            </w:tcBorders>
            <w:vAlign w:val="center"/>
          </w:tcPr>
          <w:p w14:paraId="6B0AA3B9"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p>
        </w:tc>
        <w:tc>
          <w:tcPr>
            <w:tcW w:w="850" w:type="dxa"/>
            <w:tcBorders>
              <w:top w:val="nil"/>
              <w:left w:val="nil"/>
              <w:bottom w:val="single" w:sz="4" w:space="0" w:color="auto"/>
              <w:right w:val="single" w:sz="4" w:space="0" w:color="auto"/>
            </w:tcBorders>
            <w:vAlign w:val="center"/>
          </w:tcPr>
          <w:p w14:paraId="1237E1BA"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p>
        </w:tc>
        <w:tc>
          <w:tcPr>
            <w:tcW w:w="851" w:type="dxa"/>
            <w:tcBorders>
              <w:top w:val="nil"/>
              <w:left w:val="nil"/>
              <w:bottom w:val="single" w:sz="4" w:space="0" w:color="auto"/>
              <w:right w:val="single" w:sz="4" w:space="0" w:color="auto"/>
            </w:tcBorders>
            <w:vAlign w:val="center"/>
          </w:tcPr>
          <w:p w14:paraId="04DB573E"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p>
        </w:tc>
        <w:tc>
          <w:tcPr>
            <w:tcW w:w="1026" w:type="dxa"/>
            <w:tcBorders>
              <w:top w:val="nil"/>
              <w:left w:val="nil"/>
              <w:bottom w:val="single" w:sz="4" w:space="0" w:color="auto"/>
              <w:right w:val="single" w:sz="4" w:space="0" w:color="auto"/>
            </w:tcBorders>
            <w:vAlign w:val="center"/>
          </w:tcPr>
          <w:p w14:paraId="6DAEA19D"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p>
        </w:tc>
        <w:tc>
          <w:tcPr>
            <w:tcW w:w="958" w:type="dxa"/>
            <w:tcBorders>
              <w:top w:val="nil"/>
              <w:left w:val="nil"/>
              <w:bottom w:val="single" w:sz="4" w:space="0" w:color="auto"/>
              <w:right w:val="single" w:sz="4" w:space="0" w:color="auto"/>
            </w:tcBorders>
            <w:vAlign w:val="center"/>
          </w:tcPr>
          <w:p w14:paraId="5F7AF7CC"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p>
        </w:tc>
        <w:tc>
          <w:tcPr>
            <w:tcW w:w="851" w:type="dxa"/>
            <w:tcBorders>
              <w:top w:val="nil"/>
              <w:left w:val="nil"/>
              <w:bottom w:val="single" w:sz="4" w:space="0" w:color="auto"/>
              <w:right w:val="single" w:sz="4" w:space="0" w:color="auto"/>
            </w:tcBorders>
            <w:vAlign w:val="center"/>
          </w:tcPr>
          <w:p w14:paraId="0B813F61"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p>
        </w:tc>
      </w:tr>
      <w:tr w:rsidR="006E753D" w:rsidRPr="006E753D" w14:paraId="0EECA52D" w14:textId="77777777" w:rsidTr="00825D76">
        <w:trPr>
          <w:trHeight w:val="20"/>
          <w:tblHead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3F56105"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7.</w:t>
            </w:r>
          </w:p>
        </w:tc>
        <w:tc>
          <w:tcPr>
            <w:tcW w:w="1701" w:type="dxa"/>
            <w:tcBorders>
              <w:top w:val="nil"/>
              <w:left w:val="nil"/>
              <w:bottom w:val="single" w:sz="4" w:space="0" w:color="auto"/>
              <w:right w:val="single" w:sz="4" w:space="0" w:color="auto"/>
            </w:tcBorders>
            <w:shd w:val="clear" w:color="auto" w:fill="auto"/>
            <w:hideMark/>
          </w:tcPr>
          <w:p w14:paraId="2797F886" w14:textId="77777777" w:rsidR="008B5513" w:rsidRPr="006E753D" w:rsidRDefault="008B5513" w:rsidP="00825D76">
            <w:pPr>
              <w:spacing w:after="0" w:line="240" w:lineRule="auto"/>
              <w:contextualSpacing/>
              <w:jc w:val="both"/>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площадь</w:t>
            </w:r>
          </w:p>
        </w:tc>
        <w:tc>
          <w:tcPr>
            <w:tcW w:w="708" w:type="dxa"/>
            <w:tcBorders>
              <w:top w:val="nil"/>
              <w:left w:val="nil"/>
              <w:bottom w:val="single" w:sz="4" w:space="0" w:color="auto"/>
              <w:right w:val="single" w:sz="4" w:space="0" w:color="auto"/>
            </w:tcBorders>
            <w:shd w:val="clear" w:color="auto" w:fill="auto"/>
            <w:noWrap/>
            <w:vAlign w:val="center"/>
            <w:hideMark/>
          </w:tcPr>
          <w:p w14:paraId="0C260254"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га</w:t>
            </w:r>
          </w:p>
        </w:tc>
        <w:tc>
          <w:tcPr>
            <w:tcW w:w="993" w:type="dxa"/>
            <w:tcBorders>
              <w:top w:val="nil"/>
              <w:left w:val="nil"/>
              <w:bottom w:val="single" w:sz="4" w:space="0" w:color="auto"/>
              <w:right w:val="single" w:sz="4" w:space="0" w:color="auto"/>
            </w:tcBorders>
            <w:shd w:val="clear" w:color="auto" w:fill="auto"/>
            <w:vAlign w:val="center"/>
            <w:hideMark/>
          </w:tcPr>
          <w:p w14:paraId="2933F53B"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22,0</w:t>
            </w:r>
          </w:p>
        </w:tc>
        <w:tc>
          <w:tcPr>
            <w:tcW w:w="1134" w:type="dxa"/>
            <w:tcBorders>
              <w:top w:val="nil"/>
              <w:left w:val="nil"/>
              <w:bottom w:val="single" w:sz="4" w:space="0" w:color="auto"/>
              <w:right w:val="single" w:sz="4" w:space="0" w:color="auto"/>
            </w:tcBorders>
            <w:vAlign w:val="center"/>
          </w:tcPr>
          <w:p w14:paraId="4953B26C"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51,0</w:t>
            </w:r>
          </w:p>
        </w:tc>
        <w:tc>
          <w:tcPr>
            <w:tcW w:w="850" w:type="dxa"/>
            <w:tcBorders>
              <w:top w:val="nil"/>
              <w:left w:val="nil"/>
              <w:bottom w:val="single" w:sz="4" w:space="0" w:color="auto"/>
              <w:right w:val="single" w:sz="4" w:space="0" w:color="auto"/>
            </w:tcBorders>
            <w:vAlign w:val="center"/>
          </w:tcPr>
          <w:p w14:paraId="2AF0B8D8"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w:t>
            </w:r>
          </w:p>
        </w:tc>
        <w:tc>
          <w:tcPr>
            <w:tcW w:w="851" w:type="dxa"/>
            <w:tcBorders>
              <w:top w:val="nil"/>
              <w:left w:val="nil"/>
              <w:bottom w:val="single" w:sz="4" w:space="0" w:color="auto"/>
              <w:right w:val="single" w:sz="4" w:space="0" w:color="auto"/>
            </w:tcBorders>
            <w:vAlign w:val="center"/>
          </w:tcPr>
          <w:p w14:paraId="6FF0079D"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w:t>
            </w:r>
          </w:p>
        </w:tc>
        <w:tc>
          <w:tcPr>
            <w:tcW w:w="1026" w:type="dxa"/>
            <w:tcBorders>
              <w:top w:val="nil"/>
              <w:left w:val="nil"/>
              <w:bottom w:val="single" w:sz="4" w:space="0" w:color="auto"/>
              <w:right w:val="single" w:sz="4" w:space="0" w:color="auto"/>
            </w:tcBorders>
            <w:vAlign w:val="center"/>
          </w:tcPr>
          <w:p w14:paraId="6661075F"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w:t>
            </w:r>
          </w:p>
        </w:tc>
        <w:tc>
          <w:tcPr>
            <w:tcW w:w="958" w:type="dxa"/>
            <w:tcBorders>
              <w:top w:val="nil"/>
              <w:left w:val="nil"/>
              <w:bottom w:val="single" w:sz="4" w:space="0" w:color="auto"/>
              <w:right w:val="single" w:sz="4" w:space="0" w:color="auto"/>
            </w:tcBorders>
            <w:vAlign w:val="center"/>
          </w:tcPr>
          <w:p w14:paraId="3364B2BC"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w:t>
            </w:r>
          </w:p>
        </w:tc>
        <w:tc>
          <w:tcPr>
            <w:tcW w:w="851" w:type="dxa"/>
            <w:tcBorders>
              <w:top w:val="nil"/>
              <w:left w:val="nil"/>
              <w:bottom w:val="single" w:sz="4" w:space="0" w:color="auto"/>
              <w:right w:val="single" w:sz="4" w:space="0" w:color="auto"/>
            </w:tcBorders>
            <w:vAlign w:val="center"/>
          </w:tcPr>
          <w:p w14:paraId="3929AD5D"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73,0</w:t>
            </w:r>
          </w:p>
        </w:tc>
      </w:tr>
      <w:tr w:rsidR="006E753D" w:rsidRPr="006E753D" w14:paraId="6DE51532" w14:textId="77777777" w:rsidTr="00825D76">
        <w:trPr>
          <w:trHeight w:val="20"/>
          <w:tblHead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7896167"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8.</w:t>
            </w:r>
          </w:p>
        </w:tc>
        <w:tc>
          <w:tcPr>
            <w:tcW w:w="1701" w:type="dxa"/>
            <w:tcBorders>
              <w:top w:val="nil"/>
              <w:left w:val="nil"/>
              <w:bottom w:val="single" w:sz="4" w:space="0" w:color="auto"/>
              <w:right w:val="single" w:sz="4" w:space="0" w:color="auto"/>
            </w:tcBorders>
            <w:shd w:val="clear" w:color="auto" w:fill="auto"/>
            <w:hideMark/>
          </w:tcPr>
          <w:p w14:paraId="5C6A6CC8" w14:textId="77777777" w:rsidR="008B5513" w:rsidRPr="006E753D" w:rsidRDefault="008B5513" w:rsidP="00825D76">
            <w:pPr>
              <w:spacing w:after="0" w:line="240" w:lineRule="auto"/>
              <w:contextualSpacing/>
              <w:jc w:val="both"/>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выбираемый запас:</w:t>
            </w:r>
          </w:p>
        </w:tc>
        <w:tc>
          <w:tcPr>
            <w:tcW w:w="708" w:type="dxa"/>
            <w:tcBorders>
              <w:top w:val="nil"/>
              <w:left w:val="nil"/>
              <w:bottom w:val="single" w:sz="4" w:space="0" w:color="auto"/>
              <w:right w:val="single" w:sz="4" w:space="0" w:color="auto"/>
            </w:tcBorders>
            <w:shd w:val="clear" w:color="auto" w:fill="auto"/>
            <w:noWrap/>
            <w:vAlign w:val="center"/>
            <w:hideMark/>
          </w:tcPr>
          <w:p w14:paraId="79DC0F9E"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p>
        </w:tc>
        <w:tc>
          <w:tcPr>
            <w:tcW w:w="993" w:type="dxa"/>
            <w:tcBorders>
              <w:top w:val="nil"/>
              <w:left w:val="nil"/>
              <w:bottom w:val="single" w:sz="4" w:space="0" w:color="auto"/>
              <w:right w:val="single" w:sz="4" w:space="0" w:color="auto"/>
            </w:tcBorders>
            <w:shd w:val="clear" w:color="auto" w:fill="auto"/>
            <w:vAlign w:val="center"/>
            <w:hideMark/>
          </w:tcPr>
          <w:p w14:paraId="0A500DDF"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p>
        </w:tc>
        <w:tc>
          <w:tcPr>
            <w:tcW w:w="1134" w:type="dxa"/>
            <w:tcBorders>
              <w:top w:val="nil"/>
              <w:left w:val="nil"/>
              <w:bottom w:val="single" w:sz="4" w:space="0" w:color="auto"/>
              <w:right w:val="single" w:sz="4" w:space="0" w:color="auto"/>
            </w:tcBorders>
            <w:vAlign w:val="center"/>
          </w:tcPr>
          <w:p w14:paraId="3C30E606"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p>
        </w:tc>
        <w:tc>
          <w:tcPr>
            <w:tcW w:w="850" w:type="dxa"/>
            <w:tcBorders>
              <w:top w:val="nil"/>
              <w:left w:val="nil"/>
              <w:bottom w:val="single" w:sz="4" w:space="0" w:color="auto"/>
              <w:right w:val="single" w:sz="4" w:space="0" w:color="auto"/>
            </w:tcBorders>
            <w:vAlign w:val="center"/>
          </w:tcPr>
          <w:p w14:paraId="3AF54EFE"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p>
        </w:tc>
        <w:tc>
          <w:tcPr>
            <w:tcW w:w="851" w:type="dxa"/>
            <w:tcBorders>
              <w:top w:val="nil"/>
              <w:left w:val="nil"/>
              <w:bottom w:val="single" w:sz="4" w:space="0" w:color="auto"/>
              <w:right w:val="single" w:sz="4" w:space="0" w:color="auto"/>
            </w:tcBorders>
            <w:vAlign w:val="center"/>
          </w:tcPr>
          <w:p w14:paraId="6FE445CE"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p>
        </w:tc>
        <w:tc>
          <w:tcPr>
            <w:tcW w:w="1026" w:type="dxa"/>
            <w:tcBorders>
              <w:top w:val="nil"/>
              <w:left w:val="nil"/>
              <w:bottom w:val="single" w:sz="4" w:space="0" w:color="auto"/>
              <w:right w:val="single" w:sz="4" w:space="0" w:color="auto"/>
            </w:tcBorders>
            <w:vAlign w:val="center"/>
          </w:tcPr>
          <w:p w14:paraId="2356E061"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p>
        </w:tc>
        <w:tc>
          <w:tcPr>
            <w:tcW w:w="958" w:type="dxa"/>
            <w:tcBorders>
              <w:top w:val="nil"/>
              <w:left w:val="nil"/>
              <w:bottom w:val="single" w:sz="4" w:space="0" w:color="auto"/>
              <w:right w:val="single" w:sz="4" w:space="0" w:color="auto"/>
            </w:tcBorders>
            <w:vAlign w:val="center"/>
          </w:tcPr>
          <w:p w14:paraId="56EABC7C"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p>
        </w:tc>
        <w:tc>
          <w:tcPr>
            <w:tcW w:w="851" w:type="dxa"/>
            <w:tcBorders>
              <w:top w:val="nil"/>
              <w:left w:val="nil"/>
              <w:bottom w:val="single" w:sz="4" w:space="0" w:color="auto"/>
              <w:right w:val="single" w:sz="4" w:space="0" w:color="auto"/>
            </w:tcBorders>
            <w:vAlign w:val="center"/>
          </w:tcPr>
          <w:p w14:paraId="064DB352"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p>
        </w:tc>
      </w:tr>
      <w:tr w:rsidR="006E753D" w:rsidRPr="006E753D" w14:paraId="1B839558" w14:textId="77777777" w:rsidTr="00825D76">
        <w:trPr>
          <w:trHeight w:val="20"/>
          <w:tblHead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86B1927"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9.</w:t>
            </w:r>
          </w:p>
        </w:tc>
        <w:tc>
          <w:tcPr>
            <w:tcW w:w="1701" w:type="dxa"/>
            <w:tcBorders>
              <w:top w:val="nil"/>
              <w:left w:val="nil"/>
              <w:bottom w:val="single" w:sz="4" w:space="0" w:color="auto"/>
              <w:right w:val="single" w:sz="4" w:space="0" w:color="auto"/>
            </w:tcBorders>
            <w:shd w:val="clear" w:color="auto" w:fill="auto"/>
            <w:hideMark/>
          </w:tcPr>
          <w:p w14:paraId="0FB0958F" w14:textId="77777777" w:rsidR="008B5513" w:rsidRPr="006E753D" w:rsidRDefault="008B5513" w:rsidP="00825D76">
            <w:pPr>
              <w:spacing w:after="0" w:line="240" w:lineRule="auto"/>
              <w:contextualSpacing/>
              <w:jc w:val="both"/>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корневой</w:t>
            </w:r>
          </w:p>
        </w:tc>
        <w:tc>
          <w:tcPr>
            <w:tcW w:w="708" w:type="dxa"/>
            <w:tcBorders>
              <w:top w:val="nil"/>
              <w:left w:val="nil"/>
              <w:bottom w:val="single" w:sz="4" w:space="0" w:color="auto"/>
              <w:right w:val="single" w:sz="4" w:space="0" w:color="auto"/>
            </w:tcBorders>
            <w:shd w:val="clear" w:color="auto" w:fill="auto"/>
            <w:noWrap/>
            <w:vAlign w:val="center"/>
            <w:hideMark/>
          </w:tcPr>
          <w:p w14:paraId="04663EC2"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тыс.м</w:t>
            </w:r>
            <w:r w:rsidRPr="006E753D">
              <w:rPr>
                <w:rFonts w:ascii="Times New Roman" w:eastAsia="Times New Roman" w:hAnsi="Times New Roman" w:cs="Times New Roman"/>
                <w:vertAlign w:val="superscript"/>
                <w:lang w:eastAsia="ru-RU"/>
              </w:rPr>
              <w:t>3</w:t>
            </w:r>
          </w:p>
        </w:tc>
        <w:tc>
          <w:tcPr>
            <w:tcW w:w="993" w:type="dxa"/>
            <w:tcBorders>
              <w:top w:val="nil"/>
              <w:left w:val="nil"/>
              <w:bottom w:val="single" w:sz="4" w:space="0" w:color="auto"/>
              <w:right w:val="single" w:sz="4" w:space="0" w:color="auto"/>
            </w:tcBorders>
            <w:shd w:val="clear" w:color="auto" w:fill="auto"/>
            <w:vAlign w:val="center"/>
            <w:hideMark/>
          </w:tcPr>
          <w:p w14:paraId="6182479B"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1,3</w:t>
            </w:r>
          </w:p>
        </w:tc>
        <w:tc>
          <w:tcPr>
            <w:tcW w:w="1134" w:type="dxa"/>
            <w:tcBorders>
              <w:top w:val="nil"/>
              <w:left w:val="nil"/>
              <w:bottom w:val="single" w:sz="4" w:space="0" w:color="auto"/>
              <w:right w:val="single" w:sz="4" w:space="0" w:color="auto"/>
            </w:tcBorders>
            <w:vAlign w:val="center"/>
          </w:tcPr>
          <w:p w14:paraId="5E01E8D0"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2,5</w:t>
            </w:r>
          </w:p>
        </w:tc>
        <w:tc>
          <w:tcPr>
            <w:tcW w:w="850" w:type="dxa"/>
            <w:tcBorders>
              <w:top w:val="nil"/>
              <w:left w:val="nil"/>
              <w:bottom w:val="single" w:sz="4" w:space="0" w:color="auto"/>
              <w:right w:val="single" w:sz="4" w:space="0" w:color="auto"/>
            </w:tcBorders>
            <w:vAlign w:val="center"/>
          </w:tcPr>
          <w:p w14:paraId="0A4D55CC"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w:t>
            </w:r>
          </w:p>
        </w:tc>
        <w:tc>
          <w:tcPr>
            <w:tcW w:w="851" w:type="dxa"/>
            <w:tcBorders>
              <w:top w:val="nil"/>
              <w:left w:val="nil"/>
              <w:bottom w:val="single" w:sz="4" w:space="0" w:color="auto"/>
              <w:right w:val="single" w:sz="4" w:space="0" w:color="auto"/>
            </w:tcBorders>
            <w:vAlign w:val="center"/>
          </w:tcPr>
          <w:p w14:paraId="53E12B9B"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w:t>
            </w:r>
          </w:p>
        </w:tc>
        <w:tc>
          <w:tcPr>
            <w:tcW w:w="1026" w:type="dxa"/>
            <w:tcBorders>
              <w:top w:val="nil"/>
              <w:left w:val="nil"/>
              <w:bottom w:val="single" w:sz="4" w:space="0" w:color="auto"/>
              <w:right w:val="single" w:sz="4" w:space="0" w:color="auto"/>
            </w:tcBorders>
            <w:vAlign w:val="center"/>
          </w:tcPr>
          <w:p w14:paraId="0052B181"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w:t>
            </w:r>
          </w:p>
        </w:tc>
        <w:tc>
          <w:tcPr>
            <w:tcW w:w="958" w:type="dxa"/>
            <w:tcBorders>
              <w:top w:val="nil"/>
              <w:left w:val="nil"/>
              <w:bottom w:val="single" w:sz="4" w:space="0" w:color="auto"/>
              <w:right w:val="single" w:sz="4" w:space="0" w:color="auto"/>
            </w:tcBorders>
            <w:vAlign w:val="center"/>
          </w:tcPr>
          <w:p w14:paraId="7F704D51"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w:t>
            </w:r>
          </w:p>
        </w:tc>
        <w:tc>
          <w:tcPr>
            <w:tcW w:w="851" w:type="dxa"/>
            <w:tcBorders>
              <w:top w:val="nil"/>
              <w:left w:val="nil"/>
              <w:bottom w:val="single" w:sz="4" w:space="0" w:color="auto"/>
              <w:right w:val="single" w:sz="4" w:space="0" w:color="auto"/>
            </w:tcBorders>
            <w:vAlign w:val="center"/>
          </w:tcPr>
          <w:p w14:paraId="12532A1F"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3,8</w:t>
            </w:r>
          </w:p>
        </w:tc>
      </w:tr>
      <w:tr w:rsidR="006E753D" w:rsidRPr="006E753D" w14:paraId="4B6988E6" w14:textId="77777777" w:rsidTr="00825D76">
        <w:trPr>
          <w:trHeight w:val="20"/>
          <w:tblHead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2051FA5"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10.</w:t>
            </w:r>
          </w:p>
        </w:tc>
        <w:tc>
          <w:tcPr>
            <w:tcW w:w="1701" w:type="dxa"/>
            <w:tcBorders>
              <w:top w:val="nil"/>
              <w:left w:val="nil"/>
              <w:bottom w:val="single" w:sz="4" w:space="0" w:color="auto"/>
              <w:right w:val="single" w:sz="4" w:space="0" w:color="auto"/>
            </w:tcBorders>
            <w:shd w:val="clear" w:color="auto" w:fill="auto"/>
            <w:hideMark/>
          </w:tcPr>
          <w:p w14:paraId="399BCC24" w14:textId="77777777" w:rsidR="008B5513" w:rsidRPr="006E753D" w:rsidRDefault="008B5513" w:rsidP="00825D76">
            <w:pPr>
              <w:spacing w:after="0" w:line="240" w:lineRule="auto"/>
              <w:contextualSpacing/>
              <w:jc w:val="both"/>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ликвидный</w:t>
            </w:r>
          </w:p>
        </w:tc>
        <w:tc>
          <w:tcPr>
            <w:tcW w:w="708" w:type="dxa"/>
            <w:tcBorders>
              <w:top w:val="nil"/>
              <w:left w:val="nil"/>
              <w:bottom w:val="single" w:sz="4" w:space="0" w:color="auto"/>
              <w:right w:val="single" w:sz="4" w:space="0" w:color="auto"/>
            </w:tcBorders>
            <w:shd w:val="clear" w:color="auto" w:fill="auto"/>
            <w:noWrap/>
            <w:vAlign w:val="center"/>
            <w:hideMark/>
          </w:tcPr>
          <w:p w14:paraId="28F35AB2"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тыс.м</w:t>
            </w:r>
            <w:r w:rsidRPr="006E753D">
              <w:rPr>
                <w:rFonts w:ascii="Times New Roman" w:eastAsia="Times New Roman" w:hAnsi="Times New Roman" w:cs="Times New Roman"/>
                <w:vertAlign w:val="superscript"/>
                <w:lang w:eastAsia="ru-RU"/>
              </w:rPr>
              <w:t>3</w:t>
            </w:r>
          </w:p>
        </w:tc>
        <w:tc>
          <w:tcPr>
            <w:tcW w:w="993" w:type="dxa"/>
            <w:tcBorders>
              <w:top w:val="nil"/>
              <w:left w:val="nil"/>
              <w:bottom w:val="single" w:sz="4" w:space="0" w:color="auto"/>
              <w:right w:val="single" w:sz="4" w:space="0" w:color="auto"/>
            </w:tcBorders>
            <w:shd w:val="clear" w:color="auto" w:fill="auto"/>
            <w:vAlign w:val="center"/>
            <w:hideMark/>
          </w:tcPr>
          <w:p w14:paraId="1AEB1B6F"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0,9</w:t>
            </w:r>
          </w:p>
        </w:tc>
        <w:tc>
          <w:tcPr>
            <w:tcW w:w="1134" w:type="dxa"/>
            <w:tcBorders>
              <w:top w:val="nil"/>
              <w:left w:val="nil"/>
              <w:bottom w:val="single" w:sz="4" w:space="0" w:color="auto"/>
              <w:right w:val="single" w:sz="4" w:space="0" w:color="auto"/>
            </w:tcBorders>
            <w:vAlign w:val="center"/>
          </w:tcPr>
          <w:p w14:paraId="488830B7"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1,8</w:t>
            </w:r>
          </w:p>
        </w:tc>
        <w:tc>
          <w:tcPr>
            <w:tcW w:w="850" w:type="dxa"/>
            <w:tcBorders>
              <w:top w:val="nil"/>
              <w:left w:val="nil"/>
              <w:bottom w:val="single" w:sz="4" w:space="0" w:color="auto"/>
              <w:right w:val="single" w:sz="4" w:space="0" w:color="auto"/>
            </w:tcBorders>
            <w:vAlign w:val="center"/>
          </w:tcPr>
          <w:p w14:paraId="2BC1A995"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w:t>
            </w:r>
          </w:p>
        </w:tc>
        <w:tc>
          <w:tcPr>
            <w:tcW w:w="851" w:type="dxa"/>
            <w:tcBorders>
              <w:top w:val="nil"/>
              <w:left w:val="nil"/>
              <w:bottom w:val="single" w:sz="4" w:space="0" w:color="auto"/>
              <w:right w:val="single" w:sz="4" w:space="0" w:color="auto"/>
            </w:tcBorders>
            <w:vAlign w:val="center"/>
          </w:tcPr>
          <w:p w14:paraId="3F938F72"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w:t>
            </w:r>
          </w:p>
        </w:tc>
        <w:tc>
          <w:tcPr>
            <w:tcW w:w="1026" w:type="dxa"/>
            <w:tcBorders>
              <w:top w:val="nil"/>
              <w:left w:val="nil"/>
              <w:bottom w:val="single" w:sz="4" w:space="0" w:color="auto"/>
              <w:right w:val="single" w:sz="4" w:space="0" w:color="auto"/>
            </w:tcBorders>
            <w:vAlign w:val="center"/>
          </w:tcPr>
          <w:p w14:paraId="1AF2EBD9"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w:t>
            </w:r>
          </w:p>
        </w:tc>
        <w:tc>
          <w:tcPr>
            <w:tcW w:w="958" w:type="dxa"/>
            <w:tcBorders>
              <w:top w:val="nil"/>
              <w:left w:val="nil"/>
              <w:bottom w:val="single" w:sz="4" w:space="0" w:color="auto"/>
              <w:right w:val="single" w:sz="4" w:space="0" w:color="auto"/>
            </w:tcBorders>
            <w:vAlign w:val="center"/>
          </w:tcPr>
          <w:p w14:paraId="744E98BB"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w:t>
            </w:r>
          </w:p>
        </w:tc>
        <w:tc>
          <w:tcPr>
            <w:tcW w:w="851" w:type="dxa"/>
            <w:tcBorders>
              <w:top w:val="nil"/>
              <w:left w:val="nil"/>
              <w:bottom w:val="single" w:sz="4" w:space="0" w:color="auto"/>
              <w:right w:val="single" w:sz="4" w:space="0" w:color="auto"/>
            </w:tcBorders>
            <w:vAlign w:val="center"/>
          </w:tcPr>
          <w:p w14:paraId="064620EB"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2,7</w:t>
            </w:r>
          </w:p>
        </w:tc>
      </w:tr>
      <w:tr w:rsidR="006E753D" w:rsidRPr="006E753D" w14:paraId="34BDAD8A" w14:textId="77777777" w:rsidTr="00825D76">
        <w:trPr>
          <w:trHeight w:val="20"/>
          <w:tblHeader/>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2AB5BBDE"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11.</w:t>
            </w:r>
          </w:p>
        </w:tc>
        <w:tc>
          <w:tcPr>
            <w:tcW w:w="1701" w:type="dxa"/>
            <w:tcBorders>
              <w:top w:val="nil"/>
              <w:left w:val="nil"/>
              <w:bottom w:val="single" w:sz="4" w:space="0" w:color="auto"/>
              <w:right w:val="single" w:sz="4" w:space="0" w:color="auto"/>
            </w:tcBorders>
            <w:shd w:val="clear" w:color="auto" w:fill="auto"/>
            <w:hideMark/>
          </w:tcPr>
          <w:p w14:paraId="18F50519" w14:textId="77777777" w:rsidR="008B5513" w:rsidRPr="006E753D" w:rsidRDefault="008B5513" w:rsidP="00825D76">
            <w:pPr>
              <w:spacing w:after="0" w:line="240" w:lineRule="auto"/>
              <w:contextualSpacing/>
              <w:jc w:val="both"/>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деловой</w:t>
            </w:r>
          </w:p>
        </w:tc>
        <w:tc>
          <w:tcPr>
            <w:tcW w:w="708" w:type="dxa"/>
            <w:tcBorders>
              <w:top w:val="nil"/>
              <w:left w:val="nil"/>
              <w:bottom w:val="single" w:sz="4" w:space="0" w:color="auto"/>
              <w:right w:val="single" w:sz="4" w:space="0" w:color="auto"/>
            </w:tcBorders>
            <w:shd w:val="clear" w:color="auto" w:fill="auto"/>
            <w:noWrap/>
            <w:vAlign w:val="center"/>
            <w:hideMark/>
          </w:tcPr>
          <w:p w14:paraId="0AD15492"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тыс.м</w:t>
            </w:r>
            <w:r w:rsidRPr="006E753D">
              <w:rPr>
                <w:rFonts w:ascii="Times New Roman" w:eastAsia="Times New Roman" w:hAnsi="Times New Roman" w:cs="Times New Roman"/>
                <w:vertAlign w:val="superscript"/>
                <w:lang w:eastAsia="ru-RU"/>
              </w:rPr>
              <w:t>3</w:t>
            </w:r>
          </w:p>
        </w:tc>
        <w:tc>
          <w:tcPr>
            <w:tcW w:w="993" w:type="dxa"/>
            <w:tcBorders>
              <w:top w:val="nil"/>
              <w:left w:val="nil"/>
              <w:bottom w:val="single" w:sz="4" w:space="0" w:color="auto"/>
              <w:right w:val="single" w:sz="4" w:space="0" w:color="auto"/>
            </w:tcBorders>
            <w:shd w:val="clear" w:color="auto" w:fill="auto"/>
            <w:vAlign w:val="center"/>
            <w:hideMark/>
          </w:tcPr>
          <w:p w14:paraId="1BA61944"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0,2</w:t>
            </w:r>
          </w:p>
        </w:tc>
        <w:tc>
          <w:tcPr>
            <w:tcW w:w="1134" w:type="dxa"/>
            <w:tcBorders>
              <w:top w:val="nil"/>
              <w:left w:val="nil"/>
              <w:bottom w:val="single" w:sz="4" w:space="0" w:color="auto"/>
              <w:right w:val="single" w:sz="4" w:space="0" w:color="auto"/>
            </w:tcBorders>
            <w:vAlign w:val="center"/>
          </w:tcPr>
          <w:p w14:paraId="4E241055"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1,0</w:t>
            </w:r>
          </w:p>
        </w:tc>
        <w:tc>
          <w:tcPr>
            <w:tcW w:w="850" w:type="dxa"/>
            <w:tcBorders>
              <w:top w:val="nil"/>
              <w:left w:val="nil"/>
              <w:bottom w:val="single" w:sz="4" w:space="0" w:color="auto"/>
              <w:right w:val="single" w:sz="4" w:space="0" w:color="auto"/>
            </w:tcBorders>
            <w:vAlign w:val="center"/>
          </w:tcPr>
          <w:p w14:paraId="5893636B"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w:t>
            </w:r>
          </w:p>
        </w:tc>
        <w:tc>
          <w:tcPr>
            <w:tcW w:w="851" w:type="dxa"/>
            <w:tcBorders>
              <w:top w:val="nil"/>
              <w:left w:val="nil"/>
              <w:bottom w:val="single" w:sz="4" w:space="0" w:color="auto"/>
              <w:right w:val="single" w:sz="4" w:space="0" w:color="auto"/>
            </w:tcBorders>
            <w:vAlign w:val="center"/>
          </w:tcPr>
          <w:p w14:paraId="2959F835"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w:t>
            </w:r>
          </w:p>
        </w:tc>
        <w:tc>
          <w:tcPr>
            <w:tcW w:w="1026" w:type="dxa"/>
            <w:tcBorders>
              <w:top w:val="nil"/>
              <w:left w:val="nil"/>
              <w:bottom w:val="single" w:sz="4" w:space="0" w:color="auto"/>
              <w:right w:val="single" w:sz="4" w:space="0" w:color="auto"/>
            </w:tcBorders>
            <w:vAlign w:val="center"/>
          </w:tcPr>
          <w:p w14:paraId="7B93D826"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w:t>
            </w:r>
          </w:p>
        </w:tc>
        <w:tc>
          <w:tcPr>
            <w:tcW w:w="958" w:type="dxa"/>
            <w:tcBorders>
              <w:top w:val="nil"/>
              <w:left w:val="nil"/>
              <w:bottom w:val="single" w:sz="4" w:space="0" w:color="auto"/>
              <w:right w:val="single" w:sz="4" w:space="0" w:color="auto"/>
            </w:tcBorders>
            <w:vAlign w:val="center"/>
          </w:tcPr>
          <w:p w14:paraId="71D83445"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w:t>
            </w:r>
          </w:p>
        </w:tc>
        <w:tc>
          <w:tcPr>
            <w:tcW w:w="851" w:type="dxa"/>
            <w:tcBorders>
              <w:top w:val="nil"/>
              <w:left w:val="nil"/>
              <w:bottom w:val="single" w:sz="4" w:space="0" w:color="auto"/>
              <w:right w:val="single" w:sz="4" w:space="0" w:color="auto"/>
            </w:tcBorders>
            <w:vAlign w:val="center"/>
          </w:tcPr>
          <w:p w14:paraId="0E5A2EAF" w14:textId="77777777" w:rsidR="008B5513" w:rsidRPr="006E753D" w:rsidRDefault="008B5513" w:rsidP="00825D76">
            <w:pPr>
              <w:spacing w:after="0" w:line="240" w:lineRule="auto"/>
              <w:contextualSpacing/>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1,2</w:t>
            </w:r>
          </w:p>
        </w:tc>
      </w:tr>
    </w:tbl>
    <w:p w14:paraId="6BB76949" w14:textId="77777777" w:rsidR="008B5513" w:rsidRPr="006E753D" w:rsidRDefault="008B5513" w:rsidP="008B5513">
      <w:pPr>
        <w:pStyle w:val="ConsPlusNormal"/>
        <w:widowControl/>
        <w:spacing w:before="120"/>
        <w:ind w:firstLine="709"/>
        <w:contextualSpacing/>
        <w:jc w:val="both"/>
        <w:rPr>
          <w:rFonts w:ascii="Times New Roman" w:hAnsi="Times New Roman" w:cs="Times New Roman"/>
          <w:sz w:val="28"/>
          <w:szCs w:val="28"/>
        </w:rPr>
      </w:pPr>
      <w:r w:rsidRPr="006E753D">
        <w:rPr>
          <w:rFonts w:ascii="Times New Roman" w:hAnsi="Times New Roman" w:cs="Times New Roman"/>
          <w:sz w:val="28"/>
          <w:szCs w:val="28"/>
        </w:rPr>
        <w:t>Показатели рубок ухода по лиственнице с указанием типов условий местопроизрастания, группы насаждений по составу до ухода, минимальная сомкнутость полога после ухода, процент выборки по числу деревьев или массе приведены в таблице 10.</w:t>
      </w:r>
    </w:p>
    <w:p w14:paraId="764F13C5" w14:textId="77777777" w:rsidR="008B5513" w:rsidRPr="006E753D" w:rsidRDefault="008B5513" w:rsidP="008B551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Уход за лесами проектируется в насаждениях лиственницы всех классов бонитета.</w:t>
      </w:r>
    </w:p>
    <w:p w14:paraId="52B66F51" w14:textId="77777777" w:rsidR="008B5513" w:rsidRPr="006E753D" w:rsidRDefault="008B5513" w:rsidP="008B5513">
      <w:pPr>
        <w:keepNext/>
        <w:spacing w:after="0" w:line="240" w:lineRule="auto"/>
        <w:ind w:firstLine="709"/>
        <w:contextualSpacing/>
        <w:jc w:val="both"/>
        <w:rPr>
          <w:rFonts w:ascii="Times New Roman" w:eastAsia="Times New Roman" w:hAnsi="Times New Roman" w:cs="Times New Roman"/>
          <w:sz w:val="24"/>
          <w:szCs w:val="24"/>
          <w:lang w:eastAsia="ru-RU"/>
        </w:rPr>
        <w:sectPr w:rsidR="008B5513" w:rsidRPr="006E753D" w:rsidSect="00825D76">
          <w:pgSz w:w="11906" w:h="16838"/>
          <w:pgMar w:top="1134" w:right="567" w:bottom="1134" w:left="1985" w:header="567" w:footer="0" w:gutter="0"/>
          <w:cols w:space="708"/>
          <w:docGrid w:linePitch="360"/>
        </w:sectPr>
      </w:pPr>
    </w:p>
    <w:p w14:paraId="3BD94EEB" w14:textId="77777777" w:rsidR="008B5513" w:rsidRPr="006E753D" w:rsidRDefault="008B5513" w:rsidP="008B5513">
      <w:pPr>
        <w:spacing w:before="120" w:after="120" w:line="240" w:lineRule="auto"/>
        <w:jc w:val="right"/>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lastRenderedPageBreak/>
        <w:t>Таблица 10</w:t>
      </w:r>
    </w:p>
    <w:p w14:paraId="1AB554B5" w14:textId="77777777" w:rsidR="008B5513" w:rsidRPr="006E753D" w:rsidRDefault="008B5513" w:rsidP="008B5513">
      <w:pPr>
        <w:spacing w:before="120" w:after="12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 xml:space="preserve">Нормативы рубок, проводимых в целях ухода за лесными насаждениями, Забайкальского горного лесного района и </w:t>
      </w:r>
      <w:r w:rsidRPr="006E753D">
        <w:rPr>
          <w:rFonts w:ascii="Times New Roman" w:eastAsia="Times New Roman" w:hAnsi="Times New Roman" w:cs="Times New Roman"/>
          <w:sz w:val="28"/>
          <w:szCs w:val="28"/>
          <w:lang w:eastAsia="ru-RU"/>
        </w:rPr>
        <w:t>Байкальского горного лесного района</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47"/>
        <w:gridCol w:w="1829"/>
        <w:gridCol w:w="1968"/>
        <w:gridCol w:w="985"/>
        <w:gridCol w:w="1126"/>
        <w:gridCol w:w="985"/>
        <w:gridCol w:w="1126"/>
        <w:gridCol w:w="1126"/>
        <w:gridCol w:w="993"/>
        <w:gridCol w:w="1119"/>
        <w:gridCol w:w="985"/>
        <w:gridCol w:w="1126"/>
        <w:gridCol w:w="1294"/>
      </w:tblGrid>
      <w:tr w:rsidR="006E753D" w:rsidRPr="006E753D" w14:paraId="11880179" w14:textId="77777777" w:rsidTr="00825D76">
        <w:trPr>
          <w:trHeight w:val="83"/>
          <w:tblHeader/>
          <w:jc w:val="center"/>
        </w:trPr>
        <w:tc>
          <w:tcPr>
            <w:tcW w:w="652" w:type="dxa"/>
            <w:vMerge w:val="restart"/>
            <w:vAlign w:val="center"/>
          </w:tcPr>
          <w:p w14:paraId="397F543C"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r w:rsidRPr="006E753D">
              <w:rPr>
                <w:rFonts w:ascii="Times New Roman" w:eastAsia="Times New Roman" w:hAnsi="Times New Roman" w:cs="Times New Roman"/>
                <w:sz w:val="24"/>
                <w:szCs w:val="24"/>
                <w:lang w:eastAsia="ru-RU"/>
              </w:rPr>
              <w:br/>
              <w:t>п/п</w:t>
            </w:r>
          </w:p>
        </w:tc>
        <w:tc>
          <w:tcPr>
            <w:tcW w:w="1844" w:type="dxa"/>
            <w:vMerge w:val="restart"/>
            <w:vAlign w:val="center"/>
          </w:tcPr>
          <w:p w14:paraId="64CF4947"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Состав лесных насаждений до рубки</w:t>
            </w:r>
          </w:p>
        </w:tc>
        <w:tc>
          <w:tcPr>
            <w:tcW w:w="1985" w:type="dxa"/>
            <w:vMerge w:val="restart"/>
            <w:vAlign w:val="center"/>
          </w:tcPr>
          <w:p w14:paraId="7F3B0D91"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Группы типов леса</w:t>
            </w:r>
          </w:p>
        </w:tc>
        <w:tc>
          <w:tcPr>
            <w:tcW w:w="992" w:type="dxa"/>
            <w:vMerge w:val="restart"/>
            <w:vAlign w:val="center"/>
          </w:tcPr>
          <w:p w14:paraId="17847FA5"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Возраст начала ухода, лет</w:t>
            </w:r>
          </w:p>
        </w:tc>
        <w:tc>
          <w:tcPr>
            <w:tcW w:w="2126" w:type="dxa"/>
            <w:gridSpan w:val="2"/>
            <w:vAlign w:val="center"/>
          </w:tcPr>
          <w:p w14:paraId="51219C1B"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Рубки осветления</w:t>
            </w:r>
          </w:p>
        </w:tc>
        <w:tc>
          <w:tcPr>
            <w:tcW w:w="2268" w:type="dxa"/>
            <w:gridSpan w:val="2"/>
            <w:vAlign w:val="center"/>
          </w:tcPr>
          <w:p w14:paraId="116E965F"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Рубки прочистки</w:t>
            </w:r>
          </w:p>
        </w:tc>
        <w:tc>
          <w:tcPr>
            <w:tcW w:w="2127" w:type="dxa"/>
            <w:gridSpan w:val="2"/>
            <w:vAlign w:val="center"/>
          </w:tcPr>
          <w:p w14:paraId="5A8B76D4"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Рубки прореживания</w:t>
            </w:r>
          </w:p>
        </w:tc>
        <w:tc>
          <w:tcPr>
            <w:tcW w:w="2126" w:type="dxa"/>
            <w:gridSpan w:val="2"/>
            <w:vAlign w:val="center"/>
          </w:tcPr>
          <w:p w14:paraId="335A8553"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Проходные рубки</w:t>
            </w:r>
          </w:p>
        </w:tc>
        <w:tc>
          <w:tcPr>
            <w:tcW w:w="1304" w:type="dxa"/>
            <w:vMerge w:val="restart"/>
            <w:vAlign w:val="center"/>
          </w:tcPr>
          <w:p w14:paraId="32B9809E"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Целевой состав к возрасту рубки (спелости)</w:t>
            </w:r>
          </w:p>
        </w:tc>
      </w:tr>
      <w:tr w:rsidR="006E753D" w:rsidRPr="006E753D" w14:paraId="5455C454" w14:textId="77777777" w:rsidTr="00825D76">
        <w:trPr>
          <w:trHeight w:val="81"/>
          <w:tblHeader/>
          <w:jc w:val="center"/>
        </w:trPr>
        <w:tc>
          <w:tcPr>
            <w:tcW w:w="652" w:type="dxa"/>
            <w:vMerge/>
            <w:vAlign w:val="center"/>
          </w:tcPr>
          <w:p w14:paraId="29AD2ACB"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44" w:type="dxa"/>
            <w:vMerge/>
            <w:vAlign w:val="center"/>
          </w:tcPr>
          <w:p w14:paraId="734F6B2F"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5" w:type="dxa"/>
            <w:vMerge/>
            <w:vAlign w:val="center"/>
          </w:tcPr>
          <w:p w14:paraId="48CFE82E"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vMerge/>
            <w:vAlign w:val="center"/>
          </w:tcPr>
          <w:p w14:paraId="6B0AFB29"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vAlign w:val="center"/>
          </w:tcPr>
          <w:p w14:paraId="1F52348E"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Минимальная сомкнутость крон до ухода</w:t>
            </w:r>
          </w:p>
        </w:tc>
        <w:tc>
          <w:tcPr>
            <w:tcW w:w="992" w:type="dxa"/>
            <w:vMerge w:val="restart"/>
            <w:vAlign w:val="center"/>
          </w:tcPr>
          <w:p w14:paraId="2FB6EB5A"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Интенсивность рубки, % по запасу</w:t>
            </w:r>
          </w:p>
        </w:tc>
        <w:tc>
          <w:tcPr>
            <w:tcW w:w="1134" w:type="dxa"/>
            <w:vAlign w:val="center"/>
          </w:tcPr>
          <w:p w14:paraId="176FA547"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Минимальная сомкнутость крон до ухода</w:t>
            </w:r>
          </w:p>
        </w:tc>
        <w:tc>
          <w:tcPr>
            <w:tcW w:w="1134" w:type="dxa"/>
            <w:vMerge w:val="restart"/>
            <w:vAlign w:val="center"/>
          </w:tcPr>
          <w:p w14:paraId="31245682"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Интенсивность рубки, % по запасу</w:t>
            </w:r>
          </w:p>
        </w:tc>
        <w:tc>
          <w:tcPr>
            <w:tcW w:w="1000" w:type="dxa"/>
            <w:vAlign w:val="center"/>
          </w:tcPr>
          <w:p w14:paraId="5A17782A"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Минимальная полнота до ухода</w:t>
            </w:r>
          </w:p>
        </w:tc>
        <w:tc>
          <w:tcPr>
            <w:tcW w:w="1127" w:type="dxa"/>
            <w:vAlign w:val="center"/>
          </w:tcPr>
          <w:p w14:paraId="5169D346"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Интенсивность рубки, % по запасу</w:t>
            </w:r>
          </w:p>
        </w:tc>
        <w:tc>
          <w:tcPr>
            <w:tcW w:w="992" w:type="dxa"/>
            <w:vAlign w:val="center"/>
          </w:tcPr>
          <w:p w14:paraId="63DB1379"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Минимальная полнота до ухода</w:t>
            </w:r>
          </w:p>
        </w:tc>
        <w:tc>
          <w:tcPr>
            <w:tcW w:w="1134" w:type="dxa"/>
            <w:vAlign w:val="center"/>
          </w:tcPr>
          <w:p w14:paraId="6686EA23"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Интенсивность рубки, % по запасу</w:t>
            </w:r>
          </w:p>
        </w:tc>
        <w:tc>
          <w:tcPr>
            <w:tcW w:w="1304" w:type="dxa"/>
            <w:vMerge/>
            <w:vAlign w:val="center"/>
          </w:tcPr>
          <w:p w14:paraId="60D1311B"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B5513" w:rsidRPr="006E753D" w14:paraId="04D14327" w14:textId="77777777" w:rsidTr="00825D76">
        <w:trPr>
          <w:trHeight w:val="81"/>
          <w:tblHeader/>
          <w:jc w:val="center"/>
        </w:trPr>
        <w:tc>
          <w:tcPr>
            <w:tcW w:w="652" w:type="dxa"/>
            <w:vMerge/>
            <w:vAlign w:val="center"/>
          </w:tcPr>
          <w:p w14:paraId="7959BD74"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844" w:type="dxa"/>
            <w:vMerge/>
            <w:vAlign w:val="center"/>
          </w:tcPr>
          <w:p w14:paraId="02C5FD69"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5" w:type="dxa"/>
            <w:vMerge/>
            <w:vAlign w:val="center"/>
          </w:tcPr>
          <w:p w14:paraId="009758C6"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vMerge/>
            <w:vAlign w:val="center"/>
          </w:tcPr>
          <w:p w14:paraId="49355D2D"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vAlign w:val="center"/>
          </w:tcPr>
          <w:p w14:paraId="1F446F7F"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после ухода</w:t>
            </w:r>
          </w:p>
        </w:tc>
        <w:tc>
          <w:tcPr>
            <w:tcW w:w="992" w:type="dxa"/>
            <w:vMerge/>
            <w:vAlign w:val="center"/>
          </w:tcPr>
          <w:p w14:paraId="1F760DF1"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vAlign w:val="center"/>
          </w:tcPr>
          <w:p w14:paraId="0F018FE0"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после ухода</w:t>
            </w:r>
          </w:p>
        </w:tc>
        <w:tc>
          <w:tcPr>
            <w:tcW w:w="1134" w:type="dxa"/>
            <w:vMerge/>
            <w:vAlign w:val="center"/>
          </w:tcPr>
          <w:p w14:paraId="49F93621"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00" w:type="dxa"/>
            <w:vAlign w:val="center"/>
          </w:tcPr>
          <w:p w14:paraId="789E5AD7"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после ухода</w:t>
            </w:r>
          </w:p>
        </w:tc>
        <w:tc>
          <w:tcPr>
            <w:tcW w:w="1127" w:type="dxa"/>
            <w:vAlign w:val="center"/>
          </w:tcPr>
          <w:p w14:paraId="6E0FD58D"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повторяемость (лет)</w:t>
            </w:r>
          </w:p>
        </w:tc>
        <w:tc>
          <w:tcPr>
            <w:tcW w:w="992" w:type="dxa"/>
            <w:vAlign w:val="center"/>
          </w:tcPr>
          <w:p w14:paraId="70806E57"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после ухода</w:t>
            </w:r>
          </w:p>
        </w:tc>
        <w:tc>
          <w:tcPr>
            <w:tcW w:w="1134" w:type="dxa"/>
            <w:vAlign w:val="center"/>
          </w:tcPr>
          <w:p w14:paraId="0A160402"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повторяемость (лет)</w:t>
            </w:r>
          </w:p>
        </w:tc>
        <w:tc>
          <w:tcPr>
            <w:tcW w:w="1304" w:type="dxa"/>
            <w:vMerge/>
            <w:vAlign w:val="center"/>
          </w:tcPr>
          <w:p w14:paraId="09A472B5"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6B09E7E3" w14:textId="77777777" w:rsidR="008B5513" w:rsidRPr="006E753D" w:rsidRDefault="008B5513" w:rsidP="008B5513">
      <w:pPr>
        <w:autoSpaceDE w:val="0"/>
        <w:autoSpaceDN w:val="0"/>
        <w:adjustRightInd w:val="0"/>
        <w:spacing w:after="0" w:line="14" w:lineRule="auto"/>
        <w:jc w:val="center"/>
        <w:rPr>
          <w:rFonts w:ascii="Times New Roman" w:eastAsia="Times New Roman" w:hAnsi="Times New Roman" w:cs="Times New Roman"/>
          <w:sz w:val="24"/>
          <w:szCs w:val="24"/>
          <w:lang w:eastAsia="ru-RU"/>
        </w:rPr>
      </w:pPr>
    </w:p>
    <w:tbl>
      <w:tblPr>
        <w:tblW w:w="15309" w:type="dxa"/>
        <w:jc w:val="center"/>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647"/>
        <w:gridCol w:w="1850"/>
        <w:gridCol w:w="1947"/>
        <w:gridCol w:w="985"/>
        <w:gridCol w:w="1126"/>
        <w:gridCol w:w="985"/>
        <w:gridCol w:w="1126"/>
        <w:gridCol w:w="1126"/>
        <w:gridCol w:w="993"/>
        <w:gridCol w:w="18"/>
        <w:gridCol w:w="1101"/>
        <w:gridCol w:w="985"/>
        <w:gridCol w:w="1126"/>
        <w:gridCol w:w="1294"/>
      </w:tblGrid>
      <w:tr w:rsidR="006E753D" w:rsidRPr="006E753D" w14:paraId="558EB545" w14:textId="77777777" w:rsidTr="00825D76">
        <w:trPr>
          <w:tblHeader/>
          <w:jc w:val="center"/>
        </w:trPr>
        <w:tc>
          <w:tcPr>
            <w:tcW w:w="652" w:type="dxa"/>
            <w:tcBorders>
              <w:top w:val="single" w:sz="4" w:space="0" w:color="auto"/>
              <w:bottom w:val="single" w:sz="4" w:space="0" w:color="auto"/>
              <w:right w:val="single" w:sz="4" w:space="0" w:color="auto"/>
            </w:tcBorders>
            <w:vAlign w:val="center"/>
          </w:tcPr>
          <w:p w14:paraId="7611DC8F"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1866" w:type="dxa"/>
            <w:tcBorders>
              <w:top w:val="single" w:sz="4" w:space="0" w:color="auto"/>
              <w:left w:val="nil"/>
              <w:bottom w:val="single" w:sz="4" w:space="0" w:color="auto"/>
              <w:right w:val="single" w:sz="4" w:space="0" w:color="auto"/>
            </w:tcBorders>
            <w:vAlign w:val="center"/>
          </w:tcPr>
          <w:p w14:paraId="264745C6"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w:t>
            </w:r>
          </w:p>
        </w:tc>
        <w:tc>
          <w:tcPr>
            <w:tcW w:w="1963" w:type="dxa"/>
            <w:tcBorders>
              <w:top w:val="single" w:sz="4" w:space="0" w:color="auto"/>
              <w:left w:val="single" w:sz="4" w:space="0" w:color="auto"/>
              <w:bottom w:val="single" w:sz="4" w:space="0" w:color="auto"/>
              <w:right w:val="single" w:sz="4" w:space="0" w:color="auto"/>
            </w:tcBorders>
            <w:vAlign w:val="center"/>
          </w:tcPr>
          <w:p w14:paraId="174C7F18"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vAlign w:val="center"/>
          </w:tcPr>
          <w:p w14:paraId="6CB47E1A"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14:paraId="6356A919"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w:t>
            </w:r>
          </w:p>
        </w:tc>
        <w:tc>
          <w:tcPr>
            <w:tcW w:w="992" w:type="dxa"/>
            <w:tcBorders>
              <w:top w:val="single" w:sz="4" w:space="0" w:color="auto"/>
              <w:left w:val="single" w:sz="4" w:space="0" w:color="auto"/>
              <w:bottom w:val="single" w:sz="4" w:space="0" w:color="auto"/>
              <w:right w:val="single" w:sz="4" w:space="0" w:color="auto"/>
            </w:tcBorders>
            <w:vAlign w:val="center"/>
          </w:tcPr>
          <w:p w14:paraId="0EA21574"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w:t>
            </w:r>
          </w:p>
        </w:tc>
        <w:tc>
          <w:tcPr>
            <w:tcW w:w="1134" w:type="dxa"/>
            <w:tcBorders>
              <w:top w:val="single" w:sz="4" w:space="0" w:color="auto"/>
              <w:left w:val="single" w:sz="4" w:space="0" w:color="auto"/>
              <w:bottom w:val="single" w:sz="4" w:space="0" w:color="auto"/>
              <w:right w:val="single" w:sz="4" w:space="0" w:color="auto"/>
            </w:tcBorders>
            <w:vAlign w:val="center"/>
          </w:tcPr>
          <w:p w14:paraId="7B1DAFCB"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w:t>
            </w:r>
          </w:p>
        </w:tc>
        <w:tc>
          <w:tcPr>
            <w:tcW w:w="1134" w:type="dxa"/>
            <w:tcBorders>
              <w:top w:val="single" w:sz="4" w:space="0" w:color="auto"/>
              <w:left w:val="single" w:sz="4" w:space="0" w:color="auto"/>
              <w:bottom w:val="single" w:sz="4" w:space="0" w:color="auto"/>
              <w:right w:val="single" w:sz="4" w:space="0" w:color="auto"/>
            </w:tcBorders>
            <w:vAlign w:val="center"/>
          </w:tcPr>
          <w:p w14:paraId="3CEE08D7"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w:t>
            </w:r>
          </w:p>
        </w:tc>
        <w:tc>
          <w:tcPr>
            <w:tcW w:w="1000" w:type="dxa"/>
            <w:tcBorders>
              <w:top w:val="single" w:sz="4" w:space="0" w:color="auto"/>
              <w:left w:val="single" w:sz="4" w:space="0" w:color="auto"/>
              <w:bottom w:val="single" w:sz="4" w:space="0" w:color="auto"/>
              <w:right w:val="single" w:sz="4" w:space="0" w:color="auto"/>
            </w:tcBorders>
            <w:vAlign w:val="center"/>
          </w:tcPr>
          <w:p w14:paraId="12D5F0F5"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w:t>
            </w:r>
          </w:p>
        </w:tc>
        <w:tc>
          <w:tcPr>
            <w:tcW w:w="1127" w:type="dxa"/>
            <w:gridSpan w:val="2"/>
            <w:tcBorders>
              <w:top w:val="single" w:sz="4" w:space="0" w:color="auto"/>
              <w:left w:val="single" w:sz="4" w:space="0" w:color="auto"/>
              <w:bottom w:val="single" w:sz="4" w:space="0" w:color="auto"/>
              <w:right w:val="single" w:sz="4" w:space="0" w:color="auto"/>
            </w:tcBorders>
            <w:vAlign w:val="center"/>
          </w:tcPr>
          <w:p w14:paraId="34899A1B"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w:t>
            </w:r>
          </w:p>
        </w:tc>
        <w:tc>
          <w:tcPr>
            <w:tcW w:w="992" w:type="dxa"/>
            <w:tcBorders>
              <w:top w:val="single" w:sz="4" w:space="0" w:color="auto"/>
              <w:left w:val="single" w:sz="4" w:space="0" w:color="auto"/>
              <w:bottom w:val="single" w:sz="4" w:space="0" w:color="auto"/>
              <w:right w:val="single" w:sz="4" w:space="0" w:color="auto"/>
            </w:tcBorders>
            <w:vAlign w:val="center"/>
          </w:tcPr>
          <w:p w14:paraId="1DE9D301"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w:t>
            </w:r>
          </w:p>
        </w:tc>
        <w:tc>
          <w:tcPr>
            <w:tcW w:w="1134" w:type="dxa"/>
            <w:tcBorders>
              <w:top w:val="single" w:sz="4" w:space="0" w:color="auto"/>
              <w:left w:val="single" w:sz="4" w:space="0" w:color="auto"/>
              <w:bottom w:val="single" w:sz="4" w:space="0" w:color="auto"/>
              <w:right w:val="single" w:sz="4" w:space="0" w:color="auto"/>
            </w:tcBorders>
            <w:vAlign w:val="center"/>
          </w:tcPr>
          <w:p w14:paraId="2E5094FF"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w:t>
            </w:r>
          </w:p>
        </w:tc>
        <w:tc>
          <w:tcPr>
            <w:tcW w:w="1304" w:type="dxa"/>
            <w:tcBorders>
              <w:top w:val="single" w:sz="4" w:space="0" w:color="auto"/>
              <w:left w:val="single" w:sz="4" w:space="0" w:color="auto"/>
              <w:bottom w:val="single" w:sz="4" w:space="0" w:color="auto"/>
            </w:tcBorders>
            <w:vAlign w:val="center"/>
          </w:tcPr>
          <w:p w14:paraId="6470C6FD"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w:t>
            </w:r>
          </w:p>
        </w:tc>
      </w:tr>
      <w:tr w:rsidR="006E753D" w:rsidRPr="006E753D" w14:paraId="19176DE2" w14:textId="77777777" w:rsidTr="00825D76">
        <w:trPr>
          <w:jc w:val="center"/>
        </w:trPr>
        <w:tc>
          <w:tcPr>
            <w:tcW w:w="652" w:type="dxa"/>
            <w:tcBorders>
              <w:top w:val="single" w:sz="4" w:space="0" w:color="auto"/>
              <w:bottom w:val="single" w:sz="4" w:space="0" w:color="auto"/>
              <w:right w:val="single" w:sz="4" w:space="0" w:color="auto"/>
            </w:tcBorders>
            <w:vAlign w:val="center"/>
          </w:tcPr>
          <w:p w14:paraId="5ECCFE58"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14772" w:type="dxa"/>
            <w:gridSpan w:val="13"/>
            <w:tcBorders>
              <w:top w:val="single" w:sz="4" w:space="0" w:color="auto"/>
              <w:left w:val="nil"/>
              <w:bottom w:val="single" w:sz="4" w:space="0" w:color="auto"/>
            </w:tcBorders>
            <w:vAlign w:val="center"/>
          </w:tcPr>
          <w:p w14:paraId="79464D7B"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Забайкальский горный лесной район</w:t>
            </w:r>
          </w:p>
        </w:tc>
      </w:tr>
      <w:tr w:rsidR="006E753D" w:rsidRPr="006E753D" w14:paraId="3EB1A79D" w14:textId="77777777" w:rsidTr="00825D76">
        <w:trPr>
          <w:jc w:val="center"/>
        </w:trPr>
        <w:tc>
          <w:tcPr>
            <w:tcW w:w="652" w:type="dxa"/>
            <w:tcBorders>
              <w:top w:val="single" w:sz="4" w:space="0" w:color="auto"/>
              <w:bottom w:val="single" w:sz="4" w:space="0" w:color="auto"/>
              <w:right w:val="single" w:sz="4" w:space="0" w:color="auto"/>
            </w:tcBorders>
            <w:vAlign w:val="center"/>
          </w:tcPr>
          <w:p w14:paraId="32DF36DE"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w:t>
            </w:r>
          </w:p>
        </w:tc>
        <w:tc>
          <w:tcPr>
            <w:tcW w:w="1866" w:type="dxa"/>
            <w:tcBorders>
              <w:top w:val="single" w:sz="4" w:space="0" w:color="auto"/>
              <w:left w:val="nil"/>
              <w:bottom w:val="single" w:sz="4" w:space="0" w:color="auto"/>
              <w:right w:val="single" w:sz="4" w:space="0" w:color="auto"/>
            </w:tcBorders>
            <w:vAlign w:val="center"/>
          </w:tcPr>
          <w:p w14:paraId="3848AC3B"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Смешанные с долей лиственницы 5 - 7 единиц состава</w:t>
            </w:r>
          </w:p>
        </w:tc>
        <w:tc>
          <w:tcPr>
            <w:tcW w:w="1963" w:type="dxa"/>
            <w:tcBorders>
              <w:top w:val="single" w:sz="4" w:space="0" w:color="auto"/>
              <w:left w:val="single" w:sz="4" w:space="0" w:color="auto"/>
              <w:bottom w:val="single" w:sz="4" w:space="0" w:color="auto"/>
              <w:right w:val="single" w:sz="4" w:space="0" w:color="auto"/>
            </w:tcBorders>
            <w:vAlign w:val="center"/>
          </w:tcPr>
          <w:p w14:paraId="57041525"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Зеленомошные, рододендроново-брусничные</w:t>
            </w:r>
          </w:p>
        </w:tc>
        <w:tc>
          <w:tcPr>
            <w:tcW w:w="992" w:type="dxa"/>
            <w:tcBorders>
              <w:top w:val="single" w:sz="4" w:space="0" w:color="auto"/>
              <w:left w:val="single" w:sz="4" w:space="0" w:color="auto"/>
              <w:bottom w:val="single" w:sz="4" w:space="0" w:color="auto"/>
              <w:right w:val="single" w:sz="4" w:space="0" w:color="auto"/>
            </w:tcBorders>
            <w:vAlign w:val="center"/>
          </w:tcPr>
          <w:p w14:paraId="52AC11BE"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13-20</w:t>
            </w:r>
          </w:p>
        </w:tc>
        <w:tc>
          <w:tcPr>
            <w:tcW w:w="1134" w:type="dxa"/>
            <w:tcBorders>
              <w:top w:val="single" w:sz="4" w:space="0" w:color="auto"/>
              <w:left w:val="single" w:sz="4" w:space="0" w:color="auto"/>
              <w:bottom w:val="single" w:sz="4" w:space="0" w:color="auto"/>
              <w:right w:val="single" w:sz="4" w:space="0" w:color="auto"/>
            </w:tcBorders>
            <w:vAlign w:val="center"/>
          </w:tcPr>
          <w:p w14:paraId="2E31960B"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0,7-0,8</w:t>
            </w:r>
          </w:p>
          <w:p w14:paraId="3F55ECAD"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0,5-0,6</w:t>
            </w:r>
          </w:p>
        </w:tc>
        <w:tc>
          <w:tcPr>
            <w:tcW w:w="992" w:type="dxa"/>
            <w:tcBorders>
              <w:top w:val="single" w:sz="4" w:space="0" w:color="auto"/>
              <w:left w:val="single" w:sz="4" w:space="0" w:color="auto"/>
              <w:bottom w:val="single" w:sz="4" w:space="0" w:color="auto"/>
              <w:right w:val="single" w:sz="4" w:space="0" w:color="auto"/>
            </w:tcBorders>
            <w:vAlign w:val="center"/>
          </w:tcPr>
          <w:p w14:paraId="5E658A07"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30-40</w:t>
            </w:r>
          </w:p>
        </w:tc>
        <w:tc>
          <w:tcPr>
            <w:tcW w:w="1134" w:type="dxa"/>
            <w:tcBorders>
              <w:top w:val="single" w:sz="4" w:space="0" w:color="auto"/>
              <w:left w:val="single" w:sz="4" w:space="0" w:color="auto"/>
              <w:bottom w:val="single" w:sz="4" w:space="0" w:color="auto"/>
              <w:right w:val="single" w:sz="4" w:space="0" w:color="auto"/>
            </w:tcBorders>
            <w:vAlign w:val="center"/>
          </w:tcPr>
          <w:p w14:paraId="786D1EEF"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0,7-0,8</w:t>
            </w:r>
          </w:p>
          <w:p w14:paraId="0D48A25A"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0,6-0,5</w:t>
            </w:r>
          </w:p>
        </w:tc>
        <w:tc>
          <w:tcPr>
            <w:tcW w:w="1134" w:type="dxa"/>
            <w:tcBorders>
              <w:top w:val="single" w:sz="4" w:space="0" w:color="auto"/>
              <w:left w:val="single" w:sz="4" w:space="0" w:color="auto"/>
              <w:bottom w:val="single" w:sz="4" w:space="0" w:color="auto"/>
              <w:right w:val="single" w:sz="4" w:space="0" w:color="auto"/>
            </w:tcBorders>
            <w:vAlign w:val="center"/>
          </w:tcPr>
          <w:p w14:paraId="3688FCFC"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30-40</w:t>
            </w:r>
          </w:p>
        </w:tc>
        <w:tc>
          <w:tcPr>
            <w:tcW w:w="1018" w:type="dxa"/>
            <w:gridSpan w:val="2"/>
            <w:tcBorders>
              <w:top w:val="single" w:sz="4" w:space="0" w:color="auto"/>
              <w:left w:val="single" w:sz="4" w:space="0" w:color="auto"/>
              <w:bottom w:val="single" w:sz="4" w:space="0" w:color="auto"/>
              <w:right w:val="single" w:sz="4" w:space="0" w:color="auto"/>
            </w:tcBorders>
            <w:vAlign w:val="center"/>
          </w:tcPr>
          <w:p w14:paraId="405E226B"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0,7</w:t>
            </w:r>
          </w:p>
          <w:p w14:paraId="765B38A9"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0,6</w:t>
            </w:r>
          </w:p>
        </w:tc>
        <w:tc>
          <w:tcPr>
            <w:tcW w:w="1109" w:type="dxa"/>
            <w:tcBorders>
              <w:top w:val="single" w:sz="4" w:space="0" w:color="auto"/>
              <w:left w:val="single" w:sz="4" w:space="0" w:color="auto"/>
              <w:bottom w:val="single" w:sz="4" w:space="0" w:color="auto"/>
              <w:right w:val="single" w:sz="4" w:space="0" w:color="auto"/>
            </w:tcBorders>
            <w:vAlign w:val="center"/>
          </w:tcPr>
          <w:p w14:paraId="2499AAC6"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30-40</w:t>
            </w:r>
          </w:p>
          <w:p w14:paraId="36393FAD"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10-12</w:t>
            </w:r>
          </w:p>
        </w:tc>
        <w:tc>
          <w:tcPr>
            <w:tcW w:w="992" w:type="dxa"/>
            <w:tcBorders>
              <w:top w:val="single" w:sz="4" w:space="0" w:color="auto"/>
              <w:left w:val="single" w:sz="4" w:space="0" w:color="auto"/>
              <w:bottom w:val="single" w:sz="4" w:space="0" w:color="auto"/>
              <w:right w:val="single" w:sz="4" w:space="0" w:color="auto"/>
            </w:tcBorders>
            <w:vAlign w:val="center"/>
          </w:tcPr>
          <w:p w14:paraId="4D4CB034"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0,7</w:t>
            </w:r>
          </w:p>
          <w:p w14:paraId="1210AB5C"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0,6</w:t>
            </w:r>
          </w:p>
        </w:tc>
        <w:tc>
          <w:tcPr>
            <w:tcW w:w="1134" w:type="dxa"/>
            <w:tcBorders>
              <w:top w:val="single" w:sz="4" w:space="0" w:color="auto"/>
              <w:left w:val="single" w:sz="4" w:space="0" w:color="auto"/>
              <w:bottom w:val="single" w:sz="4" w:space="0" w:color="auto"/>
              <w:right w:val="single" w:sz="4" w:space="0" w:color="auto"/>
            </w:tcBorders>
            <w:vAlign w:val="center"/>
          </w:tcPr>
          <w:p w14:paraId="248AB48D"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25-30</w:t>
            </w:r>
          </w:p>
          <w:p w14:paraId="783D4DAD"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15-20</w:t>
            </w:r>
          </w:p>
        </w:tc>
        <w:tc>
          <w:tcPr>
            <w:tcW w:w="1304" w:type="dxa"/>
            <w:tcBorders>
              <w:top w:val="single" w:sz="4" w:space="0" w:color="auto"/>
              <w:left w:val="single" w:sz="4" w:space="0" w:color="auto"/>
              <w:bottom w:val="single" w:sz="4" w:space="0" w:color="auto"/>
            </w:tcBorders>
            <w:vAlign w:val="center"/>
          </w:tcPr>
          <w:p w14:paraId="62D9D87C"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8-9Лц</w:t>
            </w:r>
          </w:p>
          <w:p w14:paraId="5A5309F3"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 Б, Ос</w:t>
            </w:r>
          </w:p>
        </w:tc>
      </w:tr>
      <w:tr w:rsidR="006E753D" w:rsidRPr="006E753D" w14:paraId="7EF232D5" w14:textId="77777777" w:rsidTr="00825D76">
        <w:trPr>
          <w:jc w:val="center"/>
        </w:trPr>
        <w:tc>
          <w:tcPr>
            <w:tcW w:w="652" w:type="dxa"/>
            <w:tcBorders>
              <w:top w:val="single" w:sz="4" w:space="0" w:color="auto"/>
              <w:bottom w:val="single" w:sz="4" w:space="0" w:color="auto"/>
              <w:right w:val="single" w:sz="4" w:space="0" w:color="auto"/>
            </w:tcBorders>
            <w:vAlign w:val="center"/>
          </w:tcPr>
          <w:p w14:paraId="407800EF"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w:t>
            </w:r>
          </w:p>
        </w:tc>
        <w:tc>
          <w:tcPr>
            <w:tcW w:w="1866" w:type="dxa"/>
            <w:tcBorders>
              <w:top w:val="single" w:sz="4" w:space="0" w:color="auto"/>
              <w:left w:val="nil"/>
              <w:bottom w:val="single" w:sz="4" w:space="0" w:color="auto"/>
              <w:right w:val="single" w:sz="4" w:space="0" w:color="auto"/>
            </w:tcBorders>
            <w:vAlign w:val="center"/>
          </w:tcPr>
          <w:p w14:paraId="56C8B4ED"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Лиственничные чистые и с примесью лиственных до 2 единиц состава</w:t>
            </w:r>
          </w:p>
        </w:tc>
        <w:tc>
          <w:tcPr>
            <w:tcW w:w="1963" w:type="dxa"/>
            <w:tcBorders>
              <w:top w:val="single" w:sz="4" w:space="0" w:color="auto"/>
              <w:left w:val="single" w:sz="4" w:space="0" w:color="auto"/>
              <w:bottom w:val="single" w:sz="4" w:space="0" w:color="auto"/>
              <w:right w:val="single" w:sz="4" w:space="0" w:color="auto"/>
            </w:tcBorders>
            <w:vAlign w:val="center"/>
          </w:tcPr>
          <w:p w14:paraId="6CD1DBB6"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Ольховниково-голубично-багульниковые, моховые</w:t>
            </w:r>
          </w:p>
        </w:tc>
        <w:tc>
          <w:tcPr>
            <w:tcW w:w="992" w:type="dxa"/>
            <w:tcBorders>
              <w:top w:val="single" w:sz="4" w:space="0" w:color="auto"/>
              <w:left w:val="single" w:sz="4" w:space="0" w:color="auto"/>
              <w:bottom w:val="single" w:sz="4" w:space="0" w:color="auto"/>
              <w:right w:val="single" w:sz="4" w:space="0" w:color="auto"/>
            </w:tcBorders>
            <w:vAlign w:val="center"/>
          </w:tcPr>
          <w:p w14:paraId="49E6B95F"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15-25</w:t>
            </w:r>
          </w:p>
        </w:tc>
        <w:tc>
          <w:tcPr>
            <w:tcW w:w="1134" w:type="dxa"/>
            <w:tcBorders>
              <w:top w:val="single" w:sz="4" w:space="0" w:color="auto"/>
              <w:left w:val="single" w:sz="4" w:space="0" w:color="auto"/>
              <w:bottom w:val="single" w:sz="4" w:space="0" w:color="auto"/>
              <w:right w:val="single" w:sz="4" w:space="0" w:color="auto"/>
            </w:tcBorders>
            <w:vAlign w:val="center"/>
          </w:tcPr>
          <w:p w14:paraId="33624CDA"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0,9-0,8</w:t>
            </w:r>
          </w:p>
          <w:p w14:paraId="5D2B0AC7"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0,6-0,7</w:t>
            </w:r>
          </w:p>
        </w:tc>
        <w:tc>
          <w:tcPr>
            <w:tcW w:w="992" w:type="dxa"/>
            <w:tcBorders>
              <w:top w:val="single" w:sz="4" w:space="0" w:color="auto"/>
              <w:left w:val="single" w:sz="4" w:space="0" w:color="auto"/>
              <w:bottom w:val="single" w:sz="4" w:space="0" w:color="auto"/>
              <w:right w:val="single" w:sz="4" w:space="0" w:color="auto"/>
            </w:tcBorders>
            <w:vAlign w:val="center"/>
          </w:tcPr>
          <w:p w14:paraId="57496E5A"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35-40</w:t>
            </w:r>
          </w:p>
          <w:p w14:paraId="371B486A"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14:paraId="2CB5DC8E"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0,9-0,8</w:t>
            </w:r>
          </w:p>
          <w:p w14:paraId="57DB0974"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0,6-0,7</w:t>
            </w:r>
          </w:p>
        </w:tc>
        <w:tc>
          <w:tcPr>
            <w:tcW w:w="1134" w:type="dxa"/>
            <w:tcBorders>
              <w:top w:val="single" w:sz="4" w:space="0" w:color="auto"/>
              <w:left w:val="single" w:sz="4" w:space="0" w:color="auto"/>
              <w:bottom w:val="single" w:sz="4" w:space="0" w:color="auto"/>
              <w:right w:val="single" w:sz="4" w:space="0" w:color="auto"/>
            </w:tcBorders>
            <w:vAlign w:val="center"/>
          </w:tcPr>
          <w:p w14:paraId="09068721"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35-40</w:t>
            </w:r>
          </w:p>
          <w:p w14:paraId="5A7AA440"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018" w:type="dxa"/>
            <w:gridSpan w:val="2"/>
            <w:tcBorders>
              <w:top w:val="single" w:sz="4" w:space="0" w:color="auto"/>
              <w:left w:val="single" w:sz="4" w:space="0" w:color="auto"/>
              <w:bottom w:val="single" w:sz="4" w:space="0" w:color="auto"/>
              <w:right w:val="single" w:sz="4" w:space="0" w:color="auto"/>
            </w:tcBorders>
            <w:vAlign w:val="center"/>
          </w:tcPr>
          <w:p w14:paraId="2DFC0BFC"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0,7</w:t>
            </w:r>
          </w:p>
          <w:p w14:paraId="39648921"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0,6</w:t>
            </w:r>
          </w:p>
        </w:tc>
        <w:tc>
          <w:tcPr>
            <w:tcW w:w="1109" w:type="dxa"/>
            <w:tcBorders>
              <w:top w:val="single" w:sz="4" w:space="0" w:color="auto"/>
              <w:left w:val="single" w:sz="4" w:space="0" w:color="auto"/>
              <w:bottom w:val="single" w:sz="4" w:space="0" w:color="auto"/>
              <w:right w:val="single" w:sz="4" w:space="0" w:color="auto"/>
            </w:tcBorders>
            <w:vAlign w:val="center"/>
          </w:tcPr>
          <w:p w14:paraId="60ED94DF"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30-40</w:t>
            </w:r>
          </w:p>
          <w:p w14:paraId="15751FB5"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10-12</w:t>
            </w:r>
          </w:p>
        </w:tc>
        <w:tc>
          <w:tcPr>
            <w:tcW w:w="992" w:type="dxa"/>
            <w:tcBorders>
              <w:top w:val="single" w:sz="4" w:space="0" w:color="auto"/>
              <w:left w:val="single" w:sz="4" w:space="0" w:color="auto"/>
              <w:bottom w:val="single" w:sz="4" w:space="0" w:color="auto"/>
              <w:right w:val="single" w:sz="4" w:space="0" w:color="auto"/>
            </w:tcBorders>
            <w:vAlign w:val="center"/>
          </w:tcPr>
          <w:p w14:paraId="494E1D6C"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0,8</w:t>
            </w:r>
          </w:p>
          <w:p w14:paraId="54CB9AB0"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0,6</w:t>
            </w:r>
          </w:p>
        </w:tc>
        <w:tc>
          <w:tcPr>
            <w:tcW w:w="1134" w:type="dxa"/>
            <w:tcBorders>
              <w:top w:val="single" w:sz="4" w:space="0" w:color="auto"/>
              <w:left w:val="single" w:sz="4" w:space="0" w:color="auto"/>
              <w:bottom w:val="single" w:sz="4" w:space="0" w:color="auto"/>
              <w:right w:val="single" w:sz="4" w:space="0" w:color="auto"/>
            </w:tcBorders>
            <w:vAlign w:val="center"/>
          </w:tcPr>
          <w:p w14:paraId="21FA45B4"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20-30</w:t>
            </w:r>
          </w:p>
          <w:p w14:paraId="1950D639"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25</w:t>
            </w:r>
          </w:p>
        </w:tc>
        <w:tc>
          <w:tcPr>
            <w:tcW w:w="1304" w:type="dxa"/>
            <w:tcBorders>
              <w:top w:val="single" w:sz="4" w:space="0" w:color="auto"/>
              <w:left w:val="single" w:sz="4" w:space="0" w:color="auto"/>
              <w:bottom w:val="single" w:sz="4" w:space="0" w:color="auto"/>
            </w:tcBorders>
            <w:vAlign w:val="center"/>
          </w:tcPr>
          <w:p w14:paraId="4D36F54A"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10Лц</w:t>
            </w:r>
          </w:p>
          <w:p w14:paraId="506CF4A5"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9Лц1Б</w:t>
            </w:r>
          </w:p>
        </w:tc>
      </w:tr>
      <w:tr w:rsidR="006E753D" w:rsidRPr="006E753D" w14:paraId="0CA7E521" w14:textId="77777777" w:rsidTr="00825D76">
        <w:trPr>
          <w:jc w:val="center"/>
        </w:trPr>
        <w:tc>
          <w:tcPr>
            <w:tcW w:w="652" w:type="dxa"/>
            <w:tcBorders>
              <w:top w:val="single" w:sz="4" w:space="0" w:color="auto"/>
              <w:bottom w:val="single" w:sz="4" w:space="0" w:color="auto"/>
              <w:right w:val="single" w:sz="4" w:space="0" w:color="auto"/>
            </w:tcBorders>
            <w:vAlign w:val="center"/>
          </w:tcPr>
          <w:p w14:paraId="2C950DDD"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w:t>
            </w:r>
          </w:p>
        </w:tc>
        <w:tc>
          <w:tcPr>
            <w:tcW w:w="14772" w:type="dxa"/>
            <w:gridSpan w:val="13"/>
            <w:tcBorders>
              <w:top w:val="single" w:sz="4" w:space="0" w:color="auto"/>
              <w:left w:val="nil"/>
              <w:bottom w:val="single" w:sz="4" w:space="0" w:color="auto"/>
            </w:tcBorders>
            <w:vAlign w:val="center"/>
          </w:tcPr>
          <w:p w14:paraId="6D41B41E"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Байкальский горный лесной район</w:t>
            </w:r>
          </w:p>
        </w:tc>
      </w:tr>
      <w:tr w:rsidR="006E753D" w:rsidRPr="006E753D" w14:paraId="556743E9" w14:textId="77777777" w:rsidTr="00825D76">
        <w:trPr>
          <w:jc w:val="center"/>
        </w:trPr>
        <w:tc>
          <w:tcPr>
            <w:tcW w:w="652" w:type="dxa"/>
            <w:tcBorders>
              <w:top w:val="single" w:sz="4" w:space="0" w:color="auto"/>
              <w:bottom w:val="single" w:sz="4" w:space="0" w:color="auto"/>
              <w:right w:val="single" w:sz="4" w:space="0" w:color="auto"/>
            </w:tcBorders>
            <w:vAlign w:val="center"/>
          </w:tcPr>
          <w:p w14:paraId="200DCAC7"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w:t>
            </w:r>
          </w:p>
        </w:tc>
        <w:tc>
          <w:tcPr>
            <w:tcW w:w="1866" w:type="dxa"/>
            <w:tcBorders>
              <w:top w:val="single" w:sz="4" w:space="0" w:color="auto"/>
              <w:left w:val="nil"/>
              <w:bottom w:val="single" w:sz="4" w:space="0" w:color="auto"/>
              <w:right w:val="single" w:sz="4" w:space="0" w:color="auto"/>
            </w:tcBorders>
            <w:vAlign w:val="center"/>
          </w:tcPr>
          <w:p w14:paraId="4C28F914"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Лиственные с долей светлохвойных (сосна и лиственница до 3 единиц состава)</w:t>
            </w:r>
          </w:p>
        </w:tc>
        <w:tc>
          <w:tcPr>
            <w:tcW w:w="1963" w:type="dxa"/>
            <w:tcBorders>
              <w:top w:val="single" w:sz="4" w:space="0" w:color="auto"/>
              <w:left w:val="single" w:sz="4" w:space="0" w:color="auto"/>
              <w:bottom w:val="single" w:sz="4" w:space="0" w:color="auto"/>
              <w:right w:val="single" w:sz="4" w:space="0" w:color="auto"/>
            </w:tcBorders>
            <w:vAlign w:val="center"/>
          </w:tcPr>
          <w:p w14:paraId="5AE8445D"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Брусничные, разнотравные, рододендроновые</w:t>
            </w:r>
          </w:p>
        </w:tc>
        <w:tc>
          <w:tcPr>
            <w:tcW w:w="992" w:type="dxa"/>
            <w:tcBorders>
              <w:top w:val="single" w:sz="4" w:space="0" w:color="auto"/>
              <w:left w:val="single" w:sz="4" w:space="0" w:color="auto"/>
              <w:bottom w:val="single" w:sz="4" w:space="0" w:color="auto"/>
              <w:right w:val="single" w:sz="4" w:space="0" w:color="auto"/>
            </w:tcBorders>
            <w:vAlign w:val="center"/>
          </w:tcPr>
          <w:p w14:paraId="1B93844C"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10-15</w:t>
            </w:r>
          </w:p>
        </w:tc>
        <w:tc>
          <w:tcPr>
            <w:tcW w:w="1134" w:type="dxa"/>
            <w:tcBorders>
              <w:top w:val="single" w:sz="4" w:space="0" w:color="auto"/>
              <w:left w:val="single" w:sz="4" w:space="0" w:color="auto"/>
              <w:bottom w:val="single" w:sz="4" w:space="0" w:color="auto"/>
              <w:right w:val="single" w:sz="4" w:space="0" w:color="auto"/>
            </w:tcBorders>
            <w:vAlign w:val="center"/>
          </w:tcPr>
          <w:p w14:paraId="0547094A"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0,5-0,6</w:t>
            </w:r>
          </w:p>
          <w:p w14:paraId="113C1FC5"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0,4-0,5</w:t>
            </w:r>
          </w:p>
        </w:tc>
        <w:tc>
          <w:tcPr>
            <w:tcW w:w="992" w:type="dxa"/>
            <w:tcBorders>
              <w:top w:val="single" w:sz="4" w:space="0" w:color="auto"/>
              <w:left w:val="single" w:sz="4" w:space="0" w:color="auto"/>
              <w:bottom w:val="single" w:sz="4" w:space="0" w:color="auto"/>
              <w:right w:val="single" w:sz="4" w:space="0" w:color="auto"/>
            </w:tcBorders>
            <w:vAlign w:val="center"/>
          </w:tcPr>
          <w:p w14:paraId="4A9B91C5"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50-80</w:t>
            </w:r>
          </w:p>
        </w:tc>
        <w:tc>
          <w:tcPr>
            <w:tcW w:w="1134" w:type="dxa"/>
            <w:tcBorders>
              <w:top w:val="single" w:sz="4" w:space="0" w:color="auto"/>
              <w:left w:val="single" w:sz="4" w:space="0" w:color="auto"/>
              <w:bottom w:val="single" w:sz="4" w:space="0" w:color="auto"/>
              <w:right w:val="single" w:sz="4" w:space="0" w:color="auto"/>
            </w:tcBorders>
            <w:vAlign w:val="center"/>
          </w:tcPr>
          <w:p w14:paraId="4D341E2A"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0,5-0,6</w:t>
            </w:r>
          </w:p>
        </w:tc>
        <w:tc>
          <w:tcPr>
            <w:tcW w:w="1134" w:type="dxa"/>
            <w:tcBorders>
              <w:top w:val="single" w:sz="4" w:space="0" w:color="auto"/>
              <w:left w:val="single" w:sz="4" w:space="0" w:color="auto"/>
              <w:bottom w:val="single" w:sz="4" w:space="0" w:color="auto"/>
              <w:right w:val="single" w:sz="4" w:space="0" w:color="auto"/>
            </w:tcBorders>
            <w:vAlign w:val="center"/>
          </w:tcPr>
          <w:p w14:paraId="637604CD"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50-80</w:t>
            </w:r>
          </w:p>
        </w:tc>
        <w:tc>
          <w:tcPr>
            <w:tcW w:w="1018" w:type="dxa"/>
            <w:gridSpan w:val="2"/>
            <w:tcBorders>
              <w:top w:val="single" w:sz="4" w:space="0" w:color="auto"/>
              <w:left w:val="single" w:sz="4" w:space="0" w:color="auto"/>
              <w:bottom w:val="single" w:sz="4" w:space="0" w:color="auto"/>
              <w:right w:val="single" w:sz="4" w:space="0" w:color="auto"/>
            </w:tcBorders>
            <w:vAlign w:val="center"/>
          </w:tcPr>
          <w:p w14:paraId="41A31A9E"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0,6</w:t>
            </w:r>
          </w:p>
          <w:p w14:paraId="2940F9B0"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0,5</w:t>
            </w:r>
          </w:p>
        </w:tc>
        <w:tc>
          <w:tcPr>
            <w:tcW w:w="1109" w:type="dxa"/>
            <w:tcBorders>
              <w:top w:val="single" w:sz="4" w:space="0" w:color="auto"/>
              <w:left w:val="single" w:sz="4" w:space="0" w:color="auto"/>
              <w:bottom w:val="single" w:sz="4" w:space="0" w:color="auto"/>
              <w:right w:val="single" w:sz="4" w:space="0" w:color="auto"/>
            </w:tcBorders>
            <w:vAlign w:val="center"/>
          </w:tcPr>
          <w:p w14:paraId="3CB7AA0E"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40-50</w:t>
            </w:r>
          </w:p>
          <w:p w14:paraId="6D03C21C"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6-8</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443AA302"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Не проводятся</w:t>
            </w:r>
          </w:p>
        </w:tc>
        <w:tc>
          <w:tcPr>
            <w:tcW w:w="1304" w:type="dxa"/>
            <w:tcBorders>
              <w:top w:val="single" w:sz="4" w:space="0" w:color="auto"/>
              <w:left w:val="single" w:sz="4" w:space="0" w:color="auto"/>
              <w:bottom w:val="single" w:sz="4" w:space="0" w:color="auto"/>
            </w:tcBorders>
            <w:vAlign w:val="center"/>
          </w:tcPr>
          <w:p w14:paraId="188C60DD"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6-10С, Лц</w:t>
            </w:r>
          </w:p>
          <w:p w14:paraId="5C6CCFA8"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0-4Б, Ос</w:t>
            </w:r>
          </w:p>
        </w:tc>
      </w:tr>
      <w:tr w:rsidR="006E753D" w:rsidRPr="006E753D" w14:paraId="69F3E9BE" w14:textId="77777777" w:rsidTr="00825D76">
        <w:trPr>
          <w:jc w:val="center"/>
        </w:trPr>
        <w:tc>
          <w:tcPr>
            <w:tcW w:w="652" w:type="dxa"/>
            <w:tcBorders>
              <w:top w:val="single" w:sz="4" w:space="0" w:color="auto"/>
              <w:bottom w:val="single" w:sz="4" w:space="0" w:color="auto"/>
              <w:right w:val="single" w:sz="4" w:space="0" w:color="auto"/>
            </w:tcBorders>
            <w:vAlign w:val="center"/>
          </w:tcPr>
          <w:p w14:paraId="75A5205A"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w:t>
            </w:r>
          </w:p>
        </w:tc>
        <w:tc>
          <w:tcPr>
            <w:tcW w:w="1866" w:type="dxa"/>
            <w:tcBorders>
              <w:top w:val="single" w:sz="4" w:space="0" w:color="auto"/>
              <w:left w:val="nil"/>
              <w:bottom w:val="single" w:sz="4" w:space="0" w:color="auto"/>
              <w:right w:val="single" w:sz="4" w:space="0" w:color="auto"/>
            </w:tcBorders>
            <w:vAlign w:val="center"/>
          </w:tcPr>
          <w:p w14:paraId="5AD70D50"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Смешанные с долей светлохвойных 4 - 7 единиц состава</w:t>
            </w:r>
          </w:p>
        </w:tc>
        <w:tc>
          <w:tcPr>
            <w:tcW w:w="1963" w:type="dxa"/>
            <w:tcBorders>
              <w:top w:val="single" w:sz="4" w:space="0" w:color="auto"/>
              <w:left w:val="single" w:sz="4" w:space="0" w:color="auto"/>
              <w:bottom w:val="single" w:sz="4" w:space="0" w:color="auto"/>
              <w:right w:val="single" w:sz="4" w:space="0" w:color="auto"/>
            </w:tcBorders>
            <w:vAlign w:val="center"/>
          </w:tcPr>
          <w:p w14:paraId="07269034"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Разнотравные, травяно-зеленомошные</w:t>
            </w:r>
          </w:p>
        </w:tc>
        <w:tc>
          <w:tcPr>
            <w:tcW w:w="992" w:type="dxa"/>
            <w:tcBorders>
              <w:top w:val="single" w:sz="4" w:space="0" w:color="auto"/>
              <w:left w:val="single" w:sz="4" w:space="0" w:color="auto"/>
              <w:bottom w:val="single" w:sz="4" w:space="0" w:color="auto"/>
              <w:right w:val="single" w:sz="4" w:space="0" w:color="auto"/>
            </w:tcBorders>
            <w:vAlign w:val="center"/>
          </w:tcPr>
          <w:p w14:paraId="6D76E212"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15–20</w:t>
            </w:r>
          </w:p>
        </w:tc>
        <w:tc>
          <w:tcPr>
            <w:tcW w:w="1134" w:type="dxa"/>
            <w:tcBorders>
              <w:top w:val="single" w:sz="4" w:space="0" w:color="auto"/>
              <w:left w:val="single" w:sz="4" w:space="0" w:color="auto"/>
              <w:bottom w:val="single" w:sz="4" w:space="0" w:color="auto"/>
              <w:right w:val="single" w:sz="4" w:space="0" w:color="auto"/>
            </w:tcBorders>
            <w:vAlign w:val="center"/>
          </w:tcPr>
          <w:p w14:paraId="04CBBBD0"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0,6</w:t>
            </w:r>
          </w:p>
          <w:p w14:paraId="16F0C400"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0,5</w:t>
            </w:r>
          </w:p>
        </w:tc>
        <w:tc>
          <w:tcPr>
            <w:tcW w:w="992" w:type="dxa"/>
            <w:tcBorders>
              <w:top w:val="single" w:sz="4" w:space="0" w:color="auto"/>
              <w:left w:val="single" w:sz="4" w:space="0" w:color="auto"/>
              <w:bottom w:val="single" w:sz="4" w:space="0" w:color="auto"/>
              <w:right w:val="single" w:sz="4" w:space="0" w:color="auto"/>
            </w:tcBorders>
            <w:vAlign w:val="center"/>
          </w:tcPr>
          <w:p w14:paraId="2D9BF8A3"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40–60</w:t>
            </w:r>
          </w:p>
        </w:tc>
        <w:tc>
          <w:tcPr>
            <w:tcW w:w="1134" w:type="dxa"/>
            <w:tcBorders>
              <w:top w:val="single" w:sz="4" w:space="0" w:color="auto"/>
              <w:left w:val="single" w:sz="4" w:space="0" w:color="auto"/>
              <w:bottom w:val="single" w:sz="4" w:space="0" w:color="auto"/>
              <w:right w:val="single" w:sz="4" w:space="0" w:color="auto"/>
            </w:tcBorders>
            <w:vAlign w:val="center"/>
          </w:tcPr>
          <w:p w14:paraId="539E4760"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0,6</w:t>
            </w:r>
          </w:p>
          <w:p w14:paraId="7A25169F"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0,5</w:t>
            </w:r>
          </w:p>
        </w:tc>
        <w:tc>
          <w:tcPr>
            <w:tcW w:w="1134" w:type="dxa"/>
            <w:tcBorders>
              <w:top w:val="single" w:sz="4" w:space="0" w:color="auto"/>
              <w:left w:val="single" w:sz="4" w:space="0" w:color="auto"/>
              <w:bottom w:val="single" w:sz="4" w:space="0" w:color="auto"/>
              <w:right w:val="single" w:sz="4" w:space="0" w:color="auto"/>
            </w:tcBorders>
            <w:vAlign w:val="center"/>
          </w:tcPr>
          <w:p w14:paraId="7BE1CF6A"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40-60</w:t>
            </w:r>
          </w:p>
        </w:tc>
        <w:tc>
          <w:tcPr>
            <w:tcW w:w="1018" w:type="dxa"/>
            <w:gridSpan w:val="2"/>
            <w:tcBorders>
              <w:top w:val="single" w:sz="4" w:space="0" w:color="auto"/>
              <w:left w:val="single" w:sz="4" w:space="0" w:color="auto"/>
              <w:bottom w:val="single" w:sz="4" w:space="0" w:color="auto"/>
              <w:right w:val="single" w:sz="4" w:space="0" w:color="auto"/>
            </w:tcBorders>
            <w:vAlign w:val="center"/>
          </w:tcPr>
          <w:p w14:paraId="20DF06E0"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0,7</w:t>
            </w:r>
          </w:p>
          <w:p w14:paraId="27179279"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0,6</w:t>
            </w:r>
          </w:p>
        </w:tc>
        <w:tc>
          <w:tcPr>
            <w:tcW w:w="1109" w:type="dxa"/>
            <w:tcBorders>
              <w:top w:val="single" w:sz="4" w:space="0" w:color="auto"/>
              <w:left w:val="single" w:sz="4" w:space="0" w:color="auto"/>
              <w:bottom w:val="single" w:sz="4" w:space="0" w:color="auto"/>
              <w:right w:val="single" w:sz="4" w:space="0" w:color="auto"/>
            </w:tcBorders>
            <w:vAlign w:val="center"/>
          </w:tcPr>
          <w:p w14:paraId="4E5AF04B"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30-40</w:t>
            </w:r>
          </w:p>
          <w:p w14:paraId="11C139E7"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8-12</w:t>
            </w:r>
          </w:p>
        </w:tc>
        <w:tc>
          <w:tcPr>
            <w:tcW w:w="992" w:type="dxa"/>
            <w:tcBorders>
              <w:top w:val="single" w:sz="4" w:space="0" w:color="auto"/>
              <w:left w:val="single" w:sz="4" w:space="0" w:color="auto"/>
              <w:bottom w:val="single" w:sz="4" w:space="0" w:color="auto"/>
              <w:right w:val="single" w:sz="4" w:space="0" w:color="auto"/>
            </w:tcBorders>
            <w:vAlign w:val="center"/>
          </w:tcPr>
          <w:p w14:paraId="3CD6FF6D"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0,7</w:t>
            </w:r>
          </w:p>
          <w:p w14:paraId="1F11CE65"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0,6</w:t>
            </w:r>
          </w:p>
        </w:tc>
        <w:tc>
          <w:tcPr>
            <w:tcW w:w="1134" w:type="dxa"/>
            <w:tcBorders>
              <w:top w:val="single" w:sz="4" w:space="0" w:color="auto"/>
              <w:left w:val="single" w:sz="4" w:space="0" w:color="auto"/>
              <w:bottom w:val="single" w:sz="4" w:space="0" w:color="auto"/>
              <w:right w:val="single" w:sz="4" w:space="0" w:color="auto"/>
            </w:tcBorders>
            <w:vAlign w:val="center"/>
          </w:tcPr>
          <w:p w14:paraId="0927AB59"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25-40</w:t>
            </w:r>
          </w:p>
          <w:p w14:paraId="51E520B7"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15-20</w:t>
            </w:r>
          </w:p>
        </w:tc>
        <w:tc>
          <w:tcPr>
            <w:tcW w:w="1304" w:type="dxa"/>
            <w:tcBorders>
              <w:top w:val="single" w:sz="4" w:space="0" w:color="auto"/>
              <w:left w:val="single" w:sz="4" w:space="0" w:color="auto"/>
              <w:bottom w:val="single" w:sz="4" w:space="0" w:color="auto"/>
            </w:tcBorders>
            <w:vAlign w:val="center"/>
          </w:tcPr>
          <w:p w14:paraId="5E24ECD6"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7-10С, Лц</w:t>
            </w:r>
          </w:p>
          <w:p w14:paraId="499EBE36"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0-3Б, Ос</w:t>
            </w:r>
          </w:p>
        </w:tc>
      </w:tr>
      <w:tr w:rsidR="006E753D" w:rsidRPr="006E753D" w14:paraId="23FFC47D" w14:textId="77777777" w:rsidTr="00825D76">
        <w:trPr>
          <w:jc w:val="center"/>
        </w:trPr>
        <w:tc>
          <w:tcPr>
            <w:tcW w:w="652" w:type="dxa"/>
            <w:tcBorders>
              <w:top w:val="single" w:sz="4" w:space="0" w:color="auto"/>
              <w:bottom w:val="single" w:sz="4" w:space="0" w:color="auto"/>
              <w:right w:val="single" w:sz="4" w:space="0" w:color="auto"/>
            </w:tcBorders>
            <w:vAlign w:val="center"/>
          </w:tcPr>
          <w:p w14:paraId="4D5B0CD8"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w:t>
            </w:r>
          </w:p>
        </w:tc>
        <w:tc>
          <w:tcPr>
            <w:tcW w:w="1866" w:type="dxa"/>
            <w:tcBorders>
              <w:top w:val="single" w:sz="4" w:space="0" w:color="auto"/>
              <w:left w:val="nil"/>
              <w:bottom w:val="single" w:sz="4" w:space="0" w:color="auto"/>
              <w:right w:val="single" w:sz="4" w:space="0" w:color="auto"/>
            </w:tcBorders>
            <w:vAlign w:val="center"/>
          </w:tcPr>
          <w:p w14:paraId="390886BF"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Сосновые и лиственничные с примесью лиственных до 2 - 3 единицы состава</w:t>
            </w:r>
          </w:p>
        </w:tc>
        <w:tc>
          <w:tcPr>
            <w:tcW w:w="1963" w:type="dxa"/>
            <w:tcBorders>
              <w:top w:val="single" w:sz="4" w:space="0" w:color="auto"/>
              <w:left w:val="single" w:sz="4" w:space="0" w:color="auto"/>
              <w:bottom w:val="single" w:sz="4" w:space="0" w:color="auto"/>
              <w:right w:val="single" w:sz="4" w:space="0" w:color="auto"/>
            </w:tcBorders>
            <w:vAlign w:val="center"/>
          </w:tcPr>
          <w:p w14:paraId="172623C8"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Зеленомошные, брусничные, сухоразнотравные</w:t>
            </w:r>
          </w:p>
        </w:tc>
        <w:tc>
          <w:tcPr>
            <w:tcW w:w="992" w:type="dxa"/>
            <w:tcBorders>
              <w:top w:val="single" w:sz="4" w:space="0" w:color="auto"/>
              <w:left w:val="single" w:sz="4" w:space="0" w:color="auto"/>
              <w:bottom w:val="single" w:sz="4" w:space="0" w:color="auto"/>
              <w:right w:val="single" w:sz="4" w:space="0" w:color="auto"/>
            </w:tcBorders>
            <w:vAlign w:val="center"/>
          </w:tcPr>
          <w:p w14:paraId="2D3773B1"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20-25</w:t>
            </w:r>
          </w:p>
        </w:tc>
        <w:tc>
          <w:tcPr>
            <w:tcW w:w="1134" w:type="dxa"/>
            <w:tcBorders>
              <w:top w:val="single" w:sz="4" w:space="0" w:color="auto"/>
              <w:left w:val="single" w:sz="4" w:space="0" w:color="auto"/>
              <w:bottom w:val="single" w:sz="4" w:space="0" w:color="auto"/>
              <w:right w:val="single" w:sz="4" w:space="0" w:color="auto"/>
            </w:tcBorders>
            <w:vAlign w:val="center"/>
          </w:tcPr>
          <w:p w14:paraId="435E2471"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0,8</w:t>
            </w:r>
          </w:p>
          <w:p w14:paraId="0DA8E669"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0,7</w:t>
            </w:r>
          </w:p>
        </w:tc>
        <w:tc>
          <w:tcPr>
            <w:tcW w:w="992" w:type="dxa"/>
            <w:tcBorders>
              <w:top w:val="single" w:sz="4" w:space="0" w:color="auto"/>
              <w:left w:val="single" w:sz="4" w:space="0" w:color="auto"/>
              <w:bottom w:val="single" w:sz="4" w:space="0" w:color="auto"/>
              <w:right w:val="single" w:sz="4" w:space="0" w:color="auto"/>
            </w:tcBorders>
            <w:vAlign w:val="center"/>
          </w:tcPr>
          <w:p w14:paraId="239BF814"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30-40</w:t>
            </w:r>
          </w:p>
        </w:tc>
        <w:tc>
          <w:tcPr>
            <w:tcW w:w="1134" w:type="dxa"/>
            <w:tcBorders>
              <w:top w:val="single" w:sz="4" w:space="0" w:color="auto"/>
              <w:left w:val="single" w:sz="4" w:space="0" w:color="auto"/>
              <w:bottom w:val="single" w:sz="4" w:space="0" w:color="auto"/>
              <w:right w:val="single" w:sz="4" w:space="0" w:color="auto"/>
            </w:tcBorders>
            <w:vAlign w:val="center"/>
          </w:tcPr>
          <w:p w14:paraId="3188D801"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0,8</w:t>
            </w:r>
          </w:p>
          <w:p w14:paraId="69D375CD"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0,7</w:t>
            </w:r>
          </w:p>
        </w:tc>
        <w:tc>
          <w:tcPr>
            <w:tcW w:w="1134" w:type="dxa"/>
            <w:tcBorders>
              <w:top w:val="single" w:sz="4" w:space="0" w:color="auto"/>
              <w:left w:val="single" w:sz="4" w:space="0" w:color="auto"/>
              <w:bottom w:val="single" w:sz="4" w:space="0" w:color="auto"/>
              <w:right w:val="single" w:sz="4" w:space="0" w:color="auto"/>
            </w:tcBorders>
            <w:vAlign w:val="center"/>
          </w:tcPr>
          <w:p w14:paraId="705B38B3"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30-40</w:t>
            </w:r>
          </w:p>
        </w:tc>
        <w:tc>
          <w:tcPr>
            <w:tcW w:w="1018" w:type="dxa"/>
            <w:gridSpan w:val="2"/>
            <w:tcBorders>
              <w:top w:val="single" w:sz="4" w:space="0" w:color="auto"/>
              <w:left w:val="single" w:sz="4" w:space="0" w:color="auto"/>
              <w:bottom w:val="single" w:sz="4" w:space="0" w:color="auto"/>
              <w:right w:val="single" w:sz="4" w:space="0" w:color="auto"/>
            </w:tcBorders>
            <w:vAlign w:val="center"/>
          </w:tcPr>
          <w:p w14:paraId="769B1533"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0,8</w:t>
            </w:r>
          </w:p>
          <w:p w14:paraId="36892E34"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0,7</w:t>
            </w:r>
          </w:p>
        </w:tc>
        <w:tc>
          <w:tcPr>
            <w:tcW w:w="1109" w:type="dxa"/>
            <w:tcBorders>
              <w:top w:val="single" w:sz="4" w:space="0" w:color="auto"/>
              <w:left w:val="single" w:sz="4" w:space="0" w:color="auto"/>
              <w:bottom w:val="single" w:sz="4" w:space="0" w:color="auto"/>
              <w:right w:val="single" w:sz="4" w:space="0" w:color="auto"/>
            </w:tcBorders>
            <w:vAlign w:val="center"/>
          </w:tcPr>
          <w:p w14:paraId="47BE514A"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25-35</w:t>
            </w:r>
          </w:p>
          <w:p w14:paraId="6B4159E6"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10-15</w:t>
            </w:r>
          </w:p>
        </w:tc>
        <w:tc>
          <w:tcPr>
            <w:tcW w:w="992" w:type="dxa"/>
            <w:tcBorders>
              <w:top w:val="single" w:sz="4" w:space="0" w:color="auto"/>
              <w:left w:val="single" w:sz="4" w:space="0" w:color="auto"/>
              <w:bottom w:val="single" w:sz="4" w:space="0" w:color="auto"/>
              <w:right w:val="single" w:sz="4" w:space="0" w:color="auto"/>
            </w:tcBorders>
            <w:vAlign w:val="center"/>
          </w:tcPr>
          <w:p w14:paraId="4522BA79"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0,8</w:t>
            </w:r>
          </w:p>
          <w:p w14:paraId="60589FC7"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0,7</w:t>
            </w:r>
          </w:p>
        </w:tc>
        <w:tc>
          <w:tcPr>
            <w:tcW w:w="1134" w:type="dxa"/>
            <w:tcBorders>
              <w:top w:val="single" w:sz="4" w:space="0" w:color="auto"/>
              <w:left w:val="single" w:sz="4" w:space="0" w:color="auto"/>
              <w:bottom w:val="single" w:sz="4" w:space="0" w:color="auto"/>
              <w:right w:val="single" w:sz="4" w:space="0" w:color="auto"/>
            </w:tcBorders>
            <w:vAlign w:val="center"/>
          </w:tcPr>
          <w:p w14:paraId="42F67DBE"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20-30</w:t>
            </w:r>
          </w:p>
          <w:p w14:paraId="0542C3CF"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20-25</w:t>
            </w:r>
          </w:p>
        </w:tc>
        <w:tc>
          <w:tcPr>
            <w:tcW w:w="1304" w:type="dxa"/>
            <w:tcBorders>
              <w:top w:val="single" w:sz="4" w:space="0" w:color="auto"/>
              <w:left w:val="single" w:sz="4" w:space="0" w:color="auto"/>
              <w:bottom w:val="single" w:sz="4" w:space="0" w:color="auto"/>
            </w:tcBorders>
            <w:vAlign w:val="center"/>
          </w:tcPr>
          <w:p w14:paraId="6D5E913F"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8-10С, Лц</w:t>
            </w:r>
          </w:p>
          <w:p w14:paraId="5FF70ECD"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0-2Б, Ос</w:t>
            </w:r>
          </w:p>
        </w:tc>
      </w:tr>
      <w:tr w:rsidR="006E753D" w:rsidRPr="006E753D" w14:paraId="221C5B2D" w14:textId="77777777" w:rsidTr="00825D76">
        <w:trPr>
          <w:jc w:val="center"/>
        </w:trPr>
        <w:tc>
          <w:tcPr>
            <w:tcW w:w="652" w:type="dxa"/>
            <w:tcBorders>
              <w:top w:val="single" w:sz="4" w:space="0" w:color="auto"/>
              <w:bottom w:val="single" w:sz="4" w:space="0" w:color="auto"/>
              <w:right w:val="single" w:sz="4" w:space="0" w:color="auto"/>
            </w:tcBorders>
            <w:vAlign w:val="center"/>
          </w:tcPr>
          <w:p w14:paraId="2621A61C"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w:t>
            </w:r>
          </w:p>
        </w:tc>
        <w:tc>
          <w:tcPr>
            <w:tcW w:w="1866" w:type="dxa"/>
            <w:tcBorders>
              <w:top w:val="single" w:sz="4" w:space="0" w:color="auto"/>
              <w:left w:val="nil"/>
              <w:bottom w:val="single" w:sz="4" w:space="0" w:color="auto"/>
              <w:right w:val="single" w:sz="4" w:space="0" w:color="auto"/>
            </w:tcBorders>
            <w:vAlign w:val="center"/>
          </w:tcPr>
          <w:p w14:paraId="73EE4A93"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Сложные (осина, береза, пихта) с кедром под пологом</w:t>
            </w:r>
          </w:p>
        </w:tc>
        <w:tc>
          <w:tcPr>
            <w:tcW w:w="1963" w:type="dxa"/>
            <w:tcBorders>
              <w:top w:val="single" w:sz="4" w:space="0" w:color="auto"/>
              <w:left w:val="single" w:sz="4" w:space="0" w:color="auto"/>
              <w:bottom w:val="single" w:sz="4" w:space="0" w:color="auto"/>
              <w:right w:val="single" w:sz="4" w:space="0" w:color="auto"/>
            </w:tcBorders>
            <w:vAlign w:val="center"/>
          </w:tcPr>
          <w:p w14:paraId="17AFD168"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Разнотравные травяно-зеленомошные</w:t>
            </w:r>
          </w:p>
        </w:tc>
        <w:tc>
          <w:tcPr>
            <w:tcW w:w="992" w:type="dxa"/>
            <w:tcBorders>
              <w:top w:val="single" w:sz="4" w:space="0" w:color="auto"/>
              <w:left w:val="single" w:sz="4" w:space="0" w:color="auto"/>
              <w:bottom w:val="single" w:sz="4" w:space="0" w:color="auto"/>
              <w:right w:val="single" w:sz="4" w:space="0" w:color="auto"/>
            </w:tcBorders>
            <w:vAlign w:val="center"/>
          </w:tcPr>
          <w:p w14:paraId="4F013AC1"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10-15</w:t>
            </w:r>
          </w:p>
        </w:tc>
        <w:tc>
          <w:tcPr>
            <w:tcW w:w="1134" w:type="dxa"/>
            <w:tcBorders>
              <w:top w:val="single" w:sz="4" w:space="0" w:color="auto"/>
              <w:left w:val="single" w:sz="4" w:space="0" w:color="auto"/>
              <w:bottom w:val="single" w:sz="4" w:space="0" w:color="auto"/>
              <w:right w:val="single" w:sz="4" w:space="0" w:color="auto"/>
            </w:tcBorders>
            <w:vAlign w:val="center"/>
          </w:tcPr>
          <w:p w14:paraId="7D37CBE3"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0,4-0,5</w:t>
            </w:r>
          </w:p>
          <w:p w14:paraId="6095B222"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0,3-0,4</w:t>
            </w:r>
          </w:p>
        </w:tc>
        <w:tc>
          <w:tcPr>
            <w:tcW w:w="992" w:type="dxa"/>
            <w:tcBorders>
              <w:top w:val="single" w:sz="4" w:space="0" w:color="auto"/>
              <w:left w:val="single" w:sz="4" w:space="0" w:color="auto"/>
              <w:bottom w:val="single" w:sz="4" w:space="0" w:color="auto"/>
              <w:right w:val="single" w:sz="4" w:space="0" w:color="auto"/>
            </w:tcBorders>
            <w:vAlign w:val="center"/>
          </w:tcPr>
          <w:p w14:paraId="69DFA721"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50-80</w:t>
            </w:r>
          </w:p>
        </w:tc>
        <w:tc>
          <w:tcPr>
            <w:tcW w:w="1134" w:type="dxa"/>
            <w:tcBorders>
              <w:top w:val="single" w:sz="4" w:space="0" w:color="auto"/>
              <w:left w:val="single" w:sz="4" w:space="0" w:color="auto"/>
              <w:bottom w:val="single" w:sz="4" w:space="0" w:color="auto"/>
              <w:right w:val="single" w:sz="4" w:space="0" w:color="auto"/>
            </w:tcBorders>
            <w:vAlign w:val="center"/>
          </w:tcPr>
          <w:p w14:paraId="441B8297"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0,4-0,5</w:t>
            </w:r>
          </w:p>
          <w:p w14:paraId="6E6DC061"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0,3-0,4</w:t>
            </w:r>
          </w:p>
        </w:tc>
        <w:tc>
          <w:tcPr>
            <w:tcW w:w="1134" w:type="dxa"/>
            <w:tcBorders>
              <w:top w:val="single" w:sz="4" w:space="0" w:color="auto"/>
              <w:left w:val="single" w:sz="4" w:space="0" w:color="auto"/>
              <w:bottom w:val="single" w:sz="4" w:space="0" w:color="auto"/>
              <w:right w:val="single" w:sz="4" w:space="0" w:color="auto"/>
            </w:tcBorders>
            <w:vAlign w:val="center"/>
          </w:tcPr>
          <w:p w14:paraId="037A4E2A"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50-80</w:t>
            </w:r>
          </w:p>
        </w:tc>
        <w:tc>
          <w:tcPr>
            <w:tcW w:w="1018" w:type="dxa"/>
            <w:gridSpan w:val="2"/>
            <w:tcBorders>
              <w:top w:val="single" w:sz="4" w:space="0" w:color="auto"/>
              <w:left w:val="single" w:sz="4" w:space="0" w:color="auto"/>
              <w:bottom w:val="single" w:sz="4" w:space="0" w:color="auto"/>
              <w:right w:val="single" w:sz="4" w:space="0" w:color="auto"/>
            </w:tcBorders>
            <w:vAlign w:val="center"/>
          </w:tcPr>
          <w:p w14:paraId="06155DBB"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0,5-0,6</w:t>
            </w:r>
          </w:p>
          <w:p w14:paraId="7CB97272"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0,4-0,5</w:t>
            </w:r>
          </w:p>
        </w:tc>
        <w:tc>
          <w:tcPr>
            <w:tcW w:w="1109" w:type="dxa"/>
            <w:tcBorders>
              <w:top w:val="single" w:sz="4" w:space="0" w:color="auto"/>
              <w:left w:val="single" w:sz="4" w:space="0" w:color="auto"/>
              <w:bottom w:val="single" w:sz="4" w:space="0" w:color="auto"/>
              <w:right w:val="single" w:sz="4" w:space="0" w:color="auto"/>
            </w:tcBorders>
            <w:vAlign w:val="center"/>
          </w:tcPr>
          <w:p w14:paraId="7168835C"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35-50</w:t>
            </w:r>
          </w:p>
          <w:p w14:paraId="51845BAE"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5-7</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5DBDF468"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Не проводятся</w:t>
            </w:r>
          </w:p>
        </w:tc>
        <w:tc>
          <w:tcPr>
            <w:tcW w:w="1304" w:type="dxa"/>
            <w:tcBorders>
              <w:top w:val="single" w:sz="4" w:space="0" w:color="auto"/>
              <w:left w:val="single" w:sz="4" w:space="0" w:color="auto"/>
              <w:bottom w:val="single" w:sz="4" w:space="0" w:color="auto"/>
            </w:tcBorders>
            <w:vAlign w:val="center"/>
          </w:tcPr>
          <w:p w14:paraId="5B561D96"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6-7 К, ПХ,</w:t>
            </w:r>
          </w:p>
          <w:p w14:paraId="11B9DB3D"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3-4Б, Ос</w:t>
            </w:r>
          </w:p>
        </w:tc>
      </w:tr>
      <w:tr w:rsidR="006E753D" w:rsidRPr="006E753D" w14:paraId="6492394E" w14:textId="77777777" w:rsidTr="00825D76">
        <w:trPr>
          <w:jc w:val="center"/>
        </w:trPr>
        <w:tc>
          <w:tcPr>
            <w:tcW w:w="652" w:type="dxa"/>
            <w:tcBorders>
              <w:top w:val="single" w:sz="4" w:space="0" w:color="auto"/>
              <w:bottom w:val="single" w:sz="4" w:space="0" w:color="auto"/>
              <w:right w:val="single" w:sz="4" w:space="0" w:color="auto"/>
            </w:tcBorders>
            <w:vAlign w:val="center"/>
          </w:tcPr>
          <w:p w14:paraId="34E280AD"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w:t>
            </w:r>
          </w:p>
        </w:tc>
        <w:tc>
          <w:tcPr>
            <w:tcW w:w="1866" w:type="dxa"/>
            <w:tcBorders>
              <w:top w:val="single" w:sz="4" w:space="0" w:color="auto"/>
              <w:left w:val="nil"/>
              <w:bottom w:val="single" w:sz="4" w:space="0" w:color="auto"/>
              <w:right w:val="single" w:sz="4" w:space="0" w:color="auto"/>
            </w:tcBorders>
            <w:vAlign w:val="center"/>
          </w:tcPr>
          <w:p w14:paraId="706F3095"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Смешанные (осина, береза, пихта) с кедром 2 - 4 единицы состава</w:t>
            </w:r>
          </w:p>
        </w:tc>
        <w:tc>
          <w:tcPr>
            <w:tcW w:w="1963" w:type="dxa"/>
            <w:tcBorders>
              <w:top w:val="single" w:sz="4" w:space="0" w:color="auto"/>
              <w:left w:val="single" w:sz="4" w:space="0" w:color="auto"/>
              <w:bottom w:val="single" w:sz="4" w:space="0" w:color="auto"/>
              <w:right w:val="single" w:sz="4" w:space="0" w:color="auto"/>
            </w:tcBorders>
            <w:vAlign w:val="center"/>
          </w:tcPr>
          <w:p w14:paraId="74A7A5C2"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Разнотравные, крупнотравные чернично-зеленомошные</w:t>
            </w:r>
          </w:p>
        </w:tc>
        <w:tc>
          <w:tcPr>
            <w:tcW w:w="992" w:type="dxa"/>
            <w:tcBorders>
              <w:top w:val="single" w:sz="4" w:space="0" w:color="auto"/>
              <w:left w:val="single" w:sz="4" w:space="0" w:color="auto"/>
              <w:bottom w:val="single" w:sz="4" w:space="0" w:color="auto"/>
              <w:right w:val="single" w:sz="4" w:space="0" w:color="auto"/>
            </w:tcBorders>
            <w:vAlign w:val="center"/>
          </w:tcPr>
          <w:p w14:paraId="5E8EF764"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12-20</w:t>
            </w:r>
          </w:p>
        </w:tc>
        <w:tc>
          <w:tcPr>
            <w:tcW w:w="1134" w:type="dxa"/>
            <w:tcBorders>
              <w:top w:val="single" w:sz="4" w:space="0" w:color="auto"/>
              <w:left w:val="single" w:sz="4" w:space="0" w:color="auto"/>
              <w:bottom w:val="single" w:sz="4" w:space="0" w:color="auto"/>
              <w:right w:val="single" w:sz="4" w:space="0" w:color="auto"/>
            </w:tcBorders>
            <w:vAlign w:val="center"/>
          </w:tcPr>
          <w:p w14:paraId="2DB5912B"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0,4-0,5</w:t>
            </w:r>
          </w:p>
          <w:p w14:paraId="298EF04B"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0,3-0,4</w:t>
            </w:r>
          </w:p>
        </w:tc>
        <w:tc>
          <w:tcPr>
            <w:tcW w:w="992" w:type="dxa"/>
            <w:tcBorders>
              <w:top w:val="single" w:sz="4" w:space="0" w:color="auto"/>
              <w:left w:val="single" w:sz="4" w:space="0" w:color="auto"/>
              <w:bottom w:val="single" w:sz="4" w:space="0" w:color="auto"/>
              <w:right w:val="single" w:sz="4" w:space="0" w:color="auto"/>
            </w:tcBorders>
            <w:vAlign w:val="center"/>
          </w:tcPr>
          <w:p w14:paraId="6BA546A2"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40-70</w:t>
            </w:r>
          </w:p>
        </w:tc>
        <w:tc>
          <w:tcPr>
            <w:tcW w:w="1134" w:type="dxa"/>
            <w:tcBorders>
              <w:top w:val="single" w:sz="4" w:space="0" w:color="auto"/>
              <w:left w:val="single" w:sz="4" w:space="0" w:color="auto"/>
              <w:bottom w:val="single" w:sz="4" w:space="0" w:color="auto"/>
              <w:right w:val="single" w:sz="4" w:space="0" w:color="auto"/>
            </w:tcBorders>
            <w:vAlign w:val="center"/>
          </w:tcPr>
          <w:p w14:paraId="3E93A971"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0,4-0,5</w:t>
            </w:r>
          </w:p>
          <w:p w14:paraId="41D81FCE"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0,3-0,4</w:t>
            </w:r>
          </w:p>
        </w:tc>
        <w:tc>
          <w:tcPr>
            <w:tcW w:w="1134" w:type="dxa"/>
            <w:tcBorders>
              <w:top w:val="single" w:sz="4" w:space="0" w:color="auto"/>
              <w:left w:val="single" w:sz="4" w:space="0" w:color="auto"/>
              <w:bottom w:val="single" w:sz="4" w:space="0" w:color="auto"/>
              <w:right w:val="single" w:sz="4" w:space="0" w:color="auto"/>
            </w:tcBorders>
            <w:vAlign w:val="center"/>
          </w:tcPr>
          <w:p w14:paraId="1B48EDD1"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40-70</w:t>
            </w:r>
          </w:p>
        </w:tc>
        <w:tc>
          <w:tcPr>
            <w:tcW w:w="1018" w:type="dxa"/>
            <w:gridSpan w:val="2"/>
            <w:tcBorders>
              <w:top w:val="single" w:sz="4" w:space="0" w:color="auto"/>
              <w:left w:val="single" w:sz="4" w:space="0" w:color="auto"/>
              <w:bottom w:val="single" w:sz="4" w:space="0" w:color="auto"/>
              <w:right w:val="single" w:sz="4" w:space="0" w:color="auto"/>
            </w:tcBorders>
            <w:vAlign w:val="center"/>
          </w:tcPr>
          <w:p w14:paraId="57D82572"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0,5-0,7</w:t>
            </w:r>
          </w:p>
          <w:p w14:paraId="1A215AF0"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0,4-0,6</w:t>
            </w:r>
          </w:p>
        </w:tc>
        <w:tc>
          <w:tcPr>
            <w:tcW w:w="1109" w:type="dxa"/>
            <w:tcBorders>
              <w:top w:val="single" w:sz="4" w:space="0" w:color="auto"/>
              <w:left w:val="single" w:sz="4" w:space="0" w:color="auto"/>
              <w:bottom w:val="single" w:sz="4" w:space="0" w:color="auto"/>
              <w:right w:val="single" w:sz="4" w:space="0" w:color="auto"/>
            </w:tcBorders>
            <w:vAlign w:val="center"/>
          </w:tcPr>
          <w:p w14:paraId="0CAA5879"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30-45</w:t>
            </w:r>
          </w:p>
          <w:p w14:paraId="7E10BEAB"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6-10</w:t>
            </w:r>
          </w:p>
        </w:tc>
        <w:tc>
          <w:tcPr>
            <w:tcW w:w="992" w:type="dxa"/>
            <w:tcBorders>
              <w:top w:val="single" w:sz="4" w:space="0" w:color="auto"/>
              <w:left w:val="single" w:sz="4" w:space="0" w:color="auto"/>
              <w:bottom w:val="single" w:sz="4" w:space="0" w:color="auto"/>
              <w:right w:val="single" w:sz="4" w:space="0" w:color="auto"/>
            </w:tcBorders>
            <w:vAlign w:val="center"/>
          </w:tcPr>
          <w:p w14:paraId="636FA679"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0,6-0,7</w:t>
            </w:r>
          </w:p>
          <w:p w14:paraId="4D524FA4"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0,5-0,6</w:t>
            </w:r>
          </w:p>
        </w:tc>
        <w:tc>
          <w:tcPr>
            <w:tcW w:w="1134" w:type="dxa"/>
            <w:tcBorders>
              <w:top w:val="single" w:sz="4" w:space="0" w:color="auto"/>
              <w:left w:val="single" w:sz="4" w:space="0" w:color="auto"/>
              <w:bottom w:val="single" w:sz="4" w:space="0" w:color="auto"/>
              <w:right w:val="single" w:sz="4" w:space="0" w:color="auto"/>
            </w:tcBorders>
            <w:vAlign w:val="center"/>
          </w:tcPr>
          <w:p w14:paraId="69C61EB1"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25-40</w:t>
            </w:r>
          </w:p>
          <w:p w14:paraId="70945D84"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8-15</w:t>
            </w:r>
          </w:p>
        </w:tc>
        <w:tc>
          <w:tcPr>
            <w:tcW w:w="1304" w:type="dxa"/>
            <w:tcBorders>
              <w:top w:val="single" w:sz="4" w:space="0" w:color="auto"/>
              <w:left w:val="single" w:sz="4" w:space="0" w:color="auto"/>
              <w:bottom w:val="single" w:sz="4" w:space="0" w:color="auto"/>
            </w:tcBorders>
            <w:vAlign w:val="center"/>
          </w:tcPr>
          <w:p w14:paraId="06D47C67"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9-10К</w:t>
            </w:r>
          </w:p>
          <w:p w14:paraId="20B5412E"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0-3Пх, Б, Ос</w:t>
            </w:r>
          </w:p>
        </w:tc>
      </w:tr>
      <w:tr w:rsidR="006E753D" w:rsidRPr="006E753D" w14:paraId="56B1FB19" w14:textId="77777777" w:rsidTr="00825D76">
        <w:trPr>
          <w:jc w:val="center"/>
        </w:trPr>
        <w:tc>
          <w:tcPr>
            <w:tcW w:w="652" w:type="dxa"/>
            <w:tcBorders>
              <w:top w:val="single" w:sz="4" w:space="0" w:color="auto"/>
              <w:bottom w:val="single" w:sz="4" w:space="0" w:color="auto"/>
              <w:right w:val="single" w:sz="4" w:space="0" w:color="auto"/>
            </w:tcBorders>
            <w:vAlign w:val="center"/>
          </w:tcPr>
          <w:p w14:paraId="58AD5CFF"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w:t>
            </w:r>
          </w:p>
        </w:tc>
        <w:tc>
          <w:tcPr>
            <w:tcW w:w="1866" w:type="dxa"/>
            <w:tcBorders>
              <w:top w:val="single" w:sz="4" w:space="0" w:color="auto"/>
              <w:left w:val="nil"/>
              <w:bottom w:val="single" w:sz="4" w:space="0" w:color="auto"/>
              <w:right w:val="single" w:sz="4" w:space="0" w:color="auto"/>
            </w:tcBorders>
            <w:vAlign w:val="center"/>
          </w:tcPr>
          <w:p w14:paraId="0DD57F8D"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Кедровые и с преобладанием кедра (5 и более единиц состава)</w:t>
            </w:r>
          </w:p>
        </w:tc>
        <w:tc>
          <w:tcPr>
            <w:tcW w:w="1963" w:type="dxa"/>
            <w:tcBorders>
              <w:top w:val="single" w:sz="4" w:space="0" w:color="auto"/>
              <w:left w:val="single" w:sz="4" w:space="0" w:color="auto"/>
              <w:bottom w:val="single" w:sz="4" w:space="0" w:color="auto"/>
              <w:right w:val="single" w:sz="4" w:space="0" w:color="auto"/>
            </w:tcBorders>
            <w:vAlign w:val="center"/>
          </w:tcPr>
          <w:p w14:paraId="528B00B0"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Зеленомошные, бадановые, моховые</w:t>
            </w:r>
          </w:p>
        </w:tc>
        <w:tc>
          <w:tcPr>
            <w:tcW w:w="992" w:type="dxa"/>
            <w:tcBorders>
              <w:top w:val="single" w:sz="4" w:space="0" w:color="auto"/>
              <w:left w:val="single" w:sz="4" w:space="0" w:color="auto"/>
              <w:bottom w:val="single" w:sz="4" w:space="0" w:color="auto"/>
              <w:right w:val="single" w:sz="4" w:space="0" w:color="auto"/>
            </w:tcBorders>
            <w:vAlign w:val="center"/>
          </w:tcPr>
          <w:p w14:paraId="39A6502E"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15-25</w:t>
            </w:r>
          </w:p>
        </w:tc>
        <w:tc>
          <w:tcPr>
            <w:tcW w:w="1134" w:type="dxa"/>
            <w:tcBorders>
              <w:top w:val="single" w:sz="4" w:space="0" w:color="auto"/>
              <w:left w:val="single" w:sz="4" w:space="0" w:color="auto"/>
              <w:bottom w:val="single" w:sz="4" w:space="0" w:color="auto"/>
              <w:right w:val="single" w:sz="4" w:space="0" w:color="auto"/>
            </w:tcBorders>
            <w:vAlign w:val="center"/>
          </w:tcPr>
          <w:p w14:paraId="3C5ED24C"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0,5-0,6</w:t>
            </w:r>
          </w:p>
          <w:p w14:paraId="1CB6826E"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0,4-0,5</w:t>
            </w:r>
          </w:p>
        </w:tc>
        <w:tc>
          <w:tcPr>
            <w:tcW w:w="992" w:type="dxa"/>
            <w:tcBorders>
              <w:top w:val="single" w:sz="4" w:space="0" w:color="auto"/>
              <w:left w:val="single" w:sz="4" w:space="0" w:color="auto"/>
              <w:bottom w:val="single" w:sz="4" w:space="0" w:color="auto"/>
              <w:right w:val="single" w:sz="4" w:space="0" w:color="auto"/>
            </w:tcBorders>
            <w:vAlign w:val="center"/>
          </w:tcPr>
          <w:p w14:paraId="20B6811E"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35-50</w:t>
            </w:r>
          </w:p>
        </w:tc>
        <w:tc>
          <w:tcPr>
            <w:tcW w:w="1134" w:type="dxa"/>
            <w:tcBorders>
              <w:top w:val="single" w:sz="4" w:space="0" w:color="auto"/>
              <w:left w:val="single" w:sz="4" w:space="0" w:color="auto"/>
              <w:bottom w:val="single" w:sz="4" w:space="0" w:color="auto"/>
              <w:right w:val="single" w:sz="4" w:space="0" w:color="auto"/>
            </w:tcBorders>
            <w:vAlign w:val="center"/>
          </w:tcPr>
          <w:p w14:paraId="1484167F"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0,5-0,6</w:t>
            </w:r>
          </w:p>
          <w:p w14:paraId="2A5FBB43"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0,4-0,5</w:t>
            </w:r>
          </w:p>
        </w:tc>
        <w:tc>
          <w:tcPr>
            <w:tcW w:w="1134" w:type="dxa"/>
            <w:tcBorders>
              <w:top w:val="single" w:sz="4" w:space="0" w:color="auto"/>
              <w:left w:val="single" w:sz="4" w:space="0" w:color="auto"/>
              <w:bottom w:val="single" w:sz="4" w:space="0" w:color="auto"/>
              <w:right w:val="single" w:sz="4" w:space="0" w:color="auto"/>
            </w:tcBorders>
            <w:vAlign w:val="center"/>
          </w:tcPr>
          <w:p w14:paraId="359FCADD"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35-50</w:t>
            </w:r>
          </w:p>
        </w:tc>
        <w:tc>
          <w:tcPr>
            <w:tcW w:w="1018" w:type="dxa"/>
            <w:gridSpan w:val="2"/>
            <w:tcBorders>
              <w:top w:val="single" w:sz="4" w:space="0" w:color="auto"/>
              <w:left w:val="single" w:sz="4" w:space="0" w:color="auto"/>
              <w:bottom w:val="single" w:sz="4" w:space="0" w:color="auto"/>
              <w:right w:val="single" w:sz="4" w:space="0" w:color="auto"/>
            </w:tcBorders>
            <w:vAlign w:val="center"/>
          </w:tcPr>
          <w:p w14:paraId="4E364BBD"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0,6-0,8</w:t>
            </w:r>
          </w:p>
          <w:p w14:paraId="14046821"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0,5-0,7</w:t>
            </w:r>
          </w:p>
        </w:tc>
        <w:tc>
          <w:tcPr>
            <w:tcW w:w="1109" w:type="dxa"/>
            <w:tcBorders>
              <w:top w:val="single" w:sz="4" w:space="0" w:color="auto"/>
              <w:left w:val="single" w:sz="4" w:space="0" w:color="auto"/>
              <w:bottom w:val="single" w:sz="4" w:space="0" w:color="auto"/>
              <w:right w:val="single" w:sz="4" w:space="0" w:color="auto"/>
            </w:tcBorders>
            <w:vAlign w:val="center"/>
          </w:tcPr>
          <w:p w14:paraId="081B84FF"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25-35</w:t>
            </w:r>
          </w:p>
          <w:p w14:paraId="22C9D74C"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8-15</w:t>
            </w:r>
          </w:p>
        </w:tc>
        <w:tc>
          <w:tcPr>
            <w:tcW w:w="992" w:type="dxa"/>
            <w:tcBorders>
              <w:top w:val="single" w:sz="4" w:space="0" w:color="auto"/>
              <w:left w:val="single" w:sz="4" w:space="0" w:color="auto"/>
              <w:bottom w:val="single" w:sz="4" w:space="0" w:color="auto"/>
              <w:right w:val="single" w:sz="4" w:space="0" w:color="auto"/>
            </w:tcBorders>
            <w:vAlign w:val="center"/>
          </w:tcPr>
          <w:p w14:paraId="34553BFA"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0,7</w:t>
            </w:r>
          </w:p>
          <w:p w14:paraId="44EAB698"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0,6</w:t>
            </w:r>
          </w:p>
        </w:tc>
        <w:tc>
          <w:tcPr>
            <w:tcW w:w="1134" w:type="dxa"/>
            <w:tcBorders>
              <w:top w:val="single" w:sz="4" w:space="0" w:color="auto"/>
              <w:left w:val="single" w:sz="4" w:space="0" w:color="auto"/>
              <w:bottom w:val="single" w:sz="4" w:space="0" w:color="auto"/>
              <w:right w:val="single" w:sz="4" w:space="0" w:color="auto"/>
            </w:tcBorders>
            <w:vAlign w:val="center"/>
          </w:tcPr>
          <w:p w14:paraId="7B6BB7B6"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25-35</w:t>
            </w:r>
          </w:p>
          <w:p w14:paraId="6E73C0CB"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10-25</w:t>
            </w:r>
          </w:p>
        </w:tc>
        <w:tc>
          <w:tcPr>
            <w:tcW w:w="1304" w:type="dxa"/>
            <w:tcBorders>
              <w:top w:val="single" w:sz="4" w:space="0" w:color="auto"/>
              <w:left w:val="single" w:sz="4" w:space="0" w:color="auto"/>
              <w:bottom w:val="single" w:sz="4" w:space="0" w:color="auto"/>
            </w:tcBorders>
            <w:vAlign w:val="center"/>
          </w:tcPr>
          <w:p w14:paraId="69B8195D"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8-10К</w:t>
            </w:r>
          </w:p>
        </w:tc>
      </w:tr>
      <w:tr w:rsidR="006E753D" w:rsidRPr="006E753D" w14:paraId="2FED33A2" w14:textId="77777777" w:rsidTr="00825D76">
        <w:trPr>
          <w:jc w:val="center"/>
        </w:trPr>
        <w:tc>
          <w:tcPr>
            <w:tcW w:w="652" w:type="dxa"/>
            <w:tcBorders>
              <w:top w:val="single" w:sz="4" w:space="0" w:color="auto"/>
              <w:bottom w:val="single" w:sz="4" w:space="0" w:color="auto"/>
              <w:right w:val="single" w:sz="4" w:space="0" w:color="auto"/>
            </w:tcBorders>
            <w:vAlign w:val="center"/>
          </w:tcPr>
          <w:p w14:paraId="04FAC0A8"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w:t>
            </w:r>
          </w:p>
        </w:tc>
        <w:tc>
          <w:tcPr>
            <w:tcW w:w="1866" w:type="dxa"/>
            <w:tcBorders>
              <w:top w:val="single" w:sz="4" w:space="0" w:color="auto"/>
              <w:left w:val="nil"/>
              <w:bottom w:val="single" w:sz="4" w:space="0" w:color="auto"/>
              <w:right w:val="single" w:sz="4" w:space="0" w:color="auto"/>
            </w:tcBorders>
            <w:vAlign w:val="center"/>
          </w:tcPr>
          <w:p w14:paraId="22BDA6F4"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Лиственные с пихтой и елью под пологом</w:t>
            </w:r>
          </w:p>
        </w:tc>
        <w:tc>
          <w:tcPr>
            <w:tcW w:w="1963" w:type="dxa"/>
            <w:tcBorders>
              <w:top w:val="single" w:sz="4" w:space="0" w:color="auto"/>
              <w:left w:val="single" w:sz="4" w:space="0" w:color="auto"/>
              <w:bottom w:val="single" w:sz="4" w:space="0" w:color="auto"/>
              <w:right w:val="single" w:sz="4" w:space="0" w:color="auto"/>
            </w:tcBorders>
            <w:vAlign w:val="center"/>
          </w:tcPr>
          <w:p w14:paraId="60BAA1C6"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Папоротниково-крупнотравные, травяно-зеленомошные</w:t>
            </w:r>
          </w:p>
        </w:tc>
        <w:tc>
          <w:tcPr>
            <w:tcW w:w="992" w:type="dxa"/>
            <w:tcBorders>
              <w:top w:val="single" w:sz="4" w:space="0" w:color="auto"/>
              <w:left w:val="single" w:sz="4" w:space="0" w:color="auto"/>
              <w:bottom w:val="single" w:sz="4" w:space="0" w:color="auto"/>
              <w:right w:val="single" w:sz="4" w:space="0" w:color="auto"/>
            </w:tcBorders>
            <w:vAlign w:val="center"/>
          </w:tcPr>
          <w:p w14:paraId="72DD1F8A"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13-20</w:t>
            </w:r>
          </w:p>
        </w:tc>
        <w:tc>
          <w:tcPr>
            <w:tcW w:w="1134" w:type="dxa"/>
            <w:tcBorders>
              <w:top w:val="single" w:sz="4" w:space="0" w:color="auto"/>
              <w:left w:val="single" w:sz="4" w:space="0" w:color="auto"/>
              <w:bottom w:val="single" w:sz="4" w:space="0" w:color="auto"/>
              <w:right w:val="single" w:sz="4" w:space="0" w:color="auto"/>
            </w:tcBorders>
            <w:vAlign w:val="center"/>
          </w:tcPr>
          <w:p w14:paraId="280FDF94"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0,6-0,7</w:t>
            </w:r>
          </w:p>
          <w:p w14:paraId="040100B8"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0,5-0,6</w:t>
            </w:r>
          </w:p>
        </w:tc>
        <w:tc>
          <w:tcPr>
            <w:tcW w:w="992" w:type="dxa"/>
            <w:tcBorders>
              <w:top w:val="single" w:sz="4" w:space="0" w:color="auto"/>
              <w:left w:val="single" w:sz="4" w:space="0" w:color="auto"/>
              <w:bottom w:val="single" w:sz="4" w:space="0" w:color="auto"/>
              <w:right w:val="single" w:sz="4" w:space="0" w:color="auto"/>
            </w:tcBorders>
            <w:vAlign w:val="center"/>
          </w:tcPr>
          <w:p w14:paraId="35853F0D"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40-60</w:t>
            </w:r>
          </w:p>
        </w:tc>
        <w:tc>
          <w:tcPr>
            <w:tcW w:w="1134" w:type="dxa"/>
            <w:tcBorders>
              <w:top w:val="single" w:sz="4" w:space="0" w:color="auto"/>
              <w:left w:val="single" w:sz="4" w:space="0" w:color="auto"/>
              <w:bottom w:val="single" w:sz="4" w:space="0" w:color="auto"/>
              <w:right w:val="single" w:sz="4" w:space="0" w:color="auto"/>
            </w:tcBorders>
            <w:vAlign w:val="center"/>
          </w:tcPr>
          <w:p w14:paraId="53D0B601"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0,6-0,7</w:t>
            </w:r>
          </w:p>
          <w:p w14:paraId="08E32DDE"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0,5-0,6</w:t>
            </w:r>
          </w:p>
        </w:tc>
        <w:tc>
          <w:tcPr>
            <w:tcW w:w="1134" w:type="dxa"/>
            <w:tcBorders>
              <w:top w:val="single" w:sz="4" w:space="0" w:color="auto"/>
              <w:left w:val="single" w:sz="4" w:space="0" w:color="auto"/>
              <w:bottom w:val="single" w:sz="4" w:space="0" w:color="auto"/>
              <w:right w:val="single" w:sz="4" w:space="0" w:color="auto"/>
            </w:tcBorders>
            <w:vAlign w:val="center"/>
          </w:tcPr>
          <w:p w14:paraId="0E634789"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40-60</w:t>
            </w:r>
          </w:p>
        </w:tc>
        <w:tc>
          <w:tcPr>
            <w:tcW w:w="1018" w:type="dxa"/>
            <w:gridSpan w:val="2"/>
            <w:tcBorders>
              <w:top w:val="single" w:sz="4" w:space="0" w:color="auto"/>
              <w:left w:val="single" w:sz="4" w:space="0" w:color="auto"/>
              <w:bottom w:val="single" w:sz="4" w:space="0" w:color="auto"/>
              <w:right w:val="single" w:sz="4" w:space="0" w:color="auto"/>
            </w:tcBorders>
            <w:vAlign w:val="center"/>
          </w:tcPr>
          <w:p w14:paraId="11BC1ADB"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0,6</w:t>
            </w:r>
          </w:p>
          <w:p w14:paraId="785EECFE"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0,5</w:t>
            </w:r>
          </w:p>
        </w:tc>
        <w:tc>
          <w:tcPr>
            <w:tcW w:w="1109" w:type="dxa"/>
            <w:tcBorders>
              <w:top w:val="single" w:sz="4" w:space="0" w:color="auto"/>
              <w:left w:val="single" w:sz="4" w:space="0" w:color="auto"/>
              <w:bottom w:val="single" w:sz="4" w:space="0" w:color="auto"/>
              <w:right w:val="single" w:sz="4" w:space="0" w:color="auto"/>
            </w:tcBorders>
            <w:vAlign w:val="center"/>
          </w:tcPr>
          <w:p w14:paraId="6CB6B745"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40-50</w:t>
            </w:r>
          </w:p>
          <w:p w14:paraId="38A1BA98"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6-12</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2F801BAE"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Не проводятся</w:t>
            </w:r>
          </w:p>
        </w:tc>
        <w:tc>
          <w:tcPr>
            <w:tcW w:w="1304" w:type="dxa"/>
            <w:tcBorders>
              <w:top w:val="single" w:sz="4" w:space="0" w:color="auto"/>
              <w:left w:val="single" w:sz="4" w:space="0" w:color="auto"/>
              <w:bottom w:val="single" w:sz="4" w:space="0" w:color="auto"/>
            </w:tcBorders>
            <w:vAlign w:val="center"/>
          </w:tcPr>
          <w:p w14:paraId="60B2C078"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5-6Е, Пх</w:t>
            </w:r>
          </w:p>
          <w:p w14:paraId="448EA8C4"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4-5Б, Ос</w:t>
            </w:r>
          </w:p>
        </w:tc>
      </w:tr>
      <w:tr w:rsidR="006E753D" w:rsidRPr="006E753D" w14:paraId="46D24060" w14:textId="77777777" w:rsidTr="00825D76">
        <w:trPr>
          <w:jc w:val="center"/>
        </w:trPr>
        <w:tc>
          <w:tcPr>
            <w:tcW w:w="652" w:type="dxa"/>
            <w:tcBorders>
              <w:top w:val="single" w:sz="4" w:space="0" w:color="auto"/>
              <w:bottom w:val="single" w:sz="4" w:space="0" w:color="auto"/>
              <w:right w:val="single" w:sz="4" w:space="0" w:color="auto"/>
            </w:tcBorders>
            <w:vAlign w:val="center"/>
          </w:tcPr>
          <w:p w14:paraId="39E28BD1"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w:t>
            </w:r>
          </w:p>
        </w:tc>
        <w:tc>
          <w:tcPr>
            <w:tcW w:w="1866" w:type="dxa"/>
            <w:tcBorders>
              <w:top w:val="single" w:sz="4" w:space="0" w:color="auto"/>
              <w:left w:val="nil"/>
              <w:bottom w:val="single" w:sz="4" w:space="0" w:color="auto"/>
              <w:right w:val="single" w:sz="4" w:space="0" w:color="auto"/>
            </w:tcBorders>
            <w:vAlign w:val="center"/>
          </w:tcPr>
          <w:p w14:paraId="431AB315"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Смешанные с елью и пихтой 2 - 5 единиц состава</w:t>
            </w:r>
          </w:p>
        </w:tc>
        <w:tc>
          <w:tcPr>
            <w:tcW w:w="1963" w:type="dxa"/>
            <w:tcBorders>
              <w:top w:val="single" w:sz="4" w:space="0" w:color="auto"/>
              <w:left w:val="single" w:sz="4" w:space="0" w:color="auto"/>
              <w:bottom w:val="single" w:sz="4" w:space="0" w:color="auto"/>
              <w:right w:val="single" w:sz="4" w:space="0" w:color="auto"/>
            </w:tcBorders>
            <w:vAlign w:val="center"/>
          </w:tcPr>
          <w:p w14:paraId="72550484"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Травяно-зеленомошные</w:t>
            </w:r>
          </w:p>
        </w:tc>
        <w:tc>
          <w:tcPr>
            <w:tcW w:w="992" w:type="dxa"/>
            <w:tcBorders>
              <w:top w:val="single" w:sz="4" w:space="0" w:color="auto"/>
              <w:left w:val="single" w:sz="4" w:space="0" w:color="auto"/>
              <w:bottom w:val="single" w:sz="4" w:space="0" w:color="auto"/>
              <w:right w:val="single" w:sz="4" w:space="0" w:color="auto"/>
            </w:tcBorders>
            <w:vAlign w:val="center"/>
          </w:tcPr>
          <w:p w14:paraId="429B3EA1"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15-25</w:t>
            </w:r>
          </w:p>
        </w:tc>
        <w:tc>
          <w:tcPr>
            <w:tcW w:w="1134" w:type="dxa"/>
            <w:tcBorders>
              <w:top w:val="single" w:sz="4" w:space="0" w:color="auto"/>
              <w:left w:val="single" w:sz="4" w:space="0" w:color="auto"/>
              <w:bottom w:val="single" w:sz="4" w:space="0" w:color="auto"/>
              <w:right w:val="single" w:sz="4" w:space="0" w:color="auto"/>
            </w:tcBorders>
            <w:vAlign w:val="center"/>
          </w:tcPr>
          <w:p w14:paraId="58BE77EF"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0,7-0,8</w:t>
            </w:r>
          </w:p>
          <w:p w14:paraId="1E0BF6AD"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0,6-0,7</w:t>
            </w:r>
          </w:p>
        </w:tc>
        <w:tc>
          <w:tcPr>
            <w:tcW w:w="992" w:type="dxa"/>
            <w:tcBorders>
              <w:top w:val="single" w:sz="4" w:space="0" w:color="auto"/>
              <w:left w:val="single" w:sz="4" w:space="0" w:color="auto"/>
              <w:bottom w:val="single" w:sz="4" w:space="0" w:color="auto"/>
              <w:right w:val="single" w:sz="4" w:space="0" w:color="auto"/>
            </w:tcBorders>
            <w:vAlign w:val="center"/>
          </w:tcPr>
          <w:p w14:paraId="4C02FF13"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30-50</w:t>
            </w:r>
          </w:p>
        </w:tc>
        <w:tc>
          <w:tcPr>
            <w:tcW w:w="1134" w:type="dxa"/>
            <w:tcBorders>
              <w:top w:val="single" w:sz="4" w:space="0" w:color="auto"/>
              <w:left w:val="single" w:sz="4" w:space="0" w:color="auto"/>
              <w:bottom w:val="single" w:sz="4" w:space="0" w:color="auto"/>
              <w:right w:val="single" w:sz="4" w:space="0" w:color="auto"/>
            </w:tcBorders>
            <w:vAlign w:val="center"/>
          </w:tcPr>
          <w:p w14:paraId="2A004688"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0,7-0,8</w:t>
            </w:r>
          </w:p>
          <w:p w14:paraId="679EA5F2"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0,6-0,7</w:t>
            </w:r>
          </w:p>
        </w:tc>
        <w:tc>
          <w:tcPr>
            <w:tcW w:w="1134" w:type="dxa"/>
            <w:tcBorders>
              <w:top w:val="single" w:sz="4" w:space="0" w:color="auto"/>
              <w:left w:val="single" w:sz="4" w:space="0" w:color="auto"/>
              <w:bottom w:val="single" w:sz="4" w:space="0" w:color="auto"/>
              <w:right w:val="single" w:sz="4" w:space="0" w:color="auto"/>
            </w:tcBorders>
            <w:vAlign w:val="center"/>
          </w:tcPr>
          <w:p w14:paraId="4C512D40"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30-50</w:t>
            </w:r>
          </w:p>
        </w:tc>
        <w:tc>
          <w:tcPr>
            <w:tcW w:w="1018" w:type="dxa"/>
            <w:gridSpan w:val="2"/>
            <w:tcBorders>
              <w:top w:val="single" w:sz="4" w:space="0" w:color="auto"/>
              <w:left w:val="single" w:sz="4" w:space="0" w:color="auto"/>
              <w:bottom w:val="single" w:sz="4" w:space="0" w:color="auto"/>
              <w:right w:val="single" w:sz="4" w:space="0" w:color="auto"/>
            </w:tcBorders>
            <w:vAlign w:val="center"/>
          </w:tcPr>
          <w:p w14:paraId="6141BF26"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0,7-0,8</w:t>
            </w:r>
          </w:p>
          <w:p w14:paraId="324EF8E9"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0,6-0,7</w:t>
            </w:r>
          </w:p>
        </w:tc>
        <w:tc>
          <w:tcPr>
            <w:tcW w:w="1109" w:type="dxa"/>
            <w:tcBorders>
              <w:top w:val="single" w:sz="4" w:space="0" w:color="auto"/>
              <w:left w:val="single" w:sz="4" w:space="0" w:color="auto"/>
              <w:bottom w:val="single" w:sz="4" w:space="0" w:color="auto"/>
              <w:right w:val="single" w:sz="4" w:space="0" w:color="auto"/>
            </w:tcBorders>
            <w:vAlign w:val="center"/>
          </w:tcPr>
          <w:p w14:paraId="1AAFCFE6"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20-40</w:t>
            </w:r>
          </w:p>
          <w:p w14:paraId="65C76872"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8-12</w:t>
            </w:r>
          </w:p>
        </w:tc>
        <w:tc>
          <w:tcPr>
            <w:tcW w:w="992" w:type="dxa"/>
            <w:tcBorders>
              <w:top w:val="single" w:sz="4" w:space="0" w:color="auto"/>
              <w:left w:val="single" w:sz="4" w:space="0" w:color="auto"/>
              <w:bottom w:val="single" w:sz="4" w:space="0" w:color="auto"/>
              <w:right w:val="single" w:sz="4" w:space="0" w:color="auto"/>
            </w:tcBorders>
            <w:vAlign w:val="center"/>
          </w:tcPr>
          <w:p w14:paraId="2DFEB89A"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0,8</w:t>
            </w:r>
          </w:p>
          <w:p w14:paraId="1FFCC7F6"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0,7</w:t>
            </w:r>
          </w:p>
        </w:tc>
        <w:tc>
          <w:tcPr>
            <w:tcW w:w="1134" w:type="dxa"/>
            <w:tcBorders>
              <w:top w:val="single" w:sz="4" w:space="0" w:color="auto"/>
              <w:left w:val="single" w:sz="4" w:space="0" w:color="auto"/>
              <w:bottom w:val="single" w:sz="4" w:space="0" w:color="auto"/>
              <w:right w:val="single" w:sz="4" w:space="0" w:color="auto"/>
            </w:tcBorders>
            <w:vAlign w:val="center"/>
          </w:tcPr>
          <w:p w14:paraId="3F8FDDF1"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20-35</w:t>
            </w:r>
          </w:p>
          <w:p w14:paraId="0D423B86"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15-20</w:t>
            </w:r>
          </w:p>
        </w:tc>
        <w:tc>
          <w:tcPr>
            <w:tcW w:w="1304" w:type="dxa"/>
            <w:tcBorders>
              <w:top w:val="single" w:sz="4" w:space="0" w:color="auto"/>
              <w:left w:val="single" w:sz="4" w:space="0" w:color="auto"/>
              <w:bottom w:val="single" w:sz="4" w:space="0" w:color="auto"/>
            </w:tcBorders>
            <w:vAlign w:val="center"/>
          </w:tcPr>
          <w:p w14:paraId="40F23668"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7-8Е, Пх, К</w:t>
            </w:r>
          </w:p>
          <w:p w14:paraId="271E0C80"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3-4Б, Ос</w:t>
            </w:r>
          </w:p>
        </w:tc>
      </w:tr>
      <w:tr w:rsidR="006E753D" w:rsidRPr="006E753D" w14:paraId="029DCE97" w14:textId="77777777" w:rsidTr="00825D76">
        <w:trPr>
          <w:jc w:val="center"/>
        </w:trPr>
        <w:tc>
          <w:tcPr>
            <w:tcW w:w="652" w:type="dxa"/>
            <w:tcBorders>
              <w:top w:val="single" w:sz="4" w:space="0" w:color="auto"/>
              <w:bottom w:val="single" w:sz="4" w:space="0" w:color="auto"/>
              <w:right w:val="single" w:sz="4" w:space="0" w:color="auto"/>
            </w:tcBorders>
            <w:vAlign w:val="center"/>
          </w:tcPr>
          <w:p w14:paraId="0AFC6D5B"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w:t>
            </w:r>
          </w:p>
        </w:tc>
        <w:tc>
          <w:tcPr>
            <w:tcW w:w="1866" w:type="dxa"/>
            <w:tcBorders>
              <w:top w:val="single" w:sz="4" w:space="0" w:color="auto"/>
              <w:left w:val="nil"/>
              <w:bottom w:val="single" w:sz="4" w:space="0" w:color="auto"/>
              <w:right w:val="single" w:sz="4" w:space="0" w:color="auto"/>
            </w:tcBorders>
            <w:vAlign w:val="center"/>
          </w:tcPr>
          <w:p w14:paraId="10FC04AB"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 преобладанием пихты и ели (6 и более единиц состава)</w:t>
            </w:r>
          </w:p>
        </w:tc>
        <w:tc>
          <w:tcPr>
            <w:tcW w:w="1963" w:type="dxa"/>
            <w:tcBorders>
              <w:top w:val="single" w:sz="4" w:space="0" w:color="auto"/>
              <w:left w:val="single" w:sz="4" w:space="0" w:color="auto"/>
              <w:bottom w:val="single" w:sz="4" w:space="0" w:color="auto"/>
              <w:right w:val="single" w:sz="4" w:space="0" w:color="auto"/>
            </w:tcBorders>
            <w:vAlign w:val="center"/>
          </w:tcPr>
          <w:p w14:paraId="2F4BC7F9"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Моховые, кустарничковые, травяно-болотные</w:t>
            </w:r>
          </w:p>
        </w:tc>
        <w:tc>
          <w:tcPr>
            <w:tcW w:w="992" w:type="dxa"/>
            <w:tcBorders>
              <w:top w:val="single" w:sz="4" w:space="0" w:color="auto"/>
              <w:left w:val="single" w:sz="4" w:space="0" w:color="auto"/>
              <w:bottom w:val="single" w:sz="4" w:space="0" w:color="auto"/>
              <w:right w:val="single" w:sz="4" w:space="0" w:color="auto"/>
            </w:tcBorders>
            <w:vAlign w:val="center"/>
          </w:tcPr>
          <w:p w14:paraId="0943699C"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20-25</w:t>
            </w:r>
          </w:p>
        </w:tc>
        <w:tc>
          <w:tcPr>
            <w:tcW w:w="1134" w:type="dxa"/>
            <w:tcBorders>
              <w:top w:val="single" w:sz="4" w:space="0" w:color="auto"/>
              <w:left w:val="single" w:sz="4" w:space="0" w:color="auto"/>
              <w:bottom w:val="single" w:sz="4" w:space="0" w:color="auto"/>
              <w:right w:val="single" w:sz="4" w:space="0" w:color="auto"/>
            </w:tcBorders>
            <w:vAlign w:val="center"/>
          </w:tcPr>
          <w:p w14:paraId="7A374A74"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0,7-0,8</w:t>
            </w:r>
          </w:p>
          <w:p w14:paraId="36303A9A"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0,6-0,7</w:t>
            </w:r>
          </w:p>
        </w:tc>
        <w:tc>
          <w:tcPr>
            <w:tcW w:w="992" w:type="dxa"/>
            <w:tcBorders>
              <w:top w:val="single" w:sz="4" w:space="0" w:color="auto"/>
              <w:left w:val="single" w:sz="4" w:space="0" w:color="auto"/>
              <w:bottom w:val="single" w:sz="4" w:space="0" w:color="auto"/>
              <w:right w:val="single" w:sz="4" w:space="0" w:color="auto"/>
            </w:tcBorders>
            <w:vAlign w:val="center"/>
          </w:tcPr>
          <w:p w14:paraId="73450686"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30-40</w:t>
            </w:r>
          </w:p>
        </w:tc>
        <w:tc>
          <w:tcPr>
            <w:tcW w:w="1134" w:type="dxa"/>
            <w:tcBorders>
              <w:top w:val="single" w:sz="4" w:space="0" w:color="auto"/>
              <w:left w:val="single" w:sz="4" w:space="0" w:color="auto"/>
              <w:bottom w:val="single" w:sz="4" w:space="0" w:color="auto"/>
              <w:right w:val="single" w:sz="4" w:space="0" w:color="auto"/>
            </w:tcBorders>
            <w:vAlign w:val="center"/>
          </w:tcPr>
          <w:p w14:paraId="3A18480D"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0,7-0,8</w:t>
            </w:r>
          </w:p>
          <w:p w14:paraId="509100D9"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0,6-0,7</w:t>
            </w:r>
          </w:p>
        </w:tc>
        <w:tc>
          <w:tcPr>
            <w:tcW w:w="1134" w:type="dxa"/>
            <w:tcBorders>
              <w:top w:val="single" w:sz="4" w:space="0" w:color="auto"/>
              <w:left w:val="single" w:sz="4" w:space="0" w:color="auto"/>
              <w:bottom w:val="single" w:sz="4" w:space="0" w:color="auto"/>
              <w:right w:val="single" w:sz="4" w:space="0" w:color="auto"/>
            </w:tcBorders>
            <w:vAlign w:val="center"/>
          </w:tcPr>
          <w:p w14:paraId="65DA74C6"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30-40</w:t>
            </w:r>
          </w:p>
        </w:tc>
        <w:tc>
          <w:tcPr>
            <w:tcW w:w="1018" w:type="dxa"/>
            <w:gridSpan w:val="2"/>
            <w:tcBorders>
              <w:top w:val="single" w:sz="4" w:space="0" w:color="auto"/>
              <w:left w:val="single" w:sz="4" w:space="0" w:color="auto"/>
              <w:bottom w:val="single" w:sz="4" w:space="0" w:color="auto"/>
              <w:right w:val="single" w:sz="4" w:space="0" w:color="auto"/>
            </w:tcBorders>
            <w:vAlign w:val="center"/>
          </w:tcPr>
          <w:p w14:paraId="08BEB802"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0,8</w:t>
            </w:r>
          </w:p>
          <w:p w14:paraId="17A5E3AB"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0,7</w:t>
            </w:r>
          </w:p>
        </w:tc>
        <w:tc>
          <w:tcPr>
            <w:tcW w:w="1109" w:type="dxa"/>
            <w:tcBorders>
              <w:top w:val="single" w:sz="4" w:space="0" w:color="auto"/>
              <w:left w:val="single" w:sz="4" w:space="0" w:color="auto"/>
              <w:bottom w:val="single" w:sz="4" w:space="0" w:color="auto"/>
              <w:right w:val="single" w:sz="4" w:space="0" w:color="auto"/>
            </w:tcBorders>
            <w:vAlign w:val="center"/>
          </w:tcPr>
          <w:p w14:paraId="521BE0C6"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20-35</w:t>
            </w:r>
          </w:p>
          <w:p w14:paraId="128AFAFA"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10-20</w:t>
            </w:r>
          </w:p>
        </w:tc>
        <w:tc>
          <w:tcPr>
            <w:tcW w:w="992" w:type="dxa"/>
            <w:tcBorders>
              <w:top w:val="single" w:sz="4" w:space="0" w:color="auto"/>
              <w:left w:val="single" w:sz="4" w:space="0" w:color="auto"/>
              <w:bottom w:val="single" w:sz="4" w:space="0" w:color="auto"/>
              <w:right w:val="single" w:sz="4" w:space="0" w:color="auto"/>
            </w:tcBorders>
            <w:vAlign w:val="center"/>
          </w:tcPr>
          <w:p w14:paraId="78CB03A3"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0,8</w:t>
            </w:r>
          </w:p>
          <w:p w14:paraId="1F57749C"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0,7</w:t>
            </w:r>
          </w:p>
        </w:tc>
        <w:tc>
          <w:tcPr>
            <w:tcW w:w="1134" w:type="dxa"/>
            <w:tcBorders>
              <w:top w:val="single" w:sz="4" w:space="0" w:color="auto"/>
              <w:left w:val="single" w:sz="4" w:space="0" w:color="auto"/>
              <w:bottom w:val="single" w:sz="4" w:space="0" w:color="auto"/>
              <w:right w:val="single" w:sz="4" w:space="0" w:color="auto"/>
            </w:tcBorders>
            <w:vAlign w:val="center"/>
          </w:tcPr>
          <w:p w14:paraId="792149D4"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20-30</w:t>
            </w:r>
          </w:p>
          <w:p w14:paraId="0D1A3CF6"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w:t>
            </w:r>
          </w:p>
        </w:tc>
        <w:tc>
          <w:tcPr>
            <w:tcW w:w="1304" w:type="dxa"/>
            <w:tcBorders>
              <w:top w:val="single" w:sz="4" w:space="0" w:color="auto"/>
              <w:left w:val="single" w:sz="4" w:space="0" w:color="auto"/>
              <w:bottom w:val="single" w:sz="4" w:space="0" w:color="auto"/>
            </w:tcBorders>
            <w:vAlign w:val="center"/>
          </w:tcPr>
          <w:p w14:paraId="42A14F0E"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8-10Е, Пх</w:t>
            </w:r>
          </w:p>
          <w:p w14:paraId="4162B3F0" w14:textId="77777777" w:rsidR="008B5513" w:rsidRPr="006E753D" w:rsidRDefault="008B5513" w:rsidP="00825D76">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0-2Б, Ос</w:t>
            </w:r>
          </w:p>
        </w:tc>
      </w:tr>
      <w:tr w:rsidR="006E753D" w:rsidRPr="006E753D" w14:paraId="0AD06ABD" w14:textId="77777777" w:rsidTr="00825D76">
        <w:trPr>
          <w:jc w:val="center"/>
        </w:trPr>
        <w:tc>
          <w:tcPr>
            <w:tcW w:w="652" w:type="dxa"/>
            <w:tcBorders>
              <w:top w:val="single" w:sz="4" w:space="0" w:color="auto"/>
              <w:bottom w:val="single" w:sz="4" w:space="0" w:color="auto"/>
              <w:right w:val="single" w:sz="4" w:space="0" w:color="auto"/>
            </w:tcBorders>
            <w:vAlign w:val="center"/>
          </w:tcPr>
          <w:p w14:paraId="7B0B2682"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w:t>
            </w:r>
          </w:p>
        </w:tc>
        <w:tc>
          <w:tcPr>
            <w:tcW w:w="1866" w:type="dxa"/>
            <w:tcBorders>
              <w:top w:val="single" w:sz="4" w:space="0" w:color="auto"/>
              <w:left w:val="nil"/>
              <w:bottom w:val="single" w:sz="4" w:space="0" w:color="auto"/>
              <w:right w:val="single" w:sz="4" w:space="0" w:color="auto"/>
            </w:tcBorders>
            <w:vAlign w:val="center"/>
          </w:tcPr>
          <w:p w14:paraId="75D13725"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Чистые березовые и осиновые</w:t>
            </w:r>
          </w:p>
        </w:tc>
        <w:tc>
          <w:tcPr>
            <w:tcW w:w="1963" w:type="dxa"/>
            <w:tcBorders>
              <w:top w:val="single" w:sz="4" w:space="0" w:color="auto"/>
              <w:left w:val="single" w:sz="4" w:space="0" w:color="auto"/>
              <w:bottom w:val="single" w:sz="4" w:space="0" w:color="auto"/>
              <w:right w:val="single" w:sz="4" w:space="0" w:color="auto"/>
            </w:tcBorders>
            <w:vAlign w:val="center"/>
          </w:tcPr>
          <w:p w14:paraId="763D8930"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Разнотравные, злаковые, орляковые</w:t>
            </w:r>
          </w:p>
        </w:tc>
        <w:tc>
          <w:tcPr>
            <w:tcW w:w="992" w:type="dxa"/>
            <w:tcBorders>
              <w:top w:val="single" w:sz="4" w:space="0" w:color="auto"/>
              <w:left w:val="single" w:sz="4" w:space="0" w:color="auto"/>
              <w:bottom w:val="single" w:sz="4" w:space="0" w:color="auto"/>
              <w:right w:val="single" w:sz="4" w:space="0" w:color="auto"/>
            </w:tcBorders>
            <w:vAlign w:val="center"/>
          </w:tcPr>
          <w:p w14:paraId="31C4F54B"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25-30</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6C0305A7"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Не проводятся</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AFCB57A"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Не проводятся</w:t>
            </w:r>
          </w:p>
        </w:tc>
        <w:tc>
          <w:tcPr>
            <w:tcW w:w="1018" w:type="dxa"/>
            <w:gridSpan w:val="2"/>
            <w:tcBorders>
              <w:top w:val="single" w:sz="4" w:space="0" w:color="auto"/>
              <w:left w:val="single" w:sz="4" w:space="0" w:color="auto"/>
              <w:bottom w:val="single" w:sz="4" w:space="0" w:color="auto"/>
              <w:right w:val="single" w:sz="4" w:space="0" w:color="auto"/>
            </w:tcBorders>
            <w:vAlign w:val="center"/>
          </w:tcPr>
          <w:p w14:paraId="5BCAF30B"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0,8</w:t>
            </w:r>
          </w:p>
          <w:p w14:paraId="13DAD227"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0,7</w:t>
            </w:r>
          </w:p>
        </w:tc>
        <w:tc>
          <w:tcPr>
            <w:tcW w:w="1109" w:type="dxa"/>
            <w:tcBorders>
              <w:top w:val="single" w:sz="4" w:space="0" w:color="auto"/>
              <w:left w:val="single" w:sz="4" w:space="0" w:color="auto"/>
              <w:bottom w:val="single" w:sz="4" w:space="0" w:color="auto"/>
              <w:right w:val="single" w:sz="4" w:space="0" w:color="auto"/>
            </w:tcBorders>
            <w:vAlign w:val="center"/>
          </w:tcPr>
          <w:p w14:paraId="4CBCDDE3"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30-35</w:t>
            </w:r>
          </w:p>
          <w:p w14:paraId="04991E64"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10-15</w:t>
            </w:r>
          </w:p>
        </w:tc>
        <w:tc>
          <w:tcPr>
            <w:tcW w:w="992" w:type="dxa"/>
            <w:tcBorders>
              <w:top w:val="single" w:sz="4" w:space="0" w:color="auto"/>
              <w:left w:val="single" w:sz="4" w:space="0" w:color="auto"/>
              <w:bottom w:val="single" w:sz="4" w:space="0" w:color="auto"/>
              <w:right w:val="single" w:sz="4" w:space="0" w:color="auto"/>
            </w:tcBorders>
            <w:vAlign w:val="center"/>
          </w:tcPr>
          <w:p w14:paraId="012F9C67"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0,8</w:t>
            </w:r>
          </w:p>
          <w:p w14:paraId="1A8FC621"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0,7</w:t>
            </w:r>
          </w:p>
        </w:tc>
        <w:tc>
          <w:tcPr>
            <w:tcW w:w="1134" w:type="dxa"/>
            <w:tcBorders>
              <w:top w:val="single" w:sz="4" w:space="0" w:color="auto"/>
              <w:left w:val="single" w:sz="4" w:space="0" w:color="auto"/>
              <w:bottom w:val="single" w:sz="4" w:space="0" w:color="auto"/>
              <w:right w:val="single" w:sz="4" w:space="0" w:color="auto"/>
            </w:tcBorders>
            <w:vAlign w:val="center"/>
          </w:tcPr>
          <w:p w14:paraId="18B0A800"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20-30</w:t>
            </w:r>
          </w:p>
          <w:p w14:paraId="4C29B5F8"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15-20</w:t>
            </w:r>
          </w:p>
        </w:tc>
        <w:tc>
          <w:tcPr>
            <w:tcW w:w="1304" w:type="dxa"/>
            <w:tcBorders>
              <w:top w:val="single" w:sz="4" w:space="0" w:color="auto"/>
              <w:left w:val="single" w:sz="4" w:space="0" w:color="auto"/>
              <w:bottom w:val="single" w:sz="4" w:space="0" w:color="auto"/>
            </w:tcBorders>
            <w:vAlign w:val="center"/>
          </w:tcPr>
          <w:p w14:paraId="7736C27F"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10Б</w:t>
            </w:r>
          </w:p>
        </w:tc>
      </w:tr>
      <w:tr w:rsidR="006E753D" w:rsidRPr="006E753D" w14:paraId="5F49940A" w14:textId="77777777" w:rsidTr="00825D76">
        <w:trPr>
          <w:jc w:val="center"/>
        </w:trPr>
        <w:tc>
          <w:tcPr>
            <w:tcW w:w="652" w:type="dxa"/>
            <w:tcBorders>
              <w:top w:val="single" w:sz="4" w:space="0" w:color="auto"/>
              <w:bottom w:val="single" w:sz="4" w:space="0" w:color="auto"/>
              <w:right w:val="single" w:sz="4" w:space="0" w:color="auto"/>
            </w:tcBorders>
            <w:vAlign w:val="center"/>
          </w:tcPr>
          <w:p w14:paraId="789B9E03"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w:t>
            </w:r>
          </w:p>
        </w:tc>
        <w:tc>
          <w:tcPr>
            <w:tcW w:w="1866" w:type="dxa"/>
            <w:tcBorders>
              <w:top w:val="single" w:sz="4" w:space="0" w:color="auto"/>
              <w:left w:val="nil"/>
              <w:bottom w:val="single" w:sz="4" w:space="0" w:color="auto"/>
              <w:right w:val="single" w:sz="4" w:space="0" w:color="auto"/>
            </w:tcBorders>
            <w:vAlign w:val="center"/>
          </w:tcPr>
          <w:p w14:paraId="0509D2A1"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Березовые и осиновые с примесью хвойных</w:t>
            </w:r>
          </w:p>
        </w:tc>
        <w:tc>
          <w:tcPr>
            <w:tcW w:w="1963" w:type="dxa"/>
            <w:tcBorders>
              <w:top w:val="single" w:sz="4" w:space="0" w:color="auto"/>
              <w:left w:val="single" w:sz="4" w:space="0" w:color="auto"/>
              <w:bottom w:val="single" w:sz="4" w:space="0" w:color="auto"/>
              <w:right w:val="single" w:sz="4" w:space="0" w:color="auto"/>
            </w:tcBorders>
            <w:vAlign w:val="center"/>
          </w:tcPr>
          <w:p w14:paraId="64E20F93"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Крупнотравные, папоротниковые, разнотравно-зеленомошные</w:t>
            </w:r>
          </w:p>
        </w:tc>
        <w:tc>
          <w:tcPr>
            <w:tcW w:w="992" w:type="dxa"/>
            <w:tcBorders>
              <w:top w:val="single" w:sz="4" w:space="0" w:color="auto"/>
              <w:left w:val="single" w:sz="4" w:space="0" w:color="auto"/>
              <w:bottom w:val="single" w:sz="4" w:space="0" w:color="auto"/>
              <w:right w:val="single" w:sz="4" w:space="0" w:color="auto"/>
            </w:tcBorders>
            <w:vAlign w:val="center"/>
          </w:tcPr>
          <w:p w14:paraId="4F7C773B"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20-25</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74F703CC"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Не проводятся</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359A27E"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Не проводятся</w:t>
            </w:r>
          </w:p>
        </w:tc>
        <w:tc>
          <w:tcPr>
            <w:tcW w:w="1018" w:type="dxa"/>
            <w:gridSpan w:val="2"/>
            <w:tcBorders>
              <w:top w:val="single" w:sz="4" w:space="0" w:color="auto"/>
              <w:left w:val="single" w:sz="4" w:space="0" w:color="auto"/>
              <w:bottom w:val="single" w:sz="4" w:space="0" w:color="auto"/>
              <w:right w:val="single" w:sz="4" w:space="0" w:color="auto"/>
            </w:tcBorders>
            <w:vAlign w:val="center"/>
          </w:tcPr>
          <w:p w14:paraId="60BB9F80"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0,7</w:t>
            </w:r>
          </w:p>
          <w:p w14:paraId="18E2E8A4"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0,6</w:t>
            </w:r>
          </w:p>
        </w:tc>
        <w:tc>
          <w:tcPr>
            <w:tcW w:w="1109" w:type="dxa"/>
            <w:tcBorders>
              <w:top w:val="single" w:sz="4" w:space="0" w:color="auto"/>
              <w:left w:val="single" w:sz="4" w:space="0" w:color="auto"/>
              <w:bottom w:val="single" w:sz="4" w:space="0" w:color="auto"/>
              <w:right w:val="single" w:sz="4" w:space="0" w:color="auto"/>
            </w:tcBorders>
            <w:vAlign w:val="center"/>
          </w:tcPr>
          <w:p w14:paraId="540387B6"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40-50</w:t>
            </w:r>
          </w:p>
          <w:p w14:paraId="267A2A6F"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8-10</w:t>
            </w:r>
          </w:p>
        </w:tc>
        <w:tc>
          <w:tcPr>
            <w:tcW w:w="992" w:type="dxa"/>
            <w:tcBorders>
              <w:top w:val="single" w:sz="4" w:space="0" w:color="auto"/>
              <w:left w:val="single" w:sz="4" w:space="0" w:color="auto"/>
              <w:bottom w:val="single" w:sz="4" w:space="0" w:color="auto"/>
              <w:right w:val="single" w:sz="4" w:space="0" w:color="auto"/>
            </w:tcBorders>
            <w:vAlign w:val="center"/>
          </w:tcPr>
          <w:p w14:paraId="37BAAB95"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0,8</w:t>
            </w:r>
          </w:p>
          <w:p w14:paraId="0F554301"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0,7</w:t>
            </w:r>
          </w:p>
        </w:tc>
        <w:tc>
          <w:tcPr>
            <w:tcW w:w="1134" w:type="dxa"/>
            <w:tcBorders>
              <w:top w:val="single" w:sz="4" w:space="0" w:color="auto"/>
              <w:left w:val="single" w:sz="4" w:space="0" w:color="auto"/>
              <w:bottom w:val="single" w:sz="4" w:space="0" w:color="auto"/>
              <w:right w:val="single" w:sz="4" w:space="0" w:color="auto"/>
            </w:tcBorders>
            <w:vAlign w:val="center"/>
          </w:tcPr>
          <w:p w14:paraId="54F848F7"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25-35</w:t>
            </w:r>
          </w:p>
          <w:p w14:paraId="54141022"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w:t>
            </w:r>
          </w:p>
        </w:tc>
        <w:tc>
          <w:tcPr>
            <w:tcW w:w="1304" w:type="dxa"/>
            <w:tcBorders>
              <w:top w:val="single" w:sz="4" w:space="0" w:color="auto"/>
              <w:left w:val="single" w:sz="4" w:space="0" w:color="auto"/>
              <w:bottom w:val="single" w:sz="4" w:space="0" w:color="auto"/>
            </w:tcBorders>
            <w:vAlign w:val="center"/>
          </w:tcPr>
          <w:p w14:paraId="20BBD17A"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6-7Е, Пх, К</w:t>
            </w:r>
          </w:p>
          <w:p w14:paraId="60600917"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3-4Б, Ос</w:t>
            </w:r>
          </w:p>
        </w:tc>
      </w:tr>
    </w:tbl>
    <w:p w14:paraId="24C137EC" w14:textId="77777777" w:rsidR="008B5513" w:rsidRPr="006E753D" w:rsidRDefault="008B5513" w:rsidP="008B5513">
      <w:pPr>
        <w:spacing w:after="0" w:line="276" w:lineRule="auto"/>
        <w:ind w:firstLine="709"/>
        <w:jc w:val="both"/>
        <w:rPr>
          <w:rFonts w:ascii="Times New Roman" w:eastAsia="Calibri" w:hAnsi="Times New Roman" w:cs="Times New Roman"/>
          <w:sz w:val="28"/>
          <w:szCs w:val="28"/>
        </w:rPr>
        <w:sectPr w:rsidR="008B5513" w:rsidRPr="006E753D" w:rsidSect="00825D76">
          <w:pgSz w:w="16838" w:h="11906" w:orient="landscape"/>
          <w:pgMar w:top="1134" w:right="567" w:bottom="567" w:left="1134" w:header="567" w:footer="0" w:gutter="0"/>
          <w:cols w:space="708"/>
          <w:docGrid w:linePitch="360"/>
        </w:sectPr>
      </w:pPr>
    </w:p>
    <w:p w14:paraId="238B2EFB" w14:textId="77777777" w:rsidR="008B5513" w:rsidRPr="006E753D" w:rsidRDefault="008B5513" w:rsidP="008B5513">
      <w:pPr>
        <w:pStyle w:val="3"/>
        <w:spacing w:before="120" w:after="120"/>
        <w:jc w:val="center"/>
        <w:rPr>
          <w:rFonts w:ascii="Times New Roman" w:hAnsi="Times New Roman"/>
          <w:b/>
          <w:sz w:val="28"/>
          <w:szCs w:val="28"/>
        </w:rPr>
      </w:pPr>
      <w:bookmarkStart w:id="159" w:name="_Toc106463785"/>
      <w:bookmarkStart w:id="160" w:name="_Toc109383783"/>
      <w:bookmarkStart w:id="161" w:name="_Toc109384542"/>
      <w:bookmarkStart w:id="162" w:name="_Toc208844744"/>
      <w:r w:rsidRPr="006E753D">
        <w:rPr>
          <w:rFonts w:ascii="Times New Roman" w:hAnsi="Times New Roman"/>
          <w:b/>
          <w:sz w:val="28"/>
          <w:szCs w:val="28"/>
        </w:rPr>
        <w:t>2.1.3. Расчетная лесосека (ежегодный допустимый объем изъятия древесины) при всех видах рубок</w:t>
      </w:r>
      <w:bookmarkEnd w:id="159"/>
      <w:bookmarkEnd w:id="160"/>
      <w:bookmarkEnd w:id="161"/>
      <w:bookmarkEnd w:id="162"/>
    </w:p>
    <w:p w14:paraId="2D960949" w14:textId="77777777" w:rsidR="008B5513" w:rsidRPr="006E753D" w:rsidRDefault="008B5513" w:rsidP="008B5513">
      <w:pPr>
        <w:spacing w:after="0" w:line="240" w:lineRule="auto"/>
        <w:ind w:firstLine="709"/>
        <w:jc w:val="both"/>
        <w:rPr>
          <w:rFonts w:ascii="Times New Roman" w:eastAsia="Times New Roman" w:hAnsi="Times New Roman" w:cs="Times New Roman"/>
          <w:b/>
          <w:sz w:val="28"/>
          <w:szCs w:val="28"/>
          <w:lang w:eastAsia="ru-RU"/>
        </w:rPr>
      </w:pPr>
      <w:r w:rsidRPr="006E753D">
        <w:rPr>
          <w:rFonts w:ascii="Times New Roman" w:eastAsia="Times New Roman" w:hAnsi="Times New Roman" w:cs="Times New Roman"/>
          <w:sz w:val="28"/>
          <w:szCs w:val="28"/>
          <w:lang w:eastAsia="ru-RU"/>
        </w:rPr>
        <w:t>Расчетная лесосека (ежегодный допустимый объем изъятия древесины) при всех видах рубок приведена в таблице 11.</w:t>
      </w:r>
    </w:p>
    <w:p w14:paraId="6FEEEE8A" w14:textId="77777777" w:rsidR="008B5513" w:rsidRPr="006E753D" w:rsidRDefault="008B5513" w:rsidP="008B5513">
      <w:pPr>
        <w:spacing w:after="0" w:line="240" w:lineRule="auto"/>
        <w:jc w:val="both"/>
        <w:rPr>
          <w:rFonts w:ascii="Times New Roman" w:eastAsia="Times New Roman" w:hAnsi="Times New Roman" w:cs="Times New Roman"/>
          <w:b/>
          <w:sz w:val="28"/>
          <w:szCs w:val="28"/>
          <w:lang w:eastAsia="ru-RU"/>
        </w:rPr>
        <w:sectPr w:rsidR="008B5513" w:rsidRPr="006E753D" w:rsidSect="00825D76">
          <w:pgSz w:w="11906" w:h="16838"/>
          <w:pgMar w:top="1134" w:right="567" w:bottom="1134" w:left="1985" w:header="567" w:footer="0" w:gutter="0"/>
          <w:cols w:space="708"/>
          <w:docGrid w:linePitch="360"/>
        </w:sectPr>
      </w:pPr>
    </w:p>
    <w:p w14:paraId="3C4206BD" w14:textId="77777777" w:rsidR="008B5513" w:rsidRPr="006E753D" w:rsidRDefault="008B5513" w:rsidP="008B5513">
      <w:pPr>
        <w:spacing w:after="0" w:line="240" w:lineRule="auto"/>
        <w:contextualSpacing/>
        <w:jc w:val="right"/>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Таблица 11</w:t>
      </w:r>
    </w:p>
    <w:p w14:paraId="4C095BFF"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Расчетная лесосека (ежегодный объем изъятия древесины) при всех видах рубок</w:t>
      </w:r>
    </w:p>
    <w:p w14:paraId="1E1B2F96" w14:textId="77777777" w:rsidR="008B5513" w:rsidRPr="006E753D" w:rsidRDefault="008B5513" w:rsidP="008B5513">
      <w:pPr>
        <w:spacing w:after="0" w:line="240" w:lineRule="auto"/>
        <w:ind w:firstLine="709"/>
        <w:contextualSpacing/>
        <w:jc w:val="right"/>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Площадь – га, запас – тыс.м</w:t>
      </w:r>
      <w:r w:rsidRPr="006E753D">
        <w:rPr>
          <w:rFonts w:ascii="Times New Roman" w:eastAsia="Times New Roman" w:hAnsi="Times New Roman" w:cs="Times New Roman"/>
          <w:sz w:val="24"/>
          <w:szCs w:val="24"/>
          <w:vertAlign w:val="superscript"/>
          <w:lang w:eastAsia="ru-RU"/>
        </w:rPr>
        <w:t>3</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37"/>
        <w:gridCol w:w="2268"/>
        <w:gridCol w:w="992"/>
        <w:gridCol w:w="992"/>
        <w:gridCol w:w="851"/>
        <w:gridCol w:w="850"/>
        <w:gridCol w:w="889"/>
        <w:gridCol w:w="753"/>
        <w:gridCol w:w="753"/>
        <w:gridCol w:w="753"/>
        <w:gridCol w:w="753"/>
        <w:gridCol w:w="753"/>
        <w:gridCol w:w="753"/>
        <w:gridCol w:w="689"/>
        <w:gridCol w:w="817"/>
        <w:gridCol w:w="884"/>
        <w:gridCol w:w="622"/>
      </w:tblGrid>
      <w:tr w:rsidR="006E753D" w:rsidRPr="006E753D" w14:paraId="4B77F7B5" w14:textId="77777777" w:rsidTr="00825D76">
        <w:trPr>
          <w:trHeight w:val="20"/>
          <w:jc w:val="center"/>
        </w:trPr>
        <w:tc>
          <w:tcPr>
            <w:tcW w:w="937" w:type="dxa"/>
            <w:vMerge w:val="restart"/>
            <w:shd w:val="clear" w:color="auto" w:fill="auto"/>
            <w:vAlign w:val="center"/>
          </w:tcPr>
          <w:p w14:paraId="13FD6131"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 п/п</w:t>
            </w:r>
          </w:p>
        </w:tc>
        <w:tc>
          <w:tcPr>
            <w:tcW w:w="2268" w:type="dxa"/>
            <w:vMerge w:val="restart"/>
            <w:shd w:val="clear" w:color="auto" w:fill="auto"/>
            <w:vAlign w:val="center"/>
            <w:hideMark/>
          </w:tcPr>
          <w:p w14:paraId="7A864427"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Хозяйства</w:t>
            </w:r>
          </w:p>
        </w:tc>
        <w:tc>
          <w:tcPr>
            <w:tcW w:w="12104" w:type="dxa"/>
            <w:gridSpan w:val="15"/>
            <w:shd w:val="clear" w:color="auto" w:fill="auto"/>
            <w:vAlign w:val="center"/>
            <w:hideMark/>
          </w:tcPr>
          <w:p w14:paraId="0BF18495"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Ежегодный допустимый объем изъятия древесины</w:t>
            </w:r>
          </w:p>
        </w:tc>
      </w:tr>
      <w:tr w:rsidR="006E753D" w:rsidRPr="006E753D" w14:paraId="485C0634" w14:textId="77777777" w:rsidTr="00825D76">
        <w:trPr>
          <w:trHeight w:val="20"/>
          <w:jc w:val="center"/>
        </w:trPr>
        <w:tc>
          <w:tcPr>
            <w:tcW w:w="937" w:type="dxa"/>
            <w:vMerge/>
            <w:shd w:val="clear" w:color="auto" w:fill="auto"/>
            <w:vAlign w:val="center"/>
          </w:tcPr>
          <w:p w14:paraId="5466C1B4"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p>
        </w:tc>
        <w:tc>
          <w:tcPr>
            <w:tcW w:w="2268" w:type="dxa"/>
            <w:vMerge/>
            <w:shd w:val="clear" w:color="auto" w:fill="auto"/>
            <w:vAlign w:val="center"/>
            <w:hideMark/>
          </w:tcPr>
          <w:p w14:paraId="05220643"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p>
        </w:tc>
        <w:tc>
          <w:tcPr>
            <w:tcW w:w="2835" w:type="dxa"/>
            <w:gridSpan w:val="3"/>
            <w:shd w:val="clear" w:color="auto" w:fill="auto"/>
            <w:vAlign w:val="center"/>
            <w:hideMark/>
          </w:tcPr>
          <w:p w14:paraId="0556F316"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при рубке спелых и перестойных лесных насаждений</w:t>
            </w:r>
          </w:p>
        </w:tc>
        <w:tc>
          <w:tcPr>
            <w:tcW w:w="2492" w:type="dxa"/>
            <w:gridSpan w:val="3"/>
            <w:shd w:val="clear" w:color="auto" w:fill="auto"/>
            <w:vAlign w:val="center"/>
            <w:hideMark/>
          </w:tcPr>
          <w:p w14:paraId="73B8560D"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при рубке лесных насаждений при уходе за лесами</w:t>
            </w:r>
          </w:p>
        </w:tc>
        <w:tc>
          <w:tcPr>
            <w:tcW w:w="2259" w:type="dxa"/>
            <w:gridSpan w:val="3"/>
            <w:shd w:val="clear" w:color="auto" w:fill="auto"/>
            <w:vAlign w:val="center"/>
            <w:hideMark/>
          </w:tcPr>
          <w:p w14:paraId="01CA205F"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при рубке поврежденных и погибших лесных насаждений</w:t>
            </w:r>
          </w:p>
        </w:tc>
        <w:tc>
          <w:tcPr>
            <w:tcW w:w="2195" w:type="dxa"/>
            <w:gridSpan w:val="3"/>
            <w:shd w:val="clear" w:color="auto" w:fill="auto"/>
            <w:vAlign w:val="center"/>
            <w:hideMark/>
          </w:tcPr>
          <w:p w14:paraId="42488280"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323" w:type="dxa"/>
            <w:gridSpan w:val="3"/>
            <w:shd w:val="clear" w:color="auto" w:fill="auto"/>
            <w:vAlign w:val="center"/>
            <w:hideMark/>
          </w:tcPr>
          <w:p w14:paraId="72C345DC"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всего</w:t>
            </w:r>
          </w:p>
        </w:tc>
      </w:tr>
      <w:tr w:rsidR="006E753D" w:rsidRPr="006E753D" w14:paraId="6C277AE7" w14:textId="77777777" w:rsidTr="00825D76">
        <w:trPr>
          <w:trHeight w:val="20"/>
          <w:jc w:val="center"/>
        </w:trPr>
        <w:tc>
          <w:tcPr>
            <w:tcW w:w="937" w:type="dxa"/>
            <w:vMerge/>
            <w:shd w:val="clear" w:color="auto" w:fill="auto"/>
            <w:vAlign w:val="center"/>
          </w:tcPr>
          <w:p w14:paraId="0D66C758"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p>
        </w:tc>
        <w:tc>
          <w:tcPr>
            <w:tcW w:w="2268" w:type="dxa"/>
            <w:vMerge/>
            <w:shd w:val="clear" w:color="auto" w:fill="auto"/>
            <w:vAlign w:val="center"/>
            <w:hideMark/>
          </w:tcPr>
          <w:p w14:paraId="3AFA3543"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p>
        </w:tc>
        <w:tc>
          <w:tcPr>
            <w:tcW w:w="992" w:type="dxa"/>
            <w:vMerge w:val="restart"/>
            <w:shd w:val="clear" w:color="auto" w:fill="auto"/>
            <w:vAlign w:val="center"/>
            <w:hideMark/>
          </w:tcPr>
          <w:p w14:paraId="2BDA3152"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площадь</w:t>
            </w:r>
          </w:p>
        </w:tc>
        <w:tc>
          <w:tcPr>
            <w:tcW w:w="1843" w:type="dxa"/>
            <w:gridSpan w:val="2"/>
            <w:shd w:val="clear" w:color="auto" w:fill="auto"/>
            <w:vAlign w:val="center"/>
            <w:hideMark/>
          </w:tcPr>
          <w:p w14:paraId="6CA2D26E"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запас</w:t>
            </w:r>
          </w:p>
        </w:tc>
        <w:tc>
          <w:tcPr>
            <w:tcW w:w="850" w:type="dxa"/>
            <w:vMerge w:val="restart"/>
            <w:shd w:val="clear" w:color="auto" w:fill="auto"/>
            <w:vAlign w:val="center"/>
            <w:hideMark/>
          </w:tcPr>
          <w:p w14:paraId="3D6FB647"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площадь</w:t>
            </w:r>
          </w:p>
        </w:tc>
        <w:tc>
          <w:tcPr>
            <w:tcW w:w="1642" w:type="dxa"/>
            <w:gridSpan w:val="2"/>
            <w:shd w:val="clear" w:color="auto" w:fill="auto"/>
            <w:vAlign w:val="center"/>
            <w:hideMark/>
          </w:tcPr>
          <w:p w14:paraId="01B0A66D"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запас</w:t>
            </w:r>
          </w:p>
        </w:tc>
        <w:tc>
          <w:tcPr>
            <w:tcW w:w="753" w:type="dxa"/>
            <w:vMerge w:val="restart"/>
            <w:shd w:val="clear" w:color="auto" w:fill="auto"/>
            <w:vAlign w:val="center"/>
            <w:hideMark/>
          </w:tcPr>
          <w:p w14:paraId="70ED54E6"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площадь</w:t>
            </w:r>
          </w:p>
        </w:tc>
        <w:tc>
          <w:tcPr>
            <w:tcW w:w="1506" w:type="dxa"/>
            <w:gridSpan w:val="2"/>
            <w:shd w:val="clear" w:color="auto" w:fill="auto"/>
            <w:vAlign w:val="center"/>
            <w:hideMark/>
          </w:tcPr>
          <w:p w14:paraId="5BDEE953"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запас</w:t>
            </w:r>
          </w:p>
        </w:tc>
        <w:tc>
          <w:tcPr>
            <w:tcW w:w="753" w:type="dxa"/>
            <w:vMerge w:val="restart"/>
            <w:shd w:val="clear" w:color="auto" w:fill="auto"/>
            <w:vAlign w:val="center"/>
            <w:hideMark/>
          </w:tcPr>
          <w:p w14:paraId="11AA09F8"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площадь</w:t>
            </w:r>
          </w:p>
        </w:tc>
        <w:tc>
          <w:tcPr>
            <w:tcW w:w="1442" w:type="dxa"/>
            <w:gridSpan w:val="2"/>
            <w:shd w:val="clear" w:color="auto" w:fill="auto"/>
            <w:vAlign w:val="center"/>
            <w:hideMark/>
          </w:tcPr>
          <w:p w14:paraId="434D2963"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запас</w:t>
            </w:r>
          </w:p>
        </w:tc>
        <w:tc>
          <w:tcPr>
            <w:tcW w:w="817" w:type="dxa"/>
            <w:vMerge w:val="restart"/>
            <w:shd w:val="clear" w:color="auto" w:fill="auto"/>
            <w:vAlign w:val="center"/>
            <w:hideMark/>
          </w:tcPr>
          <w:p w14:paraId="0239A0F2"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площадь</w:t>
            </w:r>
          </w:p>
        </w:tc>
        <w:tc>
          <w:tcPr>
            <w:tcW w:w="1506" w:type="dxa"/>
            <w:gridSpan w:val="2"/>
            <w:shd w:val="clear" w:color="auto" w:fill="auto"/>
            <w:vAlign w:val="center"/>
            <w:hideMark/>
          </w:tcPr>
          <w:p w14:paraId="77E01F8E"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запас</w:t>
            </w:r>
          </w:p>
        </w:tc>
      </w:tr>
      <w:tr w:rsidR="006E753D" w:rsidRPr="006E753D" w14:paraId="5EED6E6E" w14:textId="77777777" w:rsidTr="00825D76">
        <w:trPr>
          <w:trHeight w:val="20"/>
          <w:jc w:val="center"/>
        </w:trPr>
        <w:tc>
          <w:tcPr>
            <w:tcW w:w="937" w:type="dxa"/>
            <w:vMerge/>
            <w:shd w:val="clear" w:color="auto" w:fill="auto"/>
            <w:vAlign w:val="center"/>
          </w:tcPr>
          <w:p w14:paraId="41A2EB7A"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p>
        </w:tc>
        <w:tc>
          <w:tcPr>
            <w:tcW w:w="2268" w:type="dxa"/>
            <w:vMerge/>
            <w:shd w:val="clear" w:color="auto" w:fill="auto"/>
            <w:vAlign w:val="center"/>
            <w:hideMark/>
          </w:tcPr>
          <w:p w14:paraId="22306F07"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p>
        </w:tc>
        <w:tc>
          <w:tcPr>
            <w:tcW w:w="992" w:type="dxa"/>
            <w:vMerge/>
            <w:shd w:val="clear" w:color="auto" w:fill="auto"/>
            <w:vAlign w:val="center"/>
            <w:hideMark/>
          </w:tcPr>
          <w:p w14:paraId="372032DD"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p>
        </w:tc>
        <w:tc>
          <w:tcPr>
            <w:tcW w:w="992" w:type="dxa"/>
            <w:shd w:val="clear" w:color="auto" w:fill="auto"/>
            <w:vAlign w:val="center"/>
            <w:hideMark/>
          </w:tcPr>
          <w:p w14:paraId="694C2186"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ликвидный</w:t>
            </w:r>
          </w:p>
        </w:tc>
        <w:tc>
          <w:tcPr>
            <w:tcW w:w="851" w:type="dxa"/>
            <w:shd w:val="clear" w:color="auto" w:fill="auto"/>
            <w:vAlign w:val="center"/>
            <w:hideMark/>
          </w:tcPr>
          <w:p w14:paraId="28AEF855"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деловой</w:t>
            </w:r>
          </w:p>
        </w:tc>
        <w:tc>
          <w:tcPr>
            <w:tcW w:w="850" w:type="dxa"/>
            <w:vMerge/>
            <w:shd w:val="clear" w:color="auto" w:fill="auto"/>
            <w:vAlign w:val="center"/>
            <w:hideMark/>
          </w:tcPr>
          <w:p w14:paraId="5B79A8DF"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p>
        </w:tc>
        <w:tc>
          <w:tcPr>
            <w:tcW w:w="889" w:type="dxa"/>
            <w:shd w:val="clear" w:color="auto" w:fill="auto"/>
            <w:vAlign w:val="center"/>
            <w:hideMark/>
          </w:tcPr>
          <w:p w14:paraId="6550649A"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ликвидный</w:t>
            </w:r>
          </w:p>
        </w:tc>
        <w:tc>
          <w:tcPr>
            <w:tcW w:w="753" w:type="dxa"/>
            <w:shd w:val="clear" w:color="auto" w:fill="auto"/>
            <w:vAlign w:val="center"/>
            <w:hideMark/>
          </w:tcPr>
          <w:p w14:paraId="58304FDF"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деловой</w:t>
            </w:r>
          </w:p>
        </w:tc>
        <w:tc>
          <w:tcPr>
            <w:tcW w:w="753" w:type="dxa"/>
            <w:vMerge/>
            <w:shd w:val="clear" w:color="auto" w:fill="auto"/>
            <w:vAlign w:val="center"/>
            <w:hideMark/>
          </w:tcPr>
          <w:p w14:paraId="5074F561"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p>
        </w:tc>
        <w:tc>
          <w:tcPr>
            <w:tcW w:w="753" w:type="dxa"/>
            <w:shd w:val="clear" w:color="auto" w:fill="auto"/>
            <w:vAlign w:val="center"/>
            <w:hideMark/>
          </w:tcPr>
          <w:p w14:paraId="31F65C23"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ликвидный</w:t>
            </w:r>
          </w:p>
        </w:tc>
        <w:tc>
          <w:tcPr>
            <w:tcW w:w="753" w:type="dxa"/>
            <w:shd w:val="clear" w:color="auto" w:fill="auto"/>
            <w:vAlign w:val="center"/>
            <w:hideMark/>
          </w:tcPr>
          <w:p w14:paraId="533972A5"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деловой</w:t>
            </w:r>
          </w:p>
        </w:tc>
        <w:tc>
          <w:tcPr>
            <w:tcW w:w="753" w:type="dxa"/>
            <w:vMerge/>
            <w:shd w:val="clear" w:color="auto" w:fill="auto"/>
            <w:vAlign w:val="center"/>
            <w:hideMark/>
          </w:tcPr>
          <w:p w14:paraId="5DF00C2A"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p>
        </w:tc>
        <w:tc>
          <w:tcPr>
            <w:tcW w:w="753" w:type="dxa"/>
            <w:shd w:val="clear" w:color="auto" w:fill="auto"/>
            <w:vAlign w:val="center"/>
            <w:hideMark/>
          </w:tcPr>
          <w:p w14:paraId="5D0F9A7F"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ликвидный</w:t>
            </w:r>
          </w:p>
        </w:tc>
        <w:tc>
          <w:tcPr>
            <w:tcW w:w="689" w:type="dxa"/>
            <w:shd w:val="clear" w:color="auto" w:fill="auto"/>
            <w:vAlign w:val="center"/>
            <w:hideMark/>
          </w:tcPr>
          <w:p w14:paraId="3AA6E1EA"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деловой</w:t>
            </w:r>
          </w:p>
        </w:tc>
        <w:tc>
          <w:tcPr>
            <w:tcW w:w="817" w:type="dxa"/>
            <w:vMerge/>
            <w:shd w:val="clear" w:color="auto" w:fill="auto"/>
            <w:vAlign w:val="center"/>
            <w:hideMark/>
          </w:tcPr>
          <w:p w14:paraId="2F359770"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p>
        </w:tc>
        <w:tc>
          <w:tcPr>
            <w:tcW w:w="884" w:type="dxa"/>
            <w:shd w:val="clear" w:color="auto" w:fill="auto"/>
            <w:vAlign w:val="center"/>
            <w:hideMark/>
          </w:tcPr>
          <w:p w14:paraId="35FF7DD4"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ликвидный</w:t>
            </w:r>
          </w:p>
        </w:tc>
        <w:tc>
          <w:tcPr>
            <w:tcW w:w="622" w:type="dxa"/>
            <w:shd w:val="clear" w:color="auto" w:fill="auto"/>
            <w:vAlign w:val="center"/>
            <w:hideMark/>
          </w:tcPr>
          <w:p w14:paraId="258AF533"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деловой</w:t>
            </w:r>
          </w:p>
        </w:tc>
      </w:tr>
      <w:tr w:rsidR="006E753D" w:rsidRPr="006E753D" w14:paraId="7A7C7B21" w14:textId="77777777" w:rsidTr="00825D76">
        <w:trPr>
          <w:trHeight w:val="20"/>
          <w:jc w:val="center"/>
        </w:trPr>
        <w:tc>
          <w:tcPr>
            <w:tcW w:w="937" w:type="dxa"/>
            <w:shd w:val="clear" w:color="auto" w:fill="auto"/>
            <w:vAlign w:val="center"/>
          </w:tcPr>
          <w:p w14:paraId="55B2680C" w14:textId="77777777" w:rsidR="008B5513" w:rsidRPr="006E753D" w:rsidRDefault="008B5513" w:rsidP="00825D76">
            <w:pPr>
              <w:spacing w:after="0" w:line="240" w:lineRule="auto"/>
              <w:jc w:val="center"/>
              <w:rPr>
                <w:rFonts w:ascii="Times New Roman" w:eastAsia="Times New Roman" w:hAnsi="Times New Roman" w:cs="Times New Roman"/>
                <w:bCs/>
                <w:lang w:eastAsia="ru-RU"/>
              </w:rPr>
            </w:pPr>
            <w:r w:rsidRPr="006E753D">
              <w:rPr>
                <w:rFonts w:ascii="Times New Roman" w:eastAsia="Times New Roman" w:hAnsi="Times New Roman" w:cs="Times New Roman"/>
                <w:bCs/>
                <w:lang w:eastAsia="ru-RU"/>
              </w:rPr>
              <w:t>1</w:t>
            </w:r>
          </w:p>
        </w:tc>
        <w:tc>
          <w:tcPr>
            <w:tcW w:w="2268" w:type="dxa"/>
            <w:shd w:val="clear" w:color="auto" w:fill="auto"/>
            <w:vAlign w:val="center"/>
            <w:hideMark/>
          </w:tcPr>
          <w:p w14:paraId="384E7864" w14:textId="77777777" w:rsidR="008B5513" w:rsidRPr="006E753D" w:rsidRDefault="008B5513" w:rsidP="00825D76">
            <w:pPr>
              <w:spacing w:after="0" w:line="240" w:lineRule="auto"/>
              <w:jc w:val="center"/>
              <w:rPr>
                <w:rFonts w:ascii="Times New Roman" w:eastAsia="Times New Roman" w:hAnsi="Times New Roman" w:cs="Times New Roman"/>
                <w:bCs/>
                <w:lang w:eastAsia="ru-RU"/>
              </w:rPr>
            </w:pPr>
            <w:r w:rsidRPr="006E753D">
              <w:rPr>
                <w:rFonts w:ascii="Times New Roman" w:eastAsia="Times New Roman" w:hAnsi="Times New Roman" w:cs="Times New Roman"/>
                <w:bCs/>
                <w:lang w:eastAsia="ru-RU"/>
              </w:rPr>
              <w:t>2</w:t>
            </w:r>
          </w:p>
        </w:tc>
        <w:tc>
          <w:tcPr>
            <w:tcW w:w="992" w:type="dxa"/>
            <w:shd w:val="clear" w:color="auto" w:fill="auto"/>
            <w:vAlign w:val="center"/>
            <w:hideMark/>
          </w:tcPr>
          <w:p w14:paraId="356D5A9D" w14:textId="77777777" w:rsidR="008B5513" w:rsidRPr="006E753D" w:rsidRDefault="008B5513" w:rsidP="00825D76">
            <w:pPr>
              <w:spacing w:after="0" w:line="240" w:lineRule="auto"/>
              <w:jc w:val="center"/>
              <w:rPr>
                <w:rFonts w:ascii="Times New Roman" w:eastAsia="Times New Roman" w:hAnsi="Times New Roman" w:cs="Times New Roman"/>
                <w:bCs/>
                <w:lang w:eastAsia="ru-RU"/>
              </w:rPr>
            </w:pPr>
            <w:r w:rsidRPr="006E753D">
              <w:rPr>
                <w:rFonts w:ascii="Times New Roman" w:eastAsia="Times New Roman" w:hAnsi="Times New Roman" w:cs="Times New Roman"/>
                <w:bCs/>
                <w:lang w:eastAsia="ru-RU"/>
              </w:rPr>
              <w:t>3</w:t>
            </w:r>
          </w:p>
        </w:tc>
        <w:tc>
          <w:tcPr>
            <w:tcW w:w="992" w:type="dxa"/>
            <w:shd w:val="clear" w:color="auto" w:fill="auto"/>
            <w:vAlign w:val="center"/>
            <w:hideMark/>
          </w:tcPr>
          <w:p w14:paraId="3F39FB0C" w14:textId="77777777" w:rsidR="008B5513" w:rsidRPr="006E753D" w:rsidRDefault="008B5513" w:rsidP="00825D76">
            <w:pPr>
              <w:spacing w:after="0" w:line="240" w:lineRule="auto"/>
              <w:jc w:val="center"/>
              <w:rPr>
                <w:rFonts w:ascii="Times New Roman" w:eastAsia="Times New Roman" w:hAnsi="Times New Roman" w:cs="Times New Roman"/>
                <w:bCs/>
                <w:lang w:eastAsia="ru-RU"/>
              </w:rPr>
            </w:pPr>
            <w:r w:rsidRPr="006E753D">
              <w:rPr>
                <w:rFonts w:ascii="Times New Roman" w:eastAsia="Times New Roman" w:hAnsi="Times New Roman" w:cs="Times New Roman"/>
                <w:bCs/>
                <w:lang w:eastAsia="ru-RU"/>
              </w:rPr>
              <w:t>4</w:t>
            </w:r>
          </w:p>
        </w:tc>
        <w:tc>
          <w:tcPr>
            <w:tcW w:w="851" w:type="dxa"/>
            <w:shd w:val="clear" w:color="auto" w:fill="auto"/>
            <w:vAlign w:val="center"/>
            <w:hideMark/>
          </w:tcPr>
          <w:p w14:paraId="2E60D62D" w14:textId="77777777" w:rsidR="008B5513" w:rsidRPr="006E753D" w:rsidRDefault="008B5513" w:rsidP="00825D76">
            <w:pPr>
              <w:spacing w:after="0" w:line="240" w:lineRule="auto"/>
              <w:jc w:val="center"/>
              <w:rPr>
                <w:rFonts w:ascii="Times New Roman" w:eastAsia="Times New Roman" w:hAnsi="Times New Roman" w:cs="Times New Roman"/>
                <w:bCs/>
                <w:lang w:eastAsia="ru-RU"/>
              </w:rPr>
            </w:pPr>
            <w:r w:rsidRPr="006E753D">
              <w:rPr>
                <w:rFonts w:ascii="Times New Roman" w:eastAsia="Times New Roman" w:hAnsi="Times New Roman" w:cs="Times New Roman"/>
                <w:bCs/>
                <w:lang w:eastAsia="ru-RU"/>
              </w:rPr>
              <w:t>5</w:t>
            </w:r>
          </w:p>
        </w:tc>
        <w:tc>
          <w:tcPr>
            <w:tcW w:w="850" w:type="dxa"/>
            <w:shd w:val="clear" w:color="auto" w:fill="auto"/>
            <w:vAlign w:val="center"/>
            <w:hideMark/>
          </w:tcPr>
          <w:p w14:paraId="54053584" w14:textId="77777777" w:rsidR="008B5513" w:rsidRPr="006E753D" w:rsidRDefault="008B5513" w:rsidP="00825D76">
            <w:pPr>
              <w:spacing w:after="0" w:line="240" w:lineRule="auto"/>
              <w:jc w:val="center"/>
              <w:rPr>
                <w:rFonts w:ascii="Times New Roman" w:eastAsia="Times New Roman" w:hAnsi="Times New Roman" w:cs="Times New Roman"/>
                <w:bCs/>
                <w:lang w:eastAsia="ru-RU"/>
              </w:rPr>
            </w:pPr>
            <w:r w:rsidRPr="006E753D">
              <w:rPr>
                <w:rFonts w:ascii="Times New Roman" w:eastAsia="Times New Roman" w:hAnsi="Times New Roman" w:cs="Times New Roman"/>
                <w:bCs/>
                <w:lang w:eastAsia="ru-RU"/>
              </w:rPr>
              <w:t>6</w:t>
            </w:r>
          </w:p>
        </w:tc>
        <w:tc>
          <w:tcPr>
            <w:tcW w:w="889" w:type="dxa"/>
            <w:shd w:val="clear" w:color="auto" w:fill="auto"/>
            <w:vAlign w:val="center"/>
            <w:hideMark/>
          </w:tcPr>
          <w:p w14:paraId="66E2F97E" w14:textId="77777777" w:rsidR="008B5513" w:rsidRPr="006E753D" w:rsidRDefault="008B5513" w:rsidP="00825D76">
            <w:pPr>
              <w:spacing w:after="0" w:line="240" w:lineRule="auto"/>
              <w:jc w:val="center"/>
              <w:rPr>
                <w:rFonts w:ascii="Times New Roman" w:eastAsia="Times New Roman" w:hAnsi="Times New Roman" w:cs="Times New Roman"/>
                <w:bCs/>
                <w:lang w:eastAsia="ru-RU"/>
              </w:rPr>
            </w:pPr>
            <w:r w:rsidRPr="006E753D">
              <w:rPr>
                <w:rFonts w:ascii="Times New Roman" w:eastAsia="Times New Roman" w:hAnsi="Times New Roman" w:cs="Times New Roman"/>
                <w:bCs/>
                <w:lang w:eastAsia="ru-RU"/>
              </w:rPr>
              <w:t>7</w:t>
            </w:r>
          </w:p>
        </w:tc>
        <w:tc>
          <w:tcPr>
            <w:tcW w:w="753" w:type="dxa"/>
            <w:shd w:val="clear" w:color="auto" w:fill="auto"/>
            <w:vAlign w:val="center"/>
            <w:hideMark/>
          </w:tcPr>
          <w:p w14:paraId="2C8A503C" w14:textId="77777777" w:rsidR="008B5513" w:rsidRPr="006E753D" w:rsidRDefault="008B5513" w:rsidP="00825D76">
            <w:pPr>
              <w:spacing w:after="0" w:line="240" w:lineRule="auto"/>
              <w:jc w:val="center"/>
              <w:rPr>
                <w:rFonts w:ascii="Times New Roman" w:eastAsia="Times New Roman" w:hAnsi="Times New Roman" w:cs="Times New Roman"/>
                <w:bCs/>
                <w:lang w:eastAsia="ru-RU"/>
              </w:rPr>
            </w:pPr>
            <w:r w:rsidRPr="006E753D">
              <w:rPr>
                <w:rFonts w:ascii="Times New Roman" w:eastAsia="Times New Roman" w:hAnsi="Times New Roman" w:cs="Times New Roman"/>
                <w:bCs/>
                <w:lang w:eastAsia="ru-RU"/>
              </w:rPr>
              <w:t>8</w:t>
            </w:r>
          </w:p>
        </w:tc>
        <w:tc>
          <w:tcPr>
            <w:tcW w:w="753" w:type="dxa"/>
            <w:shd w:val="clear" w:color="auto" w:fill="auto"/>
            <w:vAlign w:val="center"/>
            <w:hideMark/>
          </w:tcPr>
          <w:p w14:paraId="5134D221" w14:textId="77777777" w:rsidR="008B5513" w:rsidRPr="006E753D" w:rsidRDefault="008B5513" w:rsidP="00825D76">
            <w:pPr>
              <w:spacing w:after="0" w:line="240" w:lineRule="auto"/>
              <w:jc w:val="center"/>
              <w:rPr>
                <w:rFonts w:ascii="Times New Roman" w:eastAsia="Times New Roman" w:hAnsi="Times New Roman" w:cs="Times New Roman"/>
                <w:bCs/>
                <w:lang w:eastAsia="ru-RU"/>
              </w:rPr>
            </w:pPr>
            <w:r w:rsidRPr="006E753D">
              <w:rPr>
                <w:rFonts w:ascii="Times New Roman" w:eastAsia="Times New Roman" w:hAnsi="Times New Roman" w:cs="Times New Roman"/>
                <w:bCs/>
                <w:lang w:eastAsia="ru-RU"/>
              </w:rPr>
              <w:t>9</w:t>
            </w:r>
          </w:p>
        </w:tc>
        <w:tc>
          <w:tcPr>
            <w:tcW w:w="753" w:type="dxa"/>
            <w:shd w:val="clear" w:color="auto" w:fill="auto"/>
            <w:vAlign w:val="center"/>
            <w:hideMark/>
          </w:tcPr>
          <w:p w14:paraId="726E2F00" w14:textId="77777777" w:rsidR="008B5513" w:rsidRPr="006E753D" w:rsidRDefault="008B5513" w:rsidP="00825D76">
            <w:pPr>
              <w:spacing w:after="0" w:line="240" w:lineRule="auto"/>
              <w:jc w:val="center"/>
              <w:rPr>
                <w:rFonts w:ascii="Times New Roman" w:eastAsia="Times New Roman" w:hAnsi="Times New Roman" w:cs="Times New Roman"/>
                <w:bCs/>
                <w:lang w:eastAsia="ru-RU"/>
              </w:rPr>
            </w:pPr>
            <w:r w:rsidRPr="006E753D">
              <w:rPr>
                <w:rFonts w:ascii="Times New Roman" w:eastAsia="Times New Roman" w:hAnsi="Times New Roman" w:cs="Times New Roman"/>
                <w:bCs/>
                <w:lang w:eastAsia="ru-RU"/>
              </w:rPr>
              <w:t>10</w:t>
            </w:r>
          </w:p>
        </w:tc>
        <w:tc>
          <w:tcPr>
            <w:tcW w:w="753" w:type="dxa"/>
            <w:shd w:val="clear" w:color="auto" w:fill="auto"/>
            <w:vAlign w:val="center"/>
            <w:hideMark/>
          </w:tcPr>
          <w:p w14:paraId="080E0C3D" w14:textId="77777777" w:rsidR="008B5513" w:rsidRPr="006E753D" w:rsidRDefault="008B5513" w:rsidP="00825D76">
            <w:pPr>
              <w:spacing w:after="0" w:line="240" w:lineRule="auto"/>
              <w:jc w:val="center"/>
              <w:rPr>
                <w:rFonts w:ascii="Times New Roman" w:eastAsia="Times New Roman" w:hAnsi="Times New Roman" w:cs="Times New Roman"/>
                <w:bCs/>
                <w:lang w:eastAsia="ru-RU"/>
              </w:rPr>
            </w:pPr>
            <w:r w:rsidRPr="006E753D">
              <w:rPr>
                <w:rFonts w:ascii="Times New Roman" w:eastAsia="Times New Roman" w:hAnsi="Times New Roman" w:cs="Times New Roman"/>
                <w:bCs/>
                <w:lang w:eastAsia="ru-RU"/>
              </w:rPr>
              <w:t>11</w:t>
            </w:r>
          </w:p>
        </w:tc>
        <w:tc>
          <w:tcPr>
            <w:tcW w:w="753" w:type="dxa"/>
            <w:shd w:val="clear" w:color="auto" w:fill="auto"/>
            <w:vAlign w:val="center"/>
            <w:hideMark/>
          </w:tcPr>
          <w:p w14:paraId="1DF82FBE" w14:textId="77777777" w:rsidR="008B5513" w:rsidRPr="006E753D" w:rsidRDefault="008B5513" w:rsidP="00825D76">
            <w:pPr>
              <w:spacing w:after="0" w:line="240" w:lineRule="auto"/>
              <w:jc w:val="center"/>
              <w:rPr>
                <w:rFonts w:ascii="Times New Roman" w:eastAsia="Times New Roman" w:hAnsi="Times New Roman" w:cs="Times New Roman"/>
                <w:bCs/>
                <w:lang w:eastAsia="ru-RU"/>
              </w:rPr>
            </w:pPr>
            <w:r w:rsidRPr="006E753D">
              <w:rPr>
                <w:rFonts w:ascii="Times New Roman" w:eastAsia="Times New Roman" w:hAnsi="Times New Roman" w:cs="Times New Roman"/>
                <w:bCs/>
                <w:lang w:eastAsia="ru-RU"/>
              </w:rPr>
              <w:t>12</w:t>
            </w:r>
          </w:p>
        </w:tc>
        <w:tc>
          <w:tcPr>
            <w:tcW w:w="753" w:type="dxa"/>
            <w:shd w:val="clear" w:color="auto" w:fill="auto"/>
            <w:vAlign w:val="center"/>
            <w:hideMark/>
          </w:tcPr>
          <w:p w14:paraId="554C4C9C" w14:textId="77777777" w:rsidR="008B5513" w:rsidRPr="006E753D" w:rsidRDefault="008B5513" w:rsidP="00825D76">
            <w:pPr>
              <w:spacing w:after="0" w:line="240" w:lineRule="auto"/>
              <w:jc w:val="center"/>
              <w:rPr>
                <w:rFonts w:ascii="Times New Roman" w:eastAsia="Times New Roman" w:hAnsi="Times New Roman" w:cs="Times New Roman"/>
                <w:bCs/>
                <w:lang w:eastAsia="ru-RU"/>
              </w:rPr>
            </w:pPr>
            <w:r w:rsidRPr="006E753D">
              <w:rPr>
                <w:rFonts w:ascii="Times New Roman" w:eastAsia="Times New Roman" w:hAnsi="Times New Roman" w:cs="Times New Roman"/>
                <w:bCs/>
                <w:lang w:eastAsia="ru-RU"/>
              </w:rPr>
              <w:t>13</w:t>
            </w:r>
          </w:p>
        </w:tc>
        <w:tc>
          <w:tcPr>
            <w:tcW w:w="689" w:type="dxa"/>
            <w:shd w:val="clear" w:color="auto" w:fill="auto"/>
            <w:vAlign w:val="center"/>
            <w:hideMark/>
          </w:tcPr>
          <w:p w14:paraId="6B23EC8A" w14:textId="77777777" w:rsidR="008B5513" w:rsidRPr="006E753D" w:rsidRDefault="008B5513" w:rsidP="00825D76">
            <w:pPr>
              <w:spacing w:after="0" w:line="240" w:lineRule="auto"/>
              <w:jc w:val="center"/>
              <w:rPr>
                <w:rFonts w:ascii="Times New Roman" w:eastAsia="Times New Roman" w:hAnsi="Times New Roman" w:cs="Times New Roman"/>
                <w:bCs/>
                <w:lang w:eastAsia="ru-RU"/>
              </w:rPr>
            </w:pPr>
            <w:r w:rsidRPr="006E753D">
              <w:rPr>
                <w:rFonts w:ascii="Times New Roman" w:eastAsia="Times New Roman" w:hAnsi="Times New Roman" w:cs="Times New Roman"/>
                <w:bCs/>
                <w:lang w:eastAsia="ru-RU"/>
              </w:rPr>
              <w:t>14</w:t>
            </w:r>
          </w:p>
        </w:tc>
        <w:tc>
          <w:tcPr>
            <w:tcW w:w="817" w:type="dxa"/>
            <w:shd w:val="clear" w:color="auto" w:fill="auto"/>
            <w:vAlign w:val="center"/>
            <w:hideMark/>
          </w:tcPr>
          <w:p w14:paraId="5C364B3D" w14:textId="77777777" w:rsidR="008B5513" w:rsidRPr="006E753D" w:rsidRDefault="008B5513" w:rsidP="00825D76">
            <w:pPr>
              <w:spacing w:after="0" w:line="240" w:lineRule="auto"/>
              <w:jc w:val="center"/>
              <w:rPr>
                <w:rFonts w:ascii="Times New Roman" w:eastAsia="Times New Roman" w:hAnsi="Times New Roman" w:cs="Times New Roman"/>
                <w:bCs/>
                <w:lang w:eastAsia="ru-RU"/>
              </w:rPr>
            </w:pPr>
            <w:r w:rsidRPr="006E753D">
              <w:rPr>
                <w:rFonts w:ascii="Times New Roman" w:eastAsia="Times New Roman" w:hAnsi="Times New Roman" w:cs="Times New Roman"/>
                <w:bCs/>
                <w:lang w:eastAsia="ru-RU"/>
              </w:rPr>
              <w:t>15</w:t>
            </w:r>
          </w:p>
        </w:tc>
        <w:tc>
          <w:tcPr>
            <w:tcW w:w="884" w:type="dxa"/>
            <w:shd w:val="clear" w:color="auto" w:fill="auto"/>
            <w:vAlign w:val="center"/>
            <w:hideMark/>
          </w:tcPr>
          <w:p w14:paraId="29F14C96" w14:textId="77777777" w:rsidR="008B5513" w:rsidRPr="006E753D" w:rsidRDefault="008B5513" w:rsidP="00825D76">
            <w:pPr>
              <w:spacing w:after="0" w:line="240" w:lineRule="auto"/>
              <w:jc w:val="center"/>
              <w:rPr>
                <w:rFonts w:ascii="Times New Roman" w:eastAsia="Times New Roman" w:hAnsi="Times New Roman" w:cs="Times New Roman"/>
                <w:bCs/>
                <w:lang w:eastAsia="ru-RU"/>
              </w:rPr>
            </w:pPr>
            <w:r w:rsidRPr="006E753D">
              <w:rPr>
                <w:rFonts w:ascii="Times New Roman" w:eastAsia="Times New Roman" w:hAnsi="Times New Roman" w:cs="Times New Roman"/>
                <w:bCs/>
                <w:lang w:eastAsia="ru-RU"/>
              </w:rPr>
              <w:t>16</w:t>
            </w:r>
          </w:p>
        </w:tc>
        <w:tc>
          <w:tcPr>
            <w:tcW w:w="622" w:type="dxa"/>
            <w:shd w:val="clear" w:color="auto" w:fill="auto"/>
            <w:vAlign w:val="center"/>
            <w:hideMark/>
          </w:tcPr>
          <w:p w14:paraId="2913DFC6" w14:textId="77777777" w:rsidR="008B5513" w:rsidRPr="006E753D" w:rsidRDefault="008B5513" w:rsidP="00825D76">
            <w:pPr>
              <w:spacing w:after="0" w:line="240" w:lineRule="auto"/>
              <w:jc w:val="center"/>
              <w:rPr>
                <w:rFonts w:ascii="Times New Roman" w:eastAsia="Times New Roman" w:hAnsi="Times New Roman" w:cs="Times New Roman"/>
                <w:bCs/>
                <w:lang w:eastAsia="ru-RU"/>
              </w:rPr>
            </w:pPr>
            <w:r w:rsidRPr="006E753D">
              <w:rPr>
                <w:rFonts w:ascii="Times New Roman" w:eastAsia="Times New Roman" w:hAnsi="Times New Roman" w:cs="Times New Roman"/>
                <w:bCs/>
                <w:lang w:eastAsia="ru-RU"/>
              </w:rPr>
              <w:t>17</w:t>
            </w:r>
          </w:p>
        </w:tc>
      </w:tr>
      <w:tr w:rsidR="006E753D" w:rsidRPr="006E753D" w14:paraId="0B89C452" w14:textId="77777777" w:rsidTr="00825D76">
        <w:trPr>
          <w:trHeight w:val="20"/>
          <w:jc w:val="center"/>
        </w:trPr>
        <w:tc>
          <w:tcPr>
            <w:tcW w:w="937" w:type="dxa"/>
            <w:shd w:val="clear" w:color="auto" w:fill="auto"/>
            <w:vAlign w:val="center"/>
          </w:tcPr>
          <w:p w14:paraId="148C96C7"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1.</w:t>
            </w:r>
          </w:p>
        </w:tc>
        <w:tc>
          <w:tcPr>
            <w:tcW w:w="2268" w:type="dxa"/>
            <w:shd w:val="clear" w:color="auto" w:fill="auto"/>
            <w:vAlign w:val="center"/>
            <w:hideMark/>
          </w:tcPr>
          <w:p w14:paraId="70811872"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Хвойные</w:t>
            </w:r>
          </w:p>
        </w:tc>
        <w:tc>
          <w:tcPr>
            <w:tcW w:w="992" w:type="dxa"/>
            <w:shd w:val="clear" w:color="auto" w:fill="auto"/>
            <w:tcMar>
              <w:left w:w="28" w:type="dxa"/>
              <w:right w:w="28" w:type="dxa"/>
            </w:tcMar>
            <w:vAlign w:val="center"/>
          </w:tcPr>
          <w:p w14:paraId="2393CA8C"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7289,5</w:t>
            </w:r>
          </w:p>
        </w:tc>
        <w:tc>
          <w:tcPr>
            <w:tcW w:w="992" w:type="dxa"/>
            <w:shd w:val="clear" w:color="auto" w:fill="auto"/>
            <w:tcMar>
              <w:left w:w="28" w:type="dxa"/>
              <w:right w:w="28" w:type="dxa"/>
            </w:tcMar>
            <w:vAlign w:val="center"/>
          </w:tcPr>
          <w:p w14:paraId="77CE1D85"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815,4</w:t>
            </w:r>
          </w:p>
        </w:tc>
        <w:tc>
          <w:tcPr>
            <w:tcW w:w="851" w:type="dxa"/>
            <w:shd w:val="clear" w:color="auto" w:fill="auto"/>
            <w:tcMar>
              <w:left w:w="28" w:type="dxa"/>
              <w:right w:w="28" w:type="dxa"/>
            </w:tcMar>
            <w:vAlign w:val="center"/>
          </w:tcPr>
          <w:p w14:paraId="394F6E27"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673,6</w:t>
            </w:r>
          </w:p>
        </w:tc>
        <w:tc>
          <w:tcPr>
            <w:tcW w:w="850" w:type="dxa"/>
            <w:shd w:val="clear" w:color="auto" w:fill="auto"/>
            <w:tcMar>
              <w:left w:w="28" w:type="dxa"/>
              <w:right w:w="28" w:type="dxa"/>
            </w:tcMar>
            <w:vAlign w:val="center"/>
          </w:tcPr>
          <w:p w14:paraId="3741AB4E"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113,0</w:t>
            </w:r>
          </w:p>
        </w:tc>
        <w:tc>
          <w:tcPr>
            <w:tcW w:w="889" w:type="dxa"/>
            <w:shd w:val="clear" w:color="auto" w:fill="auto"/>
            <w:tcMar>
              <w:left w:w="28" w:type="dxa"/>
              <w:right w:w="28" w:type="dxa"/>
            </w:tcMar>
            <w:vAlign w:val="center"/>
          </w:tcPr>
          <w:p w14:paraId="6D55A0B5"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1,9</w:t>
            </w:r>
          </w:p>
        </w:tc>
        <w:tc>
          <w:tcPr>
            <w:tcW w:w="753" w:type="dxa"/>
            <w:shd w:val="clear" w:color="auto" w:fill="auto"/>
            <w:tcMar>
              <w:left w:w="28" w:type="dxa"/>
              <w:right w:w="28" w:type="dxa"/>
            </w:tcMar>
            <w:vAlign w:val="center"/>
          </w:tcPr>
          <w:p w14:paraId="090323A3"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0,9</w:t>
            </w:r>
          </w:p>
        </w:tc>
        <w:tc>
          <w:tcPr>
            <w:tcW w:w="753" w:type="dxa"/>
            <w:shd w:val="clear" w:color="auto" w:fill="auto"/>
            <w:tcMar>
              <w:left w:w="28" w:type="dxa"/>
              <w:right w:w="28" w:type="dxa"/>
            </w:tcMar>
            <w:vAlign w:val="center"/>
          </w:tcPr>
          <w:p w14:paraId="587ADCA2"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355,9</w:t>
            </w:r>
          </w:p>
        </w:tc>
        <w:tc>
          <w:tcPr>
            <w:tcW w:w="753" w:type="dxa"/>
            <w:shd w:val="clear" w:color="auto" w:fill="auto"/>
            <w:tcMar>
              <w:left w:w="28" w:type="dxa"/>
              <w:right w:w="28" w:type="dxa"/>
            </w:tcMar>
            <w:vAlign w:val="center"/>
          </w:tcPr>
          <w:p w14:paraId="7C6F2A6F"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24,24</w:t>
            </w:r>
          </w:p>
        </w:tc>
        <w:tc>
          <w:tcPr>
            <w:tcW w:w="753" w:type="dxa"/>
            <w:shd w:val="clear" w:color="auto" w:fill="auto"/>
            <w:tcMar>
              <w:left w:w="28" w:type="dxa"/>
              <w:right w:w="28" w:type="dxa"/>
            </w:tcMar>
            <w:vAlign w:val="center"/>
          </w:tcPr>
          <w:p w14:paraId="4FBBE0A1"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8,4</w:t>
            </w:r>
          </w:p>
        </w:tc>
        <w:tc>
          <w:tcPr>
            <w:tcW w:w="753" w:type="dxa"/>
            <w:shd w:val="clear" w:color="auto" w:fill="auto"/>
            <w:tcMar>
              <w:left w:w="28" w:type="dxa"/>
              <w:right w:w="28" w:type="dxa"/>
            </w:tcMar>
            <w:vAlign w:val="center"/>
          </w:tcPr>
          <w:p w14:paraId="75A56783"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350,0</w:t>
            </w:r>
          </w:p>
        </w:tc>
        <w:tc>
          <w:tcPr>
            <w:tcW w:w="753" w:type="dxa"/>
            <w:shd w:val="clear" w:color="auto" w:fill="auto"/>
            <w:tcMar>
              <w:left w:w="28" w:type="dxa"/>
              <w:right w:w="28" w:type="dxa"/>
            </w:tcMar>
            <w:vAlign w:val="center"/>
          </w:tcPr>
          <w:p w14:paraId="6581036D"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55,0</w:t>
            </w:r>
          </w:p>
        </w:tc>
        <w:tc>
          <w:tcPr>
            <w:tcW w:w="689" w:type="dxa"/>
            <w:shd w:val="clear" w:color="auto" w:fill="auto"/>
            <w:tcMar>
              <w:left w:w="28" w:type="dxa"/>
              <w:right w:w="28" w:type="dxa"/>
            </w:tcMar>
            <w:vAlign w:val="center"/>
          </w:tcPr>
          <w:p w14:paraId="216D49BC"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45,0</w:t>
            </w:r>
          </w:p>
        </w:tc>
        <w:tc>
          <w:tcPr>
            <w:tcW w:w="817" w:type="dxa"/>
            <w:shd w:val="clear" w:color="auto" w:fill="auto"/>
            <w:tcMar>
              <w:left w:w="28" w:type="dxa"/>
              <w:right w:w="28" w:type="dxa"/>
            </w:tcMar>
            <w:vAlign w:val="center"/>
          </w:tcPr>
          <w:p w14:paraId="78B282AA"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8108,4</w:t>
            </w:r>
          </w:p>
        </w:tc>
        <w:tc>
          <w:tcPr>
            <w:tcW w:w="884" w:type="dxa"/>
            <w:shd w:val="clear" w:color="auto" w:fill="auto"/>
            <w:tcMar>
              <w:left w:w="28" w:type="dxa"/>
              <w:right w:w="28" w:type="dxa"/>
            </w:tcMar>
            <w:vAlign w:val="center"/>
          </w:tcPr>
          <w:p w14:paraId="734BBDFF"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896,54</w:t>
            </w:r>
          </w:p>
        </w:tc>
        <w:tc>
          <w:tcPr>
            <w:tcW w:w="622" w:type="dxa"/>
            <w:shd w:val="clear" w:color="auto" w:fill="auto"/>
            <w:tcMar>
              <w:left w:w="28" w:type="dxa"/>
              <w:right w:w="28" w:type="dxa"/>
            </w:tcMar>
            <w:vAlign w:val="center"/>
          </w:tcPr>
          <w:p w14:paraId="3BC4E4C9"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727,9</w:t>
            </w:r>
          </w:p>
        </w:tc>
      </w:tr>
      <w:tr w:rsidR="006E753D" w:rsidRPr="006E753D" w14:paraId="0F0E2541" w14:textId="77777777" w:rsidTr="00825D76">
        <w:trPr>
          <w:trHeight w:val="20"/>
          <w:jc w:val="center"/>
        </w:trPr>
        <w:tc>
          <w:tcPr>
            <w:tcW w:w="937" w:type="dxa"/>
            <w:shd w:val="clear" w:color="auto" w:fill="auto"/>
            <w:vAlign w:val="center"/>
          </w:tcPr>
          <w:p w14:paraId="3F3D3456"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2.</w:t>
            </w:r>
          </w:p>
        </w:tc>
        <w:tc>
          <w:tcPr>
            <w:tcW w:w="2268" w:type="dxa"/>
            <w:shd w:val="clear" w:color="auto" w:fill="auto"/>
            <w:vAlign w:val="center"/>
            <w:hideMark/>
          </w:tcPr>
          <w:p w14:paraId="2A0DAA13"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Мягколиственные</w:t>
            </w:r>
          </w:p>
        </w:tc>
        <w:tc>
          <w:tcPr>
            <w:tcW w:w="992" w:type="dxa"/>
            <w:shd w:val="clear" w:color="auto" w:fill="auto"/>
            <w:tcMar>
              <w:left w:w="28" w:type="dxa"/>
              <w:right w:w="28" w:type="dxa"/>
            </w:tcMar>
            <w:vAlign w:val="center"/>
          </w:tcPr>
          <w:p w14:paraId="694264C8"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1799,3</w:t>
            </w:r>
          </w:p>
        </w:tc>
        <w:tc>
          <w:tcPr>
            <w:tcW w:w="992" w:type="dxa"/>
            <w:shd w:val="clear" w:color="auto" w:fill="auto"/>
            <w:tcMar>
              <w:left w:w="28" w:type="dxa"/>
              <w:right w:w="28" w:type="dxa"/>
            </w:tcMar>
            <w:vAlign w:val="center"/>
          </w:tcPr>
          <w:p w14:paraId="33212A3E"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158,7</w:t>
            </w:r>
          </w:p>
        </w:tc>
        <w:tc>
          <w:tcPr>
            <w:tcW w:w="851" w:type="dxa"/>
            <w:shd w:val="clear" w:color="auto" w:fill="auto"/>
            <w:tcMar>
              <w:left w:w="28" w:type="dxa"/>
              <w:right w:w="28" w:type="dxa"/>
            </w:tcMar>
            <w:vAlign w:val="center"/>
          </w:tcPr>
          <w:p w14:paraId="1A5E6158"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72,4</w:t>
            </w:r>
          </w:p>
        </w:tc>
        <w:tc>
          <w:tcPr>
            <w:tcW w:w="850" w:type="dxa"/>
            <w:shd w:val="clear" w:color="auto" w:fill="auto"/>
            <w:tcMar>
              <w:left w:w="28" w:type="dxa"/>
              <w:right w:w="28" w:type="dxa"/>
            </w:tcMar>
            <w:vAlign w:val="center"/>
          </w:tcPr>
          <w:p w14:paraId="31C9381F"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45,0</w:t>
            </w:r>
          </w:p>
        </w:tc>
        <w:tc>
          <w:tcPr>
            <w:tcW w:w="889" w:type="dxa"/>
            <w:shd w:val="clear" w:color="auto" w:fill="auto"/>
            <w:tcMar>
              <w:left w:w="28" w:type="dxa"/>
              <w:right w:w="28" w:type="dxa"/>
            </w:tcMar>
            <w:vAlign w:val="center"/>
          </w:tcPr>
          <w:p w14:paraId="0F7ADE39"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0,8</w:t>
            </w:r>
          </w:p>
        </w:tc>
        <w:tc>
          <w:tcPr>
            <w:tcW w:w="753" w:type="dxa"/>
            <w:shd w:val="clear" w:color="auto" w:fill="auto"/>
            <w:tcMar>
              <w:left w:w="28" w:type="dxa"/>
              <w:right w:w="28" w:type="dxa"/>
            </w:tcMar>
            <w:vAlign w:val="center"/>
          </w:tcPr>
          <w:p w14:paraId="77ABE5D4"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0,3</w:t>
            </w:r>
          </w:p>
        </w:tc>
        <w:tc>
          <w:tcPr>
            <w:tcW w:w="753" w:type="dxa"/>
            <w:shd w:val="clear" w:color="auto" w:fill="auto"/>
            <w:tcMar>
              <w:left w:w="28" w:type="dxa"/>
              <w:right w:w="28" w:type="dxa"/>
            </w:tcMar>
            <w:vAlign w:val="center"/>
          </w:tcPr>
          <w:p w14:paraId="189CEDE7"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85,1</w:t>
            </w:r>
          </w:p>
        </w:tc>
        <w:tc>
          <w:tcPr>
            <w:tcW w:w="753" w:type="dxa"/>
            <w:shd w:val="clear" w:color="auto" w:fill="auto"/>
            <w:tcMar>
              <w:left w:w="28" w:type="dxa"/>
              <w:right w:w="28" w:type="dxa"/>
            </w:tcMar>
            <w:vAlign w:val="center"/>
          </w:tcPr>
          <w:p w14:paraId="575F825F"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5,44</w:t>
            </w:r>
          </w:p>
        </w:tc>
        <w:tc>
          <w:tcPr>
            <w:tcW w:w="753" w:type="dxa"/>
            <w:shd w:val="clear" w:color="auto" w:fill="auto"/>
            <w:tcMar>
              <w:left w:w="28" w:type="dxa"/>
              <w:right w:w="28" w:type="dxa"/>
            </w:tcMar>
            <w:vAlign w:val="center"/>
          </w:tcPr>
          <w:p w14:paraId="06194CFC"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1,1</w:t>
            </w:r>
          </w:p>
        </w:tc>
        <w:tc>
          <w:tcPr>
            <w:tcW w:w="753" w:type="dxa"/>
            <w:shd w:val="clear" w:color="auto" w:fill="auto"/>
            <w:tcMar>
              <w:left w:w="28" w:type="dxa"/>
              <w:right w:w="28" w:type="dxa"/>
            </w:tcMar>
            <w:vAlign w:val="center"/>
          </w:tcPr>
          <w:p w14:paraId="13AB0431"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150,0</w:t>
            </w:r>
          </w:p>
        </w:tc>
        <w:tc>
          <w:tcPr>
            <w:tcW w:w="753" w:type="dxa"/>
            <w:shd w:val="clear" w:color="auto" w:fill="auto"/>
            <w:tcMar>
              <w:left w:w="28" w:type="dxa"/>
              <w:right w:w="28" w:type="dxa"/>
            </w:tcMar>
            <w:vAlign w:val="center"/>
          </w:tcPr>
          <w:p w14:paraId="22CC7876"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15,0</w:t>
            </w:r>
          </w:p>
        </w:tc>
        <w:tc>
          <w:tcPr>
            <w:tcW w:w="689" w:type="dxa"/>
            <w:shd w:val="clear" w:color="auto" w:fill="auto"/>
            <w:tcMar>
              <w:left w:w="28" w:type="dxa"/>
              <w:right w:w="28" w:type="dxa"/>
            </w:tcMar>
            <w:vAlign w:val="center"/>
          </w:tcPr>
          <w:p w14:paraId="1936043C"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10,0</w:t>
            </w:r>
          </w:p>
        </w:tc>
        <w:tc>
          <w:tcPr>
            <w:tcW w:w="817" w:type="dxa"/>
            <w:shd w:val="clear" w:color="auto" w:fill="auto"/>
            <w:tcMar>
              <w:left w:w="28" w:type="dxa"/>
              <w:right w:w="28" w:type="dxa"/>
            </w:tcMar>
            <w:vAlign w:val="center"/>
          </w:tcPr>
          <w:p w14:paraId="484D4292"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2079,4</w:t>
            </w:r>
          </w:p>
        </w:tc>
        <w:tc>
          <w:tcPr>
            <w:tcW w:w="884" w:type="dxa"/>
            <w:shd w:val="clear" w:color="auto" w:fill="auto"/>
            <w:tcMar>
              <w:left w:w="28" w:type="dxa"/>
              <w:right w:w="28" w:type="dxa"/>
            </w:tcMar>
            <w:vAlign w:val="center"/>
          </w:tcPr>
          <w:p w14:paraId="56FFAD89"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179,9</w:t>
            </w:r>
          </w:p>
        </w:tc>
        <w:tc>
          <w:tcPr>
            <w:tcW w:w="622" w:type="dxa"/>
            <w:shd w:val="clear" w:color="auto" w:fill="auto"/>
            <w:tcMar>
              <w:left w:w="28" w:type="dxa"/>
              <w:right w:w="28" w:type="dxa"/>
            </w:tcMar>
            <w:vAlign w:val="center"/>
          </w:tcPr>
          <w:p w14:paraId="29B13A16"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83,8</w:t>
            </w:r>
          </w:p>
        </w:tc>
      </w:tr>
      <w:tr w:rsidR="006E753D" w:rsidRPr="006E753D" w14:paraId="1D6FF0AC" w14:textId="77777777" w:rsidTr="00825D76">
        <w:trPr>
          <w:trHeight w:val="20"/>
          <w:jc w:val="center"/>
        </w:trPr>
        <w:tc>
          <w:tcPr>
            <w:tcW w:w="937" w:type="dxa"/>
            <w:shd w:val="clear" w:color="auto" w:fill="auto"/>
            <w:vAlign w:val="center"/>
          </w:tcPr>
          <w:p w14:paraId="2CB7D820"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3.</w:t>
            </w:r>
          </w:p>
        </w:tc>
        <w:tc>
          <w:tcPr>
            <w:tcW w:w="2268" w:type="dxa"/>
            <w:shd w:val="clear" w:color="auto" w:fill="auto"/>
            <w:vAlign w:val="center"/>
            <w:hideMark/>
          </w:tcPr>
          <w:p w14:paraId="23EB0F3B"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Итого:</w:t>
            </w:r>
          </w:p>
        </w:tc>
        <w:tc>
          <w:tcPr>
            <w:tcW w:w="992" w:type="dxa"/>
            <w:shd w:val="clear" w:color="auto" w:fill="auto"/>
            <w:tcMar>
              <w:left w:w="28" w:type="dxa"/>
              <w:right w:w="28" w:type="dxa"/>
            </w:tcMar>
            <w:vAlign w:val="center"/>
          </w:tcPr>
          <w:p w14:paraId="0BB4087A"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9088,8</w:t>
            </w:r>
          </w:p>
        </w:tc>
        <w:tc>
          <w:tcPr>
            <w:tcW w:w="992" w:type="dxa"/>
            <w:shd w:val="clear" w:color="auto" w:fill="auto"/>
            <w:tcMar>
              <w:left w:w="28" w:type="dxa"/>
              <w:right w:w="28" w:type="dxa"/>
            </w:tcMar>
            <w:vAlign w:val="center"/>
          </w:tcPr>
          <w:p w14:paraId="14B5F316"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974,10</w:t>
            </w:r>
          </w:p>
        </w:tc>
        <w:tc>
          <w:tcPr>
            <w:tcW w:w="851" w:type="dxa"/>
            <w:shd w:val="clear" w:color="auto" w:fill="auto"/>
            <w:tcMar>
              <w:left w:w="28" w:type="dxa"/>
              <w:right w:w="28" w:type="dxa"/>
            </w:tcMar>
            <w:vAlign w:val="center"/>
          </w:tcPr>
          <w:p w14:paraId="233B4067"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746,0</w:t>
            </w:r>
          </w:p>
        </w:tc>
        <w:tc>
          <w:tcPr>
            <w:tcW w:w="850" w:type="dxa"/>
            <w:shd w:val="clear" w:color="auto" w:fill="auto"/>
            <w:tcMar>
              <w:left w:w="28" w:type="dxa"/>
              <w:right w:w="28" w:type="dxa"/>
            </w:tcMar>
            <w:vAlign w:val="center"/>
          </w:tcPr>
          <w:p w14:paraId="332265BE"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158,0</w:t>
            </w:r>
          </w:p>
        </w:tc>
        <w:tc>
          <w:tcPr>
            <w:tcW w:w="889" w:type="dxa"/>
            <w:shd w:val="clear" w:color="auto" w:fill="auto"/>
            <w:tcMar>
              <w:left w:w="28" w:type="dxa"/>
              <w:right w:w="28" w:type="dxa"/>
            </w:tcMar>
            <w:vAlign w:val="center"/>
          </w:tcPr>
          <w:p w14:paraId="49A5F7F3"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2,7</w:t>
            </w:r>
          </w:p>
        </w:tc>
        <w:tc>
          <w:tcPr>
            <w:tcW w:w="753" w:type="dxa"/>
            <w:shd w:val="clear" w:color="auto" w:fill="auto"/>
            <w:tcMar>
              <w:left w:w="28" w:type="dxa"/>
              <w:right w:w="28" w:type="dxa"/>
            </w:tcMar>
            <w:vAlign w:val="center"/>
          </w:tcPr>
          <w:p w14:paraId="7F25FB84"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1,2</w:t>
            </w:r>
          </w:p>
        </w:tc>
        <w:tc>
          <w:tcPr>
            <w:tcW w:w="753" w:type="dxa"/>
            <w:shd w:val="clear" w:color="auto" w:fill="auto"/>
            <w:tcMar>
              <w:left w:w="28" w:type="dxa"/>
              <w:right w:w="28" w:type="dxa"/>
            </w:tcMar>
            <w:vAlign w:val="center"/>
          </w:tcPr>
          <w:p w14:paraId="6F2EF9C6"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441,0</w:t>
            </w:r>
          </w:p>
        </w:tc>
        <w:tc>
          <w:tcPr>
            <w:tcW w:w="753" w:type="dxa"/>
            <w:shd w:val="clear" w:color="auto" w:fill="auto"/>
            <w:tcMar>
              <w:left w:w="28" w:type="dxa"/>
              <w:right w:w="28" w:type="dxa"/>
            </w:tcMar>
            <w:vAlign w:val="center"/>
          </w:tcPr>
          <w:p w14:paraId="783126D3"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29,68</w:t>
            </w:r>
          </w:p>
        </w:tc>
        <w:tc>
          <w:tcPr>
            <w:tcW w:w="753" w:type="dxa"/>
            <w:shd w:val="clear" w:color="auto" w:fill="auto"/>
            <w:tcMar>
              <w:left w:w="28" w:type="dxa"/>
              <w:right w:w="28" w:type="dxa"/>
            </w:tcMar>
            <w:vAlign w:val="center"/>
          </w:tcPr>
          <w:p w14:paraId="10AB5D46"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9,5</w:t>
            </w:r>
          </w:p>
        </w:tc>
        <w:tc>
          <w:tcPr>
            <w:tcW w:w="753" w:type="dxa"/>
            <w:shd w:val="clear" w:color="auto" w:fill="auto"/>
            <w:tcMar>
              <w:left w:w="28" w:type="dxa"/>
              <w:right w:w="28" w:type="dxa"/>
            </w:tcMar>
            <w:vAlign w:val="center"/>
          </w:tcPr>
          <w:p w14:paraId="1925FA35"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500,0</w:t>
            </w:r>
          </w:p>
        </w:tc>
        <w:tc>
          <w:tcPr>
            <w:tcW w:w="753" w:type="dxa"/>
            <w:shd w:val="clear" w:color="auto" w:fill="auto"/>
            <w:tcMar>
              <w:left w:w="28" w:type="dxa"/>
              <w:right w:w="28" w:type="dxa"/>
            </w:tcMar>
            <w:vAlign w:val="center"/>
          </w:tcPr>
          <w:p w14:paraId="60FC8A6F"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70,0</w:t>
            </w:r>
          </w:p>
        </w:tc>
        <w:tc>
          <w:tcPr>
            <w:tcW w:w="689" w:type="dxa"/>
            <w:shd w:val="clear" w:color="auto" w:fill="auto"/>
            <w:tcMar>
              <w:left w:w="28" w:type="dxa"/>
              <w:right w:w="28" w:type="dxa"/>
            </w:tcMar>
            <w:vAlign w:val="center"/>
          </w:tcPr>
          <w:p w14:paraId="5357B398"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55,0</w:t>
            </w:r>
          </w:p>
        </w:tc>
        <w:tc>
          <w:tcPr>
            <w:tcW w:w="817" w:type="dxa"/>
            <w:shd w:val="clear" w:color="auto" w:fill="auto"/>
            <w:tcMar>
              <w:left w:w="28" w:type="dxa"/>
              <w:right w:w="28" w:type="dxa"/>
            </w:tcMar>
            <w:vAlign w:val="center"/>
          </w:tcPr>
          <w:p w14:paraId="66919DF1"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10187,8</w:t>
            </w:r>
          </w:p>
        </w:tc>
        <w:tc>
          <w:tcPr>
            <w:tcW w:w="884" w:type="dxa"/>
            <w:shd w:val="clear" w:color="auto" w:fill="auto"/>
            <w:tcMar>
              <w:left w:w="28" w:type="dxa"/>
              <w:right w:w="28" w:type="dxa"/>
            </w:tcMar>
            <w:vAlign w:val="center"/>
          </w:tcPr>
          <w:p w14:paraId="7B650A94"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1076,48</w:t>
            </w:r>
          </w:p>
        </w:tc>
        <w:tc>
          <w:tcPr>
            <w:tcW w:w="622" w:type="dxa"/>
            <w:shd w:val="clear" w:color="auto" w:fill="auto"/>
            <w:tcMar>
              <w:left w:w="28" w:type="dxa"/>
              <w:right w:w="28" w:type="dxa"/>
            </w:tcMar>
            <w:vAlign w:val="center"/>
          </w:tcPr>
          <w:p w14:paraId="6E53BC69"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811,7</w:t>
            </w:r>
          </w:p>
        </w:tc>
      </w:tr>
    </w:tbl>
    <w:p w14:paraId="6A70B8F2" w14:textId="77777777" w:rsidR="008B5513" w:rsidRPr="006E753D" w:rsidRDefault="008B5513" w:rsidP="008B5513">
      <w:pPr>
        <w:spacing w:before="120" w:after="0" w:line="240" w:lineRule="auto"/>
        <w:ind w:firstLine="709"/>
        <w:contextualSpacing/>
        <w:jc w:val="both"/>
        <w:rPr>
          <w:rFonts w:ascii="Times New Roman" w:eastAsia="Times New Roman" w:hAnsi="Times New Roman" w:cs="Times New Roman"/>
          <w:sz w:val="24"/>
          <w:szCs w:val="24"/>
          <w:lang w:eastAsia="ru-RU"/>
        </w:rPr>
      </w:pPr>
      <w:bookmarkStart w:id="163" w:name="sub_2548"/>
      <w:r w:rsidRPr="006E753D">
        <w:rPr>
          <w:rFonts w:ascii="Times New Roman" w:eastAsia="Times New Roman" w:hAnsi="Times New Roman" w:cs="Times New Roman"/>
          <w:b/>
          <w:bCs/>
          <w:sz w:val="20"/>
          <w:szCs w:val="20"/>
          <w:lang w:eastAsia="ru-RU"/>
        </w:rPr>
        <w:t xml:space="preserve">* </w:t>
      </w:r>
      <w:r w:rsidRPr="006E753D">
        <w:rPr>
          <w:rFonts w:ascii="Times New Roman" w:eastAsia="Times New Roman" w:hAnsi="Times New Roman" w:cs="Times New Roman"/>
          <w:sz w:val="24"/>
          <w:szCs w:val="24"/>
          <w:lang w:eastAsia="ru-RU"/>
        </w:rPr>
        <w:t>В том числе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bookmarkEnd w:id="163"/>
    </w:p>
    <w:p w14:paraId="0173FA2E" w14:textId="77777777" w:rsidR="008B5513" w:rsidRPr="006E753D" w:rsidRDefault="008B5513" w:rsidP="008B5513">
      <w:pPr>
        <w:widowControl w:val="0"/>
        <w:autoSpaceDE w:val="0"/>
        <w:autoSpaceDN w:val="0"/>
        <w:adjustRightInd w:val="0"/>
        <w:spacing w:before="120" w:after="120" w:line="360" w:lineRule="auto"/>
        <w:jc w:val="center"/>
        <w:outlineLvl w:val="2"/>
        <w:rPr>
          <w:rFonts w:ascii="Times New Roman" w:eastAsia="Times New Roman" w:hAnsi="Times New Roman" w:cs="Times New Roman"/>
          <w:b/>
          <w:bCs/>
          <w:sz w:val="24"/>
          <w:szCs w:val="28"/>
          <w:lang w:eastAsia="ru-RU"/>
        </w:rPr>
        <w:sectPr w:rsidR="008B5513" w:rsidRPr="006E753D" w:rsidSect="00825D76">
          <w:pgSz w:w="16838" w:h="11906" w:orient="landscape"/>
          <w:pgMar w:top="1134" w:right="567" w:bottom="567" w:left="1134" w:header="567" w:footer="0" w:gutter="0"/>
          <w:cols w:space="708"/>
          <w:docGrid w:linePitch="360"/>
        </w:sectPr>
      </w:pPr>
    </w:p>
    <w:p w14:paraId="59515727" w14:textId="77777777" w:rsidR="008B5513" w:rsidRPr="006E753D" w:rsidRDefault="008B5513" w:rsidP="008B5513">
      <w:pPr>
        <w:keepNext/>
        <w:spacing w:before="120" w:after="120" w:line="240" w:lineRule="auto"/>
        <w:jc w:val="center"/>
        <w:outlineLvl w:val="2"/>
        <w:rPr>
          <w:rFonts w:ascii="Times New Roman" w:eastAsia="Times New Roman" w:hAnsi="Times New Roman" w:cs="Times New Roman"/>
          <w:b/>
          <w:sz w:val="28"/>
          <w:szCs w:val="28"/>
          <w:lang w:eastAsia="ru-RU"/>
        </w:rPr>
      </w:pPr>
      <w:bookmarkStart w:id="164" w:name="_Toc109383784"/>
      <w:bookmarkStart w:id="165" w:name="_Toc109384543"/>
      <w:bookmarkStart w:id="166" w:name="_Toc208844745"/>
      <w:bookmarkStart w:id="167" w:name="_Toc493971828"/>
      <w:bookmarkStart w:id="168" w:name="_Toc513712533"/>
      <w:bookmarkStart w:id="169" w:name="_Toc517279662"/>
      <w:bookmarkStart w:id="170" w:name="_Toc517439324"/>
      <w:r w:rsidRPr="006E753D">
        <w:rPr>
          <w:rFonts w:ascii="Times New Roman" w:eastAsia="Times New Roman" w:hAnsi="Times New Roman" w:cs="Times New Roman"/>
          <w:b/>
          <w:sz w:val="28"/>
          <w:szCs w:val="28"/>
          <w:lang w:eastAsia="ru-RU"/>
        </w:rPr>
        <w:t xml:space="preserve">2.1.4. </w:t>
      </w:r>
      <w:r w:rsidRPr="006E753D">
        <w:rPr>
          <w:rFonts w:ascii="Times New Roman" w:eastAsia="Times New Roman" w:hAnsi="Times New Roman" w:cs="Times New Roman"/>
          <w:b/>
          <w:sz w:val="28"/>
          <w:szCs w:val="20"/>
          <w:lang w:eastAsia="ru-RU"/>
        </w:rPr>
        <w:t>Возрасты рубок</w:t>
      </w:r>
      <w:bookmarkEnd w:id="164"/>
      <w:bookmarkEnd w:id="165"/>
      <w:bookmarkEnd w:id="166"/>
    </w:p>
    <w:p w14:paraId="208965F6"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Возрасты рубок лесных насаждений – возрасты лесных насаждений, устанавливаемые для заготовки древесины определенной товарной структуры. Возрасты рубок лесных насаждений установлены в соответствии со статьей 15 Лесного </w:t>
      </w:r>
      <w:r w:rsidRPr="006E753D">
        <w:rPr>
          <w:rFonts w:ascii="Times New Roman" w:hAnsi="Times New Roman" w:cs="Times New Roman"/>
          <w:sz w:val="28"/>
          <w:szCs w:val="28"/>
        </w:rPr>
        <w:t>кодекса</w:t>
      </w:r>
      <w:r w:rsidRPr="006E753D">
        <w:rPr>
          <w:rFonts w:ascii="Times New Roman" w:eastAsia="Times New Roman" w:hAnsi="Times New Roman" w:cs="Times New Roman"/>
          <w:sz w:val="28"/>
          <w:szCs w:val="28"/>
          <w:lang w:eastAsia="ru-RU"/>
        </w:rPr>
        <w:t>, приказом Федерального агентства лесного хозяйства  от 09 апреля 2015 года № 105 «Об установлении возраста рубок».</w:t>
      </w:r>
    </w:p>
    <w:p w14:paraId="521957CC"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Возрасты рубок приведены в таблице 12.</w:t>
      </w:r>
    </w:p>
    <w:p w14:paraId="314A0740" w14:textId="77777777" w:rsidR="008B5513" w:rsidRPr="006E753D" w:rsidRDefault="008B5513" w:rsidP="008B5513">
      <w:pPr>
        <w:spacing w:before="120" w:after="120" w:line="240" w:lineRule="auto"/>
        <w:jc w:val="right"/>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Таблица 12</w:t>
      </w:r>
    </w:p>
    <w:p w14:paraId="0004E970" w14:textId="77777777" w:rsidR="008B5513" w:rsidRPr="006E753D" w:rsidRDefault="008B5513" w:rsidP="008B5513">
      <w:pPr>
        <w:spacing w:before="120" w:after="120" w:line="240" w:lineRule="auto"/>
        <w:ind w:firstLine="709"/>
        <w:jc w:val="both"/>
        <w:rPr>
          <w:rFonts w:ascii="Times New Roman" w:eastAsia="Times New Roman" w:hAnsi="Times New Roman" w:cs="Times New Roman"/>
          <w:sz w:val="28"/>
          <w:szCs w:val="24"/>
          <w:lang w:eastAsia="ru-RU"/>
        </w:rPr>
      </w:pPr>
      <w:bookmarkStart w:id="171" w:name="_Toc106089811"/>
      <w:bookmarkStart w:id="172" w:name="_Toc493971829"/>
      <w:bookmarkStart w:id="173" w:name="_Toc513712534"/>
      <w:bookmarkEnd w:id="167"/>
      <w:bookmarkEnd w:id="168"/>
      <w:bookmarkEnd w:id="169"/>
      <w:bookmarkEnd w:id="170"/>
      <w:r w:rsidRPr="006E753D">
        <w:rPr>
          <w:rFonts w:ascii="Times New Roman" w:eastAsia="Times New Roman" w:hAnsi="Times New Roman" w:cs="Times New Roman"/>
          <w:sz w:val="28"/>
          <w:szCs w:val="24"/>
          <w:lang w:eastAsia="ru-RU"/>
        </w:rPr>
        <w:t>Возрасты рубок</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
        <w:gridCol w:w="3842"/>
        <w:gridCol w:w="1969"/>
        <w:gridCol w:w="1724"/>
        <w:gridCol w:w="1535"/>
      </w:tblGrid>
      <w:tr w:rsidR="008B5513" w:rsidRPr="006E753D" w14:paraId="300C65B2" w14:textId="77777777" w:rsidTr="00825D76">
        <w:trPr>
          <w:trHeight w:val="20"/>
          <w:jc w:val="center"/>
        </w:trPr>
        <w:tc>
          <w:tcPr>
            <w:tcW w:w="569" w:type="dxa"/>
            <w:vAlign w:val="center"/>
          </w:tcPr>
          <w:p w14:paraId="577C103A"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п/п</w:t>
            </w:r>
          </w:p>
        </w:tc>
        <w:tc>
          <w:tcPr>
            <w:tcW w:w="3842" w:type="dxa"/>
            <w:vAlign w:val="center"/>
          </w:tcPr>
          <w:p w14:paraId="4D877729"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Виды целевого назначения лесов, в том числе категории защитных лесов</w:t>
            </w:r>
          </w:p>
        </w:tc>
        <w:tc>
          <w:tcPr>
            <w:tcW w:w="1969" w:type="dxa"/>
            <w:vAlign w:val="center"/>
          </w:tcPr>
          <w:p w14:paraId="60F32B6C" w14:textId="77777777" w:rsidR="008B5513" w:rsidRPr="006E753D" w:rsidRDefault="008B5513" w:rsidP="00825D76">
            <w:pPr>
              <w:tabs>
                <w:tab w:val="left" w:pos="1495"/>
              </w:tabs>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Хозсекции и входящие в них преобладающие породы</w:t>
            </w:r>
          </w:p>
        </w:tc>
        <w:tc>
          <w:tcPr>
            <w:tcW w:w="1724" w:type="dxa"/>
            <w:vAlign w:val="center"/>
          </w:tcPr>
          <w:p w14:paraId="6BD5ABAB"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Классы бонитета</w:t>
            </w:r>
          </w:p>
        </w:tc>
        <w:tc>
          <w:tcPr>
            <w:tcW w:w="1535" w:type="dxa"/>
            <w:vAlign w:val="center"/>
          </w:tcPr>
          <w:p w14:paraId="7F27AC5D"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Возрасты рубок, лет</w:t>
            </w:r>
          </w:p>
        </w:tc>
      </w:tr>
    </w:tbl>
    <w:p w14:paraId="66A62585" w14:textId="77777777" w:rsidR="008B5513" w:rsidRPr="006E753D" w:rsidRDefault="008B5513" w:rsidP="008B5513">
      <w:pPr>
        <w:spacing w:after="0" w:line="240" w:lineRule="auto"/>
        <w:ind w:firstLine="709"/>
        <w:jc w:val="both"/>
        <w:rPr>
          <w:rFonts w:ascii="Times New Roman" w:eastAsia="Times New Roman" w:hAnsi="Times New Roman" w:cs="Times New Roman"/>
          <w:sz w:val="2"/>
          <w:szCs w:val="2"/>
          <w:lang w:eastAsia="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
        <w:gridCol w:w="3842"/>
        <w:gridCol w:w="1969"/>
        <w:gridCol w:w="1724"/>
        <w:gridCol w:w="1535"/>
      </w:tblGrid>
      <w:tr w:rsidR="006E753D" w:rsidRPr="006E753D" w14:paraId="7DB81EC5" w14:textId="77777777" w:rsidTr="00825D76">
        <w:trPr>
          <w:trHeight w:val="20"/>
          <w:tblHeader/>
          <w:jc w:val="center"/>
        </w:trPr>
        <w:tc>
          <w:tcPr>
            <w:tcW w:w="569" w:type="dxa"/>
            <w:vAlign w:val="center"/>
          </w:tcPr>
          <w:p w14:paraId="0EFA4094"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3842" w:type="dxa"/>
            <w:vAlign w:val="center"/>
          </w:tcPr>
          <w:p w14:paraId="318C1867"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w:t>
            </w:r>
          </w:p>
        </w:tc>
        <w:tc>
          <w:tcPr>
            <w:tcW w:w="1969" w:type="dxa"/>
            <w:vAlign w:val="center"/>
          </w:tcPr>
          <w:p w14:paraId="6690E874"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w:t>
            </w:r>
          </w:p>
        </w:tc>
        <w:tc>
          <w:tcPr>
            <w:tcW w:w="1724" w:type="dxa"/>
            <w:vAlign w:val="center"/>
          </w:tcPr>
          <w:p w14:paraId="60329D74"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w:t>
            </w:r>
          </w:p>
        </w:tc>
        <w:tc>
          <w:tcPr>
            <w:tcW w:w="1535" w:type="dxa"/>
            <w:vAlign w:val="center"/>
          </w:tcPr>
          <w:p w14:paraId="10CF59E3"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w:t>
            </w:r>
          </w:p>
        </w:tc>
      </w:tr>
      <w:tr w:rsidR="006E753D" w:rsidRPr="006E753D" w14:paraId="2FCFC08B" w14:textId="77777777" w:rsidTr="00825D76">
        <w:trPr>
          <w:trHeight w:val="20"/>
          <w:jc w:val="center"/>
        </w:trPr>
        <w:tc>
          <w:tcPr>
            <w:tcW w:w="569" w:type="dxa"/>
            <w:vAlign w:val="center"/>
          </w:tcPr>
          <w:p w14:paraId="1B816C72"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3842" w:type="dxa"/>
            <w:vAlign w:val="center"/>
          </w:tcPr>
          <w:p w14:paraId="4F2A1513" w14:textId="77777777" w:rsidR="008B5513" w:rsidRPr="006E753D" w:rsidRDefault="008B5513" w:rsidP="00825D76">
            <w:pPr>
              <w:snapToGrid w:val="0"/>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Защитные леса, кроме запретных полос лесов, расположенных вдоль водных объектов</w:t>
            </w:r>
          </w:p>
        </w:tc>
        <w:tc>
          <w:tcPr>
            <w:tcW w:w="1969" w:type="dxa"/>
            <w:vAlign w:val="center"/>
          </w:tcPr>
          <w:p w14:paraId="1C775491"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p>
        </w:tc>
        <w:tc>
          <w:tcPr>
            <w:tcW w:w="1724" w:type="dxa"/>
            <w:vAlign w:val="center"/>
          </w:tcPr>
          <w:p w14:paraId="28F41046"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p>
        </w:tc>
        <w:tc>
          <w:tcPr>
            <w:tcW w:w="1535" w:type="dxa"/>
            <w:vAlign w:val="center"/>
          </w:tcPr>
          <w:p w14:paraId="36211FDA"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p>
        </w:tc>
      </w:tr>
      <w:tr w:rsidR="006E753D" w:rsidRPr="006E753D" w14:paraId="2E36D1AE" w14:textId="77777777" w:rsidTr="00825D76">
        <w:trPr>
          <w:trHeight w:val="20"/>
          <w:jc w:val="center"/>
        </w:trPr>
        <w:tc>
          <w:tcPr>
            <w:tcW w:w="569" w:type="dxa"/>
            <w:vAlign w:val="center"/>
          </w:tcPr>
          <w:p w14:paraId="501A5FE0"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w:t>
            </w:r>
          </w:p>
        </w:tc>
        <w:tc>
          <w:tcPr>
            <w:tcW w:w="3842" w:type="dxa"/>
            <w:vAlign w:val="center"/>
          </w:tcPr>
          <w:p w14:paraId="1EDCE3E0"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1B1ED780"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Сосна</w:t>
            </w:r>
          </w:p>
        </w:tc>
        <w:tc>
          <w:tcPr>
            <w:tcW w:w="1724" w:type="dxa"/>
            <w:vAlign w:val="center"/>
          </w:tcPr>
          <w:p w14:paraId="093E1C26"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I</w:t>
            </w:r>
            <w:r w:rsidRPr="006E753D">
              <w:rPr>
                <w:rFonts w:ascii="Times New Roman" w:eastAsia="Times New Roman" w:hAnsi="Times New Roman" w:cs="Times New Roman"/>
                <w:sz w:val="24"/>
                <w:szCs w:val="24"/>
                <w:lang w:val="en-US" w:eastAsia="ru-RU"/>
              </w:rPr>
              <w:t>II</w:t>
            </w:r>
            <w:r w:rsidRPr="006E753D">
              <w:rPr>
                <w:rFonts w:ascii="Times New Roman" w:eastAsia="Times New Roman" w:hAnsi="Times New Roman" w:cs="Times New Roman"/>
                <w:sz w:val="24"/>
                <w:szCs w:val="24"/>
                <w:lang w:eastAsia="ru-RU"/>
              </w:rPr>
              <w:t xml:space="preserve"> и выше</w:t>
            </w:r>
          </w:p>
        </w:tc>
        <w:tc>
          <w:tcPr>
            <w:tcW w:w="1535" w:type="dxa"/>
            <w:vAlign w:val="center"/>
          </w:tcPr>
          <w:p w14:paraId="2ECA9EB2"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121-140</w:t>
            </w:r>
          </w:p>
        </w:tc>
      </w:tr>
      <w:tr w:rsidR="006E753D" w:rsidRPr="006E753D" w14:paraId="37E60D54" w14:textId="77777777" w:rsidTr="00825D76">
        <w:trPr>
          <w:trHeight w:val="229"/>
          <w:jc w:val="center"/>
        </w:trPr>
        <w:tc>
          <w:tcPr>
            <w:tcW w:w="569" w:type="dxa"/>
            <w:vAlign w:val="center"/>
          </w:tcPr>
          <w:p w14:paraId="0816D0D6"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w:t>
            </w:r>
          </w:p>
        </w:tc>
        <w:tc>
          <w:tcPr>
            <w:tcW w:w="3842" w:type="dxa"/>
            <w:vAlign w:val="center"/>
          </w:tcPr>
          <w:p w14:paraId="6E56664D"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039F7989"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Сосна</w:t>
            </w:r>
          </w:p>
        </w:tc>
        <w:tc>
          <w:tcPr>
            <w:tcW w:w="1724" w:type="dxa"/>
            <w:vAlign w:val="center"/>
          </w:tcPr>
          <w:p w14:paraId="18061D11"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val="en-US" w:eastAsia="ru-RU"/>
              </w:rPr>
              <w:t>I</w:t>
            </w:r>
            <w:r w:rsidRPr="006E753D">
              <w:rPr>
                <w:rFonts w:ascii="Times New Roman" w:eastAsia="Times New Roman" w:hAnsi="Times New Roman" w:cs="Times New Roman"/>
                <w:sz w:val="24"/>
                <w:szCs w:val="24"/>
                <w:lang w:eastAsia="ru-RU"/>
              </w:rPr>
              <w:t>V и ниже</w:t>
            </w:r>
          </w:p>
        </w:tc>
        <w:tc>
          <w:tcPr>
            <w:tcW w:w="1535" w:type="dxa"/>
            <w:vAlign w:val="center"/>
          </w:tcPr>
          <w:p w14:paraId="3D95D3AB"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141-160</w:t>
            </w:r>
          </w:p>
        </w:tc>
      </w:tr>
      <w:tr w:rsidR="006E753D" w:rsidRPr="006E753D" w14:paraId="4CA577CD" w14:textId="77777777" w:rsidTr="00825D76">
        <w:trPr>
          <w:trHeight w:val="20"/>
          <w:jc w:val="center"/>
        </w:trPr>
        <w:tc>
          <w:tcPr>
            <w:tcW w:w="569" w:type="dxa"/>
            <w:vAlign w:val="center"/>
          </w:tcPr>
          <w:p w14:paraId="0F9A30E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w:t>
            </w:r>
          </w:p>
        </w:tc>
        <w:tc>
          <w:tcPr>
            <w:tcW w:w="3842" w:type="dxa"/>
            <w:vAlign w:val="center"/>
          </w:tcPr>
          <w:p w14:paraId="2953ACA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0A13FB49"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Лиственница</w:t>
            </w:r>
          </w:p>
        </w:tc>
        <w:tc>
          <w:tcPr>
            <w:tcW w:w="1724" w:type="dxa"/>
            <w:vAlign w:val="center"/>
          </w:tcPr>
          <w:p w14:paraId="3B9BC6DC"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I</w:t>
            </w:r>
            <w:r w:rsidRPr="006E753D">
              <w:rPr>
                <w:rFonts w:ascii="Times New Roman" w:eastAsia="Times New Roman" w:hAnsi="Times New Roman" w:cs="Times New Roman"/>
                <w:sz w:val="24"/>
                <w:szCs w:val="24"/>
                <w:lang w:val="en-US" w:eastAsia="ru-RU"/>
              </w:rPr>
              <w:t>II</w:t>
            </w:r>
            <w:r w:rsidRPr="006E753D">
              <w:rPr>
                <w:rFonts w:ascii="Times New Roman" w:eastAsia="Times New Roman" w:hAnsi="Times New Roman" w:cs="Times New Roman"/>
                <w:sz w:val="24"/>
                <w:szCs w:val="24"/>
                <w:lang w:eastAsia="ru-RU"/>
              </w:rPr>
              <w:t xml:space="preserve"> и выше</w:t>
            </w:r>
          </w:p>
        </w:tc>
        <w:tc>
          <w:tcPr>
            <w:tcW w:w="1535" w:type="dxa"/>
            <w:vAlign w:val="center"/>
          </w:tcPr>
          <w:p w14:paraId="6228A742"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121-140</w:t>
            </w:r>
          </w:p>
        </w:tc>
      </w:tr>
      <w:tr w:rsidR="006E753D" w:rsidRPr="006E753D" w14:paraId="74602FFA" w14:textId="77777777" w:rsidTr="00825D76">
        <w:trPr>
          <w:trHeight w:val="20"/>
          <w:jc w:val="center"/>
        </w:trPr>
        <w:tc>
          <w:tcPr>
            <w:tcW w:w="569" w:type="dxa"/>
            <w:vAlign w:val="center"/>
          </w:tcPr>
          <w:p w14:paraId="02F1D1B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w:t>
            </w:r>
          </w:p>
        </w:tc>
        <w:tc>
          <w:tcPr>
            <w:tcW w:w="3842" w:type="dxa"/>
            <w:vAlign w:val="center"/>
          </w:tcPr>
          <w:p w14:paraId="1207E01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532D383D"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Лиственница</w:t>
            </w:r>
          </w:p>
        </w:tc>
        <w:tc>
          <w:tcPr>
            <w:tcW w:w="1724" w:type="dxa"/>
            <w:vAlign w:val="center"/>
          </w:tcPr>
          <w:p w14:paraId="08D35122"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val="en-US" w:eastAsia="ru-RU"/>
              </w:rPr>
              <w:t>I</w:t>
            </w:r>
            <w:r w:rsidRPr="006E753D">
              <w:rPr>
                <w:rFonts w:ascii="Times New Roman" w:eastAsia="Times New Roman" w:hAnsi="Times New Roman" w:cs="Times New Roman"/>
                <w:sz w:val="24"/>
                <w:szCs w:val="24"/>
                <w:lang w:eastAsia="ru-RU"/>
              </w:rPr>
              <w:t>V и ниже</w:t>
            </w:r>
          </w:p>
        </w:tc>
        <w:tc>
          <w:tcPr>
            <w:tcW w:w="1535" w:type="dxa"/>
            <w:vAlign w:val="center"/>
          </w:tcPr>
          <w:p w14:paraId="2DDC3814"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141-160</w:t>
            </w:r>
          </w:p>
        </w:tc>
      </w:tr>
      <w:tr w:rsidR="006E753D" w:rsidRPr="006E753D" w14:paraId="651B2CB7" w14:textId="77777777" w:rsidTr="00825D76">
        <w:trPr>
          <w:trHeight w:val="20"/>
          <w:jc w:val="center"/>
        </w:trPr>
        <w:tc>
          <w:tcPr>
            <w:tcW w:w="569" w:type="dxa"/>
            <w:vAlign w:val="center"/>
          </w:tcPr>
          <w:p w14:paraId="291D8C6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w:t>
            </w:r>
          </w:p>
        </w:tc>
        <w:tc>
          <w:tcPr>
            <w:tcW w:w="3842" w:type="dxa"/>
            <w:vAlign w:val="center"/>
          </w:tcPr>
          <w:p w14:paraId="6DA0D5C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4E3675F5"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Кедр</w:t>
            </w:r>
          </w:p>
        </w:tc>
        <w:tc>
          <w:tcPr>
            <w:tcW w:w="1724" w:type="dxa"/>
            <w:vAlign w:val="center"/>
          </w:tcPr>
          <w:p w14:paraId="1A580E40"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val="en-US" w:eastAsia="ru-RU"/>
              </w:rPr>
            </w:pPr>
            <w:r w:rsidRPr="006E753D">
              <w:rPr>
                <w:rFonts w:ascii="Times New Roman" w:eastAsia="Times New Roman" w:hAnsi="Times New Roman" w:cs="Times New Roman"/>
                <w:sz w:val="24"/>
                <w:szCs w:val="24"/>
                <w:lang w:eastAsia="ru-RU"/>
              </w:rPr>
              <w:t>Все бонитеты</w:t>
            </w:r>
          </w:p>
        </w:tc>
        <w:tc>
          <w:tcPr>
            <w:tcW w:w="1535" w:type="dxa"/>
            <w:vAlign w:val="center"/>
          </w:tcPr>
          <w:p w14:paraId="3F276359"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241-280</w:t>
            </w:r>
          </w:p>
        </w:tc>
      </w:tr>
      <w:tr w:rsidR="006E753D" w:rsidRPr="006E753D" w14:paraId="192926FA" w14:textId="77777777" w:rsidTr="00825D76">
        <w:trPr>
          <w:trHeight w:val="20"/>
          <w:jc w:val="center"/>
        </w:trPr>
        <w:tc>
          <w:tcPr>
            <w:tcW w:w="569" w:type="dxa"/>
            <w:vAlign w:val="center"/>
          </w:tcPr>
          <w:p w14:paraId="5E8F4B1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w:t>
            </w:r>
          </w:p>
        </w:tc>
        <w:tc>
          <w:tcPr>
            <w:tcW w:w="3842" w:type="dxa"/>
            <w:vAlign w:val="center"/>
          </w:tcPr>
          <w:p w14:paraId="3A40665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53A28E77"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Пихта</w:t>
            </w:r>
          </w:p>
        </w:tc>
        <w:tc>
          <w:tcPr>
            <w:tcW w:w="1724" w:type="dxa"/>
            <w:vAlign w:val="center"/>
          </w:tcPr>
          <w:p w14:paraId="1E403EEE"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val="en-US" w:eastAsia="ru-RU"/>
              </w:rPr>
            </w:pPr>
            <w:r w:rsidRPr="006E753D">
              <w:rPr>
                <w:rFonts w:ascii="Times New Roman" w:eastAsia="Times New Roman" w:hAnsi="Times New Roman" w:cs="Times New Roman"/>
                <w:sz w:val="24"/>
                <w:szCs w:val="24"/>
                <w:lang w:eastAsia="ru-RU"/>
              </w:rPr>
              <w:t>Все бонитеты</w:t>
            </w:r>
          </w:p>
        </w:tc>
        <w:tc>
          <w:tcPr>
            <w:tcW w:w="1535" w:type="dxa"/>
            <w:vAlign w:val="center"/>
          </w:tcPr>
          <w:p w14:paraId="21BADFD1"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121-140</w:t>
            </w:r>
          </w:p>
        </w:tc>
      </w:tr>
      <w:tr w:rsidR="006E753D" w:rsidRPr="006E753D" w14:paraId="123DC953" w14:textId="77777777" w:rsidTr="00825D76">
        <w:trPr>
          <w:trHeight w:val="20"/>
          <w:jc w:val="center"/>
        </w:trPr>
        <w:tc>
          <w:tcPr>
            <w:tcW w:w="569" w:type="dxa"/>
            <w:vAlign w:val="center"/>
          </w:tcPr>
          <w:p w14:paraId="5AC8F45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w:t>
            </w:r>
          </w:p>
        </w:tc>
        <w:tc>
          <w:tcPr>
            <w:tcW w:w="3842" w:type="dxa"/>
            <w:vAlign w:val="center"/>
          </w:tcPr>
          <w:p w14:paraId="6A51F42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650FB057"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Ель</w:t>
            </w:r>
          </w:p>
        </w:tc>
        <w:tc>
          <w:tcPr>
            <w:tcW w:w="1724" w:type="dxa"/>
            <w:vAlign w:val="center"/>
          </w:tcPr>
          <w:p w14:paraId="25ECDA57"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 бонитеты</w:t>
            </w:r>
          </w:p>
        </w:tc>
        <w:tc>
          <w:tcPr>
            <w:tcW w:w="1535" w:type="dxa"/>
            <w:vAlign w:val="center"/>
          </w:tcPr>
          <w:p w14:paraId="0A810231"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121-140</w:t>
            </w:r>
          </w:p>
        </w:tc>
      </w:tr>
      <w:tr w:rsidR="006E753D" w:rsidRPr="006E753D" w14:paraId="2C688485" w14:textId="77777777" w:rsidTr="00825D76">
        <w:trPr>
          <w:trHeight w:val="20"/>
          <w:jc w:val="center"/>
        </w:trPr>
        <w:tc>
          <w:tcPr>
            <w:tcW w:w="569" w:type="dxa"/>
            <w:vAlign w:val="center"/>
          </w:tcPr>
          <w:p w14:paraId="67613F7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w:t>
            </w:r>
          </w:p>
        </w:tc>
        <w:tc>
          <w:tcPr>
            <w:tcW w:w="3842" w:type="dxa"/>
            <w:vAlign w:val="center"/>
          </w:tcPr>
          <w:p w14:paraId="18CD32B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131F78F0"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Береза</w:t>
            </w:r>
          </w:p>
        </w:tc>
        <w:tc>
          <w:tcPr>
            <w:tcW w:w="1724" w:type="dxa"/>
            <w:vAlign w:val="center"/>
          </w:tcPr>
          <w:p w14:paraId="396F5C97"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 бонитеты</w:t>
            </w:r>
          </w:p>
        </w:tc>
        <w:tc>
          <w:tcPr>
            <w:tcW w:w="1535" w:type="dxa"/>
            <w:vAlign w:val="center"/>
          </w:tcPr>
          <w:p w14:paraId="003FD8B0"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71-80</w:t>
            </w:r>
          </w:p>
        </w:tc>
      </w:tr>
      <w:tr w:rsidR="006E753D" w:rsidRPr="006E753D" w14:paraId="168D3E3D" w14:textId="77777777" w:rsidTr="00825D76">
        <w:trPr>
          <w:trHeight w:val="20"/>
          <w:jc w:val="center"/>
        </w:trPr>
        <w:tc>
          <w:tcPr>
            <w:tcW w:w="569" w:type="dxa"/>
            <w:vAlign w:val="center"/>
          </w:tcPr>
          <w:p w14:paraId="40B0BF1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w:t>
            </w:r>
          </w:p>
        </w:tc>
        <w:tc>
          <w:tcPr>
            <w:tcW w:w="3842" w:type="dxa"/>
            <w:vAlign w:val="center"/>
          </w:tcPr>
          <w:p w14:paraId="579F458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143BD930" w14:textId="77777777" w:rsidR="008B5513" w:rsidRPr="006E753D" w:rsidRDefault="008B5513" w:rsidP="00825D76">
            <w:pPr>
              <w:tabs>
                <w:tab w:val="center" w:pos="1282"/>
              </w:tabs>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Осина</w:t>
            </w:r>
          </w:p>
        </w:tc>
        <w:tc>
          <w:tcPr>
            <w:tcW w:w="1724" w:type="dxa"/>
            <w:vAlign w:val="center"/>
          </w:tcPr>
          <w:p w14:paraId="5707CB4C"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 бонитеты</w:t>
            </w:r>
          </w:p>
        </w:tc>
        <w:tc>
          <w:tcPr>
            <w:tcW w:w="1535" w:type="dxa"/>
            <w:vAlign w:val="center"/>
          </w:tcPr>
          <w:p w14:paraId="610EF9AD"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61-70</w:t>
            </w:r>
          </w:p>
        </w:tc>
      </w:tr>
      <w:tr w:rsidR="006E753D" w:rsidRPr="006E753D" w14:paraId="3DE56487" w14:textId="77777777" w:rsidTr="00825D76">
        <w:trPr>
          <w:trHeight w:val="934"/>
          <w:jc w:val="center"/>
        </w:trPr>
        <w:tc>
          <w:tcPr>
            <w:tcW w:w="569" w:type="dxa"/>
            <w:vAlign w:val="center"/>
          </w:tcPr>
          <w:p w14:paraId="43995C3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w:t>
            </w:r>
          </w:p>
        </w:tc>
        <w:tc>
          <w:tcPr>
            <w:tcW w:w="3842" w:type="dxa"/>
            <w:vAlign w:val="center"/>
          </w:tcPr>
          <w:p w14:paraId="6D736A57"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Защитные леса:</w:t>
            </w:r>
          </w:p>
          <w:p w14:paraId="7FC38CEE"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запретные полосы лесов, расположенные вдоль водных объектов</w:t>
            </w:r>
          </w:p>
        </w:tc>
        <w:tc>
          <w:tcPr>
            <w:tcW w:w="1969" w:type="dxa"/>
            <w:vAlign w:val="center"/>
          </w:tcPr>
          <w:p w14:paraId="0C027416" w14:textId="77777777" w:rsidR="008B5513" w:rsidRPr="006E753D" w:rsidRDefault="008B5513" w:rsidP="00825D76">
            <w:pPr>
              <w:tabs>
                <w:tab w:val="center" w:pos="1282"/>
              </w:tabs>
              <w:snapToGrid w:val="0"/>
              <w:spacing w:after="0" w:line="240" w:lineRule="auto"/>
              <w:jc w:val="center"/>
              <w:rPr>
                <w:rFonts w:ascii="Times New Roman" w:eastAsia="Times New Roman" w:hAnsi="Times New Roman" w:cs="Times New Roman"/>
                <w:sz w:val="24"/>
                <w:szCs w:val="24"/>
                <w:lang w:eastAsia="ru-RU"/>
              </w:rPr>
            </w:pPr>
          </w:p>
        </w:tc>
        <w:tc>
          <w:tcPr>
            <w:tcW w:w="1724" w:type="dxa"/>
            <w:vAlign w:val="center"/>
          </w:tcPr>
          <w:p w14:paraId="552C1994"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p>
        </w:tc>
        <w:tc>
          <w:tcPr>
            <w:tcW w:w="1535" w:type="dxa"/>
            <w:vAlign w:val="center"/>
          </w:tcPr>
          <w:p w14:paraId="17DE1557"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p>
        </w:tc>
      </w:tr>
      <w:tr w:rsidR="006E753D" w:rsidRPr="006E753D" w14:paraId="6618A982" w14:textId="77777777" w:rsidTr="00825D76">
        <w:trPr>
          <w:trHeight w:val="241"/>
          <w:jc w:val="center"/>
        </w:trPr>
        <w:tc>
          <w:tcPr>
            <w:tcW w:w="569" w:type="dxa"/>
            <w:vAlign w:val="center"/>
          </w:tcPr>
          <w:p w14:paraId="244E522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w:t>
            </w:r>
          </w:p>
        </w:tc>
        <w:tc>
          <w:tcPr>
            <w:tcW w:w="3842" w:type="dxa"/>
            <w:vAlign w:val="center"/>
          </w:tcPr>
          <w:p w14:paraId="6BB37EF5"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p>
        </w:tc>
        <w:tc>
          <w:tcPr>
            <w:tcW w:w="1969" w:type="dxa"/>
            <w:vAlign w:val="center"/>
          </w:tcPr>
          <w:p w14:paraId="601A6B72" w14:textId="77777777" w:rsidR="008B5513" w:rsidRPr="006E753D" w:rsidRDefault="008B5513" w:rsidP="00825D76">
            <w:pPr>
              <w:tabs>
                <w:tab w:val="center" w:pos="1282"/>
              </w:tabs>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Сосна</w:t>
            </w:r>
          </w:p>
        </w:tc>
        <w:tc>
          <w:tcPr>
            <w:tcW w:w="1724" w:type="dxa"/>
            <w:vAlign w:val="center"/>
          </w:tcPr>
          <w:p w14:paraId="7098EAB9"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I</w:t>
            </w:r>
            <w:r w:rsidRPr="006E753D">
              <w:rPr>
                <w:rFonts w:ascii="Times New Roman" w:eastAsia="Times New Roman" w:hAnsi="Times New Roman" w:cs="Times New Roman"/>
                <w:sz w:val="24"/>
                <w:szCs w:val="24"/>
                <w:lang w:val="en-US" w:eastAsia="ru-RU"/>
              </w:rPr>
              <w:t>II</w:t>
            </w:r>
            <w:r w:rsidRPr="006E753D">
              <w:rPr>
                <w:rFonts w:ascii="Times New Roman" w:eastAsia="Times New Roman" w:hAnsi="Times New Roman" w:cs="Times New Roman"/>
                <w:sz w:val="24"/>
                <w:szCs w:val="24"/>
                <w:lang w:eastAsia="ru-RU"/>
              </w:rPr>
              <w:t xml:space="preserve"> и выше</w:t>
            </w:r>
          </w:p>
        </w:tc>
        <w:tc>
          <w:tcPr>
            <w:tcW w:w="1535" w:type="dxa"/>
            <w:vAlign w:val="center"/>
          </w:tcPr>
          <w:p w14:paraId="3571B424"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101-120</w:t>
            </w:r>
          </w:p>
        </w:tc>
      </w:tr>
      <w:tr w:rsidR="006E753D" w:rsidRPr="006E753D" w14:paraId="5FD305C7" w14:textId="77777777" w:rsidTr="00825D76">
        <w:trPr>
          <w:trHeight w:val="20"/>
          <w:jc w:val="center"/>
        </w:trPr>
        <w:tc>
          <w:tcPr>
            <w:tcW w:w="569" w:type="dxa"/>
            <w:vAlign w:val="center"/>
          </w:tcPr>
          <w:p w14:paraId="5B2BD7A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w:t>
            </w:r>
          </w:p>
        </w:tc>
        <w:tc>
          <w:tcPr>
            <w:tcW w:w="3842" w:type="dxa"/>
            <w:vAlign w:val="center"/>
          </w:tcPr>
          <w:p w14:paraId="3BFD5CC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01DC940A" w14:textId="77777777" w:rsidR="008B5513" w:rsidRPr="006E753D" w:rsidRDefault="008B5513" w:rsidP="00825D76">
            <w:pPr>
              <w:tabs>
                <w:tab w:val="center" w:pos="1282"/>
              </w:tabs>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Сосна</w:t>
            </w:r>
          </w:p>
        </w:tc>
        <w:tc>
          <w:tcPr>
            <w:tcW w:w="1724" w:type="dxa"/>
            <w:vAlign w:val="center"/>
          </w:tcPr>
          <w:p w14:paraId="0627E607"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val="en-US" w:eastAsia="ru-RU"/>
              </w:rPr>
              <w:t>I</w:t>
            </w:r>
            <w:r w:rsidRPr="006E753D">
              <w:rPr>
                <w:rFonts w:ascii="Times New Roman" w:eastAsia="Times New Roman" w:hAnsi="Times New Roman" w:cs="Times New Roman"/>
                <w:sz w:val="24"/>
                <w:szCs w:val="24"/>
                <w:lang w:eastAsia="ru-RU"/>
              </w:rPr>
              <w:t>V и ниже</w:t>
            </w:r>
          </w:p>
        </w:tc>
        <w:tc>
          <w:tcPr>
            <w:tcW w:w="1535" w:type="dxa"/>
            <w:vAlign w:val="center"/>
          </w:tcPr>
          <w:p w14:paraId="43B05C55"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121-140</w:t>
            </w:r>
          </w:p>
        </w:tc>
      </w:tr>
      <w:tr w:rsidR="006E753D" w:rsidRPr="006E753D" w14:paraId="6F05A183" w14:textId="77777777" w:rsidTr="00825D76">
        <w:trPr>
          <w:trHeight w:val="20"/>
          <w:jc w:val="center"/>
        </w:trPr>
        <w:tc>
          <w:tcPr>
            <w:tcW w:w="569" w:type="dxa"/>
            <w:vAlign w:val="center"/>
          </w:tcPr>
          <w:p w14:paraId="3D919D3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w:t>
            </w:r>
          </w:p>
        </w:tc>
        <w:tc>
          <w:tcPr>
            <w:tcW w:w="3842" w:type="dxa"/>
            <w:vAlign w:val="center"/>
          </w:tcPr>
          <w:p w14:paraId="16489BA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7A88EFC5" w14:textId="77777777" w:rsidR="008B5513" w:rsidRPr="006E753D" w:rsidRDefault="008B5513" w:rsidP="00825D76">
            <w:pPr>
              <w:tabs>
                <w:tab w:val="center" w:pos="1282"/>
              </w:tabs>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Лиственница</w:t>
            </w:r>
          </w:p>
        </w:tc>
        <w:tc>
          <w:tcPr>
            <w:tcW w:w="1724" w:type="dxa"/>
            <w:vAlign w:val="center"/>
          </w:tcPr>
          <w:p w14:paraId="7263540C"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I</w:t>
            </w:r>
            <w:r w:rsidRPr="006E753D">
              <w:rPr>
                <w:rFonts w:ascii="Times New Roman" w:eastAsia="Times New Roman" w:hAnsi="Times New Roman" w:cs="Times New Roman"/>
                <w:sz w:val="24"/>
                <w:szCs w:val="24"/>
                <w:lang w:val="en-US" w:eastAsia="ru-RU"/>
              </w:rPr>
              <w:t>II</w:t>
            </w:r>
            <w:r w:rsidRPr="006E753D">
              <w:rPr>
                <w:rFonts w:ascii="Times New Roman" w:eastAsia="Times New Roman" w:hAnsi="Times New Roman" w:cs="Times New Roman"/>
                <w:sz w:val="24"/>
                <w:szCs w:val="24"/>
                <w:lang w:eastAsia="ru-RU"/>
              </w:rPr>
              <w:t xml:space="preserve"> и выше</w:t>
            </w:r>
          </w:p>
        </w:tc>
        <w:tc>
          <w:tcPr>
            <w:tcW w:w="1535" w:type="dxa"/>
            <w:vAlign w:val="center"/>
          </w:tcPr>
          <w:p w14:paraId="679C3762"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101-120</w:t>
            </w:r>
          </w:p>
        </w:tc>
      </w:tr>
      <w:tr w:rsidR="006E753D" w:rsidRPr="006E753D" w14:paraId="7262B1F2" w14:textId="77777777" w:rsidTr="00825D76">
        <w:trPr>
          <w:trHeight w:val="20"/>
          <w:jc w:val="center"/>
        </w:trPr>
        <w:tc>
          <w:tcPr>
            <w:tcW w:w="569" w:type="dxa"/>
            <w:vAlign w:val="center"/>
          </w:tcPr>
          <w:p w14:paraId="4612028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w:t>
            </w:r>
          </w:p>
        </w:tc>
        <w:tc>
          <w:tcPr>
            <w:tcW w:w="3842" w:type="dxa"/>
            <w:vAlign w:val="center"/>
          </w:tcPr>
          <w:p w14:paraId="3BF8745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45936839" w14:textId="77777777" w:rsidR="008B5513" w:rsidRPr="006E753D" w:rsidRDefault="008B5513" w:rsidP="00825D76">
            <w:pPr>
              <w:tabs>
                <w:tab w:val="center" w:pos="1282"/>
              </w:tabs>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Лиственница</w:t>
            </w:r>
          </w:p>
        </w:tc>
        <w:tc>
          <w:tcPr>
            <w:tcW w:w="1724" w:type="dxa"/>
            <w:vAlign w:val="center"/>
          </w:tcPr>
          <w:p w14:paraId="431224E7"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val="en-US" w:eastAsia="ru-RU"/>
              </w:rPr>
              <w:t>I</w:t>
            </w:r>
            <w:r w:rsidRPr="006E753D">
              <w:rPr>
                <w:rFonts w:ascii="Times New Roman" w:eastAsia="Times New Roman" w:hAnsi="Times New Roman" w:cs="Times New Roman"/>
                <w:sz w:val="24"/>
                <w:szCs w:val="24"/>
                <w:lang w:eastAsia="ru-RU"/>
              </w:rPr>
              <w:t>V и ниже</w:t>
            </w:r>
          </w:p>
        </w:tc>
        <w:tc>
          <w:tcPr>
            <w:tcW w:w="1535" w:type="dxa"/>
            <w:vAlign w:val="center"/>
          </w:tcPr>
          <w:p w14:paraId="2A1E95B9"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121-140</w:t>
            </w:r>
          </w:p>
        </w:tc>
      </w:tr>
      <w:tr w:rsidR="006E753D" w:rsidRPr="006E753D" w14:paraId="3AF907D5" w14:textId="77777777" w:rsidTr="00825D76">
        <w:trPr>
          <w:trHeight w:val="20"/>
          <w:jc w:val="center"/>
        </w:trPr>
        <w:tc>
          <w:tcPr>
            <w:tcW w:w="569" w:type="dxa"/>
            <w:vAlign w:val="center"/>
          </w:tcPr>
          <w:p w14:paraId="4F5185A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w:t>
            </w:r>
          </w:p>
        </w:tc>
        <w:tc>
          <w:tcPr>
            <w:tcW w:w="3842" w:type="dxa"/>
            <w:vAlign w:val="center"/>
          </w:tcPr>
          <w:p w14:paraId="0581318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485519E6" w14:textId="77777777" w:rsidR="008B5513" w:rsidRPr="006E753D" w:rsidRDefault="008B5513" w:rsidP="00825D76">
            <w:pPr>
              <w:tabs>
                <w:tab w:val="center" w:pos="1282"/>
              </w:tabs>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Кедр</w:t>
            </w:r>
          </w:p>
        </w:tc>
        <w:tc>
          <w:tcPr>
            <w:tcW w:w="1724" w:type="dxa"/>
            <w:vAlign w:val="center"/>
          </w:tcPr>
          <w:p w14:paraId="03CF65F3"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val="en-US" w:eastAsia="ru-RU"/>
              </w:rPr>
            </w:pPr>
            <w:r w:rsidRPr="006E753D">
              <w:rPr>
                <w:rFonts w:ascii="Times New Roman" w:eastAsia="Times New Roman" w:hAnsi="Times New Roman" w:cs="Times New Roman"/>
                <w:sz w:val="24"/>
                <w:szCs w:val="24"/>
                <w:lang w:eastAsia="ru-RU"/>
              </w:rPr>
              <w:t>Все бонитеты</w:t>
            </w:r>
          </w:p>
        </w:tc>
        <w:tc>
          <w:tcPr>
            <w:tcW w:w="1535" w:type="dxa"/>
            <w:vAlign w:val="center"/>
          </w:tcPr>
          <w:p w14:paraId="4686C324"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201-240</w:t>
            </w:r>
          </w:p>
        </w:tc>
      </w:tr>
      <w:tr w:rsidR="006E753D" w:rsidRPr="006E753D" w14:paraId="0561B941" w14:textId="77777777" w:rsidTr="00825D76">
        <w:trPr>
          <w:trHeight w:val="20"/>
          <w:jc w:val="center"/>
        </w:trPr>
        <w:tc>
          <w:tcPr>
            <w:tcW w:w="569" w:type="dxa"/>
            <w:vAlign w:val="center"/>
          </w:tcPr>
          <w:p w14:paraId="7EAE425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16.</w:t>
            </w:r>
          </w:p>
        </w:tc>
        <w:tc>
          <w:tcPr>
            <w:tcW w:w="3842" w:type="dxa"/>
            <w:vAlign w:val="center"/>
          </w:tcPr>
          <w:p w14:paraId="7E347DF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3ED05B25" w14:textId="77777777" w:rsidR="008B5513" w:rsidRPr="006E753D" w:rsidRDefault="008B5513" w:rsidP="00825D76">
            <w:pPr>
              <w:tabs>
                <w:tab w:val="center" w:pos="1282"/>
              </w:tabs>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Пихта</w:t>
            </w:r>
          </w:p>
        </w:tc>
        <w:tc>
          <w:tcPr>
            <w:tcW w:w="1724" w:type="dxa"/>
            <w:vAlign w:val="center"/>
          </w:tcPr>
          <w:p w14:paraId="5A457720"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 бонитеты</w:t>
            </w:r>
          </w:p>
        </w:tc>
        <w:tc>
          <w:tcPr>
            <w:tcW w:w="1535" w:type="dxa"/>
            <w:vAlign w:val="center"/>
          </w:tcPr>
          <w:p w14:paraId="35F7FAEA"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101-120</w:t>
            </w:r>
          </w:p>
        </w:tc>
      </w:tr>
      <w:tr w:rsidR="006E753D" w:rsidRPr="006E753D" w14:paraId="10A7CD91" w14:textId="77777777" w:rsidTr="00825D76">
        <w:trPr>
          <w:trHeight w:val="20"/>
          <w:jc w:val="center"/>
        </w:trPr>
        <w:tc>
          <w:tcPr>
            <w:tcW w:w="569" w:type="dxa"/>
            <w:vAlign w:val="center"/>
          </w:tcPr>
          <w:p w14:paraId="110CA8B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17.</w:t>
            </w:r>
          </w:p>
        </w:tc>
        <w:tc>
          <w:tcPr>
            <w:tcW w:w="3842" w:type="dxa"/>
            <w:vAlign w:val="center"/>
          </w:tcPr>
          <w:p w14:paraId="2DB12D8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012B6A1C" w14:textId="77777777" w:rsidR="008B5513" w:rsidRPr="006E753D" w:rsidRDefault="008B5513" w:rsidP="00825D76">
            <w:pPr>
              <w:tabs>
                <w:tab w:val="center" w:pos="1282"/>
              </w:tabs>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Ель</w:t>
            </w:r>
          </w:p>
        </w:tc>
        <w:tc>
          <w:tcPr>
            <w:tcW w:w="1724" w:type="dxa"/>
            <w:vAlign w:val="center"/>
          </w:tcPr>
          <w:p w14:paraId="79926925"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 бонитеты</w:t>
            </w:r>
          </w:p>
        </w:tc>
        <w:tc>
          <w:tcPr>
            <w:tcW w:w="1535" w:type="dxa"/>
            <w:vAlign w:val="center"/>
          </w:tcPr>
          <w:p w14:paraId="00D89A65"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101-120</w:t>
            </w:r>
          </w:p>
        </w:tc>
      </w:tr>
      <w:tr w:rsidR="006E753D" w:rsidRPr="006E753D" w14:paraId="2F99E7A7" w14:textId="77777777" w:rsidTr="00825D76">
        <w:trPr>
          <w:trHeight w:val="20"/>
          <w:jc w:val="center"/>
        </w:trPr>
        <w:tc>
          <w:tcPr>
            <w:tcW w:w="569" w:type="dxa"/>
            <w:vAlign w:val="center"/>
          </w:tcPr>
          <w:p w14:paraId="1085E1F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18.</w:t>
            </w:r>
          </w:p>
        </w:tc>
        <w:tc>
          <w:tcPr>
            <w:tcW w:w="3842" w:type="dxa"/>
            <w:vAlign w:val="center"/>
          </w:tcPr>
          <w:p w14:paraId="7B3B494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2C768730" w14:textId="77777777" w:rsidR="008B5513" w:rsidRPr="006E753D" w:rsidRDefault="008B5513" w:rsidP="00825D76">
            <w:pPr>
              <w:tabs>
                <w:tab w:val="center" w:pos="1282"/>
              </w:tabs>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Береза</w:t>
            </w:r>
          </w:p>
        </w:tc>
        <w:tc>
          <w:tcPr>
            <w:tcW w:w="1724" w:type="dxa"/>
            <w:vAlign w:val="center"/>
          </w:tcPr>
          <w:p w14:paraId="5A2D17A0"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val="en-US" w:eastAsia="ru-RU"/>
              </w:rPr>
            </w:pPr>
            <w:r w:rsidRPr="006E753D">
              <w:rPr>
                <w:rFonts w:ascii="Times New Roman" w:eastAsia="Times New Roman" w:hAnsi="Times New Roman" w:cs="Times New Roman"/>
                <w:sz w:val="24"/>
                <w:szCs w:val="24"/>
                <w:lang w:eastAsia="ru-RU"/>
              </w:rPr>
              <w:t>Все бонитеты</w:t>
            </w:r>
          </w:p>
        </w:tc>
        <w:tc>
          <w:tcPr>
            <w:tcW w:w="1535" w:type="dxa"/>
            <w:vAlign w:val="center"/>
          </w:tcPr>
          <w:p w14:paraId="0EF03124"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61-70</w:t>
            </w:r>
          </w:p>
        </w:tc>
      </w:tr>
      <w:tr w:rsidR="006E753D" w:rsidRPr="006E753D" w14:paraId="3D68D770" w14:textId="77777777" w:rsidTr="00825D76">
        <w:trPr>
          <w:trHeight w:val="20"/>
          <w:jc w:val="center"/>
        </w:trPr>
        <w:tc>
          <w:tcPr>
            <w:tcW w:w="569" w:type="dxa"/>
            <w:vAlign w:val="center"/>
          </w:tcPr>
          <w:p w14:paraId="3E58C6A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19.</w:t>
            </w:r>
          </w:p>
        </w:tc>
        <w:tc>
          <w:tcPr>
            <w:tcW w:w="3842" w:type="dxa"/>
            <w:vAlign w:val="center"/>
          </w:tcPr>
          <w:p w14:paraId="6EC9344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37E86D0D" w14:textId="77777777" w:rsidR="008B5513" w:rsidRPr="006E753D" w:rsidRDefault="008B5513" w:rsidP="00825D76">
            <w:pPr>
              <w:tabs>
                <w:tab w:val="center" w:pos="1282"/>
              </w:tabs>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Осина</w:t>
            </w:r>
          </w:p>
        </w:tc>
        <w:tc>
          <w:tcPr>
            <w:tcW w:w="1724" w:type="dxa"/>
            <w:vAlign w:val="center"/>
          </w:tcPr>
          <w:p w14:paraId="6AAC67F5"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val="en-US" w:eastAsia="ru-RU"/>
              </w:rPr>
            </w:pPr>
            <w:r w:rsidRPr="006E753D">
              <w:rPr>
                <w:rFonts w:ascii="Times New Roman" w:eastAsia="Times New Roman" w:hAnsi="Times New Roman" w:cs="Times New Roman"/>
                <w:sz w:val="24"/>
                <w:szCs w:val="24"/>
                <w:lang w:eastAsia="ru-RU"/>
              </w:rPr>
              <w:t>Все бонитеты</w:t>
            </w:r>
          </w:p>
        </w:tc>
        <w:tc>
          <w:tcPr>
            <w:tcW w:w="1535" w:type="dxa"/>
            <w:vAlign w:val="center"/>
          </w:tcPr>
          <w:p w14:paraId="731D12D8"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51-60</w:t>
            </w:r>
          </w:p>
        </w:tc>
      </w:tr>
      <w:tr w:rsidR="006E753D" w:rsidRPr="006E753D" w14:paraId="0D3B206D" w14:textId="77777777" w:rsidTr="00825D76">
        <w:trPr>
          <w:trHeight w:val="294"/>
          <w:jc w:val="center"/>
        </w:trPr>
        <w:tc>
          <w:tcPr>
            <w:tcW w:w="569" w:type="dxa"/>
            <w:vAlign w:val="center"/>
          </w:tcPr>
          <w:p w14:paraId="7A1DBDF9"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w:t>
            </w:r>
          </w:p>
        </w:tc>
        <w:tc>
          <w:tcPr>
            <w:tcW w:w="3842" w:type="dxa"/>
            <w:vAlign w:val="center"/>
          </w:tcPr>
          <w:p w14:paraId="620DF4F0" w14:textId="77777777" w:rsidR="008B5513" w:rsidRPr="006E753D" w:rsidRDefault="008B5513" w:rsidP="00825D76">
            <w:pPr>
              <w:snapToGrid w:val="0"/>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Эксплуатационные леса</w:t>
            </w:r>
          </w:p>
        </w:tc>
        <w:tc>
          <w:tcPr>
            <w:tcW w:w="1969" w:type="dxa"/>
            <w:vAlign w:val="center"/>
          </w:tcPr>
          <w:p w14:paraId="4C7A8237"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p>
        </w:tc>
        <w:tc>
          <w:tcPr>
            <w:tcW w:w="1724" w:type="dxa"/>
            <w:vAlign w:val="center"/>
          </w:tcPr>
          <w:p w14:paraId="12E24875"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p>
        </w:tc>
        <w:tc>
          <w:tcPr>
            <w:tcW w:w="1535" w:type="dxa"/>
            <w:vAlign w:val="center"/>
          </w:tcPr>
          <w:p w14:paraId="0E026721"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p>
        </w:tc>
      </w:tr>
      <w:tr w:rsidR="006E753D" w:rsidRPr="006E753D" w14:paraId="3E0F34C4" w14:textId="77777777" w:rsidTr="00825D76">
        <w:trPr>
          <w:trHeight w:val="294"/>
          <w:jc w:val="center"/>
        </w:trPr>
        <w:tc>
          <w:tcPr>
            <w:tcW w:w="569" w:type="dxa"/>
            <w:vAlign w:val="center"/>
          </w:tcPr>
          <w:p w14:paraId="3057BB5B"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21.</w:t>
            </w:r>
          </w:p>
        </w:tc>
        <w:tc>
          <w:tcPr>
            <w:tcW w:w="3842" w:type="dxa"/>
            <w:vAlign w:val="center"/>
          </w:tcPr>
          <w:p w14:paraId="30BB7005"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21C5411E"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Сосна</w:t>
            </w:r>
          </w:p>
        </w:tc>
        <w:tc>
          <w:tcPr>
            <w:tcW w:w="1724" w:type="dxa"/>
            <w:vAlign w:val="center"/>
          </w:tcPr>
          <w:p w14:paraId="275FD273"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I</w:t>
            </w:r>
            <w:r w:rsidRPr="006E753D">
              <w:rPr>
                <w:rFonts w:ascii="Times New Roman" w:eastAsia="Times New Roman" w:hAnsi="Times New Roman" w:cs="Times New Roman"/>
                <w:sz w:val="24"/>
                <w:szCs w:val="24"/>
                <w:lang w:val="en-US" w:eastAsia="ru-RU"/>
              </w:rPr>
              <w:t>II</w:t>
            </w:r>
            <w:r w:rsidRPr="006E753D">
              <w:rPr>
                <w:rFonts w:ascii="Times New Roman" w:eastAsia="Times New Roman" w:hAnsi="Times New Roman" w:cs="Times New Roman"/>
                <w:sz w:val="24"/>
                <w:szCs w:val="24"/>
                <w:lang w:eastAsia="ru-RU"/>
              </w:rPr>
              <w:t xml:space="preserve"> и выше</w:t>
            </w:r>
          </w:p>
        </w:tc>
        <w:tc>
          <w:tcPr>
            <w:tcW w:w="1535" w:type="dxa"/>
            <w:vAlign w:val="center"/>
          </w:tcPr>
          <w:p w14:paraId="2219423F"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101-120</w:t>
            </w:r>
          </w:p>
        </w:tc>
      </w:tr>
      <w:tr w:rsidR="006E753D" w:rsidRPr="006E753D" w14:paraId="15CC6767" w14:textId="77777777" w:rsidTr="00825D76">
        <w:trPr>
          <w:trHeight w:val="20"/>
          <w:jc w:val="center"/>
        </w:trPr>
        <w:tc>
          <w:tcPr>
            <w:tcW w:w="569" w:type="dxa"/>
            <w:vAlign w:val="center"/>
          </w:tcPr>
          <w:p w14:paraId="686820C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22.</w:t>
            </w:r>
          </w:p>
        </w:tc>
        <w:tc>
          <w:tcPr>
            <w:tcW w:w="3842" w:type="dxa"/>
            <w:vAlign w:val="center"/>
          </w:tcPr>
          <w:p w14:paraId="7DBEBA3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18FA280C"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Сосна</w:t>
            </w:r>
          </w:p>
        </w:tc>
        <w:tc>
          <w:tcPr>
            <w:tcW w:w="1724" w:type="dxa"/>
            <w:vAlign w:val="center"/>
          </w:tcPr>
          <w:p w14:paraId="4FDF0F07"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val="en-US" w:eastAsia="ru-RU"/>
              </w:rPr>
              <w:t>I</w:t>
            </w:r>
            <w:r w:rsidRPr="006E753D">
              <w:rPr>
                <w:rFonts w:ascii="Times New Roman" w:eastAsia="Times New Roman" w:hAnsi="Times New Roman" w:cs="Times New Roman"/>
                <w:sz w:val="24"/>
                <w:szCs w:val="24"/>
                <w:lang w:eastAsia="ru-RU"/>
              </w:rPr>
              <w:t>V и ниже</w:t>
            </w:r>
          </w:p>
        </w:tc>
        <w:tc>
          <w:tcPr>
            <w:tcW w:w="1535" w:type="dxa"/>
            <w:vAlign w:val="center"/>
          </w:tcPr>
          <w:p w14:paraId="3B506200"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121-140</w:t>
            </w:r>
          </w:p>
        </w:tc>
      </w:tr>
      <w:tr w:rsidR="006E753D" w:rsidRPr="006E753D" w14:paraId="1E276E9B" w14:textId="77777777" w:rsidTr="00825D76">
        <w:trPr>
          <w:trHeight w:val="20"/>
          <w:jc w:val="center"/>
        </w:trPr>
        <w:tc>
          <w:tcPr>
            <w:tcW w:w="569" w:type="dxa"/>
            <w:vAlign w:val="center"/>
          </w:tcPr>
          <w:p w14:paraId="5DA7A63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23.</w:t>
            </w:r>
          </w:p>
        </w:tc>
        <w:tc>
          <w:tcPr>
            <w:tcW w:w="3842" w:type="dxa"/>
            <w:vAlign w:val="center"/>
          </w:tcPr>
          <w:p w14:paraId="03A191D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68647523"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Лиственница</w:t>
            </w:r>
          </w:p>
        </w:tc>
        <w:tc>
          <w:tcPr>
            <w:tcW w:w="1724" w:type="dxa"/>
            <w:vAlign w:val="center"/>
          </w:tcPr>
          <w:p w14:paraId="70EEBAF8"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I</w:t>
            </w:r>
            <w:r w:rsidRPr="006E753D">
              <w:rPr>
                <w:rFonts w:ascii="Times New Roman" w:eastAsia="Times New Roman" w:hAnsi="Times New Roman" w:cs="Times New Roman"/>
                <w:sz w:val="24"/>
                <w:szCs w:val="24"/>
                <w:lang w:val="en-US" w:eastAsia="ru-RU"/>
              </w:rPr>
              <w:t>II</w:t>
            </w:r>
            <w:r w:rsidRPr="006E753D">
              <w:rPr>
                <w:rFonts w:ascii="Times New Roman" w:eastAsia="Times New Roman" w:hAnsi="Times New Roman" w:cs="Times New Roman"/>
                <w:sz w:val="24"/>
                <w:szCs w:val="24"/>
                <w:lang w:eastAsia="ru-RU"/>
              </w:rPr>
              <w:t xml:space="preserve"> и выше</w:t>
            </w:r>
          </w:p>
        </w:tc>
        <w:tc>
          <w:tcPr>
            <w:tcW w:w="1535" w:type="dxa"/>
            <w:vAlign w:val="center"/>
          </w:tcPr>
          <w:p w14:paraId="1187B495"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101-120</w:t>
            </w:r>
          </w:p>
        </w:tc>
      </w:tr>
      <w:tr w:rsidR="006E753D" w:rsidRPr="006E753D" w14:paraId="4BDF80B6" w14:textId="77777777" w:rsidTr="00825D76">
        <w:trPr>
          <w:trHeight w:val="20"/>
          <w:jc w:val="center"/>
        </w:trPr>
        <w:tc>
          <w:tcPr>
            <w:tcW w:w="569" w:type="dxa"/>
            <w:vAlign w:val="center"/>
          </w:tcPr>
          <w:p w14:paraId="69CAE5C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24.</w:t>
            </w:r>
          </w:p>
        </w:tc>
        <w:tc>
          <w:tcPr>
            <w:tcW w:w="3842" w:type="dxa"/>
            <w:vAlign w:val="center"/>
          </w:tcPr>
          <w:p w14:paraId="27DF043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31B0F5BD"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Лиственница</w:t>
            </w:r>
          </w:p>
        </w:tc>
        <w:tc>
          <w:tcPr>
            <w:tcW w:w="1724" w:type="dxa"/>
            <w:vAlign w:val="center"/>
          </w:tcPr>
          <w:p w14:paraId="6CD02C00"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val="en-US" w:eastAsia="ru-RU"/>
              </w:rPr>
              <w:t>I</w:t>
            </w:r>
            <w:r w:rsidRPr="006E753D">
              <w:rPr>
                <w:rFonts w:ascii="Times New Roman" w:eastAsia="Times New Roman" w:hAnsi="Times New Roman" w:cs="Times New Roman"/>
                <w:sz w:val="24"/>
                <w:szCs w:val="24"/>
                <w:lang w:eastAsia="ru-RU"/>
              </w:rPr>
              <w:t>V и ниже</w:t>
            </w:r>
          </w:p>
        </w:tc>
        <w:tc>
          <w:tcPr>
            <w:tcW w:w="1535" w:type="dxa"/>
            <w:vAlign w:val="center"/>
          </w:tcPr>
          <w:p w14:paraId="0934DBC3"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121-140</w:t>
            </w:r>
          </w:p>
        </w:tc>
      </w:tr>
      <w:tr w:rsidR="006E753D" w:rsidRPr="006E753D" w14:paraId="657ABA7D" w14:textId="77777777" w:rsidTr="00825D76">
        <w:trPr>
          <w:trHeight w:val="20"/>
          <w:jc w:val="center"/>
        </w:trPr>
        <w:tc>
          <w:tcPr>
            <w:tcW w:w="569" w:type="dxa"/>
            <w:vAlign w:val="center"/>
          </w:tcPr>
          <w:p w14:paraId="58599AC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25.</w:t>
            </w:r>
          </w:p>
        </w:tc>
        <w:tc>
          <w:tcPr>
            <w:tcW w:w="3842" w:type="dxa"/>
            <w:vAlign w:val="center"/>
          </w:tcPr>
          <w:p w14:paraId="0093F49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471B7AC8"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Кедр</w:t>
            </w:r>
          </w:p>
        </w:tc>
        <w:tc>
          <w:tcPr>
            <w:tcW w:w="1724" w:type="dxa"/>
            <w:vAlign w:val="center"/>
          </w:tcPr>
          <w:p w14:paraId="04422566"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 бонитеты</w:t>
            </w:r>
          </w:p>
        </w:tc>
        <w:tc>
          <w:tcPr>
            <w:tcW w:w="1535" w:type="dxa"/>
            <w:vAlign w:val="center"/>
          </w:tcPr>
          <w:p w14:paraId="78A177B8"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201-240</w:t>
            </w:r>
          </w:p>
        </w:tc>
      </w:tr>
      <w:tr w:rsidR="006E753D" w:rsidRPr="006E753D" w14:paraId="0D1B84EC" w14:textId="77777777" w:rsidTr="00825D76">
        <w:trPr>
          <w:trHeight w:val="20"/>
          <w:jc w:val="center"/>
        </w:trPr>
        <w:tc>
          <w:tcPr>
            <w:tcW w:w="569" w:type="dxa"/>
            <w:vAlign w:val="center"/>
          </w:tcPr>
          <w:p w14:paraId="305135F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26.</w:t>
            </w:r>
          </w:p>
        </w:tc>
        <w:tc>
          <w:tcPr>
            <w:tcW w:w="3842" w:type="dxa"/>
            <w:vAlign w:val="center"/>
          </w:tcPr>
          <w:p w14:paraId="368EFA9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262FB0B2"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Пихта</w:t>
            </w:r>
          </w:p>
        </w:tc>
        <w:tc>
          <w:tcPr>
            <w:tcW w:w="1724" w:type="dxa"/>
            <w:vAlign w:val="center"/>
          </w:tcPr>
          <w:p w14:paraId="0E9A6798"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 бонитеты</w:t>
            </w:r>
          </w:p>
        </w:tc>
        <w:tc>
          <w:tcPr>
            <w:tcW w:w="1535" w:type="dxa"/>
            <w:vAlign w:val="center"/>
          </w:tcPr>
          <w:p w14:paraId="5484FE45"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101-120</w:t>
            </w:r>
          </w:p>
        </w:tc>
      </w:tr>
      <w:tr w:rsidR="006E753D" w:rsidRPr="006E753D" w14:paraId="52CE81C9" w14:textId="77777777" w:rsidTr="00825D76">
        <w:trPr>
          <w:trHeight w:val="20"/>
          <w:jc w:val="center"/>
        </w:trPr>
        <w:tc>
          <w:tcPr>
            <w:tcW w:w="569" w:type="dxa"/>
            <w:vAlign w:val="center"/>
          </w:tcPr>
          <w:p w14:paraId="73C6FBC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27.</w:t>
            </w:r>
          </w:p>
        </w:tc>
        <w:tc>
          <w:tcPr>
            <w:tcW w:w="3842" w:type="dxa"/>
            <w:vAlign w:val="center"/>
          </w:tcPr>
          <w:p w14:paraId="33B58A9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5692640C"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Ель</w:t>
            </w:r>
          </w:p>
        </w:tc>
        <w:tc>
          <w:tcPr>
            <w:tcW w:w="1724" w:type="dxa"/>
            <w:vAlign w:val="center"/>
          </w:tcPr>
          <w:p w14:paraId="49150C1B"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 бонитеты</w:t>
            </w:r>
          </w:p>
        </w:tc>
        <w:tc>
          <w:tcPr>
            <w:tcW w:w="1535" w:type="dxa"/>
            <w:vAlign w:val="center"/>
          </w:tcPr>
          <w:p w14:paraId="477E494A"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101-120</w:t>
            </w:r>
          </w:p>
        </w:tc>
      </w:tr>
      <w:tr w:rsidR="006E753D" w:rsidRPr="006E753D" w14:paraId="7ECCB02D" w14:textId="77777777" w:rsidTr="00825D76">
        <w:trPr>
          <w:trHeight w:val="20"/>
          <w:jc w:val="center"/>
        </w:trPr>
        <w:tc>
          <w:tcPr>
            <w:tcW w:w="569" w:type="dxa"/>
            <w:vAlign w:val="center"/>
          </w:tcPr>
          <w:p w14:paraId="5755D70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28.</w:t>
            </w:r>
          </w:p>
        </w:tc>
        <w:tc>
          <w:tcPr>
            <w:tcW w:w="3842" w:type="dxa"/>
            <w:vAlign w:val="center"/>
          </w:tcPr>
          <w:p w14:paraId="1328288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06A780DD"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Береза</w:t>
            </w:r>
          </w:p>
        </w:tc>
        <w:tc>
          <w:tcPr>
            <w:tcW w:w="1724" w:type="dxa"/>
            <w:vAlign w:val="center"/>
          </w:tcPr>
          <w:p w14:paraId="63074C24"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 бонитеты</w:t>
            </w:r>
          </w:p>
        </w:tc>
        <w:tc>
          <w:tcPr>
            <w:tcW w:w="1535" w:type="dxa"/>
            <w:vAlign w:val="center"/>
          </w:tcPr>
          <w:p w14:paraId="2A00E136"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61-70</w:t>
            </w:r>
          </w:p>
        </w:tc>
      </w:tr>
      <w:tr w:rsidR="006E753D" w:rsidRPr="006E753D" w14:paraId="4FD63C98" w14:textId="77777777" w:rsidTr="00825D76">
        <w:trPr>
          <w:trHeight w:val="20"/>
          <w:jc w:val="center"/>
        </w:trPr>
        <w:tc>
          <w:tcPr>
            <w:tcW w:w="569" w:type="dxa"/>
            <w:vAlign w:val="center"/>
          </w:tcPr>
          <w:p w14:paraId="0D8FAD3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29.</w:t>
            </w:r>
          </w:p>
        </w:tc>
        <w:tc>
          <w:tcPr>
            <w:tcW w:w="3842" w:type="dxa"/>
            <w:vAlign w:val="center"/>
          </w:tcPr>
          <w:p w14:paraId="5BF46B4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969" w:type="dxa"/>
            <w:vAlign w:val="center"/>
          </w:tcPr>
          <w:p w14:paraId="4AC5206B" w14:textId="77777777" w:rsidR="008B5513" w:rsidRPr="006E753D" w:rsidRDefault="008B5513" w:rsidP="00825D76">
            <w:pPr>
              <w:tabs>
                <w:tab w:val="center" w:pos="1282"/>
              </w:tabs>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Осина</w:t>
            </w:r>
          </w:p>
        </w:tc>
        <w:tc>
          <w:tcPr>
            <w:tcW w:w="1724" w:type="dxa"/>
            <w:vAlign w:val="center"/>
          </w:tcPr>
          <w:p w14:paraId="07799299"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 бонитеты</w:t>
            </w:r>
          </w:p>
        </w:tc>
        <w:tc>
          <w:tcPr>
            <w:tcW w:w="1535" w:type="dxa"/>
            <w:vAlign w:val="center"/>
          </w:tcPr>
          <w:p w14:paraId="5DF9B65F" w14:textId="77777777" w:rsidR="008B5513" w:rsidRPr="006E753D" w:rsidRDefault="008B5513" w:rsidP="00825D76">
            <w:pPr>
              <w:snapToGri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51-60</w:t>
            </w:r>
          </w:p>
        </w:tc>
      </w:tr>
    </w:tbl>
    <w:p w14:paraId="68DF6424" w14:textId="77777777" w:rsidR="008B5513" w:rsidRPr="006E753D" w:rsidRDefault="008B5513" w:rsidP="008B5513">
      <w:pPr>
        <w:pStyle w:val="3"/>
        <w:spacing w:before="120" w:after="120"/>
        <w:jc w:val="center"/>
        <w:rPr>
          <w:rFonts w:ascii="Times New Roman" w:hAnsi="Times New Roman"/>
          <w:b/>
          <w:sz w:val="28"/>
          <w:szCs w:val="28"/>
        </w:rPr>
      </w:pPr>
      <w:bookmarkStart w:id="174" w:name="_Toc109383785"/>
      <w:bookmarkStart w:id="175" w:name="_Toc109384544"/>
      <w:bookmarkStart w:id="176" w:name="_Toc208844746"/>
      <w:r w:rsidRPr="006E753D">
        <w:rPr>
          <w:rFonts w:ascii="Times New Roman" w:hAnsi="Times New Roman"/>
          <w:b/>
          <w:sz w:val="28"/>
          <w:szCs w:val="28"/>
        </w:rPr>
        <w:t xml:space="preserve">2.1.5. </w:t>
      </w:r>
      <w:r w:rsidRPr="006E753D">
        <w:rPr>
          <w:rFonts w:ascii="Times New Roman" w:hAnsi="Times New Roman"/>
          <w:b/>
          <w:sz w:val="28"/>
        </w:rPr>
        <w:t>Процент (интенсивность) выборки древесины с учетом полноты древостоя, состава. Размеры лесосек. Сроки примыкания лесосек. Количество зарубов. Сроки повторяемости рубок</w:t>
      </w:r>
      <w:bookmarkEnd w:id="171"/>
      <w:bookmarkEnd w:id="174"/>
      <w:bookmarkEnd w:id="175"/>
      <w:bookmarkEnd w:id="176"/>
    </w:p>
    <w:p w14:paraId="5D119982" w14:textId="77777777" w:rsidR="008B5513" w:rsidRPr="006E753D" w:rsidRDefault="008B5513" w:rsidP="008B5513">
      <w:pPr>
        <w:spacing w:after="0" w:line="240" w:lineRule="auto"/>
        <w:ind w:firstLine="709"/>
        <w:rPr>
          <w:rFonts w:ascii="Times New Roman" w:hAnsi="Times New Roman" w:cs="Times New Roman"/>
          <w:sz w:val="28"/>
          <w:szCs w:val="28"/>
        </w:rPr>
      </w:pPr>
      <w:r w:rsidRPr="006E753D">
        <w:rPr>
          <w:rFonts w:ascii="Times New Roman" w:hAnsi="Times New Roman" w:cs="Times New Roman"/>
          <w:sz w:val="28"/>
          <w:szCs w:val="28"/>
        </w:rPr>
        <w:t>Рубки лесных насаждений осуществляются в форме выборочных рубок или сплошных рубок.</w:t>
      </w:r>
    </w:p>
    <w:p w14:paraId="073B07AB"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 Выборочными рубками являются рубки, при которых на соответствующих землях или земельных участках вырубается часть деревьев и кустарников.</w:t>
      </w:r>
    </w:p>
    <w:p w14:paraId="7EA1CCC3"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14:paraId="20394409"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w:t>
      </w:r>
    </w:p>
    <w:p w14:paraId="4FF3D606" w14:textId="77777777" w:rsidR="008B5513" w:rsidRPr="006E753D" w:rsidRDefault="008B5513" w:rsidP="008B5513">
      <w:pPr>
        <w:pStyle w:val="u"/>
        <w:ind w:firstLine="709"/>
        <w:contextualSpacing/>
        <w:rPr>
          <w:color w:val="auto"/>
          <w:sz w:val="28"/>
          <w:szCs w:val="28"/>
        </w:rPr>
      </w:pPr>
      <w:r w:rsidRPr="006E753D">
        <w:rPr>
          <w:color w:val="auto"/>
          <w:sz w:val="28"/>
          <w:szCs w:val="28"/>
        </w:rPr>
        <w:t xml:space="preserve">С учетом объема вырубаемой древесины за один прием (интенсивность рубки) выборочные рубки подразделяются на следующие виды: </w:t>
      </w:r>
    </w:p>
    <w:p w14:paraId="58668C54" w14:textId="77777777" w:rsidR="008B5513" w:rsidRPr="006E753D" w:rsidRDefault="008B5513" w:rsidP="008B5513">
      <w:pPr>
        <w:pStyle w:val="u"/>
        <w:ind w:firstLine="709"/>
        <w:contextualSpacing/>
        <w:rPr>
          <w:color w:val="auto"/>
          <w:sz w:val="28"/>
          <w:szCs w:val="28"/>
        </w:rPr>
      </w:pPr>
      <w:r w:rsidRPr="006E753D">
        <w:rPr>
          <w:color w:val="auto"/>
          <w:sz w:val="28"/>
          <w:szCs w:val="28"/>
        </w:rPr>
        <w:t xml:space="preserve">очень слабой интенсивности – объем вырубаемой древесины достигает 10 % от общего ее запаса; </w:t>
      </w:r>
    </w:p>
    <w:p w14:paraId="71225EC9" w14:textId="77777777" w:rsidR="008B5513" w:rsidRPr="006E753D" w:rsidRDefault="008B5513" w:rsidP="008B5513">
      <w:pPr>
        <w:pStyle w:val="u"/>
        <w:ind w:firstLine="709"/>
        <w:contextualSpacing/>
        <w:rPr>
          <w:color w:val="auto"/>
          <w:sz w:val="28"/>
          <w:szCs w:val="28"/>
        </w:rPr>
      </w:pPr>
      <w:r w:rsidRPr="006E753D">
        <w:rPr>
          <w:color w:val="auto"/>
          <w:sz w:val="28"/>
          <w:szCs w:val="28"/>
        </w:rPr>
        <w:t xml:space="preserve">слабой интенсивности – 11-20 %; </w:t>
      </w:r>
    </w:p>
    <w:p w14:paraId="4E9B30EA" w14:textId="77777777" w:rsidR="008B5513" w:rsidRPr="006E753D" w:rsidRDefault="008B5513" w:rsidP="008B5513">
      <w:pPr>
        <w:pStyle w:val="u"/>
        <w:ind w:firstLine="709"/>
        <w:contextualSpacing/>
        <w:rPr>
          <w:color w:val="auto"/>
          <w:sz w:val="28"/>
          <w:szCs w:val="28"/>
        </w:rPr>
      </w:pPr>
      <w:r w:rsidRPr="006E753D">
        <w:rPr>
          <w:color w:val="auto"/>
          <w:sz w:val="28"/>
          <w:szCs w:val="28"/>
        </w:rPr>
        <w:t xml:space="preserve">умеренной интенсивности – 21-30 %; </w:t>
      </w:r>
    </w:p>
    <w:p w14:paraId="32B0706D" w14:textId="77777777" w:rsidR="008B5513" w:rsidRPr="006E753D" w:rsidRDefault="008B5513" w:rsidP="008B5513">
      <w:pPr>
        <w:pStyle w:val="u"/>
        <w:ind w:firstLine="709"/>
        <w:contextualSpacing/>
        <w:rPr>
          <w:color w:val="auto"/>
          <w:sz w:val="28"/>
          <w:szCs w:val="28"/>
        </w:rPr>
      </w:pPr>
      <w:r w:rsidRPr="006E753D">
        <w:rPr>
          <w:color w:val="auto"/>
          <w:sz w:val="28"/>
          <w:szCs w:val="28"/>
        </w:rPr>
        <w:t xml:space="preserve">умеренно высокой интенсивности – 31-40 %; </w:t>
      </w:r>
    </w:p>
    <w:p w14:paraId="35D5E342" w14:textId="77777777" w:rsidR="008B5513" w:rsidRPr="006E753D" w:rsidRDefault="008B5513" w:rsidP="008B5513">
      <w:pPr>
        <w:pStyle w:val="u"/>
        <w:ind w:firstLine="709"/>
        <w:contextualSpacing/>
        <w:rPr>
          <w:color w:val="auto"/>
          <w:sz w:val="28"/>
          <w:szCs w:val="28"/>
        </w:rPr>
      </w:pPr>
      <w:r w:rsidRPr="006E753D">
        <w:rPr>
          <w:color w:val="auto"/>
          <w:sz w:val="28"/>
          <w:szCs w:val="28"/>
        </w:rPr>
        <w:t xml:space="preserve">высокой интенсивности – 41-50 %; </w:t>
      </w:r>
    </w:p>
    <w:p w14:paraId="697C36C3" w14:textId="77777777" w:rsidR="008B5513" w:rsidRPr="006E753D" w:rsidRDefault="008B5513" w:rsidP="008B5513">
      <w:pPr>
        <w:pStyle w:val="u"/>
        <w:ind w:firstLine="709"/>
        <w:contextualSpacing/>
        <w:rPr>
          <w:color w:val="auto"/>
          <w:sz w:val="28"/>
          <w:szCs w:val="28"/>
        </w:rPr>
      </w:pPr>
      <w:r w:rsidRPr="006E753D">
        <w:rPr>
          <w:color w:val="auto"/>
          <w:sz w:val="28"/>
          <w:szCs w:val="28"/>
        </w:rPr>
        <w:t>очень высокой интенсивности – 51-70 %.</w:t>
      </w:r>
    </w:p>
    <w:p w14:paraId="5D4DC43C"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Выборочные рубки спелых и перестойных лесных насаждений проводятся с интенсивностью, обеспечивающей формирование устойчивых лесных насаждений из второго яруса и подроста. В этом случае проводится рубка части спелых и перестойных деревьев с сохранением второго яруса и подроста. </w:t>
      </w:r>
      <w:bookmarkEnd w:id="172"/>
      <w:bookmarkEnd w:id="173"/>
    </w:p>
    <w:p w14:paraId="0B6E1322"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14:paraId="18E0B0F5"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Виды и параметры рубок установлены Правилами заготовки древесины.</w:t>
      </w:r>
    </w:p>
    <w:p w14:paraId="7EF163EB"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Предельная площадь лесосек для выборочных рубок спелых, перестойных лесных насаждений приведена в таблице 13.</w:t>
      </w:r>
    </w:p>
    <w:p w14:paraId="0D932210" w14:textId="77777777" w:rsidR="008B5513" w:rsidRPr="006E753D" w:rsidRDefault="008B5513" w:rsidP="008B5513">
      <w:pPr>
        <w:keepNext/>
        <w:keepLines/>
        <w:spacing w:before="120" w:after="120" w:line="240" w:lineRule="auto"/>
        <w:jc w:val="right"/>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Таблица 13</w:t>
      </w:r>
    </w:p>
    <w:p w14:paraId="608E84AC" w14:textId="77777777" w:rsidR="008B5513" w:rsidRPr="006E753D" w:rsidRDefault="008B5513" w:rsidP="008B5513">
      <w:pPr>
        <w:keepNext/>
        <w:keepLines/>
        <w:spacing w:before="120" w:after="12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Выборочные рубки спелых, перестойных лесных насаждений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5024"/>
        <w:gridCol w:w="2214"/>
        <w:gridCol w:w="1549"/>
      </w:tblGrid>
      <w:tr w:rsidR="006E753D" w:rsidRPr="006E753D" w14:paraId="450661B8" w14:textId="77777777" w:rsidTr="00825D76">
        <w:trPr>
          <w:trHeight w:val="20"/>
          <w:jc w:val="center"/>
        </w:trPr>
        <w:tc>
          <w:tcPr>
            <w:tcW w:w="852" w:type="dxa"/>
            <w:vMerge w:val="restart"/>
            <w:shd w:val="clear" w:color="auto" w:fill="auto"/>
            <w:vAlign w:val="center"/>
          </w:tcPr>
          <w:p w14:paraId="5684918D" w14:textId="77777777" w:rsidR="008B5513" w:rsidRPr="006E753D" w:rsidRDefault="008B5513" w:rsidP="00825D76">
            <w:pPr>
              <w:keepNext/>
              <w:keepLines/>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п/п</w:t>
            </w:r>
          </w:p>
        </w:tc>
        <w:tc>
          <w:tcPr>
            <w:tcW w:w="5024" w:type="dxa"/>
            <w:vMerge w:val="restart"/>
            <w:shd w:val="clear" w:color="auto" w:fill="auto"/>
            <w:vAlign w:val="center"/>
          </w:tcPr>
          <w:p w14:paraId="36D0AA9C" w14:textId="77777777" w:rsidR="008B5513" w:rsidRPr="006E753D" w:rsidRDefault="008B5513" w:rsidP="00825D76">
            <w:pPr>
              <w:keepNext/>
              <w:keepLines/>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Виды рубок</w:t>
            </w:r>
          </w:p>
        </w:tc>
        <w:tc>
          <w:tcPr>
            <w:tcW w:w="3763" w:type="dxa"/>
            <w:gridSpan w:val="2"/>
            <w:shd w:val="clear" w:color="auto" w:fill="auto"/>
            <w:vAlign w:val="center"/>
          </w:tcPr>
          <w:p w14:paraId="7E2DFB15" w14:textId="77777777" w:rsidR="008B5513" w:rsidRPr="006E753D" w:rsidRDefault="008B5513" w:rsidP="00825D76">
            <w:pPr>
              <w:keepNext/>
              <w:keepLines/>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Предельная площадь лесосек, га</w:t>
            </w:r>
          </w:p>
        </w:tc>
      </w:tr>
      <w:tr w:rsidR="006E753D" w:rsidRPr="006E753D" w14:paraId="53A0B579" w14:textId="77777777" w:rsidTr="00825D76">
        <w:trPr>
          <w:trHeight w:val="20"/>
          <w:jc w:val="center"/>
        </w:trPr>
        <w:tc>
          <w:tcPr>
            <w:tcW w:w="852" w:type="dxa"/>
            <w:vMerge/>
            <w:shd w:val="clear" w:color="auto" w:fill="auto"/>
            <w:vAlign w:val="center"/>
          </w:tcPr>
          <w:p w14:paraId="20DFAAE2"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p>
        </w:tc>
        <w:tc>
          <w:tcPr>
            <w:tcW w:w="5024" w:type="dxa"/>
            <w:vMerge/>
            <w:shd w:val="clear" w:color="auto" w:fill="auto"/>
            <w:vAlign w:val="center"/>
          </w:tcPr>
          <w:p w14:paraId="3FAB6E2D"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p>
        </w:tc>
        <w:tc>
          <w:tcPr>
            <w:tcW w:w="2214" w:type="dxa"/>
            <w:shd w:val="clear" w:color="auto" w:fill="auto"/>
          </w:tcPr>
          <w:p w14:paraId="2EAE9887" w14:textId="77777777" w:rsidR="008B5513" w:rsidRPr="006E753D" w:rsidRDefault="008B5513" w:rsidP="00825D76">
            <w:pPr>
              <w:keepNext/>
              <w:keepLines/>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защитные леса</w:t>
            </w:r>
          </w:p>
        </w:tc>
        <w:tc>
          <w:tcPr>
            <w:tcW w:w="1549" w:type="dxa"/>
            <w:shd w:val="clear" w:color="auto" w:fill="auto"/>
          </w:tcPr>
          <w:p w14:paraId="7B1E4742" w14:textId="77777777" w:rsidR="008B5513" w:rsidRPr="006E753D" w:rsidRDefault="008B5513" w:rsidP="00825D76">
            <w:pPr>
              <w:keepNext/>
              <w:keepLines/>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эксплуатационные леса</w:t>
            </w:r>
          </w:p>
        </w:tc>
      </w:tr>
      <w:tr w:rsidR="006E753D" w:rsidRPr="006E753D" w14:paraId="5136B61A" w14:textId="77777777" w:rsidTr="00825D76">
        <w:trPr>
          <w:trHeight w:val="20"/>
          <w:jc w:val="center"/>
        </w:trPr>
        <w:tc>
          <w:tcPr>
            <w:tcW w:w="852" w:type="dxa"/>
            <w:shd w:val="clear" w:color="auto" w:fill="auto"/>
            <w:vAlign w:val="center"/>
          </w:tcPr>
          <w:p w14:paraId="575EBE98"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5024" w:type="dxa"/>
            <w:shd w:val="clear" w:color="auto" w:fill="auto"/>
            <w:vAlign w:val="center"/>
          </w:tcPr>
          <w:p w14:paraId="68C2ACAD"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w:t>
            </w:r>
          </w:p>
        </w:tc>
        <w:tc>
          <w:tcPr>
            <w:tcW w:w="2214" w:type="dxa"/>
            <w:shd w:val="clear" w:color="auto" w:fill="auto"/>
            <w:vAlign w:val="center"/>
          </w:tcPr>
          <w:p w14:paraId="0F67526D" w14:textId="77777777" w:rsidR="008B5513" w:rsidRPr="006E753D" w:rsidRDefault="008B5513" w:rsidP="00825D76">
            <w:pPr>
              <w:keepNext/>
              <w:keepLines/>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w:t>
            </w:r>
          </w:p>
        </w:tc>
        <w:tc>
          <w:tcPr>
            <w:tcW w:w="1549" w:type="dxa"/>
            <w:shd w:val="clear" w:color="auto" w:fill="auto"/>
            <w:vAlign w:val="center"/>
          </w:tcPr>
          <w:p w14:paraId="09D1D074"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w:t>
            </w:r>
          </w:p>
        </w:tc>
      </w:tr>
      <w:tr w:rsidR="006E753D" w:rsidRPr="006E753D" w14:paraId="5C70D44B" w14:textId="77777777" w:rsidTr="00825D76">
        <w:trPr>
          <w:trHeight w:val="20"/>
          <w:jc w:val="center"/>
        </w:trPr>
        <w:tc>
          <w:tcPr>
            <w:tcW w:w="852" w:type="dxa"/>
            <w:shd w:val="clear" w:color="auto" w:fill="auto"/>
            <w:vAlign w:val="center"/>
          </w:tcPr>
          <w:p w14:paraId="3AF4D39F"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8787" w:type="dxa"/>
            <w:gridSpan w:val="3"/>
            <w:shd w:val="clear" w:color="auto" w:fill="auto"/>
            <w:vAlign w:val="center"/>
          </w:tcPr>
          <w:p w14:paraId="5D673BDF"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Забайкальский горный лесной район</w:t>
            </w:r>
          </w:p>
        </w:tc>
      </w:tr>
      <w:tr w:rsidR="006E753D" w:rsidRPr="006E753D" w14:paraId="1F768C19" w14:textId="77777777" w:rsidTr="00825D76">
        <w:trPr>
          <w:trHeight w:val="20"/>
          <w:jc w:val="center"/>
        </w:trPr>
        <w:tc>
          <w:tcPr>
            <w:tcW w:w="852" w:type="dxa"/>
            <w:shd w:val="clear" w:color="auto" w:fill="auto"/>
            <w:vAlign w:val="center"/>
          </w:tcPr>
          <w:p w14:paraId="6F8D2BDE" w14:textId="77777777" w:rsidR="008B5513" w:rsidRPr="006E753D" w:rsidRDefault="008B5513" w:rsidP="00825D76">
            <w:pPr>
              <w:keepNext/>
              <w:keepLines/>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w:t>
            </w:r>
          </w:p>
        </w:tc>
        <w:tc>
          <w:tcPr>
            <w:tcW w:w="5024" w:type="dxa"/>
            <w:shd w:val="clear" w:color="auto" w:fill="auto"/>
          </w:tcPr>
          <w:p w14:paraId="15D8CFB3" w14:textId="77777777" w:rsidR="008B5513" w:rsidRPr="006E753D" w:rsidRDefault="008B5513" w:rsidP="00825D76">
            <w:pPr>
              <w:keepNext/>
              <w:keepLines/>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Добровольно-выборочные рубки, группово-выборочные рубки</w:t>
            </w:r>
          </w:p>
        </w:tc>
        <w:tc>
          <w:tcPr>
            <w:tcW w:w="2214" w:type="dxa"/>
            <w:shd w:val="clear" w:color="auto" w:fill="auto"/>
            <w:vAlign w:val="center"/>
          </w:tcPr>
          <w:p w14:paraId="39A4B6CE" w14:textId="77777777" w:rsidR="008B5513" w:rsidRPr="006E753D" w:rsidRDefault="008B5513" w:rsidP="00825D76">
            <w:pPr>
              <w:keepNext/>
              <w:keepLines/>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w:t>
            </w:r>
          </w:p>
        </w:tc>
        <w:tc>
          <w:tcPr>
            <w:tcW w:w="1549" w:type="dxa"/>
            <w:shd w:val="clear" w:color="auto" w:fill="auto"/>
            <w:vAlign w:val="center"/>
          </w:tcPr>
          <w:p w14:paraId="7F05E030" w14:textId="77777777" w:rsidR="008B5513" w:rsidRPr="006E753D" w:rsidRDefault="008B5513" w:rsidP="00825D76">
            <w:pPr>
              <w:keepNext/>
              <w:keepLines/>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w:t>
            </w:r>
          </w:p>
        </w:tc>
      </w:tr>
      <w:tr w:rsidR="006E753D" w:rsidRPr="006E753D" w14:paraId="4B9EBA20" w14:textId="77777777" w:rsidTr="00825D76">
        <w:trPr>
          <w:trHeight w:val="20"/>
          <w:jc w:val="center"/>
        </w:trPr>
        <w:tc>
          <w:tcPr>
            <w:tcW w:w="852" w:type="dxa"/>
            <w:shd w:val="clear" w:color="auto" w:fill="auto"/>
            <w:vAlign w:val="center"/>
          </w:tcPr>
          <w:p w14:paraId="21E95BE6" w14:textId="77777777" w:rsidR="008B5513" w:rsidRPr="006E753D" w:rsidRDefault="008B5513" w:rsidP="00825D76">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w:t>
            </w:r>
          </w:p>
        </w:tc>
        <w:tc>
          <w:tcPr>
            <w:tcW w:w="5024" w:type="dxa"/>
            <w:shd w:val="clear" w:color="auto" w:fill="auto"/>
          </w:tcPr>
          <w:p w14:paraId="10773E9B" w14:textId="77777777" w:rsidR="008B5513" w:rsidRPr="006E753D" w:rsidRDefault="008B5513" w:rsidP="00825D76">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Равномерно-постепенные рубки, группово-постепенные рубки</w:t>
            </w:r>
          </w:p>
        </w:tc>
        <w:tc>
          <w:tcPr>
            <w:tcW w:w="2214" w:type="dxa"/>
            <w:shd w:val="clear" w:color="auto" w:fill="auto"/>
            <w:vAlign w:val="center"/>
          </w:tcPr>
          <w:p w14:paraId="49A96EB0" w14:textId="77777777" w:rsidR="008B5513" w:rsidRPr="006E753D" w:rsidRDefault="008B5513" w:rsidP="00825D76">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w:t>
            </w:r>
          </w:p>
        </w:tc>
        <w:tc>
          <w:tcPr>
            <w:tcW w:w="1549" w:type="dxa"/>
            <w:shd w:val="clear" w:color="auto" w:fill="auto"/>
            <w:vAlign w:val="center"/>
          </w:tcPr>
          <w:p w14:paraId="0408407D" w14:textId="77777777" w:rsidR="008B5513" w:rsidRPr="006E753D" w:rsidRDefault="008B5513" w:rsidP="00825D76">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25</w:t>
            </w:r>
          </w:p>
        </w:tc>
      </w:tr>
      <w:tr w:rsidR="006E753D" w:rsidRPr="006E753D" w14:paraId="00B7FC74" w14:textId="77777777" w:rsidTr="00825D76">
        <w:trPr>
          <w:trHeight w:val="20"/>
          <w:jc w:val="center"/>
        </w:trPr>
        <w:tc>
          <w:tcPr>
            <w:tcW w:w="852" w:type="dxa"/>
            <w:shd w:val="clear" w:color="auto" w:fill="auto"/>
            <w:vAlign w:val="center"/>
          </w:tcPr>
          <w:p w14:paraId="235738BD" w14:textId="77777777" w:rsidR="008B5513" w:rsidRPr="006E753D" w:rsidRDefault="008B5513" w:rsidP="00825D76">
            <w:pPr>
              <w:overflowPunct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6E753D">
              <w:rPr>
                <w:rFonts w:ascii="Times New Roman" w:eastAsia="Times New Roman" w:hAnsi="Times New Roman" w:cs="Times New Roman"/>
                <w:sz w:val="24"/>
                <w:szCs w:val="24"/>
                <w:lang w:val="en-US" w:eastAsia="ru-RU"/>
              </w:rPr>
              <w:t>4.</w:t>
            </w:r>
          </w:p>
        </w:tc>
        <w:tc>
          <w:tcPr>
            <w:tcW w:w="8787" w:type="dxa"/>
            <w:gridSpan w:val="3"/>
            <w:shd w:val="clear" w:color="auto" w:fill="auto"/>
          </w:tcPr>
          <w:p w14:paraId="64287FB4" w14:textId="77777777" w:rsidR="008B5513" w:rsidRPr="006E753D" w:rsidRDefault="008B5513" w:rsidP="00825D76">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Байкальский горный лесной район</w:t>
            </w:r>
          </w:p>
        </w:tc>
      </w:tr>
      <w:tr w:rsidR="006E753D" w:rsidRPr="006E753D" w14:paraId="0FF9DD04" w14:textId="77777777" w:rsidTr="00825D76">
        <w:trPr>
          <w:trHeight w:val="20"/>
          <w:jc w:val="center"/>
        </w:trPr>
        <w:tc>
          <w:tcPr>
            <w:tcW w:w="852" w:type="dxa"/>
            <w:shd w:val="clear" w:color="auto" w:fill="auto"/>
            <w:vAlign w:val="center"/>
          </w:tcPr>
          <w:p w14:paraId="2D5C9C5F" w14:textId="77777777" w:rsidR="008B5513" w:rsidRPr="006E753D" w:rsidRDefault="008B5513" w:rsidP="00825D76">
            <w:pPr>
              <w:overflowPunct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6E753D">
              <w:rPr>
                <w:rFonts w:ascii="Times New Roman" w:eastAsia="Times New Roman" w:hAnsi="Times New Roman" w:cs="Times New Roman"/>
                <w:sz w:val="24"/>
                <w:szCs w:val="24"/>
                <w:lang w:val="en-US" w:eastAsia="ru-RU"/>
              </w:rPr>
              <w:t>5.</w:t>
            </w:r>
          </w:p>
        </w:tc>
        <w:tc>
          <w:tcPr>
            <w:tcW w:w="5024" w:type="dxa"/>
            <w:shd w:val="clear" w:color="auto" w:fill="auto"/>
          </w:tcPr>
          <w:p w14:paraId="54E7C520" w14:textId="77777777" w:rsidR="008B5513" w:rsidRPr="006E753D" w:rsidRDefault="008B5513" w:rsidP="00825D76">
            <w:pPr>
              <w:spacing w:after="0"/>
              <w:rPr>
                <w:rFonts w:ascii="Times New Roman" w:hAnsi="Times New Roman" w:cs="Times New Roman"/>
                <w:sz w:val="24"/>
                <w:szCs w:val="24"/>
              </w:rPr>
            </w:pPr>
            <w:r w:rsidRPr="006E753D">
              <w:rPr>
                <w:rFonts w:ascii="Times New Roman" w:hAnsi="Times New Roman" w:cs="Times New Roman"/>
                <w:sz w:val="24"/>
                <w:szCs w:val="24"/>
              </w:rPr>
              <w:t>Добровольно-выборочные рубки, группово-выборочные рубки</w:t>
            </w:r>
          </w:p>
        </w:tc>
        <w:tc>
          <w:tcPr>
            <w:tcW w:w="2214" w:type="dxa"/>
            <w:shd w:val="clear" w:color="auto" w:fill="auto"/>
            <w:vAlign w:val="center"/>
          </w:tcPr>
          <w:p w14:paraId="5A822F15" w14:textId="77777777" w:rsidR="008B5513" w:rsidRPr="006E753D" w:rsidRDefault="008B5513" w:rsidP="00825D76">
            <w:pPr>
              <w:spacing w:after="0"/>
              <w:jc w:val="center"/>
              <w:rPr>
                <w:rFonts w:ascii="Times New Roman" w:hAnsi="Times New Roman" w:cs="Times New Roman"/>
                <w:sz w:val="24"/>
                <w:szCs w:val="24"/>
              </w:rPr>
            </w:pPr>
            <w:r w:rsidRPr="006E753D">
              <w:rPr>
                <w:rFonts w:ascii="Times New Roman" w:hAnsi="Times New Roman" w:cs="Times New Roman"/>
                <w:sz w:val="24"/>
                <w:szCs w:val="24"/>
              </w:rPr>
              <w:t>15</w:t>
            </w:r>
          </w:p>
        </w:tc>
        <w:tc>
          <w:tcPr>
            <w:tcW w:w="1549" w:type="dxa"/>
            <w:shd w:val="clear" w:color="auto" w:fill="auto"/>
            <w:vAlign w:val="center"/>
          </w:tcPr>
          <w:p w14:paraId="4F5521AE" w14:textId="77777777" w:rsidR="008B5513" w:rsidRPr="006E753D" w:rsidRDefault="008B5513" w:rsidP="00825D76">
            <w:pPr>
              <w:spacing w:after="0"/>
              <w:jc w:val="center"/>
              <w:rPr>
                <w:rFonts w:ascii="Times New Roman" w:hAnsi="Times New Roman" w:cs="Times New Roman"/>
                <w:sz w:val="24"/>
                <w:szCs w:val="24"/>
              </w:rPr>
            </w:pPr>
            <w:r w:rsidRPr="006E753D">
              <w:rPr>
                <w:rFonts w:ascii="Times New Roman" w:hAnsi="Times New Roman" w:cs="Times New Roman"/>
                <w:sz w:val="24"/>
                <w:szCs w:val="24"/>
              </w:rPr>
              <w:t>30</w:t>
            </w:r>
          </w:p>
        </w:tc>
      </w:tr>
      <w:tr w:rsidR="006E753D" w:rsidRPr="006E753D" w14:paraId="4A361F36" w14:textId="77777777" w:rsidTr="00825D76">
        <w:trPr>
          <w:trHeight w:val="20"/>
          <w:jc w:val="center"/>
        </w:trPr>
        <w:tc>
          <w:tcPr>
            <w:tcW w:w="852" w:type="dxa"/>
            <w:shd w:val="clear" w:color="auto" w:fill="auto"/>
            <w:vAlign w:val="center"/>
          </w:tcPr>
          <w:p w14:paraId="7FA09CE5" w14:textId="77777777" w:rsidR="008B5513" w:rsidRPr="006E753D" w:rsidRDefault="008B5513" w:rsidP="00825D76">
            <w:pPr>
              <w:overflowPunct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6E753D">
              <w:rPr>
                <w:rFonts w:ascii="Times New Roman" w:eastAsia="Times New Roman" w:hAnsi="Times New Roman" w:cs="Times New Roman"/>
                <w:sz w:val="24"/>
                <w:szCs w:val="24"/>
                <w:lang w:val="en-US" w:eastAsia="ru-RU"/>
              </w:rPr>
              <w:t>6.</w:t>
            </w:r>
          </w:p>
        </w:tc>
        <w:tc>
          <w:tcPr>
            <w:tcW w:w="5024" w:type="dxa"/>
            <w:shd w:val="clear" w:color="auto" w:fill="auto"/>
          </w:tcPr>
          <w:p w14:paraId="4FAFF11B" w14:textId="77777777" w:rsidR="008B5513" w:rsidRPr="006E753D" w:rsidRDefault="008B5513" w:rsidP="00825D76">
            <w:pPr>
              <w:spacing w:after="0"/>
              <w:rPr>
                <w:rFonts w:ascii="Times New Roman" w:hAnsi="Times New Roman" w:cs="Times New Roman"/>
                <w:sz w:val="24"/>
                <w:szCs w:val="24"/>
              </w:rPr>
            </w:pPr>
            <w:r w:rsidRPr="006E753D">
              <w:rPr>
                <w:rFonts w:ascii="Times New Roman" w:hAnsi="Times New Roman" w:cs="Times New Roman"/>
                <w:sz w:val="24"/>
                <w:szCs w:val="24"/>
              </w:rPr>
              <w:t>Равномерно-постепенные рубки, группово-постепенные рубки</w:t>
            </w:r>
          </w:p>
        </w:tc>
        <w:tc>
          <w:tcPr>
            <w:tcW w:w="2214" w:type="dxa"/>
            <w:shd w:val="clear" w:color="auto" w:fill="auto"/>
            <w:vAlign w:val="center"/>
          </w:tcPr>
          <w:p w14:paraId="2BC172A6" w14:textId="77777777" w:rsidR="008B5513" w:rsidRPr="006E753D" w:rsidRDefault="008B5513" w:rsidP="00825D76">
            <w:pPr>
              <w:spacing w:after="0"/>
              <w:jc w:val="center"/>
              <w:rPr>
                <w:rFonts w:ascii="Times New Roman" w:hAnsi="Times New Roman" w:cs="Times New Roman"/>
                <w:sz w:val="24"/>
                <w:szCs w:val="24"/>
              </w:rPr>
            </w:pPr>
            <w:r w:rsidRPr="006E753D">
              <w:rPr>
                <w:rFonts w:ascii="Times New Roman" w:hAnsi="Times New Roman" w:cs="Times New Roman"/>
                <w:sz w:val="24"/>
                <w:szCs w:val="24"/>
              </w:rPr>
              <w:t>10</w:t>
            </w:r>
          </w:p>
        </w:tc>
        <w:tc>
          <w:tcPr>
            <w:tcW w:w="1549" w:type="dxa"/>
            <w:shd w:val="clear" w:color="auto" w:fill="auto"/>
            <w:vAlign w:val="center"/>
          </w:tcPr>
          <w:p w14:paraId="37581BFA" w14:textId="77777777" w:rsidR="008B5513" w:rsidRPr="006E753D" w:rsidRDefault="008B5513" w:rsidP="00825D76">
            <w:pPr>
              <w:spacing w:after="0"/>
              <w:jc w:val="center"/>
              <w:rPr>
                <w:rFonts w:ascii="Times New Roman" w:hAnsi="Times New Roman" w:cs="Times New Roman"/>
                <w:sz w:val="24"/>
                <w:szCs w:val="24"/>
              </w:rPr>
            </w:pPr>
            <w:r w:rsidRPr="006E753D">
              <w:rPr>
                <w:rFonts w:ascii="Times New Roman" w:hAnsi="Times New Roman" w:cs="Times New Roman"/>
                <w:sz w:val="24"/>
                <w:szCs w:val="24"/>
              </w:rPr>
              <w:t>25</w:t>
            </w:r>
          </w:p>
        </w:tc>
      </w:tr>
    </w:tbl>
    <w:p w14:paraId="195828D8" w14:textId="77777777" w:rsidR="008B5513" w:rsidRPr="006E753D" w:rsidRDefault="008B5513" w:rsidP="008B5513">
      <w:pPr>
        <w:autoSpaceDE w:val="0"/>
        <w:autoSpaceDN w:val="0"/>
        <w:adjustRightInd w:val="0"/>
        <w:spacing w:before="120"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Сплошные рубки спелых, перестойных лесных насаждений осуществляются с соблюдением параметров организационно-технических элементов рубок, к которым относятся: площадь и ширина лесосек, количество зарубов, направление рубки, направление лесосеки, сроки и способы примыкания лесосек.</w:t>
      </w:r>
    </w:p>
    <w:p w14:paraId="6623B238" w14:textId="77777777" w:rsidR="008B5513" w:rsidRPr="006E753D" w:rsidRDefault="008B5513" w:rsidP="008B551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Лесосеки одного года рубки (зарубы) размещаются на определенном расстоянии друг от друга в зависимости от ширины лесосеки и других условий. Количество зарубов устанавливается в расчете на 1 км.</w:t>
      </w:r>
    </w:p>
    <w:p w14:paraId="027900B0" w14:textId="77777777" w:rsidR="008B5513" w:rsidRPr="006E753D" w:rsidRDefault="008B5513" w:rsidP="008B551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Направление рубки характеризуется направлением, в котором каждая последующая лесосека примыкает к предыдущей лесосеке.</w:t>
      </w:r>
    </w:p>
    <w:p w14:paraId="771C1A74" w14:textId="77777777" w:rsidR="008B5513" w:rsidRPr="006E753D" w:rsidRDefault="008B5513" w:rsidP="008B551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14:paraId="0C2FCF07" w14:textId="77777777" w:rsidR="008B5513" w:rsidRPr="006E753D" w:rsidRDefault="008B5513" w:rsidP="008B551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Площадь лесосек при сплошных рубках спелых, перестойных лесных насаждений в эксплуатационных лесах не должна превышать предельных параметров, установленных в таблице 14.</w:t>
      </w:r>
    </w:p>
    <w:p w14:paraId="212605E7" w14:textId="77777777" w:rsidR="008B5513" w:rsidRPr="006E753D" w:rsidRDefault="008B5513" w:rsidP="008B5513">
      <w:pPr>
        <w:spacing w:before="120" w:after="120" w:line="240" w:lineRule="auto"/>
        <w:jc w:val="right"/>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Таблица 14</w:t>
      </w:r>
    </w:p>
    <w:p w14:paraId="4ABD37E6" w14:textId="77777777" w:rsidR="008B5513" w:rsidRPr="006E753D" w:rsidRDefault="008B5513" w:rsidP="008B5513">
      <w:pPr>
        <w:spacing w:before="120" w:after="12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Сплошные рубки спелых, перестойных лесных насаждений в эксплуатационных лесах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067"/>
        <w:gridCol w:w="1547"/>
        <w:gridCol w:w="2200"/>
        <w:gridCol w:w="2008"/>
      </w:tblGrid>
      <w:tr w:rsidR="008B5513" w:rsidRPr="006E753D" w14:paraId="6F68344E" w14:textId="77777777" w:rsidTr="00825D76">
        <w:trPr>
          <w:trHeight w:val="20"/>
          <w:jc w:val="center"/>
        </w:trPr>
        <w:tc>
          <w:tcPr>
            <w:tcW w:w="817" w:type="dxa"/>
            <w:vAlign w:val="center"/>
          </w:tcPr>
          <w:p w14:paraId="5816493F" w14:textId="77777777" w:rsidR="008B5513" w:rsidRPr="006E753D" w:rsidRDefault="008B5513" w:rsidP="00825D76">
            <w:pPr>
              <w:overflowPunct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п/п</w:t>
            </w:r>
          </w:p>
        </w:tc>
        <w:tc>
          <w:tcPr>
            <w:tcW w:w="3067" w:type="dxa"/>
            <w:vAlign w:val="center"/>
          </w:tcPr>
          <w:p w14:paraId="6A04D5CB" w14:textId="77777777" w:rsidR="008B5513" w:rsidRPr="006E753D" w:rsidRDefault="008B5513" w:rsidP="00825D76">
            <w:pPr>
              <w:overflowPunct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Состав лесных насаждений по преобладающим породам</w:t>
            </w:r>
          </w:p>
        </w:tc>
        <w:tc>
          <w:tcPr>
            <w:tcW w:w="1547" w:type="dxa"/>
            <w:vAlign w:val="center"/>
          </w:tcPr>
          <w:p w14:paraId="568AB9C4" w14:textId="77777777" w:rsidR="008B5513" w:rsidRPr="006E753D" w:rsidRDefault="008B5513" w:rsidP="00825D76">
            <w:pPr>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Предельная ширина</w:t>
            </w:r>
          </w:p>
          <w:p w14:paraId="2305790F" w14:textId="77777777" w:rsidR="008B5513" w:rsidRPr="006E753D" w:rsidRDefault="008B5513" w:rsidP="00825D76">
            <w:pPr>
              <w:overflowPunct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лесосек, м</w:t>
            </w:r>
          </w:p>
        </w:tc>
        <w:tc>
          <w:tcPr>
            <w:tcW w:w="2200" w:type="dxa"/>
            <w:vAlign w:val="center"/>
          </w:tcPr>
          <w:p w14:paraId="2401FAA9" w14:textId="77777777" w:rsidR="008B5513" w:rsidRPr="006E753D" w:rsidRDefault="008B5513" w:rsidP="00825D76">
            <w:pPr>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Предельная площадь</w:t>
            </w:r>
          </w:p>
          <w:p w14:paraId="7AF9E06F" w14:textId="77777777" w:rsidR="008B5513" w:rsidRPr="006E753D" w:rsidRDefault="008B5513" w:rsidP="00825D76">
            <w:pPr>
              <w:overflowPunct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лесосек, га</w:t>
            </w:r>
          </w:p>
        </w:tc>
        <w:tc>
          <w:tcPr>
            <w:tcW w:w="2008" w:type="dxa"/>
            <w:vAlign w:val="center"/>
          </w:tcPr>
          <w:p w14:paraId="5F24079F" w14:textId="77777777" w:rsidR="008B5513" w:rsidRPr="006E753D" w:rsidRDefault="008B5513" w:rsidP="00825D76">
            <w:pPr>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Срок примыкания,</w:t>
            </w:r>
          </w:p>
          <w:p w14:paraId="04453E00" w14:textId="77777777" w:rsidR="008B5513" w:rsidRPr="006E753D" w:rsidRDefault="008B5513" w:rsidP="00825D76">
            <w:pPr>
              <w:overflowPunct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лет</w:t>
            </w:r>
          </w:p>
        </w:tc>
      </w:tr>
    </w:tbl>
    <w:p w14:paraId="0BAB77EB" w14:textId="77777777" w:rsidR="008B5513" w:rsidRPr="006E753D" w:rsidRDefault="008B5513" w:rsidP="008B5513">
      <w:pPr>
        <w:spacing w:after="0" w:line="240" w:lineRule="auto"/>
        <w:ind w:firstLine="709"/>
        <w:jc w:val="both"/>
        <w:rPr>
          <w:rFonts w:ascii="Times New Roman" w:eastAsia="Times New Roman" w:hAnsi="Times New Roman" w:cs="Times New Roman"/>
          <w:sz w:val="2"/>
          <w:szCs w:val="2"/>
          <w:lang w:eastAsia="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067"/>
        <w:gridCol w:w="1547"/>
        <w:gridCol w:w="2200"/>
        <w:gridCol w:w="2008"/>
      </w:tblGrid>
      <w:tr w:rsidR="006E753D" w:rsidRPr="006E753D" w14:paraId="7B66319F" w14:textId="77777777" w:rsidTr="00825D76">
        <w:trPr>
          <w:trHeight w:val="20"/>
          <w:tblHeader/>
          <w:jc w:val="center"/>
        </w:trPr>
        <w:tc>
          <w:tcPr>
            <w:tcW w:w="817" w:type="dxa"/>
          </w:tcPr>
          <w:p w14:paraId="4C243548" w14:textId="77777777" w:rsidR="008B5513" w:rsidRPr="006E753D" w:rsidRDefault="008B5513" w:rsidP="00825D76">
            <w:pPr>
              <w:overflowPunct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3067" w:type="dxa"/>
            <w:vAlign w:val="center"/>
          </w:tcPr>
          <w:p w14:paraId="241CECDD" w14:textId="77777777" w:rsidR="008B5513" w:rsidRPr="006E753D" w:rsidRDefault="008B5513" w:rsidP="00825D76">
            <w:pPr>
              <w:overflowPunct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w:t>
            </w:r>
          </w:p>
        </w:tc>
        <w:tc>
          <w:tcPr>
            <w:tcW w:w="1547" w:type="dxa"/>
            <w:vAlign w:val="center"/>
          </w:tcPr>
          <w:p w14:paraId="04B7AEBC" w14:textId="77777777" w:rsidR="008B5513" w:rsidRPr="006E753D" w:rsidRDefault="008B5513" w:rsidP="00825D76">
            <w:pPr>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w:t>
            </w:r>
          </w:p>
        </w:tc>
        <w:tc>
          <w:tcPr>
            <w:tcW w:w="2200" w:type="dxa"/>
            <w:vAlign w:val="center"/>
          </w:tcPr>
          <w:p w14:paraId="15B70A9C" w14:textId="77777777" w:rsidR="008B5513" w:rsidRPr="006E753D" w:rsidRDefault="008B5513" w:rsidP="00825D76">
            <w:pPr>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w:t>
            </w:r>
          </w:p>
        </w:tc>
        <w:tc>
          <w:tcPr>
            <w:tcW w:w="2008" w:type="dxa"/>
            <w:vAlign w:val="center"/>
          </w:tcPr>
          <w:p w14:paraId="2A1ED1DF" w14:textId="77777777" w:rsidR="008B5513" w:rsidRPr="006E753D" w:rsidRDefault="008B5513" w:rsidP="00825D76">
            <w:pPr>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w:t>
            </w:r>
          </w:p>
        </w:tc>
      </w:tr>
      <w:tr w:rsidR="006E753D" w:rsidRPr="006E753D" w14:paraId="5AEA741E" w14:textId="77777777" w:rsidTr="00825D76">
        <w:trPr>
          <w:trHeight w:val="20"/>
          <w:jc w:val="center"/>
        </w:trPr>
        <w:tc>
          <w:tcPr>
            <w:tcW w:w="817" w:type="dxa"/>
          </w:tcPr>
          <w:p w14:paraId="1A8AAA42" w14:textId="77777777" w:rsidR="008B5513" w:rsidRPr="006E753D" w:rsidRDefault="008B5513" w:rsidP="00825D76">
            <w:pPr>
              <w:overflowPunct w:val="0"/>
              <w:autoSpaceDE w:val="0"/>
              <w:autoSpaceDN w:val="0"/>
              <w:adjustRightInd w:val="0"/>
              <w:spacing w:after="0" w:line="240" w:lineRule="auto"/>
              <w:contextualSpacing/>
              <w:jc w:val="center"/>
              <w:rPr>
                <w:rFonts w:ascii="Times New Roman" w:eastAsia="Times New Roman" w:hAnsi="Times New Roman" w:cs="Times New Roman"/>
                <w:sz w:val="24"/>
                <w:szCs w:val="24"/>
                <w:lang w:val="en-US" w:eastAsia="ru-RU"/>
              </w:rPr>
            </w:pPr>
            <w:r w:rsidRPr="006E753D">
              <w:rPr>
                <w:rFonts w:ascii="Times New Roman" w:eastAsia="Times New Roman" w:hAnsi="Times New Roman" w:cs="Times New Roman"/>
                <w:sz w:val="24"/>
                <w:szCs w:val="24"/>
                <w:lang w:val="en-US" w:eastAsia="ru-RU"/>
              </w:rPr>
              <w:t>1.</w:t>
            </w:r>
          </w:p>
        </w:tc>
        <w:tc>
          <w:tcPr>
            <w:tcW w:w="8822" w:type="dxa"/>
            <w:gridSpan w:val="4"/>
            <w:vAlign w:val="center"/>
          </w:tcPr>
          <w:p w14:paraId="54B26571" w14:textId="77777777" w:rsidR="008B5513" w:rsidRPr="006E753D" w:rsidRDefault="008B5513" w:rsidP="00825D76">
            <w:pPr>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Забайкальский горный лесной район</w:t>
            </w:r>
          </w:p>
        </w:tc>
      </w:tr>
      <w:tr w:rsidR="006E753D" w:rsidRPr="006E753D" w14:paraId="0DFE235D" w14:textId="77777777" w:rsidTr="00825D76">
        <w:trPr>
          <w:trHeight w:val="20"/>
          <w:jc w:val="center"/>
        </w:trPr>
        <w:tc>
          <w:tcPr>
            <w:tcW w:w="817" w:type="dxa"/>
          </w:tcPr>
          <w:p w14:paraId="6F759B75" w14:textId="77777777" w:rsidR="008B5513" w:rsidRPr="006E753D" w:rsidRDefault="008B5513" w:rsidP="00825D76">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val="en-US" w:eastAsia="ru-RU"/>
              </w:rPr>
              <w:t>2</w:t>
            </w:r>
            <w:r w:rsidRPr="006E753D">
              <w:rPr>
                <w:rFonts w:ascii="Times New Roman" w:eastAsia="Times New Roman" w:hAnsi="Times New Roman" w:cs="Times New Roman"/>
                <w:sz w:val="24"/>
                <w:szCs w:val="24"/>
                <w:lang w:eastAsia="ru-RU"/>
              </w:rPr>
              <w:t>.</w:t>
            </w:r>
          </w:p>
        </w:tc>
        <w:tc>
          <w:tcPr>
            <w:tcW w:w="3067" w:type="dxa"/>
          </w:tcPr>
          <w:p w14:paraId="0DD9BB50" w14:textId="77777777" w:rsidR="008B5513" w:rsidRPr="006E753D" w:rsidRDefault="008B5513" w:rsidP="00825D76">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сосна, лиственница</w:t>
            </w:r>
          </w:p>
        </w:tc>
        <w:tc>
          <w:tcPr>
            <w:tcW w:w="1547" w:type="dxa"/>
          </w:tcPr>
          <w:p w14:paraId="74F39D70" w14:textId="77777777" w:rsidR="008B5513" w:rsidRPr="006E753D" w:rsidRDefault="008B5513" w:rsidP="00825D76">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400/300</w:t>
            </w:r>
          </w:p>
        </w:tc>
        <w:tc>
          <w:tcPr>
            <w:tcW w:w="2200" w:type="dxa"/>
          </w:tcPr>
          <w:p w14:paraId="40EBC66D" w14:textId="77777777" w:rsidR="008B5513" w:rsidRPr="006E753D" w:rsidRDefault="008B5513" w:rsidP="00825D76">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40/30</w:t>
            </w:r>
          </w:p>
        </w:tc>
        <w:tc>
          <w:tcPr>
            <w:tcW w:w="2008" w:type="dxa"/>
          </w:tcPr>
          <w:p w14:paraId="30281D70" w14:textId="77777777" w:rsidR="008B5513" w:rsidRPr="006E753D" w:rsidRDefault="008B5513" w:rsidP="00825D76">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w:t>
            </w:r>
          </w:p>
        </w:tc>
      </w:tr>
      <w:tr w:rsidR="006E753D" w:rsidRPr="006E753D" w14:paraId="5655E755" w14:textId="77777777" w:rsidTr="00825D76">
        <w:trPr>
          <w:trHeight w:val="20"/>
          <w:jc w:val="center"/>
        </w:trPr>
        <w:tc>
          <w:tcPr>
            <w:tcW w:w="817" w:type="dxa"/>
          </w:tcPr>
          <w:p w14:paraId="699F59CF" w14:textId="77777777" w:rsidR="008B5513" w:rsidRPr="006E753D" w:rsidRDefault="008B5513" w:rsidP="00825D76">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val="en-US" w:eastAsia="ru-RU"/>
              </w:rPr>
              <w:t>3</w:t>
            </w:r>
            <w:r w:rsidRPr="006E753D">
              <w:rPr>
                <w:rFonts w:ascii="Times New Roman" w:eastAsia="Times New Roman" w:hAnsi="Times New Roman" w:cs="Times New Roman"/>
                <w:sz w:val="24"/>
                <w:szCs w:val="24"/>
                <w:lang w:eastAsia="ru-RU"/>
              </w:rPr>
              <w:t>.</w:t>
            </w:r>
          </w:p>
        </w:tc>
        <w:tc>
          <w:tcPr>
            <w:tcW w:w="3067" w:type="dxa"/>
          </w:tcPr>
          <w:p w14:paraId="21454ECA" w14:textId="77777777" w:rsidR="008B5513" w:rsidRPr="006E753D" w:rsidRDefault="008B5513" w:rsidP="00825D76">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ель, пихта</w:t>
            </w:r>
          </w:p>
        </w:tc>
        <w:tc>
          <w:tcPr>
            <w:tcW w:w="1547" w:type="dxa"/>
          </w:tcPr>
          <w:p w14:paraId="7AEC6722" w14:textId="77777777" w:rsidR="008B5513" w:rsidRPr="006E753D" w:rsidRDefault="008B5513" w:rsidP="00825D76">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250/200</w:t>
            </w:r>
          </w:p>
        </w:tc>
        <w:tc>
          <w:tcPr>
            <w:tcW w:w="2200" w:type="dxa"/>
          </w:tcPr>
          <w:p w14:paraId="5A3D75B1" w14:textId="77777777" w:rsidR="008B5513" w:rsidRPr="006E753D" w:rsidRDefault="008B5513" w:rsidP="00825D76">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25/20</w:t>
            </w:r>
          </w:p>
        </w:tc>
        <w:tc>
          <w:tcPr>
            <w:tcW w:w="2008" w:type="dxa"/>
          </w:tcPr>
          <w:p w14:paraId="02D8E856" w14:textId="77777777" w:rsidR="008B5513" w:rsidRPr="006E753D" w:rsidRDefault="008B5513" w:rsidP="00825D76">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w:t>
            </w:r>
          </w:p>
        </w:tc>
      </w:tr>
      <w:tr w:rsidR="006E753D" w:rsidRPr="006E753D" w14:paraId="71F7E041" w14:textId="77777777" w:rsidTr="00825D76">
        <w:trPr>
          <w:trHeight w:val="20"/>
          <w:jc w:val="center"/>
        </w:trPr>
        <w:tc>
          <w:tcPr>
            <w:tcW w:w="817" w:type="dxa"/>
          </w:tcPr>
          <w:p w14:paraId="38989BA5" w14:textId="77777777" w:rsidR="008B5513" w:rsidRPr="006E753D" w:rsidRDefault="008B5513" w:rsidP="00825D76">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val="en-US" w:eastAsia="ru-RU"/>
              </w:rPr>
              <w:t>4</w:t>
            </w:r>
            <w:r w:rsidRPr="006E753D">
              <w:rPr>
                <w:rFonts w:ascii="Times New Roman" w:eastAsia="Times New Roman" w:hAnsi="Times New Roman" w:cs="Times New Roman"/>
                <w:sz w:val="24"/>
                <w:szCs w:val="24"/>
                <w:lang w:eastAsia="ru-RU"/>
              </w:rPr>
              <w:t>.</w:t>
            </w:r>
          </w:p>
        </w:tc>
        <w:tc>
          <w:tcPr>
            <w:tcW w:w="3067" w:type="dxa"/>
          </w:tcPr>
          <w:p w14:paraId="5197EBC5" w14:textId="77777777" w:rsidR="008B5513" w:rsidRPr="006E753D" w:rsidRDefault="008B5513" w:rsidP="00825D76">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мягколиственные</w:t>
            </w:r>
          </w:p>
        </w:tc>
        <w:tc>
          <w:tcPr>
            <w:tcW w:w="1547" w:type="dxa"/>
          </w:tcPr>
          <w:p w14:paraId="4C3CD4CF" w14:textId="77777777" w:rsidR="008B5513" w:rsidRPr="006E753D" w:rsidRDefault="008B5513" w:rsidP="00825D76">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350/250</w:t>
            </w:r>
          </w:p>
        </w:tc>
        <w:tc>
          <w:tcPr>
            <w:tcW w:w="2200" w:type="dxa"/>
          </w:tcPr>
          <w:p w14:paraId="54BCE6C9" w14:textId="77777777" w:rsidR="008B5513" w:rsidRPr="006E753D" w:rsidRDefault="008B5513" w:rsidP="00825D76">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35/25</w:t>
            </w:r>
          </w:p>
        </w:tc>
        <w:tc>
          <w:tcPr>
            <w:tcW w:w="2008" w:type="dxa"/>
          </w:tcPr>
          <w:p w14:paraId="6DEE81D6" w14:textId="77777777" w:rsidR="008B5513" w:rsidRPr="006E753D" w:rsidRDefault="008B5513" w:rsidP="00825D76">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w:t>
            </w:r>
          </w:p>
        </w:tc>
      </w:tr>
      <w:tr w:rsidR="006E753D" w:rsidRPr="006E753D" w14:paraId="7403D858" w14:textId="77777777" w:rsidTr="00825D76">
        <w:trPr>
          <w:trHeight w:val="20"/>
          <w:jc w:val="center"/>
        </w:trPr>
        <w:tc>
          <w:tcPr>
            <w:tcW w:w="817" w:type="dxa"/>
          </w:tcPr>
          <w:p w14:paraId="4D632502" w14:textId="77777777" w:rsidR="008B5513" w:rsidRPr="006E753D" w:rsidRDefault="008B5513" w:rsidP="00825D76">
            <w:pPr>
              <w:keepNext/>
              <w:keepLines/>
              <w:autoSpaceDE w:val="0"/>
              <w:autoSpaceDN w:val="0"/>
              <w:adjustRightInd w:val="0"/>
              <w:spacing w:after="0" w:line="240" w:lineRule="auto"/>
              <w:contextualSpacing/>
              <w:jc w:val="center"/>
              <w:rPr>
                <w:rFonts w:ascii="Times New Roman" w:eastAsia="Times New Roman" w:hAnsi="Times New Roman" w:cs="Times New Roman"/>
                <w:sz w:val="24"/>
                <w:szCs w:val="24"/>
                <w:lang w:val="en-US" w:eastAsia="ru-RU"/>
              </w:rPr>
            </w:pPr>
            <w:r w:rsidRPr="006E753D">
              <w:rPr>
                <w:rFonts w:ascii="Times New Roman" w:eastAsia="Times New Roman" w:hAnsi="Times New Roman" w:cs="Times New Roman"/>
                <w:sz w:val="24"/>
                <w:szCs w:val="24"/>
                <w:lang w:val="en-US" w:eastAsia="ru-RU"/>
              </w:rPr>
              <w:t>5.</w:t>
            </w:r>
          </w:p>
        </w:tc>
        <w:tc>
          <w:tcPr>
            <w:tcW w:w="8822" w:type="dxa"/>
            <w:gridSpan w:val="4"/>
          </w:tcPr>
          <w:p w14:paraId="6F8FA041" w14:textId="77777777" w:rsidR="008B5513" w:rsidRPr="006E753D" w:rsidRDefault="008B5513" w:rsidP="00825D76">
            <w:pPr>
              <w:keepNext/>
              <w:keepLines/>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Байкальский горный лесной район</w:t>
            </w:r>
          </w:p>
        </w:tc>
      </w:tr>
      <w:tr w:rsidR="006E753D" w:rsidRPr="006E753D" w14:paraId="6C85138F" w14:textId="77777777" w:rsidTr="00825D76">
        <w:trPr>
          <w:trHeight w:val="20"/>
          <w:jc w:val="center"/>
        </w:trPr>
        <w:tc>
          <w:tcPr>
            <w:tcW w:w="817" w:type="dxa"/>
          </w:tcPr>
          <w:p w14:paraId="528F9630" w14:textId="77777777" w:rsidR="008B5513" w:rsidRPr="006E753D" w:rsidRDefault="008B5513" w:rsidP="00825D76">
            <w:pPr>
              <w:autoSpaceDE w:val="0"/>
              <w:autoSpaceDN w:val="0"/>
              <w:adjustRightInd w:val="0"/>
              <w:spacing w:after="0" w:line="240" w:lineRule="auto"/>
              <w:contextualSpacing/>
              <w:jc w:val="center"/>
              <w:rPr>
                <w:rFonts w:ascii="Times New Roman" w:eastAsia="Times New Roman" w:hAnsi="Times New Roman" w:cs="Times New Roman"/>
                <w:sz w:val="24"/>
                <w:szCs w:val="24"/>
                <w:lang w:val="en-US" w:eastAsia="ru-RU"/>
              </w:rPr>
            </w:pPr>
            <w:r w:rsidRPr="006E753D">
              <w:rPr>
                <w:rFonts w:ascii="Times New Roman" w:eastAsia="Times New Roman" w:hAnsi="Times New Roman" w:cs="Times New Roman"/>
                <w:sz w:val="24"/>
                <w:szCs w:val="24"/>
                <w:lang w:val="en-US" w:eastAsia="ru-RU"/>
              </w:rPr>
              <w:t>6.</w:t>
            </w:r>
          </w:p>
        </w:tc>
        <w:tc>
          <w:tcPr>
            <w:tcW w:w="3067" w:type="dxa"/>
          </w:tcPr>
          <w:p w14:paraId="698190C4" w14:textId="77777777" w:rsidR="008B5513" w:rsidRPr="006E753D" w:rsidRDefault="008B5513" w:rsidP="00825D76">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сосна, лиственница</w:t>
            </w:r>
          </w:p>
        </w:tc>
        <w:tc>
          <w:tcPr>
            <w:tcW w:w="1547" w:type="dxa"/>
          </w:tcPr>
          <w:p w14:paraId="2A9BAD89" w14:textId="77777777" w:rsidR="008B5513" w:rsidRPr="006E753D" w:rsidRDefault="008B5513" w:rsidP="00825D76">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300/200</w:t>
            </w:r>
          </w:p>
        </w:tc>
        <w:tc>
          <w:tcPr>
            <w:tcW w:w="2200" w:type="dxa"/>
          </w:tcPr>
          <w:p w14:paraId="315D1DB0" w14:textId="77777777" w:rsidR="008B5513" w:rsidRPr="006E753D" w:rsidRDefault="008B5513" w:rsidP="00825D76">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30/20</w:t>
            </w:r>
          </w:p>
        </w:tc>
        <w:tc>
          <w:tcPr>
            <w:tcW w:w="2008" w:type="dxa"/>
          </w:tcPr>
          <w:p w14:paraId="5C48B643" w14:textId="77777777" w:rsidR="008B5513" w:rsidRPr="006E753D" w:rsidRDefault="008B5513" w:rsidP="00825D76">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w:t>
            </w:r>
          </w:p>
        </w:tc>
      </w:tr>
      <w:tr w:rsidR="006E753D" w:rsidRPr="006E753D" w14:paraId="388B7150" w14:textId="77777777" w:rsidTr="00825D76">
        <w:trPr>
          <w:trHeight w:val="20"/>
          <w:jc w:val="center"/>
        </w:trPr>
        <w:tc>
          <w:tcPr>
            <w:tcW w:w="817" w:type="dxa"/>
          </w:tcPr>
          <w:p w14:paraId="484C5261" w14:textId="77777777" w:rsidR="008B5513" w:rsidRPr="006E753D" w:rsidRDefault="008B5513" w:rsidP="00825D76">
            <w:pPr>
              <w:autoSpaceDE w:val="0"/>
              <w:autoSpaceDN w:val="0"/>
              <w:adjustRightInd w:val="0"/>
              <w:spacing w:after="0" w:line="240" w:lineRule="auto"/>
              <w:contextualSpacing/>
              <w:jc w:val="center"/>
              <w:rPr>
                <w:rFonts w:ascii="Times New Roman" w:eastAsia="Times New Roman" w:hAnsi="Times New Roman" w:cs="Times New Roman"/>
                <w:sz w:val="24"/>
                <w:szCs w:val="24"/>
                <w:lang w:val="en-US" w:eastAsia="ru-RU"/>
              </w:rPr>
            </w:pPr>
            <w:r w:rsidRPr="006E753D">
              <w:rPr>
                <w:rFonts w:ascii="Times New Roman" w:eastAsia="Times New Roman" w:hAnsi="Times New Roman" w:cs="Times New Roman"/>
                <w:sz w:val="24"/>
                <w:szCs w:val="24"/>
                <w:lang w:val="en-US" w:eastAsia="ru-RU"/>
              </w:rPr>
              <w:t>7.</w:t>
            </w:r>
          </w:p>
        </w:tc>
        <w:tc>
          <w:tcPr>
            <w:tcW w:w="3067" w:type="dxa"/>
          </w:tcPr>
          <w:p w14:paraId="33012FC7" w14:textId="77777777" w:rsidR="008B5513" w:rsidRPr="006E753D" w:rsidRDefault="008B5513" w:rsidP="00825D76">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ель, пихта</w:t>
            </w:r>
          </w:p>
        </w:tc>
        <w:tc>
          <w:tcPr>
            <w:tcW w:w="1547" w:type="dxa"/>
          </w:tcPr>
          <w:p w14:paraId="4F92A548" w14:textId="77777777" w:rsidR="008B5513" w:rsidRPr="006E753D" w:rsidRDefault="008B5513" w:rsidP="00825D76">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250/150</w:t>
            </w:r>
          </w:p>
        </w:tc>
        <w:tc>
          <w:tcPr>
            <w:tcW w:w="2200" w:type="dxa"/>
          </w:tcPr>
          <w:p w14:paraId="47DB99A4" w14:textId="77777777" w:rsidR="008B5513" w:rsidRPr="006E753D" w:rsidRDefault="008B5513" w:rsidP="00825D76">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25/15</w:t>
            </w:r>
          </w:p>
        </w:tc>
        <w:tc>
          <w:tcPr>
            <w:tcW w:w="2008" w:type="dxa"/>
          </w:tcPr>
          <w:p w14:paraId="4EA2044A" w14:textId="77777777" w:rsidR="008B5513" w:rsidRPr="006E753D" w:rsidRDefault="008B5513" w:rsidP="00825D76">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w:t>
            </w:r>
          </w:p>
        </w:tc>
      </w:tr>
      <w:tr w:rsidR="006E753D" w:rsidRPr="006E753D" w14:paraId="79014842" w14:textId="77777777" w:rsidTr="00825D76">
        <w:trPr>
          <w:trHeight w:val="20"/>
          <w:jc w:val="center"/>
        </w:trPr>
        <w:tc>
          <w:tcPr>
            <w:tcW w:w="817" w:type="dxa"/>
          </w:tcPr>
          <w:p w14:paraId="5886C927" w14:textId="77777777" w:rsidR="008B5513" w:rsidRPr="006E753D" w:rsidRDefault="008B5513" w:rsidP="00825D76">
            <w:pPr>
              <w:autoSpaceDE w:val="0"/>
              <w:autoSpaceDN w:val="0"/>
              <w:adjustRightInd w:val="0"/>
              <w:spacing w:after="0" w:line="240" w:lineRule="auto"/>
              <w:contextualSpacing/>
              <w:jc w:val="center"/>
              <w:rPr>
                <w:rFonts w:ascii="Times New Roman" w:eastAsia="Times New Roman" w:hAnsi="Times New Roman" w:cs="Times New Roman"/>
                <w:sz w:val="24"/>
                <w:szCs w:val="24"/>
                <w:lang w:val="en-US" w:eastAsia="ru-RU"/>
              </w:rPr>
            </w:pPr>
            <w:r w:rsidRPr="006E753D">
              <w:rPr>
                <w:rFonts w:ascii="Times New Roman" w:eastAsia="Times New Roman" w:hAnsi="Times New Roman" w:cs="Times New Roman"/>
                <w:sz w:val="24"/>
                <w:szCs w:val="24"/>
                <w:lang w:val="en-US" w:eastAsia="ru-RU"/>
              </w:rPr>
              <w:t>8.</w:t>
            </w:r>
          </w:p>
        </w:tc>
        <w:tc>
          <w:tcPr>
            <w:tcW w:w="3067" w:type="dxa"/>
          </w:tcPr>
          <w:p w14:paraId="45DFB4C2" w14:textId="77777777" w:rsidR="008B5513" w:rsidRPr="006E753D" w:rsidRDefault="008B5513" w:rsidP="00825D76">
            <w:p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мягколиственные</w:t>
            </w:r>
          </w:p>
        </w:tc>
        <w:tc>
          <w:tcPr>
            <w:tcW w:w="1547" w:type="dxa"/>
          </w:tcPr>
          <w:p w14:paraId="32265D48" w14:textId="77777777" w:rsidR="008B5513" w:rsidRPr="006E753D" w:rsidRDefault="008B5513" w:rsidP="00825D76">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400/300</w:t>
            </w:r>
          </w:p>
        </w:tc>
        <w:tc>
          <w:tcPr>
            <w:tcW w:w="2200" w:type="dxa"/>
          </w:tcPr>
          <w:p w14:paraId="04D54EBA" w14:textId="77777777" w:rsidR="008B5513" w:rsidRPr="006E753D" w:rsidRDefault="008B5513" w:rsidP="00825D76">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40/30</w:t>
            </w:r>
          </w:p>
        </w:tc>
        <w:tc>
          <w:tcPr>
            <w:tcW w:w="2008" w:type="dxa"/>
          </w:tcPr>
          <w:p w14:paraId="0639F88F" w14:textId="77777777" w:rsidR="008B5513" w:rsidRPr="006E753D" w:rsidRDefault="008B5513" w:rsidP="00825D76">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w:t>
            </w:r>
          </w:p>
        </w:tc>
      </w:tr>
    </w:tbl>
    <w:p w14:paraId="413E02AA" w14:textId="77777777" w:rsidR="008B5513" w:rsidRPr="006E753D" w:rsidRDefault="008B5513" w:rsidP="008B5513">
      <w:pPr>
        <w:autoSpaceDE w:val="0"/>
        <w:autoSpaceDN w:val="0"/>
        <w:adjustRightInd w:val="0"/>
        <w:spacing w:after="0" w:line="240" w:lineRule="auto"/>
        <w:ind w:firstLine="720"/>
        <w:contextualSpacing/>
        <w:jc w:val="both"/>
        <w:rPr>
          <w:rFonts w:ascii="Times New Roman" w:eastAsia="Times New Roman" w:hAnsi="Times New Roman" w:cs="Times New Roman"/>
          <w:sz w:val="24"/>
          <w:szCs w:val="28"/>
          <w:lang w:eastAsia="ru-RU"/>
        </w:rPr>
      </w:pPr>
      <w:r w:rsidRPr="006E753D">
        <w:rPr>
          <w:rFonts w:ascii="Times New Roman" w:eastAsia="Times New Roman" w:hAnsi="Times New Roman" w:cs="Times New Roman"/>
          <w:sz w:val="24"/>
          <w:szCs w:val="28"/>
          <w:lang w:eastAsia="ru-RU"/>
        </w:rPr>
        <w:t>* в знаменателе предельная ширина и предельная площадь лесосеки приводятся для крутизны склонов свыше 20 градусов</w:t>
      </w:r>
    </w:p>
    <w:p w14:paraId="02F902D0" w14:textId="77777777" w:rsidR="008B5513" w:rsidRPr="006E753D" w:rsidRDefault="008B5513" w:rsidP="008B5513">
      <w:pPr>
        <w:autoSpaceDE w:val="0"/>
        <w:autoSpaceDN w:val="0"/>
        <w:adjustRightInd w:val="0"/>
        <w:spacing w:before="120"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Количество зарубов в расчете на 1 км в зависимости от ширины лесосек, ветроустойчивости оставляемых полос леса устанавливается: при ширине (протяженности) лесосек до 50 м - не более 4; при ширине (протяженности) лесосек 51 -150 м - не более 3; при ширине (протяженности) лесосек 151 – 250 м - не более 2, при ширине (протяженности) лесосек свыше 250 м - 1.</w:t>
      </w:r>
    </w:p>
    <w:p w14:paraId="25ED8AE1" w14:textId="77777777" w:rsidR="008B5513" w:rsidRPr="006E753D" w:rsidRDefault="008B5513" w:rsidP="008B551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Между зарубами должны оставляться участки леса, шириной, кратной ширине лесосеки, установленной для этих насаждений.</w:t>
      </w:r>
    </w:p>
    <w:p w14:paraId="24F59EC0" w14:textId="77777777" w:rsidR="008B5513" w:rsidRPr="006E753D" w:rsidRDefault="008B5513" w:rsidP="008B551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14:paraId="7DD80164" w14:textId="77777777" w:rsidR="008B5513" w:rsidRPr="006E753D" w:rsidRDefault="008B5513" w:rsidP="008B551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двух лет.</w:t>
      </w:r>
    </w:p>
    <w:p w14:paraId="62BA4AC5" w14:textId="77777777" w:rsidR="008B5513" w:rsidRPr="006E753D" w:rsidRDefault="008B5513" w:rsidP="008B551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Сроки примыкания лесосек при выборочных рубках спелых, перестойных лесных насаждений не устанавливаются.</w:t>
      </w:r>
    </w:p>
    <w:p w14:paraId="1FD341B5" w14:textId="77777777" w:rsidR="008B5513" w:rsidRPr="006E753D" w:rsidRDefault="008B5513" w:rsidP="008B551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В случае примыкания лесосек при выборочных рубках спелых, перестойных лесных насаждений интенсивностью 40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bookmarkStart w:id="177" w:name="_Toc513712535"/>
      <w:bookmarkStart w:id="178" w:name="_Toc517279664"/>
      <w:bookmarkStart w:id="179" w:name="_Toc517439326"/>
      <w:r w:rsidRPr="006E753D">
        <w:rPr>
          <w:rFonts w:ascii="Times New Roman" w:eastAsia="Times New Roman" w:hAnsi="Times New Roman" w:cs="Times New Roman"/>
          <w:sz w:val="28"/>
          <w:szCs w:val="28"/>
          <w:lang w:eastAsia="ru-RU"/>
        </w:rPr>
        <w:t xml:space="preserve"> </w:t>
      </w:r>
      <w:bookmarkStart w:id="180" w:name="_Toc513712540"/>
      <w:bookmarkEnd w:id="177"/>
      <w:bookmarkEnd w:id="178"/>
      <w:bookmarkEnd w:id="179"/>
    </w:p>
    <w:p w14:paraId="068C83F1" w14:textId="77777777" w:rsidR="008B5513" w:rsidRPr="006E753D" w:rsidRDefault="008B5513" w:rsidP="008B5513">
      <w:pPr>
        <w:pStyle w:val="3"/>
        <w:spacing w:before="120" w:after="120"/>
        <w:ind w:firstLine="709"/>
        <w:jc w:val="center"/>
        <w:rPr>
          <w:rFonts w:ascii="Times New Roman" w:hAnsi="Times New Roman"/>
          <w:b/>
          <w:sz w:val="28"/>
          <w:szCs w:val="28"/>
        </w:rPr>
      </w:pPr>
      <w:bookmarkStart w:id="181" w:name="_Toc106089812"/>
      <w:bookmarkStart w:id="182" w:name="_Toc109383786"/>
      <w:bookmarkStart w:id="183" w:name="_Toc109384545"/>
      <w:bookmarkStart w:id="184" w:name="_Toc208844747"/>
      <w:r w:rsidRPr="006E753D">
        <w:rPr>
          <w:rFonts w:ascii="Times New Roman" w:hAnsi="Times New Roman"/>
          <w:b/>
          <w:sz w:val="28"/>
          <w:szCs w:val="28"/>
        </w:rPr>
        <w:t xml:space="preserve">2.1.6. </w:t>
      </w:r>
      <w:r w:rsidRPr="006E753D">
        <w:rPr>
          <w:rFonts w:ascii="Times New Roman" w:hAnsi="Times New Roman"/>
          <w:b/>
          <w:sz w:val="28"/>
        </w:rPr>
        <w:t>Методы лесовосстановления</w:t>
      </w:r>
      <w:bookmarkEnd w:id="181"/>
      <w:bookmarkEnd w:id="182"/>
      <w:bookmarkEnd w:id="183"/>
      <w:bookmarkEnd w:id="184"/>
    </w:p>
    <w:p w14:paraId="57AE5717"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Согласно требованиям Лесного кодекса вырубленные, погибшие и поврежденные леса подлежат лесовосстановлению.</w:t>
      </w:r>
    </w:p>
    <w:p w14:paraId="56500371" w14:textId="77777777" w:rsidR="008B5513" w:rsidRPr="006E753D" w:rsidRDefault="008B5513" w:rsidP="008B5513">
      <w:pPr>
        <w:adjustRightInd w:val="0"/>
        <w:spacing w:after="0" w:line="240" w:lineRule="auto"/>
        <w:ind w:firstLine="720"/>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 </w:t>
      </w:r>
    </w:p>
    <w:p w14:paraId="56A0EA14" w14:textId="77777777" w:rsidR="008B5513" w:rsidRPr="006E753D" w:rsidRDefault="008B5513" w:rsidP="008B5513">
      <w:pPr>
        <w:adjustRightInd w:val="0"/>
        <w:spacing w:after="0" w:line="240" w:lineRule="auto"/>
        <w:ind w:firstLine="720"/>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w:t>
      </w:r>
    </w:p>
    <w:p w14:paraId="7640EDE9" w14:textId="77777777" w:rsidR="008B5513" w:rsidRPr="006E753D" w:rsidRDefault="008B5513" w:rsidP="008B5513">
      <w:pPr>
        <w:adjustRightInd w:val="0"/>
        <w:spacing w:after="0" w:line="240" w:lineRule="auto"/>
        <w:ind w:firstLine="720"/>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14:paraId="33F3EC05" w14:textId="77777777" w:rsidR="008B5513" w:rsidRPr="006E753D" w:rsidRDefault="008B5513" w:rsidP="008B5513">
      <w:pPr>
        <w:adjustRightInd w:val="0"/>
        <w:spacing w:after="0" w:line="240" w:lineRule="auto"/>
        <w:ind w:firstLine="720"/>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Комбинированное лесовосстановление представляет собой сочетание естественного и искусственного лесовосстановления.</w:t>
      </w:r>
    </w:p>
    <w:p w14:paraId="2FB256B5"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Лесовосстановление проводится на вырубках, гарях, прогалинах, землях, не занятых лесными насаждениями и требующих лесовосстановления.</w:t>
      </w:r>
    </w:p>
    <w:p w14:paraId="0ACF16A8" w14:textId="641DCEAF" w:rsidR="00023CF9" w:rsidRPr="006E753D" w:rsidRDefault="008B5513" w:rsidP="00023CF9">
      <w:pPr>
        <w:adjustRightInd w:val="0"/>
        <w:spacing w:after="0"/>
        <w:ind w:firstLine="709"/>
        <w:jc w:val="both"/>
        <w:rPr>
          <w:rFonts w:ascii="Times New Roman" w:hAnsi="Times New Roman" w:cs="Times New Roman"/>
          <w:sz w:val="28"/>
          <w:szCs w:val="28"/>
        </w:rPr>
      </w:pPr>
      <w:r w:rsidRPr="006E753D">
        <w:rPr>
          <w:rFonts w:ascii="Times New Roman" w:eastAsia="Calibri" w:hAnsi="Times New Roman" w:cs="Times New Roman"/>
          <w:sz w:val="28"/>
          <w:szCs w:val="28"/>
          <w:lang w:eastAsia="ru-RU"/>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w:t>
      </w:r>
      <w:r w:rsidR="00023CF9" w:rsidRPr="006E753D">
        <w:rPr>
          <w:rFonts w:ascii="Times New Roman" w:eastAsia="Calibri" w:hAnsi="Times New Roman" w:cs="Times New Roman"/>
          <w:sz w:val="28"/>
          <w:szCs w:val="28"/>
          <w:lang w:eastAsia="ru-RU"/>
        </w:rPr>
        <w:t>, установленным в соответствии</w:t>
      </w:r>
      <w:r w:rsidRPr="006E753D">
        <w:rPr>
          <w:rFonts w:ascii="Times New Roman" w:eastAsia="Calibri" w:hAnsi="Times New Roman" w:cs="Times New Roman"/>
          <w:sz w:val="28"/>
          <w:szCs w:val="28"/>
          <w:lang w:eastAsia="ru-RU"/>
        </w:rPr>
        <w:t xml:space="preserve"> </w:t>
      </w:r>
      <w:r w:rsidR="00023CF9" w:rsidRPr="006E753D">
        <w:rPr>
          <w:rFonts w:ascii="Times New Roman" w:hAnsi="Times New Roman" w:cs="Times New Roman"/>
          <w:sz w:val="28"/>
          <w:szCs w:val="28"/>
        </w:rPr>
        <w:t>с приказом Рослесхоза от 19 декабря 2022 года № 1032 «Об установлении лесосеменного районирования».</w:t>
      </w:r>
    </w:p>
    <w:p w14:paraId="2A48A040" w14:textId="45A4F37D" w:rsidR="008B5513" w:rsidRPr="006E753D" w:rsidRDefault="008B5513" w:rsidP="00023CF9">
      <w:pPr>
        <w:adjustRightInd w:val="0"/>
        <w:spacing w:after="0"/>
        <w:ind w:firstLine="709"/>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в Забайкальском горном лесном районе и Байкальском горном лесном районе представлены в таблице 15.</w:t>
      </w:r>
    </w:p>
    <w:p w14:paraId="3F388AB8"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Способы лесовосстановления в зависимости от количества жизнеспособного подроста и молодняка главных лесных древесных пород приведены в таблице 16.</w:t>
      </w:r>
    </w:p>
    <w:p w14:paraId="772E9C04" w14:textId="77777777" w:rsidR="008B5513" w:rsidRPr="006E753D" w:rsidRDefault="008B5513" w:rsidP="008B5513">
      <w:pPr>
        <w:keepNext/>
        <w:spacing w:after="0" w:line="240" w:lineRule="auto"/>
        <w:ind w:firstLine="709"/>
        <w:contextualSpacing/>
        <w:outlineLvl w:val="0"/>
        <w:rPr>
          <w:rFonts w:ascii="Times New Roman" w:eastAsia="Times New Roman" w:hAnsi="Times New Roman" w:cs="Times New Roman"/>
          <w:sz w:val="28"/>
          <w:szCs w:val="28"/>
          <w:lang w:eastAsia="ru-RU"/>
        </w:rPr>
        <w:sectPr w:rsidR="008B5513" w:rsidRPr="006E753D" w:rsidSect="00825D76">
          <w:headerReference w:type="even" r:id="rId13"/>
          <w:footerReference w:type="default" r:id="rId14"/>
          <w:pgSz w:w="11906" w:h="16838"/>
          <w:pgMar w:top="1134" w:right="567" w:bottom="1134" w:left="1985" w:header="567" w:footer="0" w:gutter="0"/>
          <w:cols w:space="708"/>
          <w:docGrid w:linePitch="360"/>
        </w:sectPr>
      </w:pPr>
    </w:p>
    <w:p w14:paraId="52244A3A" w14:textId="77777777" w:rsidR="008B5513" w:rsidRPr="006E753D" w:rsidRDefault="008B5513" w:rsidP="008B5513">
      <w:pPr>
        <w:spacing w:before="120" w:after="120" w:line="240" w:lineRule="auto"/>
        <w:jc w:val="right"/>
        <w:rPr>
          <w:rFonts w:ascii="Times New Roman" w:eastAsia="Times New Roman" w:hAnsi="Times New Roman" w:cs="Times New Roman"/>
          <w:sz w:val="28"/>
          <w:szCs w:val="24"/>
          <w:lang w:eastAsia="ru-RU"/>
        </w:rPr>
      </w:pPr>
      <w:bookmarkStart w:id="185" w:name="_Toc528312246"/>
      <w:r w:rsidRPr="006E753D">
        <w:rPr>
          <w:rFonts w:ascii="Times New Roman" w:eastAsia="Times New Roman" w:hAnsi="Times New Roman" w:cs="Times New Roman"/>
          <w:sz w:val="28"/>
          <w:szCs w:val="24"/>
          <w:lang w:eastAsia="ru-RU"/>
        </w:rPr>
        <w:t>Таблица 15</w:t>
      </w:r>
    </w:p>
    <w:p w14:paraId="554067D0" w14:textId="77777777" w:rsidR="008B5513" w:rsidRPr="006E753D" w:rsidRDefault="008B5513" w:rsidP="008B5513">
      <w:pPr>
        <w:spacing w:before="120" w:after="12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Требования (критерии) к посадочному материалу лесных древесных пород и молоднякам, площади которых подлежат отнесению к землям, на которых расположены леса</w:t>
      </w:r>
      <w:bookmarkEnd w:id="1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
        <w:gridCol w:w="1715"/>
        <w:gridCol w:w="977"/>
        <w:gridCol w:w="1361"/>
        <w:gridCol w:w="1134"/>
        <w:gridCol w:w="2211"/>
        <w:gridCol w:w="2835"/>
        <w:gridCol w:w="2098"/>
        <w:gridCol w:w="1920"/>
      </w:tblGrid>
      <w:tr w:rsidR="006E753D" w:rsidRPr="006E753D" w14:paraId="0E301F14" w14:textId="77777777" w:rsidTr="00825D76">
        <w:trPr>
          <w:trHeight w:val="135"/>
          <w:tblHeader/>
        </w:trPr>
        <w:tc>
          <w:tcPr>
            <w:tcW w:w="535" w:type="dxa"/>
            <w:vMerge w:val="restart"/>
            <w:vAlign w:val="center"/>
          </w:tcPr>
          <w:p w14:paraId="22DB811D"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п/п</w:t>
            </w:r>
          </w:p>
        </w:tc>
        <w:tc>
          <w:tcPr>
            <w:tcW w:w="1715" w:type="dxa"/>
            <w:vMerge w:val="restart"/>
            <w:vAlign w:val="center"/>
          </w:tcPr>
          <w:p w14:paraId="59F4F440"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Древесные породы</w:t>
            </w:r>
          </w:p>
        </w:tc>
        <w:tc>
          <w:tcPr>
            <w:tcW w:w="3472" w:type="dxa"/>
            <w:gridSpan w:val="3"/>
            <w:vAlign w:val="center"/>
          </w:tcPr>
          <w:p w14:paraId="254B165D"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Требования к посадочному материалу</w:t>
            </w:r>
          </w:p>
        </w:tc>
        <w:tc>
          <w:tcPr>
            <w:tcW w:w="9064" w:type="dxa"/>
            <w:gridSpan w:val="4"/>
            <w:vAlign w:val="center"/>
          </w:tcPr>
          <w:p w14:paraId="4CA5C2D4"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Требования (критерии) к молоднякам, площади которых подлежат отнесению к землям, на которых расположены леса</w:t>
            </w:r>
          </w:p>
        </w:tc>
      </w:tr>
      <w:tr w:rsidR="008B5513" w:rsidRPr="006E753D" w14:paraId="2A12533C" w14:textId="77777777" w:rsidTr="00825D76">
        <w:trPr>
          <w:trHeight w:val="135"/>
          <w:tblHeader/>
        </w:trPr>
        <w:tc>
          <w:tcPr>
            <w:tcW w:w="535" w:type="dxa"/>
            <w:vMerge/>
            <w:vAlign w:val="center"/>
          </w:tcPr>
          <w:p w14:paraId="6724F07F"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15" w:type="dxa"/>
            <w:vMerge/>
            <w:vAlign w:val="center"/>
          </w:tcPr>
          <w:p w14:paraId="0F2B14C0"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77" w:type="dxa"/>
            <w:vAlign w:val="center"/>
          </w:tcPr>
          <w:p w14:paraId="02C7D0B6"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возраст не менее, лет</w:t>
            </w:r>
          </w:p>
        </w:tc>
        <w:tc>
          <w:tcPr>
            <w:tcW w:w="1361" w:type="dxa"/>
            <w:vAlign w:val="center"/>
          </w:tcPr>
          <w:p w14:paraId="469E8A1E"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диаметр стволика у корневой шейки не менее, мм</w:t>
            </w:r>
          </w:p>
        </w:tc>
        <w:tc>
          <w:tcPr>
            <w:tcW w:w="1134" w:type="dxa"/>
          </w:tcPr>
          <w:p w14:paraId="4B257CFD"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высота стволика не менее, см</w:t>
            </w:r>
          </w:p>
        </w:tc>
        <w:tc>
          <w:tcPr>
            <w:tcW w:w="2211" w:type="dxa"/>
            <w:vAlign w:val="center"/>
          </w:tcPr>
          <w:p w14:paraId="7838C974"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группа типов леса или типов лесорастительных условий</w:t>
            </w:r>
          </w:p>
        </w:tc>
        <w:tc>
          <w:tcPr>
            <w:tcW w:w="2835" w:type="dxa"/>
            <w:vAlign w:val="center"/>
          </w:tcPr>
          <w:p w14:paraId="35955549"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возраст (к молоднякам, созданным искусственным или комбинированным способом) не менее, лет</w:t>
            </w:r>
          </w:p>
        </w:tc>
        <w:tc>
          <w:tcPr>
            <w:tcW w:w="2098" w:type="dxa"/>
            <w:vAlign w:val="center"/>
          </w:tcPr>
          <w:p w14:paraId="3CF5ABF5"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количество деревьев главных пород не менее, тыс. шт. на 1 га</w:t>
            </w:r>
          </w:p>
        </w:tc>
        <w:tc>
          <w:tcPr>
            <w:tcW w:w="1920" w:type="dxa"/>
            <w:vAlign w:val="center"/>
          </w:tcPr>
          <w:p w14:paraId="37D2B90F"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средняя высота деревьев главных пород не менее, м</w:t>
            </w:r>
          </w:p>
        </w:tc>
      </w:tr>
    </w:tbl>
    <w:p w14:paraId="1C0FF606" w14:textId="77777777" w:rsidR="008B5513" w:rsidRPr="006E753D" w:rsidRDefault="008B5513" w:rsidP="008B5513">
      <w:pPr>
        <w:spacing w:after="0" w:line="240" w:lineRule="auto"/>
        <w:rPr>
          <w:rFonts w:ascii="Times New Roman" w:eastAsia="Times New Roman" w:hAnsi="Times New Roman" w:cs="Times New Roman"/>
          <w:sz w:val="2"/>
          <w:szCs w:val="2"/>
          <w:lang w:eastAsia="ru-RU"/>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
        <w:gridCol w:w="1715"/>
        <w:gridCol w:w="977"/>
        <w:gridCol w:w="1361"/>
        <w:gridCol w:w="1134"/>
        <w:gridCol w:w="2211"/>
        <w:gridCol w:w="2835"/>
        <w:gridCol w:w="2098"/>
        <w:gridCol w:w="1920"/>
      </w:tblGrid>
      <w:tr w:rsidR="006E753D" w:rsidRPr="006E753D" w14:paraId="2E3F505B" w14:textId="77777777" w:rsidTr="00825D76">
        <w:trPr>
          <w:trHeight w:val="113"/>
          <w:tblHeader/>
        </w:trPr>
        <w:tc>
          <w:tcPr>
            <w:tcW w:w="535" w:type="dxa"/>
            <w:vAlign w:val="center"/>
          </w:tcPr>
          <w:p w14:paraId="2B5DF3C3"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1715" w:type="dxa"/>
            <w:vAlign w:val="center"/>
          </w:tcPr>
          <w:p w14:paraId="4E5D406D"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w:t>
            </w:r>
          </w:p>
        </w:tc>
        <w:tc>
          <w:tcPr>
            <w:tcW w:w="977" w:type="dxa"/>
            <w:vAlign w:val="center"/>
          </w:tcPr>
          <w:p w14:paraId="6A7D8577"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w:t>
            </w:r>
          </w:p>
        </w:tc>
        <w:tc>
          <w:tcPr>
            <w:tcW w:w="1361" w:type="dxa"/>
            <w:vAlign w:val="center"/>
          </w:tcPr>
          <w:p w14:paraId="6C760756"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w:t>
            </w:r>
          </w:p>
        </w:tc>
        <w:tc>
          <w:tcPr>
            <w:tcW w:w="1134" w:type="dxa"/>
            <w:vAlign w:val="center"/>
          </w:tcPr>
          <w:p w14:paraId="070457AC"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w:t>
            </w:r>
          </w:p>
        </w:tc>
        <w:tc>
          <w:tcPr>
            <w:tcW w:w="2211" w:type="dxa"/>
            <w:vAlign w:val="center"/>
          </w:tcPr>
          <w:p w14:paraId="4CA4047A"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w:t>
            </w:r>
          </w:p>
        </w:tc>
        <w:tc>
          <w:tcPr>
            <w:tcW w:w="2835" w:type="dxa"/>
            <w:vAlign w:val="center"/>
          </w:tcPr>
          <w:p w14:paraId="4B4C8F7E"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w:t>
            </w:r>
          </w:p>
        </w:tc>
        <w:tc>
          <w:tcPr>
            <w:tcW w:w="2098" w:type="dxa"/>
            <w:vAlign w:val="center"/>
          </w:tcPr>
          <w:p w14:paraId="5329A013"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w:t>
            </w:r>
          </w:p>
        </w:tc>
        <w:tc>
          <w:tcPr>
            <w:tcW w:w="1920" w:type="dxa"/>
            <w:vAlign w:val="center"/>
          </w:tcPr>
          <w:p w14:paraId="7EEEE7CB"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w:t>
            </w:r>
          </w:p>
        </w:tc>
      </w:tr>
      <w:tr w:rsidR="006E753D" w:rsidRPr="006E753D" w14:paraId="13AB9E65" w14:textId="77777777" w:rsidTr="00825D76">
        <w:trPr>
          <w:trHeight w:val="20"/>
        </w:trPr>
        <w:tc>
          <w:tcPr>
            <w:tcW w:w="535" w:type="dxa"/>
            <w:vAlign w:val="center"/>
          </w:tcPr>
          <w:p w14:paraId="4DFA8567"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14251" w:type="dxa"/>
            <w:gridSpan w:val="8"/>
            <w:vAlign w:val="center"/>
          </w:tcPr>
          <w:p w14:paraId="1EDCB229"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Забайкальский горный лесной район</w:t>
            </w:r>
          </w:p>
        </w:tc>
      </w:tr>
      <w:tr w:rsidR="006E753D" w:rsidRPr="006E753D" w14:paraId="198E3C15" w14:textId="77777777" w:rsidTr="00825D76">
        <w:trPr>
          <w:trHeight w:val="227"/>
        </w:trPr>
        <w:tc>
          <w:tcPr>
            <w:tcW w:w="535" w:type="dxa"/>
            <w:vAlign w:val="center"/>
          </w:tcPr>
          <w:p w14:paraId="39E857D1"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w:t>
            </w:r>
          </w:p>
        </w:tc>
        <w:tc>
          <w:tcPr>
            <w:tcW w:w="1715" w:type="dxa"/>
            <w:vAlign w:val="center"/>
          </w:tcPr>
          <w:p w14:paraId="217DBF93" w14:textId="77777777" w:rsidR="008B5513" w:rsidRPr="006E753D" w:rsidRDefault="008B5513" w:rsidP="00825D7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Ель сибирская</w:t>
            </w:r>
          </w:p>
        </w:tc>
        <w:tc>
          <w:tcPr>
            <w:tcW w:w="977" w:type="dxa"/>
            <w:vAlign w:val="center"/>
          </w:tcPr>
          <w:p w14:paraId="702B2B4A"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3 - 4</w:t>
            </w:r>
          </w:p>
        </w:tc>
        <w:tc>
          <w:tcPr>
            <w:tcW w:w="1361" w:type="dxa"/>
            <w:vAlign w:val="center"/>
          </w:tcPr>
          <w:p w14:paraId="43289B43"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w:t>
            </w:r>
          </w:p>
        </w:tc>
        <w:tc>
          <w:tcPr>
            <w:tcW w:w="1134" w:type="dxa"/>
            <w:vAlign w:val="center"/>
          </w:tcPr>
          <w:p w14:paraId="07D92A0B"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w:t>
            </w:r>
          </w:p>
        </w:tc>
        <w:tc>
          <w:tcPr>
            <w:tcW w:w="2211" w:type="dxa"/>
            <w:vAlign w:val="center"/>
          </w:tcPr>
          <w:p w14:paraId="312E8D29" w14:textId="77777777" w:rsidR="008B5513" w:rsidRPr="006E753D" w:rsidRDefault="008B5513" w:rsidP="00825D7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Травяная, зеленомошная</w:t>
            </w:r>
          </w:p>
        </w:tc>
        <w:tc>
          <w:tcPr>
            <w:tcW w:w="2835" w:type="dxa"/>
            <w:vAlign w:val="center"/>
          </w:tcPr>
          <w:p w14:paraId="61EA3B54"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w:t>
            </w:r>
          </w:p>
        </w:tc>
        <w:tc>
          <w:tcPr>
            <w:tcW w:w="2098" w:type="dxa"/>
            <w:vAlign w:val="center"/>
          </w:tcPr>
          <w:p w14:paraId="71F2F2C2"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1,7</w:t>
            </w:r>
          </w:p>
        </w:tc>
        <w:tc>
          <w:tcPr>
            <w:tcW w:w="1920" w:type="dxa"/>
            <w:vAlign w:val="center"/>
          </w:tcPr>
          <w:p w14:paraId="1057F63D"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0,8</w:t>
            </w:r>
          </w:p>
        </w:tc>
      </w:tr>
      <w:tr w:rsidR="006E753D" w:rsidRPr="006E753D" w14:paraId="2B9A172A" w14:textId="77777777" w:rsidTr="00825D76">
        <w:trPr>
          <w:trHeight w:val="1361"/>
        </w:trPr>
        <w:tc>
          <w:tcPr>
            <w:tcW w:w="535" w:type="dxa"/>
            <w:vAlign w:val="center"/>
          </w:tcPr>
          <w:p w14:paraId="00A3B4C5"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w:t>
            </w:r>
          </w:p>
        </w:tc>
        <w:tc>
          <w:tcPr>
            <w:tcW w:w="1715" w:type="dxa"/>
            <w:vAlign w:val="center"/>
          </w:tcPr>
          <w:p w14:paraId="235A9374" w14:textId="77777777" w:rsidR="008B5513" w:rsidRPr="006E753D" w:rsidRDefault="008B5513" w:rsidP="00825D7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Лиственницы Сибирская, Чекановского и Гмелина (даурская)</w:t>
            </w:r>
          </w:p>
        </w:tc>
        <w:tc>
          <w:tcPr>
            <w:tcW w:w="977" w:type="dxa"/>
            <w:vAlign w:val="center"/>
          </w:tcPr>
          <w:p w14:paraId="64D79139"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w:t>
            </w:r>
          </w:p>
        </w:tc>
        <w:tc>
          <w:tcPr>
            <w:tcW w:w="1361" w:type="dxa"/>
            <w:vAlign w:val="center"/>
          </w:tcPr>
          <w:p w14:paraId="3CEB1302"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w:t>
            </w:r>
          </w:p>
        </w:tc>
        <w:tc>
          <w:tcPr>
            <w:tcW w:w="1134" w:type="dxa"/>
            <w:vAlign w:val="center"/>
          </w:tcPr>
          <w:p w14:paraId="2145070D"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w:t>
            </w:r>
          </w:p>
        </w:tc>
        <w:tc>
          <w:tcPr>
            <w:tcW w:w="2211" w:type="dxa"/>
            <w:vAlign w:val="center"/>
          </w:tcPr>
          <w:p w14:paraId="702C3099" w14:textId="77777777" w:rsidR="008B5513" w:rsidRPr="006E753D" w:rsidRDefault="008B5513" w:rsidP="00825D7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Багульниковая, брусничная, рододендроновая, травяная, кустарничково-моховая</w:t>
            </w:r>
          </w:p>
        </w:tc>
        <w:tc>
          <w:tcPr>
            <w:tcW w:w="2835" w:type="dxa"/>
            <w:vAlign w:val="center"/>
          </w:tcPr>
          <w:p w14:paraId="6A51443B"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w:t>
            </w:r>
          </w:p>
        </w:tc>
        <w:tc>
          <w:tcPr>
            <w:tcW w:w="2098" w:type="dxa"/>
            <w:vAlign w:val="center"/>
          </w:tcPr>
          <w:p w14:paraId="4AB385F1"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w:t>
            </w:r>
          </w:p>
        </w:tc>
        <w:tc>
          <w:tcPr>
            <w:tcW w:w="1920" w:type="dxa"/>
            <w:vAlign w:val="center"/>
          </w:tcPr>
          <w:p w14:paraId="642647B7"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w:t>
            </w:r>
          </w:p>
        </w:tc>
      </w:tr>
      <w:tr w:rsidR="006E753D" w:rsidRPr="006E753D" w14:paraId="4BC3DA42" w14:textId="77777777" w:rsidTr="00825D76">
        <w:trPr>
          <w:trHeight w:val="1020"/>
        </w:trPr>
        <w:tc>
          <w:tcPr>
            <w:tcW w:w="535" w:type="dxa"/>
            <w:vAlign w:val="center"/>
          </w:tcPr>
          <w:p w14:paraId="51777E5F"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w:t>
            </w:r>
          </w:p>
        </w:tc>
        <w:tc>
          <w:tcPr>
            <w:tcW w:w="1715" w:type="dxa"/>
            <w:vAlign w:val="center"/>
          </w:tcPr>
          <w:p w14:paraId="7037F3BA" w14:textId="77777777" w:rsidR="008B5513" w:rsidRPr="006E753D" w:rsidRDefault="008B5513" w:rsidP="00825D7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Сосна кедровая сибирская</w:t>
            </w:r>
          </w:p>
        </w:tc>
        <w:tc>
          <w:tcPr>
            <w:tcW w:w="977" w:type="dxa"/>
            <w:vAlign w:val="center"/>
          </w:tcPr>
          <w:p w14:paraId="2D8E1205"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3 - 4</w:t>
            </w:r>
          </w:p>
        </w:tc>
        <w:tc>
          <w:tcPr>
            <w:tcW w:w="1361" w:type="dxa"/>
            <w:vAlign w:val="center"/>
          </w:tcPr>
          <w:p w14:paraId="3E560F93"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w:t>
            </w:r>
          </w:p>
        </w:tc>
        <w:tc>
          <w:tcPr>
            <w:tcW w:w="1134" w:type="dxa"/>
            <w:vAlign w:val="center"/>
          </w:tcPr>
          <w:p w14:paraId="06A0585E"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w:t>
            </w:r>
          </w:p>
        </w:tc>
        <w:tc>
          <w:tcPr>
            <w:tcW w:w="2211" w:type="dxa"/>
            <w:vAlign w:val="center"/>
          </w:tcPr>
          <w:p w14:paraId="506AB915" w14:textId="77777777" w:rsidR="008B5513" w:rsidRPr="006E753D" w:rsidRDefault="008B5513" w:rsidP="00825D7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Багульниковая, зеленомошная, брусничная, кустарничково-моховая</w:t>
            </w:r>
          </w:p>
        </w:tc>
        <w:tc>
          <w:tcPr>
            <w:tcW w:w="2835" w:type="dxa"/>
            <w:vAlign w:val="center"/>
          </w:tcPr>
          <w:p w14:paraId="294B378B"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w:t>
            </w:r>
          </w:p>
        </w:tc>
        <w:tc>
          <w:tcPr>
            <w:tcW w:w="2098" w:type="dxa"/>
            <w:vAlign w:val="center"/>
          </w:tcPr>
          <w:p w14:paraId="459E8BF7"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1,9</w:t>
            </w:r>
          </w:p>
        </w:tc>
        <w:tc>
          <w:tcPr>
            <w:tcW w:w="1920" w:type="dxa"/>
            <w:vAlign w:val="center"/>
          </w:tcPr>
          <w:p w14:paraId="6E6C4C9B"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0,8</w:t>
            </w:r>
          </w:p>
        </w:tc>
      </w:tr>
      <w:tr w:rsidR="006E753D" w:rsidRPr="006E753D" w14:paraId="29E0A5B8" w14:textId="77777777" w:rsidTr="00825D76">
        <w:trPr>
          <w:trHeight w:val="20"/>
        </w:trPr>
        <w:tc>
          <w:tcPr>
            <w:tcW w:w="535" w:type="dxa"/>
            <w:vAlign w:val="center"/>
          </w:tcPr>
          <w:p w14:paraId="3398EADF"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w:t>
            </w:r>
          </w:p>
        </w:tc>
        <w:tc>
          <w:tcPr>
            <w:tcW w:w="1715" w:type="dxa"/>
            <w:vAlign w:val="center"/>
          </w:tcPr>
          <w:p w14:paraId="0C773F23" w14:textId="77777777" w:rsidR="008B5513" w:rsidRPr="006E753D" w:rsidRDefault="008B5513" w:rsidP="00825D7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Сосна обыкновенная</w:t>
            </w:r>
          </w:p>
        </w:tc>
        <w:tc>
          <w:tcPr>
            <w:tcW w:w="977" w:type="dxa"/>
            <w:vAlign w:val="center"/>
          </w:tcPr>
          <w:p w14:paraId="55BDD830"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2 - 3</w:t>
            </w:r>
          </w:p>
        </w:tc>
        <w:tc>
          <w:tcPr>
            <w:tcW w:w="1361" w:type="dxa"/>
            <w:vAlign w:val="center"/>
          </w:tcPr>
          <w:p w14:paraId="6F1B854C"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w:t>
            </w:r>
          </w:p>
        </w:tc>
        <w:tc>
          <w:tcPr>
            <w:tcW w:w="1134" w:type="dxa"/>
            <w:vAlign w:val="center"/>
          </w:tcPr>
          <w:p w14:paraId="0DD5A8FA"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w:t>
            </w:r>
          </w:p>
        </w:tc>
        <w:tc>
          <w:tcPr>
            <w:tcW w:w="2211" w:type="dxa"/>
            <w:vAlign w:val="center"/>
          </w:tcPr>
          <w:p w14:paraId="58C035BE" w14:textId="77777777" w:rsidR="008B5513" w:rsidRPr="006E753D" w:rsidRDefault="008B5513" w:rsidP="00825D7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Рододендроновая, багульниковая, брусничная, травяная, горнокаменистая</w:t>
            </w:r>
          </w:p>
        </w:tc>
        <w:tc>
          <w:tcPr>
            <w:tcW w:w="2835" w:type="dxa"/>
            <w:vAlign w:val="center"/>
          </w:tcPr>
          <w:p w14:paraId="60DA9955"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w:t>
            </w:r>
          </w:p>
        </w:tc>
        <w:tc>
          <w:tcPr>
            <w:tcW w:w="2098" w:type="dxa"/>
            <w:vAlign w:val="center"/>
          </w:tcPr>
          <w:p w14:paraId="3D392D84"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1,6</w:t>
            </w:r>
          </w:p>
        </w:tc>
        <w:tc>
          <w:tcPr>
            <w:tcW w:w="1920" w:type="dxa"/>
            <w:vAlign w:val="center"/>
          </w:tcPr>
          <w:p w14:paraId="55940069"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w:t>
            </w:r>
          </w:p>
        </w:tc>
      </w:tr>
      <w:tr w:rsidR="006E753D" w:rsidRPr="006E753D" w14:paraId="1FF39205" w14:textId="77777777" w:rsidTr="00023CF9">
        <w:trPr>
          <w:trHeight w:val="20"/>
        </w:trPr>
        <w:tc>
          <w:tcPr>
            <w:tcW w:w="535" w:type="dxa"/>
            <w:vAlign w:val="center"/>
          </w:tcPr>
          <w:p w14:paraId="2ADE392F" w14:textId="638D9663"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val="en-US" w:eastAsia="ru-RU"/>
              </w:rPr>
              <w:t>6</w:t>
            </w:r>
            <w:r w:rsidRPr="006E753D">
              <w:rPr>
                <w:rFonts w:ascii="Times New Roman" w:eastAsia="Times New Roman" w:hAnsi="Times New Roman" w:cs="Times New Roman"/>
                <w:sz w:val="24"/>
                <w:szCs w:val="24"/>
                <w:lang w:eastAsia="ru-RU"/>
              </w:rPr>
              <w:t>.</w:t>
            </w:r>
          </w:p>
        </w:tc>
        <w:tc>
          <w:tcPr>
            <w:tcW w:w="1715" w:type="dxa"/>
            <w:tcBorders>
              <w:top w:val="single" w:sz="6" w:space="0" w:color="000000"/>
              <w:left w:val="single" w:sz="6" w:space="0" w:color="000000"/>
              <w:bottom w:val="single" w:sz="6" w:space="0" w:color="000000"/>
              <w:right w:val="single" w:sz="6" w:space="0" w:color="000000"/>
            </w:tcBorders>
            <w:vAlign w:val="center"/>
          </w:tcPr>
          <w:p w14:paraId="2A447EB7" w14:textId="2C8CF2E2" w:rsidR="003C3056" w:rsidRPr="006E753D" w:rsidRDefault="003C3056" w:rsidP="003C30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E753D">
              <w:rPr>
                <w:rFonts w:ascii="Times New Roman" w:hAnsi="Times New Roman" w:cs="Times New Roman"/>
              </w:rPr>
              <w:t>Береза</w:t>
            </w:r>
          </w:p>
        </w:tc>
        <w:tc>
          <w:tcPr>
            <w:tcW w:w="977" w:type="dxa"/>
            <w:tcBorders>
              <w:top w:val="single" w:sz="6" w:space="0" w:color="000000"/>
              <w:left w:val="single" w:sz="6" w:space="0" w:color="000000"/>
              <w:bottom w:val="single" w:sz="6" w:space="0" w:color="000000"/>
              <w:right w:val="single" w:sz="6" w:space="0" w:color="000000"/>
            </w:tcBorders>
            <w:vAlign w:val="center"/>
          </w:tcPr>
          <w:p w14:paraId="20BE06A1" w14:textId="364E9EF2"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rPr>
              <w:t>-</w:t>
            </w:r>
          </w:p>
        </w:tc>
        <w:tc>
          <w:tcPr>
            <w:tcW w:w="1361" w:type="dxa"/>
            <w:tcBorders>
              <w:top w:val="single" w:sz="6" w:space="0" w:color="000000"/>
              <w:left w:val="single" w:sz="6" w:space="0" w:color="000000"/>
              <w:bottom w:val="single" w:sz="6" w:space="0" w:color="000000"/>
              <w:right w:val="single" w:sz="6" w:space="0" w:color="000000"/>
            </w:tcBorders>
            <w:vAlign w:val="center"/>
          </w:tcPr>
          <w:p w14:paraId="3511014A" w14:textId="01347166"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rPr>
              <w:t>-</w:t>
            </w:r>
          </w:p>
        </w:tc>
        <w:tc>
          <w:tcPr>
            <w:tcW w:w="1134" w:type="dxa"/>
            <w:tcBorders>
              <w:top w:val="single" w:sz="6" w:space="0" w:color="000000"/>
              <w:left w:val="single" w:sz="6" w:space="0" w:color="000000"/>
              <w:bottom w:val="single" w:sz="6" w:space="0" w:color="000000"/>
              <w:right w:val="single" w:sz="6" w:space="0" w:color="000000"/>
            </w:tcBorders>
            <w:vAlign w:val="center"/>
          </w:tcPr>
          <w:p w14:paraId="686B5390" w14:textId="53EF1478"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rPr>
              <w:t>-</w:t>
            </w:r>
          </w:p>
        </w:tc>
        <w:tc>
          <w:tcPr>
            <w:tcW w:w="2211" w:type="dxa"/>
            <w:tcBorders>
              <w:top w:val="single" w:sz="6" w:space="0" w:color="000000"/>
              <w:left w:val="single" w:sz="6" w:space="0" w:color="000000"/>
              <w:bottom w:val="single" w:sz="6" w:space="0" w:color="000000"/>
              <w:right w:val="single" w:sz="6" w:space="0" w:color="000000"/>
            </w:tcBorders>
            <w:vAlign w:val="center"/>
          </w:tcPr>
          <w:p w14:paraId="7871B9CA" w14:textId="15F12533" w:rsidR="003C3056" w:rsidRPr="006E753D" w:rsidRDefault="003C3056" w:rsidP="003C30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E753D">
              <w:rPr>
                <w:rFonts w:ascii="Times New Roman" w:hAnsi="Times New Roman" w:cs="Times New Roman"/>
              </w:rPr>
              <w:t>для всех условий</w:t>
            </w:r>
          </w:p>
        </w:tc>
        <w:tc>
          <w:tcPr>
            <w:tcW w:w="2835" w:type="dxa"/>
            <w:tcBorders>
              <w:top w:val="single" w:sz="6" w:space="0" w:color="000000"/>
              <w:left w:val="single" w:sz="6" w:space="0" w:color="000000"/>
              <w:bottom w:val="single" w:sz="6" w:space="0" w:color="000000"/>
              <w:right w:val="single" w:sz="6" w:space="0" w:color="000000"/>
            </w:tcBorders>
            <w:vAlign w:val="center"/>
          </w:tcPr>
          <w:p w14:paraId="3DF16B9A" w14:textId="5F2CE028"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rPr>
              <w:t>-</w:t>
            </w:r>
          </w:p>
        </w:tc>
        <w:tc>
          <w:tcPr>
            <w:tcW w:w="2098" w:type="dxa"/>
            <w:tcBorders>
              <w:top w:val="single" w:sz="6" w:space="0" w:color="000000"/>
              <w:left w:val="single" w:sz="6" w:space="0" w:color="000000"/>
              <w:bottom w:val="single" w:sz="6" w:space="0" w:color="000000"/>
              <w:right w:val="single" w:sz="6" w:space="0" w:color="000000"/>
            </w:tcBorders>
            <w:vAlign w:val="center"/>
          </w:tcPr>
          <w:p w14:paraId="71B9B81A" w14:textId="57A03513"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rPr>
              <w:t>1,6</w:t>
            </w:r>
          </w:p>
        </w:tc>
        <w:tc>
          <w:tcPr>
            <w:tcW w:w="1920" w:type="dxa"/>
            <w:tcBorders>
              <w:top w:val="single" w:sz="6" w:space="0" w:color="000000"/>
              <w:left w:val="single" w:sz="6" w:space="0" w:color="000000"/>
              <w:bottom w:val="single" w:sz="6" w:space="0" w:color="000000"/>
              <w:right w:val="single" w:sz="6" w:space="0" w:color="000000"/>
            </w:tcBorders>
            <w:vAlign w:val="center"/>
          </w:tcPr>
          <w:p w14:paraId="7CD8B062" w14:textId="3820EBE0"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rPr>
              <w:t>1,2</w:t>
            </w:r>
          </w:p>
        </w:tc>
      </w:tr>
      <w:tr w:rsidR="006E753D" w:rsidRPr="006E753D" w14:paraId="5207E70D" w14:textId="77777777" w:rsidTr="00023CF9">
        <w:trPr>
          <w:trHeight w:val="20"/>
        </w:trPr>
        <w:tc>
          <w:tcPr>
            <w:tcW w:w="535" w:type="dxa"/>
            <w:vAlign w:val="center"/>
          </w:tcPr>
          <w:p w14:paraId="19D2FC4C" w14:textId="49CF4A93"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w:t>
            </w:r>
          </w:p>
        </w:tc>
        <w:tc>
          <w:tcPr>
            <w:tcW w:w="1715" w:type="dxa"/>
            <w:tcBorders>
              <w:top w:val="single" w:sz="6" w:space="0" w:color="000000"/>
              <w:left w:val="single" w:sz="6" w:space="0" w:color="000000"/>
              <w:bottom w:val="single" w:sz="6" w:space="0" w:color="000000"/>
              <w:right w:val="single" w:sz="6" w:space="0" w:color="000000"/>
            </w:tcBorders>
            <w:vAlign w:val="center"/>
          </w:tcPr>
          <w:p w14:paraId="4E259C7E" w14:textId="6205BF46" w:rsidR="003C3056" w:rsidRPr="006E753D" w:rsidRDefault="003C3056" w:rsidP="003C30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E753D">
              <w:rPr>
                <w:rFonts w:ascii="Times New Roman" w:hAnsi="Times New Roman" w:cs="Times New Roman"/>
              </w:rPr>
              <w:t>Осина</w:t>
            </w:r>
          </w:p>
        </w:tc>
        <w:tc>
          <w:tcPr>
            <w:tcW w:w="977" w:type="dxa"/>
            <w:tcBorders>
              <w:top w:val="single" w:sz="6" w:space="0" w:color="000000"/>
              <w:left w:val="single" w:sz="6" w:space="0" w:color="000000"/>
              <w:bottom w:val="single" w:sz="6" w:space="0" w:color="000000"/>
              <w:right w:val="single" w:sz="6" w:space="0" w:color="000000"/>
            </w:tcBorders>
            <w:vAlign w:val="center"/>
          </w:tcPr>
          <w:p w14:paraId="13F1600C" w14:textId="1187C489"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rPr>
              <w:t>-</w:t>
            </w:r>
          </w:p>
        </w:tc>
        <w:tc>
          <w:tcPr>
            <w:tcW w:w="1361" w:type="dxa"/>
            <w:tcBorders>
              <w:top w:val="single" w:sz="6" w:space="0" w:color="000000"/>
              <w:left w:val="single" w:sz="6" w:space="0" w:color="000000"/>
              <w:bottom w:val="single" w:sz="6" w:space="0" w:color="000000"/>
              <w:right w:val="single" w:sz="6" w:space="0" w:color="000000"/>
            </w:tcBorders>
            <w:vAlign w:val="center"/>
          </w:tcPr>
          <w:p w14:paraId="2DFE70C5" w14:textId="208B8906"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rPr>
              <w:t>-</w:t>
            </w:r>
          </w:p>
        </w:tc>
        <w:tc>
          <w:tcPr>
            <w:tcW w:w="1134" w:type="dxa"/>
            <w:tcBorders>
              <w:top w:val="single" w:sz="6" w:space="0" w:color="000000"/>
              <w:left w:val="single" w:sz="6" w:space="0" w:color="000000"/>
              <w:bottom w:val="single" w:sz="6" w:space="0" w:color="000000"/>
              <w:right w:val="single" w:sz="6" w:space="0" w:color="000000"/>
            </w:tcBorders>
            <w:vAlign w:val="center"/>
          </w:tcPr>
          <w:p w14:paraId="15390930" w14:textId="24146913"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rPr>
              <w:t>-</w:t>
            </w:r>
          </w:p>
        </w:tc>
        <w:tc>
          <w:tcPr>
            <w:tcW w:w="2211" w:type="dxa"/>
            <w:tcBorders>
              <w:top w:val="single" w:sz="6" w:space="0" w:color="000000"/>
              <w:left w:val="single" w:sz="6" w:space="0" w:color="000000"/>
              <w:bottom w:val="single" w:sz="6" w:space="0" w:color="000000"/>
              <w:right w:val="single" w:sz="6" w:space="0" w:color="000000"/>
            </w:tcBorders>
            <w:vAlign w:val="center"/>
          </w:tcPr>
          <w:p w14:paraId="48224530" w14:textId="3E0FB2BA" w:rsidR="003C3056" w:rsidRPr="006E753D" w:rsidRDefault="003C3056" w:rsidP="003C30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E753D">
              <w:rPr>
                <w:rFonts w:ascii="Times New Roman" w:hAnsi="Times New Roman" w:cs="Times New Roman"/>
              </w:rPr>
              <w:t>для всех условий</w:t>
            </w:r>
          </w:p>
        </w:tc>
        <w:tc>
          <w:tcPr>
            <w:tcW w:w="2835" w:type="dxa"/>
            <w:tcBorders>
              <w:top w:val="single" w:sz="6" w:space="0" w:color="000000"/>
              <w:left w:val="single" w:sz="6" w:space="0" w:color="000000"/>
              <w:bottom w:val="single" w:sz="6" w:space="0" w:color="000000"/>
              <w:right w:val="single" w:sz="6" w:space="0" w:color="000000"/>
            </w:tcBorders>
            <w:vAlign w:val="center"/>
          </w:tcPr>
          <w:p w14:paraId="65C5189A" w14:textId="7B486594"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rPr>
              <w:t>-</w:t>
            </w:r>
          </w:p>
        </w:tc>
        <w:tc>
          <w:tcPr>
            <w:tcW w:w="2098" w:type="dxa"/>
            <w:tcBorders>
              <w:top w:val="single" w:sz="6" w:space="0" w:color="000000"/>
              <w:left w:val="single" w:sz="6" w:space="0" w:color="000000"/>
              <w:bottom w:val="single" w:sz="6" w:space="0" w:color="000000"/>
              <w:right w:val="single" w:sz="6" w:space="0" w:color="000000"/>
            </w:tcBorders>
            <w:vAlign w:val="center"/>
          </w:tcPr>
          <w:p w14:paraId="554DC7CD" w14:textId="236DE111"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rPr>
              <w:t>1,8</w:t>
            </w:r>
          </w:p>
        </w:tc>
        <w:tc>
          <w:tcPr>
            <w:tcW w:w="1920" w:type="dxa"/>
            <w:tcBorders>
              <w:top w:val="single" w:sz="6" w:space="0" w:color="000000"/>
              <w:left w:val="single" w:sz="6" w:space="0" w:color="000000"/>
              <w:bottom w:val="single" w:sz="6" w:space="0" w:color="000000"/>
              <w:right w:val="single" w:sz="6" w:space="0" w:color="000000"/>
            </w:tcBorders>
            <w:vAlign w:val="center"/>
          </w:tcPr>
          <w:p w14:paraId="23F6E6FB" w14:textId="49601E38"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hAnsi="Times New Roman" w:cs="Times New Roman"/>
              </w:rPr>
              <w:t>1,4</w:t>
            </w:r>
          </w:p>
        </w:tc>
      </w:tr>
      <w:tr w:rsidR="006E753D" w:rsidRPr="006E753D" w14:paraId="400AD41A" w14:textId="77777777" w:rsidTr="00825D76">
        <w:trPr>
          <w:trHeight w:val="113"/>
        </w:trPr>
        <w:tc>
          <w:tcPr>
            <w:tcW w:w="535" w:type="dxa"/>
            <w:vAlign w:val="center"/>
          </w:tcPr>
          <w:p w14:paraId="2A425B10" w14:textId="306CD7D9" w:rsidR="003C3056" w:rsidRPr="006E753D" w:rsidRDefault="003C3056" w:rsidP="003C305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w:t>
            </w:r>
          </w:p>
        </w:tc>
        <w:tc>
          <w:tcPr>
            <w:tcW w:w="14251" w:type="dxa"/>
            <w:gridSpan w:val="8"/>
            <w:vAlign w:val="center"/>
          </w:tcPr>
          <w:p w14:paraId="4EAC38C6" w14:textId="77777777" w:rsidR="003C3056" w:rsidRPr="006E753D" w:rsidRDefault="003C3056" w:rsidP="003C305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Байкальский горный лесной район</w:t>
            </w:r>
          </w:p>
        </w:tc>
      </w:tr>
      <w:tr w:rsidR="006E753D" w:rsidRPr="006E753D" w14:paraId="2FC8356C" w14:textId="77777777" w:rsidTr="00825D76">
        <w:trPr>
          <w:trHeight w:val="1380"/>
        </w:trPr>
        <w:tc>
          <w:tcPr>
            <w:tcW w:w="535" w:type="dxa"/>
            <w:vAlign w:val="center"/>
          </w:tcPr>
          <w:p w14:paraId="7A77D0EB" w14:textId="5AA16FA1" w:rsidR="003C3056" w:rsidRPr="006E753D" w:rsidRDefault="003C3056" w:rsidP="003C305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w:t>
            </w:r>
          </w:p>
        </w:tc>
        <w:tc>
          <w:tcPr>
            <w:tcW w:w="1715" w:type="dxa"/>
            <w:vAlign w:val="center"/>
          </w:tcPr>
          <w:p w14:paraId="6196C1A7" w14:textId="77777777" w:rsidR="003C3056" w:rsidRPr="006E753D" w:rsidRDefault="003C3056" w:rsidP="003C3056">
            <w:pPr>
              <w:keepNext/>
              <w:keepLine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Лиственница сибирская, Чекановского, Гмелина (даурская)</w:t>
            </w:r>
          </w:p>
        </w:tc>
        <w:tc>
          <w:tcPr>
            <w:tcW w:w="977" w:type="dxa"/>
            <w:vAlign w:val="center"/>
          </w:tcPr>
          <w:p w14:paraId="6F900E4A" w14:textId="77777777" w:rsidR="003C3056" w:rsidRPr="006E753D" w:rsidRDefault="003C3056" w:rsidP="003C305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w:t>
            </w:r>
          </w:p>
        </w:tc>
        <w:tc>
          <w:tcPr>
            <w:tcW w:w="1361" w:type="dxa"/>
            <w:vAlign w:val="center"/>
          </w:tcPr>
          <w:p w14:paraId="048118EF" w14:textId="77777777" w:rsidR="003C3056" w:rsidRPr="006E753D" w:rsidRDefault="003C3056" w:rsidP="003C305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w:t>
            </w:r>
          </w:p>
        </w:tc>
        <w:tc>
          <w:tcPr>
            <w:tcW w:w="1134" w:type="dxa"/>
            <w:vAlign w:val="center"/>
          </w:tcPr>
          <w:p w14:paraId="67A6399A" w14:textId="77777777" w:rsidR="003C3056" w:rsidRPr="006E753D" w:rsidRDefault="003C3056" w:rsidP="003C305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w:t>
            </w:r>
          </w:p>
        </w:tc>
        <w:tc>
          <w:tcPr>
            <w:tcW w:w="2211" w:type="dxa"/>
            <w:vAlign w:val="center"/>
          </w:tcPr>
          <w:p w14:paraId="6EFCAC4C" w14:textId="77777777" w:rsidR="003C3056" w:rsidRPr="006E753D" w:rsidRDefault="003C3056" w:rsidP="003C305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для всех условий</w:t>
            </w:r>
          </w:p>
        </w:tc>
        <w:tc>
          <w:tcPr>
            <w:tcW w:w="2835" w:type="dxa"/>
            <w:vAlign w:val="center"/>
          </w:tcPr>
          <w:p w14:paraId="6E6ADA44" w14:textId="77777777" w:rsidR="003C3056" w:rsidRPr="006E753D" w:rsidRDefault="003C3056" w:rsidP="003C305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w:t>
            </w:r>
          </w:p>
        </w:tc>
        <w:tc>
          <w:tcPr>
            <w:tcW w:w="2098" w:type="dxa"/>
            <w:vAlign w:val="center"/>
          </w:tcPr>
          <w:p w14:paraId="144449E2" w14:textId="77777777" w:rsidR="003C3056" w:rsidRPr="006E753D" w:rsidRDefault="003C3056" w:rsidP="003C305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w:t>
            </w:r>
          </w:p>
        </w:tc>
        <w:tc>
          <w:tcPr>
            <w:tcW w:w="1920" w:type="dxa"/>
            <w:vAlign w:val="center"/>
          </w:tcPr>
          <w:p w14:paraId="1AD31B3A" w14:textId="77777777" w:rsidR="003C3056" w:rsidRPr="006E753D" w:rsidRDefault="003C3056" w:rsidP="003C3056">
            <w:pPr>
              <w:keepNext/>
              <w:keepLine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w:t>
            </w:r>
          </w:p>
        </w:tc>
      </w:tr>
      <w:tr w:rsidR="006E753D" w:rsidRPr="006E753D" w14:paraId="01D2046B" w14:textId="77777777" w:rsidTr="00825D76">
        <w:trPr>
          <w:trHeight w:val="626"/>
        </w:trPr>
        <w:tc>
          <w:tcPr>
            <w:tcW w:w="535" w:type="dxa"/>
            <w:vAlign w:val="center"/>
          </w:tcPr>
          <w:p w14:paraId="2EB6304D" w14:textId="7E445E7B"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w:t>
            </w:r>
          </w:p>
        </w:tc>
        <w:tc>
          <w:tcPr>
            <w:tcW w:w="1715" w:type="dxa"/>
            <w:vAlign w:val="center"/>
          </w:tcPr>
          <w:p w14:paraId="1E67B911" w14:textId="77777777" w:rsidR="003C3056" w:rsidRPr="006E753D" w:rsidRDefault="003C3056" w:rsidP="003C30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Сосна</w:t>
            </w:r>
            <w:r w:rsidRPr="006E753D">
              <w:rPr>
                <w:rFonts w:ascii="Times New Roman" w:eastAsia="Times New Roman" w:hAnsi="Times New Roman" w:cs="Times New Roman"/>
                <w:sz w:val="24"/>
                <w:szCs w:val="24"/>
                <w:lang w:val="en-US" w:eastAsia="ru-RU"/>
              </w:rPr>
              <w:t xml:space="preserve"> </w:t>
            </w:r>
            <w:r w:rsidRPr="006E753D">
              <w:rPr>
                <w:rFonts w:ascii="Times New Roman" w:eastAsia="Times New Roman" w:hAnsi="Times New Roman" w:cs="Times New Roman"/>
                <w:sz w:val="24"/>
                <w:szCs w:val="24"/>
                <w:lang w:eastAsia="ru-RU"/>
              </w:rPr>
              <w:t>обыкновенная</w:t>
            </w:r>
          </w:p>
        </w:tc>
        <w:tc>
          <w:tcPr>
            <w:tcW w:w="977" w:type="dxa"/>
            <w:vAlign w:val="center"/>
          </w:tcPr>
          <w:p w14:paraId="0C337268" w14:textId="77777777"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2-3</w:t>
            </w:r>
          </w:p>
        </w:tc>
        <w:tc>
          <w:tcPr>
            <w:tcW w:w="1361" w:type="dxa"/>
            <w:vAlign w:val="center"/>
          </w:tcPr>
          <w:p w14:paraId="2CB8C039" w14:textId="77777777"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w:t>
            </w:r>
          </w:p>
        </w:tc>
        <w:tc>
          <w:tcPr>
            <w:tcW w:w="1134" w:type="dxa"/>
            <w:vAlign w:val="center"/>
          </w:tcPr>
          <w:p w14:paraId="46B30646" w14:textId="77777777"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w:t>
            </w:r>
          </w:p>
        </w:tc>
        <w:tc>
          <w:tcPr>
            <w:tcW w:w="2211" w:type="dxa"/>
            <w:vAlign w:val="center"/>
          </w:tcPr>
          <w:p w14:paraId="5D0494C7" w14:textId="77777777"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для всех условий</w:t>
            </w:r>
          </w:p>
        </w:tc>
        <w:tc>
          <w:tcPr>
            <w:tcW w:w="2835" w:type="dxa"/>
            <w:vAlign w:val="center"/>
          </w:tcPr>
          <w:p w14:paraId="13CC7EF9" w14:textId="77777777"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w:t>
            </w:r>
          </w:p>
        </w:tc>
        <w:tc>
          <w:tcPr>
            <w:tcW w:w="2098" w:type="dxa"/>
            <w:vAlign w:val="center"/>
          </w:tcPr>
          <w:p w14:paraId="272FC06B" w14:textId="77777777"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2,2</w:t>
            </w:r>
          </w:p>
        </w:tc>
        <w:tc>
          <w:tcPr>
            <w:tcW w:w="1920" w:type="dxa"/>
            <w:vAlign w:val="center"/>
          </w:tcPr>
          <w:p w14:paraId="6DF597EB" w14:textId="77777777"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w:t>
            </w:r>
          </w:p>
        </w:tc>
      </w:tr>
      <w:tr w:rsidR="006E753D" w:rsidRPr="006E753D" w14:paraId="33A7CB21" w14:textId="77777777" w:rsidTr="00825D76">
        <w:trPr>
          <w:trHeight w:val="828"/>
        </w:trPr>
        <w:tc>
          <w:tcPr>
            <w:tcW w:w="535" w:type="dxa"/>
            <w:vAlign w:val="center"/>
          </w:tcPr>
          <w:p w14:paraId="71001BAA" w14:textId="1FE9A393"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w:t>
            </w:r>
          </w:p>
        </w:tc>
        <w:tc>
          <w:tcPr>
            <w:tcW w:w="1715" w:type="dxa"/>
            <w:vAlign w:val="center"/>
          </w:tcPr>
          <w:p w14:paraId="2C323BB4" w14:textId="77777777" w:rsidR="003C3056" w:rsidRPr="006E753D" w:rsidRDefault="003C3056" w:rsidP="003C30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xml:space="preserve">Сосна кедровая сибирская </w:t>
            </w:r>
          </w:p>
        </w:tc>
        <w:tc>
          <w:tcPr>
            <w:tcW w:w="977" w:type="dxa"/>
            <w:vAlign w:val="center"/>
          </w:tcPr>
          <w:p w14:paraId="1E292503" w14:textId="77777777"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3-4</w:t>
            </w:r>
          </w:p>
        </w:tc>
        <w:tc>
          <w:tcPr>
            <w:tcW w:w="1361" w:type="dxa"/>
            <w:vAlign w:val="center"/>
          </w:tcPr>
          <w:p w14:paraId="2B7D958B" w14:textId="77777777"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w:t>
            </w:r>
          </w:p>
        </w:tc>
        <w:tc>
          <w:tcPr>
            <w:tcW w:w="1134" w:type="dxa"/>
            <w:vAlign w:val="center"/>
          </w:tcPr>
          <w:p w14:paraId="0BDECAD8" w14:textId="77777777"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w:t>
            </w:r>
          </w:p>
        </w:tc>
        <w:tc>
          <w:tcPr>
            <w:tcW w:w="2211" w:type="dxa"/>
            <w:vAlign w:val="center"/>
          </w:tcPr>
          <w:p w14:paraId="7D186FAC" w14:textId="77777777"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для всех условий</w:t>
            </w:r>
          </w:p>
        </w:tc>
        <w:tc>
          <w:tcPr>
            <w:tcW w:w="2835" w:type="dxa"/>
            <w:vAlign w:val="center"/>
          </w:tcPr>
          <w:p w14:paraId="2D8103F5" w14:textId="77777777"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w:t>
            </w:r>
          </w:p>
        </w:tc>
        <w:tc>
          <w:tcPr>
            <w:tcW w:w="2098" w:type="dxa"/>
            <w:vAlign w:val="center"/>
          </w:tcPr>
          <w:p w14:paraId="4981AC30" w14:textId="77777777"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w:t>
            </w:r>
          </w:p>
        </w:tc>
        <w:tc>
          <w:tcPr>
            <w:tcW w:w="1920" w:type="dxa"/>
            <w:vAlign w:val="center"/>
          </w:tcPr>
          <w:p w14:paraId="0EB793A5" w14:textId="77777777"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0,8</w:t>
            </w:r>
          </w:p>
        </w:tc>
      </w:tr>
      <w:tr w:rsidR="006E753D" w:rsidRPr="006E753D" w14:paraId="432A21DE" w14:textId="77777777" w:rsidTr="00825D76">
        <w:trPr>
          <w:trHeight w:val="20"/>
        </w:trPr>
        <w:tc>
          <w:tcPr>
            <w:tcW w:w="535" w:type="dxa"/>
            <w:vAlign w:val="center"/>
          </w:tcPr>
          <w:p w14:paraId="47286E94" w14:textId="41DB4DAB"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w:t>
            </w:r>
          </w:p>
        </w:tc>
        <w:tc>
          <w:tcPr>
            <w:tcW w:w="1715" w:type="dxa"/>
            <w:vAlign w:val="center"/>
          </w:tcPr>
          <w:p w14:paraId="75270971" w14:textId="77777777" w:rsidR="003C3056" w:rsidRPr="006E753D" w:rsidRDefault="003C3056" w:rsidP="003C30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Береза</w:t>
            </w:r>
          </w:p>
        </w:tc>
        <w:tc>
          <w:tcPr>
            <w:tcW w:w="977" w:type="dxa"/>
            <w:vAlign w:val="center"/>
          </w:tcPr>
          <w:p w14:paraId="75A2208B" w14:textId="77777777"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w:t>
            </w:r>
          </w:p>
        </w:tc>
        <w:tc>
          <w:tcPr>
            <w:tcW w:w="1361" w:type="dxa"/>
            <w:vAlign w:val="center"/>
          </w:tcPr>
          <w:p w14:paraId="67C7754C" w14:textId="77777777"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w:t>
            </w:r>
          </w:p>
        </w:tc>
        <w:tc>
          <w:tcPr>
            <w:tcW w:w="1134" w:type="dxa"/>
            <w:vAlign w:val="center"/>
          </w:tcPr>
          <w:p w14:paraId="69EBC7BD" w14:textId="77777777"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w:t>
            </w:r>
          </w:p>
        </w:tc>
        <w:tc>
          <w:tcPr>
            <w:tcW w:w="2211" w:type="dxa"/>
            <w:vAlign w:val="center"/>
          </w:tcPr>
          <w:p w14:paraId="155A836A" w14:textId="77777777" w:rsidR="003C3056" w:rsidRPr="006E753D" w:rsidRDefault="003C3056" w:rsidP="003C305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для всех условий</w:t>
            </w:r>
          </w:p>
        </w:tc>
        <w:tc>
          <w:tcPr>
            <w:tcW w:w="2835" w:type="dxa"/>
            <w:vAlign w:val="center"/>
          </w:tcPr>
          <w:p w14:paraId="4C70469C" w14:textId="77777777"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w:t>
            </w:r>
          </w:p>
        </w:tc>
        <w:tc>
          <w:tcPr>
            <w:tcW w:w="2098" w:type="dxa"/>
            <w:vAlign w:val="center"/>
          </w:tcPr>
          <w:p w14:paraId="0A51A4FE" w14:textId="77777777"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w:t>
            </w:r>
          </w:p>
        </w:tc>
        <w:tc>
          <w:tcPr>
            <w:tcW w:w="1920" w:type="dxa"/>
            <w:vAlign w:val="center"/>
          </w:tcPr>
          <w:p w14:paraId="79336156" w14:textId="77777777"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w:t>
            </w:r>
          </w:p>
        </w:tc>
      </w:tr>
      <w:tr w:rsidR="006E753D" w:rsidRPr="006E753D" w14:paraId="57EE03A9" w14:textId="77777777" w:rsidTr="00825D76">
        <w:trPr>
          <w:trHeight w:val="20"/>
        </w:trPr>
        <w:tc>
          <w:tcPr>
            <w:tcW w:w="535" w:type="dxa"/>
            <w:vAlign w:val="center"/>
          </w:tcPr>
          <w:p w14:paraId="426224C7" w14:textId="54D36398"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w:t>
            </w:r>
          </w:p>
        </w:tc>
        <w:tc>
          <w:tcPr>
            <w:tcW w:w="1715" w:type="dxa"/>
            <w:vAlign w:val="center"/>
          </w:tcPr>
          <w:p w14:paraId="4A29CC0C" w14:textId="77777777" w:rsidR="003C3056" w:rsidRPr="006E753D" w:rsidRDefault="003C3056" w:rsidP="003C305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Осина</w:t>
            </w:r>
          </w:p>
        </w:tc>
        <w:tc>
          <w:tcPr>
            <w:tcW w:w="977" w:type="dxa"/>
            <w:vAlign w:val="center"/>
          </w:tcPr>
          <w:p w14:paraId="4085B576" w14:textId="77777777"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361" w:type="dxa"/>
            <w:vAlign w:val="center"/>
          </w:tcPr>
          <w:p w14:paraId="648F462F" w14:textId="77777777"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134" w:type="dxa"/>
            <w:vAlign w:val="center"/>
          </w:tcPr>
          <w:p w14:paraId="67845C81" w14:textId="77777777"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2211" w:type="dxa"/>
            <w:vAlign w:val="center"/>
          </w:tcPr>
          <w:p w14:paraId="5BDD9C20" w14:textId="77777777"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для всех условий</w:t>
            </w:r>
          </w:p>
        </w:tc>
        <w:tc>
          <w:tcPr>
            <w:tcW w:w="2835" w:type="dxa"/>
            <w:vAlign w:val="center"/>
          </w:tcPr>
          <w:p w14:paraId="5FBB5A9B" w14:textId="77777777"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w:t>
            </w:r>
          </w:p>
        </w:tc>
        <w:tc>
          <w:tcPr>
            <w:tcW w:w="2098" w:type="dxa"/>
            <w:vAlign w:val="center"/>
          </w:tcPr>
          <w:p w14:paraId="318FC420" w14:textId="77777777"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2,5</w:t>
            </w:r>
          </w:p>
        </w:tc>
        <w:tc>
          <w:tcPr>
            <w:tcW w:w="1920" w:type="dxa"/>
            <w:vAlign w:val="center"/>
          </w:tcPr>
          <w:p w14:paraId="7363D4F7" w14:textId="77777777" w:rsidR="003C3056" w:rsidRPr="006E753D" w:rsidRDefault="003C3056" w:rsidP="003C305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w:t>
            </w:r>
          </w:p>
        </w:tc>
      </w:tr>
    </w:tbl>
    <w:p w14:paraId="610F5504" w14:textId="51C4A518" w:rsidR="008B5513" w:rsidRPr="006E753D" w:rsidRDefault="00023CF9" w:rsidP="00023CF9">
      <w:pPr>
        <w:keepNext/>
        <w:keepLines/>
        <w:spacing w:before="120" w:after="120" w:line="240" w:lineRule="auto"/>
        <w:jc w:val="both"/>
        <w:rPr>
          <w:rFonts w:ascii="Times New Roman" w:eastAsia="Times New Roman" w:hAnsi="Times New Roman" w:cs="Times New Roman"/>
          <w:sz w:val="24"/>
          <w:szCs w:val="24"/>
          <w:lang w:eastAsia="ru-RU"/>
        </w:rPr>
      </w:pPr>
      <w:bookmarkStart w:id="186" w:name="_Toc528312247"/>
      <w:bookmarkStart w:id="187" w:name="_Toc528312248"/>
      <w:r w:rsidRPr="006E753D">
        <w:rPr>
          <w:rFonts w:ascii="Times New Roman" w:eastAsia="Times New Roman" w:hAnsi="Times New Roman" w:cs="Times New Roman"/>
          <w:sz w:val="24"/>
          <w:szCs w:val="24"/>
          <w:lang w:eastAsia="ru-RU"/>
        </w:rPr>
        <w:t>Примечание: требования (критерии) к березовым и осиновым молоднякам</w:t>
      </w:r>
      <w:r w:rsidR="003C3056" w:rsidRPr="006E753D">
        <w:rPr>
          <w:rFonts w:ascii="Times New Roman" w:eastAsia="Times New Roman" w:hAnsi="Times New Roman" w:cs="Times New Roman"/>
          <w:sz w:val="24"/>
          <w:szCs w:val="24"/>
          <w:lang w:eastAsia="ru-RU"/>
        </w:rPr>
        <w:t xml:space="preserve"> в Забайкальском горном лесном районе</w:t>
      </w:r>
      <w:r w:rsidRPr="006E753D">
        <w:rPr>
          <w:rFonts w:ascii="Times New Roman" w:eastAsia="Times New Roman" w:hAnsi="Times New Roman" w:cs="Times New Roman"/>
          <w:sz w:val="24"/>
          <w:szCs w:val="24"/>
          <w:lang w:eastAsia="ru-RU"/>
        </w:rPr>
        <w:t>, площади которых подлежат отнесению к землям, на которых расположены леса приведены согласно Протокола рабочего совещания под председательством первого заместителя министра природных ресурсов Забайкальского края В. В. Шрейдера по вопросу «Установление требований (критериев) к молоднякам основных мягколиственных пород (береза, осина), площади которых подлежат отнесению к землям на территории лесного фонда Забайкальского края, на которых расположены леса» от 15 августа 2025 года.</w:t>
      </w:r>
    </w:p>
    <w:p w14:paraId="243D6680" w14:textId="77777777" w:rsidR="008B5513" w:rsidRPr="006E753D" w:rsidRDefault="008B5513" w:rsidP="008B5513">
      <w:pPr>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br w:type="page"/>
      </w:r>
    </w:p>
    <w:p w14:paraId="6292137D" w14:textId="77777777" w:rsidR="008B5513" w:rsidRPr="006E753D" w:rsidRDefault="008B5513" w:rsidP="008B5513">
      <w:pPr>
        <w:keepNext/>
        <w:keepLines/>
        <w:spacing w:before="120" w:after="120" w:line="240" w:lineRule="auto"/>
        <w:jc w:val="right"/>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Таблица 1</w:t>
      </w:r>
      <w:bookmarkEnd w:id="186"/>
      <w:r w:rsidRPr="006E753D">
        <w:rPr>
          <w:rFonts w:ascii="Times New Roman" w:eastAsia="Times New Roman" w:hAnsi="Times New Roman" w:cs="Times New Roman"/>
          <w:sz w:val="28"/>
          <w:szCs w:val="24"/>
          <w:lang w:eastAsia="ru-RU"/>
        </w:rPr>
        <w:t>6</w:t>
      </w:r>
    </w:p>
    <w:p w14:paraId="19029E32" w14:textId="77777777" w:rsidR="008B5513" w:rsidRPr="006E753D" w:rsidRDefault="008B5513" w:rsidP="008B5513">
      <w:pPr>
        <w:keepNext/>
        <w:keepLines/>
        <w:spacing w:before="120" w:after="12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Способы лесовосстановления в зависимости от количества жизнеспособного подроста и молодняка основных лесных древесных пород</w:t>
      </w:r>
    </w:p>
    <w:tbl>
      <w:tblPr>
        <w:tblW w:w="0" w:type="auto"/>
        <w:jc w:val="center"/>
        <w:tblLayout w:type="fixed"/>
        <w:tblLook w:val="04A0" w:firstRow="1" w:lastRow="0" w:firstColumn="1" w:lastColumn="0" w:noHBand="0" w:noVBand="1"/>
      </w:tblPr>
      <w:tblGrid>
        <w:gridCol w:w="542"/>
        <w:gridCol w:w="6379"/>
        <w:gridCol w:w="1701"/>
        <w:gridCol w:w="3686"/>
        <w:gridCol w:w="1644"/>
      </w:tblGrid>
      <w:tr w:rsidR="008B5513" w:rsidRPr="006E753D" w14:paraId="7AFD4777" w14:textId="77777777" w:rsidTr="00825D76">
        <w:trPr>
          <w:trHeight w:val="20"/>
          <w:tblHeader/>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B9A5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п/п</w:t>
            </w:r>
          </w:p>
        </w:tc>
        <w:tc>
          <w:tcPr>
            <w:tcW w:w="6379" w:type="dxa"/>
            <w:tcBorders>
              <w:top w:val="single" w:sz="4" w:space="0" w:color="auto"/>
              <w:left w:val="nil"/>
              <w:bottom w:val="single" w:sz="4" w:space="0" w:color="auto"/>
              <w:right w:val="single" w:sz="4" w:space="0" w:color="auto"/>
            </w:tcBorders>
            <w:shd w:val="clear" w:color="auto" w:fill="auto"/>
            <w:vAlign w:val="center"/>
            <w:hideMark/>
          </w:tcPr>
          <w:p w14:paraId="64DCBB9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Способы лесовосстановления</w:t>
            </w:r>
          </w:p>
        </w:tc>
        <w:tc>
          <w:tcPr>
            <w:tcW w:w="1701" w:type="dxa"/>
            <w:tcBorders>
              <w:top w:val="single" w:sz="4" w:space="0" w:color="auto"/>
              <w:left w:val="nil"/>
              <w:bottom w:val="single" w:sz="4" w:space="0" w:color="auto"/>
              <w:right w:val="single" w:sz="4" w:space="0" w:color="auto"/>
            </w:tcBorders>
            <w:vAlign w:val="center"/>
          </w:tcPr>
          <w:p w14:paraId="031594B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Древесные породы</w:t>
            </w:r>
          </w:p>
        </w:tc>
        <w:tc>
          <w:tcPr>
            <w:tcW w:w="3686" w:type="dxa"/>
            <w:tcBorders>
              <w:top w:val="single" w:sz="4" w:space="0" w:color="auto"/>
              <w:left w:val="single" w:sz="4" w:space="0" w:color="auto"/>
              <w:bottom w:val="single" w:sz="4" w:space="0" w:color="auto"/>
              <w:right w:val="single" w:sz="4" w:space="0" w:color="auto"/>
            </w:tcBorders>
          </w:tcPr>
          <w:p w14:paraId="6DF6991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Группы типов лесов, типы лесорастительных условий</w:t>
            </w:r>
          </w:p>
        </w:tc>
        <w:tc>
          <w:tcPr>
            <w:tcW w:w="1644" w:type="dxa"/>
            <w:tcBorders>
              <w:top w:val="single" w:sz="4" w:space="0" w:color="auto"/>
              <w:left w:val="single" w:sz="4" w:space="0" w:color="auto"/>
              <w:bottom w:val="single" w:sz="4" w:space="0" w:color="auto"/>
              <w:right w:val="single" w:sz="4" w:space="0" w:color="auto"/>
            </w:tcBorders>
            <w:shd w:val="clear" w:color="auto" w:fill="auto"/>
            <w:hideMark/>
          </w:tcPr>
          <w:p w14:paraId="285C60E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Количество жизнеспособного подроста и молодняка, тыс.штук на га</w:t>
            </w:r>
          </w:p>
        </w:tc>
      </w:tr>
    </w:tbl>
    <w:p w14:paraId="61AB951E" w14:textId="77777777" w:rsidR="008B5513" w:rsidRPr="006E753D" w:rsidRDefault="008B5513" w:rsidP="008B5513">
      <w:pPr>
        <w:spacing w:after="0" w:line="14" w:lineRule="auto"/>
        <w:jc w:val="both"/>
        <w:rPr>
          <w:rFonts w:ascii="Times New Roman" w:eastAsia="Times New Roman" w:hAnsi="Times New Roman" w:cs="Times New Roman"/>
          <w:sz w:val="24"/>
          <w:szCs w:val="24"/>
          <w:lang w:eastAsia="ru-RU"/>
        </w:rPr>
      </w:pPr>
    </w:p>
    <w:tbl>
      <w:tblPr>
        <w:tblW w:w="13952" w:type="dxa"/>
        <w:jc w:val="center"/>
        <w:tblLayout w:type="fixed"/>
        <w:tblLook w:val="04A0" w:firstRow="1" w:lastRow="0" w:firstColumn="1" w:lastColumn="0" w:noHBand="0" w:noVBand="1"/>
      </w:tblPr>
      <w:tblGrid>
        <w:gridCol w:w="542"/>
        <w:gridCol w:w="2354"/>
        <w:gridCol w:w="4025"/>
        <w:gridCol w:w="1701"/>
        <w:gridCol w:w="3686"/>
        <w:gridCol w:w="1644"/>
      </w:tblGrid>
      <w:tr w:rsidR="006E753D" w:rsidRPr="006E753D" w14:paraId="0BC79820" w14:textId="77777777" w:rsidTr="00825D76">
        <w:trPr>
          <w:trHeight w:val="20"/>
          <w:tblHeader/>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4878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2354" w:type="dxa"/>
            <w:tcBorders>
              <w:top w:val="single" w:sz="4" w:space="0" w:color="auto"/>
              <w:left w:val="nil"/>
              <w:bottom w:val="single" w:sz="4" w:space="0" w:color="auto"/>
              <w:right w:val="single" w:sz="4" w:space="0" w:color="auto"/>
            </w:tcBorders>
            <w:shd w:val="clear" w:color="auto" w:fill="auto"/>
            <w:vAlign w:val="center"/>
            <w:hideMark/>
          </w:tcPr>
          <w:p w14:paraId="0D50018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w:t>
            </w:r>
          </w:p>
        </w:tc>
        <w:tc>
          <w:tcPr>
            <w:tcW w:w="4025" w:type="dxa"/>
            <w:tcBorders>
              <w:top w:val="single" w:sz="4" w:space="0" w:color="auto"/>
              <w:left w:val="nil"/>
              <w:bottom w:val="single" w:sz="4" w:space="0" w:color="auto"/>
              <w:right w:val="single" w:sz="4" w:space="0" w:color="auto"/>
            </w:tcBorders>
            <w:shd w:val="clear" w:color="auto" w:fill="auto"/>
            <w:vAlign w:val="center"/>
            <w:hideMark/>
          </w:tcPr>
          <w:p w14:paraId="5157C72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w:t>
            </w:r>
          </w:p>
        </w:tc>
        <w:tc>
          <w:tcPr>
            <w:tcW w:w="1701" w:type="dxa"/>
            <w:tcBorders>
              <w:top w:val="single" w:sz="4" w:space="0" w:color="auto"/>
              <w:left w:val="nil"/>
              <w:bottom w:val="single" w:sz="4" w:space="0" w:color="auto"/>
              <w:right w:val="single" w:sz="4" w:space="0" w:color="auto"/>
            </w:tcBorders>
          </w:tcPr>
          <w:p w14:paraId="2F7FE99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w:t>
            </w:r>
          </w:p>
        </w:tc>
        <w:tc>
          <w:tcPr>
            <w:tcW w:w="3686" w:type="dxa"/>
            <w:tcBorders>
              <w:top w:val="single" w:sz="4" w:space="0" w:color="auto"/>
              <w:left w:val="single" w:sz="4" w:space="0" w:color="auto"/>
              <w:bottom w:val="single" w:sz="4" w:space="0" w:color="auto"/>
              <w:right w:val="single" w:sz="4" w:space="0" w:color="auto"/>
            </w:tcBorders>
          </w:tcPr>
          <w:p w14:paraId="593188E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D8BC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w:t>
            </w:r>
          </w:p>
        </w:tc>
      </w:tr>
      <w:tr w:rsidR="006E753D" w:rsidRPr="006E753D" w14:paraId="50EFF570"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3C6C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val="en-US" w:eastAsia="ru-RU"/>
              </w:rPr>
            </w:pPr>
            <w:r w:rsidRPr="006E753D">
              <w:rPr>
                <w:rFonts w:ascii="Times New Roman" w:eastAsia="Times New Roman" w:hAnsi="Times New Roman" w:cs="Times New Roman"/>
                <w:sz w:val="24"/>
                <w:szCs w:val="24"/>
                <w:lang w:val="en-US" w:eastAsia="ru-RU"/>
              </w:rPr>
              <w:t>1.</w:t>
            </w:r>
          </w:p>
        </w:tc>
        <w:tc>
          <w:tcPr>
            <w:tcW w:w="13410" w:type="dxa"/>
            <w:gridSpan w:val="5"/>
            <w:tcBorders>
              <w:top w:val="single" w:sz="4" w:space="0" w:color="auto"/>
              <w:left w:val="nil"/>
              <w:bottom w:val="single" w:sz="4" w:space="0" w:color="auto"/>
              <w:right w:val="single" w:sz="4" w:space="0" w:color="auto"/>
            </w:tcBorders>
            <w:shd w:val="clear" w:color="auto" w:fill="auto"/>
            <w:vAlign w:val="center"/>
          </w:tcPr>
          <w:p w14:paraId="0E8CF71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Забайкальский горный лесной район</w:t>
            </w:r>
          </w:p>
        </w:tc>
      </w:tr>
      <w:tr w:rsidR="006E753D" w:rsidRPr="006E753D" w14:paraId="47388B26"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7B07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val="en-US" w:eastAsia="ru-RU"/>
              </w:rPr>
              <w:t>2</w:t>
            </w:r>
            <w:r w:rsidRPr="006E753D">
              <w:rPr>
                <w:rFonts w:ascii="Times New Roman" w:eastAsia="Times New Roman" w:hAnsi="Times New Roman" w:cs="Times New Roman"/>
                <w:sz w:val="24"/>
                <w:szCs w:val="24"/>
                <w:lang w:eastAsia="ru-RU"/>
              </w:rPr>
              <w:t>.</w:t>
            </w:r>
          </w:p>
        </w:tc>
        <w:tc>
          <w:tcPr>
            <w:tcW w:w="2354" w:type="dxa"/>
            <w:vMerge w:val="restart"/>
            <w:tcBorders>
              <w:top w:val="single" w:sz="4" w:space="0" w:color="auto"/>
              <w:left w:val="nil"/>
              <w:bottom w:val="single" w:sz="4" w:space="0" w:color="auto"/>
              <w:right w:val="single" w:sz="4" w:space="0" w:color="auto"/>
            </w:tcBorders>
            <w:shd w:val="clear" w:color="auto" w:fill="auto"/>
            <w:hideMark/>
          </w:tcPr>
          <w:p w14:paraId="5C2A8D57"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Естественное лесовосстановление</w:t>
            </w:r>
          </w:p>
        </w:tc>
        <w:tc>
          <w:tcPr>
            <w:tcW w:w="4025" w:type="dxa"/>
            <w:vMerge w:val="restart"/>
            <w:tcBorders>
              <w:top w:val="single" w:sz="4" w:space="0" w:color="auto"/>
              <w:left w:val="nil"/>
              <w:bottom w:val="single" w:sz="4" w:space="0" w:color="auto"/>
              <w:right w:val="single" w:sz="4" w:space="0" w:color="auto"/>
            </w:tcBorders>
            <w:shd w:val="clear" w:color="auto" w:fill="auto"/>
            <w:hideMark/>
          </w:tcPr>
          <w:p w14:paraId="677D2BF4"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путем мероприятий по сохранению подроста, ухода за подростом</w:t>
            </w:r>
          </w:p>
        </w:tc>
        <w:tc>
          <w:tcPr>
            <w:tcW w:w="1701" w:type="dxa"/>
            <w:vMerge w:val="restart"/>
            <w:tcBorders>
              <w:top w:val="single" w:sz="4" w:space="0" w:color="auto"/>
              <w:left w:val="nil"/>
              <w:bottom w:val="single" w:sz="4" w:space="0" w:color="auto"/>
              <w:right w:val="single" w:sz="4" w:space="0" w:color="auto"/>
            </w:tcBorders>
          </w:tcPr>
          <w:p w14:paraId="480C1851"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Сосна, лиственница</w:t>
            </w:r>
          </w:p>
        </w:tc>
        <w:tc>
          <w:tcPr>
            <w:tcW w:w="3686" w:type="dxa"/>
            <w:tcBorders>
              <w:top w:val="single" w:sz="4" w:space="0" w:color="auto"/>
              <w:left w:val="single" w:sz="4" w:space="0" w:color="auto"/>
              <w:bottom w:val="single" w:sz="4" w:space="0" w:color="auto"/>
              <w:right w:val="single" w:sz="4" w:space="0" w:color="auto"/>
            </w:tcBorders>
          </w:tcPr>
          <w:p w14:paraId="130DABC1"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Лишайниковые, каменистые, мертвопокровные, остепненные</w:t>
            </w:r>
          </w:p>
        </w:tc>
        <w:tc>
          <w:tcPr>
            <w:tcW w:w="1644" w:type="dxa"/>
            <w:tcBorders>
              <w:top w:val="single" w:sz="4" w:space="0" w:color="auto"/>
              <w:left w:val="single" w:sz="4" w:space="0" w:color="auto"/>
              <w:bottom w:val="single" w:sz="4" w:space="0" w:color="auto"/>
              <w:right w:val="single" w:sz="4" w:space="0" w:color="auto"/>
            </w:tcBorders>
            <w:shd w:val="clear" w:color="auto" w:fill="auto"/>
            <w:hideMark/>
          </w:tcPr>
          <w:p w14:paraId="0E82B3C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Более 4</w:t>
            </w:r>
          </w:p>
        </w:tc>
      </w:tr>
      <w:tr w:rsidR="006E753D" w:rsidRPr="006E753D" w14:paraId="3654A673"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F1C2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val="en-US" w:eastAsia="ru-RU"/>
              </w:rPr>
              <w:t>3</w:t>
            </w:r>
            <w:r w:rsidRPr="006E753D">
              <w:rPr>
                <w:rFonts w:ascii="Times New Roman" w:eastAsia="Times New Roman" w:hAnsi="Times New Roman" w:cs="Times New Roman"/>
                <w:sz w:val="24"/>
                <w:szCs w:val="24"/>
                <w:lang w:eastAsia="ru-RU"/>
              </w:rPr>
              <w:t>.</w:t>
            </w:r>
          </w:p>
        </w:tc>
        <w:tc>
          <w:tcPr>
            <w:tcW w:w="2354" w:type="dxa"/>
            <w:vMerge/>
            <w:tcBorders>
              <w:top w:val="single" w:sz="4" w:space="0" w:color="auto"/>
              <w:left w:val="nil"/>
              <w:bottom w:val="single" w:sz="4" w:space="0" w:color="auto"/>
              <w:right w:val="single" w:sz="4" w:space="0" w:color="auto"/>
            </w:tcBorders>
            <w:shd w:val="clear" w:color="auto" w:fill="auto"/>
            <w:hideMark/>
          </w:tcPr>
          <w:p w14:paraId="1328CF5B"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p>
        </w:tc>
        <w:tc>
          <w:tcPr>
            <w:tcW w:w="4025" w:type="dxa"/>
            <w:vMerge/>
            <w:tcBorders>
              <w:top w:val="single" w:sz="4" w:space="0" w:color="auto"/>
              <w:left w:val="nil"/>
              <w:bottom w:val="single" w:sz="4" w:space="0" w:color="auto"/>
              <w:right w:val="single" w:sz="4" w:space="0" w:color="auto"/>
            </w:tcBorders>
            <w:shd w:val="clear" w:color="auto" w:fill="auto"/>
            <w:hideMark/>
          </w:tcPr>
          <w:p w14:paraId="1FA783D8"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nil"/>
              <w:bottom w:val="single" w:sz="4" w:space="0" w:color="auto"/>
              <w:right w:val="single" w:sz="4" w:space="0" w:color="auto"/>
            </w:tcBorders>
          </w:tcPr>
          <w:p w14:paraId="7879A844"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14:paraId="6E393EBF"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Брусничные, рододендровые, травяные</w:t>
            </w:r>
          </w:p>
        </w:tc>
        <w:tc>
          <w:tcPr>
            <w:tcW w:w="1644" w:type="dxa"/>
            <w:tcBorders>
              <w:top w:val="single" w:sz="4" w:space="0" w:color="auto"/>
              <w:left w:val="single" w:sz="4" w:space="0" w:color="auto"/>
              <w:bottom w:val="single" w:sz="4" w:space="0" w:color="auto"/>
              <w:right w:val="single" w:sz="4" w:space="0" w:color="auto"/>
            </w:tcBorders>
            <w:shd w:val="clear" w:color="auto" w:fill="auto"/>
            <w:hideMark/>
          </w:tcPr>
          <w:p w14:paraId="252923F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Более 3,5</w:t>
            </w:r>
          </w:p>
        </w:tc>
      </w:tr>
      <w:tr w:rsidR="006E753D" w:rsidRPr="006E753D" w14:paraId="1235BDC3"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251B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val="en-US" w:eastAsia="ru-RU"/>
              </w:rPr>
              <w:t>4</w:t>
            </w:r>
            <w:r w:rsidRPr="006E753D">
              <w:rPr>
                <w:rFonts w:ascii="Times New Roman" w:eastAsia="Times New Roman" w:hAnsi="Times New Roman" w:cs="Times New Roman"/>
                <w:sz w:val="24"/>
                <w:szCs w:val="24"/>
                <w:lang w:eastAsia="ru-RU"/>
              </w:rPr>
              <w:t>.</w:t>
            </w:r>
          </w:p>
        </w:tc>
        <w:tc>
          <w:tcPr>
            <w:tcW w:w="2354" w:type="dxa"/>
            <w:vMerge/>
            <w:tcBorders>
              <w:top w:val="single" w:sz="4" w:space="0" w:color="auto"/>
              <w:left w:val="nil"/>
              <w:bottom w:val="single" w:sz="4" w:space="0" w:color="auto"/>
              <w:right w:val="single" w:sz="4" w:space="0" w:color="auto"/>
            </w:tcBorders>
            <w:shd w:val="clear" w:color="auto" w:fill="auto"/>
          </w:tcPr>
          <w:p w14:paraId="6A8574FA"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p>
        </w:tc>
        <w:tc>
          <w:tcPr>
            <w:tcW w:w="4025" w:type="dxa"/>
            <w:vMerge/>
            <w:tcBorders>
              <w:top w:val="single" w:sz="4" w:space="0" w:color="auto"/>
              <w:left w:val="nil"/>
              <w:bottom w:val="single" w:sz="4" w:space="0" w:color="auto"/>
              <w:right w:val="single" w:sz="4" w:space="0" w:color="auto"/>
            </w:tcBorders>
            <w:shd w:val="clear" w:color="auto" w:fill="auto"/>
          </w:tcPr>
          <w:p w14:paraId="1CE58E10"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nil"/>
              <w:bottom w:val="single" w:sz="4" w:space="0" w:color="auto"/>
              <w:right w:val="single" w:sz="4" w:space="0" w:color="auto"/>
            </w:tcBorders>
          </w:tcPr>
          <w:p w14:paraId="2D87BD3A"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14:paraId="4B732380"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Зеленомошные, черничные, разнотравные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1B25BFA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Более 3</w:t>
            </w:r>
          </w:p>
        </w:tc>
      </w:tr>
      <w:tr w:rsidR="006E753D" w:rsidRPr="006E753D" w14:paraId="49EEF933"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DAAB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val="en-US" w:eastAsia="ru-RU"/>
              </w:rPr>
              <w:t>5</w:t>
            </w:r>
            <w:r w:rsidRPr="006E753D">
              <w:rPr>
                <w:rFonts w:ascii="Times New Roman" w:eastAsia="Times New Roman" w:hAnsi="Times New Roman" w:cs="Times New Roman"/>
                <w:sz w:val="24"/>
                <w:szCs w:val="24"/>
                <w:lang w:eastAsia="ru-RU"/>
              </w:rPr>
              <w:t>.</w:t>
            </w:r>
          </w:p>
        </w:tc>
        <w:tc>
          <w:tcPr>
            <w:tcW w:w="2354" w:type="dxa"/>
            <w:vMerge/>
            <w:tcBorders>
              <w:top w:val="single" w:sz="4" w:space="0" w:color="auto"/>
              <w:left w:val="nil"/>
              <w:bottom w:val="single" w:sz="4" w:space="0" w:color="auto"/>
              <w:right w:val="single" w:sz="4" w:space="0" w:color="auto"/>
            </w:tcBorders>
            <w:shd w:val="clear" w:color="auto" w:fill="auto"/>
          </w:tcPr>
          <w:p w14:paraId="314C311D"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p>
        </w:tc>
        <w:tc>
          <w:tcPr>
            <w:tcW w:w="4025" w:type="dxa"/>
            <w:vMerge/>
            <w:tcBorders>
              <w:top w:val="single" w:sz="4" w:space="0" w:color="auto"/>
              <w:left w:val="nil"/>
              <w:bottom w:val="single" w:sz="4" w:space="0" w:color="auto"/>
              <w:right w:val="single" w:sz="4" w:space="0" w:color="auto"/>
            </w:tcBorders>
            <w:shd w:val="clear" w:color="auto" w:fill="auto"/>
          </w:tcPr>
          <w:p w14:paraId="5304E333"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nil"/>
              <w:bottom w:val="single" w:sz="4" w:space="0" w:color="auto"/>
              <w:right w:val="single" w:sz="4" w:space="0" w:color="auto"/>
            </w:tcBorders>
          </w:tcPr>
          <w:p w14:paraId="7D8D082C"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14:paraId="267F685D"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Крупнотравные, долгомошные, травяно-болотные, сфагновые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00D36C5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Более 2</w:t>
            </w:r>
          </w:p>
        </w:tc>
      </w:tr>
      <w:tr w:rsidR="006E753D" w:rsidRPr="006E753D" w14:paraId="5DA026C9"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B05F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val="en-US" w:eastAsia="ru-RU"/>
              </w:rPr>
              <w:t>6</w:t>
            </w:r>
            <w:r w:rsidRPr="006E753D">
              <w:rPr>
                <w:rFonts w:ascii="Times New Roman" w:eastAsia="Times New Roman" w:hAnsi="Times New Roman" w:cs="Times New Roman"/>
                <w:sz w:val="24"/>
                <w:szCs w:val="24"/>
                <w:lang w:eastAsia="ru-RU"/>
              </w:rPr>
              <w:t>.</w:t>
            </w:r>
          </w:p>
        </w:tc>
        <w:tc>
          <w:tcPr>
            <w:tcW w:w="2354" w:type="dxa"/>
            <w:vMerge/>
            <w:tcBorders>
              <w:top w:val="single" w:sz="4" w:space="0" w:color="auto"/>
              <w:left w:val="nil"/>
              <w:bottom w:val="single" w:sz="4" w:space="0" w:color="auto"/>
              <w:right w:val="single" w:sz="4" w:space="0" w:color="auto"/>
            </w:tcBorders>
            <w:shd w:val="clear" w:color="auto" w:fill="auto"/>
          </w:tcPr>
          <w:p w14:paraId="40801A36"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p>
        </w:tc>
        <w:tc>
          <w:tcPr>
            <w:tcW w:w="4025" w:type="dxa"/>
            <w:vMerge/>
            <w:tcBorders>
              <w:top w:val="single" w:sz="4" w:space="0" w:color="auto"/>
              <w:left w:val="nil"/>
              <w:bottom w:val="single" w:sz="4" w:space="0" w:color="auto"/>
              <w:right w:val="single" w:sz="4" w:space="0" w:color="auto"/>
            </w:tcBorders>
            <w:shd w:val="clear" w:color="auto" w:fill="auto"/>
          </w:tcPr>
          <w:p w14:paraId="0D7A68DB"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nil"/>
              <w:bottom w:val="single" w:sz="4" w:space="0" w:color="auto"/>
              <w:right w:val="single" w:sz="4" w:space="0" w:color="auto"/>
            </w:tcBorders>
          </w:tcPr>
          <w:p w14:paraId="2C1547DE"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Кедр, ель, пихта</w:t>
            </w:r>
          </w:p>
        </w:tc>
        <w:tc>
          <w:tcPr>
            <w:tcW w:w="3686" w:type="dxa"/>
            <w:tcBorders>
              <w:top w:val="single" w:sz="4" w:space="0" w:color="auto"/>
              <w:left w:val="single" w:sz="4" w:space="0" w:color="auto"/>
              <w:bottom w:val="single" w:sz="4" w:space="0" w:color="auto"/>
              <w:right w:val="single" w:sz="4" w:space="0" w:color="auto"/>
            </w:tcBorders>
          </w:tcPr>
          <w:p w14:paraId="4772CCDD"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Зеленомошные, черничные, разнотравные, папоротниковые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1A2A237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Более 2,5</w:t>
            </w:r>
          </w:p>
        </w:tc>
      </w:tr>
      <w:tr w:rsidR="006E753D" w:rsidRPr="006E753D" w14:paraId="4500712E"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CC59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val="en-US" w:eastAsia="ru-RU"/>
              </w:rPr>
              <w:t>7</w:t>
            </w:r>
            <w:r w:rsidRPr="006E753D">
              <w:rPr>
                <w:rFonts w:ascii="Times New Roman" w:eastAsia="Times New Roman" w:hAnsi="Times New Roman" w:cs="Times New Roman"/>
                <w:sz w:val="24"/>
                <w:szCs w:val="24"/>
                <w:lang w:eastAsia="ru-RU"/>
              </w:rPr>
              <w:t>.</w:t>
            </w:r>
          </w:p>
        </w:tc>
        <w:tc>
          <w:tcPr>
            <w:tcW w:w="2354" w:type="dxa"/>
            <w:vMerge/>
            <w:tcBorders>
              <w:top w:val="single" w:sz="4" w:space="0" w:color="auto"/>
              <w:left w:val="nil"/>
              <w:bottom w:val="single" w:sz="4" w:space="0" w:color="auto"/>
              <w:right w:val="single" w:sz="4" w:space="0" w:color="auto"/>
            </w:tcBorders>
            <w:shd w:val="clear" w:color="auto" w:fill="auto"/>
          </w:tcPr>
          <w:p w14:paraId="7334D9CA"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p>
        </w:tc>
        <w:tc>
          <w:tcPr>
            <w:tcW w:w="4025" w:type="dxa"/>
            <w:vMerge/>
            <w:tcBorders>
              <w:top w:val="single" w:sz="4" w:space="0" w:color="auto"/>
              <w:left w:val="nil"/>
              <w:bottom w:val="single" w:sz="4" w:space="0" w:color="auto"/>
              <w:right w:val="single" w:sz="4" w:space="0" w:color="auto"/>
            </w:tcBorders>
            <w:shd w:val="clear" w:color="auto" w:fill="auto"/>
          </w:tcPr>
          <w:p w14:paraId="4D941377"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nil"/>
              <w:bottom w:val="single" w:sz="4" w:space="0" w:color="auto"/>
              <w:right w:val="single" w:sz="4" w:space="0" w:color="auto"/>
            </w:tcBorders>
          </w:tcPr>
          <w:p w14:paraId="44BBAA73"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14:paraId="6E86DF08"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Долгомошные, сфагновые, крупнотравные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47272D4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Более 2</w:t>
            </w:r>
          </w:p>
        </w:tc>
      </w:tr>
      <w:tr w:rsidR="006E753D" w:rsidRPr="006E753D" w14:paraId="07552CE4"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2C5A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val="en-US" w:eastAsia="ru-RU"/>
              </w:rPr>
              <w:t>8</w:t>
            </w:r>
            <w:r w:rsidRPr="006E753D">
              <w:rPr>
                <w:rFonts w:ascii="Times New Roman" w:eastAsia="Times New Roman" w:hAnsi="Times New Roman" w:cs="Times New Roman"/>
                <w:sz w:val="24"/>
                <w:szCs w:val="24"/>
                <w:lang w:eastAsia="ru-RU"/>
              </w:rPr>
              <w:t>.</w:t>
            </w:r>
          </w:p>
        </w:tc>
        <w:tc>
          <w:tcPr>
            <w:tcW w:w="2354" w:type="dxa"/>
            <w:vMerge/>
            <w:tcBorders>
              <w:top w:val="single" w:sz="4" w:space="0" w:color="auto"/>
              <w:left w:val="nil"/>
              <w:bottom w:val="single" w:sz="4" w:space="0" w:color="auto"/>
              <w:right w:val="single" w:sz="4" w:space="0" w:color="auto"/>
            </w:tcBorders>
            <w:shd w:val="clear" w:color="auto" w:fill="auto"/>
          </w:tcPr>
          <w:p w14:paraId="2E649C1D"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p>
        </w:tc>
        <w:tc>
          <w:tcPr>
            <w:tcW w:w="4025" w:type="dxa"/>
            <w:vMerge w:val="restart"/>
            <w:tcBorders>
              <w:top w:val="single" w:sz="4" w:space="0" w:color="auto"/>
              <w:left w:val="nil"/>
              <w:bottom w:val="single" w:sz="4" w:space="0" w:color="auto"/>
              <w:right w:val="single" w:sz="4" w:space="0" w:color="auto"/>
            </w:tcBorders>
            <w:shd w:val="clear" w:color="auto" w:fill="auto"/>
          </w:tcPr>
          <w:p w14:paraId="64C5CA37"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путем минерализации почвы</w:t>
            </w:r>
          </w:p>
        </w:tc>
        <w:tc>
          <w:tcPr>
            <w:tcW w:w="1701" w:type="dxa"/>
            <w:vMerge w:val="restart"/>
            <w:tcBorders>
              <w:top w:val="single" w:sz="4" w:space="0" w:color="auto"/>
              <w:left w:val="nil"/>
              <w:bottom w:val="single" w:sz="4" w:space="0" w:color="auto"/>
              <w:right w:val="single" w:sz="4" w:space="0" w:color="auto"/>
            </w:tcBorders>
          </w:tcPr>
          <w:p w14:paraId="12EB9D57"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Сосна, лиственница</w:t>
            </w:r>
          </w:p>
        </w:tc>
        <w:tc>
          <w:tcPr>
            <w:tcW w:w="3686" w:type="dxa"/>
            <w:tcBorders>
              <w:top w:val="single" w:sz="4" w:space="0" w:color="auto"/>
              <w:left w:val="single" w:sz="4" w:space="0" w:color="auto"/>
              <w:bottom w:val="single" w:sz="4" w:space="0" w:color="auto"/>
              <w:right w:val="single" w:sz="4" w:space="0" w:color="auto"/>
            </w:tcBorders>
          </w:tcPr>
          <w:p w14:paraId="73FFC1A8"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Лишайниковые, мертвопокровные, каменистые, остепненные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35B54CE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2 - 4</w:t>
            </w:r>
          </w:p>
        </w:tc>
      </w:tr>
      <w:tr w:rsidR="006E753D" w:rsidRPr="006E753D" w14:paraId="76AD11CD"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7E5E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val="en-US" w:eastAsia="ru-RU"/>
              </w:rPr>
              <w:t>9</w:t>
            </w:r>
            <w:r w:rsidRPr="006E753D">
              <w:rPr>
                <w:rFonts w:ascii="Times New Roman" w:eastAsia="Times New Roman" w:hAnsi="Times New Roman" w:cs="Times New Roman"/>
                <w:sz w:val="24"/>
                <w:szCs w:val="24"/>
                <w:lang w:eastAsia="ru-RU"/>
              </w:rPr>
              <w:t>.</w:t>
            </w:r>
          </w:p>
        </w:tc>
        <w:tc>
          <w:tcPr>
            <w:tcW w:w="2354" w:type="dxa"/>
            <w:vMerge/>
            <w:tcBorders>
              <w:top w:val="single" w:sz="4" w:space="0" w:color="auto"/>
              <w:left w:val="nil"/>
              <w:bottom w:val="single" w:sz="4" w:space="0" w:color="auto"/>
              <w:right w:val="single" w:sz="4" w:space="0" w:color="auto"/>
            </w:tcBorders>
            <w:shd w:val="clear" w:color="auto" w:fill="auto"/>
          </w:tcPr>
          <w:p w14:paraId="692C3FF6"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p>
        </w:tc>
        <w:tc>
          <w:tcPr>
            <w:tcW w:w="4025" w:type="dxa"/>
            <w:vMerge/>
            <w:tcBorders>
              <w:top w:val="single" w:sz="4" w:space="0" w:color="auto"/>
              <w:left w:val="nil"/>
              <w:bottom w:val="single" w:sz="4" w:space="0" w:color="auto"/>
              <w:right w:val="single" w:sz="4" w:space="0" w:color="auto"/>
            </w:tcBorders>
            <w:shd w:val="clear" w:color="auto" w:fill="auto"/>
          </w:tcPr>
          <w:p w14:paraId="619EA72B"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nil"/>
              <w:bottom w:val="single" w:sz="4" w:space="0" w:color="auto"/>
              <w:right w:val="single" w:sz="4" w:space="0" w:color="auto"/>
            </w:tcBorders>
          </w:tcPr>
          <w:p w14:paraId="1E7FFE8E"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14:paraId="2F555093"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Брусничные, рододендровые, травяные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7700D9B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2,5 - 3,5</w:t>
            </w:r>
          </w:p>
        </w:tc>
      </w:tr>
      <w:tr w:rsidR="006E753D" w:rsidRPr="006E753D" w14:paraId="583132CE"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0DAE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val="en-US" w:eastAsia="ru-RU"/>
              </w:rPr>
              <w:t>10</w:t>
            </w:r>
            <w:r w:rsidRPr="006E753D">
              <w:rPr>
                <w:rFonts w:ascii="Times New Roman" w:eastAsia="Times New Roman" w:hAnsi="Times New Roman" w:cs="Times New Roman"/>
                <w:sz w:val="24"/>
                <w:szCs w:val="24"/>
                <w:lang w:eastAsia="ru-RU"/>
              </w:rPr>
              <w:t>.</w:t>
            </w:r>
          </w:p>
        </w:tc>
        <w:tc>
          <w:tcPr>
            <w:tcW w:w="2354" w:type="dxa"/>
            <w:vMerge/>
            <w:tcBorders>
              <w:top w:val="single" w:sz="4" w:space="0" w:color="auto"/>
              <w:left w:val="nil"/>
              <w:bottom w:val="single" w:sz="4" w:space="0" w:color="auto"/>
              <w:right w:val="single" w:sz="4" w:space="0" w:color="auto"/>
            </w:tcBorders>
            <w:shd w:val="clear" w:color="auto" w:fill="auto"/>
          </w:tcPr>
          <w:p w14:paraId="182A0238"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p>
        </w:tc>
        <w:tc>
          <w:tcPr>
            <w:tcW w:w="4025" w:type="dxa"/>
            <w:vMerge/>
            <w:tcBorders>
              <w:top w:val="single" w:sz="4" w:space="0" w:color="auto"/>
              <w:left w:val="nil"/>
              <w:bottom w:val="single" w:sz="4" w:space="0" w:color="auto"/>
              <w:right w:val="single" w:sz="4" w:space="0" w:color="auto"/>
            </w:tcBorders>
            <w:shd w:val="clear" w:color="auto" w:fill="auto"/>
          </w:tcPr>
          <w:p w14:paraId="1EA3EA53"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nil"/>
              <w:bottom w:val="single" w:sz="4" w:space="0" w:color="auto"/>
              <w:right w:val="single" w:sz="4" w:space="0" w:color="auto"/>
            </w:tcBorders>
          </w:tcPr>
          <w:p w14:paraId="11612CAD"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14:paraId="57FB9701"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Зеленомошные, черничные, разнотравные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69DCD70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2 - 3</w:t>
            </w:r>
          </w:p>
        </w:tc>
      </w:tr>
      <w:tr w:rsidR="006E753D" w:rsidRPr="006E753D" w14:paraId="07A91B53"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76E2D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r w:rsidRPr="006E753D">
              <w:rPr>
                <w:rFonts w:ascii="Times New Roman" w:eastAsia="Times New Roman" w:hAnsi="Times New Roman" w:cs="Times New Roman"/>
                <w:sz w:val="24"/>
                <w:szCs w:val="24"/>
                <w:lang w:val="en-US" w:eastAsia="ru-RU"/>
              </w:rPr>
              <w:t>1</w:t>
            </w:r>
            <w:r w:rsidRPr="006E753D">
              <w:rPr>
                <w:rFonts w:ascii="Times New Roman" w:eastAsia="Times New Roman" w:hAnsi="Times New Roman" w:cs="Times New Roman"/>
                <w:sz w:val="24"/>
                <w:szCs w:val="24"/>
                <w:lang w:eastAsia="ru-RU"/>
              </w:rPr>
              <w:t>.</w:t>
            </w:r>
          </w:p>
        </w:tc>
        <w:tc>
          <w:tcPr>
            <w:tcW w:w="2354" w:type="dxa"/>
            <w:vMerge/>
            <w:tcBorders>
              <w:top w:val="single" w:sz="4" w:space="0" w:color="auto"/>
              <w:left w:val="nil"/>
              <w:bottom w:val="single" w:sz="4" w:space="0" w:color="auto"/>
              <w:right w:val="single" w:sz="4" w:space="0" w:color="auto"/>
            </w:tcBorders>
            <w:shd w:val="clear" w:color="auto" w:fill="auto"/>
          </w:tcPr>
          <w:p w14:paraId="55E89843"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p>
        </w:tc>
        <w:tc>
          <w:tcPr>
            <w:tcW w:w="4025" w:type="dxa"/>
            <w:vMerge/>
            <w:tcBorders>
              <w:top w:val="single" w:sz="4" w:space="0" w:color="auto"/>
              <w:left w:val="nil"/>
              <w:bottom w:val="single" w:sz="4" w:space="0" w:color="auto"/>
              <w:right w:val="single" w:sz="4" w:space="0" w:color="auto"/>
            </w:tcBorders>
            <w:shd w:val="clear" w:color="auto" w:fill="auto"/>
          </w:tcPr>
          <w:p w14:paraId="5726137C"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nil"/>
              <w:bottom w:val="single" w:sz="4" w:space="0" w:color="auto"/>
              <w:right w:val="single" w:sz="4" w:space="0" w:color="auto"/>
            </w:tcBorders>
          </w:tcPr>
          <w:p w14:paraId="6AC67162"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Кедр, ель, пихта</w:t>
            </w:r>
          </w:p>
        </w:tc>
        <w:tc>
          <w:tcPr>
            <w:tcW w:w="3686" w:type="dxa"/>
            <w:tcBorders>
              <w:top w:val="single" w:sz="4" w:space="0" w:color="auto"/>
              <w:left w:val="single" w:sz="4" w:space="0" w:color="auto"/>
              <w:bottom w:val="single" w:sz="4" w:space="0" w:color="auto"/>
              <w:right w:val="single" w:sz="4" w:space="0" w:color="auto"/>
            </w:tcBorders>
          </w:tcPr>
          <w:p w14:paraId="59F8A7AC"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Крупнотравные, травяно-болотные, долгомошные, сфагновые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3345610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1,5 - 2</w:t>
            </w:r>
          </w:p>
        </w:tc>
      </w:tr>
      <w:tr w:rsidR="006E753D" w:rsidRPr="006E753D" w14:paraId="0786373D"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9EC55"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r w:rsidRPr="006E753D">
              <w:rPr>
                <w:rFonts w:ascii="Times New Roman" w:eastAsia="Times New Roman" w:hAnsi="Times New Roman" w:cs="Times New Roman"/>
                <w:sz w:val="24"/>
                <w:szCs w:val="24"/>
                <w:lang w:val="en-US" w:eastAsia="ru-RU"/>
              </w:rPr>
              <w:t>2</w:t>
            </w:r>
            <w:r w:rsidRPr="006E753D">
              <w:rPr>
                <w:rFonts w:ascii="Times New Roman" w:eastAsia="Times New Roman" w:hAnsi="Times New Roman" w:cs="Times New Roman"/>
                <w:sz w:val="24"/>
                <w:szCs w:val="24"/>
                <w:lang w:eastAsia="ru-RU"/>
              </w:rPr>
              <w:t>.</w:t>
            </w:r>
          </w:p>
        </w:tc>
        <w:tc>
          <w:tcPr>
            <w:tcW w:w="2354" w:type="dxa"/>
            <w:vMerge/>
            <w:tcBorders>
              <w:top w:val="single" w:sz="4" w:space="0" w:color="auto"/>
              <w:left w:val="nil"/>
              <w:bottom w:val="single" w:sz="4" w:space="0" w:color="auto"/>
              <w:right w:val="single" w:sz="4" w:space="0" w:color="auto"/>
            </w:tcBorders>
            <w:shd w:val="clear" w:color="auto" w:fill="auto"/>
          </w:tcPr>
          <w:p w14:paraId="2F3C6706" w14:textId="77777777" w:rsidR="008B5513" w:rsidRPr="006E753D" w:rsidRDefault="008B5513" w:rsidP="00825D76">
            <w:pPr>
              <w:keepNext/>
              <w:keepLines/>
              <w:spacing w:after="0" w:line="240" w:lineRule="auto"/>
              <w:rPr>
                <w:rFonts w:ascii="Times New Roman" w:eastAsia="Times New Roman" w:hAnsi="Times New Roman" w:cs="Times New Roman"/>
                <w:sz w:val="24"/>
                <w:szCs w:val="24"/>
                <w:lang w:eastAsia="ru-RU"/>
              </w:rPr>
            </w:pPr>
          </w:p>
        </w:tc>
        <w:tc>
          <w:tcPr>
            <w:tcW w:w="4025" w:type="dxa"/>
            <w:vMerge/>
            <w:tcBorders>
              <w:top w:val="single" w:sz="4" w:space="0" w:color="auto"/>
              <w:left w:val="nil"/>
              <w:bottom w:val="single" w:sz="4" w:space="0" w:color="auto"/>
              <w:right w:val="single" w:sz="4" w:space="0" w:color="auto"/>
            </w:tcBorders>
            <w:shd w:val="clear" w:color="auto" w:fill="auto"/>
          </w:tcPr>
          <w:p w14:paraId="3B492B9E" w14:textId="77777777" w:rsidR="008B5513" w:rsidRPr="006E753D" w:rsidRDefault="008B5513" w:rsidP="00825D76">
            <w:pPr>
              <w:keepNext/>
              <w:keepLines/>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nil"/>
              <w:bottom w:val="single" w:sz="4" w:space="0" w:color="auto"/>
              <w:right w:val="single" w:sz="4" w:space="0" w:color="auto"/>
            </w:tcBorders>
          </w:tcPr>
          <w:p w14:paraId="011B2F75" w14:textId="77777777" w:rsidR="008B5513" w:rsidRPr="006E753D" w:rsidRDefault="008B5513" w:rsidP="00825D76">
            <w:pPr>
              <w:keepNext/>
              <w:keepLines/>
              <w:spacing w:after="0" w:line="240" w:lineRule="auto"/>
              <w:rPr>
                <w:rFonts w:ascii="Times New Roman" w:eastAsia="Times New Roman"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14:paraId="0AF853EE" w14:textId="77777777" w:rsidR="008B5513" w:rsidRPr="006E753D" w:rsidRDefault="008B5513" w:rsidP="00825D76">
            <w:pPr>
              <w:keepNext/>
              <w:keepLines/>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Зеленомошные, черничные, разнотравные, папоротниковые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73B87C51"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1,5 - 2,5</w:t>
            </w:r>
          </w:p>
        </w:tc>
      </w:tr>
      <w:tr w:rsidR="006E753D" w:rsidRPr="006E753D" w14:paraId="357AF48A"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1C825"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r w:rsidRPr="006E753D">
              <w:rPr>
                <w:rFonts w:ascii="Times New Roman" w:eastAsia="Times New Roman" w:hAnsi="Times New Roman" w:cs="Times New Roman"/>
                <w:sz w:val="24"/>
                <w:szCs w:val="24"/>
                <w:lang w:val="en-US" w:eastAsia="ru-RU"/>
              </w:rPr>
              <w:t>3</w:t>
            </w:r>
            <w:r w:rsidRPr="006E753D">
              <w:rPr>
                <w:rFonts w:ascii="Times New Roman" w:eastAsia="Times New Roman" w:hAnsi="Times New Roman" w:cs="Times New Roman"/>
                <w:sz w:val="24"/>
                <w:szCs w:val="24"/>
                <w:lang w:eastAsia="ru-RU"/>
              </w:rPr>
              <w:t>.</w:t>
            </w:r>
          </w:p>
        </w:tc>
        <w:tc>
          <w:tcPr>
            <w:tcW w:w="2354" w:type="dxa"/>
            <w:vMerge/>
            <w:tcBorders>
              <w:top w:val="single" w:sz="4" w:space="0" w:color="auto"/>
              <w:left w:val="nil"/>
              <w:bottom w:val="single" w:sz="4" w:space="0" w:color="auto"/>
              <w:right w:val="single" w:sz="4" w:space="0" w:color="auto"/>
            </w:tcBorders>
            <w:shd w:val="clear" w:color="auto" w:fill="auto"/>
          </w:tcPr>
          <w:p w14:paraId="36681AFE" w14:textId="77777777" w:rsidR="008B5513" w:rsidRPr="006E753D" w:rsidRDefault="008B5513" w:rsidP="00825D76">
            <w:pPr>
              <w:keepNext/>
              <w:keepLines/>
              <w:spacing w:after="0" w:line="240" w:lineRule="auto"/>
              <w:rPr>
                <w:rFonts w:ascii="Times New Roman" w:eastAsia="Times New Roman" w:hAnsi="Times New Roman" w:cs="Times New Roman"/>
                <w:sz w:val="24"/>
                <w:szCs w:val="24"/>
                <w:lang w:eastAsia="ru-RU"/>
              </w:rPr>
            </w:pPr>
          </w:p>
        </w:tc>
        <w:tc>
          <w:tcPr>
            <w:tcW w:w="4025" w:type="dxa"/>
            <w:vMerge/>
            <w:tcBorders>
              <w:top w:val="single" w:sz="4" w:space="0" w:color="auto"/>
              <w:left w:val="nil"/>
              <w:bottom w:val="single" w:sz="4" w:space="0" w:color="auto"/>
              <w:right w:val="single" w:sz="4" w:space="0" w:color="auto"/>
            </w:tcBorders>
            <w:shd w:val="clear" w:color="auto" w:fill="auto"/>
          </w:tcPr>
          <w:p w14:paraId="52E05D29" w14:textId="77777777" w:rsidR="008B5513" w:rsidRPr="006E753D" w:rsidRDefault="008B5513" w:rsidP="00825D76">
            <w:pPr>
              <w:keepNext/>
              <w:keepLines/>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nil"/>
              <w:bottom w:val="single" w:sz="4" w:space="0" w:color="auto"/>
              <w:right w:val="single" w:sz="4" w:space="0" w:color="auto"/>
            </w:tcBorders>
          </w:tcPr>
          <w:p w14:paraId="0462D467" w14:textId="77777777" w:rsidR="008B5513" w:rsidRPr="006E753D" w:rsidRDefault="008B5513" w:rsidP="00825D76">
            <w:pPr>
              <w:keepNext/>
              <w:keepLines/>
              <w:spacing w:after="0" w:line="240" w:lineRule="auto"/>
              <w:rPr>
                <w:rFonts w:ascii="Times New Roman" w:eastAsia="Times New Roman"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14:paraId="5E7B131C" w14:textId="77777777" w:rsidR="008B5513" w:rsidRPr="006E753D" w:rsidRDefault="008B5513" w:rsidP="00825D76">
            <w:pPr>
              <w:keepNext/>
              <w:keepLines/>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Долгомошные, сфагновые, крупнотравные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32991302"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1,5 - 2</w:t>
            </w:r>
          </w:p>
        </w:tc>
      </w:tr>
      <w:tr w:rsidR="006E753D" w:rsidRPr="006E753D" w14:paraId="631F77D1"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4308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r w:rsidRPr="006E753D">
              <w:rPr>
                <w:rFonts w:ascii="Times New Roman" w:eastAsia="Times New Roman" w:hAnsi="Times New Roman" w:cs="Times New Roman"/>
                <w:sz w:val="24"/>
                <w:szCs w:val="24"/>
                <w:lang w:val="en-US" w:eastAsia="ru-RU"/>
              </w:rPr>
              <w:t>4</w:t>
            </w:r>
            <w:r w:rsidRPr="006E753D">
              <w:rPr>
                <w:rFonts w:ascii="Times New Roman" w:eastAsia="Times New Roman" w:hAnsi="Times New Roman" w:cs="Times New Roman"/>
                <w:sz w:val="24"/>
                <w:szCs w:val="24"/>
                <w:lang w:eastAsia="ru-RU"/>
              </w:rPr>
              <w:t>.</w:t>
            </w:r>
          </w:p>
        </w:tc>
        <w:tc>
          <w:tcPr>
            <w:tcW w:w="6379" w:type="dxa"/>
            <w:gridSpan w:val="2"/>
            <w:vMerge w:val="restart"/>
            <w:tcBorders>
              <w:top w:val="single" w:sz="4" w:space="0" w:color="auto"/>
              <w:left w:val="nil"/>
              <w:right w:val="single" w:sz="4" w:space="0" w:color="auto"/>
            </w:tcBorders>
            <w:shd w:val="clear" w:color="auto" w:fill="auto"/>
          </w:tcPr>
          <w:p w14:paraId="40C7193E"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Комбинированное лесовосстановление</w:t>
            </w:r>
          </w:p>
        </w:tc>
        <w:tc>
          <w:tcPr>
            <w:tcW w:w="1701" w:type="dxa"/>
            <w:vMerge w:val="restart"/>
            <w:tcBorders>
              <w:top w:val="single" w:sz="4" w:space="0" w:color="auto"/>
              <w:left w:val="nil"/>
              <w:right w:val="single" w:sz="4" w:space="0" w:color="auto"/>
            </w:tcBorders>
          </w:tcPr>
          <w:p w14:paraId="312023B6"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Сосна, лиственница</w:t>
            </w:r>
          </w:p>
        </w:tc>
        <w:tc>
          <w:tcPr>
            <w:tcW w:w="3686" w:type="dxa"/>
            <w:tcBorders>
              <w:top w:val="single" w:sz="4" w:space="0" w:color="auto"/>
              <w:left w:val="single" w:sz="4" w:space="0" w:color="auto"/>
              <w:bottom w:val="single" w:sz="4" w:space="0" w:color="auto"/>
              <w:right w:val="single" w:sz="4" w:space="0" w:color="auto"/>
            </w:tcBorders>
          </w:tcPr>
          <w:p w14:paraId="3906BBD5"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Лишайниковые, мертвопокровные, каменистые, остепненные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5260B57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1 - 2</w:t>
            </w:r>
          </w:p>
        </w:tc>
      </w:tr>
      <w:tr w:rsidR="006E753D" w:rsidRPr="006E753D" w14:paraId="0386B9B2"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46CFC" w14:textId="77777777" w:rsidR="008B5513" w:rsidRPr="006E753D" w:rsidRDefault="008B5513" w:rsidP="00825D76">
            <w:pPr>
              <w:widowControl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r w:rsidRPr="006E753D">
              <w:rPr>
                <w:rFonts w:ascii="Times New Roman" w:eastAsia="Times New Roman" w:hAnsi="Times New Roman" w:cs="Times New Roman"/>
                <w:sz w:val="24"/>
                <w:szCs w:val="24"/>
                <w:lang w:val="en-US" w:eastAsia="ru-RU"/>
              </w:rPr>
              <w:t>5</w:t>
            </w:r>
            <w:r w:rsidRPr="006E753D">
              <w:rPr>
                <w:rFonts w:ascii="Times New Roman" w:eastAsia="Times New Roman" w:hAnsi="Times New Roman" w:cs="Times New Roman"/>
                <w:sz w:val="24"/>
                <w:szCs w:val="24"/>
                <w:lang w:eastAsia="ru-RU"/>
              </w:rPr>
              <w:t>.</w:t>
            </w:r>
          </w:p>
        </w:tc>
        <w:tc>
          <w:tcPr>
            <w:tcW w:w="6379" w:type="dxa"/>
            <w:gridSpan w:val="2"/>
            <w:vMerge/>
            <w:tcBorders>
              <w:left w:val="nil"/>
              <w:right w:val="single" w:sz="4" w:space="0" w:color="auto"/>
            </w:tcBorders>
            <w:shd w:val="clear" w:color="auto" w:fill="auto"/>
          </w:tcPr>
          <w:p w14:paraId="6115D424"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1701" w:type="dxa"/>
            <w:vMerge/>
            <w:tcBorders>
              <w:left w:val="nil"/>
              <w:right w:val="single" w:sz="4" w:space="0" w:color="auto"/>
            </w:tcBorders>
          </w:tcPr>
          <w:p w14:paraId="1D7845B1"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14:paraId="2A165E42" w14:textId="77777777" w:rsidR="008B5513" w:rsidRPr="006E753D" w:rsidRDefault="008B5513" w:rsidP="00825D76">
            <w:pPr>
              <w:widowControl w:val="0"/>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Брусничные, рододендровые, травяные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372AE457" w14:textId="77777777" w:rsidR="008B5513" w:rsidRPr="006E753D" w:rsidRDefault="008B5513" w:rsidP="00825D76">
            <w:pPr>
              <w:widowControl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1 - 2,5</w:t>
            </w:r>
          </w:p>
        </w:tc>
      </w:tr>
      <w:tr w:rsidR="006E753D" w:rsidRPr="006E753D" w14:paraId="0BB01704"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E9E34" w14:textId="77777777" w:rsidR="008B5513" w:rsidRPr="006E753D" w:rsidRDefault="008B5513" w:rsidP="00825D76">
            <w:pPr>
              <w:widowControl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r w:rsidRPr="006E753D">
              <w:rPr>
                <w:rFonts w:ascii="Times New Roman" w:eastAsia="Times New Roman" w:hAnsi="Times New Roman" w:cs="Times New Roman"/>
                <w:sz w:val="24"/>
                <w:szCs w:val="24"/>
                <w:lang w:val="en-US" w:eastAsia="ru-RU"/>
              </w:rPr>
              <w:t>6</w:t>
            </w:r>
            <w:r w:rsidRPr="006E753D">
              <w:rPr>
                <w:rFonts w:ascii="Times New Roman" w:eastAsia="Times New Roman" w:hAnsi="Times New Roman" w:cs="Times New Roman"/>
                <w:sz w:val="24"/>
                <w:szCs w:val="24"/>
                <w:lang w:eastAsia="ru-RU"/>
              </w:rPr>
              <w:t>.</w:t>
            </w:r>
          </w:p>
        </w:tc>
        <w:tc>
          <w:tcPr>
            <w:tcW w:w="6379" w:type="dxa"/>
            <w:gridSpan w:val="2"/>
            <w:vMerge/>
            <w:tcBorders>
              <w:left w:val="nil"/>
              <w:right w:val="single" w:sz="4" w:space="0" w:color="auto"/>
            </w:tcBorders>
            <w:shd w:val="clear" w:color="auto" w:fill="auto"/>
          </w:tcPr>
          <w:p w14:paraId="1458281B"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1701" w:type="dxa"/>
            <w:vMerge/>
            <w:tcBorders>
              <w:left w:val="nil"/>
              <w:bottom w:val="single" w:sz="4" w:space="0" w:color="auto"/>
              <w:right w:val="single" w:sz="4" w:space="0" w:color="auto"/>
            </w:tcBorders>
          </w:tcPr>
          <w:p w14:paraId="150746EA"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14:paraId="53382DD6" w14:textId="77777777" w:rsidR="008B5513" w:rsidRPr="006E753D" w:rsidRDefault="008B5513" w:rsidP="00825D76">
            <w:pPr>
              <w:widowControl w:val="0"/>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Зеленомошные, черничные, разнотравные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2D4358BD" w14:textId="77777777" w:rsidR="008B5513" w:rsidRPr="006E753D" w:rsidRDefault="008B5513" w:rsidP="00825D76">
            <w:pPr>
              <w:widowControl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1 - 2</w:t>
            </w:r>
          </w:p>
        </w:tc>
      </w:tr>
      <w:tr w:rsidR="006E753D" w:rsidRPr="006E753D" w14:paraId="5CE3CD25"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FAB72" w14:textId="77777777" w:rsidR="008B5513" w:rsidRPr="006E753D" w:rsidRDefault="008B5513" w:rsidP="00825D76">
            <w:pPr>
              <w:widowControl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r w:rsidRPr="006E753D">
              <w:rPr>
                <w:rFonts w:ascii="Times New Roman" w:eastAsia="Times New Roman" w:hAnsi="Times New Roman" w:cs="Times New Roman"/>
                <w:sz w:val="24"/>
                <w:szCs w:val="24"/>
                <w:lang w:val="en-US" w:eastAsia="ru-RU"/>
              </w:rPr>
              <w:t>7</w:t>
            </w:r>
            <w:r w:rsidRPr="006E753D">
              <w:rPr>
                <w:rFonts w:ascii="Times New Roman" w:eastAsia="Times New Roman" w:hAnsi="Times New Roman" w:cs="Times New Roman"/>
                <w:sz w:val="24"/>
                <w:szCs w:val="24"/>
                <w:lang w:eastAsia="ru-RU"/>
              </w:rPr>
              <w:t>.</w:t>
            </w:r>
          </w:p>
        </w:tc>
        <w:tc>
          <w:tcPr>
            <w:tcW w:w="6379" w:type="dxa"/>
            <w:gridSpan w:val="2"/>
            <w:vMerge/>
            <w:tcBorders>
              <w:left w:val="nil"/>
              <w:right w:val="single" w:sz="4" w:space="0" w:color="auto"/>
            </w:tcBorders>
            <w:shd w:val="clear" w:color="auto" w:fill="auto"/>
          </w:tcPr>
          <w:p w14:paraId="4011410E"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nil"/>
              <w:right w:val="single" w:sz="4" w:space="0" w:color="auto"/>
            </w:tcBorders>
          </w:tcPr>
          <w:p w14:paraId="70F98DAD"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Кедр, ель, пихта</w:t>
            </w:r>
          </w:p>
        </w:tc>
        <w:tc>
          <w:tcPr>
            <w:tcW w:w="3686" w:type="dxa"/>
            <w:tcBorders>
              <w:top w:val="single" w:sz="4" w:space="0" w:color="auto"/>
              <w:left w:val="single" w:sz="4" w:space="0" w:color="auto"/>
              <w:bottom w:val="single" w:sz="4" w:space="0" w:color="auto"/>
              <w:right w:val="single" w:sz="4" w:space="0" w:color="auto"/>
            </w:tcBorders>
          </w:tcPr>
          <w:p w14:paraId="30BD0CA7" w14:textId="77777777" w:rsidR="008B5513" w:rsidRPr="006E753D" w:rsidRDefault="008B5513" w:rsidP="00825D76">
            <w:pPr>
              <w:widowControl w:val="0"/>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Крупнотравные, долгомошные, травяно-болотные, сфагновые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5F9B1E3C" w14:textId="77777777" w:rsidR="008B5513" w:rsidRPr="006E753D" w:rsidRDefault="008B5513" w:rsidP="00825D76">
            <w:pPr>
              <w:widowControl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1 - 1,5</w:t>
            </w:r>
          </w:p>
        </w:tc>
      </w:tr>
      <w:tr w:rsidR="006E753D" w:rsidRPr="006E753D" w14:paraId="379B5D23"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1ED1E" w14:textId="77777777" w:rsidR="008B5513" w:rsidRPr="006E753D" w:rsidRDefault="008B5513" w:rsidP="00825D76">
            <w:pPr>
              <w:widowControl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r w:rsidRPr="006E753D">
              <w:rPr>
                <w:rFonts w:ascii="Times New Roman" w:eastAsia="Times New Roman" w:hAnsi="Times New Roman" w:cs="Times New Roman"/>
                <w:sz w:val="24"/>
                <w:szCs w:val="24"/>
                <w:lang w:val="en-US" w:eastAsia="ru-RU"/>
              </w:rPr>
              <w:t>8</w:t>
            </w:r>
            <w:r w:rsidRPr="006E753D">
              <w:rPr>
                <w:rFonts w:ascii="Times New Roman" w:eastAsia="Times New Roman" w:hAnsi="Times New Roman" w:cs="Times New Roman"/>
                <w:sz w:val="24"/>
                <w:szCs w:val="24"/>
                <w:lang w:eastAsia="ru-RU"/>
              </w:rPr>
              <w:t>.</w:t>
            </w:r>
          </w:p>
        </w:tc>
        <w:tc>
          <w:tcPr>
            <w:tcW w:w="6379" w:type="dxa"/>
            <w:gridSpan w:val="2"/>
            <w:vMerge/>
            <w:tcBorders>
              <w:left w:val="nil"/>
              <w:right w:val="single" w:sz="4" w:space="0" w:color="auto"/>
            </w:tcBorders>
            <w:shd w:val="clear" w:color="auto" w:fill="auto"/>
          </w:tcPr>
          <w:p w14:paraId="3E326839"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1701" w:type="dxa"/>
            <w:vMerge/>
            <w:tcBorders>
              <w:left w:val="nil"/>
              <w:right w:val="single" w:sz="4" w:space="0" w:color="auto"/>
            </w:tcBorders>
          </w:tcPr>
          <w:p w14:paraId="2ED521C2"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14:paraId="417CDB28" w14:textId="77777777" w:rsidR="008B5513" w:rsidRPr="006E753D" w:rsidRDefault="008B5513" w:rsidP="00825D76">
            <w:pPr>
              <w:widowControl w:val="0"/>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Зеленомошные, черничные, разнотравные, папоротниковые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6DF0528A" w14:textId="77777777" w:rsidR="008B5513" w:rsidRPr="006E753D" w:rsidRDefault="008B5513" w:rsidP="00825D76">
            <w:pPr>
              <w:widowControl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1 - 1,5</w:t>
            </w:r>
          </w:p>
        </w:tc>
      </w:tr>
      <w:tr w:rsidR="006E753D" w:rsidRPr="006E753D" w14:paraId="720930A6"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0DBDC" w14:textId="77777777" w:rsidR="008B5513" w:rsidRPr="006E753D" w:rsidRDefault="008B5513" w:rsidP="00825D76">
            <w:pPr>
              <w:widowControl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r w:rsidRPr="006E753D">
              <w:rPr>
                <w:rFonts w:ascii="Times New Roman" w:eastAsia="Times New Roman" w:hAnsi="Times New Roman" w:cs="Times New Roman"/>
                <w:sz w:val="24"/>
                <w:szCs w:val="24"/>
                <w:lang w:val="en-US" w:eastAsia="ru-RU"/>
              </w:rPr>
              <w:t>9</w:t>
            </w:r>
            <w:r w:rsidRPr="006E753D">
              <w:rPr>
                <w:rFonts w:ascii="Times New Roman" w:eastAsia="Times New Roman" w:hAnsi="Times New Roman" w:cs="Times New Roman"/>
                <w:sz w:val="24"/>
                <w:szCs w:val="24"/>
                <w:lang w:eastAsia="ru-RU"/>
              </w:rPr>
              <w:t>.</w:t>
            </w:r>
          </w:p>
        </w:tc>
        <w:tc>
          <w:tcPr>
            <w:tcW w:w="6379" w:type="dxa"/>
            <w:gridSpan w:val="2"/>
            <w:vMerge/>
            <w:tcBorders>
              <w:left w:val="nil"/>
              <w:bottom w:val="single" w:sz="4" w:space="0" w:color="auto"/>
              <w:right w:val="single" w:sz="4" w:space="0" w:color="auto"/>
            </w:tcBorders>
            <w:shd w:val="clear" w:color="auto" w:fill="auto"/>
          </w:tcPr>
          <w:p w14:paraId="5F0F6016"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1701" w:type="dxa"/>
            <w:vMerge/>
            <w:tcBorders>
              <w:left w:val="nil"/>
              <w:bottom w:val="single" w:sz="4" w:space="0" w:color="auto"/>
              <w:right w:val="single" w:sz="4" w:space="0" w:color="auto"/>
            </w:tcBorders>
          </w:tcPr>
          <w:p w14:paraId="6BE60BAC"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14:paraId="735AC3F6" w14:textId="77777777" w:rsidR="008B5513" w:rsidRPr="006E753D" w:rsidRDefault="008B5513" w:rsidP="00825D76">
            <w:pPr>
              <w:widowControl w:val="0"/>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Долгомошные, сфагновые, крупнотравные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7C1CA595" w14:textId="77777777" w:rsidR="008B5513" w:rsidRPr="006E753D" w:rsidRDefault="008B5513" w:rsidP="00825D76">
            <w:pPr>
              <w:widowControl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1 - 1,5</w:t>
            </w:r>
          </w:p>
        </w:tc>
      </w:tr>
      <w:tr w:rsidR="006E753D" w:rsidRPr="006E753D" w14:paraId="34E0CD31"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C435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val="en-US" w:eastAsia="ru-RU"/>
              </w:rPr>
              <w:t>20</w:t>
            </w:r>
            <w:r w:rsidRPr="006E753D">
              <w:rPr>
                <w:rFonts w:ascii="Times New Roman" w:eastAsia="Times New Roman" w:hAnsi="Times New Roman" w:cs="Times New Roman"/>
                <w:sz w:val="24"/>
                <w:szCs w:val="24"/>
                <w:lang w:eastAsia="ru-RU"/>
              </w:rPr>
              <w:t>.</w:t>
            </w:r>
          </w:p>
        </w:tc>
        <w:tc>
          <w:tcPr>
            <w:tcW w:w="6379" w:type="dxa"/>
            <w:gridSpan w:val="2"/>
            <w:vMerge w:val="restart"/>
            <w:tcBorders>
              <w:top w:val="single" w:sz="4" w:space="0" w:color="auto"/>
              <w:left w:val="nil"/>
              <w:right w:val="single" w:sz="4" w:space="0" w:color="auto"/>
            </w:tcBorders>
            <w:shd w:val="clear" w:color="auto" w:fill="auto"/>
          </w:tcPr>
          <w:p w14:paraId="36CF73BC"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Искусственное лесовосстановление</w:t>
            </w:r>
          </w:p>
        </w:tc>
        <w:tc>
          <w:tcPr>
            <w:tcW w:w="1701" w:type="dxa"/>
            <w:vMerge w:val="restart"/>
            <w:tcBorders>
              <w:top w:val="single" w:sz="4" w:space="0" w:color="auto"/>
              <w:left w:val="nil"/>
              <w:right w:val="single" w:sz="4" w:space="0" w:color="auto"/>
            </w:tcBorders>
          </w:tcPr>
          <w:p w14:paraId="4F97D00F"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Сосна, лиственница</w:t>
            </w:r>
          </w:p>
        </w:tc>
        <w:tc>
          <w:tcPr>
            <w:tcW w:w="3686" w:type="dxa"/>
            <w:tcBorders>
              <w:top w:val="single" w:sz="4" w:space="0" w:color="auto"/>
              <w:left w:val="single" w:sz="4" w:space="0" w:color="auto"/>
              <w:bottom w:val="single" w:sz="4" w:space="0" w:color="auto"/>
              <w:right w:val="single" w:sz="4" w:space="0" w:color="auto"/>
            </w:tcBorders>
          </w:tcPr>
          <w:p w14:paraId="0E15A459"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Лишайниковые, каменистые, мертвопокровные, остепненные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6F4E961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Менее 1</w:t>
            </w:r>
          </w:p>
        </w:tc>
      </w:tr>
      <w:tr w:rsidR="006E753D" w:rsidRPr="006E753D" w14:paraId="61ADB036"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CACBD" w14:textId="77777777" w:rsidR="008B5513" w:rsidRPr="006E753D" w:rsidRDefault="008B5513" w:rsidP="00825D76">
            <w:pPr>
              <w:widowControl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val="en-US" w:eastAsia="ru-RU"/>
              </w:rPr>
              <w:t>21</w:t>
            </w:r>
            <w:r w:rsidRPr="006E753D">
              <w:rPr>
                <w:rFonts w:ascii="Times New Roman" w:eastAsia="Times New Roman" w:hAnsi="Times New Roman" w:cs="Times New Roman"/>
                <w:sz w:val="24"/>
                <w:szCs w:val="24"/>
                <w:lang w:eastAsia="ru-RU"/>
              </w:rPr>
              <w:t>.</w:t>
            </w:r>
          </w:p>
        </w:tc>
        <w:tc>
          <w:tcPr>
            <w:tcW w:w="6379" w:type="dxa"/>
            <w:gridSpan w:val="2"/>
            <w:vMerge/>
            <w:tcBorders>
              <w:left w:val="nil"/>
              <w:right w:val="single" w:sz="4" w:space="0" w:color="auto"/>
            </w:tcBorders>
            <w:shd w:val="clear" w:color="auto" w:fill="auto"/>
          </w:tcPr>
          <w:p w14:paraId="5FEBA3A1"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1701" w:type="dxa"/>
            <w:vMerge/>
            <w:tcBorders>
              <w:left w:val="nil"/>
              <w:right w:val="single" w:sz="4" w:space="0" w:color="auto"/>
            </w:tcBorders>
          </w:tcPr>
          <w:p w14:paraId="6DF13093"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14:paraId="58E1767B" w14:textId="77777777" w:rsidR="008B5513" w:rsidRPr="006E753D" w:rsidRDefault="008B5513" w:rsidP="00825D76">
            <w:pPr>
              <w:widowControl w:val="0"/>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Брусничные, рододендровые, травяные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5C8B28EB" w14:textId="77777777" w:rsidR="008B5513" w:rsidRPr="006E753D" w:rsidRDefault="008B5513" w:rsidP="00825D76">
            <w:pPr>
              <w:widowControl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Менее 1</w:t>
            </w:r>
          </w:p>
        </w:tc>
      </w:tr>
      <w:tr w:rsidR="006E753D" w:rsidRPr="006E753D" w14:paraId="7D334E02"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DF696" w14:textId="77777777" w:rsidR="008B5513" w:rsidRPr="006E753D" w:rsidRDefault="008B5513" w:rsidP="00825D76">
            <w:pPr>
              <w:widowControl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w:t>
            </w:r>
            <w:r w:rsidRPr="006E753D">
              <w:rPr>
                <w:rFonts w:ascii="Times New Roman" w:eastAsia="Times New Roman" w:hAnsi="Times New Roman" w:cs="Times New Roman"/>
                <w:sz w:val="24"/>
                <w:szCs w:val="24"/>
                <w:lang w:val="en-US" w:eastAsia="ru-RU"/>
              </w:rPr>
              <w:t>2</w:t>
            </w:r>
            <w:r w:rsidRPr="006E753D">
              <w:rPr>
                <w:rFonts w:ascii="Times New Roman" w:eastAsia="Times New Roman" w:hAnsi="Times New Roman" w:cs="Times New Roman"/>
                <w:sz w:val="24"/>
                <w:szCs w:val="24"/>
                <w:lang w:eastAsia="ru-RU"/>
              </w:rPr>
              <w:t>.</w:t>
            </w:r>
          </w:p>
        </w:tc>
        <w:tc>
          <w:tcPr>
            <w:tcW w:w="6379" w:type="dxa"/>
            <w:gridSpan w:val="2"/>
            <w:vMerge/>
            <w:tcBorders>
              <w:left w:val="nil"/>
              <w:right w:val="single" w:sz="4" w:space="0" w:color="auto"/>
            </w:tcBorders>
            <w:shd w:val="clear" w:color="auto" w:fill="auto"/>
          </w:tcPr>
          <w:p w14:paraId="4CF9B2B5"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1701" w:type="dxa"/>
            <w:vMerge/>
            <w:tcBorders>
              <w:left w:val="nil"/>
              <w:bottom w:val="single" w:sz="4" w:space="0" w:color="auto"/>
              <w:right w:val="single" w:sz="4" w:space="0" w:color="auto"/>
            </w:tcBorders>
          </w:tcPr>
          <w:p w14:paraId="224997E8"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14:paraId="7C556410" w14:textId="77777777" w:rsidR="008B5513" w:rsidRPr="006E753D" w:rsidRDefault="008B5513" w:rsidP="00825D76">
            <w:pPr>
              <w:widowControl w:val="0"/>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Зеленомошные, черничные, разнотравные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72ECB045" w14:textId="77777777" w:rsidR="008B5513" w:rsidRPr="006E753D" w:rsidRDefault="008B5513" w:rsidP="00825D76">
            <w:pPr>
              <w:widowControl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Менее 1</w:t>
            </w:r>
          </w:p>
        </w:tc>
      </w:tr>
      <w:tr w:rsidR="006E753D" w:rsidRPr="006E753D" w14:paraId="26E8B62A"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4A82D" w14:textId="77777777" w:rsidR="008B5513" w:rsidRPr="006E753D" w:rsidRDefault="008B5513" w:rsidP="00825D76">
            <w:pPr>
              <w:widowControl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w:t>
            </w:r>
            <w:r w:rsidRPr="006E753D">
              <w:rPr>
                <w:rFonts w:ascii="Times New Roman" w:eastAsia="Times New Roman" w:hAnsi="Times New Roman" w:cs="Times New Roman"/>
                <w:sz w:val="24"/>
                <w:szCs w:val="24"/>
                <w:lang w:val="en-US" w:eastAsia="ru-RU"/>
              </w:rPr>
              <w:t>3</w:t>
            </w:r>
            <w:r w:rsidRPr="006E753D">
              <w:rPr>
                <w:rFonts w:ascii="Times New Roman" w:eastAsia="Times New Roman" w:hAnsi="Times New Roman" w:cs="Times New Roman"/>
                <w:sz w:val="24"/>
                <w:szCs w:val="24"/>
                <w:lang w:eastAsia="ru-RU"/>
              </w:rPr>
              <w:t>.</w:t>
            </w:r>
          </w:p>
        </w:tc>
        <w:tc>
          <w:tcPr>
            <w:tcW w:w="6379" w:type="dxa"/>
            <w:gridSpan w:val="2"/>
            <w:vMerge/>
            <w:tcBorders>
              <w:left w:val="nil"/>
              <w:right w:val="single" w:sz="4" w:space="0" w:color="auto"/>
            </w:tcBorders>
            <w:shd w:val="clear" w:color="auto" w:fill="auto"/>
          </w:tcPr>
          <w:p w14:paraId="48F48D28"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nil"/>
              <w:right w:val="single" w:sz="4" w:space="0" w:color="auto"/>
            </w:tcBorders>
          </w:tcPr>
          <w:p w14:paraId="68D803F5"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Кедр, ель, пихта</w:t>
            </w:r>
          </w:p>
        </w:tc>
        <w:tc>
          <w:tcPr>
            <w:tcW w:w="3686" w:type="dxa"/>
            <w:tcBorders>
              <w:top w:val="single" w:sz="4" w:space="0" w:color="auto"/>
              <w:left w:val="single" w:sz="4" w:space="0" w:color="auto"/>
              <w:bottom w:val="single" w:sz="4" w:space="0" w:color="auto"/>
              <w:right w:val="single" w:sz="4" w:space="0" w:color="auto"/>
            </w:tcBorders>
          </w:tcPr>
          <w:p w14:paraId="421CB255" w14:textId="77777777" w:rsidR="008B5513" w:rsidRPr="006E753D" w:rsidRDefault="008B5513" w:rsidP="00825D76">
            <w:pPr>
              <w:widowControl w:val="0"/>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Крупнотравные, долгомошные, травяно-болотные, сфагновые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61F24909" w14:textId="77777777" w:rsidR="008B5513" w:rsidRPr="006E753D" w:rsidRDefault="008B5513" w:rsidP="00825D76">
            <w:pPr>
              <w:widowControl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Менее 1</w:t>
            </w:r>
          </w:p>
        </w:tc>
      </w:tr>
      <w:tr w:rsidR="006E753D" w:rsidRPr="006E753D" w14:paraId="04943EF8"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11F35" w14:textId="77777777" w:rsidR="008B5513" w:rsidRPr="006E753D" w:rsidRDefault="008B5513" w:rsidP="00825D76">
            <w:pPr>
              <w:widowControl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w:t>
            </w:r>
            <w:r w:rsidRPr="006E753D">
              <w:rPr>
                <w:rFonts w:ascii="Times New Roman" w:eastAsia="Times New Roman" w:hAnsi="Times New Roman" w:cs="Times New Roman"/>
                <w:sz w:val="24"/>
                <w:szCs w:val="24"/>
                <w:lang w:val="en-US" w:eastAsia="ru-RU"/>
              </w:rPr>
              <w:t>4</w:t>
            </w:r>
            <w:r w:rsidRPr="006E753D">
              <w:rPr>
                <w:rFonts w:ascii="Times New Roman" w:eastAsia="Times New Roman" w:hAnsi="Times New Roman" w:cs="Times New Roman"/>
                <w:sz w:val="24"/>
                <w:szCs w:val="24"/>
                <w:lang w:eastAsia="ru-RU"/>
              </w:rPr>
              <w:t>.</w:t>
            </w:r>
          </w:p>
        </w:tc>
        <w:tc>
          <w:tcPr>
            <w:tcW w:w="6379" w:type="dxa"/>
            <w:gridSpan w:val="2"/>
            <w:vMerge/>
            <w:tcBorders>
              <w:left w:val="nil"/>
              <w:right w:val="single" w:sz="4" w:space="0" w:color="auto"/>
            </w:tcBorders>
            <w:shd w:val="clear" w:color="auto" w:fill="auto"/>
            <w:vAlign w:val="center"/>
          </w:tcPr>
          <w:p w14:paraId="683705B3"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1701" w:type="dxa"/>
            <w:vMerge/>
            <w:tcBorders>
              <w:left w:val="nil"/>
              <w:right w:val="single" w:sz="4" w:space="0" w:color="auto"/>
            </w:tcBorders>
            <w:vAlign w:val="center"/>
          </w:tcPr>
          <w:p w14:paraId="21E28EE1"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14:paraId="0B9001F8" w14:textId="77777777" w:rsidR="008B5513" w:rsidRPr="006E753D" w:rsidRDefault="008B5513" w:rsidP="00825D76">
            <w:pPr>
              <w:widowControl w:val="0"/>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Зеленомошные, черничные, разнотравные, папоротниковые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2EA82B5C" w14:textId="77777777" w:rsidR="008B5513" w:rsidRPr="006E753D" w:rsidRDefault="008B5513" w:rsidP="00825D76">
            <w:pPr>
              <w:widowControl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Менее 1</w:t>
            </w:r>
          </w:p>
        </w:tc>
      </w:tr>
      <w:tr w:rsidR="006E753D" w:rsidRPr="006E753D" w14:paraId="3D64C9DD"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05BB4" w14:textId="77777777" w:rsidR="008B5513" w:rsidRPr="006E753D" w:rsidRDefault="008B5513" w:rsidP="00825D76">
            <w:pPr>
              <w:widowControl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w:t>
            </w:r>
            <w:r w:rsidRPr="006E753D">
              <w:rPr>
                <w:rFonts w:ascii="Times New Roman" w:eastAsia="Times New Roman" w:hAnsi="Times New Roman" w:cs="Times New Roman"/>
                <w:sz w:val="24"/>
                <w:szCs w:val="24"/>
                <w:lang w:val="en-US" w:eastAsia="ru-RU"/>
              </w:rPr>
              <w:t>5</w:t>
            </w:r>
            <w:r w:rsidRPr="006E753D">
              <w:rPr>
                <w:rFonts w:ascii="Times New Roman" w:eastAsia="Times New Roman" w:hAnsi="Times New Roman" w:cs="Times New Roman"/>
                <w:sz w:val="24"/>
                <w:szCs w:val="24"/>
                <w:lang w:eastAsia="ru-RU"/>
              </w:rPr>
              <w:t>.</w:t>
            </w:r>
          </w:p>
        </w:tc>
        <w:tc>
          <w:tcPr>
            <w:tcW w:w="6379" w:type="dxa"/>
            <w:gridSpan w:val="2"/>
            <w:vMerge/>
            <w:tcBorders>
              <w:left w:val="nil"/>
              <w:bottom w:val="single" w:sz="4" w:space="0" w:color="auto"/>
              <w:right w:val="single" w:sz="4" w:space="0" w:color="auto"/>
            </w:tcBorders>
            <w:shd w:val="clear" w:color="auto" w:fill="auto"/>
            <w:vAlign w:val="center"/>
          </w:tcPr>
          <w:p w14:paraId="2E0AD74B"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1701" w:type="dxa"/>
            <w:vMerge/>
            <w:tcBorders>
              <w:left w:val="nil"/>
              <w:bottom w:val="single" w:sz="4" w:space="0" w:color="auto"/>
              <w:right w:val="single" w:sz="4" w:space="0" w:color="auto"/>
            </w:tcBorders>
            <w:vAlign w:val="center"/>
          </w:tcPr>
          <w:p w14:paraId="70F215FC"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14:paraId="1242582A" w14:textId="77777777" w:rsidR="008B5513" w:rsidRPr="006E753D" w:rsidRDefault="008B5513" w:rsidP="00825D76">
            <w:pPr>
              <w:widowControl w:val="0"/>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Долгомошные, сфагновые, крупнотравные</w:t>
            </w:r>
          </w:p>
        </w:tc>
        <w:tc>
          <w:tcPr>
            <w:tcW w:w="1644" w:type="dxa"/>
            <w:tcBorders>
              <w:top w:val="single" w:sz="4" w:space="0" w:color="auto"/>
              <w:left w:val="single" w:sz="4" w:space="0" w:color="auto"/>
              <w:bottom w:val="single" w:sz="4" w:space="0" w:color="auto"/>
              <w:right w:val="single" w:sz="4" w:space="0" w:color="auto"/>
            </w:tcBorders>
            <w:shd w:val="clear" w:color="auto" w:fill="auto"/>
          </w:tcPr>
          <w:p w14:paraId="163D013A" w14:textId="77777777" w:rsidR="008B5513" w:rsidRPr="006E753D" w:rsidRDefault="008B5513" w:rsidP="00825D76">
            <w:pPr>
              <w:widowControl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Менее 1</w:t>
            </w:r>
          </w:p>
        </w:tc>
      </w:tr>
      <w:tr w:rsidR="006E753D" w:rsidRPr="006E753D" w14:paraId="44D529D7"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0FB2D" w14:textId="77777777" w:rsidR="008B5513" w:rsidRPr="006E753D" w:rsidRDefault="008B5513" w:rsidP="00825D76">
            <w:pPr>
              <w:widowControl w:val="0"/>
              <w:spacing w:after="0" w:line="240" w:lineRule="auto"/>
              <w:jc w:val="center"/>
              <w:rPr>
                <w:rFonts w:ascii="Times New Roman" w:eastAsia="Times New Roman" w:hAnsi="Times New Roman" w:cs="Times New Roman"/>
                <w:sz w:val="24"/>
                <w:szCs w:val="24"/>
                <w:lang w:val="en-US" w:eastAsia="ru-RU"/>
              </w:rPr>
            </w:pPr>
            <w:r w:rsidRPr="006E753D">
              <w:rPr>
                <w:rFonts w:ascii="Times New Roman" w:eastAsia="Times New Roman" w:hAnsi="Times New Roman" w:cs="Times New Roman"/>
                <w:sz w:val="24"/>
                <w:szCs w:val="24"/>
                <w:lang w:val="en-US" w:eastAsia="ru-RU"/>
              </w:rPr>
              <w:t>26.</w:t>
            </w:r>
          </w:p>
        </w:tc>
        <w:tc>
          <w:tcPr>
            <w:tcW w:w="13410" w:type="dxa"/>
            <w:gridSpan w:val="5"/>
            <w:tcBorders>
              <w:top w:val="single" w:sz="4" w:space="0" w:color="auto"/>
              <w:left w:val="nil"/>
              <w:bottom w:val="single" w:sz="4" w:space="0" w:color="auto"/>
              <w:right w:val="single" w:sz="4" w:space="0" w:color="auto"/>
            </w:tcBorders>
            <w:shd w:val="clear" w:color="auto" w:fill="auto"/>
            <w:vAlign w:val="center"/>
          </w:tcPr>
          <w:p w14:paraId="60D0C9A8" w14:textId="77777777" w:rsidR="008B5513" w:rsidRPr="006E753D" w:rsidRDefault="008B5513" w:rsidP="00825D76">
            <w:pPr>
              <w:widowControl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Байкальский горный лесной район</w:t>
            </w:r>
          </w:p>
        </w:tc>
      </w:tr>
      <w:tr w:rsidR="006E753D" w:rsidRPr="006E753D" w14:paraId="2D1228F1"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307F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27.</w:t>
            </w:r>
          </w:p>
        </w:tc>
        <w:tc>
          <w:tcPr>
            <w:tcW w:w="2354" w:type="dxa"/>
            <w:vMerge w:val="restart"/>
            <w:tcBorders>
              <w:top w:val="single" w:sz="4" w:space="0" w:color="auto"/>
              <w:left w:val="nil"/>
              <w:bottom w:val="single" w:sz="4" w:space="0" w:color="auto"/>
              <w:right w:val="single" w:sz="4" w:space="0" w:color="auto"/>
            </w:tcBorders>
            <w:shd w:val="clear" w:color="auto" w:fill="auto"/>
          </w:tcPr>
          <w:p w14:paraId="2F44F63B"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Естественное лесовосстановление</w:t>
            </w:r>
          </w:p>
        </w:tc>
        <w:tc>
          <w:tcPr>
            <w:tcW w:w="4025" w:type="dxa"/>
            <w:vMerge w:val="restart"/>
            <w:tcBorders>
              <w:top w:val="single" w:sz="4" w:space="0" w:color="auto"/>
              <w:left w:val="nil"/>
              <w:bottom w:val="single" w:sz="4" w:space="0" w:color="auto"/>
              <w:right w:val="single" w:sz="4" w:space="0" w:color="auto"/>
            </w:tcBorders>
            <w:shd w:val="clear" w:color="auto" w:fill="auto"/>
          </w:tcPr>
          <w:p w14:paraId="03A70011"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путем мероприятий по сохранению подроста, ухода за подростом</w:t>
            </w:r>
          </w:p>
        </w:tc>
        <w:tc>
          <w:tcPr>
            <w:tcW w:w="1701" w:type="dxa"/>
            <w:tcBorders>
              <w:top w:val="single" w:sz="4" w:space="0" w:color="auto"/>
              <w:left w:val="nil"/>
              <w:bottom w:val="single" w:sz="4" w:space="0" w:color="auto"/>
              <w:right w:val="single" w:sz="4" w:space="0" w:color="auto"/>
            </w:tcBorders>
          </w:tcPr>
          <w:p w14:paraId="38BA3C5B"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Кедр</w:t>
            </w:r>
          </w:p>
        </w:tc>
        <w:tc>
          <w:tcPr>
            <w:tcW w:w="3686" w:type="dxa"/>
            <w:tcBorders>
              <w:top w:val="single" w:sz="4" w:space="0" w:color="auto"/>
              <w:left w:val="single" w:sz="4" w:space="0" w:color="auto"/>
              <w:bottom w:val="single" w:sz="4" w:space="0" w:color="auto"/>
              <w:right w:val="single" w:sz="4" w:space="0" w:color="auto"/>
            </w:tcBorders>
          </w:tcPr>
          <w:p w14:paraId="5BAA4107"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Для всех лесовосстановительных условий</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2D8D9EC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Более 1</w:t>
            </w:r>
          </w:p>
        </w:tc>
      </w:tr>
      <w:tr w:rsidR="006E753D" w:rsidRPr="006E753D" w14:paraId="5AC79F36"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972C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28.</w:t>
            </w:r>
          </w:p>
        </w:tc>
        <w:tc>
          <w:tcPr>
            <w:tcW w:w="2354" w:type="dxa"/>
            <w:vMerge/>
            <w:tcBorders>
              <w:top w:val="single" w:sz="4" w:space="0" w:color="auto"/>
              <w:left w:val="nil"/>
              <w:bottom w:val="single" w:sz="4" w:space="0" w:color="auto"/>
              <w:right w:val="single" w:sz="4" w:space="0" w:color="auto"/>
            </w:tcBorders>
            <w:shd w:val="clear" w:color="auto" w:fill="auto"/>
          </w:tcPr>
          <w:p w14:paraId="617606BA"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4025" w:type="dxa"/>
            <w:vMerge/>
            <w:tcBorders>
              <w:top w:val="single" w:sz="4" w:space="0" w:color="auto"/>
              <w:left w:val="nil"/>
              <w:bottom w:val="single" w:sz="4" w:space="0" w:color="auto"/>
              <w:right w:val="single" w:sz="4" w:space="0" w:color="auto"/>
            </w:tcBorders>
            <w:shd w:val="clear" w:color="auto" w:fill="auto"/>
          </w:tcPr>
          <w:p w14:paraId="07ECE8C3"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nil"/>
              <w:bottom w:val="single" w:sz="4" w:space="0" w:color="auto"/>
              <w:right w:val="single" w:sz="4" w:space="0" w:color="auto"/>
            </w:tcBorders>
          </w:tcPr>
          <w:p w14:paraId="26AA367E"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Сосна, лиственница</w:t>
            </w:r>
          </w:p>
        </w:tc>
        <w:tc>
          <w:tcPr>
            <w:tcW w:w="3686" w:type="dxa"/>
            <w:tcBorders>
              <w:top w:val="single" w:sz="4" w:space="0" w:color="auto"/>
              <w:left w:val="single" w:sz="4" w:space="0" w:color="auto"/>
              <w:bottom w:val="single" w:sz="4" w:space="0" w:color="auto"/>
              <w:right w:val="single" w:sz="4" w:space="0" w:color="auto"/>
            </w:tcBorders>
          </w:tcPr>
          <w:p w14:paraId="6AF93558"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Сухие лишайниковые, остепненные, мертвопокровные</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75806C4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Более 3</w:t>
            </w:r>
          </w:p>
        </w:tc>
      </w:tr>
      <w:tr w:rsidR="006E753D" w:rsidRPr="006E753D" w14:paraId="4138D23D"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3C15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29.</w:t>
            </w:r>
          </w:p>
        </w:tc>
        <w:tc>
          <w:tcPr>
            <w:tcW w:w="2354" w:type="dxa"/>
            <w:vMerge/>
            <w:tcBorders>
              <w:top w:val="single" w:sz="4" w:space="0" w:color="auto"/>
              <w:left w:val="nil"/>
              <w:bottom w:val="single" w:sz="4" w:space="0" w:color="auto"/>
              <w:right w:val="single" w:sz="4" w:space="0" w:color="auto"/>
            </w:tcBorders>
            <w:shd w:val="clear" w:color="auto" w:fill="auto"/>
          </w:tcPr>
          <w:p w14:paraId="578D27EE"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4025" w:type="dxa"/>
            <w:vMerge/>
            <w:tcBorders>
              <w:top w:val="single" w:sz="4" w:space="0" w:color="auto"/>
              <w:left w:val="nil"/>
              <w:bottom w:val="single" w:sz="4" w:space="0" w:color="auto"/>
              <w:right w:val="single" w:sz="4" w:space="0" w:color="auto"/>
            </w:tcBorders>
            <w:shd w:val="clear" w:color="auto" w:fill="auto"/>
          </w:tcPr>
          <w:p w14:paraId="5D41C2EE"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nil"/>
              <w:bottom w:val="single" w:sz="4" w:space="0" w:color="auto"/>
              <w:right w:val="single" w:sz="4" w:space="0" w:color="auto"/>
            </w:tcBorders>
          </w:tcPr>
          <w:p w14:paraId="3EE00CC3"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14:paraId="345668B0"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Свежие, влажные и сырые</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71FAE53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Более 2</w:t>
            </w:r>
          </w:p>
        </w:tc>
      </w:tr>
      <w:tr w:rsidR="006E753D" w:rsidRPr="006E753D" w14:paraId="582055F8"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644D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w:t>
            </w:r>
          </w:p>
        </w:tc>
        <w:tc>
          <w:tcPr>
            <w:tcW w:w="2354" w:type="dxa"/>
            <w:vMerge/>
            <w:tcBorders>
              <w:top w:val="single" w:sz="4" w:space="0" w:color="auto"/>
              <w:left w:val="nil"/>
              <w:bottom w:val="single" w:sz="4" w:space="0" w:color="auto"/>
              <w:right w:val="single" w:sz="4" w:space="0" w:color="auto"/>
            </w:tcBorders>
            <w:shd w:val="clear" w:color="auto" w:fill="auto"/>
          </w:tcPr>
          <w:p w14:paraId="0BEC3F1B"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4025" w:type="dxa"/>
            <w:vMerge/>
            <w:tcBorders>
              <w:top w:val="single" w:sz="4" w:space="0" w:color="auto"/>
              <w:left w:val="nil"/>
              <w:bottom w:val="single" w:sz="4" w:space="0" w:color="auto"/>
              <w:right w:val="single" w:sz="4" w:space="0" w:color="auto"/>
            </w:tcBorders>
            <w:shd w:val="clear" w:color="auto" w:fill="auto"/>
          </w:tcPr>
          <w:p w14:paraId="013DB578"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nil"/>
              <w:bottom w:val="single" w:sz="4" w:space="0" w:color="auto"/>
              <w:right w:val="single" w:sz="4" w:space="0" w:color="auto"/>
            </w:tcBorders>
          </w:tcPr>
          <w:p w14:paraId="37677B16"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Ель, пихта</w:t>
            </w:r>
          </w:p>
        </w:tc>
        <w:tc>
          <w:tcPr>
            <w:tcW w:w="3686" w:type="dxa"/>
            <w:tcBorders>
              <w:top w:val="single" w:sz="4" w:space="0" w:color="auto"/>
              <w:left w:val="single" w:sz="4" w:space="0" w:color="auto"/>
              <w:bottom w:val="single" w:sz="4" w:space="0" w:color="auto"/>
              <w:right w:val="single" w:sz="4" w:space="0" w:color="auto"/>
            </w:tcBorders>
          </w:tcPr>
          <w:p w14:paraId="17E9C134"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Для всех лесовосстановительных условий</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7DA5AE6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Более 2</w:t>
            </w:r>
          </w:p>
        </w:tc>
      </w:tr>
      <w:tr w:rsidR="006E753D" w:rsidRPr="006E753D" w14:paraId="4D6479ED"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8EFFE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31.</w:t>
            </w:r>
          </w:p>
        </w:tc>
        <w:tc>
          <w:tcPr>
            <w:tcW w:w="2354" w:type="dxa"/>
            <w:vMerge/>
            <w:tcBorders>
              <w:top w:val="single" w:sz="4" w:space="0" w:color="auto"/>
              <w:left w:val="nil"/>
              <w:bottom w:val="single" w:sz="4" w:space="0" w:color="auto"/>
              <w:right w:val="single" w:sz="4" w:space="0" w:color="auto"/>
            </w:tcBorders>
            <w:shd w:val="clear" w:color="auto" w:fill="auto"/>
          </w:tcPr>
          <w:p w14:paraId="67FC47F0"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4025" w:type="dxa"/>
            <w:vMerge/>
            <w:tcBorders>
              <w:top w:val="single" w:sz="4" w:space="0" w:color="auto"/>
              <w:left w:val="nil"/>
              <w:bottom w:val="single" w:sz="4" w:space="0" w:color="auto"/>
              <w:right w:val="single" w:sz="4" w:space="0" w:color="auto"/>
            </w:tcBorders>
            <w:shd w:val="clear" w:color="auto" w:fill="auto"/>
          </w:tcPr>
          <w:p w14:paraId="5460A850"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nil"/>
              <w:bottom w:val="single" w:sz="4" w:space="0" w:color="auto"/>
              <w:right w:val="single" w:sz="4" w:space="0" w:color="auto"/>
            </w:tcBorders>
          </w:tcPr>
          <w:p w14:paraId="1B25F502"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Береза, осина, тополь, ольха, береза кустарниковая (ерник)</w:t>
            </w:r>
          </w:p>
        </w:tc>
        <w:tc>
          <w:tcPr>
            <w:tcW w:w="3686" w:type="dxa"/>
            <w:tcBorders>
              <w:top w:val="single" w:sz="4" w:space="0" w:color="auto"/>
              <w:left w:val="single" w:sz="4" w:space="0" w:color="auto"/>
              <w:bottom w:val="single" w:sz="4" w:space="0" w:color="auto"/>
              <w:right w:val="single" w:sz="4" w:space="0" w:color="auto"/>
            </w:tcBorders>
          </w:tcPr>
          <w:p w14:paraId="1A350F71"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Для всех лесовосстановительных условий</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009E20F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Более 3</w:t>
            </w:r>
          </w:p>
        </w:tc>
      </w:tr>
      <w:tr w:rsidR="006E753D" w:rsidRPr="006E753D" w14:paraId="5D328A3A"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6682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32.</w:t>
            </w:r>
          </w:p>
        </w:tc>
        <w:tc>
          <w:tcPr>
            <w:tcW w:w="2354" w:type="dxa"/>
            <w:vMerge/>
            <w:tcBorders>
              <w:top w:val="single" w:sz="4" w:space="0" w:color="auto"/>
              <w:left w:val="nil"/>
              <w:bottom w:val="single" w:sz="4" w:space="0" w:color="auto"/>
              <w:right w:val="single" w:sz="4" w:space="0" w:color="auto"/>
            </w:tcBorders>
            <w:shd w:val="clear" w:color="auto" w:fill="auto"/>
          </w:tcPr>
          <w:p w14:paraId="64F619B9"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4025" w:type="dxa"/>
            <w:vMerge/>
            <w:tcBorders>
              <w:top w:val="single" w:sz="4" w:space="0" w:color="auto"/>
              <w:left w:val="nil"/>
              <w:bottom w:val="single" w:sz="4" w:space="0" w:color="auto"/>
              <w:right w:val="single" w:sz="4" w:space="0" w:color="auto"/>
            </w:tcBorders>
            <w:shd w:val="clear" w:color="auto" w:fill="auto"/>
          </w:tcPr>
          <w:p w14:paraId="5045B695"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nil"/>
              <w:bottom w:val="single" w:sz="4" w:space="0" w:color="auto"/>
              <w:right w:val="single" w:sz="4" w:space="0" w:color="auto"/>
            </w:tcBorders>
          </w:tcPr>
          <w:p w14:paraId="1D7A4CF2"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Кедровый стланик</w:t>
            </w:r>
          </w:p>
        </w:tc>
        <w:tc>
          <w:tcPr>
            <w:tcW w:w="3686" w:type="dxa"/>
            <w:tcBorders>
              <w:top w:val="single" w:sz="4" w:space="0" w:color="auto"/>
              <w:left w:val="single" w:sz="4" w:space="0" w:color="auto"/>
              <w:bottom w:val="single" w:sz="4" w:space="0" w:color="auto"/>
              <w:right w:val="single" w:sz="4" w:space="0" w:color="auto"/>
            </w:tcBorders>
          </w:tcPr>
          <w:p w14:paraId="77E69915"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Для всех лесовосстановительных условий</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648BAB2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Более 1</w:t>
            </w:r>
          </w:p>
        </w:tc>
      </w:tr>
      <w:tr w:rsidR="006E753D" w:rsidRPr="006E753D" w14:paraId="078491DB"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EDCBB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33.</w:t>
            </w:r>
          </w:p>
        </w:tc>
        <w:tc>
          <w:tcPr>
            <w:tcW w:w="2354" w:type="dxa"/>
            <w:vMerge/>
            <w:tcBorders>
              <w:top w:val="single" w:sz="4" w:space="0" w:color="auto"/>
              <w:left w:val="nil"/>
              <w:bottom w:val="single" w:sz="4" w:space="0" w:color="auto"/>
              <w:right w:val="single" w:sz="4" w:space="0" w:color="auto"/>
            </w:tcBorders>
            <w:shd w:val="clear" w:color="auto" w:fill="auto"/>
          </w:tcPr>
          <w:p w14:paraId="1BACA32A"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4025" w:type="dxa"/>
            <w:vMerge w:val="restart"/>
            <w:tcBorders>
              <w:top w:val="single" w:sz="4" w:space="0" w:color="auto"/>
              <w:left w:val="nil"/>
              <w:bottom w:val="single" w:sz="4" w:space="0" w:color="auto"/>
              <w:right w:val="single" w:sz="4" w:space="0" w:color="auto"/>
            </w:tcBorders>
            <w:shd w:val="clear" w:color="auto" w:fill="auto"/>
          </w:tcPr>
          <w:p w14:paraId="48FC55F4"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путем минерализации почвы</w:t>
            </w:r>
          </w:p>
        </w:tc>
        <w:tc>
          <w:tcPr>
            <w:tcW w:w="1701" w:type="dxa"/>
            <w:tcBorders>
              <w:top w:val="single" w:sz="4" w:space="0" w:color="auto"/>
              <w:left w:val="nil"/>
              <w:bottom w:val="single" w:sz="4" w:space="0" w:color="auto"/>
              <w:right w:val="single" w:sz="4" w:space="0" w:color="auto"/>
            </w:tcBorders>
          </w:tcPr>
          <w:p w14:paraId="137A475D"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Кедр</w:t>
            </w:r>
          </w:p>
        </w:tc>
        <w:tc>
          <w:tcPr>
            <w:tcW w:w="3686" w:type="dxa"/>
            <w:tcBorders>
              <w:top w:val="single" w:sz="4" w:space="0" w:color="auto"/>
              <w:left w:val="single" w:sz="4" w:space="0" w:color="auto"/>
              <w:bottom w:val="single" w:sz="4" w:space="0" w:color="auto"/>
              <w:right w:val="single" w:sz="4" w:space="0" w:color="auto"/>
            </w:tcBorders>
          </w:tcPr>
          <w:p w14:paraId="55106678"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Для всех лесовосстановительных условий</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7137DF7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0,5-1</w:t>
            </w:r>
          </w:p>
        </w:tc>
      </w:tr>
      <w:tr w:rsidR="006E753D" w:rsidRPr="006E753D" w14:paraId="3C86A21A"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C25E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34.</w:t>
            </w:r>
          </w:p>
        </w:tc>
        <w:tc>
          <w:tcPr>
            <w:tcW w:w="2354" w:type="dxa"/>
            <w:vMerge/>
            <w:tcBorders>
              <w:top w:val="single" w:sz="4" w:space="0" w:color="auto"/>
              <w:left w:val="nil"/>
              <w:bottom w:val="single" w:sz="4" w:space="0" w:color="auto"/>
              <w:right w:val="single" w:sz="4" w:space="0" w:color="auto"/>
            </w:tcBorders>
            <w:shd w:val="clear" w:color="auto" w:fill="auto"/>
          </w:tcPr>
          <w:p w14:paraId="2FA6A9E5"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4025" w:type="dxa"/>
            <w:vMerge/>
            <w:tcBorders>
              <w:top w:val="single" w:sz="4" w:space="0" w:color="auto"/>
              <w:left w:val="nil"/>
              <w:bottom w:val="single" w:sz="4" w:space="0" w:color="auto"/>
              <w:right w:val="single" w:sz="4" w:space="0" w:color="auto"/>
            </w:tcBorders>
            <w:shd w:val="clear" w:color="auto" w:fill="auto"/>
          </w:tcPr>
          <w:p w14:paraId="27D078A8"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nil"/>
              <w:bottom w:val="single" w:sz="4" w:space="0" w:color="auto"/>
              <w:right w:val="single" w:sz="4" w:space="0" w:color="auto"/>
            </w:tcBorders>
          </w:tcPr>
          <w:p w14:paraId="03B17CEF"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Сосна, лиственница</w:t>
            </w:r>
          </w:p>
        </w:tc>
        <w:tc>
          <w:tcPr>
            <w:tcW w:w="3686" w:type="dxa"/>
            <w:tcBorders>
              <w:top w:val="single" w:sz="4" w:space="0" w:color="auto"/>
              <w:left w:val="single" w:sz="4" w:space="0" w:color="auto"/>
              <w:bottom w:val="single" w:sz="4" w:space="0" w:color="auto"/>
              <w:right w:val="single" w:sz="4" w:space="0" w:color="auto"/>
            </w:tcBorders>
          </w:tcPr>
          <w:p w14:paraId="4B127D45"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Сухие лишайниковые, остепненные, мертвопокровные</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1F5C8C7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0,5-3</w:t>
            </w:r>
          </w:p>
        </w:tc>
      </w:tr>
      <w:tr w:rsidR="006E753D" w:rsidRPr="006E753D" w14:paraId="59D6A185"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05A19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35.</w:t>
            </w:r>
          </w:p>
        </w:tc>
        <w:tc>
          <w:tcPr>
            <w:tcW w:w="2354" w:type="dxa"/>
            <w:vMerge/>
            <w:tcBorders>
              <w:top w:val="single" w:sz="4" w:space="0" w:color="auto"/>
              <w:left w:val="nil"/>
              <w:bottom w:val="single" w:sz="4" w:space="0" w:color="auto"/>
              <w:right w:val="single" w:sz="4" w:space="0" w:color="auto"/>
            </w:tcBorders>
            <w:shd w:val="clear" w:color="auto" w:fill="auto"/>
          </w:tcPr>
          <w:p w14:paraId="371568D6"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4025" w:type="dxa"/>
            <w:vMerge/>
            <w:tcBorders>
              <w:top w:val="single" w:sz="4" w:space="0" w:color="auto"/>
              <w:left w:val="nil"/>
              <w:bottom w:val="single" w:sz="4" w:space="0" w:color="auto"/>
              <w:right w:val="single" w:sz="4" w:space="0" w:color="auto"/>
            </w:tcBorders>
            <w:shd w:val="clear" w:color="auto" w:fill="auto"/>
          </w:tcPr>
          <w:p w14:paraId="4B63B60E"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nil"/>
              <w:bottom w:val="single" w:sz="4" w:space="0" w:color="auto"/>
              <w:right w:val="single" w:sz="4" w:space="0" w:color="auto"/>
            </w:tcBorders>
          </w:tcPr>
          <w:p w14:paraId="4B4C0888"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14:paraId="3EF03441"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Свежие, влажные и сырые</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20117C3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0,5-2</w:t>
            </w:r>
          </w:p>
        </w:tc>
      </w:tr>
      <w:tr w:rsidR="006E753D" w:rsidRPr="006E753D" w14:paraId="0B5B450C"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F41D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36.</w:t>
            </w:r>
          </w:p>
        </w:tc>
        <w:tc>
          <w:tcPr>
            <w:tcW w:w="6379" w:type="dxa"/>
            <w:gridSpan w:val="2"/>
            <w:vMerge w:val="restart"/>
            <w:tcBorders>
              <w:top w:val="single" w:sz="4" w:space="0" w:color="auto"/>
              <w:left w:val="nil"/>
              <w:bottom w:val="single" w:sz="4" w:space="0" w:color="auto"/>
              <w:right w:val="single" w:sz="4" w:space="0" w:color="auto"/>
            </w:tcBorders>
            <w:shd w:val="clear" w:color="auto" w:fill="auto"/>
          </w:tcPr>
          <w:p w14:paraId="708E66E4"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Комбинированное лесовосстановление</w:t>
            </w:r>
          </w:p>
        </w:tc>
        <w:tc>
          <w:tcPr>
            <w:tcW w:w="1701" w:type="dxa"/>
            <w:tcBorders>
              <w:top w:val="single" w:sz="4" w:space="0" w:color="auto"/>
              <w:left w:val="nil"/>
              <w:bottom w:val="single" w:sz="4" w:space="0" w:color="auto"/>
              <w:right w:val="single" w:sz="4" w:space="0" w:color="auto"/>
            </w:tcBorders>
          </w:tcPr>
          <w:p w14:paraId="220E2E18"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Ель, пихта</w:t>
            </w:r>
          </w:p>
        </w:tc>
        <w:tc>
          <w:tcPr>
            <w:tcW w:w="3686" w:type="dxa"/>
            <w:tcBorders>
              <w:top w:val="single" w:sz="4" w:space="0" w:color="auto"/>
              <w:left w:val="single" w:sz="4" w:space="0" w:color="auto"/>
              <w:bottom w:val="single" w:sz="4" w:space="0" w:color="auto"/>
              <w:right w:val="single" w:sz="4" w:space="0" w:color="auto"/>
            </w:tcBorders>
          </w:tcPr>
          <w:p w14:paraId="150B0C8A"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Для всех лесовосстановительных условий</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63ECB7F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val="en-US" w:eastAsia="ru-RU"/>
              </w:rPr>
            </w:pPr>
            <w:r w:rsidRPr="006E753D">
              <w:rPr>
                <w:rFonts w:ascii="Times New Roman" w:eastAsia="Times New Roman" w:hAnsi="Times New Roman" w:cs="Times New Roman"/>
                <w:sz w:val="24"/>
                <w:szCs w:val="24"/>
                <w:lang w:eastAsia="ru-RU"/>
              </w:rPr>
              <w:t>1</w:t>
            </w:r>
            <w:r w:rsidRPr="006E753D">
              <w:rPr>
                <w:rFonts w:ascii="Times New Roman" w:eastAsia="Times New Roman" w:hAnsi="Times New Roman" w:cs="Times New Roman"/>
                <w:sz w:val="24"/>
                <w:szCs w:val="24"/>
                <w:lang w:val="en-US" w:eastAsia="ru-RU"/>
              </w:rPr>
              <w:t>,0</w:t>
            </w:r>
            <w:r w:rsidRPr="006E753D">
              <w:rPr>
                <w:rFonts w:ascii="Times New Roman" w:eastAsia="Times New Roman" w:hAnsi="Times New Roman" w:cs="Times New Roman"/>
                <w:sz w:val="24"/>
                <w:szCs w:val="24"/>
                <w:lang w:eastAsia="ru-RU"/>
              </w:rPr>
              <w:t>-2</w:t>
            </w:r>
            <w:r w:rsidRPr="006E753D">
              <w:rPr>
                <w:rFonts w:ascii="Times New Roman" w:eastAsia="Times New Roman" w:hAnsi="Times New Roman" w:cs="Times New Roman"/>
                <w:sz w:val="24"/>
                <w:szCs w:val="24"/>
                <w:lang w:val="en-US" w:eastAsia="ru-RU"/>
              </w:rPr>
              <w:t>,0</w:t>
            </w:r>
          </w:p>
        </w:tc>
      </w:tr>
      <w:tr w:rsidR="006E753D" w:rsidRPr="006E753D" w14:paraId="674735F8"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4928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37.</w:t>
            </w:r>
          </w:p>
        </w:tc>
        <w:tc>
          <w:tcPr>
            <w:tcW w:w="6379" w:type="dxa"/>
            <w:gridSpan w:val="2"/>
            <w:vMerge/>
            <w:tcBorders>
              <w:top w:val="single" w:sz="4" w:space="0" w:color="auto"/>
              <w:left w:val="nil"/>
              <w:bottom w:val="single" w:sz="4" w:space="0" w:color="auto"/>
              <w:right w:val="single" w:sz="4" w:space="0" w:color="auto"/>
            </w:tcBorders>
            <w:shd w:val="clear" w:color="auto" w:fill="auto"/>
          </w:tcPr>
          <w:p w14:paraId="5E275070"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nil"/>
              <w:bottom w:val="single" w:sz="4" w:space="0" w:color="auto"/>
              <w:right w:val="single" w:sz="4" w:space="0" w:color="auto"/>
            </w:tcBorders>
          </w:tcPr>
          <w:p w14:paraId="2545C662"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Береза, осина, тополь, ольха, береза кустарниковая (ерник)</w:t>
            </w:r>
          </w:p>
        </w:tc>
        <w:tc>
          <w:tcPr>
            <w:tcW w:w="3686" w:type="dxa"/>
            <w:tcBorders>
              <w:top w:val="single" w:sz="4" w:space="0" w:color="auto"/>
              <w:left w:val="single" w:sz="4" w:space="0" w:color="auto"/>
              <w:bottom w:val="single" w:sz="4" w:space="0" w:color="auto"/>
              <w:right w:val="single" w:sz="4" w:space="0" w:color="auto"/>
            </w:tcBorders>
          </w:tcPr>
          <w:p w14:paraId="00D87473"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Для всех лесовосстановительных условий</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0AF800E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1,0-3,0</w:t>
            </w:r>
          </w:p>
        </w:tc>
      </w:tr>
      <w:tr w:rsidR="006E753D" w:rsidRPr="006E753D" w14:paraId="67BB0508"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E5C3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38.</w:t>
            </w:r>
          </w:p>
        </w:tc>
        <w:tc>
          <w:tcPr>
            <w:tcW w:w="6379" w:type="dxa"/>
            <w:gridSpan w:val="2"/>
            <w:vMerge/>
            <w:tcBorders>
              <w:top w:val="single" w:sz="4" w:space="0" w:color="auto"/>
              <w:left w:val="nil"/>
              <w:bottom w:val="single" w:sz="4" w:space="0" w:color="auto"/>
              <w:right w:val="single" w:sz="4" w:space="0" w:color="auto"/>
            </w:tcBorders>
            <w:shd w:val="clear" w:color="auto" w:fill="auto"/>
          </w:tcPr>
          <w:p w14:paraId="2053DE4E"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nil"/>
              <w:bottom w:val="single" w:sz="4" w:space="0" w:color="auto"/>
              <w:right w:val="single" w:sz="4" w:space="0" w:color="auto"/>
            </w:tcBorders>
          </w:tcPr>
          <w:p w14:paraId="4C841EA4"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Кедровый стланик</w:t>
            </w:r>
          </w:p>
        </w:tc>
        <w:tc>
          <w:tcPr>
            <w:tcW w:w="3686" w:type="dxa"/>
            <w:tcBorders>
              <w:top w:val="single" w:sz="4" w:space="0" w:color="auto"/>
              <w:left w:val="single" w:sz="4" w:space="0" w:color="auto"/>
              <w:bottom w:val="single" w:sz="4" w:space="0" w:color="auto"/>
              <w:right w:val="single" w:sz="4" w:space="0" w:color="auto"/>
            </w:tcBorders>
          </w:tcPr>
          <w:p w14:paraId="03985E49"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Для всех лесовосстановительных условий</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0765CEC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0,5-1,0</w:t>
            </w:r>
          </w:p>
        </w:tc>
      </w:tr>
      <w:tr w:rsidR="006E753D" w:rsidRPr="006E753D" w14:paraId="79106B24"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BCE21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39.</w:t>
            </w:r>
          </w:p>
        </w:tc>
        <w:tc>
          <w:tcPr>
            <w:tcW w:w="6379" w:type="dxa"/>
            <w:gridSpan w:val="2"/>
            <w:vMerge w:val="restart"/>
            <w:tcBorders>
              <w:top w:val="single" w:sz="4" w:space="0" w:color="auto"/>
              <w:left w:val="nil"/>
              <w:bottom w:val="single" w:sz="4" w:space="0" w:color="auto"/>
              <w:right w:val="single" w:sz="4" w:space="0" w:color="auto"/>
            </w:tcBorders>
            <w:shd w:val="clear" w:color="auto" w:fill="auto"/>
          </w:tcPr>
          <w:p w14:paraId="453A728F"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Искусственное лесовосстановление</w:t>
            </w:r>
          </w:p>
        </w:tc>
        <w:tc>
          <w:tcPr>
            <w:tcW w:w="1701" w:type="dxa"/>
            <w:tcBorders>
              <w:top w:val="single" w:sz="4" w:space="0" w:color="auto"/>
              <w:left w:val="nil"/>
              <w:bottom w:val="single" w:sz="4" w:space="0" w:color="auto"/>
              <w:right w:val="single" w:sz="4" w:space="0" w:color="auto"/>
            </w:tcBorders>
          </w:tcPr>
          <w:p w14:paraId="6E49A87F"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Кедр</w:t>
            </w:r>
          </w:p>
        </w:tc>
        <w:tc>
          <w:tcPr>
            <w:tcW w:w="3686" w:type="dxa"/>
            <w:tcBorders>
              <w:top w:val="single" w:sz="4" w:space="0" w:color="auto"/>
              <w:left w:val="single" w:sz="4" w:space="0" w:color="auto"/>
              <w:bottom w:val="single" w:sz="4" w:space="0" w:color="auto"/>
              <w:right w:val="single" w:sz="4" w:space="0" w:color="auto"/>
            </w:tcBorders>
          </w:tcPr>
          <w:p w14:paraId="1AD1F418"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Для всех лесовосстановительных условий</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038DFC3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Менее 0,5</w:t>
            </w:r>
          </w:p>
        </w:tc>
      </w:tr>
      <w:tr w:rsidR="006E753D" w:rsidRPr="006E753D" w14:paraId="7D213A92"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B3CA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40.</w:t>
            </w:r>
          </w:p>
        </w:tc>
        <w:tc>
          <w:tcPr>
            <w:tcW w:w="6379" w:type="dxa"/>
            <w:gridSpan w:val="2"/>
            <w:vMerge/>
            <w:tcBorders>
              <w:top w:val="single" w:sz="4" w:space="0" w:color="auto"/>
              <w:left w:val="nil"/>
              <w:bottom w:val="single" w:sz="4" w:space="0" w:color="auto"/>
              <w:right w:val="single" w:sz="4" w:space="0" w:color="auto"/>
            </w:tcBorders>
            <w:shd w:val="clear" w:color="auto" w:fill="auto"/>
          </w:tcPr>
          <w:p w14:paraId="2C821D19"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1701" w:type="dxa"/>
            <w:vMerge w:val="restart"/>
            <w:tcBorders>
              <w:top w:val="single" w:sz="4" w:space="0" w:color="auto"/>
              <w:left w:val="nil"/>
              <w:bottom w:val="single" w:sz="4" w:space="0" w:color="auto"/>
              <w:right w:val="single" w:sz="4" w:space="0" w:color="auto"/>
            </w:tcBorders>
          </w:tcPr>
          <w:p w14:paraId="16A3006E"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Сосна, лиственница</w:t>
            </w:r>
          </w:p>
        </w:tc>
        <w:tc>
          <w:tcPr>
            <w:tcW w:w="3686" w:type="dxa"/>
            <w:tcBorders>
              <w:top w:val="single" w:sz="4" w:space="0" w:color="auto"/>
              <w:left w:val="single" w:sz="4" w:space="0" w:color="auto"/>
              <w:bottom w:val="single" w:sz="4" w:space="0" w:color="auto"/>
              <w:right w:val="single" w:sz="4" w:space="0" w:color="auto"/>
            </w:tcBorders>
          </w:tcPr>
          <w:p w14:paraId="06544638"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Сухие лишайниковые, остепненные, мертвопокровные</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6A16860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Менее 0,5</w:t>
            </w:r>
          </w:p>
        </w:tc>
      </w:tr>
      <w:tr w:rsidR="006E753D" w:rsidRPr="006E753D" w14:paraId="70904C9A"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0E66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41.</w:t>
            </w:r>
          </w:p>
        </w:tc>
        <w:tc>
          <w:tcPr>
            <w:tcW w:w="6379" w:type="dxa"/>
            <w:gridSpan w:val="2"/>
            <w:vMerge/>
            <w:tcBorders>
              <w:top w:val="single" w:sz="4" w:space="0" w:color="auto"/>
              <w:left w:val="nil"/>
              <w:bottom w:val="single" w:sz="4" w:space="0" w:color="auto"/>
              <w:right w:val="single" w:sz="4" w:space="0" w:color="auto"/>
            </w:tcBorders>
            <w:shd w:val="clear" w:color="auto" w:fill="auto"/>
          </w:tcPr>
          <w:p w14:paraId="2F24D950"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nil"/>
              <w:bottom w:val="single" w:sz="4" w:space="0" w:color="auto"/>
              <w:right w:val="single" w:sz="4" w:space="0" w:color="auto"/>
            </w:tcBorders>
          </w:tcPr>
          <w:p w14:paraId="33B19353"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p>
        </w:tc>
        <w:tc>
          <w:tcPr>
            <w:tcW w:w="3686" w:type="dxa"/>
            <w:tcBorders>
              <w:top w:val="single" w:sz="4" w:space="0" w:color="auto"/>
              <w:left w:val="single" w:sz="4" w:space="0" w:color="auto"/>
              <w:bottom w:val="single" w:sz="4" w:space="0" w:color="auto"/>
              <w:right w:val="single" w:sz="4" w:space="0" w:color="auto"/>
            </w:tcBorders>
          </w:tcPr>
          <w:p w14:paraId="3E6DB902"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Свежие, влажные и сырые</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125F641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Менее 0,5</w:t>
            </w:r>
          </w:p>
        </w:tc>
      </w:tr>
      <w:tr w:rsidR="006E753D" w:rsidRPr="006E753D" w14:paraId="2FB301FF"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7A64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42.</w:t>
            </w:r>
          </w:p>
        </w:tc>
        <w:tc>
          <w:tcPr>
            <w:tcW w:w="6379" w:type="dxa"/>
            <w:gridSpan w:val="2"/>
            <w:vMerge/>
            <w:tcBorders>
              <w:top w:val="single" w:sz="4" w:space="0" w:color="auto"/>
              <w:left w:val="nil"/>
              <w:bottom w:val="single" w:sz="4" w:space="0" w:color="auto"/>
              <w:right w:val="single" w:sz="4" w:space="0" w:color="auto"/>
            </w:tcBorders>
            <w:shd w:val="clear" w:color="auto" w:fill="auto"/>
          </w:tcPr>
          <w:p w14:paraId="6E12049F"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nil"/>
              <w:bottom w:val="single" w:sz="4" w:space="0" w:color="auto"/>
              <w:right w:val="single" w:sz="4" w:space="0" w:color="auto"/>
            </w:tcBorders>
          </w:tcPr>
          <w:p w14:paraId="44482F17"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Ель, пихта</w:t>
            </w:r>
          </w:p>
        </w:tc>
        <w:tc>
          <w:tcPr>
            <w:tcW w:w="3686" w:type="dxa"/>
            <w:tcBorders>
              <w:top w:val="single" w:sz="4" w:space="0" w:color="auto"/>
              <w:left w:val="single" w:sz="4" w:space="0" w:color="auto"/>
              <w:bottom w:val="single" w:sz="4" w:space="0" w:color="auto"/>
              <w:right w:val="single" w:sz="4" w:space="0" w:color="auto"/>
            </w:tcBorders>
          </w:tcPr>
          <w:p w14:paraId="20434B6A"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Для всех лесовосстановительных условий</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50B0F4F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Менее 1,0</w:t>
            </w:r>
          </w:p>
        </w:tc>
      </w:tr>
      <w:tr w:rsidR="006E753D" w:rsidRPr="006E753D" w14:paraId="6DAF6B59"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0720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43.</w:t>
            </w:r>
          </w:p>
        </w:tc>
        <w:tc>
          <w:tcPr>
            <w:tcW w:w="6379" w:type="dxa"/>
            <w:gridSpan w:val="2"/>
            <w:vMerge/>
            <w:tcBorders>
              <w:top w:val="single" w:sz="4" w:space="0" w:color="auto"/>
              <w:left w:val="nil"/>
              <w:bottom w:val="single" w:sz="4" w:space="0" w:color="auto"/>
              <w:right w:val="single" w:sz="4" w:space="0" w:color="auto"/>
            </w:tcBorders>
            <w:shd w:val="clear" w:color="auto" w:fill="auto"/>
          </w:tcPr>
          <w:p w14:paraId="6C040B1A"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nil"/>
              <w:bottom w:val="single" w:sz="4" w:space="0" w:color="auto"/>
              <w:right w:val="single" w:sz="4" w:space="0" w:color="auto"/>
            </w:tcBorders>
          </w:tcPr>
          <w:p w14:paraId="722ACEFE"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Береза, осина, тополь, ольха, береза кустарниковая (ерник)</w:t>
            </w:r>
          </w:p>
        </w:tc>
        <w:tc>
          <w:tcPr>
            <w:tcW w:w="3686" w:type="dxa"/>
            <w:tcBorders>
              <w:top w:val="single" w:sz="4" w:space="0" w:color="auto"/>
              <w:left w:val="single" w:sz="4" w:space="0" w:color="auto"/>
              <w:bottom w:val="single" w:sz="4" w:space="0" w:color="auto"/>
              <w:right w:val="single" w:sz="4" w:space="0" w:color="auto"/>
            </w:tcBorders>
          </w:tcPr>
          <w:p w14:paraId="6F53D6E3"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Для всех лесовосстановительных условий</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7E67C2F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Менее 1,0</w:t>
            </w:r>
          </w:p>
        </w:tc>
      </w:tr>
      <w:tr w:rsidR="006E753D" w:rsidRPr="006E753D" w14:paraId="6FACC8D5" w14:textId="77777777" w:rsidTr="00825D76">
        <w:trPr>
          <w:trHeight w:val="2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62BA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44.</w:t>
            </w:r>
          </w:p>
        </w:tc>
        <w:tc>
          <w:tcPr>
            <w:tcW w:w="6379" w:type="dxa"/>
            <w:gridSpan w:val="2"/>
            <w:vMerge/>
            <w:tcBorders>
              <w:top w:val="single" w:sz="4" w:space="0" w:color="auto"/>
              <w:left w:val="nil"/>
              <w:bottom w:val="single" w:sz="4" w:space="0" w:color="auto"/>
              <w:right w:val="single" w:sz="4" w:space="0" w:color="auto"/>
            </w:tcBorders>
            <w:shd w:val="clear" w:color="auto" w:fill="auto"/>
          </w:tcPr>
          <w:p w14:paraId="50B52B96" w14:textId="77777777" w:rsidR="008B5513" w:rsidRPr="006E753D" w:rsidRDefault="008B5513" w:rsidP="00825D76">
            <w:pPr>
              <w:widowControl w:val="0"/>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nil"/>
              <w:bottom w:val="single" w:sz="4" w:space="0" w:color="auto"/>
              <w:right w:val="single" w:sz="4" w:space="0" w:color="auto"/>
            </w:tcBorders>
          </w:tcPr>
          <w:p w14:paraId="515600D1"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Кедровый стланик</w:t>
            </w:r>
          </w:p>
        </w:tc>
        <w:tc>
          <w:tcPr>
            <w:tcW w:w="3686" w:type="dxa"/>
            <w:tcBorders>
              <w:top w:val="single" w:sz="4" w:space="0" w:color="auto"/>
              <w:left w:val="single" w:sz="4" w:space="0" w:color="auto"/>
              <w:bottom w:val="single" w:sz="4" w:space="0" w:color="auto"/>
              <w:right w:val="single" w:sz="4" w:space="0" w:color="auto"/>
            </w:tcBorders>
          </w:tcPr>
          <w:p w14:paraId="6B6A3E45" w14:textId="77777777" w:rsidR="008B5513" w:rsidRPr="006E753D" w:rsidRDefault="008B5513" w:rsidP="00825D76">
            <w:pPr>
              <w:spacing w:after="0" w:line="240" w:lineRule="auto"/>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Для всех лесовосстановительных условий</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tcPr>
          <w:p w14:paraId="65E3CFE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Менее 0,5</w:t>
            </w:r>
          </w:p>
        </w:tc>
      </w:tr>
      <w:bookmarkEnd w:id="187"/>
    </w:tbl>
    <w:p w14:paraId="52A17862" w14:textId="77777777" w:rsidR="008B5513" w:rsidRPr="006E753D" w:rsidRDefault="008B5513" w:rsidP="008B5513">
      <w:pPr>
        <w:spacing w:after="0" w:line="240" w:lineRule="auto"/>
        <w:rPr>
          <w:rFonts w:ascii="Times New Roman" w:eastAsia="Times New Roman" w:hAnsi="Times New Roman" w:cs="Times New Roman"/>
          <w:sz w:val="24"/>
          <w:szCs w:val="24"/>
          <w:lang w:eastAsia="ru-RU"/>
        </w:rPr>
        <w:sectPr w:rsidR="008B5513" w:rsidRPr="006E753D" w:rsidSect="00825D76">
          <w:pgSz w:w="16838" w:h="11906" w:orient="landscape"/>
          <w:pgMar w:top="1134" w:right="567" w:bottom="567" w:left="1134" w:header="709" w:footer="709" w:gutter="0"/>
          <w:cols w:space="708"/>
          <w:docGrid w:linePitch="360"/>
        </w:sectPr>
      </w:pPr>
    </w:p>
    <w:p w14:paraId="17941BC0" w14:textId="77777777" w:rsidR="008B5513" w:rsidRPr="006E753D" w:rsidRDefault="008B5513" w:rsidP="008B5513">
      <w:pPr>
        <w:keepNext/>
        <w:spacing w:before="120" w:after="120" w:line="240" w:lineRule="auto"/>
        <w:jc w:val="center"/>
        <w:outlineLvl w:val="2"/>
        <w:rPr>
          <w:rFonts w:ascii="Times New Roman" w:eastAsia="Times New Roman" w:hAnsi="Times New Roman" w:cs="Times New Roman"/>
          <w:b/>
          <w:sz w:val="28"/>
          <w:szCs w:val="28"/>
          <w:lang w:eastAsia="ru-RU"/>
        </w:rPr>
      </w:pPr>
      <w:bookmarkStart w:id="188" w:name="_Toc106092360"/>
      <w:bookmarkStart w:id="189" w:name="_Toc109383787"/>
      <w:bookmarkStart w:id="190" w:name="_Toc109384546"/>
      <w:bookmarkStart w:id="191" w:name="_Toc208844748"/>
      <w:r w:rsidRPr="006E753D">
        <w:rPr>
          <w:rFonts w:ascii="Times New Roman" w:eastAsia="Times New Roman" w:hAnsi="Times New Roman" w:cs="Times New Roman"/>
          <w:b/>
          <w:sz w:val="28"/>
          <w:szCs w:val="28"/>
          <w:lang w:eastAsia="ru-RU"/>
        </w:rPr>
        <w:t xml:space="preserve">2.1.7. </w:t>
      </w:r>
      <w:r w:rsidRPr="006E753D">
        <w:rPr>
          <w:rFonts w:ascii="Times New Roman" w:eastAsia="Times New Roman" w:hAnsi="Times New Roman" w:cs="Times New Roman"/>
          <w:b/>
          <w:sz w:val="28"/>
          <w:szCs w:val="20"/>
          <w:lang w:eastAsia="ru-RU"/>
        </w:rPr>
        <w:t>Сроки использования лесов для заготовки древесины и другие сведения</w:t>
      </w:r>
      <w:bookmarkEnd w:id="188"/>
      <w:bookmarkEnd w:id="189"/>
      <w:bookmarkEnd w:id="190"/>
      <w:bookmarkEnd w:id="191"/>
    </w:p>
    <w:p w14:paraId="27F9478E" w14:textId="77777777" w:rsidR="008B5513" w:rsidRPr="006E753D" w:rsidRDefault="008B5513" w:rsidP="008B5513">
      <w:pPr>
        <w:spacing w:after="0" w:line="240" w:lineRule="auto"/>
        <w:ind w:right="-2"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Заготовка древесины осуществляется в пределах расчетной лесосеки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14:paraId="213ACBE9" w14:textId="77777777" w:rsidR="008B5513" w:rsidRPr="006E753D" w:rsidRDefault="008B5513" w:rsidP="008B5513">
      <w:pPr>
        <w:spacing w:after="0" w:line="240" w:lineRule="auto"/>
        <w:ind w:right="69"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Договор аренды лесного участка, находящегося в государственной или муниципальной собственности, с целью использования лесов для заготовки древесины, заключается на срок от десяти до сорока девяти лет.</w:t>
      </w:r>
    </w:p>
    <w:p w14:paraId="67AD5B65" w14:textId="77777777" w:rsidR="008B5513" w:rsidRPr="006E753D" w:rsidRDefault="008B5513" w:rsidP="008B5513">
      <w:pPr>
        <w:spacing w:after="0" w:line="240" w:lineRule="auto"/>
        <w:ind w:firstLine="708"/>
        <w:jc w:val="both"/>
        <w:rPr>
          <w:rFonts w:ascii="Times New Roman" w:eastAsia="Times New Roman" w:hAnsi="Times New Roman" w:cs="Times New Roman"/>
          <w:sz w:val="28"/>
          <w:szCs w:val="28"/>
          <w:lang w:eastAsia="ru-RU"/>
        </w:rPr>
      </w:pPr>
      <w:bookmarkStart w:id="192" w:name="_Toc101279422"/>
      <w:bookmarkStart w:id="193" w:name="_Toc101782426"/>
      <w:r w:rsidRPr="006E753D">
        <w:rPr>
          <w:rFonts w:ascii="Times New Roman" w:eastAsia="Times New Roman" w:hAnsi="Times New Roman" w:cs="Times New Roman"/>
          <w:sz w:val="28"/>
          <w:szCs w:val="28"/>
          <w:lang w:eastAsia="ru-RU"/>
        </w:rPr>
        <w:t xml:space="preserve">Заготовка древесины осуществляется в соответствии с Правилами заготовки древесины, лесным планом субъекта Российской Федерации,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при осуществлении закупок работ по сохранению лесов с одновременной продажей лесных насаждений для заготовки древесины в </w:t>
      </w:r>
      <w:hyperlink r:id="rId15" w:history="1">
        <w:r w:rsidRPr="006E753D">
          <w:rPr>
            <w:rFonts w:ascii="Times New Roman" w:eastAsia="Times New Roman" w:hAnsi="Times New Roman" w:cs="Times New Roman"/>
            <w:sz w:val="28"/>
            <w:szCs w:val="28"/>
            <w:lang w:eastAsia="ru-RU"/>
          </w:rPr>
          <w:t>порядке</w:t>
        </w:r>
      </w:hyperlink>
      <w:r w:rsidRPr="006E753D">
        <w:rPr>
          <w:rFonts w:ascii="Times New Roman" w:eastAsia="Times New Roman" w:hAnsi="Times New Roman" w:cs="Times New Roman"/>
          <w:sz w:val="28"/>
          <w:szCs w:val="28"/>
          <w:lang w:eastAsia="ru-RU"/>
        </w:rPr>
        <w:t>, установленном Правительством Российской Федерации. В этих целях в контракт на выполнение работ по сохранению лесов включаются условия о купле-продаже лесных насаждений).</w:t>
      </w:r>
    </w:p>
    <w:p w14:paraId="009822EA" w14:textId="77777777" w:rsidR="008B5513" w:rsidRPr="006E753D" w:rsidRDefault="008B5513" w:rsidP="008B5513">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(купли-продажи),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14:paraId="678009BA" w14:textId="77777777" w:rsidR="008B5513" w:rsidRPr="006E753D" w:rsidRDefault="008B5513" w:rsidP="008B5513">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14:paraId="3602108B" w14:textId="77777777" w:rsidR="008B5513" w:rsidRPr="006E753D" w:rsidRDefault="008B5513" w:rsidP="008B5513">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14:paraId="08417FFD" w14:textId="77777777" w:rsidR="008B5513" w:rsidRPr="006E753D" w:rsidRDefault="008B5513" w:rsidP="008B5513">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14:paraId="53D7B811" w14:textId="77777777" w:rsidR="008B5513" w:rsidRPr="006E753D" w:rsidRDefault="008B5513" w:rsidP="008B5513">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194" w:name="_Toc106089814"/>
      <w:bookmarkStart w:id="195" w:name="_Toc109383788"/>
      <w:bookmarkStart w:id="196" w:name="_Toc109384547"/>
      <w:bookmarkStart w:id="197" w:name="_Toc208844749"/>
      <w:bookmarkEnd w:id="192"/>
      <w:bookmarkEnd w:id="193"/>
      <w:r w:rsidRPr="006E753D">
        <w:rPr>
          <w:rFonts w:ascii="Times New Roman" w:eastAsia="Times New Roman" w:hAnsi="Times New Roman" w:cs="Times New Roman"/>
          <w:b/>
          <w:bCs/>
          <w:iCs/>
          <w:sz w:val="28"/>
          <w:szCs w:val="28"/>
          <w:lang w:eastAsia="ru-RU"/>
        </w:rPr>
        <w:t>2.2. Нормативы, параметры и сроки использования лесов для заготовки живицы</w:t>
      </w:r>
      <w:bookmarkEnd w:id="194"/>
      <w:bookmarkEnd w:id="195"/>
      <w:bookmarkEnd w:id="196"/>
      <w:bookmarkEnd w:id="197"/>
    </w:p>
    <w:p w14:paraId="15BD55FF"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Территория Забайкальского края не входит в зону обязательной подсочки.</w:t>
      </w:r>
    </w:p>
    <w:p w14:paraId="1B98C7BE" w14:textId="77777777" w:rsidR="008B5513" w:rsidRPr="006E753D" w:rsidRDefault="008B5513" w:rsidP="008B5513">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198" w:name="_Toc106089815"/>
      <w:bookmarkStart w:id="199" w:name="_Toc109383789"/>
      <w:bookmarkStart w:id="200" w:name="_Toc109384548"/>
      <w:bookmarkStart w:id="201" w:name="_Toc208844750"/>
      <w:bookmarkEnd w:id="180"/>
      <w:r w:rsidRPr="006E753D">
        <w:rPr>
          <w:rFonts w:ascii="Times New Roman" w:eastAsia="Times New Roman" w:hAnsi="Times New Roman" w:cs="Times New Roman"/>
          <w:b/>
          <w:bCs/>
          <w:iCs/>
          <w:sz w:val="28"/>
          <w:szCs w:val="28"/>
          <w:lang w:eastAsia="ru-RU"/>
        </w:rPr>
        <w:t>2.3. Нормативы, параметры и сроки использования лесов для заготовки и сбора недревесных лесных ресурсов</w:t>
      </w:r>
      <w:bookmarkEnd w:id="198"/>
      <w:bookmarkEnd w:id="199"/>
      <w:bookmarkEnd w:id="200"/>
      <w:bookmarkEnd w:id="201"/>
    </w:p>
    <w:p w14:paraId="4F338F07" w14:textId="77777777" w:rsidR="008B5513" w:rsidRPr="006E753D" w:rsidRDefault="008B5513" w:rsidP="008B5513">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14:paraId="0802D291" w14:textId="77777777" w:rsidR="008B5513" w:rsidRPr="006E753D" w:rsidRDefault="008B5513" w:rsidP="008B5513">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Граждане, юридические лица осуществляют заготовку и сбор недревесных лесных ресурсов на основании договоров аренды лесных участков.</w:t>
      </w:r>
    </w:p>
    <w:p w14:paraId="6F54C20A" w14:textId="77777777" w:rsidR="008B5513" w:rsidRPr="006E753D" w:rsidRDefault="008B5513" w:rsidP="008B5513">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В исключительных случаях, предусмотренных законами субъектов Российской Федерации, допускается осуществление заготовки елей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 </w:t>
      </w:r>
    </w:p>
    <w:p w14:paraId="21A4F0C5" w14:textId="77777777" w:rsidR="008B5513" w:rsidRPr="006E753D" w:rsidRDefault="008B5513" w:rsidP="008B5513">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Заготовка и сбор недревесных лесных ресурсов осуществляются в соответствии с приказом Минприроды РФ от 28 июля 2020 года № 496 «Об утверждении Правил заготовки и сбора недревесных лесных ресурсов». Заготовка и сбор недревесных лесных ресурсов гражданами для собственных нужд регламентируются законом Забайкальского края от 16 октября 2008 года № 59-ЗЗК «О реализации на территории Забайкальского края отдельных положений Лесного кодекса Российской Федерации».</w:t>
      </w:r>
    </w:p>
    <w:p w14:paraId="4FB58836" w14:textId="77777777" w:rsidR="008B5513" w:rsidRPr="006E753D" w:rsidRDefault="008B5513" w:rsidP="008B5513">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Пребывание граждан может быть запрещено или ограничено в лесах, которые расположены на землях обороны и безопасности, землях особо охраняемых природных территорий, иных землях, доступ граждан на которые запрещен или ограничен в соответствии с федеральным законом.</w:t>
      </w:r>
    </w:p>
    <w:p w14:paraId="023766DF" w14:textId="77777777" w:rsidR="008B5513" w:rsidRPr="006E753D" w:rsidRDefault="008B5513" w:rsidP="008B5513">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Пребывание граждан в лесах может быть ограничено в целях обеспечения:</w:t>
      </w:r>
    </w:p>
    <w:p w14:paraId="22723807" w14:textId="77777777" w:rsidR="008B5513" w:rsidRPr="006E753D" w:rsidRDefault="008B5513" w:rsidP="008B5513">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пожарной и санитарной безопасности в лесах;</w:t>
      </w:r>
    </w:p>
    <w:p w14:paraId="12DC352C" w14:textId="77777777" w:rsidR="008B5513" w:rsidRPr="006E753D" w:rsidRDefault="008B5513" w:rsidP="008B5513">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безопасности граждан при выполнении работ.</w:t>
      </w:r>
    </w:p>
    <w:p w14:paraId="24F08E2F" w14:textId="77777777" w:rsidR="008B5513" w:rsidRPr="006E753D" w:rsidRDefault="008B5513" w:rsidP="008B5513">
      <w:pPr>
        <w:pStyle w:val="3"/>
        <w:spacing w:before="120" w:after="120"/>
        <w:jc w:val="center"/>
        <w:rPr>
          <w:rFonts w:ascii="Times New Roman" w:hAnsi="Times New Roman"/>
          <w:b/>
          <w:sz w:val="28"/>
          <w:szCs w:val="28"/>
        </w:rPr>
      </w:pPr>
      <w:bookmarkStart w:id="202" w:name="_Toc106089816"/>
      <w:bookmarkStart w:id="203" w:name="_Toc109383790"/>
      <w:bookmarkStart w:id="204" w:name="_Toc109384549"/>
      <w:bookmarkStart w:id="205" w:name="_Toc208844751"/>
      <w:bookmarkStart w:id="206" w:name="sub_1003"/>
      <w:r w:rsidRPr="006E753D">
        <w:rPr>
          <w:rFonts w:ascii="Times New Roman" w:hAnsi="Times New Roman"/>
          <w:b/>
          <w:sz w:val="28"/>
          <w:szCs w:val="28"/>
        </w:rPr>
        <w:t>2.3.1. Нормативы (ежегодные допустимые объемы) и параметры использования лесов для заготовки недревесных лесных ресурсов по их видам</w:t>
      </w:r>
      <w:bookmarkEnd w:id="202"/>
      <w:bookmarkEnd w:id="203"/>
      <w:bookmarkEnd w:id="204"/>
      <w:bookmarkEnd w:id="205"/>
    </w:p>
    <w:p w14:paraId="3B8B7991"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bookmarkStart w:id="207" w:name="sub_46"/>
      <w:bookmarkEnd w:id="206"/>
      <w:r w:rsidRPr="006E753D">
        <w:rPr>
          <w:rFonts w:ascii="Times New Roman" w:eastAsia="Calibri" w:hAnsi="Times New Roman" w:cs="Times New Roman"/>
          <w:sz w:val="28"/>
          <w:szCs w:val="28"/>
          <w:lang w:eastAsia="ru-RU"/>
        </w:rPr>
        <w:t>Для заготовки и сбора недревесных лесных ресурсов граждане должны применять способы и технологии, исключающие истощение имеющихся ресурсов.</w:t>
      </w:r>
    </w:p>
    <w:p w14:paraId="70C37701" w14:textId="77777777" w:rsidR="008B5513" w:rsidRPr="006E753D" w:rsidRDefault="008B5513" w:rsidP="008B5513">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1)</w:t>
      </w:r>
      <w:r w:rsidRPr="006E753D">
        <w:rPr>
          <w:rFonts w:ascii="Times New Roman" w:eastAsia="Times New Roman" w:hAnsi="Times New Roman" w:cs="Times New Roman"/>
          <w:sz w:val="28"/>
          <w:szCs w:val="28"/>
          <w:lang w:eastAsia="ru-RU"/>
        </w:rPr>
        <w:tab/>
        <w:t>Заготовка валежника.</w:t>
      </w:r>
    </w:p>
    <w:p w14:paraId="15B95E92" w14:textId="77777777" w:rsidR="008B5513" w:rsidRPr="006E753D" w:rsidRDefault="008B5513" w:rsidP="008B5513">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14:paraId="036DCE99" w14:textId="77777777" w:rsidR="008B5513" w:rsidRPr="006E753D" w:rsidRDefault="008B5513" w:rsidP="008B5513">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Заготовка валежника осуществляется в течение всего года.</w:t>
      </w:r>
    </w:p>
    <w:p w14:paraId="269B88F8" w14:textId="77777777" w:rsidR="008B5513" w:rsidRPr="006E753D" w:rsidRDefault="008B5513" w:rsidP="008B5513">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2)</w:t>
      </w:r>
      <w:r w:rsidRPr="006E753D">
        <w:rPr>
          <w:rFonts w:ascii="Times New Roman" w:eastAsia="Times New Roman" w:hAnsi="Times New Roman" w:cs="Times New Roman"/>
          <w:sz w:val="28"/>
          <w:szCs w:val="28"/>
          <w:lang w:eastAsia="ru-RU"/>
        </w:rPr>
        <w:tab/>
        <w:t>Заготовка пней (заготовка пневого осмола).</w:t>
      </w:r>
    </w:p>
    <w:bookmarkEnd w:id="207"/>
    <w:p w14:paraId="37E24D37"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14:paraId="7FB8F684"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Ямы, оставленные после заготовки пней (заготовки пневого осмола), должны быть засыпаны плодородным слоем почвы и заровнены.</w:t>
      </w:r>
    </w:p>
    <w:p w14:paraId="75D6275A"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3)</w:t>
      </w:r>
      <w:r w:rsidRPr="006E753D">
        <w:rPr>
          <w:rFonts w:ascii="Times New Roman" w:eastAsia="Calibri" w:hAnsi="Times New Roman" w:cs="Times New Roman"/>
          <w:sz w:val="28"/>
          <w:szCs w:val="28"/>
          <w:lang w:eastAsia="ru-RU"/>
        </w:rPr>
        <w:tab/>
        <w:t>Заготовка бересты.</w:t>
      </w:r>
    </w:p>
    <w:p w14:paraId="33B09C36"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bookmarkStart w:id="208" w:name="sub_48"/>
      <w:r w:rsidRPr="006E753D">
        <w:rPr>
          <w:rFonts w:ascii="Times New Roman" w:eastAsia="Calibri" w:hAnsi="Times New Roman" w:cs="Times New Roman"/>
          <w:sz w:val="28"/>
          <w:szCs w:val="28"/>
          <w:lang w:eastAsia="ru-RU"/>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w:t>
      </w:r>
    </w:p>
    <w:p w14:paraId="1965887B"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14:paraId="67318763"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Заготовка бересты с сухостойных и валежных деревьев производится в течение всего года.</w:t>
      </w:r>
    </w:p>
    <w:p w14:paraId="7223BD59"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Запрещается рубка деревьев для заготовки бересты.</w:t>
      </w:r>
    </w:p>
    <w:p w14:paraId="6023FE1C"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bookmarkStart w:id="209" w:name="sub_49"/>
      <w:bookmarkEnd w:id="208"/>
      <w:r w:rsidRPr="006E753D">
        <w:rPr>
          <w:rFonts w:ascii="Times New Roman" w:eastAsia="Calibri" w:hAnsi="Times New Roman" w:cs="Times New Roman"/>
          <w:sz w:val="28"/>
          <w:szCs w:val="28"/>
          <w:lang w:eastAsia="ru-RU"/>
        </w:rPr>
        <w:t>4)</w:t>
      </w:r>
      <w:r w:rsidRPr="006E753D">
        <w:rPr>
          <w:rFonts w:ascii="Times New Roman" w:eastAsia="Calibri" w:hAnsi="Times New Roman" w:cs="Times New Roman"/>
          <w:sz w:val="28"/>
          <w:szCs w:val="28"/>
          <w:lang w:eastAsia="ru-RU"/>
        </w:rPr>
        <w:tab/>
        <w:t>Заготовка коры деревьев и кустарников.</w:t>
      </w:r>
    </w:p>
    <w:bookmarkEnd w:id="209"/>
    <w:p w14:paraId="5FD85EE6"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весеннее-летний период.</w:t>
      </w:r>
    </w:p>
    <w:p w14:paraId="0ABD7885"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Заготовка коры деревьев и кустарников не допускается, если эта деятельность ведет к снижению качества заготовленной лесопродукции.</w:t>
      </w:r>
    </w:p>
    <w:p w14:paraId="21C54D6D"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Для заготовки ивового корья пригодны кустарниковые ивы в возрасте 5 лет и старше, древовидные - 15 лет и старше.</w:t>
      </w:r>
    </w:p>
    <w:p w14:paraId="29381089"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5)</w:t>
      </w:r>
      <w:r w:rsidRPr="006E753D">
        <w:rPr>
          <w:rFonts w:ascii="Times New Roman" w:eastAsia="Calibri" w:hAnsi="Times New Roman" w:cs="Times New Roman"/>
          <w:sz w:val="28"/>
          <w:szCs w:val="28"/>
          <w:lang w:eastAsia="ru-RU"/>
        </w:rPr>
        <w:tab/>
        <w:t>Заготовка хвороста.</w:t>
      </w:r>
    </w:p>
    <w:p w14:paraId="66DF2B9D"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bookmarkStart w:id="210" w:name="sub_411"/>
      <w:r w:rsidRPr="006E753D">
        <w:rPr>
          <w:rFonts w:ascii="Times New Roman" w:eastAsia="Calibri" w:hAnsi="Times New Roman" w:cs="Times New Roman"/>
          <w:sz w:val="28"/>
          <w:szCs w:val="28"/>
          <w:lang w:eastAsia="ru-RU"/>
        </w:rPr>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14:paraId="1A9909B1"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При заготовке хвороста не допускается спил деревьев и кустарников, их вершин, сучьев и ветвей.</w:t>
      </w:r>
    </w:p>
    <w:p w14:paraId="7C15951A"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Не допускается обрубка сучьев и вершин с сырорастущих деревьев. Заготовка хвороста осуществляется в течение всего года.</w:t>
      </w:r>
    </w:p>
    <w:p w14:paraId="6306036D"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6)</w:t>
      </w:r>
      <w:r w:rsidRPr="006E753D">
        <w:rPr>
          <w:rFonts w:ascii="Times New Roman" w:eastAsia="Calibri" w:hAnsi="Times New Roman" w:cs="Times New Roman"/>
          <w:sz w:val="28"/>
          <w:szCs w:val="28"/>
          <w:lang w:eastAsia="ru-RU"/>
        </w:rPr>
        <w:tab/>
        <w:t>Заготовка веточного корма.</w:t>
      </w:r>
    </w:p>
    <w:bookmarkEnd w:id="210"/>
    <w:p w14:paraId="78BE4589"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p w14:paraId="367E89EA"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Заготавливают веточный корм из побегов лиственных пород в основном летом, хвойных пород - круглогодично.</w:t>
      </w:r>
    </w:p>
    <w:p w14:paraId="2F7D9446"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Заготовка веточного корма производится со срубленных деревьев при проведении выборочных и сплошных рубок.</w:t>
      </w:r>
    </w:p>
    <w:p w14:paraId="7FAE1918"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7)</w:t>
      </w:r>
      <w:r w:rsidRPr="006E753D">
        <w:rPr>
          <w:rFonts w:ascii="Times New Roman" w:eastAsia="Calibri" w:hAnsi="Times New Roman" w:cs="Times New Roman"/>
          <w:sz w:val="28"/>
          <w:szCs w:val="28"/>
          <w:lang w:eastAsia="ru-RU"/>
        </w:rPr>
        <w:tab/>
        <w:t>Заготовка еловых, пихтовых, сосновых лап.</w:t>
      </w:r>
    </w:p>
    <w:p w14:paraId="55059B7D"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14:paraId="532AE84B"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8)</w:t>
      </w:r>
      <w:r w:rsidRPr="006E753D">
        <w:rPr>
          <w:rFonts w:ascii="Times New Roman" w:eastAsia="Calibri" w:hAnsi="Times New Roman" w:cs="Times New Roman"/>
          <w:sz w:val="28"/>
          <w:szCs w:val="28"/>
          <w:lang w:eastAsia="ru-RU"/>
        </w:rPr>
        <w:tab/>
        <w:t>Заготовка елей или деревьев других хвойных пород для новогодних праздников.</w:t>
      </w:r>
    </w:p>
    <w:p w14:paraId="301E75F1"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bookmarkStart w:id="211" w:name="sub_414"/>
      <w:r w:rsidRPr="006E753D">
        <w:rPr>
          <w:rFonts w:ascii="Times New Roman" w:eastAsia="Calibri" w:hAnsi="Times New Roman" w:cs="Times New Roman"/>
          <w:sz w:val="28"/>
          <w:szCs w:val="28"/>
          <w:lang w:eastAsia="ru-RU"/>
        </w:rP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14:paraId="1B9F5939"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Допускается заготовка елей или деревьев других хвойных пород для новогодних праздников из вершинной части срубленных елей.</w:t>
      </w:r>
    </w:p>
    <w:p w14:paraId="4B2E9BCD"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9)</w:t>
      </w:r>
      <w:r w:rsidRPr="006E753D">
        <w:rPr>
          <w:rFonts w:ascii="Times New Roman" w:eastAsia="Calibri" w:hAnsi="Times New Roman" w:cs="Times New Roman"/>
          <w:sz w:val="28"/>
          <w:szCs w:val="28"/>
          <w:lang w:eastAsia="ru-RU"/>
        </w:rPr>
        <w:tab/>
        <w:t>Заготовка мха, лесной подстилки, опавших листьев, камыша, тростника и подобных лесных ресурсов.</w:t>
      </w:r>
    </w:p>
    <w:p w14:paraId="561BD4DF"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bookmarkEnd w:id="211"/>
    <w:p w14:paraId="04C26135"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14:paraId="3017DAD6"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14:paraId="1E332081"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14:paraId="2A72C9C2"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10)</w:t>
      </w:r>
      <w:r w:rsidRPr="006E753D">
        <w:rPr>
          <w:rFonts w:ascii="Times New Roman" w:eastAsia="Calibri" w:hAnsi="Times New Roman" w:cs="Times New Roman"/>
          <w:sz w:val="28"/>
          <w:szCs w:val="28"/>
          <w:lang w:eastAsia="ru-RU"/>
        </w:rPr>
        <w:tab/>
        <w:t>Заготовка (выкопка) деревьев, кустарников и лиан на лесных участках.</w:t>
      </w:r>
    </w:p>
    <w:p w14:paraId="10B2E99A"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14:paraId="3AB86F6B"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14:paraId="509737BC"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14:paraId="5441F54C"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Ямы, оставленные после заготовки (выкопки) деревьев, кустарников и лиан, должны быть засыпаны плодородным слоем почвы и заровнены.</w:t>
      </w:r>
    </w:p>
    <w:p w14:paraId="016C41D3"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11)</w:t>
      </w:r>
      <w:r w:rsidRPr="006E753D">
        <w:rPr>
          <w:rFonts w:ascii="Times New Roman" w:eastAsia="Calibri" w:hAnsi="Times New Roman" w:cs="Times New Roman"/>
          <w:sz w:val="28"/>
          <w:szCs w:val="28"/>
          <w:lang w:eastAsia="ru-RU"/>
        </w:rPr>
        <w:tab/>
        <w:t>Заготовка веников, ветвей и кустарников для метел и плетения..</w:t>
      </w:r>
    </w:p>
    <w:p w14:paraId="3125EDA1"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14:paraId="171A1940"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12)</w:t>
      </w:r>
      <w:r w:rsidRPr="006E753D">
        <w:rPr>
          <w:rFonts w:ascii="Times New Roman" w:eastAsia="Calibri" w:hAnsi="Times New Roman" w:cs="Times New Roman"/>
          <w:sz w:val="28"/>
          <w:szCs w:val="28"/>
          <w:lang w:eastAsia="ru-RU"/>
        </w:rPr>
        <w:tab/>
        <w:t>Заготовка древесной зелени.</w:t>
      </w:r>
    </w:p>
    <w:p w14:paraId="5F477078"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К древесной зелени относятся листья, почки, хвоя и побеги хвойных и лиственных пород с диаметром до 8 мм у основания.</w:t>
      </w:r>
    </w:p>
    <w:p w14:paraId="52B2A756"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14:paraId="2ACA7A71"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Для производства пихтового масла разрешается ручная заготовка древесной зелени (пихтовой лапки)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w:t>
      </w:r>
    </w:p>
    <w:p w14:paraId="34C7FF9E"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Повторная заготовка пихтовой лапки в одних и тех же насаждениях допускается не ранее чем через 4-5 лет.</w:t>
      </w:r>
    </w:p>
    <w:p w14:paraId="77A61D92"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Заготовка древесной зелени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14:paraId="3AC96DB0"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Промышленной заготовки недревесных лесных ресурсов на территории лесничества в настоящее время не осуществляется и не планируется. Специальных обследований по выявлению запасов недревесных лесных ресурсов не проводилось, в связи с чем ежегодные допустимые объемы изъятия недревесных лесных ресурсов лесохозяйственным регламентом не устанавливаются.</w:t>
      </w:r>
    </w:p>
    <w:p w14:paraId="5C81D852" w14:textId="77777777" w:rsidR="008B5513" w:rsidRPr="006E753D" w:rsidRDefault="008B5513" w:rsidP="008B5513">
      <w:pPr>
        <w:pStyle w:val="3"/>
        <w:spacing w:before="120" w:after="120"/>
        <w:jc w:val="center"/>
        <w:rPr>
          <w:rFonts w:ascii="Times New Roman" w:hAnsi="Times New Roman"/>
          <w:b/>
          <w:sz w:val="28"/>
          <w:szCs w:val="28"/>
        </w:rPr>
      </w:pPr>
      <w:bookmarkStart w:id="212" w:name="_Toc109383791"/>
      <w:bookmarkStart w:id="213" w:name="_Toc109384550"/>
      <w:bookmarkStart w:id="214" w:name="_Toc208844752"/>
      <w:bookmarkStart w:id="215" w:name="_Toc106089817"/>
      <w:r w:rsidRPr="006E753D">
        <w:rPr>
          <w:rFonts w:ascii="Times New Roman" w:hAnsi="Times New Roman"/>
          <w:b/>
          <w:sz w:val="28"/>
          <w:szCs w:val="28"/>
        </w:rPr>
        <w:t>2.3.2. Сроки использования лесов для заготовки и сбора недревесных лесных ресурсов</w:t>
      </w:r>
      <w:bookmarkEnd w:id="212"/>
      <w:bookmarkEnd w:id="213"/>
      <w:bookmarkEnd w:id="214"/>
    </w:p>
    <w:bookmarkEnd w:id="215"/>
    <w:p w14:paraId="7C54A464" w14:textId="77777777" w:rsidR="008B5513" w:rsidRPr="006E753D" w:rsidRDefault="008B5513" w:rsidP="008B5513">
      <w:pPr>
        <w:adjustRightInd w:val="0"/>
        <w:spacing w:after="0" w:line="240" w:lineRule="auto"/>
        <w:ind w:firstLine="720"/>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14:paraId="56339207" w14:textId="77777777" w:rsidR="008B5513" w:rsidRPr="006E753D" w:rsidRDefault="008B5513" w:rsidP="008B5513">
      <w:pPr>
        <w:adjustRightInd w:val="0"/>
        <w:spacing w:after="0" w:line="240" w:lineRule="auto"/>
        <w:ind w:firstLine="720"/>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К недревесным лесным ресурсам, заготовка и сбор которых осуществляются в соответствии с Лесным кодексом, относятся 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14:paraId="13760092" w14:textId="77777777" w:rsidR="008B5513" w:rsidRPr="006E753D" w:rsidRDefault="008B5513" w:rsidP="008B551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Граждане, юридические лица, осуществляющие заготовку и сбор недревесных лесных ресурсов, вправе возводить навесы и другие некапитальные строения, сооружения на предоставленных им лесных участках.</w:t>
      </w:r>
    </w:p>
    <w:p w14:paraId="31009557" w14:textId="77777777" w:rsidR="008B5513" w:rsidRPr="006E753D" w:rsidRDefault="008B5513" w:rsidP="008B551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Договор аренды лесного участка, находящегося в государственной или муниципальной собственности, заключается на срок от десяти до сорока девяти лет.</w:t>
      </w:r>
      <w:bookmarkStart w:id="216" w:name="_Toc513712544"/>
      <w:bookmarkStart w:id="217" w:name="_Toc517279673"/>
      <w:bookmarkStart w:id="218" w:name="_Toc517439335"/>
      <w:bookmarkStart w:id="219" w:name="sub_24"/>
    </w:p>
    <w:p w14:paraId="7E6DFC33" w14:textId="77777777" w:rsidR="008B5513" w:rsidRPr="006E753D" w:rsidRDefault="008B5513" w:rsidP="008B5513">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220" w:name="_Toc106089818"/>
      <w:bookmarkStart w:id="221" w:name="_Toc109383792"/>
      <w:bookmarkStart w:id="222" w:name="_Toc109384551"/>
      <w:bookmarkStart w:id="223" w:name="_Toc208844753"/>
      <w:bookmarkEnd w:id="216"/>
      <w:bookmarkEnd w:id="217"/>
      <w:bookmarkEnd w:id="218"/>
      <w:r w:rsidRPr="006E753D">
        <w:rPr>
          <w:rFonts w:ascii="Times New Roman" w:eastAsia="Times New Roman" w:hAnsi="Times New Roman" w:cs="Times New Roman"/>
          <w:b/>
          <w:bCs/>
          <w:iCs/>
          <w:sz w:val="28"/>
          <w:szCs w:val="28"/>
          <w:lang w:eastAsia="ru-RU"/>
        </w:rPr>
        <w:t>2.4. Нормативы, параметры и сроки использования лесов для заготовки пищевых лесных ресурсов и сбора лекарственных растений</w:t>
      </w:r>
      <w:bookmarkEnd w:id="220"/>
      <w:bookmarkEnd w:id="221"/>
      <w:bookmarkEnd w:id="222"/>
      <w:bookmarkEnd w:id="223"/>
    </w:p>
    <w:p w14:paraId="5C71294F"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14:paraId="7C4AB468"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К пищевым лесным ресурсам относятся дикорастущие плоды, ягоды, орехи, грибы, семена, березовый сок и подобные лесные ресурсы.</w:t>
      </w:r>
    </w:p>
    <w:p w14:paraId="58F7EB85" w14:textId="77777777" w:rsidR="008B5513" w:rsidRPr="006E753D" w:rsidRDefault="008B5513" w:rsidP="008B5513">
      <w:pPr>
        <w:spacing w:after="0" w:line="240" w:lineRule="auto"/>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Граждане и юридические лица осуществляют заготовку пищевых лесных ресурсов и сбор лекарственных растений на основании договоров аренды лесного участка.</w:t>
      </w:r>
    </w:p>
    <w:p w14:paraId="3A134354"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Граждане, юридические лица, использующие леса для заготовки пищевых лесных ресурсов и сбора лекарственных растений, имеют право:</w:t>
      </w:r>
    </w:p>
    <w:p w14:paraId="100ACA94"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а) осуществлять использование лесов в соответствии с условиями договора аренды лесного участка;</w:t>
      </w:r>
    </w:p>
    <w:p w14:paraId="090A5A2C"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б) создавать лесную инфраструктуру, в том числе лесные дороги (часть 1 статьи 13 Лесного кодекса);</w:t>
      </w:r>
    </w:p>
    <w:p w14:paraId="6D320B9E"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в) размещать на предоставленных лесных участках сушилки, грибоварни, склады и другие некапитальные строения, сооружения (часть 4 статьи 34 Лесного кодекса);</w:t>
      </w:r>
    </w:p>
    <w:p w14:paraId="33F4B119"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г) иметь другие права, если их реализация не противоречит требованиям законодательства Российской Федерации.</w:t>
      </w:r>
    </w:p>
    <w:p w14:paraId="4D3AD9EF" w14:textId="77777777" w:rsidR="008B5513" w:rsidRPr="006E753D" w:rsidRDefault="008B5513" w:rsidP="008B551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временные постройки.</w:t>
      </w:r>
    </w:p>
    <w:p w14:paraId="65C77519"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bookmarkStart w:id="224" w:name="_Toc106089819"/>
      <w:bookmarkEnd w:id="219"/>
      <w:r w:rsidRPr="006E753D">
        <w:rPr>
          <w:rFonts w:ascii="Times New Roman" w:eastAsia="Times New Roman" w:hAnsi="Times New Roman" w:cs="Times New Roman"/>
          <w:sz w:val="28"/>
          <w:szCs w:val="28"/>
          <w:lang w:eastAsia="ru-RU"/>
        </w:rPr>
        <w:t>Заготовка пищевых лесных ресурсов и сбор лекарственных растений осуществляется в соответствии со статьями 34, 35 Лесного кодекса, приказом Министерства природных ресурсов Российской Федерации от 28 июля 2020 года № 494 «Об утверждении правил заготовки пищевых лесных ресурсов и сбора лекарственных растений», законом Забайкальского края от 16 октября 2008 года № 59-ЗЗК «О реализации на территории Забайкальского края отдельных положений Лесного кодекса Российской Федерации», законом Забайкальского края от 29 декабря 2008 года № 115-ЗЗК «О Красной книге Забайкальского края» (далее – Красная книга Забайкальского края), постановлением Правительства Забайкальского края от 16 февраля 2010 года № 52 «Об утверждении Перечня объектов растительного мира, занесенных в Красную книгу Забайкальского края», и в соответствии с Федеральным законом от 08 января 1998 года № 3-ФЗ «О наркотических средствах и психотропных веществах».</w:t>
      </w:r>
    </w:p>
    <w:p w14:paraId="2FE420AA"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красную книгу Забайкальского края, а также грибов и дикорастущих растений, которые признаются наркотическими средствами в соответствии с Федеральным законом от 08 января 1998 года № 3-ФЗ «О наркотических средствах и психотропных веществах».</w:t>
      </w:r>
    </w:p>
    <w:p w14:paraId="5DC5F8C4" w14:textId="77777777" w:rsidR="008B5513" w:rsidRPr="006E753D" w:rsidRDefault="008B5513" w:rsidP="008B5513">
      <w:pPr>
        <w:pStyle w:val="3"/>
        <w:spacing w:before="120" w:after="120"/>
        <w:jc w:val="center"/>
        <w:rPr>
          <w:rFonts w:ascii="Times New Roman" w:hAnsi="Times New Roman"/>
          <w:b/>
          <w:sz w:val="28"/>
          <w:szCs w:val="28"/>
        </w:rPr>
      </w:pPr>
      <w:bookmarkStart w:id="225" w:name="_Toc109383793"/>
      <w:bookmarkStart w:id="226" w:name="_Toc109384552"/>
      <w:bookmarkStart w:id="227" w:name="_Toc208844754"/>
      <w:r w:rsidRPr="006E753D">
        <w:rPr>
          <w:rFonts w:ascii="Times New Roman" w:hAnsi="Times New Roman"/>
          <w:b/>
          <w:sz w:val="28"/>
          <w:szCs w:val="28"/>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Сроки заготовки и сбора.</w:t>
      </w:r>
      <w:bookmarkEnd w:id="224"/>
      <w:bookmarkEnd w:id="225"/>
      <w:bookmarkEnd w:id="226"/>
      <w:bookmarkEnd w:id="227"/>
    </w:p>
    <w:p w14:paraId="0EE55D55"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 </w:t>
      </w:r>
    </w:p>
    <w:p w14:paraId="103A4F76"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Запрещается рубка плодоносящих деревьев и обрезка ветвей для заготовки плодов.</w:t>
      </w:r>
    </w:p>
    <w:p w14:paraId="28072395" w14:textId="77777777" w:rsidR="008B5513" w:rsidRPr="006E753D" w:rsidRDefault="008B5513" w:rsidP="008B551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bookmarkStart w:id="228" w:name="sub_1152"/>
      <w:r w:rsidRPr="006E753D">
        <w:rPr>
          <w:rFonts w:ascii="Times New Roman" w:eastAsia="Times New Roman" w:hAnsi="Times New Roman" w:cs="Times New Roman"/>
          <w:sz w:val="28"/>
          <w:szCs w:val="28"/>
          <w:lang w:eastAsia="ru-RU"/>
        </w:rPr>
        <w:t>При заготовке орехов запрещается рубка деревьев и кустарников, а также применение способов, приводящих к повреждению деревьев и кустарников.</w:t>
      </w:r>
    </w:p>
    <w:bookmarkEnd w:id="228"/>
    <w:p w14:paraId="34ECCA12" w14:textId="77777777" w:rsidR="008B5513" w:rsidRPr="006E753D" w:rsidRDefault="008B5513" w:rsidP="008B551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14:paraId="7B10DE31"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Заготовка грибов должна проводиться способами, обеспечивающими сохранность их ресурсов. </w:t>
      </w:r>
    </w:p>
    <w:p w14:paraId="5128ECD8"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Заготовка березового сока допускается на участках спелого леса не ранее чем за 5 лет до рубки.</w:t>
      </w:r>
    </w:p>
    <w:p w14:paraId="2A12FBCD"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14:paraId="3552BF70"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14:paraId="42870EF8"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14:paraId="52560D6B"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14:paraId="4A4DAD18"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14:paraId="20F648CA"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14:paraId="23532368"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заготовка соцветий и надземных органов («травы») однолетних растений проводится на одной заросли один раз в 2 года;</w:t>
      </w:r>
    </w:p>
    <w:p w14:paraId="47822532"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надземных органов («травы») многолетних растений - один раз в течение 4-6 лет;</w:t>
      </w:r>
    </w:p>
    <w:p w14:paraId="66D9D5E4"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подземных органов большинства видов лекарственных растений - не чаще одного раза в 15-20 лет.</w:t>
      </w:r>
    </w:p>
    <w:p w14:paraId="4DEF66CA" w14:textId="77777777" w:rsidR="008B5513" w:rsidRPr="006E753D" w:rsidRDefault="008B5513" w:rsidP="008B5513">
      <w:pPr>
        <w:adjustRightInd w:val="0"/>
        <w:spacing w:after="0" w:line="240" w:lineRule="auto"/>
        <w:ind w:firstLine="720"/>
        <w:jc w:val="both"/>
        <w:rPr>
          <w:rFonts w:ascii="Times New Roman" w:eastAsia="Times New Roman" w:hAnsi="Times New Roman" w:cs="Times New Roman"/>
          <w:sz w:val="28"/>
          <w:szCs w:val="28"/>
          <w:lang w:eastAsia="ru-RU"/>
        </w:rPr>
      </w:pPr>
      <w:bookmarkStart w:id="229" w:name="_Toc106092367"/>
      <w:r w:rsidRPr="006E753D">
        <w:rPr>
          <w:rFonts w:ascii="Times New Roman" w:eastAsia="Times New Roman" w:hAnsi="Times New Roman" w:cs="Times New Roman"/>
          <w:sz w:val="28"/>
          <w:szCs w:val="28"/>
          <w:lang w:eastAsia="ru-RU"/>
        </w:rPr>
        <w:t>Специальных обследований по выявлению запасов пищевых лесных ресурсов и лекарственных растений не проводилось</w:t>
      </w:r>
      <w:bookmarkStart w:id="230" w:name="_Toc513712547"/>
      <w:r w:rsidRPr="006E753D">
        <w:rPr>
          <w:rFonts w:ascii="Times New Roman" w:eastAsia="Times New Roman" w:hAnsi="Times New Roman" w:cs="Times New Roman"/>
          <w:sz w:val="28"/>
          <w:szCs w:val="28"/>
          <w:lang w:eastAsia="ru-RU"/>
        </w:rPr>
        <w:t>, в связи с чем ежегодные допустимые объемы изъятия недревесных лесных ресурсов лесохозяйственным регламентом не устанавливаются.</w:t>
      </w:r>
    </w:p>
    <w:p w14:paraId="744740DA" w14:textId="77777777" w:rsidR="008B5513" w:rsidRPr="006E753D" w:rsidRDefault="008B5513" w:rsidP="008B5513">
      <w:pPr>
        <w:keepNext/>
        <w:spacing w:before="120" w:after="120" w:line="240" w:lineRule="auto"/>
        <w:jc w:val="center"/>
        <w:outlineLvl w:val="2"/>
        <w:rPr>
          <w:rFonts w:ascii="Times New Roman" w:eastAsia="Times New Roman" w:hAnsi="Times New Roman" w:cs="Times New Roman"/>
          <w:b/>
          <w:sz w:val="28"/>
          <w:szCs w:val="28"/>
          <w:lang w:eastAsia="ru-RU"/>
        </w:rPr>
      </w:pPr>
      <w:bookmarkStart w:id="231" w:name="_Toc109383794"/>
      <w:bookmarkStart w:id="232" w:name="_Toc109384553"/>
      <w:bookmarkStart w:id="233" w:name="_Toc208844755"/>
      <w:bookmarkEnd w:id="230"/>
      <w:r w:rsidRPr="006E753D">
        <w:rPr>
          <w:rFonts w:ascii="Times New Roman" w:eastAsia="Times New Roman" w:hAnsi="Times New Roman" w:cs="Times New Roman"/>
          <w:b/>
          <w:sz w:val="28"/>
          <w:szCs w:val="28"/>
          <w:lang w:eastAsia="ru-RU"/>
        </w:rPr>
        <w:t>2.4.2. Нормативы количества высверливаемых каналов при заготовке древесных соков в зависимости от диаметра ствола деревьев и класса бонитета насаждения</w:t>
      </w:r>
      <w:bookmarkEnd w:id="229"/>
      <w:bookmarkEnd w:id="231"/>
      <w:bookmarkEnd w:id="232"/>
      <w:bookmarkEnd w:id="233"/>
    </w:p>
    <w:p w14:paraId="6C8FD37E"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Заготовка березового сока допускается на участках спелого леса не ранее, чем за 5 лет до рубки. 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14:paraId="64B182FB"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14:paraId="08FABAEB"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b/>
          <w:sz w:val="28"/>
          <w:szCs w:val="28"/>
          <w:lang w:eastAsia="ru-RU"/>
        </w:rPr>
      </w:pPr>
      <w:r w:rsidRPr="006E753D">
        <w:rPr>
          <w:rFonts w:ascii="Times New Roman" w:eastAsia="Times New Roman" w:hAnsi="Times New Roman" w:cs="Times New Roman"/>
          <w:sz w:val="28"/>
          <w:szCs w:val="28"/>
          <w:lang w:eastAsia="ru-RU"/>
        </w:rPr>
        <w:t>Сверление канала производят на высоте 20-35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8-15 см одно от другого с тем расчетом, чтобы сок стекал в один приемник.</w:t>
      </w:r>
    </w:p>
    <w:p w14:paraId="15E173C9" w14:textId="77777777" w:rsidR="008B5513" w:rsidRPr="006E753D" w:rsidRDefault="008B5513" w:rsidP="008B5513">
      <w:pPr>
        <w:pStyle w:val="44"/>
        <w:spacing w:line="240" w:lineRule="auto"/>
        <w:contextualSpacing/>
      </w:pPr>
      <w:r w:rsidRPr="006E753D">
        <w:t>При определении нормы нагрузки дерева, то есть количества высверливаемых в нем каналов, необходимо руководствоваться показателями таблицы 17.</w:t>
      </w:r>
    </w:p>
    <w:p w14:paraId="05239228" w14:textId="77777777" w:rsidR="008B5513" w:rsidRPr="006E753D" w:rsidRDefault="008B5513" w:rsidP="008B5513">
      <w:pPr>
        <w:spacing w:before="120" w:after="120" w:line="240" w:lineRule="auto"/>
        <w:jc w:val="right"/>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Таблица 17</w:t>
      </w:r>
    </w:p>
    <w:p w14:paraId="40AABB7C" w14:textId="77777777" w:rsidR="008B5513" w:rsidRPr="006E753D" w:rsidRDefault="008B5513" w:rsidP="008B5513">
      <w:pPr>
        <w:spacing w:before="120" w:after="12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Нормы нагрузки дерева при заготовке древесного сока</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
        <w:gridCol w:w="2648"/>
        <w:gridCol w:w="1911"/>
        <w:gridCol w:w="4495"/>
      </w:tblGrid>
      <w:tr w:rsidR="006E753D" w:rsidRPr="006E753D" w14:paraId="4A9D5A3D" w14:textId="77777777" w:rsidTr="00825D76">
        <w:trPr>
          <w:jc w:val="center"/>
        </w:trPr>
        <w:tc>
          <w:tcPr>
            <w:tcW w:w="585" w:type="dxa"/>
            <w:tcBorders>
              <w:top w:val="single" w:sz="4" w:space="0" w:color="auto"/>
              <w:bottom w:val="single" w:sz="4" w:space="0" w:color="auto"/>
              <w:right w:val="single" w:sz="4" w:space="0" w:color="auto"/>
            </w:tcBorders>
            <w:shd w:val="clear" w:color="auto" w:fill="auto"/>
            <w:vAlign w:val="center"/>
          </w:tcPr>
          <w:p w14:paraId="70E74B4D"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п/п</w:t>
            </w:r>
          </w:p>
        </w:tc>
        <w:tc>
          <w:tcPr>
            <w:tcW w:w="2648" w:type="dxa"/>
            <w:tcBorders>
              <w:top w:val="single" w:sz="4" w:space="0" w:color="auto"/>
              <w:left w:val="nil"/>
              <w:bottom w:val="single" w:sz="4" w:space="0" w:color="auto"/>
              <w:right w:val="single" w:sz="4" w:space="0" w:color="auto"/>
            </w:tcBorders>
            <w:shd w:val="clear" w:color="auto" w:fill="auto"/>
            <w:vAlign w:val="center"/>
          </w:tcPr>
          <w:p w14:paraId="7440BF35"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Диаметр дерева на высоте груди, см</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72F4465E"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Количество каналов при подсочке</w:t>
            </w:r>
          </w:p>
        </w:tc>
        <w:tc>
          <w:tcPr>
            <w:tcW w:w="4495" w:type="dxa"/>
            <w:tcBorders>
              <w:top w:val="single" w:sz="4" w:space="0" w:color="auto"/>
              <w:left w:val="single" w:sz="4" w:space="0" w:color="auto"/>
              <w:bottom w:val="single" w:sz="4" w:space="0" w:color="auto"/>
            </w:tcBorders>
            <w:shd w:val="clear" w:color="auto" w:fill="auto"/>
            <w:vAlign w:val="center"/>
          </w:tcPr>
          <w:p w14:paraId="203C7691"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Примечание</w:t>
            </w:r>
          </w:p>
        </w:tc>
      </w:tr>
      <w:tr w:rsidR="006E753D" w:rsidRPr="006E753D" w14:paraId="49833B85" w14:textId="77777777" w:rsidTr="00825D76">
        <w:trPr>
          <w:jc w:val="center"/>
        </w:trPr>
        <w:tc>
          <w:tcPr>
            <w:tcW w:w="585" w:type="dxa"/>
            <w:tcBorders>
              <w:top w:val="single" w:sz="4" w:space="0" w:color="auto"/>
              <w:bottom w:val="single" w:sz="4" w:space="0" w:color="auto"/>
              <w:right w:val="single" w:sz="4" w:space="0" w:color="auto"/>
            </w:tcBorders>
            <w:shd w:val="clear" w:color="auto" w:fill="auto"/>
            <w:vAlign w:val="center"/>
          </w:tcPr>
          <w:p w14:paraId="119BAD88"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2648" w:type="dxa"/>
            <w:tcBorders>
              <w:top w:val="single" w:sz="4" w:space="0" w:color="auto"/>
              <w:left w:val="nil"/>
              <w:bottom w:val="single" w:sz="4" w:space="0" w:color="auto"/>
              <w:right w:val="single" w:sz="4" w:space="0" w:color="auto"/>
            </w:tcBorders>
            <w:shd w:val="clear" w:color="auto" w:fill="auto"/>
            <w:vAlign w:val="center"/>
          </w:tcPr>
          <w:p w14:paraId="1C5CE5F1"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32EE167C"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w:t>
            </w:r>
          </w:p>
        </w:tc>
        <w:tc>
          <w:tcPr>
            <w:tcW w:w="4495" w:type="dxa"/>
            <w:tcBorders>
              <w:top w:val="single" w:sz="4" w:space="0" w:color="auto"/>
              <w:left w:val="single" w:sz="4" w:space="0" w:color="auto"/>
              <w:bottom w:val="single" w:sz="4" w:space="0" w:color="auto"/>
            </w:tcBorders>
            <w:shd w:val="clear" w:color="auto" w:fill="auto"/>
            <w:vAlign w:val="center"/>
          </w:tcPr>
          <w:p w14:paraId="72E154E8"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w:t>
            </w:r>
          </w:p>
        </w:tc>
      </w:tr>
      <w:tr w:rsidR="006E753D" w:rsidRPr="006E753D" w14:paraId="4BD8E099" w14:textId="77777777" w:rsidTr="00825D76">
        <w:trPr>
          <w:jc w:val="center"/>
        </w:trPr>
        <w:tc>
          <w:tcPr>
            <w:tcW w:w="585" w:type="dxa"/>
            <w:tcBorders>
              <w:top w:val="single" w:sz="4" w:space="0" w:color="auto"/>
              <w:bottom w:val="single" w:sz="4" w:space="0" w:color="auto"/>
              <w:right w:val="single" w:sz="4" w:space="0" w:color="auto"/>
            </w:tcBorders>
            <w:shd w:val="clear" w:color="auto" w:fill="auto"/>
            <w:vAlign w:val="center"/>
          </w:tcPr>
          <w:p w14:paraId="4A8F453E"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2648" w:type="dxa"/>
            <w:tcBorders>
              <w:top w:val="single" w:sz="4" w:space="0" w:color="auto"/>
              <w:left w:val="nil"/>
              <w:bottom w:val="single" w:sz="4" w:space="0" w:color="auto"/>
              <w:right w:val="single" w:sz="4" w:space="0" w:color="auto"/>
            </w:tcBorders>
            <w:shd w:val="clear" w:color="auto" w:fill="auto"/>
            <w:vAlign w:val="center"/>
          </w:tcPr>
          <w:p w14:paraId="756032E3"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20-22</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068D26BB"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4495" w:type="dxa"/>
            <w:vMerge w:val="restart"/>
            <w:tcBorders>
              <w:top w:val="single" w:sz="4" w:space="0" w:color="auto"/>
              <w:left w:val="single" w:sz="4" w:space="0" w:color="auto"/>
              <w:bottom w:val="single" w:sz="4" w:space="0" w:color="auto"/>
            </w:tcBorders>
            <w:shd w:val="clear" w:color="auto" w:fill="auto"/>
            <w:vAlign w:val="center"/>
          </w:tcPr>
          <w:p w14:paraId="70137593"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За год до рубки разрешается подсочка деревьев с диаметром 16 см при следующих нормах нагрузки:</w:t>
            </w:r>
          </w:p>
          <w:p w14:paraId="35927799"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16-20 см - 1 канал</w:t>
            </w:r>
          </w:p>
          <w:p w14:paraId="4F02F156"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21-24 см - 2 канала</w:t>
            </w:r>
          </w:p>
          <w:p w14:paraId="3EF15865"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25 см и более - 3 канала</w:t>
            </w:r>
          </w:p>
        </w:tc>
      </w:tr>
      <w:tr w:rsidR="006E753D" w:rsidRPr="006E753D" w14:paraId="6AF8B1CC" w14:textId="77777777" w:rsidTr="00825D76">
        <w:trPr>
          <w:jc w:val="center"/>
        </w:trPr>
        <w:tc>
          <w:tcPr>
            <w:tcW w:w="585" w:type="dxa"/>
            <w:tcBorders>
              <w:top w:val="single" w:sz="4" w:space="0" w:color="auto"/>
              <w:bottom w:val="single" w:sz="4" w:space="0" w:color="auto"/>
              <w:right w:val="single" w:sz="4" w:space="0" w:color="auto"/>
            </w:tcBorders>
            <w:shd w:val="clear" w:color="auto" w:fill="auto"/>
            <w:vAlign w:val="center"/>
          </w:tcPr>
          <w:p w14:paraId="5A2D397A"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w:t>
            </w:r>
          </w:p>
        </w:tc>
        <w:tc>
          <w:tcPr>
            <w:tcW w:w="2648" w:type="dxa"/>
            <w:tcBorders>
              <w:top w:val="single" w:sz="4" w:space="0" w:color="auto"/>
              <w:left w:val="nil"/>
              <w:bottom w:val="single" w:sz="4" w:space="0" w:color="auto"/>
              <w:right w:val="single" w:sz="4" w:space="0" w:color="auto"/>
            </w:tcBorders>
            <w:shd w:val="clear" w:color="auto" w:fill="auto"/>
            <w:vAlign w:val="center"/>
          </w:tcPr>
          <w:p w14:paraId="1402ECBE"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23-27</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4F40EC52"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w:t>
            </w:r>
          </w:p>
        </w:tc>
        <w:tc>
          <w:tcPr>
            <w:tcW w:w="4495" w:type="dxa"/>
            <w:vMerge/>
            <w:tcBorders>
              <w:top w:val="single" w:sz="4" w:space="0" w:color="auto"/>
              <w:left w:val="single" w:sz="4" w:space="0" w:color="auto"/>
              <w:bottom w:val="single" w:sz="4" w:space="0" w:color="auto"/>
            </w:tcBorders>
            <w:shd w:val="clear" w:color="auto" w:fill="auto"/>
            <w:vAlign w:val="center"/>
          </w:tcPr>
          <w:p w14:paraId="08B6E194"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E753D" w:rsidRPr="006E753D" w14:paraId="196E8331" w14:textId="77777777" w:rsidTr="00825D76">
        <w:trPr>
          <w:jc w:val="center"/>
        </w:trPr>
        <w:tc>
          <w:tcPr>
            <w:tcW w:w="585" w:type="dxa"/>
            <w:tcBorders>
              <w:top w:val="single" w:sz="4" w:space="0" w:color="auto"/>
              <w:bottom w:val="single" w:sz="4" w:space="0" w:color="auto"/>
              <w:right w:val="single" w:sz="4" w:space="0" w:color="auto"/>
            </w:tcBorders>
            <w:shd w:val="clear" w:color="auto" w:fill="auto"/>
            <w:vAlign w:val="center"/>
          </w:tcPr>
          <w:p w14:paraId="61C9C071"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w:t>
            </w:r>
          </w:p>
        </w:tc>
        <w:tc>
          <w:tcPr>
            <w:tcW w:w="2648" w:type="dxa"/>
            <w:tcBorders>
              <w:top w:val="single" w:sz="4" w:space="0" w:color="auto"/>
              <w:left w:val="nil"/>
              <w:bottom w:val="single" w:sz="4" w:space="0" w:color="auto"/>
              <w:right w:val="single" w:sz="4" w:space="0" w:color="auto"/>
            </w:tcBorders>
            <w:shd w:val="clear" w:color="auto" w:fill="auto"/>
            <w:vAlign w:val="center"/>
          </w:tcPr>
          <w:p w14:paraId="13E88718"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28-32</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5A93679A"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w:t>
            </w:r>
          </w:p>
        </w:tc>
        <w:tc>
          <w:tcPr>
            <w:tcW w:w="4495" w:type="dxa"/>
            <w:vMerge/>
            <w:tcBorders>
              <w:top w:val="single" w:sz="4" w:space="0" w:color="auto"/>
              <w:left w:val="single" w:sz="4" w:space="0" w:color="auto"/>
              <w:bottom w:val="single" w:sz="4" w:space="0" w:color="auto"/>
            </w:tcBorders>
            <w:shd w:val="clear" w:color="auto" w:fill="auto"/>
            <w:vAlign w:val="center"/>
          </w:tcPr>
          <w:p w14:paraId="63FA6E83"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6E753D" w:rsidRPr="006E753D" w14:paraId="1157B0AC" w14:textId="77777777" w:rsidTr="00825D76">
        <w:trPr>
          <w:jc w:val="center"/>
        </w:trPr>
        <w:tc>
          <w:tcPr>
            <w:tcW w:w="585" w:type="dxa"/>
            <w:tcBorders>
              <w:top w:val="single" w:sz="4" w:space="0" w:color="auto"/>
              <w:bottom w:val="single" w:sz="4" w:space="0" w:color="auto"/>
              <w:right w:val="single" w:sz="4" w:space="0" w:color="auto"/>
            </w:tcBorders>
            <w:shd w:val="clear" w:color="auto" w:fill="auto"/>
            <w:vAlign w:val="center"/>
          </w:tcPr>
          <w:p w14:paraId="3FAB9BFC"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w:t>
            </w:r>
          </w:p>
        </w:tc>
        <w:tc>
          <w:tcPr>
            <w:tcW w:w="2648" w:type="dxa"/>
            <w:tcBorders>
              <w:top w:val="single" w:sz="4" w:space="0" w:color="auto"/>
              <w:left w:val="nil"/>
              <w:bottom w:val="single" w:sz="4" w:space="0" w:color="auto"/>
              <w:right w:val="single" w:sz="4" w:space="0" w:color="auto"/>
            </w:tcBorders>
            <w:shd w:val="clear" w:color="auto" w:fill="auto"/>
            <w:vAlign w:val="center"/>
          </w:tcPr>
          <w:p w14:paraId="358BDA54"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33 и более</w:t>
            </w:r>
          </w:p>
        </w:tc>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14:paraId="5143A2CE"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w:t>
            </w:r>
          </w:p>
        </w:tc>
        <w:tc>
          <w:tcPr>
            <w:tcW w:w="4495" w:type="dxa"/>
            <w:vMerge/>
            <w:tcBorders>
              <w:top w:val="single" w:sz="4" w:space="0" w:color="auto"/>
              <w:left w:val="single" w:sz="4" w:space="0" w:color="auto"/>
              <w:bottom w:val="single" w:sz="4" w:space="0" w:color="auto"/>
            </w:tcBorders>
            <w:shd w:val="clear" w:color="auto" w:fill="auto"/>
            <w:vAlign w:val="center"/>
          </w:tcPr>
          <w:p w14:paraId="2AC98DF5" w14:textId="77777777" w:rsidR="008B5513" w:rsidRPr="006E753D" w:rsidRDefault="008B5513" w:rsidP="00825D7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6C216097" w14:textId="77777777" w:rsidR="008B5513" w:rsidRPr="006E753D" w:rsidRDefault="008B5513" w:rsidP="008B5513">
      <w:pPr>
        <w:pStyle w:val="a7"/>
        <w:spacing w:before="120" w:line="240" w:lineRule="auto"/>
        <w:contextualSpacing/>
        <w:rPr>
          <w:rFonts w:ascii="Times New Roman" w:hAnsi="Times New Roman" w:cs="Times New Roman"/>
          <w:sz w:val="28"/>
          <w:szCs w:val="28"/>
        </w:rPr>
      </w:pPr>
      <w:bookmarkStart w:id="234" w:name="sub_100208"/>
      <w:r w:rsidRPr="006E753D">
        <w:rPr>
          <w:rFonts w:ascii="Times New Roman" w:hAnsi="Times New Roman" w:cs="Times New Roman"/>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14:paraId="57838434"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14:paraId="6B73A8C3" w14:textId="77777777" w:rsidR="008B5513" w:rsidRPr="006E753D" w:rsidRDefault="008B5513" w:rsidP="008B5513">
      <w:pPr>
        <w:pStyle w:val="3"/>
        <w:spacing w:before="120" w:after="120"/>
        <w:jc w:val="center"/>
        <w:rPr>
          <w:rFonts w:ascii="Times New Roman" w:hAnsi="Times New Roman"/>
          <w:b/>
          <w:sz w:val="28"/>
          <w:szCs w:val="28"/>
        </w:rPr>
      </w:pPr>
      <w:bookmarkStart w:id="235" w:name="_Toc106089821"/>
      <w:bookmarkStart w:id="236" w:name="_Toc109383795"/>
      <w:bookmarkStart w:id="237" w:name="_Toc109384554"/>
      <w:bookmarkStart w:id="238" w:name="_Toc208844756"/>
      <w:bookmarkEnd w:id="234"/>
      <w:r w:rsidRPr="006E753D">
        <w:rPr>
          <w:rFonts w:ascii="Times New Roman" w:hAnsi="Times New Roman"/>
          <w:b/>
          <w:sz w:val="28"/>
          <w:szCs w:val="28"/>
        </w:rPr>
        <w:t>2.4.3. Сроки использования лесов для заготовки пищевых лесных ресурсов и сбора лекарственных растений</w:t>
      </w:r>
      <w:bookmarkEnd w:id="235"/>
      <w:bookmarkEnd w:id="236"/>
      <w:bookmarkEnd w:id="237"/>
      <w:bookmarkEnd w:id="238"/>
    </w:p>
    <w:p w14:paraId="4F1E33EE" w14:textId="77777777" w:rsidR="008B5513" w:rsidRPr="006E753D" w:rsidRDefault="008B5513" w:rsidP="008B5513">
      <w:pPr>
        <w:spacing w:after="0" w:line="240" w:lineRule="auto"/>
        <w:ind w:right="69"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Заготовка пищевых лесных ресурсов и сбор лекарственных растений осуществляются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14:paraId="54BB0B4D" w14:textId="77777777" w:rsidR="008B5513" w:rsidRPr="006E753D" w:rsidRDefault="008B5513" w:rsidP="008B5513">
      <w:pPr>
        <w:spacing w:before="1" w:after="0" w:line="240" w:lineRule="auto"/>
        <w:ind w:right="69"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В соответствии с частью 3 статьи 72 Лесного кодекса договор аренды лесного участка, находящегося в государственной или муниципальной собственности, для заготовки пищевых лесных ресурсов и сбора лекарственных растений заключается на срок от десяти до сорока девяти</w:t>
      </w:r>
      <w:r w:rsidRPr="006E753D">
        <w:rPr>
          <w:rFonts w:ascii="Times New Roman" w:eastAsia="Times New Roman" w:hAnsi="Times New Roman" w:cs="Times New Roman"/>
          <w:spacing w:val="-6"/>
          <w:sz w:val="28"/>
          <w:szCs w:val="28"/>
          <w:lang w:eastAsia="ru-RU"/>
        </w:rPr>
        <w:t xml:space="preserve"> </w:t>
      </w:r>
      <w:r w:rsidRPr="006E753D">
        <w:rPr>
          <w:rFonts w:ascii="Times New Roman" w:eastAsia="Times New Roman" w:hAnsi="Times New Roman" w:cs="Times New Roman"/>
          <w:sz w:val="28"/>
          <w:szCs w:val="28"/>
          <w:lang w:eastAsia="ru-RU"/>
        </w:rPr>
        <w:t>лет. Конкретные сроки разрешенного использования лесов для заготовки пищевых лесных ресурсов и сбора лекарственных растений устанавливаются в договоре аренды.</w:t>
      </w:r>
    </w:p>
    <w:p w14:paraId="26AD5AA5"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Граждане имеют право свободно и бесплатно пребывать в лесах и для собственных нужд осуществлять заготовку пищевых лесных ресурсов и сбор лекарственных растений.</w:t>
      </w:r>
    </w:p>
    <w:p w14:paraId="637B4554" w14:textId="77777777" w:rsidR="008B5513" w:rsidRPr="006E753D" w:rsidRDefault="008B5513" w:rsidP="008B5513">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239" w:name="_Toc106089822"/>
      <w:bookmarkStart w:id="240" w:name="_Toc109383796"/>
      <w:bookmarkStart w:id="241" w:name="_Toc109384555"/>
      <w:bookmarkStart w:id="242" w:name="_Toc208844757"/>
      <w:bookmarkStart w:id="243" w:name="_Toc513712549"/>
      <w:bookmarkStart w:id="244" w:name="_Toc517279678"/>
      <w:bookmarkStart w:id="245" w:name="_Toc517439340"/>
      <w:bookmarkStart w:id="246" w:name="sub_251"/>
      <w:bookmarkStart w:id="247" w:name="_Toc513712550"/>
      <w:r w:rsidRPr="006E753D">
        <w:rPr>
          <w:rFonts w:ascii="Times New Roman" w:eastAsia="Times New Roman" w:hAnsi="Times New Roman" w:cs="Times New Roman"/>
          <w:b/>
          <w:bCs/>
          <w:iCs/>
          <w:sz w:val="28"/>
          <w:szCs w:val="28"/>
          <w:lang w:eastAsia="ru-RU"/>
        </w:rPr>
        <w:t>2.5. Нормативы, параметры и сроки использования лесов для осуществления видов деятельности в сфере охотничьего хозяйства</w:t>
      </w:r>
      <w:bookmarkEnd w:id="239"/>
      <w:bookmarkEnd w:id="240"/>
      <w:bookmarkEnd w:id="241"/>
      <w:bookmarkEnd w:id="242"/>
    </w:p>
    <w:bookmarkEnd w:id="243"/>
    <w:bookmarkEnd w:id="244"/>
    <w:bookmarkEnd w:id="245"/>
    <w:p w14:paraId="0B1F9C1C" w14:textId="77777777" w:rsidR="008B5513" w:rsidRPr="006E753D" w:rsidRDefault="008B5513" w:rsidP="008B5513">
      <w:pPr>
        <w:pStyle w:val="affffb"/>
        <w:ind w:firstLine="709"/>
        <w:contextualSpacing/>
        <w:jc w:val="both"/>
        <w:rPr>
          <w:rFonts w:ascii="Times New Roman" w:hAnsi="Times New Roman" w:cs="Times New Roman"/>
          <w:sz w:val="28"/>
          <w:szCs w:val="28"/>
        </w:rPr>
      </w:pPr>
      <w:r w:rsidRPr="006E753D">
        <w:rPr>
          <w:rFonts w:ascii="Times New Roman" w:hAnsi="Times New Roman" w:cs="Times New Roman"/>
          <w:sz w:val="28"/>
          <w:szCs w:val="28"/>
        </w:rPr>
        <w:t>Использование лесов для осуществления видов деятельности в сфере охотничьего хозяйства осуществляется в соответствии с Лесным кодексом,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Федеральным законом от 24 апреля 1995 года № 52-ФЗ «О животном мире», приказом Министерства природных ресурсов и экологии Российской Федерации от 24 июля 2020 года № 477 «Об утверждении Правил охоты», приказом Министерства природных ресурсов и экологии Российской Федерации от 12 декабря 2017 года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и законом Забайкальского края от 14 июля 2010 года № 396-ЗЗК «Об охоте и сохранении охотничьих ресурсов».</w:t>
      </w:r>
    </w:p>
    <w:p w14:paraId="56B4838F"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bookmarkStart w:id="248" w:name="_Toc517279679"/>
      <w:bookmarkStart w:id="249" w:name="_Toc517439341"/>
      <w:r w:rsidRPr="006E753D">
        <w:rPr>
          <w:rFonts w:ascii="Times New Roman" w:eastAsia="Times New Roman" w:hAnsi="Times New Roman" w:cs="Times New Roman"/>
          <w:sz w:val="28"/>
          <w:szCs w:val="28"/>
          <w:lang w:eastAsia="ru-RU"/>
        </w:rPr>
        <w:t>В соответствии с целевым назначением на территории Забайкальского края могут осуществляться следующие виды охоты:</w:t>
      </w:r>
    </w:p>
    <w:p w14:paraId="6627F74A" w14:textId="77777777" w:rsidR="008B5513" w:rsidRPr="006E753D" w:rsidRDefault="008B5513" w:rsidP="00FA1F60">
      <w:pPr>
        <w:numPr>
          <w:ilvl w:val="0"/>
          <w:numId w:val="13"/>
        </w:numPr>
        <w:spacing w:after="0" w:line="240" w:lineRule="auto"/>
        <w:ind w:left="709" w:firstLine="0"/>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промысловая охота;</w:t>
      </w:r>
    </w:p>
    <w:p w14:paraId="2646B2C4" w14:textId="77777777" w:rsidR="008B5513" w:rsidRPr="006E753D" w:rsidRDefault="008B5513" w:rsidP="00FA1F60">
      <w:pPr>
        <w:numPr>
          <w:ilvl w:val="0"/>
          <w:numId w:val="13"/>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любительская и спортивная охота;</w:t>
      </w:r>
    </w:p>
    <w:p w14:paraId="0144DDBA" w14:textId="77777777" w:rsidR="008B5513" w:rsidRPr="006E753D" w:rsidRDefault="008B5513" w:rsidP="00FA1F60">
      <w:pPr>
        <w:numPr>
          <w:ilvl w:val="0"/>
          <w:numId w:val="13"/>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охота в целях осуществления научно-исследовательской деятельности, образовательной деятельности;</w:t>
      </w:r>
    </w:p>
    <w:p w14:paraId="49FAD7DA" w14:textId="77777777" w:rsidR="008B5513" w:rsidRPr="006E753D" w:rsidRDefault="008B5513" w:rsidP="00FA1F60">
      <w:pPr>
        <w:numPr>
          <w:ilvl w:val="0"/>
          <w:numId w:val="13"/>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охота в целях регулирования численности охотничьих ресурсов;</w:t>
      </w:r>
    </w:p>
    <w:p w14:paraId="37379147" w14:textId="77777777" w:rsidR="008B5513" w:rsidRPr="006E753D" w:rsidRDefault="008B5513" w:rsidP="00FA1F60">
      <w:pPr>
        <w:numPr>
          <w:ilvl w:val="0"/>
          <w:numId w:val="13"/>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охота в целях акклиматизации, переселения и гибридизации охотничьих ресурсов;</w:t>
      </w:r>
    </w:p>
    <w:p w14:paraId="69CD0FE1" w14:textId="77777777" w:rsidR="008B5513" w:rsidRPr="006E753D" w:rsidRDefault="008B5513" w:rsidP="00FA1F60">
      <w:pPr>
        <w:numPr>
          <w:ilvl w:val="0"/>
          <w:numId w:val="13"/>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охота в целях содержания и разведения охотничьих ресурсов в полувольных условиях или искусственно созданной среде обитания;</w:t>
      </w:r>
    </w:p>
    <w:p w14:paraId="7AE728B1" w14:textId="0B15CA85" w:rsidR="008B5513" w:rsidRPr="006E753D" w:rsidRDefault="008B5513" w:rsidP="00FA1F60">
      <w:pPr>
        <w:pStyle w:val="a7"/>
        <w:numPr>
          <w:ilvl w:val="0"/>
          <w:numId w:val="13"/>
        </w:numPr>
        <w:spacing w:line="240" w:lineRule="auto"/>
        <w:ind w:left="0" w:firstLine="709"/>
        <w:contextualSpacing/>
        <w:rPr>
          <w:rFonts w:ascii="Times New Roman" w:hAnsi="Times New Roman" w:cs="Times New Roman"/>
          <w:sz w:val="28"/>
          <w:szCs w:val="28"/>
        </w:rPr>
      </w:pPr>
      <w:r w:rsidRPr="006E753D">
        <w:rPr>
          <w:rFonts w:ascii="Times New Roman" w:hAnsi="Times New Roman" w:cs="Times New Roman"/>
          <w:sz w:val="28"/>
          <w:szCs w:val="28"/>
        </w:rPr>
        <w:t>охота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охота, осуществляемая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 Охота в целях обеспечения ведения традиционного образа жизни и осуществления традиционной хозяйственной деятельности осуществляется в общедоступных и закрепленных охотничьих угодьях Тунгокоченского, Тунгиро-Олёкминского</w:t>
      </w:r>
      <w:r w:rsidR="002E2586" w:rsidRPr="006E753D">
        <w:rPr>
          <w:rFonts w:ascii="Times New Roman" w:hAnsi="Times New Roman" w:cs="Times New Roman"/>
          <w:sz w:val="28"/>
          <w:szCs w:val="28"/>
        </w:rPr>
        <w:t>,</w:t>
      </w:r>
      <w:r w:rsidRPr="006E753D">
        <w:rPr>
          <w:rFonts w:ascii="Times New Roman" w:hAnsi="Times New Roman" w:cs="Times New Roman"/>
          <w:sz w:val="28"/>
          <w:szCs w:val="28"/>
        </w:rPr>
        <w:t xml:space="preserve"> </w:t>
      </w:r>
      <w:r w:rsidR="002E2586" w:rsidRPr="006E753D">
        <w:rPr>
          <w:rFonts w:ascii="Times New Roman" w:hAnsi="Times New Roman" w:cs="Times New Roman"/>
          <w:sz w:val="28"/>
          <w:szCs w:val="28"/>
        </w:rPr>
        <w:t>Каларского муниципальных округов</w:t>
      </w:r>
      <w:r w:rsidRPr="006E753D">
        <w:rPr>
          <w:rFonts w:ascii="Times New Roman" w:hAnsi="Times New Roman" w:cs="Times New Roman"/>
          <w:sz w:val="28"/>
          <w:szCs w:val="28"/>
        </w:rPr>
        <w:t xml:space="preserve"> Забайкальского края.</w:t>
      </w:r>
    </w:p>
    <w:p w14:paraId="1110F51B"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Документированная информация о юридических лицах и об индивидуальных предпринимателях, осуществляющих виды деятельности в сфере охотничьего хозяйства, содержится в государственном охотхозяйственном реестре.</w:t>
      </w:r>
    </w:p>
    <w:p w14:paraId="5297C860"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Порядок использования лесов для осуществления видов деятельности в сфере охотничьего хозяйства определен статьей 36 Лесного кодекса.</w:t>
      </w:r>
    </w:p>
    <w:p w14:paraId="23EEF43A"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Виды разрешенной охоты на территории общедоступных и закрепленных охотничьих угодий Забайкальского края, за исключением особо охраняемых природных территорий федерального значения, установлены постановлением Губернатора Забайкальского края от 26 июля 2021 года № 62 «Об определении видов разрешенной охоты в охотничьих угодьях на территории Забайкальского края, за исключением особо охраняемых природных территорий федерального значения».</w:t>
      </w:r>
    </w:p>
    <w:p w14:paraId="211C1762"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14:paraId="4DB9DAED"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bookmarkStart w:id="250" w:name="sub_362"/>
      <w:r w:rsidRPr="006E753D">
        <w:rPr>
          <w:rFonts w:ascii="Times New Roman" w:eastAsia="Calibri" w:hAnsi="Times New Roman" w:cs="Times New Roman"/>
          <w:sz w:val="28"/>
          <w:szCs w:val="28"/>
          <w:lang w:eastAsia="ru-RU"/>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14:paraId="6E108525"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bookmarkStart w:id="251" w:name="sub_363"/>
      <w:bookmarkEnd w:id="250"/>
      <w:r w:rsidRPr="006E753D">
        <w:rPr>
          <w:rFonts w:ascii="Times New Roman" w:eastAsia="Calibri" w:hAnsi="Times New Roman" w:cs="Times New Roman"/>
          <w:sz w:val="28"/>
          <w:szCs w:val="28"/>
          <w:lang w:eastAsia="ru-RU"/>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w:t>
      </w:r>
      <w:bookmarkStart w:id="252" w:name="sub_364"/>
      <w:bookmarkEnd w:id="251"/>
      <w:r w:rsidRPr="006E753D">
        <w:rPr>
          <w:rFonts w:ascii="Times New Roman" w:eastAsia="Calibri" w:hAnsi="Times New Roman" w:cs="Times New Roman"/>
          <w:sz w:val="28"/>
          <w:szCs w:val="28"/>
          <w:lang w:eastAsia="ru-RU"/>
        </w:rPr>
        <w:t>.</w:t>
      </w:r>
    </w:p>
    <w:bookmarkEnd w:id="252"/>
    <w:p w14:paraId="0AD0CE7C"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0"/>
          <w:lang w:eastAsia="ru-RU"/>
        </w:rPr>
      </w:pPr>
      <w:r w:rsidRPr="006E753D">
        <w:rPr>
          <w:rFonts w:ascii="Times New Roman" w:eastAsia="Times New Roman" w:hAnsi="Times New Roman" w:cs="Times New Roman"/>
          <w:sz w:val="28"/>
          <w:szCs w:val="20"/>
          <w:lang w:eastAsia="ru-RU"/>
        </w:rPr>
        <w:t>В лесах, расположенных в зеленых зонах, запрещаются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14:paraId="078E3036"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Перечень объектов, относящихся к охотничьей инфраструктуре, утвержден распоряжением Правительства Российской Федерации от 11 июля 2017 года № 1469-р «Об утверждении перечня объектов, относящихся к охотничьей инфраструктуре».</w:t>
      </w:r>
    </w:p>
    <w:p w14:paraId="74DC2DD4" w14:textId="77777777" w:rsidR="008B5513" w:rsidRPr="006E753D" w:rsidRDefault="008B5513" w:rsidP="008B5513">
      <w:pPr>
        <w:pStyle w:val="3"/>
        <w:spacing w:before="120" w:after="120"/>
        <w:jc w:val="center"/>
        <w:rPr>
          <w:rFonts w:ascii="Times New Roman" w:hAnsi="Times New Roman"/>
          <w:b/>
          <w:sz w:val="28"/>
          <w:szCs w:val="28"/>
        </w:rPr>
      </w:pPr>
      <w:bookmarkStart w:id="253" w:name="_Toc106089823"/>
      <w:bookmarkStart w:id="254" w:name="_Toc109383797"/>
      <w:bookmarkStart w:id="255" w:name="_Toc109384556"/>
      <w:bookmarkStart w:id="256" w:name="_Toc208844758"/>
      <w:bookmarkStart w:id="257" w:name="_Toc493971844"/>
      <w:bookmarkStart w:id="258" w:name="_Toc513712551"/>
      <w:bookmarkEnd w:id="246"/>
      <w:bookmarkEnd w:id="247"/>
      <w:bookmarkEnd w:id="248"/>
      <w:bookmarkEnd w:id="249"/>
      <w:r w:rsidRPr="006E753D">
        <w:rPr>
          <w:rFonts w:ascii="Times New Roman" w:hAnsi="Times New Roman"/>
          <w:b/>
          <w:sz w:val="28"/>
          <w:szCs w:val="28"/>
        </w:rPr>
        <w:t xml:space="preserve">2.5.1 </w:t>
      </w:r>
      <w:r w:rsidRPr="006E753D">
        <w:rPr>
          <w:rFonts w:ascii="Times New Roman" w:hAnsi="Times New Roman"/>
          <w:b/>
          <w:sz w:val="28"/>
        </w:rPr>
        <w:t xml:space="preserve">Перечень и </w:t>
      </w:r>
      <w:r w:rsidRPr="006E753D">
        <w:rPr>
          <w:rFonts w:ascii="Times New Roman" w:hAnsi="Times New Roman"/>
          <w:b/>
          <w:bCs w:val="0"/>
          <w:sz w:val="28"/>
        </w:rPr>
        <w:t>нормы</w:t>
      </w:r>
      <w:r w:rsidRPr="006E753D">
        <w:rPr>
          <w:rFonts w:ascii="Times New Roman" w:hAnsi="Times New Roman"/>
          <w:b/>
          <w:sz w:val="28"/>
        </w:rPr>
        <w:t xml:space="preserve"> проведения биотехнических мероприятий</w:t>
      </w:r>
      <w:bookmarkEnd w:id="253"/>
      <w:bookmarkEnd w:id="254"/>
      <w:bookmarkEnd w:id="255"/>
      <w:bookmarkEnd w:id="256"/>
    </w:p>
    <w:p w14:paraId="3DD71048"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К биотехническим мероприятиям относятся меры по поддержанию и увеличению численности охотничьих ресурсов.</w:t>
      </w:r>
    </w:p>
    <w:p w14:paraId="7E987424"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bookmarkStart w:id="259" w:name="sub_100214"/>
      <w:r w:rsidRPr="006E753D">
        <w:rPr>
          <w:rFonts w:ascii="Times New Roman" w:eastAsia="Times New Roman" w:hAnsi="Times New Roman" w:cs="Times New Roman"/>
          <w:sz w:val="28"/>
          <w:szCs w:val="28"/>
          <w:lang w:eastAsia="ru-RU"/>
        </w:rPr>
        <w:t>В соответствии со статьей 38 Федерального закона от 24 июля 2009 года № 209-ФЗ «Об охоте и сохранении охотничьих ресурсов и о внесении изменений в отдельные законодательные акты Российской Федерации» нормативы биотехнических мероприятий относятся к нормативам в области охоты и сохранения охотничьих ресурсов, которые разрабатываются и утверждаются уполномоченным федеральным органом исполнительной власти.</w:t>
      </w:r>
    </w:p>
    <w:p w14:paraId="39AC8F0D"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bookmarkEnd w:id="259"/>
    <w:p w14:paraId="2BF8B6DF" w14:textId="77777777" w:rsidR="008B5513" w:rsidRPr="006E753D" w:rsidRDefault="008B5513" w:rsidP="008B5513">
      <w:pPr>
        <w:spacing w:after="0" w:line="240" w:lineRule="auto"/>
        <w:ind w:firstLine="709"/>
        <w:contextualSpacing/>
        <w:jc w:val="both"/>
        <w:rPr>
          <w:rFonts w:ascii="Times New Roman" w:eastAsia="Calibri" w:hAnsi="Times New Roman" w:cs="Times New Roman"/>
          <w:sz w:val="28"/>
          <w:szCs w:val="28"/>
          <w:lang w:bidi="en-US"/>
        </w:rPr>
      </w:pPr>
      <w:r w:rsidRPr="006E753D">
        <w:rPr>
          <w:rFonts w:ascii="Times New Roman" w:eastAsia="Calibri" w:hAnsi="Times New Roman" w:cs="Times New Roman"/>
          <w:sz w:val="28"/>
          <w:szCs w:val="28"/>
          <w:lang w:bidi="en-US"/>
        </w:rPr>
        <w:t>В соответствии с приказом Минприроды России от 24 декабря 2010 года № 560 «Об утверждении видов и состава биотехнических мероприятий, а также порядка их проведения в целях сохранения охотничьих ресурсов», к биотехническим мероприятиям относятся:</w:t>
      </w:r>
    </w:p>
    <w:p w14:paraId="7F8C57FC" w14:textId="77777777" w:rsidR="008B5513" w:rsidRPr="006E753D" w:rsidRDefault="008B5513" w:rsidP="008B5513">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1. Предотвращение гибели охотничьих ресурсов:</w:t>
      </w:r>
    </w:p>
    <w:p w14:paraId="4618499F" w14:textId="77777777" w:rsidR="008B5513" w:rsidRPr="006E753D" w:rsidRDefault="008B5513" w:rsidP="008B5513">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1.1. предотвращение незаконной добычи охотничьих ресурсов, а также разрушения и уничтожения среды их обитания;</w:t>
      </w:r>
    </w:p>
    <w:p w14:paraId="2CCD21F8" w14:textId="77777777" w:rsidR="008B5513" w:rsidRPr="006E753D" w:rsidRDefault="008B5513" w:rsidP="008B5513">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1.2. изъятие хищных животных (за исключением объектов животного мира, отнесенных к охотничьим ресурсам, а также млекопитающих и птиц, занесенных в Красную книгу Российской Федерации и (или) в красные книги субъектов Российской Федерации), влияющих на сокращение численности охотничьих ресурсов;</w:t>
      </w:r>
    </w:p>
    <w:p w14:paraId="549CEC54" w14:textId="77777777" w:rsidR="008B5513" w:rsidRPr="006E753D" w:rsidRDefault="008B5513" w:rsidP="008B5513">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1.3. предотвращение гибели охотничьих ресурсов при эксплуатации транспортных средств и осуществлении производственных процессов;</w:t>
      </w:r>
    </w:p>
    <w:p w14:paraId="23232610" w14:textId="77777777" w:rsidR="008B5513" w:rsidRPr="006E753D" w:rsidRDefault="008B5513" w:rsidP="008B5513">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1.4. создание в охотничьих угодьях зон охраны охотничьих ресурсов;</w:t>
      </w:r>
    </w:p>
    <w:p w14:paraId="1677FB99" w14:textId="77777777" w:rsidR="008B5513" w:rsidRPr="006E753D" w:rsidRDefault="008B5513" w:rsidP="008B5513">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2. Подкормка охотничьих ресурсов и улучшение кормовых условий среды их обитания:</w:t>
      </w:r>
    </w:p>
    <w:p w14:paraId="13FBD083" w14:textId="77777777" w:rsidR="008B5513" w:rsidRPr="006E753D" w:rsidRDefault="008B5513" w:rsidP="008B5513">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2.1. выкладка кормов;</w:t>
      </w:r>
    </w:p>
    <w:p w14:paraId="3E7AE058" w14:textId="77777777" w:rsidR="008B5513" w:rsidRPr="006E753D" w:rsidRDefault="008B5513" w:rsidP="008B5513">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2.2. создание искусственных водопоев;</w:t>
      </w:r>
    </w:p>
    <w:p w14:paraId="0AFD7700" w14:textId="77777777" w:rsidR="008B5513" w:rsidRPr="006E753D" w:rsidRDefault="008B5513" w:rsidP="008B5513">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2.3. создание сооружений для выкладки кормов;</w:t>
      </w:r>
    </w:p>
    <w:p w14:paraId="38CAE51C" w14:textId="77777777" w:rsidR="008B5513" w:rsidRPr="006E753D" w:rsidRDefault="008B5513" w:rsidP="008B5513">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2.4. устройство кормовых полей;</w:t>
      </w:r>
    </w:p>
    <w:p w14:paraId="5AC44028" w14:textId="77777777" w:rsidR="008B5513" w:rsidRPr="006E753D" w:rsidRDefault="008B5513" w:rsidP="008B5513">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3. Улучшение условий защиты и естественного воспроизводства охотничьих ресурсов:</w:t>
      </w:r>
    </w:p>
    <w:p w14:paraId="35DE2855" w14:textId="77777777" w:rsidR="008B5513" w:rsidRPr="006E753D" w:rsidRDefault="008B5513" w:rsidP="008B5513">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3.1. создание защитных посадок растений;</w:t>
      </w:r>
    </w:p>
    <w:p w14:paraId="26BE0AA4" w14:textId="77777777" w:rsidR="008B5513" w:rsidRPr="006E753D" w:rsidRDefault="008B5513" w:rsidP="008B5513">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3.2. устройство искусственных мест размножения, жилищ, укрытий охотничьих ресурсов;</w:t>
      </w:r>
    </w:p>
    <w:p w14:paraId="63AAED2C" w14:textId="77777777" w:rsidR="008B5513" w:rsidRPr="006E753D" w:rsidRDefault="008B5513" w:rsidP="008B5513">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3.3. создание искусственных водоемов;</w:t>
      </w:r>
    </w:p>
    <w:p w14:paraId="2F59A8A5" w14:textId="77777777" w:rsidR="008B5513" w:rsidRPr="006E753D" w:rsidRDefault="008B5513" w:rsidP="008B5513">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4. Расселение охотничьих ресурсов:</w:t>
      </w:r>
    </w:p>
    <w:p w14:paraId="1DA79EDB" w14:textId="77777777" w:rsidR="008B5513" w:rsidRPr="006E753D" w:rsidRDefault="008B5513" w:rsidP="008B5513">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4.1. акклиматизация и реакклиматизация охотничьих ресурсов;</w:t>
      </w:r>
    </w:p>
    <w:p w14:paraId="4285F407" w14:textId="77777777" w:rsidR="008B5513" w:rsidRPr="006E753D" w:rsidRDefault="008B5513" w:rsidP="008B5513">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4.2. расселение охотничьих ресурсов;</w:t>
      </w:r>
    </w:p>
    <w:p w14:paraId="27EF7A6D" w14:textId="77777777" w:rsidR="008B5513" w:rsidRPr="006E753D" w:rsidRDefault="008B5513" w:rsidP="008B5513">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4.3. размещение охотничьих ресурсов в среде их обитания, выращенных в полувольных условиях и искусственно созданной среде обитания.</w:t>
      </w:r>
    </w:p>
    <w:p w14:paraId="29385ED2" w14:textId="77777777" w:rsidR="008B5513" w:rsidRPr="006E753D" w:rsidRDefault="008B5513" w:rsidP="008B5513">
      <w:pPr>
        <w:spacing w:after="0" w:line="240" w:lineRule="auto"/>
        <w:ind w:firstLine="709"/>
        <w:contextualSpacing/>
        <w:jc w:val="both"/>
        <w:rPr>
          <w:rFonts w:ascii="Times New Roman" w:eastAsia="Calibri" w:hAnsi="Times New Roman" w:cs="Times New Roman"/>
          <w:sz w:val="28"/>
          <w:szCs w:val="28"/>
          <w:lang w:bidi="en-US"/>
        </w:rPr>
      </w:pPr>
      <w:r w:rsidRPr="006E753D">
        <w:rPr>
          <w:rFonts w:ascii="Times New Roman" w:eastAsia="Calibri" w:hAnsi="Times New Roman" w:cs="Times New Roman"/>
          <w:sz w:val="28"/>
          <w:szCs w:val="28"/>
          <w:lang w:bidi="en-US"/>
        </w:rPr>
        <w:t>Биотехнические мероприятия проводятся в закрепленных и общедоступных охотничьих угодьях. Проведение биотехнических мероприятий осуществляется ежегодно, в объеме и составе, определяемом документом внутрихозяйственного охотустройства. Организация осуществления биотехнических мероприятий, в случае использования лесов для осуществления видов деятельности в сфере охотничьего хозяйства, осуществляется без предоставления лесных участков в аренду.</w:t>
      </w:r>
    </w:p>
    <w:p w14:paraId="729A731B" w14:textId="77777777" w:rsidR="008B5513" w:rsidRPr="006E753D" w:rsidRDefault="008B5513" w:rsidP="008B5513">
      <w:pPr>
        <w:keepNext/>
        <w:spacing w:before="120" w:after="120" w:line="240" w:lineRule="auto"/>
        <w:jc w:val="center"/>
        <w:outlineLvl w:val="2"/>
        <w:rPr>
          <w:rFonts w:ascii="Times New Roman" w:eastAsia="Times New Roman" w:hAnsi="Times New Roman" w:cs="Times New Roman"/>
          <w:b/>
          <w:sz w:val="28"/>
          <w:szCs w:val="28"/>
          <w:lang w:eastAsia="ru-RU"/>
        </w:rPr>
      </w:pPr>
      <w:bookmarkStart w:id="260" w:name="_Toc106089824"/>
      <w:bookmarkStart w:id="261" w:name="_Toc109383798"/>
      <w:bookmarkStart w:id="262" w:name="_Toc109384557"/>
      <w:bookmarkStart w:id="263" w:name="_Toc208844759"/>
      <w:bookmarkStart w:id="264" w:name="_Toc513712552"/>
      <w:bookmarkStart w:id="265" w:name="sub_26"/>
      <w:bookmarkEnd w:id="257"/>
      <w:bookmarkEnd w:id="258"/>
      <w:r w:rsidRPr="006E753D">
        <w:rPr>
          <w:rFonts w:ascii="Times New Roman" w:eastAsia="Times New Roman" w:hAnsi="Times New Roman" w:cs="Times New Roman"/>
          <w:b/>
          <w:sz w:val="28"/>
          <w:szCs w:val="28"/>
          <w:lang w:eastAsia="ru-RU"/>
        </w:rPr>
        <w:t xml:space="preserve">2.5.2. </w:t>
      </w:r>
      <w:r w:rsidRPr="006E753D">
        <w:rPr>
          <w:rFonts w:ascii="Times New Roman" w:eastAsia="Times New Roman" w:hAnsi="Times New Roman" w:cs="Times New Roman"/>
          <w:b/>
          <w:sz w:val="28"/>
          <w:szCs w:val="20"/>
          <w:lang w:eastAsia="ru-RU"/>
        </w:rPr>
        <w:t>Перечень разрешенных для размещения объектов охотничьей инфраструктуры</w:t>
      </w:r>
      <w:bookmarkEnd w:id="260"/>
      <w:bookmarkEnd w:id="261"/>
      <w:bookmarkEnd w:id="262"/>
      <w:bookmarkEnd w:id="263"/>
    </w:p>
    <w:bookmarkEnd w:id="264"/>
    <w:p w14:paraId="2A3EC454" w14:textId="77777777" w:rsidR="008B5513" w:rsidRPr="006E753D" w:rsidRDefault="008B5513" w:rsidP="008B551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в соответствии со статьей 53 Федерального закона от 24 июля 2009 года № 209-ФЗ «Об охоте и о сохранении охотничьих ресурсов и внесении изменений в отдельные законодательные акты Российской Федерации». К охотничьей инфраструктуре относятся предназначенные для осуществления видов деятельности в сфере охотничьего хозяйства объекты капитального строительства, некапитальные строения, сооружения, в том числе охотничьи базы, питомники диких животных, вольеры, объекты благоустройства, другие объекты охотничьей инфраструктуры, перечень которых утверждается Правительством Российской Федерации (распоряжение Правительства РФ от 11 июля 2017 года № 1469-р «Об утверждении перечня объектов, относящихся к охотничьей инфраструктуре»).</w:t>
      </w:r>
    </w:p>
    <w:p w14:paraId="44FE852F"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В состав объектов, относящихся к охотничьей инфраструктуре включены:</w:t>
      </w:r>
    </w:p>
    <w:p w14:paraId="73483E87" w14:textId="77777777" w:rsidR="008B5513" w:rsidRPr="006E753D" w:rsidRDefault="008B5513" w:rsidP="00FA1F60">
      <w:pPr>
        <w:pStyle w:val="a7"/>
        <w:numPr>
          <w:ilvl w:val="0"/>
          <w:numId w:val="14"/>
        </w:numPr>
        <w:spacing w:line="240" w:lineRule="auto"/>
        <w:ind w:left="0" w:firstLine="709"/>
        <w:contextualSpacing/>
        <w:rPr>
          <w:rFonts w:ascii="Times New Roman" w:hAnsi="Times New Roman" w:cs="Times New Roman"/>
          <w:sz w:val="28"/>
          <w:szCs w:val="28"/>
        </w:rPr>
      </w:pPr>
      <w:r w:rsidRPr="006E753D">
        <w:rPr>
          <w:rFonts w:ascii="Times New Roman" w:hAnsi="Times New Roman" w:cs="Times New Roman"/>
          <w:sz w:val="28"/>
          <w:szCs w:val="28"/>
        </w:rPr>
        <w:t>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w:t>
      </w:r>
    </w:p>
    <w:p w14:paraId="3593B4CF" w14:textId="77777777" w:rsidR="008B5513" w:rsidRPr="006E753D" w:rsidRDefault="008B5513" w:rsidP="00FA1F60">
      <w:pPr>
        <w:pStyle w:val="a7"/>
        <w:numPr>
          <w:ilvl w:val="0"/>
          <w:numId w:val="14"/>
        </w:numPr>
        <w:spacing w:line="240" w:lineRule="auto"/>
        <w:ind w:left="0" w:firstLine="709"/>
        <w:contextualSpacing/>
        <w:rPr>
          <w:rFonts w:ascii="Times New Roman" w:hAnsi="Times New Roman" w:cs="Times New Roman"/>
          <w:sz w:val="28"/>
          <w:szCs w:val="28"/>
        </w:rPr>
      </w:pPr>
      <w:r w:rsidRPr="006E753D">
        <w:rPr>
          <w:rFonts w:ascii="Times New Roman" w:hAnsi="Times New Roman" w:cs="Times New Roman"/>
          <w:sz w:val="28"/>
          <w:szCs w:val="28"/>
        </w:rPr>
        <w:t>егерский кордон;</w:t>
      </w:r>
    </w:p>
    <w:p w14:paraId="7E8C3519" w14:textId="77777777" w:rsidR="008B5513" w:rsidRPr="006E753D" w:rsidRDefault="008B5513" w:rsidP="00FA1F60">
      <w:pPr>
        <w:pStyle w:val="a7"/>
        <w:numPr>
          <w:ilvl w:val="0"/>
          <w:numId w:val="14"/>
        </w:numPr>
        <w:spacing w:line="240" w:lineRule="auto"/>
        <w:ind w:left="0" w:firstLine="709"/>
        <w:contextualSpacing/>
        <w:rPr>
          <w:rFonts w:ascii="Times New Roman" w:hAnsi="Times New Roman" w:cs="Times New Roman"/>
          <w:sz w:val="28"/>
          <w:szCs w:val="28"/>
        </w:rPr>
      </w:pPr>
      <w:r w:rsidRPr="006E753D">
        <w:rPr>
          <w:rFonts w:ascii="Times New Roman" w:hAnsi="Times New Roman" w:cs="Times New Roman"/>
          <w:sz w:val="28"/>
          <w:szCs w:val="28"/>
        </w:rPr>
        <w:t xml:space="preserve">охотничья база. </w:t>
      </w:r>
    </w:p>
    <w:p w14:paraId="63DE005B"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14:paraId="56C0A210" w14:textId="77777777" w:rsidR="008B5513" w:rsidRPr="006E753D" w:rsidRDefault="008B5513" w:rsidP="008B5513">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266" w:name="_Toc106089825"/>
      <w:bookmarkStart w:id="267" w:name="_Toc109383799"/>
      <w:bookmarkStart w:id="268" w:name="_Toc109384558"/>
      <w:bookmarkStart w:id="269" w:name="_Toc208844760"/>
      <w:bookmarkEnd w:id="265"/>
      <w:r w:rsidRPr="006E753D">
        <w:rPr>
          <w:rFonts w:ascii="Times New Roman" w:eastAsia="Times New Roman" w:hAnsi="Times New Roman" w:cs="Times New Roman"/>
          <w:b/>
          <w:bCs/>
          <w:iCs/>
          <w:sz w:val="28"/>
          <w:szCs w:val="28"/>
          <w:lang w:eastAsia="ru-RU"/>
        </w:rPr>
        <w:t>2.6. Нормативы, параметры и сроки использования лесов для ведения сельского хозяйства</w:t>
      </w:r>
      <w:bookmarkEnd w:id="266"/>
      <w:bookmarkEnd w:id="267"/>
      <w:bookmarkEnd w:id="268"/>
      <w:bookmarkEnd w:id="269"/>
    </w:p>
    <w:p w14:paraId="37161515"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В соответствии со статьей 38 Лесного кодекса леса могут использоваться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w:t>
      </w:r>
    </w:p>
    <w:p w14:paraId="6533953A"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 </w:t>
      </w:r>
    </w:p>
    <w:p w14:paraId="06F0C0AB"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Граждане, юридические лица осуществляют использование лесов для ведения сельского хозяйства на основании договоров аренды лесных участков. </w:t>
      </w:r>
    </w:p>
    <w:p w14:paraId="5D1C177E"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4"/>
          <w:lang w:eastAsia="ru-RU"/>
        </w:rPr>
        <w:t xml:space="preserve">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соответствии с </w:t>
      </w:r>
      <w:r w:rsidRPr="006E753D">
        <w:rPr>
          <w:rFonts w:ascii="Times New Roman" w:eastAsia="Times New Roman" w:hAnsi="Times New Roman" w:cs="Times New Roman"/>
          <w:sz w:val="28"/>
          <w:szCs w:val="28"/>
          <w:lang w:eastAsia="ru-RU"/>
        </w:rPr>
        <w:t xml:space="preserve">Земельным кодексом Российской Федерации и Гражданским кодексом Российской Федерации. </w:t>
      </w:r>
    </w:p>
    <w:p w14:paraId="19BE1F88"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 xml:space="preserve">Использование лесов для ведения сельского хозяйства осуществляется в соответствии с приказом Министерства природных ресурсов и экологии Российской Федерации от 02 июля 2020 года № 408 «Об утверждении </w:t>
      </w:r>
      <w:hyperlink r:id="rId16" w:anchor="6560IO" w:history="1">
        <w:r w:rsidRPr="006E753D">
          <w:rPr>
            <w:rFonts w:ascii="Times New Roman" w:hAnsi="Times New Roman" w:cs="Times New Roman"/>
            <w:sz w:val="28"/>
            <w:szCs w:val="28"/>
          </w:rPr>
          <w:t>Правил использования лесов для ведения сельского хозяйства</w:t>
        </w:r>
      </w:hyperlink>
      <w:r w:rsidRPr="006E753D">
        <w:rPr>
          <w:rFonts w:ascii="Times New Roman" w:hAnsi="Times New Roman" w:cs="Times New Roman"/>
          <w:sz w:val="28"/>
          <w:szCs w:val="28"/>
        </w:rPr>
        <w:t xml:space="preserve"> и </w:t>
      </w:r>
      <w:hyperlink r:id="rId17" w:anchor="7DK0K8" w:history="1">
        <w:r w:rsidRPr="006E753D">
          <w:rPr>
            <w:rFonts w:ascii="Times New Roman" w:hAnsi="Times New Roman" w:cs="Times New Roman"/>
            <w:sz w:val="28"/>
            <w:szCs w:val="28"/>
          </w:rPr>
          <w:t>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hyperlink>
      <w:r w:rsidRPr="006E753D">
        <w:rPr>
          <w:rFonts w:ascii="Times New Roman" w:hAnsi="Times New Roman" w:cs="Times New Roman"/>
          <w:sz w:val="28"/>
          <w:szCs w:val="28"/>
        </w:rPr>
        <w:t>».</w:t>
      </w:r>
    </w:p>
    <w:p w14:paraId="2DCC6752" w14:textId="77777777" w:rsidR="008B5513" w:rsidRPr="006E753D" w:rsidRDefault="008B5513" w:rsidP="008B5513">
      <w:pPr>
        <w:pStyle w:val="a7"/>
        <w:spacing w:line="240" w:lineRule="auto"/>
        <w:contextualSpacing/>
        <w:rPr>
          <w:rFonts w:ascii="Times New Roman" w:hAnsi="Times New Roman" w:cs="Times New Roman"/>
          <w:sz w:val="28"/>
          <w:szCs w:val="28"/>
        </w:rPr>
      </w:pPr>
      <w:bookmarkStart w:id="270" w:name="sub_261"/>
      <w:r w:rsidRPr="006E753D">
        <w:rPr>
          <w:rFonts w:ascii="Times New Roman" w:hAnsi="Times New Roman" w:cs="Times New Roman"/>
          <w:sz w:val="28"/>
          <w:szCs w:val="28"/>
        </w:rPr>
        <w:t>Ведение сельского хозяйства запрещается:</w:t>
      </w:r>
    </w:p>
    <w:p w14:paraId="15A47023" w14:textId="77777777" w:rsidR="008B5513" w:rsidRPr="006E753D" w:rsidRDefault="008B5513" w:rsidP="00FA1F60">
      <w:pPr>
        <w:pStyle w:val="a5"/>
        <w:numPr>
          <w:ilvl w:val="0"/>
          <w:numId w:val="21"/>
        </w:numPr>
        <w:ind w:left="0" w:firstLine="709"/>
        <w:jc w:val="both"/>
        <w:rPr>
          <w:rFonts w:ascii="Times New Roman" w:hAnsi="Times New Roman" w:cs="Times New Roman"/>
          <w:sz w:val="28"/>
        </w:rPr>
      </w:pPr>
      <w:r w:rsidRPr="006E753D">
        <w:rPr>
          <w:rFonts w:ascii="Times New Roman" w:hAnsi="Times New Roman" w:cs="Times New Roman"/>
          <w:sz w:val="28"/>
        </w:rPr>
        <w:t>в лесах, расположенных в водоохранных зонах, за исключением сенокошения и пчеловодства;</w:t>
      </w:r>
    </w:p>
    <w:p w14:paraId="606E9CCB" w14:textId="77777777" w:rsidR="008B5513" w:rsidRPr="006E753D" w:rsidRDefault="008B5513" w:rsidP="00FA1F60">
      <w:pPr>
        <w:pStyle w:val="a5"/>
        <w:numPr>
          <w:ilvl w:val="0"/>
          <w:numId w:val="21"/>
        </w:numPr>
        <w:ind w:left="0" w:firstLine="709"/>
        <w:jc w:val="both"/>
        <w:rPr>
          <w:rFonts w:ascii="Times New Roman" w:hAnsi="Times New Roman" w:cs="Times New Roman"/>
          <w:sz w:val="28"/>
        </w:rPr>
      </w:pPr>
      <w:r w:rsidRPr="006E753D">
        <w:rPr>
          <w:rFonts w:ascii="Times New Roman" w:hAnsi="Times New Roman" w:cs="Times New Roman"/>
          <w:sz w:val="28"/>
        </w:rPr>
        <w:t>в лесах, расположенных в лесопарковых зонах;</w:t>
      </w:r>
    </w:p>
    <w:p w14:paraId="0E820CCA" w14:textId="77777777" w:rsidR="008B5513" w:rsidRPr="006E753D" w:rsidRDefault="008B5513" w:rsidP="00FA1F60">
      <w:pPr>
        <w:pStyle w:val="a5"/>
        <w:numPr>
          <w:ilvl w:val="0"/>
          <w:numId w:val="21"/>
        </w:numPr>
        <w:ind w:left="0" w:firstLine="709"/>
        <w:jc w:val="both"/>
        <w:rPr>
          <w:rFonts w:ascii="Times New Roman" w:hAnsi="Times New Roman" w:cs="Times New Roman"/>
          <w:sz w:val="28"/>
        </w:rPr>
      </w:pPr>
      <w:r w:rsidRPr="006E753D">
        <w:rPr>
          <w:rFonts w:ascii="Times New Roman" w:hAnsi="Times New Roman" w:cs="Times New Roman"/>
          <w:sz w:val="28"/>
        </w:rPr>
        <w:t>в лесах, расположенных в зеленых зонах, за исключением сенокошения и пчеловодства (без возведения изгородей в указанных целях);</w:t>
      </w:r>
    </w:p>
    <w:p w14:paraId="2E314A38" w14:textId="77777777" w:rsidR="008B5513" w:rsidRPr="006E753D" w:rsidRDefault="008B5513" w:rsidP="00FA1F60">
      <w:pPr>
        <w:pStyle w:val="a5"/>
        <w:numPr>
          <w:ilvl w:val="0"/>
          <w:numId w:val="21"/>
        </w:numPr>
        <w:ind w:left="0" w:firstLine="709"/>
        <w:jc w:val="both"/>
        <w:rPr>
          <w:rFonts w:ascii="Times New Roman" w:hAnsi="Times New Roman" w:cs="Times New Roman"/>
          <w:sz w:val="28"/>
        </w:rPr>
      </w:pPr>
      <w:r w:rsidRPr="006E753D">
        <w:rPr>
          <w:rFonts w:ascii="Times New Roman" w:hAnsi="Times New Roman" w:cs="Times New Roman"/>
          <w:sz w:val="28"/>
        </w:rPr>
        <w:t>в городских лесах;</w:t>
      </w:r>
    </w:p>
    <w:p w14:paraId="33F91FF6" w14:textId="77777777" w:rsidR="008B5513" w:rsidRPr="006E753D" w:rsidRDefault="008B5513" w:rsidP="00FA1F60">
      <w:pPr>
        <w:pStyle w:val="a5"/>
        <w:numPr>
          <w:ilvl w:val="0"/>
          <w:numId w:val="21"/>
        </w:numPr>
        <w:ind w:left="0" w:firstLine="709"/>
        <w:jc w:val="both"/>
        <w:rPr>
          <w:rFonts w:ascii="Times New Roman" w:hAnsi="Times New Roman" w:cs="Times New Roman"/>
          <w:sz w:val="28"/>
        </w:rPr>
      </w:pPr>
      <w:r w:rsidRPr="006E753D">
        <w:rPr>
          <w:rFonts w:ascii="Times New Roman" w:hAnsi="Times New Roman" w:cs="Times New Roman"/>
          <w:sz w:val="28"/>
        </w:rPr>
        <w:t>на заповедных лесных участках;</w:t>
      </w:r>
    </w:p>
    <w:p w14:paraId="774BDD22" w14:textId="77777777" w:rsidR="008B5513" w:rsidRPr="006E753D" w:rsidRDefault="008B5513" w:rsidP="00FA1F60">
      <w:pPr>
        <w:pStyle w:val="a5"/>
        <w:numPr>
          <w:ilvl w:val="0"/>
          <w:numId w:val="21"/>
        </w:numPr>
        <w:ind w:left="0" w:firstLine="709"/>
        <w:jc w:val="both"/>
        <w:rPr>
          <w:rFonts w:ascii="Times New Roman" w:hAnsi="Times New Roman" w:cs="Times New Roman"/>
          <w:sz w:val="28"/>
        </w:rPr>
      </w:pPr>
      <w:r w:rsidRPr="006E753D">
        <w:rPr>
          <w:rFonts w:ascii="Times New Roman" w:hAnsi="Times New Roman" w:cs="Times New Roman"/>
          <w:sz w:val="28"/>
        </w:rPr>
        <w:t>на особо защитных участках лесов, за исключением сенокошения и пчеловодства (кроме заповедных лесных участков).</w:t>
      </w:r>
    </w:p>
    <w:p w14:paraId="346F471B" w14:textId="77777777" w:rsidR="008B5513" w:rsidRPr="006E753D" w:rsidRDefault="008B5513" w:rsidP="008B5513">
      <w:pPr>
        <w:pStyle w:val="3"/>
        <w:keepLines/>
        <w:spacing w:before="120" w:after="120"/>
        <w:jc w:val="center"/>
        <w:rPr>
          <w:rFonts w:ascii="Times New Roman" w:hAnsi="Times New Roman"/>
          <w:b/>
          <w:sz w:val="28"/>
          <w:szCs w:val="28"/>
        </w:rPr>
      </w:pPr>
      <w:bookmarkStart w:id="271" w:name="_Toc109383800"/>
      <w:bookmarkStart w:id="272" w:name="_Toc109384559"/>
      <w:bookmarkStart w:id="273" w:name="_Toc208844761"/>
      <w:bookmarkStart w:id="274" w:name="_Toc417368283"/>
      <w:bookmarkStart w:id="275" w:name="_Toc418849670"/>
      <w:bookmarkStart w:id="276" w:name="_Toc493971847"/>
      <w:bookmarkStart w:id="277" w:name="_Toc513712554"/>
      <w:bookmarkStart w:id="278" w:name="_Toc517279683"/>
      <w:bookmarkStart w:id="279" w:name="_Toc517439345"/>
      <w:bookmarkEnd w:id="270"/>
      <w:r w:rsidRPr="006E753D">
        <w:rPr>
          <w:rFonts w:ascii="Times New Roman" w:hAnsi="Times New Roman"/>
          <w:b/>
          <w:sz w:val="28"/>
          <w:szCs w:val="28"/>
        </w:rPr>
        <w:t>2.6.1. 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bookmarkEnd w:id="271"/>
      <w:bookmarkEnd w:id="272"/>
      <w:bookmarkEnd w:id="273"/>
    </w:p>
    <w:p w14:paraId="2C07A410"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bookmarkStart w:id="280" w:name="_Toc106089827"/>
      <w:bookmarkEnd w:id="274"/>
      <w:bookmarkEnd w:id="275"/>
      <w:bookmarkEnd w:id="276"/>
      <w:bookmarkEnd w:id="277"/>
      <w:bookmarkEnd w:id="278"/>
      <w:bookmarkEnd w:id="279"/>
      <w:r w:rsidRPr="006E753D">
        <w:rPr>
          <w:rFonts w:ascii="Times New Roman" w:eastAsia="Times New Roman" w:hAnsi="Times New Roman" w:cs="Times New Roman"/>
          <w:i/>
          <w:sz w:val="28"/>
          <w:szCs w:val="28"/>
          <w:lang w:eastAsia="ru-RU"/>
        </w:rPr>
        <w:t>Использование лесов для сенокошения</w:t>
      </w:r>
      <w:r w:rsidRPr="006E753D">
        <w:rPr>
          <w:rFonts w:ascii="Times New Roman" w:eastAsia="Times New Roman" w:hAnsi="Times New Roman" w:cs="Times New Roman"/>
          <w:sz w:val="28"/>
          <w:szCs w:val="28"/>
          <w:lang w:eastAsia="ru-RU"/>
        </w:rPr>
        <w:t>.</w:t>
      </w:r>
    </w:p>
    <w:p w14:paraId="3C2DB7B4"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Из земель лесного фонда для сенокошения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40ED4F94"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14:paraId="6B12BCC6"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i/>
          <w:sz w:val="28"/>
          <w:szCs w:val="28"/>
          <w:lang w:eastAsia="ru-RU"/>
        </w:rPr>
      </w:pPr>
      <w:r w:rsidRPr="006E753D">
        <w:rPr>
          <w:rFonts w:ascii="Times New Roman" w:eastAsia="Times New Roman" w:hAnsi="Times New Roman" w:cs="Times New Roman"/>
          <w:i/>
          <w:sz w:val="28"/>
          <w:szCs w:val="28"/>
          <w:lang w:eastAsia="ru-RU"/>
        </w:rPr>
        <w:t>Использование лесов для выпаса сельскохозяйственных животных.</w:t>
      </w:r>
    </w:p>
    <w:p w14:paraId="48E0FA3B"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79EC7E79"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14:paraId="00BCEE62"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14:paraId="6B11D3FB"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i/>
          <w:sz w:val="28"/>
          <w:szCs w:val="28"/>
          <w:lang w:eastAsia="ru-RU"/>
        </w:rPr>
      </w:pPr>
      <w:r w:rsidRPr="006E753D">
        <w:rPr>
          <w:rFonts w:ascii="Times New Roman" w:eastAsia="Times New Roman" w:hAnsi="Times New Roman" w:cs="Times New Roman"/>
          <w:i/>
          <w:sz w:val="28"/>
          <w:szCs w:val="28"/>
          <w:lang w:eastAsia="ru-RU"/>
        </w:rPr>
        <w:t>Использование лесов для пчеловодства.</w:t>
      </w:r>
    </w:p>
    <w:p w14:paraId="25FE2EBC"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В качестве кормовой базы для медоносных пчел должны использоваться земли, на которых в составе древесного, кустарникового или травяно-кустарничкового яруса имеются медоносные растения.</w:t>
      </w:r>
    </w:p>
    <w:p w14:paraId="2353AC8E"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Из земель лесного фонда для размещения ульев и пасек должны предоставляться, в первую очередь,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5C0F7749"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i/>
          <w:sz w:val="28"/>
          <w:szCs w:val="28"/>
          <w:lang w:eastAsia="ru-RU"/>
        </w:rPr>
      </w:pPr>
      <w:r w:rsidRPr="006E753D">
        <w:rPr>
          <w:rFonts w:ascii="Times New Roman" w:eastAsia="Times New Roman" w:hAnsi="Times New Roman" w:cs="Times New Roman"/>
          <w:i/>
          <w:sz w:val="28"/>
          <w:szCs w:val="28"/>
          <w:lang w:eastAsia="ru-RU"/>
        </w:rPr>
        <w:t>Использование лесов для северного оленеводства, пантового оленеводства.</w:t>
      </w:r>
    </w:p>
    <w:p w14:paraId="58601218"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Для осуществления северного оленеводства в качестве кормовой базы должны использоваться леса в лесных районах, находящихся в пределах лесорастительной зоны притундровых лесов и редкостойной тайги, таежной лесорастительной зоне, а также Южно-Сибирской горной зоне Российской Федерации.</w:t>
      </w:r>
    </w:p>
    <w:p w14:paraId="78A3161B"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Для осуществления пантового оленеводства (мараловодства) в качестве кормовой базы должны использоваться лесные участки в местах обитания животных, используемых для пантового оленеводства (мараловодства).</w:t>
      </w:r>
    </w:p>
    <w:p w14:paraId="2393FF86"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В лесах, предоставляемых гражданам и юридическим лицам для ведения северного оленеводства, должны применяться пастбищеобороты, не приводящие к ухудшению напочвенного покрова и поверхности почвы таких участков.</w:t>
      </w:r>
    </w:p>
    <w:p w14:paraId="7FBE78F0"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На лесных участках, предоставленных для ведения пантового оленеводства (мараловодства), допускается возведение ограждений.</w:t>
      </w:r>
    </w:p>
    <w:p w14:paraId="49329768" w14:textId="77777777" w:rsidR="008B5513" w:rsidRPr="006E753D" w:rsidRDefault="008B5513" w:rsidP="008B5513">
      <w:pPr>
        <w:autoSpaceDE w:val="0"/>
        <w:autoSpaceDN w:val="0"/>
        <w:adjustRightInd w:val="0"/>
        <w:spacing w:after="0" w:line="240" w:lineRule="auto"/>
        <w:ind w:firstLine="709"/>
        <w:contextualSpacing/>
        <w:jc w:val="both"/>
        <w:rPr>
          <w:rFonts w:ascii="Times New Roman" w:eastAsia="Times New Roman" w:hAnsi="Times New Roman" w:cs="Times New Roman"/>
          <w:i/>
          <w:sz w:val="28"/>
          <w:szCs w:val="28"/>
          <w:lang w:eastAsia="ru-RU"/>
        </w:rPr>
      </w:pPr>
      <w:r w:rsidRPr="006E753D">
        <w:rPr>
          <w:rFonts w:ascii="Times New Roman" w:eastAsia="Times New Roman" w:hAnsi="Times New Roman" w:cs="Times New Roman"/>
          <w:i/>
          <w:sz w:val="28"/>
          <w:szCs w:val="28"/>
          <w:lang w:eastAsia="ru-RU"/>
        </w:rPr>
        <w:t>Использование лесов для товарной аквакультуры (товарного рыбоводства).</w:t>
      </w:r>
    </w:p>
    <w:p w14:paraId="34E75350" w14:textId="77777777" w:rsidR="008B5513" w:rsidRPr="006E753D" w:rsidRDefault="008B5513" w:rsidP="008B551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Для осуществления товарной аквакультуры (товарного рыбоводства) должны использоваться лесные участки, расположенные, в первую очередь, вдоль водных объектов.</w:t>
      </w:r>
    </w:p>
    <w:p w14:paraId="2973F86F" w14:textId="77777777" w:rsidR="008B5513" w:rsidRPr="006E753D" w:rsidRDefault="008B5513" w:rsidP="008B551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Из земель лесного фонда для осуществления товарной аквакультуры (товарного рыбоводства) должны использоваться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610E8207"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i/>
          <w:sz w:val="28"/>
          <w:szCs w:val="28"/>
          <w:lang w:eastAsia="ru-RU"/>
        </w:rPr>
      </w:pPr>
      <w:r w:rsidRPr="006E753D">
        <w:rPr>
          <w:rFonts w:ascii="Times New Roman" w:eastAsia="Times New Roman" w:hAnsi="Times New Roman" w:cs="Times New Roman"/>
          <w:i/>
          <w:sz w:val="28"/>
          <w:szCs w:val="28"/>
          <w:lang w:eastAsia="ru-RU"/>
        </w:rPr>
        <w:t>Использование лесов для выращивания сельскохозяйственных культур и иной сельскохозяйственной деятельности.</w:t>
      </w:r>
    </w:p>
    <w:p w14:paraId="049F403B"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Из земель лесного фонда для выращивания сельскохозяйственных культур и иной сельскохозяйственной деятельности,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6C6FCA4F"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На лесных участках, используемых для выращивания сельскохозяйственных культур и иной сельскохозяйственной деятельности, допускается применение химических и биологических препаратов, если иное не предусмотрено правовым режимом лесов, расположенных на таких участках.</w:t>
      </w:r>
    </w:p>
    <w:p w14:paraId="17B11F5B"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i/>
          <w:sz w:val="28"/>
          <w:szCs w:val="28"/>
          <w:lang w:eastAsia="ru-RU"/>
        </w:rPr>
      </w:pPr>
      <w:r w:rsidRPr="006E753D">
        <w:rPr>
          <w:rFonts w:ascii="Times New Roman" w:eastAsia="Times New Roman" w:hAnsi="Times New Roman" w:cs="Times New Roman"/>
          <w:i/>
          <w:sz w:val="28"/>
          <w:szCs w:val="28"/>
          <w:lang w:eastAsia="ru-RU"/>
        </w:rPr>
        <w:t>Использование лесов для осуществления рыболовства</w:t>
      </w:r>
    </w:p>
    <w:p w14:paraId="010C93D8"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14:paraId="5A907845" w14:textId="77777777" w:rsidR="008B5513" w:rsidRPr="006E753D" w:rsidRDefault="008B5513" w:rsidP="008B551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14:paraId="7362CEC0" w14:textId="77777777" w:rsidR="008B5513" w:rsidRPr="006E753D" w:rsidRDefault="008B5513" w:rsidP="008B5513">
      <w:pPr>
        <w:pStyle w:val="3"/>
        <w:spacing w:before="120" w:after="120"/>
        <w:jc w:val="center"/>
        <w:rPr>
          <w:rFonts w:ascii="Times New Roman" w:hAnsi="Times New Roman"/>
          <w:b/>
          <w:sz w:val="28"/>
          <w:szCs w:val="28"/>
        </w:rPr>
      </w:pPr>
      <w:bookmarkStart w:id="281" w:name="_Toc109383801"/>
      <w:bookmarkStart w:id="282" w:name="_Toc109384560"/>
      <w:bookmarkStart w:id="283" w:name="_Toc208844762"/>
      <w:r w:rsidRPr="006E753D">
        <w:rPr>
          <w:rFonts w:ascii="Times New Roman" w:hAnsi="Times New Roman"/>
          <w:b/>
          <w:sz w:val="28"/>
          <w:szCs w:val="28"/>
        </w:rPr>
        <w:t>2.6.2. Параметры использования лесов для ведения сельского хозяйства</w:t>
      </w:r>
      <w:bookmarkEnd w:id="280"/>
      <w:bookmarkEnd w:id="281"/>
      <w:bookmarkEnd w:id="282"/>
      <w:bookmarkEnd w:id="283"/>
    </w:p>
    <w:p w14:paraId="30A27F55"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Times New Roman" w:hAnsi="Times New Roman" w:cs="Times New Roman"/>
          <w:sz w:val="28"/>
          <w:szCs w:val="28"/>
          <w:lang w:eastAsia="ru-RU"/>
        </w:rPr>
        <w:t>Специальных обследований по определению параметров использования лесов для ведения сельского хозяйства не проводилось</w:t>
      </w:r>
      <w:r w:rsidRPr="006E753D">
        <w:rPr>
          <w:rFonts w:ascii="Times New Roman" w:eastAsia="Calibri" w:hAnsi="Times New Roman" w:cs="Times New Roman"/>
          <w:sz w:val="28"/>
          <w:szCs w:val="28"/>
          <w:lang w:eastAsia="ru-RU"/>
        </w:rPr>
        <w:t>, сведения о ежегодных допустимых объемах использования лесов не приводятся.</w:t>
      </w:r>
      <w:bookmarkStart w:id="284" w:name="_Toc417368284"/>
      <w:bookmarkStart w:id="285" w:name="_Toc418849671"/>
      <w:bookmarkStart w:id="286" w:name="_Toc433532065"/>
      <w:bookmarkStart w:id="287" w:name="_Toc493971848"/>
      <w:bookmarkStart w:id="288" w:name="_Toc513712555"/>
      <w:bookmarkStart w:id="289" w:name="_Toc517279684"/>
      <w:bookmarkStart w:id="290" w:name="_Toc517439346"/>
    </w:p>
    <w:p w14:paraId="64FBA2CA" w14:textId="77777777" w:rsidR="008B5513" w:rsidRPr="006E753D" w:rsidRDefault="008B5513" w:rsidP="008B5513">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291" w:name="_Toc106089828"/>
      <w:bookmarkStart w:id="292" w:name="_Toc109383802"/>
      <w:bookmarkStart w:id="293" w:name="_Toc109384561"/>
      <w:bookmarkStart w:id="294" w:name="_Toc208844763"/>
      <w:bookmarkEnd w:id="284"/>
      <w:bookmarkEnd w:id="285"/>
      <w:bookmarkEnd w:id="286"/>
      <w:bookmarkEnd w:id="287"/>
      <w:bookmarkEnd w:id="288"/>
      <w:bookmarkEnd w:id="289"/>
      <w:bookmarkEnd w:id="290"/>
      <w:r w:rsidRPr="006E753D">
        <w:rPr>
          <w:rFonts w:ascii="Times New Roman" w:eastAsia="Times New Roman" w:hAnsi="Times New Roman" w:cs="Times New Roman"/>
          <w:b/>
          <w:bCs/>
          <w:iCs/>
          <w:sz w:val="28"/>
          <w:szCs w:val="28"/>
          <w:lang w:eastAsia="ru-RU"/>
        </w:rPr>
        <w:t>2.7. Нормативы, параметры и сроки использования лесов для осуществления научно-исследовательской и образовательной деятельности</w:t>
      </w:r>
      <w:bookmarkEnd w:id="291"/>
      <w:bookmarkEnd w:id="292"/>
      <w:bookmarkEnd w:id="293"/>
      <w:bookmarkEnd w:id="294"/>
    </w:p>
    <w:p w14:paraId="24A10117"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14:paraId="4FB3A3CD"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Использование лесов для осуществления научно-исследовательской и образовательной деятельности производится в соответствии с приказом Министерства природных ресурсов и экологии Российской Федерации от 27 июля 2020 года № 487 «Об утверждении Правил использования лесов для осуществления научно-исследовательской деятельности, образовательной деятельности».</w:t>
      </w:r>
    </w:p>
    <w:p w14:paraId="399FBE26"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14:paraId="404E8701"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14:paraId="1F9E0AFB"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14:paraId="0D17FBF4"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14:paraId="6C297F07"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14:paraId="0EFB2303"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При осуществлении использования лесов для научно-исследовательской деятельности, образовательной деятельности не допускается:</w:t>
      </w:r>
    </w:p>
    <w:p w14:paraId="537ADA1E" w14:textId="77777777" w:rsidR="008B5513" w:rsidRPr="006E753D" w:rsidRDefault="008B5513" w:rsidP="00FA1F60">
      <w:pPr>
        <w:numPr>
          <w:ilvl w:val="0"/>
          <w:numId w:val="22"/>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повреждение лесных насаждений, растительного покрова и почв за пределами предоставленного лесного участка;</w:t>
      </w:r>
    </w:p>
    <w:p w14:paraId="2B0E9B4C" w14:textId="77777777" w:rsidR="008B5513" w:rsidRPr="006E753D" w:rsidRDefault="008B5513" w:rsidP="00FA1F60">
      <w:pPr>
        <w:numPr>
          <w:ilvl w:val="0"/>
          <w:numId w:val="22"/>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6A6889C0" w14:textId="77777777" w:rsidR="008B5513" w:rsidRPr="006E753D" w:rsidRDefault="008B5513" w:rsidP="00FA1F60">
      <w:pPr>
        <w:numPr>
          <w:ilvl w:val="0"/>
          <w:numId w:val="22"/>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загрязнение площади предоставленного лесного участка и территории за его пределами химическими и радиоактивными веществами.</w:t>
      </w:r>
    </w:p>
    <w:p w14:paraId="47796E1B"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14:paraId="1881D61B"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14:paraId="47FF8A8C"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p w14:paraId="3172F44D" w14:textId="77777777" w:rsidR="008B5513" w:rsidRPr="006E753D" w:rsidRDefault="008B5513" w:rsidP="008B5513">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295" w:name="_Toc109383803"/>
      <w:bookmarkStart w:id="296" w:name="_Toc109384562"/>
      <w:bookmarkStart w:id="297" w:name="_Toc208844764"/>
      <w:r w:rsidRPr="006E753D">
        <w:rPr>
          <w:rFonts w:ascii="Times New Roman" w:eastAsia="Times New Roman" w:hAnsi="Times New Roman" w:cs="Times New Roman"/>
          <w:b/>
          <w:bCs/>
          <w:iCs/>
          <w:sz w:val="28"/>
          <w:szCs w:val="28"/>
          <w:lang w:eastAsia="ru-RU"/>
        </w:rPr>
        <w:t>2.8. Нормативы, параметры и сроки использования лесов для осуществления рекреационной деятельности</w:t>
      </w:r>
      <w:bookmarkEnd w:id="295"/>
      <w:bookmarkEnd w:id="296"/>
      <w:bookmarkEnd w:id="297"/>
    </w:p>
    <w:p w14:paraId="221306D7"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4"/>
          <w:lang w:eastAsia="ru-RU"/>
        </w:rPr>
      </w:pPr>
      <w:bookmarkStart w:id="298" w:name="_Toc106089830"/>
      <w:r w:rsidRPr="006E753D">
        <w:rPr>
          <w:rFonts w:ascii="Times New Roman" w:eastAsia="Times New Roman" w:hAnsi="Times New Roman" w:cs="Times New Roman"/>
          <w:sz w:val="28"/>
          <w:szCs w:val="24"/>
          <w:lang w:eastAsia="ru-RU"/>
        </w:rPr>
        <w:t>Использование лесов для осуществления рекреационной деятельности осуществляется в соответствии со статьей 41 Лесного кодекса и приказом Министерства природных ресурсов и экологии Российской Федерации от 09 ноября 2020 года № 908 «Об утверждении Правил использования лесов для осуществления рекреационной деятельности».</w:t>
      </w:r>
    </w:p>
    <w:p w14:paraId="4EFA29EA" w14:textId="77777777" w:rsidR="008B5513" w:rsidRPr="006E753D" w:rsidRDefault="008B5513" w:rsidP="008B5513">
      <w:pPr>
        <w:spacing w:after="0" w:line="240" w:lineRule="auto"/>
        <w:ind w:firstLine="708"/>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14:paraId="6E26DE9B" w14:textId="77777777" w:rsidR="008B5513" w:rsidRPr="006E753D" w:rsidRDefault="008B5513" w:rsidP="008B5513">
      <w:pPr>
        <w:spacing w:after="0" w:line="240" w:lineRule="auto"/>
        <w:ind w:right="69" w:firstLine="708"/>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Договор аренды лесного участка, находящегося в государственной или муниципальной собственности, с целью использования лесов для осуществления рекреационной деятельности, заключается на срок от десяти до сорока девяти лет.</w:t>
      </w:r>
    </w:p>
    <w:p w14:paraId="6436D006" w14:textId="77777777" w:rsidR="008B5513" w:rsidRPr="006E753D" w:rsidRDefault="008B5513" w:rsidP="008B5513">
      <w:pPr>
        <w:pStyle w:val="3"/>
        <w:spacing w:before="120" w:after="120"/>
        <w:jc w:val="center"/>
        <w:rPr>
          <w:rFonts w:ascii="Times New Roman" w:hAnsi="Times New Roman"/>
          <w:b/>
          <w:sz w:val="28"/>
          <w:szCs w:val="28"/>
        </w:rPr>
      </w:pPr>
      <w:bookmarkStart w:id="299" w:name="_Toc109383804"/>
      <w:bookmarkStart w:id="300" w:name="_Toc109384563"/>
      <w:bookmarkStart w:id="301" w:name="_Toc208844765"/>
      <w:r w:rsidRPr="006E753D">
        <w:rPr>
          <w:rFonts w:ascii="Times New Roman" w:hAnsi="Times New Roman"/>
          <w:b/>
          <w:sz w:val="28"/>
          <w:szCs w:val="28"/>
        </w:rPr>
        <w:t>2.8.1. Нормативы использования лесов для осуществления рекреационной деятельности (допустимая рекреационная нагрузка по типам ландшафтов и другое)</w:t>
      </w:r>
      <w:bookmarkEnd w:id="298"/>
      <w:bookmarkEnd w:id="299"/>
      <w:bookmarkEnd w:id="300"/>
      <w:bookmarkEnd w:id="301"/>
    </w:p>
    <w:p w14:paraId="25D76FCA"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Осуществление рекреационной деятельности – один из видов использования лесов, предусмотренных статьей 25 Лесного кодекса. Леса могут использоваться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 (часть 1 статья 41 Лесного кодекса).</w:t>
      </w:r>
    </w:p>
    <w:p w14:paraId="54E86AA7"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14:paraId="73507370"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части 10 статьи 21 и части 3 статьи 21.1 Лесного кодекса.</w:t>
      </w:r>
    </w:p>
    <w:p w14:paraId="706989AB"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Рекреационная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14:paraId="1BD35A3D"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Допустимая рекреационная нагрузка – это нагрузка, не превышающая самовосстановительных способностей лесных биогеоценозов при неопределенно длительном ее воздействии. Она приводит в основном к слабым нарушениям и вносит незначительные изменения в отдельные элементы биогеоценозов, не изменяя их структурную и функциональную устойчивость. Для устранения последствий антропогенного воздействия не требуется целенаправленного лесоводственного вмешательства.</w:t>
      </w:r>
    </w:p>
    <w:p w14:paraId="1639860B" w14:textId="77777777" w:rsidR="008B5513" w:rsidRPr="006E753D" w:rsidRDefault="008B5513" w:rsidP="008B5513">
      <w:pPr>
        <w:spacing w:before="2" w:after="0" w:line="240" w:lineRule="auto"/>
        <w:ind w:right="-2"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Предельно допустимая рекреационная нагрузка - максимальная нагрузка, при которой биогеоценоз сохраняет свою жизнеспособность, приводит к существенным изменениям в структуре биогеоценоза, но не нарушает его функциональную устойчивость. Для устранения последствий требуется или периодическое снятие нагрузок, или активное лесоводственное</w:t>
      </w:r>
      <w:r w:rsidRPr="006E753D">
        <w:rPr>
          <w:rFonts w:ascii="Times New Roman" w:eastAsia="Times New Roman" w:hAnsi="Times New Roman" w:cs="Times New Roman"/>
          <w:spacing w:val="-12"/>
          <w:sz w:val="28"/>
          <w:szCs w:val="28"/>
          <w:lang w:eastAsia="ru-RU"/>
        </w:rPr>
        <w:t xml:space="preserve"> </w:t>
      </w:r>
      <w:r w:rsidRPr="006E753D">
        <w:rPr>
          <w:rFonts w:ascii="Times New Roman" w:eastAsia="Times New Roman" w:hAnsi="Times New Roman" w:cs="Times New Roman"/>
          <w:sz w:val="28"/>
          <w:szCs w:val="28"/>
          <w:lang w:eastAsia="ru-RU"/>
        </w:rPr>
        <w:t>вмешательство.</w:t>
      </w:r>
    </w:p>
    <w:p w14:paraId="37D80A18" w14:textId="77777777" w:rsidR="008B5513" w:rsidRPr="006E753D" w:rsidRDefault="008B5513" w:rsidP="008B5513">
      <w:pPr>
        <w:spacing w:before="1" w:after="0" w:line="240" w:lineRule="auto"/>
        <w:ind w:right="-2"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Чрезмерная рекреационная нагрузка приводит к необратимым изменениям отдельных элементов биогеоценоза, постепенной потере его структурной, функциональной и позиционной устойчивости.</w:t>
      </w:r>
    </w:p>
    <w:p w14:paraId="76081A19"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14:paraId="2FDE3A0D"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 приведены в таблицах 18,19,20,21.</w:t>
      </w:r>
    </w:p>
    <w:p w14:paraId="7B65E00F" w14:textId="77777777" w:rsidR="008B5513" w:rsidRPr="006E753D" w:rsidRDefault="008B5513" w:rsidP="008B5513">
      <w:pPr>
        <w:spacing w:before="120" w:after="120" w:line="240" w:lineRule="auto"/>
        <w:jc w:val="right"/>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Таблица 18</w:t>
      </w:r>
    </w:p>
    <w:p w14:paraId="0E518967" w14:textId="77777777" w:rsidR="008B5513" w:rsidRPr="006E753D" w:rsidRDefault="008B5513" w:rsidP="008B5513">
      <w:pPr>
        <w:spacing w:before="120" w:after="12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Группы и типы ландшафтов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2803"/>
        <w:gridCol w:w="4120"/>
        <w:gridCol w:w="1980"/>
      </w:tblGrid>
      <w:tr w:rsidR="008B5513" w:rsidRPr="006E753D" w14:paraId="094B7624" w14:textId="77777777" w:rsidTr="00825D76">
        <w:trPr>
          <w:cantSplit/>
          <w:trHeight w:val="20"/>
          <w:tblHeader/>
          <w:jc w:val="center"/>
        </w:trPr>
        <w:tc>
          <w:tcPr>
            <w:tcW w:w="382" w:type="pct"/>
            <w:vAlign w:val="center"/>
          </w:tcPr>
          <w:p w14:paraId="6910E1E6"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 п\п</w:t>
            </w:r>
          </w:p>
        </w:tc>
        <w:tc>
          <w:tcPr>
            <w:tcW w:w="1454" w:type="pct"/>
            <w:tcMar>
              <w:left w:w="57" w:type="dxa"/>
              <w:right w:w="57" w:type="dxa"/>
            </w:tcMar>
            <w:vAlign w:val="center"/>
          </w:tcPr>
          <w:p w14:paraId="47B71836"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Группы</w:t>
            </w:r>
          </w:p>
        </w:tc>
        <w:tc>
          <w:tcPr>
            <w:tcW w:w="2137" w:type="pct"/>
            <w:tcMar>
              <w:left w:w="57" w:type="dxa"/>
              <w:right w:w="57" w:type="dxa"/>
            </w:tcMar>
            <w:vAlign w:val="center"/>
          </w:tcPr>
          <w:p w14:paraId="5628996C"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Типы</w:t>
            </w:r>
          </w:p>
        </w:tc>
        <w:tc>
          <w:tcPr>
            <w:tcW w:w="1027" w:type="pct"/>
            <w:tcMar>
              <w:left w:w="57" w:type="dxa"/>
              <w:right w:w="57" w:type="dxa"/>
            </w:tcMar>
            <w:vAlign w:val="center"/>
          </w:tcPr>
          <w:p w14:paraId="6E929AD9"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Общая сомкнутость полога леса</w:t>
            </w:r>
          </w:p>
        </w:tc>
      </w:tr>
    </w:tbl>
    <w:p w14:paraId="2EFFE792" w14:textId="77777777" w:rsidR="008B5513" w:rsidRPr="006E753D" w:rsidRDefault="008B5513" w:rsidP="008B5513">
      <w:pPr>
        <w:spacing w:after="0" w:line="14" w:lineRule="auto"/>
        <w:ind w:firstLine="709"/>
        <w:jc w:val="both"/>
        <w:rPr>
          <w:rFonts w:ascii="Times New Roman" w:eastAsia="Calibri" w:hAnsi="Times New Roman" w:cs="Times New Roman"/>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2803"/>
        <w:gridCol w:w="4120"/>
        <w:gridCol w:w="1980"/>
      </w:tblGrid>
      <w:tr w:rsidR="006E753D" w:rsidRPr="006E753D" w14:paraId="6C03392D" w14:textId="77777777" w:rsidTr="00825D76">
        <w:trPr>
          <w:cantSplit/>
          <w:trHeight w:val="20"/>
          <w:tblHeader/>
          <w:jc w:val="center"/>
        </w:trPr>
        <w:tc>
          <w:tcPr>
            <w:tcW w:w="382" w:type="pct"/>
            <w:vAlign w:val="center"/>
          </w:tcPr>
          <w:p w14:paraId="2A639120"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1</w:t>
            </w:r>
          </w:p>
        </w:tc>
        <w:tc>
          <w:tcPr>
            <w:tcW w:w="1454" w:type="pct"/>
            <w:tcMar>
              <w:left w:w="57" w:type="dxa"/>
              <w:right w:w="57" w:type="dxa"/>
            </w:tcMar>
            <w:vAlign w:val="center"/>
          </w:tcPr>
          <w:p w14:paraId="48C33E3C"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2</w:t>
            </w:r>
          </w:p>
        </w:tc>
        <w:tc>
          <w:tcPr>
            <w:tcW w:w="2137" w:type="pct"/>
            <w:tcMar>
              <w:left w:w="57" w:type="dxa"/>
              <w:right w:w="57" w:type="dxa"/>
            </w:tcMar>
            <w:vAlign w:val="center"/>
          </w:tcPr>
          <w:p w14:paraId="053753D3"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3</w:t>
            </w:r>
          </w:p>
        </w:tc>
        <w:tc>
          <w:tcPr>
            <w:tcW w:w="1027" w:type="pct"/>
            <w:tcMar>
              <w:left w:w="57" w:type="dxa"/>
              <w:right w:w="57" w:type="dxa"/>
            </w:tcMar>
            <w:vAlign w:val="center"/>
          </w:tcPr>
          <w:p w14:paraId="369778D4"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4</w:t>
            </w:r>
          </w:p>
        </w:tc>
      </w:tr>
      <w:tr w:rsidR="006E753D" w:rsidRPr="006E753D" w14:paraId="6426FC0D" w14:textId="77777777" w:rsidTr="00825D76">
        <w:trPr>
          <w:cantSplit/>
          <w:trHeight w:val="20"/>
          <w:jc w:val="center"/>
        </w:trPr>
        <w:tc>
          <w:tcPr>
            <w:tcW w:w="382" w:type="pct"/>
            <w:vAlign w:val="center"/>
          </w:tcPr>
          <w:p w14:paraId="52B55D38"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1.</w:t>
            </w:r>
          </w:p>
        </w:tc>
        <w:tc>
          <w:tcPr>
            <w:tcW w:w="1454" w:type="pct"/>
            <w:vMerge w:val="restart"/>
            <w:tcMar>
              <w:left w:w="57" w:type="dxa"/>
              <w:right w:w="57" w:type="dxa"/>
            </w:tcMar>
            <w:vAlign w:val="center"/>
          </w:tcPr>
          <w:p w14:paraId="12C62083" w14:textId="77777777" w:rsidR="008B5513" w:rsidRPr="006E753D" w:rsidRDefault="008B5513" w:rsidP="00825D76">
            <w:pPr>
              <w:spacing w:after="0" w:line="240" w:lineRule="auto"/>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Закрытые</w:t>
            </w:r>
          </w:p>
        </w:tc>
        <w:tc>
          <w:tcPr>
            <w:tcW w:w="2137" w:type="pct"/>
            <w:tcBorders>
              <w:bottom w:val="single" w:sz="4" w:space="0" w:color="auto"/>
            </w:tcBorders>
            <w:tcMar>
              <w:left w:w="57" w:type="dxa"/>
              <w:right w:w="57" w:type="dxa"/>
            </w:tcMar>
            <w:vAlign w:val="center"/>
          </w:tcPr>
          <w:p w14:paraId="55D9FC08" w14:textId="77777777" w:rsidR="008B5513" w:rsidRPr="006E753D" w:rsidRDefault="008B5513" w:rsidP="00825D76">
            <w:pPr>
              <w:spacing w:after="0" w:line="240" w:lineRule="auto"/>
              <w:jc w:val="both"/>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Древостои горизонтальной сомкнутости</w:t>
            </w:r>
          </w:p>
        </w:tc>
        <w:tc>
          <w:tcPr>
            <w:tcW w:w="1027" w:type="pct"/>
            <w:tcBorders>
              <w:bottom w:val="single" w:sz="4" w:space="0" w:color="auto"/>
            </w:tcBorders>
            <w:tcMar>
              <w:left w:w="57" w:type="dxa"/>
              <w:right w:w="57" w:type="dxa"/>
            </w:tcMar>
            <w:vAlign w:val="center"/>
          </w:tcPr>
          <w:p w14:paraId="26A6B2D2"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1,0-0,6</w:t>
            </w:r>
          </w:p>
        </w:tc>
      </w:tr>
      <w:tr w:rsidR="006E753D" w:rsidRPr="006E753D" w14:paraId="2DA358A7" w14:textId="77777777" w:rsidTr="00825D76">
        <w:trPr>
          <w:cantSplit/>
          <w:trHeight w:val="20"/>
          <w:jc w:val="center"/>
        </w:trPr>
        <w:tc>
          <w:tcPr>
            <w:tcW w:w="382" w:type="pct"/>
            <w:tcBorders>
              <w:bottom w:val="single" w:sz="4" w:space="0" w:color="auto"/>
            </w:tcBorders>
            <w:vAlign w:val="center"/>
          </w:tcPr>
          <w:p w14:paraId="46A06FCA"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2.</w:t>
            </w:r>
          </w:p>
        </w:tc>
        <w:tc>
          <w:tcPr>
            <w:tcW w:w="1454" w:type="pct"/>
            <w:vMerge/>
            <w:tcBorders>
              <w:bottom w:val="single" w:sz="4" w:space="0" w:color="auto"/>
            </w:tcBorders>
            <w:tcMar>
              <w:left w:w="57" w:type="dxa"/>
              <w:right w:w="57" w:type="dxa"/>
            </w:tcMar>
            <w:vAlign w:val="center"/>
          </w:tcPr>
          <w:p w14:paraId="13ED75E5" w14:textId="77777777" w:rsidR="008B5513" w:rsidRPr="006E753D" w:rsidRDefault="008B5513" w:rsidP="00825D76">
            <w:pPr>
              <w:spacing w:after="0" w:line="240" w:lineRule="auto"/>
              <w:rPr>
                <w:rFonts w:ascii="Times New Roman" w:eastAsia="MS Mincho" w:hAnsi="Times New Roman" w:cs="Times New Roman"/>
                <w:sz w:val="24"/>
                <w:szCs w:val="24"/>
                <w:lang w:eastAsia="ja-JP"/>
              </w:rPr>
            </w:pPr>
          </w:p>
        </w:tc>
        <w:tc>
          <w:tcPr>
            <w:tcW w:w="2137" w:type="pct"/>
            <w:tcBorders>
              <w:bottom w:val="single" w:sz="4" w:space="0" w:color="auto"/>
            </w:tcBorders>
            <w:tcMar>
              <w:left w:w="57" w:type="dxa"/>
              <w:right w:w="57" w:type="dxa"/>
            </w:tcMar>
            <w:vAlign w:val="center"/>
          </w:tcPr>
          <w:p w14:paraId="17D0A00B" w14:textId="77777777" w:rsidR="008B5513" w:rsidRPr="006E753D" w:rsidRDefault="008B5513" w:rsidP="00825D76">
            <w:pPr>
              <w:spacing w:after="0" w:line="240" w:lineRule="auto"/>
              <w:jc w:val="both"/>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Древостои вертикальной сомкнутости с учетом яруса подроста и подлеска высотой более 1,5 метра</w:t>
            </w:r>
          </w:p>
        </w:tc>
        <w:tc>
          <w:tcPr>
            <w:tcW w:w="1027" w:type="pct"/>
            <w:tcBorders>
              <w:bottom w:val="single" w:sz="4" w:space="0" w:color="auto"/>
            </w:tcBorders>
            <w:tcMar>
              <w:left w:w="57" w:type="dxa"/>
              <w:right w:w="57" w:type="dxa"/>
            </w:tcMar>
            <w:vAlign w:val="center"/>
          </w:tcPr>
          <w:p w14:paraId="39989545"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1,0-0,6</w:t>
            </w:r>
          </w:p>
        </w:tc>
      </w:tr>
      <w:tr w:rsidR="006E753D" w:rsidRPr="006E753D" w14:paraId="039F1843" w14:textId="77777777" w:rsidTr="00825D76">
        <w:trPr>
          <w:cantSplit/>
          <w:trHeight w:val="20"/>
          <w:jc w:val="center"/>
        </w:trPr>
        <w:tc>
          <w:tcPr>
            <w:tcW w:w="382" w:type="pct"/>
            <w:vAlign w:val="center"/>
          </w:tcPr>
          <w:p w14:paraId="6E8CB750"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3.</w:t>
            </w:r>
          </w:p>
        </w:tc>
        <w:tc>
          <w:tcPr>
            <w:tcW w:w="1454" w:type="pct"/>
            <w:vMerge w:val="restart"/>
            <w:tcMar>
              <w:left w:w="57" w:type="dxa"/>
              <w:right w:w="57" w:type="dxa"/>
            </w:tcMar>
            <w:vAlign w:val="center"/>
          </w:tcPr>
          <w:p w14:paraId="27615E31" w14:textId="77777777" w:rsidR="008B5513" w:rsidRPr="006E753D" w:rsidRDefault="008B5513" w:rsidP="00825D76">
            <w:pPr>
              <w:spacing w:after="0" w:line="240" w:lineRule="auto"/>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Полуоткрытые</w:t>
            </w:r>
          </w:p>
        </w:tc>
        <w:tc>
          <w:tcPr>
            <w:tcW w:w="2137" w:type="pct"/>
            <w:tcMar>
              <w:left w:w="57" w:type="dxa"/>
              <w:right w:w="57" w:type="dxa"/>
            </w:tcMar>
            <w:vAlign w:val="center"/>
          </w:tcPr>
          <w:p w14:paraId="5D674774" w14:textId="77777777" w:rsidR="008B5513" w:rsidRPr="006E753D" w:rsidRDefault="008B5513" w:rsidP="00825D76">
            <w:pPr>
              <w:spacing w:after="0" w:line="240" w:lineRule="auto"/>
              <w:jc w:val="both"/>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Изреженные древостои с равномерным размещением деревьев, редким подростом и подлеском высотой более 1,5 метра или без них</w:t>
            </w:r>
          </w:p>
        </w:tc>
        <w:tc>
          <w:tcPr>
            <w:tcW w:w="1027" w:type="pct"/>
            <w:tcMar>
              <w:left w:w="57" w:type="dxa"/>
              <w:right w:w="57" w:type="dxa"/>
            </w:tcMar>
            <w:vAlign w:val="center"/>
          </w:tcPr>
          <w:p w14:paraId="5E2D1C2F"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0,5-0,3</w:t>
            </w:r>
          </w:p>
        </w:tc>
      </w:tr>
      <w:tr w:rsidR="006E753D" w:rsidRPr="006E753D" w14:paraId="6734F910" w14:textId="77777777" w:rsidTr="00825D76">
        <w:trPr>
          <w:cantSplit/>
          <w:trHeight w:val="20"/>
          <w:jc w:val="center"/>
        </w:trPr>
        <w:tc>
          <w:tcPr>
            <w:tcW w:w="382" w:type="pct"/>
            <w:vAlign w:val="center"/>
          </w:tcPr>
          <w:p w14:paraId="09726602"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4</w:t>
            </w:r>
          </w:p>
        </w:tc>
        <w:tc>
          <w:tcPr>
            <w:tcW w:w="1454" w:type="pct"/>
            <w:vMerge/>
            <w:tcMar>
              <w:left w:w="57" w:type="dxa"/>
              <w:right w:w="57" w:type="dxa"/>
            </w:tcMar>
            <w:vAlign w:val="center"/>
          </w:tcPr>
          <w:p w14:paraId="04C01FE4" w14:textId="77777777" w:rsidR="008B5513" w:rsidRPr="006E753D" w:rsidRDefault="008B5513" w:rsidP="00825D76">
            <w:pPr>
              <w:spacing w:after="0" w:line="240" w:lineRule="auto"/>
              <w:rPr>
                <w:rFonts w:ascii="Times New Roman" w:eastAsia="MS Mincho" w:hAnsi="Times New Roman" w:cs="Times New Roman"/>
                <w:sz w:val="24"/>
                <w:szCs w:val="24"/>
                <w:lang w:eastAsia="ja-JP"/>
              </w:rPr>
            </w:pPr>
          </w:p>
        </w:tc>
        <w:tc>
          <w:tcPr>
            <w:tcW w:w="2137" w:type="pct"/>
            <w:tcMar>
              <w:left w:w="57" w:type="dxa"/>
              <w:right w:w="57" w:type="dxa"/>
            </w:tcMar>
            <w:vAlign w:val="center"/>
          </w:tcPr>
          <w:p w14:paraId="5994140A" w14:textId="77777777" w:rsidR="008B5513" w:rsidRPr="006E753D" w:rsidRDefault="008B5513" w:rsidP="00825D76">
            <w:pPr>
              <w:spacing w:after="0" w:line="240" w:lineRule="auto"/>
              <w:jc w:val="both"/>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Изреженные древостои с равномерным размещением деревьев, редким подростом и подлеском высотой более 1,5 метра или без них</w:t>
            </w:r>
          </w:p>
        </w:tc>
        <w:tc>
          <w:tcPr>
            <w:tcW w:w="1027" w:type="pct"/>
            <w:tcMar>
              <w:left w:w="57" w:type="dxa"/>
              <w:right w:w="57" w:type="dxa"/>
            </w:tcMar>
            <w:vAlign w:val="center"/>
          </w:tcPr>
          <w:p w14:paraId="20D1B5E7"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0,5-0,3</w:t>
            </w:r>
          </w:p>
          <w:p w14:paraId="283C1278"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(в группах-</w:t>
            </w:r>
          </w:p>
          <w:p w14:paraId="239D5E3C"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0,7-0,6)</w:t>
            </w:r>
          </w:p>
        </w:tc>
      </w:tr>
      <w:tr w:rsidR="006E753D" w:rsidRPr="006E753D" w14:paraId="5B1A879D" w14:textId="77777777" w:rsidTr="00825D76">
        <w:trPr>
          <w:cantSplit/>
          <w:trHeight w:val="20"/>
          <w:jc w:val="center"/>
        </w:trPr>
        <w:tc>
          <w:tcPr>
            <w:tcW w:w="382" w:type="pct"/>
            <w:vAlign w:val="center"/>
          </w:tcPr>
          <w:p w14:paraId="7643CFC6"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5.</w:t>
            </w:r>
          </w:p>
        </w:tc>
        <w:tc>
          <w:tcPr>
            <w:tcW w:w="1454" w:type="pct"/>
            <w:vMerge/>
            <w:tcMar>
              <w:left w:w="57" w:type="dxa"/>
              <w:right w:w="57" w:type="dxa"/>
            </w:tcMar>
            <w:vAlign w:val="center"/>
          </w:tcPr>
          <w:p w14:paraId="2286CD87" w14:textId="77777777" w:rsidR="008B5513" w:rsidRPr="006E753D" w:rsidRDefault="008B5513" w:rsidP="00825D76">
            <w:pPr>
              <w:spacing w:after="0" w:line="240" w:lineRule="auto"/>
              <w:rPr>
                <w:rFonts w:ascii="Times New Roman" w:eastAsia="MS Mincho" w:hAnsi="Times New Roman" w:cs="Times New Roman"/>
                <w:sz w:val="24"/>
                <w:szCs w:val="24"/>
                <w:lang w:eastAsia="ja-JP"/>
              </w:rPr>
            </w:pPr>
          </w:p>
        </w:tc>
        <w:tc>
          <w:tcPr>
            <w:tcW w:w="2137" w:type="pct"/>
            <w:tcMar>
              <w:left w:w="57" w:type="dxa"/>
              <w:right w:w="57" w:type="dxa"/>
            </w:tcMar>
            <w:vAlign w:val="center"/>
          </w:tcPr>
          <w:p w14:paraId="28876B6B" w14:textId="77777777" w:rsidR="008B5513" w:rsidRPr="006E753D" w:rsidRDefault="008B5513" w:rsidP="00825D76">
            <w:pPr>
              <w:spacing w:after="0" w:line="240" w:lineRule="auto"/>
              <w:jc w:val="both"/>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Молодняки высотой более 1,5 метра</w:t>
            </w:r>
          </w:p>
        </w:tc>
        <w:tc>
          <w:tcPr>
            <w:tcW w:w="1027" w:type="pct"/>
            <w:tcMar>
              <w:left w:w="57" w:type="dxa"/>
              <w:right w:w="57" w:type="dxa"/>
            </w:tcMar>
            <w:vAlign w:val="center"/>
          </w:tcPr>
          <w:p w14:paraId="6E30A443"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0,5-0,4</w:t>
            </w:r>
          </w:p>
        </w:tc>
      </w:tr>
      <w:tr w:rsidR="006E753D" w:rsidRPr="006E753D" w14:paraId="4B4DADB0" w14:textId="77777777" w:rsidTr="00825D76">
        <w:trPr>
          <w:cantSplit/>
          <w:trHeight w:val="20"/>
          <w:jc w:val="center"/>
        </w:trPr>
        <w:tc>
          <w:tcPr>
            <w:tcW w:w="382" w:type="pct"/>
            <w:vAlign w:val="center"/>
          </w:tcPr>
          <w:p w14:paraId="23D173D2"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6.</w:t>
            </w:r>
          </w:p>
        </w:tc>
        <w:tc>
          <w:tcPr>
            <w:tcW w:w="1454" w:type="pct"/>
            <w:vMerge w:val="restart"/>
            <w:tcMar>
              <w:left w:w="57" w:type="dxa"/>
              <w:right w:w="57" w:type="dxa"/>
            </w:tcMar>
            <w:vAlign w:val="center"/>
          </w:tcPr>
          <w:p w14:paraId="3554F457" w14:textId="77777777" w:rsidR="008B5513" w:rsidRPr="006E753D" w:rsidRDefault="008B5513" w:rsidP="00825D76">
            <w:pPr>
              <w:spacing w:after="0" w:line="240" w:lineRule="auto"/>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Открытые</w:t>
            </w:r>
          </w:p>
        </w:tc>
        <w:tc>
          <w:tcPr>
            <w:tcW w:w="2137" w:type="pct"/>
            <w:tcMar>
              <w:left w:w="57" w:type="dxa"/>
              <w:right w:w="57" w:type="dxa"/>
            </w:tcMar>
            <w:vAlign w:val="center"/>
          </w:tcPr>
          <w:p w14:paraId="172E7829" w14:textId="77777777" w:rsidR="008B5513" w:rsidRPr="006E753D" w:rsidRDefault="008B5513" w:rsidP="00825D76">
            <w:pPr>
              <w:spacing w:after="0" w:line="240" w:lineRule="auto"/>
              <w:jc w:val="both"/>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Редины, участки с единичными деревьями с наличием редкого возобновления кустарников, независимо от их высоты</w:t>
            </w:r>
          </w:p>
        </w:tc>
        <w:tc>
          <w:tcPr>
            <w:tcW w:w="1027" w:type="pct"/>
            <w:vMerge w:val="restart"/>
            <w:tcMar>
              <w:left w:w="57" w:type="dxa"/>
              <w:right w:w="57" w:type="dxa"/>
            </w:tcMar>
            <w:vAlign w:val="center"/>
          </w:tcPr>
          <w:p w14:paraId="6CC48C77"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0,2-0,1</w:t>
            </w:r>
          </w:p>
        </w:tc>
      </w:tr>
      <w:tr w:rsidR="006E753D" w:rsidRPr="006E753D" w14:paraId="4DB082D0" w14:textId="77777777" w:rsidTr="00825D76">
        <w:trPr>
          <w:cantSplit/>
          <w:trHeight w:val="20"/>
          <w:jc w:val="center"/>
        </w:trPr>
        <w:tc>
          <w:tcPr>
            <w:tcW w:w="382" w:type="pct"/>
            <w:vAlign w:val="center"/>
          </w:tcPr>
          <w:p w14:paraId="7E0D0789"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7.</w:t>
            </w:r>
          </w:p>
        </w:tc>
        <w:tc>
          <w:tcPr>
            <w:tcW w:w="1454" w:type="pct"/>
            <w:vMerge/>
            <w:tcMar>
              <w:left w:w="57" w:type="dxa"/>
              <w:right w:w="57" w:type="dxa"/>
            </w:tcMar>
            <w:vAlign w:val="center"/>
          </w:tcPr>
          <w:p w14:paraId="54E7015D"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p>
        </w:tc>
        <w:tc>
          <w:tcPr>
            <w:tcW w:w="2137" w:type="pct"/>
            <w:tcMar>
              <w:left w:w="57" w:type="dxa"/>
              <w:right w:w="57" w:type="dxa"/>
            </w:tcMar>
            <w:vAlign w:val="center"/>
          </w:tcPr>
          <w:p w14:paraId="3D2C2A85" w14:textId="77777777" w:rsidR="008B5513" w:rsidRPr="006E753D" w:rsidRDefault="008B5513" w:rsidP="00825D76">
            <w:pPr>
              <w:spacing w:after="0" w:line="240" w:lineRule="auto"/>
              <w:jc w:val="both"/>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Участки с наличием возобновления леса или кустарников высотой до 1,5 метра (вне зависимости от густоты)</w:t>
            </w:r>
          </w:p>
        </w:tc>
        <w:tc>
          <w:tcPr>
            <w:tcW w:w="1027" w:type="pct"/>
            <w:vMerge/>
            <w:tcMar>
              <w:left w:w="57" w:type="dxa"/>
              <w:right w:w="57" w:type="dxa"/>
            </w:tcMar>
            <w:vAlign w:val="center"/>
          </w:tcPr>
          <w:p w14:paraId="62681312"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p>
        </w:tc>
      </w:tr>
      <w:tr w:rsidR="006E753D" w:rsidRPr="006E753D" w14:paraId="2DA9D889" w14:textId="77777777" w:rsidTr="00825D76">
        <w:trPr>
          <w:cantSplit/>
          <w:trHeight w:val="20"/>
          <w:jc w:val="center"/>
        </w:trPr>
        <w:tc>
          <w:tcPr>
            <w:tcW w:w="382" w:type="pct"/>
            <w:vAlign w:val="center"/>
          </w:tcPr>
          <w:p w14:paraId="07974746"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8.</w:t>
            </w:r>
          </w:p>
        </w:tc>
        <w:tc>
          <w:tcPr>
            <w:tcW w:w="1454" w:type="pct"/>
            <w:vMerge/>
            <w:tcMar>
              <w:left w:w="57" w:type="dxa"/>
              <w:right w:w="57" w:type="dxa"/>
            </w:tcMar>
            <w:vAlign w:val="center"/>
          </w:tcPr>
          <w:p w14:paraId="5195F683"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p>
        </w:tc>
        <w:tc>
          <w:tcPr>
            <w:tcW w:w="2137" w:type="pct"/>
            <w:tcMar>
              <w:left w:w="57" w:type="dxa"/>
              <w:right w:w="57" w:type="dxa"/>
            </w:tcMar>
            <w:vAlign w:val="center"/>
          </w:tcPr>
          <w:p w14:paraId="011ECE45" w14:textId="77777777" w:rsidR="008B5513" w:rsidRPr="006E753D" w:rsidRDefault="008B5513" w:rsidP="00825D76">
            <w:pPr>
              <w:spacing w:after="0" w:line="240" w:lineRule="auto"/>
              <w:jc w:val="both"/>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Участки без древесно-кустарниковой растительности</w:t>
            </w:r>
          </w:p>
        </w:tc>
        <w:tc>
          <w:tcPr>
            <w:tcW w:w="1027" w:type="pct"/>
            <w:vMerge/>
            <w:tcMar>
              <w:left w:w="57" w:type="dxa"/>
              <w:right w:w="57" w:type="dxa"/>
            </w:tcMar>
            <w:vAlign w:val="center"/>
          </w:tcPr>
          <w:p w14:paraId="15DBD5E8"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p>
        </w:tc>
      </w:tr>
    </w:tbl>
    <w:p w14:paraId="67E4C809" w14:textId="77777777" w:rsidR="008B5513" w:rsidRPr="006E753D" w:rsidRDefault="008B5513" w:rsidP="008B5513">
      <w:pPr>
        <w:keepNext/>
        <w:keepLines/>
        <w:spacing w:before="120" w:after="120" w:line="240" w:lineRule="auto"/>
        <w:jc w:val="right"/>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Таблица 19</w:t>
      </w:r>
    </w:p>
    <w:p w14:paraId="4EDAF5AC" w14:textId="77777777" w:rsidR="008B5513" w:rsidRPr="006E753D" w:rsidRDefault="008B5513" w:rsidP="008B5513">
      <w:pPr>
        <w:keepNext/>
        <w:keepLines/>
        <w:spacing w:before="120" w:after="12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Шкала оценки рекреационной деградации лесной среды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7798"/>
        <w:gridCol w:w="1272"/>
      </w:tblGrid>
      <w:tr w:rsidR="008B5513" w:rsidRPr="006E753D" w14:paraId="0CBD88C5" w14:textId="77777777" w:rsidTr="00825D76">
        <w:trPr>
          <w:trHeight w:val="20"/>
          <w:tblHeader/>
          <w:jc w:val="center"/>
        </w:trPr>
        <w:tc>
          <w:tcPr>
            <w:tcW w:w="295" w:type="pct"/>
            <w:vAlign w:val="center"/>
          </w:tcPr>
          <w:p w14:paraId="410F94F6"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 п/п</w:t>
            </w:r>
          </w:p>
        </w:tc>
        <w:tc>
          <w:tcPr>
            <w:tcW w:w="4045" w:type="pct"/>
            <w:tcMar>
              <w:left w:w="57" w:type="dxa"/>
              <w:right w:w="57" w:type="dxa"/>
            </w:tcMar>
            <w:vAlign w:val="center"/>
          </w:tcPr>
          <w:p w14:paraId="0DD2742B"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Характеристика участка</w:t>
            </w:r>
          </w:p>
        </w:tc>
        <w:tc>
          <w:tcPr>
            <w:tcW w:w="661" w:type="pct"/>
            <w:tcMar>
              <w:left w:w="57" w:type="dxa"/>
              <w:right w:w="57" w:type="dxa"/>
            </w:tcMar>
            <w:vAlign w:val="center"/>
          </w:tcPr>
          <w:p w14:paraId="5DBF3E15"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Стадии рекреационной деградации</w:t>
            </w:r>
          </w:p>
        </w:tc>
      </w:tr>
    </w:tbl>
    <w:p w14:paraId="5E349893" w14:textId="77777777" w:rsidR="008B5513" w:rsidRPr="006E753D" w:rsidRDefault="008B5513" w:rsidP="008B5513">
      <w:pPr>
        <w:spacing w:after="0" w:line="14" w:lineRule="auto"/>
        <w:ind w:firstLine="709"/>
        <w:jc w:val="both"/>
        <w:rPr>
          <w:rFonts w:ascii="Times New Roman" w:eastAsia="Calibri" w:hAnsi="Times New Roman" w:cs="Times New Roman"/>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7798"/>
        <w:gridCol w:w="1272"/>
      </w:tblGrid>
      <w:tr w:rsidR="006E753D" w:rsidRPr="006E753D" w14:paraId="77F824FB" w14:textId="77777777" w:rsidTr="00825D76">
        <w:trPr>
          <w:trHeight w:val="20"/>
          <w:tblHeader/>
          <w:jc w:val="center"/>
        </w:trPr>
        <w:tc>
          <w:tcPr>
            <w:tcW w:w="295" w:type="pct"/>
            <w:vAlign w:val="center"/>
          </w:tcPr>
          <w:p w14:paraId="22CE2349"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1</w:t>
            </w:r>
          </w:p>
        </w:tc>
        <w:tc>
          <w:tcPr>
            <w:tcW w:w="4045" w:type="pct"/>
            <w:tcMar>
              <w:left w:w="57" w:type="dxa"/>
              <w:right w:w="57" w:type="dxa"/>
            </w:tcMar>
            <w:vAlign w:val="center"/>
          </w:tcPr>
          <w:p w14:paraId="592C5FDD"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2</w:t>
            </w:r>
          </w:p>
        </w:tc>
        <w:tc>
          <w:tcPr>
            <w:tcW w:w="660" w:type="pct"/>
            <w:tcMar>
              <w:left w:w="57" w:type="dxa"/>
              <w:right w:w="57" w:type="dxa"/>
            </w:tcMar>
            <w:vAlign w:val="center"/>
          </w:tcPr>
          <w:p w14:paraId="166691E8"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3</w:t>
            </w:r>
          </w:p>
        </w:tc>
      </w:tr>
      <w:tr w:rsidR="006E753D" w:rsidRPr="006E753D" w14:paraId="141D4F15" w14:textId="77777777" w:rsidTr="00825D76">
        <w:trPr>
          <w:trHeight w:val="20"/>
          <w:jc w:val="center"/>
        </w:trPr>
        <w:tc>
          <w:tcPr>
            <w:tcW w:w="295" w:type="pct"/>
            <w:vAlign w:val="center"/>
          </w:tcPr>
          <w:p w14:paraId="05AF97C4"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1.</w:t>
            </w:r>
          </w:p>
        </w:tc>
        <w:tc>
          <w:tcPr>
            <w:tcW w:w="4045" w:type="pct"/>
            <w:tcMar>
              <w:left w:w="57" w:type="dxa"/>
              <w:right w:w="57" w:type="dxa"/>
            </w:tcMar>
            <w:vAlign w:val="center"/>
          </w:tcPr>
          <w:p w14:paraId="3C5DE0F1" w14:textId="77777777" w:rsidR="008B5513" w:rsidRPr="006E753D" w:rsidRDefault="008B5513" w:rsidP="00825D76">
            <w:pPr>
              <w:spacing w:after="0" w:line="240" w:lineRule="auto"/>
              <w:jc w:val="both"/>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660" w:type="pct"/>
            <w:tcMar>
              <w:left w:w="57" w:type="dxa"/>
              <w:right w:w="57" w:type="dxa"/>
            </w:tcMar>
            <w:vAlign w:val="center"/>
          </w:tcPr>
          <w:p w14:paraId="788B53DD"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1</w:t>
            </w:r>
          </w:p>
        </w:tc>
      </w:tr>
      <w:tr w:rsidR="006E753D" w:rsidRPr="006E753D" w14:paraId="4D07542F" w14:textId="77777777" w:rsidTr="00825D76">
        <w:trPr>
          <w:trHeight w:val="20"/>
          <w:jc w:val="center"/>
        </w:trPr>
        <w:tc>
          <w:tcPr>
            <w:tcW w:w="295" w:type="pct"/>
            <w:vAlign w:val="center"/>
          </w:tcPr>
          <w:p w14:paraId="436F8D9A"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2.</w:t>
            </w:r>
          </w:p>
        </w:tc>
        <w:tc>
          <w:tcPr>
            <w:tcW w:w="4045" w:type="pct"/>
            <w:tcMar>
              <w:left w:w="57" w:type="dxa"/>
              <w:right w:w="57" w:type="dxa"/>
            </w:tcMar>
            <w:vAlign w:val="center"/>
          </w:tcPr>
          <w:p w14:paraId="299836E5" w14:textId="77777777" w:rsidR="008B5513" w:rsidRPr="006E753D" w:rsidRDefault="008B5513" w:rsidP="00825D76">
            <w:pPr>
              <w:spacing w:after="0" w:line="240" w:lineRule="auto"/>
              <w:jc w:val="both"/>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660" w:type="pct"/>
            <w:tcMar>
              <w:left w:w="57" w:type="dxa"/>
              <w:right w:w="57" w:type="dxa"/>
            </w:tcMar>
            <w:vAlign w:val="center"/>
          </w:tcPr>
          <w:p w14:paraId="4F7EC2E3"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2</w:t>
            </w:r>
          </w:p>
        </w:tc>
      </w:tr>
      <w:tr w:rsidR="006E753D" w:rsidRPr="006E753D" w14:paraId="0C0C8329" w14:textId="77777777" w:rsidTr="00825D76">
        <w:trPr>
          <w:trHeight w:val="20"/>
          <w:jc w:val="center"/>
        </w:trPr>
        <w:tc>
          <w:tcPr>
            <w:tcW w:w="295" w:type="pct"/>
            <w:vAlign w:val="center"/>
          </w:tcPr>
          <w:p w14:paraId="2D35611F"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3.</w:t>
            </w:r>
          </w:p>
        </w:tc>
        <w:tc>
          <w:tcPr>
            <w:tcW w:w="4045" w:type="pct"/>
            <w:tcMar>
              <w:left w:w="57" w:type="dxa"/>
              <w:right w:w="57" w:type="dxa"/>
            </w:tcMar>
            <w:vAlign w:val="center"/>
          </w:tcPr>
          <w:p w14:paraId="73DBB820" w14:textId="77777777" w:rsidR="008B5513" w:rsidRPr="006E753D" w:rsidRDefault="008B5513" w:rsidP="00825D76">
            <w:pPr>
              <w:spacing w:after="0" w:line="240" w:lineRule="auto"/>
              <w:jc w:val="both"/>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660" w:type="pct"/>
            <w:tcMar>
              <w:left w:w="57" w:type="dxa"/>
              <w:right w:w="57" w:type="dxa"/>
            </w:tcMar>
            <w:vAlign w:val="center"/>
          </w:tcPr>
          <w:p w14:paraId="4F33A9F9"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3</w:t>
            </w:r>
          </w:p>
        </w:tc>
      </w:tr>
      <w:tr w:rsidR="006E753D" w:rsidRPr="006E753D" w14:paraId="01F495F9" w14:textId="77777777" w:rsidTr="00825D76">
        <w:trPr>
          <w:trHeight w:val="20"/>
          <w:jc w:val="center"/>
        </w:trPr>
        <w:tc>
          <w:tcPr>
            <w:tcW w:w="295" w:type="pct"/>
            <w:vAlign w:val="center"/>
          </w:tcPr>
          <w:p w14:paraId="57107D3B"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4.</w:t>
            </w:r>
          </w:p>
        </w:tc>
        <w:tc>
          <w:tcPr>
            <w:tcW w:w="4045" w:type="pct"/>
            <w:tcMar>
              <w:left w:w="57" w:type="dxa"/>
              <w:right w:w="57" w:type="dxa"/>
            </w:tcMar>
            <w:vAlign w:val="center"/>
          </w:tcPr>
          <w:p w14:paraId="2EA12942" w14:textId="77777777" w:rsidR="008B5513" w:rsidRPr="006E753D" w:rsidRDefault="008B5513" w:rsidP="00825D76">
            <w:pPr>
              <w:spacing w:after="0" w:line="240" w:lineRule="auto"/>
              <w:jc w:val="both"/>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660" w:type="pct"/>
            <w:tcMar>
              <w:left w:w="57" w:type="dxa"/>
              <w:right w:w="57" w:type="dxa"/>
            </w:tcMar>
            <w:vAlign w:val="center"/>
          </w:tcPr>
          <w:p w14:paraId="77B8A73C"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4</w:t>
            </w:r>
          </w:p>
        </w:tc>
      </w:tr>
      <w:tr w:rsidR="006E753D" w:rsidRPr="006E753D" w14:paraId="3C3A6079" w14:textId="77777777" w:rsidTr="00825D76">
        <w:trPr>
          <w:trHeight w:val="20"/>
          <w:jc w:val="center"/>
        </w:trPr>
        <w:tc>
          <w:tcPr>
            <w:tcW w:w="295" w:type="pct"/>
            <w:vAlign w:val="center"/>
          </w:tcPr>
          <w:p w14:paraId="1F2A1799"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5.</w:t>
            </w:r>
          </w:p>
        </w:tc>
        <w:tc>
          <w:tcPr>
            <w:tcW w:w="4045" w:type="pct"/>
            <w:tcMar>
              <w:left w:w="57" w:type="dxa"/>
              <w:right w:w="57" w:type="dxa"/>
            </w:tcMar>
            <w:vAlign w:val="center"/>
          </w:tcPr>
          <w:p w14:paraId="2CD80D85" w14:textId="77777777" w:rsidR="008B5513" w:rsidRPr="006E753D" w:rsidRDefault="008B5513" w:rsidP="00825D76">
            <w:pPr>
              <w:spacing w:after="0" w:line="240" w:lineRule="auto"/>
              <w:jc w:val="both"/>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660" w:type="pct"/>
            <w:tcMar>
              <w:left w:w="57" w:type="dxa"/>
              <w:right w:w="57" w:type="dxa"/>
            </w:tcMar>
            <w:vAlign w:val="center"/>
          </w:tcPr>
          <w:p w14:paraId="778B75FD"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5</w:t>
            </w:r>
          </w:p>
        </w:tc>
      </w:tr>
    </w:tbl>
    <w:p w14:paraId="2693DBA6" w14:textId="77777777" w:rsidR="008B5513" w:rsidRPr="006E753D" w:rsidRDefault="008B5513" w:rsidP="008B5513">
      <w:pPr>
        <w:keepNext/>
        <w:keepLines/>
        <w:spacing w:before="120" w:after="120" w:line="240" w:lineRule="auto"/>
        <w:jc w:val="right"/>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Таблица 20</w:t>
      </w:r>
    </w:p>
    <w:p w14:paraId="115E330B" w14:textId="77777777" w:rsidR="008B5513" w:rsidRPr="006E753D" w:rsidRDefault="008B5513" w:rsidP="008B5513">
      <w:pPr>
        <w:keepNext/>
        <w:keepLines/>
        <w:spacing w:before="120" w:after="12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Шкала санитарно-гигиенической оценки участка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7372"/>
        <w:gridCol w:w="1698"/>
      </w:tblGrid>
      <w:tr w:rsidR="008B5513" w:rsidRPr="006E753D" w14:paraId="5DABBEDB" w14:textId="77777777" w:rsidTr="00825D76">
        <w:trPr>
          <w:trHeight w:val="20"/>
          <w:tblHeader/>
          <w:jc w:val="center"/>
        </w:trPr>
        <w:tc>
          <w:tcPr>
            <w:tcW w:w="295" w:type="pct"/>
            <w:vAlign w:val="center"/>
          </w:tcPr>
          <w:p w14:paraId="65D8E843" w14:textId="77777777" w:rsidR="008B5513" w:rsidRPr="006E753D" w:rsidRDefault="008B5513" w:rsidP="00825D76">
            <w:pPr>
              <w:pStyle w:val="affff5"/>
              <w:jc w:val="center"/>
            </w:pPr>
            <w:r w:rsidRPr="006E753D">
              <w:t>№ п/п</w:t>
            </w:r>
          </w:p>
        </w:tc>
        <w:tc>
          <w:tcPr>
            <w:tcW w:w="3824" w:type="pct"/>
            <w:vAlign w:val="center"/>
          </w:tcPr>
          <w:p w14:paraId="4D53462E" w14:textId="77777777" w:rsidR="008B5513" w:rsidRPr="006E753D" w:rsidRDefault="008B5513" w:rsidP="00825D76">
            <w:pPr>
              <w:pStyle w:val="affff5"/>
              <w:jc w:val="center"/>
            </w:pPr>
            <w:r w:rsidRPr="006E753D">
              <w:t>Характеристика участка (выдела)</w:t>
            </w:r>
          </w:p>
        </w:tc>
        <w:tc>
          <w:tcPr>
            <w:tcW w:w="881" w:type="pct"/>
            <w:vAlign w:val="center"/>
          </w:tcPr>
          <w:p w14:paraId="0EB82583" w14:textId="77777777" w:rsidR="008B5513" w:rsidRPr="006E753D" w:rsidRDefault="008B5513" w:rsidP="00825D76">
            <w:pPr>
              <w:pStyle w:val="affff5"/>
              <w:jc w:val="center"/>
            </w:pPr>
            <w:r w:rsidRPr="006E753D">
              <w:t>Класс (балл)</w:t>
            </w:r>
          </w:p>
          <w:p w14:paraId="4983BB0D" w14:textId="77777777" w:rsidR="008B5513" w:rsidRPr="006E753D" w:rsidRDefault="008B5513" w:rsidP="00825D76">
            <w:pPr>
              <w:pStyle w:val="affff5"/>
              <w:jc w:val="center"/>
            </w:pPr>
            <w:r w:rsidRPr="006E753D">
              <w:t>санитарно-гигиенической оценки</w:t>
            </w:r>
          </w:p>
        </w:tc>
      </w:tr>
    </w:tbl>
    <w:p w14:paraId="20C5CF4C" w14:textId="77777777" w:rsidR="008B5513" w:rsidRPr="006E753D" w:rsidRDefault="008B5513" w:rsidP="008B5513">
      <w:pPr>
        <w:keepNext/>
        <w:keepLines/>
        <w:spacing w:after="0" w:line="240" w:lineRule="auto"/>
        <w:ind w:firstLine="709"/>
        <w:jc w:val="both"/>
        <w:rPr>
          <w:rFonts w:ascii="Times New Roman" w:eastAsia="Times New Roman" w:hAnsi="Times New Roman" w:cs="Times New Roman"/>
          <w:sz w:val="2"/>
          <w:szCs w:val="2"/>
          <w:lang w:eastAsia="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9"/>
        <w:gridCol w:w="7372"/>
        <w:gridCol w:w="1698"/>
      </w:tblGrid>
      <w:tr w:rsidR="006E753D" w:rsidRPr="006E753D" w14:paraId="3089D934" w14:textId="77777777" w:rsidTr="00825D76">
        <w:trPr>
          <w:trHeight w:val="20"/>
          <w:tblHeader/>
          <w:jc w:val="center"/>
        </w:trPr>
        <w:tc>
          <w:tcPr>
            <w:tcW w:w="295" w:type="pct"/>
            <w:vAlign w:val="center"/>
          </w:tcPr>
          <w:p w14:paraId="5FAE5420"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1</w:t>
            </w:r>
          </w:p>
        </w:tc>
        <w:tc>
          <w:tcPr>
            <w:tcW w:w="3824" w:type="pct"/>
            <w:vAlign w:val="center"/>
          </w:tcPr>
          <w:p w14:paraId="3DDE2E56"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2</w:t>
            </w:r>
          </w:p>
        </w:tc>
        <w:tc>
          <w:tcPr>
            <w:tcW w:w="881" w:type="pct"/>
            <w:vAlign w:val="center"/>
          </w:tcPr>
          <w:p w14:paraId="0FA46380"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3</w:t>
            </w:r>
          </w:p>
        </w:tc>
      </w:tr>
      <w:tr w:rsidR="006E753D" w:rsidRPr="006E753D" w14:paraId="574D8EE8" w14:textId="77777777" w:rsidTr="00825D76">
        <w:trPr>
          <w:trHeight w:val="20"/>
          <w:jc w:val="center"/>
        </w:trPr>
        <w:tc>
          <w:tcPr>
            <w:tcW w:w="295" w:type="pct"/>
            <w:vAlign w:val="center"/>
          </w:tcPr>
          <w:p w14:paraId="335E601B"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1.</w:t>
            </w:r>
          </w:p>
        </w:tc>
        <w:tc>
          <w:tcPr>
            <w:tcW w:w="3824" w:type="pct"/>
            <w:vAlign w:val="center"/>
          </w:tcPr>
          <w:p w14:paraId="4699B8D6" w14:textId="77777777" w:rsidR="008B5513" w:rsidRPr="006E753D" w:rsidRDefault="008B5513" w:rsidP="00825D76">
            <w:pPr>
              <w:spacing w:after="0" w:line="240" w:lineRule="auto"/>
              <w:jc w:val="both"/>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881" w:type="pct"/>
            <w:vAlign w:val="center"/>
          </w:tcPr>
          <w:p w14:paraId="1254B918"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1</w:t>
            </w:r>
          </w:p>
        </w:tc>
      </w:tr>
      <w:tr w:rsidR="006E753D" w:rsidRPr="006E753D" w14:paraId="41CFDB0B" w14:textId="77777777" w:rsidTr="00825D76">
        <w:trPr>
          <w:trHeight w:val="20"/>
          <w:jc w:val="center"/>
        </w:trPr>
        <w:tc>
          <w:tcPr>
            <w:tcW w:w="295" w:type="pct"/>
            <w:vAlign w:val="center"/>
          </w:tcPr>
          <w:p w14:paraId="5570352B"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2.</w:t>
            </w:r>
          </w:p>
        </w:tc>
        <w:tc>
          <w:tcPr>
            <w:tcW w:w="3824" w:type="pct"/>
            <w:vAlign w:val="center"/>
          </w:tcPr>
          <w:p w14:paraId="4CB4991F" w14:textId="77777777" w:rsidR="008B5513" w:rsidRPr="006E753D" w:rsidRDefault="008B5513" w:rsidP="00825D76">
            <w:pPr>
              <w:spacing w:after="0" w:line="240" w:lineRule="auto"/>
              <w:jc w:val="both"/>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881" w:type="pct"/>
            <w:vAlign w:val="center"/>
          </w:tcPr>
          <w:p w14:paraId="476326AF"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2</w:t>
            </w:r>
          </w:p>
        </w:tc>
      </w:tr>
      <w:tr w:rsidR="006E753D" w:rsidRPr="006E753D" w14:paraId="1D9579E0" w14:textId="77777777" w:rsidTr="00825D76">
        <w:trPr>
          <w:trHeight w:val="20"/>
          <w:jc w:val="center"/>
        </w:trPr>
        <w:tc>
          <w:tcPr>
            <w:tcW w:w="295" w:type="pct"/>
            <w:vAlign w:val="center"/>
          </w:tcPr>
          <w:p w14:paraId="5E131C2C"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3.</w:t>
            </w:r>
          </w:p>
        </w:tc>
        <w:tc>
          <w:tcPr>
            <w:tcW w:w="3824" w:type="pct"/>
            <w:vAlign w:val="center"/>
          </w:tcPr>
          <w:p w14:paraId="1E2CA265" w14:textId="77777777" w:rsidR="008B5513" w:rsidRPr="006E753D" w:rsidRDefault="008B5513" w:rsidP="00825D76">
            <w:pPr>
              <w:spacing w:after="0" w:line="240" w:lineRule="auto"/>
              <w:jc w:val="both"/>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881" w:type="pct"/>
            <w:vAlign w:val="center"/>
          </w:tcPr>
          <w:p w14:paraId="315ED170"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3</w:t>
            </w:r>
          </w:p>
        </w:tc>
      </w:tr>
    </w:tbl>
    <w:p w14:paraId="0A714518" w14:textId="77777777" w:rsidR="008B5513" w:rsidRPr="006E753D" w:rsidRDefault="008B5513" w:rsidP="008B5513">
      <w:pPr>
        <w:spacing w:before="120" w:after="0" w:line="240" w:lineRule="auto"/>
        <w:ind w:firstLine="709"/>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Примечание. Оценка дается в результате периодических наблюдений за санитарным состоянием участка.</w:t>
      </w:r>
    </w:p>
    <w:p w14:paraId="36745E78" w14:textId="77777777" w:rsidR="008B5513" w:rsidRPr="006E753D" w:rsidRDefault="008B5513" w:rsidP="008B5513">
      <w:pPr>
        <w:spacing w:before="120" w:after="120" w:line="240" w:lineRule="auto"/>
        <w:jc w:val="right"/>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Таблица 21</w:t>
      </w:r>
    </w:p>
    <w:p w14:paraId="2958F6A4" w14:textId="77777777" w:rsidR="008B5513" w:rsidRPr="006E753D" w:rsidRDefault="008B5513" w:rsidP="008B5513">
      <w:pPr>
        <w:spacing w:before="120" w:after="12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Шкала эстетической оценки участка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571"/>
        <w:gridCol w:w="848"/>
        <w:gridCol w:w="3545"/>
        <w:gridCol w:w="4675"/>
      </w:tblGrid>
      <w:tr w:rsidR="008B5513" w:rsidRPr="006E753D" w14:paraId="5148BC33" w14:textId="77777777" w:rsidTr="00825D76">
        <w:trPr>
          <w:trHeight w:val="704"/>
          <w:tblHeader/>
          <w:jc w:val="center"/>
        </w:trPr>
        <w:tc>
          <w:tcPr>
            <w:tcW w:w="296" w:type="pct"/>
            <w:vAlign w:val="center"/>
          </w:tcPr>
          <w:p w14:paraId="54FAAB46"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w:t>
            </w:r>
          </w:p>
          <w:p w14:paraId="2F897106"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п/п</w:t>
            </w:r>
          </w:p>
        </w:tc>
        <w:tc>
          <w:tcPr>
            <w:tcW w:w="440" w:type="pct"/>
            <w:tcMar>
              <w:left w:w="57" w:type="dxa"/>
              <w:right w:w="57" w:type="dxa"/>
            </w:tcMar>
            <w:vAlign w:val="center"/>
          </w:tcPr>
          <w:p w14:paraId="46C1CFCA"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Класс</w:t>
            </w:r>
          </w:p>
        </w:tc>
        <w:tc>
          <w:tcPr>
            <w:tcW w:w="1839" w:type="pct"/>
            <w:tcMar>
              <w:left w:w="57" w:type="dxa"/>
              <w:right w:w="57" w:type="dxa"/>
            </w:tcMar>
            <w:vAlign w:val="center"/>
          </w:tcPr>
          <w:p w14:paraId="144D65B5"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Насаждения</w:t>
            </w:r>
          </w:p>
        </w:tc>
        <w:tc>
          <w:tcPr>
            <w:tcW w:w="2426" w:type="pct"/>
            <w:tcMar>
              <w:left w:w="57" w:type="dxa"/>
              <w:right w:w="57" w:type="dxa"/>
            </w:tcMar>
            <w:vAlign w:val="center"/>
          </w:tcPr>
          <w:p w14:paraId="784384C0"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Открытые пространства</w:t>
            </w:r>
          </w:p>
        </w:tc>
      </w:tr>
    </w:tbl>
    <w:p w14:paraId="6E68D381" w14:textId="77777777" w:rsidR="008B5513" w:rsidRPr="006E753D" w:rsidRDefault="008B5513" w:rsidP="008B5513">
      <w:pPr>
        <w:spacing w:after="0" w:line="240" w:lineRule="auto"/>
        <w:ind w:firstLine="709"/>
        <w:jc w:val="both"/>
        <w:rPr>
          <w:rFonts w:ascii="Times New Roman" w:eastAsia="Times New Roman" w:hAnsi="Times New Roman" w:cs="Times New Roman"/>
          <w:sz w:val="2"/>
          <w:szCs w:val="2"/>
          <w:lang w:eastAsia="ru-RU"/>
        </w:rPr>
      </w:pP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571"/>
        <w:gridCol w:w="848"/>
        <w:gridCol w:w="3545"/>
        <w:gridCol w:w="4675"/>
      </w:tblGrid>
      <w:tr w:rsidR="006E753D" w:rsidRPr="006E753D" w14:paraId="739C389C" w14:textId="77777777" w:rsidTr="00825D76">
        <w:trPr>
          <w:trHeight w:val="20"/>
          <w:tblHeader/>
          <w:jc w:val="center"/>
        </w:trPr>
        <w:tc>
          <w:tcPr>
            <w:tcW w:w="296" w:type="pct"/>
            <w:tcBorders>
              <w:top w:val="single" w:sz="4" w:space="0" w:color="auto"/>
              <w:left w:val="single" w:sz="4" w:space="0" w:color="auto"/>
              <w:bottom w:val="single" w:sz="4" w:space="0" w:color="auto"/>
              <w:right w:val="single" w:sz="4" w:space="0" w:color="auto"/>
            </w:tcBorders>
            <w:vAlign w:val="center"/>
          </w:tcPr>
          <w:p w14:paraId="4686FA0B"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1</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3334D57"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2</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22AD82D"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3</w:t>
            </w:r>
          </w:p>
        </w:tc>
        <w:tc>
          <w:tcPr>
            <w:tcW w:w="24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0B3FA75"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4</w:t>
            </w:r>
          </w:p>
        </w:tc>
      </w:tr>
      <w:tr w:rsidR="006E753D" w:rsidRPr="006E753D" w14:paraId="294A4058" w14:textId="77777777" w:rsidTr="00825D76">
        <w:trPr>
          <w:trHeight w:val="20"/>
          <w:jc w:val="center"/>
        </w:trPr>
        <w:tc>
          <w:tcPr>
            <w:tcW w:w="296" w:type="pct"/>
            <w:tcBorders>
              <w:top w:val="single" w:sz="4" w:space="0" w:color="auto"/>
              <w:left w:val="single" w:sz="4" w:space="0" w:color="auto"/>
              <w:bottom w:val="single" w:sz="4" w:space="0" w:color="auto"/>
              <w:right w:val="single" w:sz="4" w:space="0" w:color="auto"/>
            </w:tcBorders>
            <w:vAlign w:val="center"/>
          </w:tcPr>
          <w:p w14:paraId="4B34BE45"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1</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17431CF"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1</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A7BCC0" w14:textId="77777777" w:rsidR="008B5513" w:rsidRPr="006E753D" w:rsidRDefault="008B5513" w:rsidP="00825D76">
            <w:pPr>
              <w:spacing w:after="0" w:line="240" w:lineRule="auto"/>
              <w:jc w:val="both"/>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Хвойные и лиственные насаждения I-II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24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B00D077" w14:textId="77777777" w:rsidR="008B5513" w:rsidRPr="006E753D" w:rsidRDefault="008B5513" w:rsidP="00825D76">
            <w:pPr>
              <w:spacing w:after="0" w:line="240" w:lineRule="auto"/>
              <w:jc w:val="both"/>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Площадь до 1,0 га (прогалины, поляны), хорошо дренированные свежие и сухие почвы; участки площадью от 1 до 3га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6E753D" w:rsidRPr="006E753D" w14:paraId="5C700214" w14:textId="77777777" w:rsidTr="00825D76">
        <w:trPr>
          <w:trHeight w:val="20"/>
          <w:jc w:val="center"/>
        </w:trPr>
        <w:tc>
          <w:tcPr>
            <w:tcW w:w="296" w:type="pct"/>
            <w:tcBorders>
              <w:top w:val="single" w:sz="4" w:space="0" w:color="auto"/>
              <w:left w:val="single" w:sz="4" w:space="0" w:color="auto"/>
              <w:bottom w:val="single" w:sz="4" w:space="0" w:color="auto"/>
              <w:right w:val="single" w:sz="4" w:space="0" w:color="auto"/>
            </w:tcBorders>
            <w:vAlign w:val="center"/>
          </w:tcPr>
          <w:p w14:paraId="20934504"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2.</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CCB6426"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2</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1CDDA66" w14:textId="77777777" w:rsidR="008B5513" w:rsidRPr="006E753D" w:rsidRDefault="008B5513" w:rsidP="00825D76">
            <w:pPr>
              <w:spacing w:after="0" w:line="240" w:lineRule="auto"/>
              <w:jc w:val="both"/>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Насаждения III класса бонитета с участием ольхи и осины до 5 единиц состава при средней ширине и длине крон, густом или угнетенном подросте и подлеске. Участок частично захламлен (до 5 м</w:t>
            </w:r>
            <w:r w:rsidRPr="006E753D">
              <w:rPr>
                <w:rFonts w:ascii="Times New Roman" w:eastAsia="MS Mincho" w:hAnsi="Times New Roman" w:cs="Times New Roman"/>
                <w:sz w:val="24"/>
                <w:szCs w:val="24"/>
                <w:vertAlign w:val="superscript"/>
                <w:lang w:eastAsia="ja-JP"/>
              </w:rPr>
              <w:t>3</w:t>
            </w:r>
            <w:r w:rsidRPr="006E753D">
              <w:rPr>
                <w:rFonts w:ascii="Times New Roman" w:eastAsia="MS Mincho" w:hAnsi="Times New Roman" w:cs="Times New Roman"/>
                <w:sz w:val="24"/>
                <w:szCs w:val="24"/>
                <w:lang w:eastAsia="ja-JP"/>
              </w:rPr>
              <w:t>/га)</w:t>
            </w:r>
          </w:p>
        </w:tc>
        <w:tc>
          <w:tcPr>
            <w:tcW w:w="24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14057AB" w14:textId="77777777" w:rsidR="008B5513" w:rsidRPr="006E753D" w:rsidRDefault="008B5513" w:rsidP="00825D76">
            <w:pPr>
              <w:spacing w:after="0" w:line="240" w:lineRule="auto"/>
              <w:jc w:val="both"/>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6E753D" w:rsidRPr="006E753D" w14:paraId="310E2853" w14:textId="77777777" w:rsidTr="00825D76">
        <w:trPr>
          <w:trHeight w:val="20"/>
          <w:jc w:val="center"/>
        </w:trPr>
        <w:tc>
          <w:tcPr>
            <w:tcW w:w="296" w:type="pct"/>
            <w:tcBorders>
              <w:top w:val="single" w:sz="4" w:space="0" w:color="auto"/>
              <w:left w:val="single" w:sz="4" w:space="0" w:color="auto"/>
              <w:bottom w:val="single" w:sz="4" w:space="0" w:color="auto"/>
              <w:right w:val="single" w:sz="4" w:space="0" w:color="auto"/>
            </w:tcBorders>
            <w:vAlign w:val="center"/>
          </w:tcPr>
          <w:p w14:paraId="500C93A1"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3.</w:t>
            </w:r>
          </w:p>
        </w:tc>
        <w:tc>
          <w:tcPr>
            <w:tcW w:w="44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D886394"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3</w:t>
            </w:r>
          </w:p>
        </w:tc>
        <w:tc>
          <w:tcPr>
            <w:tcW w:w="18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460E14F" w14:textId="77777777" w:rsidR="008B5513" w:rsidRPr="006E753D" w:rsidRDefault="008B5513" w:rsidP="00825D76">
            <w:pPr>
              <w:spacing w:after="0" w:line="240" w:lineRule="auto"/>
              <w:jc w:val="both"/>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Насаждения с преобладанием ольхи и осины, а также хвойные IV-V классов бонитета. У деревьев плохо развиты кроны. Захламленность и сухостой от 5 м</w:t>
            </w:r>
            <w:r w:rsidRPr="006E753D">
              <w:rPr>
                <w:rFonts w:ascii="Times New Roman" w:eastAsia="MS Mincho" w:hAnsi="Times New Roman" w:cs="Times New Roman"/>
                <w:sz w:val="24"/>
                <w:szCs w:val="24"/>
                <w:vertAlign w:val="superscript"/>
                <w:lang w:eastAsia="ja-JP"/>
              </w:rPr>
              <w:t>3</w:t>
            </w:r>
            <w:r w:rsidRPr="006E753D">
              <w:rPr>
                <w:rFonts w:ascii="Times New Roman" w:eastAsia="MS Mincho" w:hAnsi="Times New Roman" w:cs="Times New Roman"/>
                <w:sz w:val="24"/>
                <w:szCs w:val="24"/>
                <w:lang w:eastAsia="ja-JP"/>
              </w:rPr>
              <w:t>/га и выше</w:t>
            </w:r>
          </w:p>
        </w:tc>
        <w:tc>
          <w:tcPr>
            <w:tcW w:w="24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3B0648C" w14:textId="77777777" w:rsidR="008B5513" w:rsidRPr="006E753D" w:rsidRDefault="008B5513" w:rsidP="00825D76">
            <w:pPr>
              <w:spacing w:after="0" w:line="240" w:lineRule="auto"/>
              <w:jc w:val="both"/>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14:paraId="072DCD59" w14:textId="77777777" w:rsidR="008B5513" w:rsidRPr="006E753D" w:rsidRDefault="008B5513" w:rsidP="008B5513">
      <w:pPr>
        <w:spacing w:before="120" w:after="0" w:line="240" w:lineRule="auto"/>
        <w:ind w:firstLine="709"/>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Примечания: Эстетическая оценка открытых ландшафтов проводится с учетом следующих показателей:</w:t>
      </w:r>
    </w:p>
    <w:p w14:paraId="032B96F8" w14:textId="77777777" w:rsidR="008B5513" w:rsidRPr="006E753D" w:rsidRDefault="008B5513" w:rsidP="00FA1F60">
      <w:pPr>
        <w:numPr>
          <w:ilvl w:val="0"/>
          <w:numId w:val="1"/>
        </w:numPr>
        <w:spacing w:after="0" w:line="240" w:lineRule="auto"/>
        <w:ind w:left="1134" w:hanging="425"/>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lang w:eastAsia="ru-RU"/>
        </w:rPr>
        <w:t>положение на местности, влажность почвы, проходимость;</w:t>
      </w:r>
    </w:p>
    <w:p w14:paraId="3A4B4E15" w14:textId="77777777" w:rsidR="008B5513" w:rsidRPr="006E753D" w:rsidRDefault="008B5513" w:rsidP="00FA1F60">
      <w:pPr>
        <w:numPr>
          <w:ilvl w:val="0"/>
          <w:numId w:val="1"/>
        </w:numPr>
        <w:spacing w:after="0" w:line="240" w:lineRule="auto"/>
        <w:ind w:left="1134" w:hanging="425"/>
        <w:contextualSpacing/>
        <w:jc w:val="both"/>
        <w:rPr>
          <w:rFonts w:ascii="Times New Roman" w:eastAsia="Calibri" w:hAnsi="Times New Roman" w:cs="Times New Roman"/>
          <w:sz w:val="24"/>
          <w:szCs w:val="24"/>
          <w:lang w:val="en-US" w:bidi="en-US"/>
        </w:rPr>
      </w:pPr>
      <w:r w:rsidRPr="006E753D">
        <w:rPr>
          <w:rFonts w:ascii="Times New Roman" w:eastAsia="Calibri" w:hAnsi="Times New Roman" w:cs="Times New Roman"/>
          <w:sz w:val="24"/>
          <w:szCs w:val="24"/>
          <w:lang w:val="en-US" w:bidi="en-US"/>
        </w:rPr>
        <w:t>размер и конфигурация участка;</w:t>
      </w:r>
    </w:p>
    <w:p w14:paraId="75FF58FD" w14:textId="77777777" w:rsidR="008B5513" w:rsidRPr="006E753D" w:rsidRDefault="008B5513" w:rsidP="00FA1F60">
      <w:pPr>
        <w:numPr>
          <w:ilvl w:val="0"/>
          <w:numId w:val="1"/>
        </w:numPr>
        <w:spacing w:after="0" w:line="240" w:lineRule="auto"/>
        <w:ind w:left="1134" w:hanging="425"/>
        <w:contextualSpacing/>
        <w:jc w:val="both"/>
        <w:rPr>
          <w:rFonts w:ascii="Times New Roman" w:eastAsia="Calibri" w:hAnsi="Times New Roman" w:cs="Times New Roman"/>
          <w:sz w:val="24"/>
          <w:szCs w:val="24"/>
          <w:lang w:bidi="en-US"/>
        </w:rPr>
      </w:pPr>
      <w:r w:rsidRPr="006E753D">
        <w:rPr>
          <w:rFonts w:ascii="Times New Roman" w:eastAsia="Calibri" w:hAnsi="Times New Roman" w:cs="Times New Roman"/>
          <w:sz w:val="24"/>
          <w:szCs w:val="24"/>
          <w:lang w:bidi="en-US"/>
        </w:rPr>
        <w:t>живописность опушек и местности, окружающих открытые пространства;</w:t>
      </w:r>
    </w:p>
    <w:p w14:paraId="6005DF30" w14:textId="77777777" w:rsidR="008B5513" w:rsidRPr="006E753D" w:rsidRDefault="008B5513" w:rsidP="00FA1F60">
      <w:pPr>
        <w:numPr>
          <w:ilvl w:val="0"/>
          <w:numId w:val="1"/>
        </w:numPr>
        <w:spacing w:after="0" w:line="240" w:lineRule="auto"/>
        <w:ind w:left="1134" w:hanging="425"/>
        <w:contextualSpacing/>
        <w:jc w:val="both"/>
        <w:rPr>
          <w:rFonts w:ascii="Times New Roman" w:eastAsia="Calibri" w:hAnsi="Times New Roman" w:cs="Times New Roman"/>
          <w:sz w:val="24"/>
          <w:szCs w:val="24"/>
          <w:lang w:bidi="en-US"/>
        </w:rPr>
      </w:pPr>
      <w:r w:rsidRPr="006E753D">
        <w:rPr>
          <w:rFonts w:ascii="Times New Roman" w:eastAsia="Calibri" w:hAnsi="Times New Roman" w:cs="Times New Roman"/>
          <w:sz w:val="24"/>
          <w:szCs w:val="24"/>
          <w:lang w:bidi="en-US"/>
        </w:rPr>
        <w:t>наличие и качество единичных или небольших групп деревьев и кустарников и характер их размещения;</w:t>
      </w:r>
    </w:p>
    <w:p w14:paraId="5C502940" w14:textId="77777777" w:rsidR="008B5513" w:rsidRPr="006E753D" w:rsidRDefault="008B5513" w:rsidP="00FA1F60">
      <w:pPr>
        <w:numPr>
          <w:ilvl w:val="0"/>
          <w:numId w:val="1"/>
        </w:numPr>
        <w:spacing w:after="0" w:line="240" w:lineRule="auto"/>
        <w:ind w:left="1134" w:hanging="425"/>
        <w:contextualSpacing/>
        <w:jc w:val="both"/>
        <w:rPr>
          <w:rFonts w:ascii="Times New Roman" w:eastAsia="Calibri" w:hAnsi="Times New Roman" w:cs="Times New Roman"/>
          <w:sz w:val="24"/>
          <w:szCs w:val="24"/>
          <w:lang w:bidi="en-US"/>
        </w:rPr>
      </w:pPr>
      <w:r w:rsidRPr="006E753D">
        <w:rPr>
          <w:rFonts w:ascii="Times New Roman" w:eastAsia="Calibri" w:hAnsi="Times New Roman" w:cs="Times New Roman"/>
          <w:sz w:val="24"/>
          <w:szCs w:val="24"/>
          <w:lang w:bidi="en-US"/>
        </w:rPr>
        <w:t>качество травяного и мохового покрова;</w:t>
      </w:r>
    </w:p>
    <w:p w14:paraId="0A4B5CE9" w14:textId="77777777" w:rsidR="008B5513" w:rsidRPr="006E753D" w:rsidRDefault="008B5513" w:rsidP="00FA1F60">
      <w:pPr>
        <w:numPr>
          <w:ilvl w:val="0"/>
          <w:numId w:val="1"/>
        </w:numPr>
        <w:spacing w:after="0" w:line="240" w:lineRule="auto"/>
        <w:ind w:left="1134" w:hanging="425"/>
        <w:contextualSpacing/>
        <w:jc w:val="both"/>
        <w:rPr>
          <w:rFonts w:ascii="Times New Roman" w:eastAsia="Calibri" w:hAnsi="Times New Roman" w:cs="Times New Roman"/>
          <w:sz w:val="24"/>
          <w:szCs w:val="24"/>
          <w:lang w:bidi="en-US"/>
        </w:rPr>
      </w:pPr>
      <w:r w:rsidRPr="006E753D">
        <w:rPr>
          <w:rFonts w:ascii="Times New Roman" w:eastAsia="Calibri" w:hAnsi="Times New Roman" w:cs="Times New Roman"/>
          <w:sz w:val="24"/>
          <w:szCs w:val="24"/>
          <w:lang w:bidi="en-US"/>
        </w:rPr>
        <w:t>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14:paraId="08381643" w14:textId="77777777" w:rsidR="008B5513" w:rsidRPr="006E753D" w:rsidRDefault="008B5513" w:rsidP="008B5513">
      <w:pPr>
        <w:pStyle w:val="a7"/>
        <w:spacing w:before="120"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Для осуществления рекреационной деятельности связанной с оказанием услуг в сфере туризма, физической культуры и спорта, организацией отдыха и укрепления здоровья граждан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14:paraId="6ABAC3FB"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14:paraId="19FD6481"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иных лесных растений, занесенных в Красную книгу Российской Федерации или Красную книгу субъекта Российской Федерации, не допускается.</w:t>
      </w:r>
    </w:p>
    <w:p w14:paraId="2905670E"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p w14:paraId="4F4F54C8"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На территории Красночикойского лесничества имеются защитные леса, с учетом особенностей правового режима относящиеся к лесам, выполняющим функции защиты природных и иных объектов – горно-санитарные леса.</w:t>
      </w:r>
    </w:p>
    <w:p w14:paraId="31746E8C"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Средняя рекреационная нагрузка на вышеуказанные леса - 0,4 чел/день. Этот показатель во многом зависит от времени года. Летом и осенью он выше и достигает 0,7 чел/день, зимой и весной ниже 0,1-0,2 чел/день. Предельно допустимая рекреационная нагрузка на 1 га в течение одного дня для лесов с протяженностью дорожной сети до 10 км на 1000 га составляет для насаждений сосны и лиственницы 0,7 чел/день и лиственных 0,8 чел/день. Таким образом, степень рекреационной нагрузки в рассматриваемых лесах составляет 53% по сравнению с предельно допустимой.</w:t>
      </w:r>
    </w:p>
    <w:p w14:paraId="5AC1CE4B" w14:textId="77777777" w:rsidR="008B5513" w:rsidRPr="006E753D" w:rsidRDefault="008B5513" w:rsidP="008B5513">
      <w:pPr>
        <w:spacing w:before="1" w:after="0" w:line="240" w:lineRule="auto"/>
        <w:ind w:right="-2"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На остальной территории Красночикойского лесничества специальных исследований по учету посетителей в разрезе лесных участков, функциональных зон по категориям посетителей, сезонам года, часам в течение светлого времени суток и другим параметрам с целью определения рекреационной нагрузки на лес, ландшафтная таксация лесов лесничества, при которой определяются группы и типы ландшафтов, даётся оценка биологической устойчивости насаждений, оценка рекреационной деградации лесной среды, санитарно-гигиеническая оценка лесных участков, оценка эстетической ценности лесных участков, не проводилась.</w:t>
      </w:r>
    </w:p>
    <w:p w14:paraId="5814007E" w14:textId="77777777" w:rsidR="008B5513" w:rsidRPr="006E753D" w:rsidRDefault="008B5513" w:rsidP="008B5513">
      <w:pPr>
        <w:pStyle w:val="3"/>
        <w:spacing w:before="120" w:after="120"/>
        <w:jc w:val="center"/>
        <w:rPr>
          <w:rFonts w:ascii="Times New Roman" w:hAnsi="Times New Roman"/>
          <w:b/>
          <w:sz w:val="28"/>
          <w:szCs w:val="28"/>
        </w:rPr>
      </w:pPr>
      <w:bookmarkStart w:id="302" w:name="_Toc106089831"/>
      <w:bookmarkStart w:id="303" w:name="_Toc109383805"/>
      <w:bookmarkStart w:id="304" w:name="_Toc109384564"/>
      <w:bookmarkStart w:id="305" w:name="_Toc208844766"/>
      <w:bookmarkStart w:id="306" w:name="sub_100245"/>
      <w:r w:rsidRPr="006E753D">
        <w:rPr>
          <w:rFonts w:ascii="Times New Roman" w:hAnsi="Times New Roman"/>
          <w:b/>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 – технических сооружений</w:t>
      </w:r>
      <w:bookmarkEnd w:id="302"/>
      <w:bookmarkEnd w:id="303"/>
      <w:bookmarkEnd w:id="304"/>
      <w:bookmarkEnd w:id="305"/>
    </w:p>
    <w:p w14:paraId="1263B52C"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Лесным кодексом (часть 4 статья 41) при осуществлении рекреационной деятельности в лесах допускается осуществлять благоустройство соответствующих лесных участков. </w:t>
      </w:r>
    </w:p>
    <w:p w14:paraId="162A12D5"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w:t>
      </w:r>
    </w:p>
    <w:p w14:paraId="6721318B" w14:textId="77777777" w:rsidR="008B5513" w:rsidRPr="006E753D" w:rsidRDefault="008B5513" w:rsidP="008B5513">
      <w:pPr>
        <w:spacing w:after="0" w:line="322" w:lineRule="exact"/>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Наиболее пригодными для рекреационной деятельности являются леса, расположенные в горно-санитарных лесах, которых в Красночикойском лесничестве насчитывается 8672,0 га. Перечень лесных кварталов, где выделена указанная категория защитных лесов - Красночикойское лесничество Черемховское участковое лесничество, Черемховская дача кварталы: </w:t>
      </w:r>
      <w:bookmarkStart w:id="307" w:name="sub_100246"/>
      <w:bookmarkEnd w:id="306"/>
      <w:r w:rsidRPr="006E753D">
        <w:rPr>
          <w:rFonts w:ascii="Times New Roman" w:eastAsia="Times New Roman" w:hAnsi="Times New Roman" w:cs="Times New Roman"/>
          <w:sz w:val="28"/>
          <w:szCs w:val="28"/>
          <w:lang w:eastAsia="ru-RU"/>
        </w:rPr>
        <w:t>11,12,40-42,47,68-71,87-89,113-116.</w:t>
      </w:r>
    </w:p>
    <w:p w14:paraId="7F769C3A" w14:textId="77777777" w:rsidR="008B5513" w:rsidRPr="006E753D" w:rsidRDefault="008B5513" w:rsidP="008B5513">
      <w:pPr>
        <w:pStyle w:val="3"/>
        <w:spacing w:before="120" w:after="120"/>
        <w:jc w:val="center"/>
        <w:rPr>
          <w:rFonts w:ascii="Times New Roman" w:hAnsi="Times New Roman"/>
          <w:b/>
          <w:sz w:val="28"/>
          <w:szCs w:val="28"/>
        </w:rPr>
      </w:pPr>
      <w:bookmarkStart w:id="308" w:name="_Toc106089832"/>
      <w:bookmarkStart w:id="309" w:name="_Toc109383806"/>
      <w:bookmarkStart w:id="310" w:name="_Toc109384565"/>
      <w:bookmarkStart w:id="311" w:name="_Toc208844767"/>
      <w:bookmarkStart w:id="312" w:name="_Toc513712560"/>
      <w:bookmarkStart w:id="313" w:name="sub_284"/>
      <w:bookmarkEnd w:id="307"/>
      <w:r w:rsidRPr="006E753D">
        <w:rPr>
          <w:rFonts w:ascii="Times New Roman" w:hAnsi="Times New Roman"/>
          <w:b/>
          <w:sz w:val="28"/>
          <w:szCs w:val="28"/>
        </w:rPr>
        <w:t>2.8.3 Функциональное зонирование территории зоны рекреационной деятельности</w:t>
      </w:r>
      <w:bookmarkEnd w:id="308"/>
      <w:bookmarkEnd w:id="309"/>
      <w:bookmarkEnd w:id="310"/>
      <w:bookmarkEnd w:id="311"/>
    </w:p>
    <w:p w14:paraId="04544B25"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В Красночикойском лесничестве функциональное зонирование территории зоны рекреационной деятельности не установлены. </w:t>
      </w:r>
    </w:p>
    <w:p w14:paraId="30D37779" w14:textId="77777777" w:rsidR="008B5513" w:rsidRPr="006E753D" w:rsidRDefault="008B5513" w:rsidP="008B5513">
      <w:pPr>
        <w:pStyle w:val="3"/>
        <w:spacing w:before="120" w:after="120"/>
        <w:jc w:val="center"/>
        <w:rPr>
          <w:rFonts w:ascii="Times New Roman" w:hAnsi="Times New Roman"/>
          <w:b/>
          <w:sz w:val="28"/>
          <w:szCs w:val="28"/>
        </w:rPr>
      </w:pPr>
      <w:bookmarkStart w:id="314" w:name="_Toc106089833"/>
      <w:bookmarkStart w:id="315" w:name="_Toc109383807"/>
      <w:bookmarkStart w:id="316" w:name="_Toc109384566"/>
      <w:bookmarkStart w:id="317" w:name="_Toc208844768"/>
      <w:bookmarkEnd w:id="312"/>
      <w:bookmarkEnd w:id="313"/>
      <w:r w:rsidRPr="006E753D">
        <w:rPr>
          <w:rFonts w:ascii="Times New Roman" w:hAnsi="Times New Roman"/>
          <w:b/>
          <w:sz w:val="28"/>
          <w:szCs w:val="28"/>
        </w:rPr>
        <w:t>2.8.4. Перечень временных построек на лесных участках и нормативы их благоустройства</w:t>
      </w:r>
      <w:bookmarkEnd w:id="314"/>
      <w:bookmarkEnd w:id="315"/>
      <w:bookmarkEnd w:id="316"/>
      <w:bookmarkEnd w:id="317"/>
    </w:p>
    <w:p w14:paraId="3B9B3D2A" w14:textId="77777777" w:rsidR="008B5513" w:rsidRPr="006E753D" w:rsidRDefault="008B5513" w:rsidP="008B5513">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E753D">
        <w:rPr>
          <w:rFonts w:ascii="Times New Roman" w:eastAsia="Times New Roman" w:hAnsi="Times New Roman" w:cs="Times New Roman"/>
          <w:sz w:val="28"/>
          <w:szCs w:val="28"/>
          <w:shd w:val="clear" w:color="auto" w:fill="FFFFFF"/>
          <w:lang w:eastAsia="ru-RU"/>
        </w:rPr>
        <w:t>При осуществлении рекреационной деятельности в лесах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w:t>
      </w:r>
    </w:p>
    <w:p w14:paraId="4D8656CA" w14:textId="77777777" w:rsidR="008B5513" w:rsidRPr="006E753D" w:rsidRDefault="008B5513" w:rsidP="008B5513">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Размещение таких объектов капитального строительства и некапитальных строений, сооружений допускается на участках, не занятых лесными насаждениями, в местах, определенных в проекте освоения лесов.</w:t>
      </w:r>
    </w:p>
    <w:p w14:paraId="35BC57C1" w14:textId="77777777" w:rsidR="008B5513" w:rsidRPr="006E753D" w:rsidRDefault="008B5513" w:rsidP="008B5513">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При осуществлении рекреационной деятельности в лесах допускается осуществлять благоустройство соответствующих лесных участков.</w:t>
      </w:r>
    </w:p>
    <w:p w14:paraId="157F4ED3"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4"/>
          <w:lang w:eastAsia="ru-RU"/>
        </w:rPr>
      </w:pPr>
      <w:bookmarkStart w:id="318" w:name="_Toc106089834"/>
      <w:r w:rsidRPr="006E753D">
        <w:rPr>
          <w:rFonts w:ascii="Times New Roman" w:eastAsia="Times New Roman" w:hAnsi="Times New Roman" w:cs="Times New Roman"/>
          <w:sz w:val="28"/>
          <w:szCs w:val="24"/>
          <w:lang w:eastAsia="ru-RU"/>
        </w:rPr>
        <w:t>Лица, использующие леса для осуществления рекреационной деятельности, имеют право:</w:t>
      </w:r>
    </w:p>
    <w:p w14:paraId="4FFFA19C"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а) использовать лесной участок по целевому назначению в соответствии с Лесным кодексом, иными нормативными правовыми актами Российской Федерации, Лесным планом Забайкальского края, данным лесохозяйственным регламентом, на основании проекта освоения лесов, договора аренды лесного участка, решения органа государственной власти, органа местного самоуправления, уполномоченного в соответствии со статьями 81-84 Лесного кодекса, о предоставлении лесного участка в постоянное (бессрочное) пользование;</w:t>
      </w:r>
    </w:p>
    <w:p w14:paraId="1CE7B6EA"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б) создавать лесную инфраструктуру, в том числе лесные дороги;</w:t>
      </w:r>
    </w:p>
    <w:p w14:paraId="0060EF4D"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в) возводить некапитальные строения, сооружения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 на лесных участках и осуществлять их благоустройство. Некапитальные строения, сооружения для осуществления рекреационной деятельности должны создаваться преимущественно из деревянных конструкций;</w:t>
      </w:r>
    </w:p>
    <w:p w14:paraId="21C90A9B"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г) возводить физкультурно-оздоровительные, спортивные и спортивно-технические сооружения на лесных участках;</w:t>
      </w:r>
    </w:p>
    <w:p w14:paraId="38A8A78A"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д) пользоваться другими правами, если их реализация не противоречит требованиям законодательства Российской Федерации.</w:t>
      </w:r>
    </w:p>
    <w:p w14:paraId="39302915" w14:textId="77777777" w:rsidR="008B5513" w:rsidRPr="006E753D" w:rsidRDefault="008B5513" w:rsidP="008B5513">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Лица, использующие лесные участки для осуществления рекреационной деятельности обязаны осуществлять рекультивацию земель, которые использовались для строительства, реконструкции и (или) эксплуатации объектов, не связанных с созданием лесной инфраструктуры, сразу после прекращения эксплуатации, утраты функциональных свойств или гибели таких объектов.</w:t>
      </w:r>
    </w:p>
    <w:p w14:paraId="07A4DD34" w14:textId="77777777" w:rsidR="008B5513" w:rsidRPr="006E753D" w:rsidRDefault="008B5513" w:rsidP="008B5513">
      <w:pPr>
        <w:suppressAutoHyphens/>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Перечень капитальных и некапитальных построек определяется в проекте освоения лесов, с учетом требований действующего законодательства Российской Федерации. При использовании лесов не допускаются строительство и эксплуатация объектов капитального строительства, отнесенных в соответствии с федеральными законами к жилым домам.</w:t>
      </w:r>
    </w:p>
    <w:p w14:paraId="5AC6CDCF" w14:textId="77777777" w:rsidR="008B5513" w:rsidRPr="006E753D" w:rsidRDefault="008B5513" w:rsidP="008B5513">
      <w:pPr>
        <w:pStyle w:val="3"/>
        <w:spacing w:before="120" w:after="120"/>
        <w:jc w:val="center"/>
        <w:rPr>
          <w:rFonts w:ascii="Times New Roman" w:hAnsi="Times New Roman"/>
          <w:b/>
          <w:sz w:val="28"/>
          <w:szCs w:val="28"/>
        </w:rPr>
      </w:pPr>
      <w:bookmarkStart w:id="319" w:name="_Toc109383808"/>
      <w:bookmarkStart w:id="320" w:name="_Toc109384567"/>
      <w:bookmarkStart w:id="321" w:name="_Toc208844769"/>
      <w:r w:rsidRPr="006E753D">
        <w:rPr>
          <w:rFonts w:ascii="Times New Roman" w:hAnsi="Times New Roman"/>
          <w:b/>
          <w:sz w:val="28"/>
          <w:szCs w:val="28"/>
        </w:rPr>
        <w:t>2.8.5. Параметры и сроки использования лесов для осуществления рекреационной деятельности</w:t>
      </w:r>
      <w:bookmarkEnd w:id="318"/>
      <w:bookmarkEnd w:id="319"/>
      <w:bookmarkEnd w:id="320"/>
      <w:bookmarkEnd w:id="321"/>
    </w:p>
    <w:p w14:paraId="17D267B3" w14:textId="77777777" w:rsidR="008B5513" w:rsidRPr="006E753D" w:rsidRDefault="008B5513" w:rsidP="008B5513">
      <w:pPr>
        <w:pStyle w:val="a5"/>
        <w:spacing w:before="1"/>
        <w:ind w:firstLine="708"/>
        <w:contextualSpacing/>
        <w:jc w:val="both"/>
        <w:rPr>
          <w:rFonts w:ascii="Times New Roman" w:hAnsi="Times New Roman" w:cs="Times New Roman"/>
          <w:sz w:val="28"/>
          <w:szCs w:val="28"/>
        </w:rPr>
      </w:pPr>
      <w:bookmarkStart w:id="322" w:name="sub_29"/>
      <w:r w:rsidRPr="006E753D">
        <w:rPr>
          <w:rFonts w:ascii="Times New Roman" w:hAnsi="Times New Roman" w:cs="Times New Roman"/>
          <w:sz w:val="28"/>
          <w:szCs w:val="28"/>
        </w:rPr>
        <w:t xml:space="preserve">Использование лесов для осуществления рекреационной </w:t>
      </w:r>
      <w:r w:rsidRPr="006E753D">
        <w:rPr>
          <w:rFonts w:ascii="Times New Roman" w:hAnsi="Times New Roman" w:cs="Times New Roman"/>
          <w:spacing w:val="-3"/>
          <w:sz w:val="28"/>
          <w:szCs w:val="28"/>
        </w:rPr>
        <w:t xml:space="preserve">деятельности </w:t>
      </w:r>
      <w:r w:rsidRPr="006E753D">
        <w:rPr>
          <w:rFonts w:ascii="Times New Roman" w:hAnsi="Times New Roman" w:cs="Times New Roman"/>
          <w:sz w:val="28"/>
          <w:szCs w:val="28"/>
        </w:rPr>
        <w:t xml:space="preserve">строится на принципах обеспечения многоцелевого, </w:t>
      </w:r>
      <w:r w:rsidRPr="006E753D">
        <w:rPr>
          <w:rFonts w:ascii="Times New Roman" w:hAnsi="Times New Roman" w:cs="Times New Roman"/>
          <w:spacing w:val="-1"/>
          <w:sz w:val="28"/>
          <w:szCs w:val="28"/>
        </w:rPr>
        <w:t>рационального, не</w:t>
      </w:r>
      <w:r w:rsidRPr="006E753D">
        <w:rPr>
          <w:rFonts w:ascii="Times New Roman" w:hAnsi="Times New Roman" w:cs="Times New Roman"/>
          <w:sz w:val="28"/>
          <w:szCs w:val="28"/>
        </w:rPr>
        <w:t xml:space="preserve">прерывного, неистощительного использования лесов для </w:t>
      </w:r>
      <w:r w:rsidRPr="006E753D">
        <w:rPr>
          <w:rFonts w:ascii="Times New Roman" w:hAnsi="Times New Roman" w:cs="Times New Roman"/>
          <w:spacing w:val="-1"/>
          <w:sz w:val="28"/>
          <w:szCs w:val="28"/>
        </w:rPr>
        <w:t xml:space="preserve">удовлетворения </w:t>
      </w:r>
      <w:r w:rsidRPr="006E753D">
        <w:rPr>
          <w:rFonts w:ascii="Times New Roman" w:hAnsi="Times New Roman" w:cs="Times New Roman"/>
          <w:sz w:val="28"/>
          <w:szCs w:val="28"/>
        </w:rPr>
        <w:t>потребностей общества в лесах и лесных</w:t>
      </w:r>
      <w:r w:rsidRPr="006E753D">
        <w:rPr>
          <w:rFonts w:ascii="Times New Roman" w:hAnsi="Times New Roman" w:cs="Times New Roman"/>
          <w:spacing w:val="-1"/>
          <w:sz w:val="28"/>
          <w:szCs w:val="28"/>
        </w:rPr>
        <w:t xml:space="preserve"> </w:t>
      </w:r>
      <w:r w:rsidRPr="006E753D">
        <w:rPr>
          <w:rFonts w:ascii="Times New Roman" w:hAnsi="Times New Roman" w:cs="Times New Roman"/>
          <w:sz w:val="28"/>
          <w:szCs w:val="28"/>
        </w:rPr>
        <w:t>ресурсах.</w:t>
      </w:r>
    </w:p>
    <w:p w14:paraId="7DE10E46" w14:textId="77777777" w:rsidR="008B5513" w:rsidRPr="006E753D" w:rsidRDefault="008B5513" w:rsidP="008B5513">
      <w:pPr>
        <w:pStyle w:val="a5"/>
        <w:ind w:firstLine="708"/>
        <w:contextualSpacing/>
        <w:jc w:val="both"/>
        <w:rPr>
          <w:rFonts w:ascii="Times New Roman" w:hAnsi="Times New Roman" w:cs="Times New Roman"/>
          <w:sz w:val="28"/>
          <w:szCs w:val="28"/>
        </w:rPr>
      </w:pPr>
      <w:r w:rsidRPr="006E753D">
        <w:rPr>
          <w:rFonts w:ascii="Times New Roman" w:hAnsi="Times New Roman" w:cs="Times New Roman"/>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14:paraId="3DED81E0" w14:textId="77777777" w:rsidR="008B5513" w:rsidRPr="006E753D" w:rsidRDefault="008B5513" w:rsidP="008B5513">
      <w:pPr>
        <w:pStyle w:val="a5"/>
        <w:ind w:firstLine="708"/>
        <w:contextualSpacing/>
        <w:jc w:val="both"/>
        <w:rPr>
          <w:rFonts w:ascii="Times New Roman" w:hAnsi="Times New Roman" w:cs="Times New Roman"/>
          <w:sz w:val="28"/>
          <w:szCs w:val="28"/>
        </w:rPr>
      </w:pPr>
      <w:r w:rsidRPr="006E753D">
        <w:rPr>
          <w:rFonts w:ascii="Times New Roman" w:hAnsi="Times New Roman" w:cs="Times New Roman"/>
          <w:sz w:val="28"/>
          <w:szCs w:val="28"/>
        </w:rPr>
        <w:t>В соответствии с Лесным кодексом договор аренды лесного участка, находящегося в государственной или муниципальной собственности, для осуществления рекреационной деятельности заключается на срок от десяти до сорока девяти лет.</w:t>
      </w:r>
    </w:p>
    <w:p w14:paraId="5B9C3E52" w14:textId="77777777" w:rsidR="008B5513" w:rsidRPr="006E753D" w:rsidRDefault="008B5513" w:rsidP="008B5513">
      <w:pPr>
        <w:keepNext/>
        <w:spacing w:before="120" w:after="120" w:line="240" w:lineRule="auto"/>
        <w:jc w:val="center"/>
        <w:outlineLvl w:val="1"/>
        <w:rPr>
          <w:rFonts w:ascii="Times New Roman" w:eastAsia="Times New Roman" w:hAnsi="Times New Roman" w:cs="Times New Roman"/>
          <w:b/>
          <w:bCs/>
          <w:i/>
          <w:iCs/>
          <w:sz w:val="28"/>
          <w:szCs w:val="28"/>
          <w:lang w:eastAsia="ru-RU"/>
        </w:rPr>
      </w:pPr>
      <w:bookmarkStart w:id="323" w:name="_Toc109383809"/>
      <w:bookmarkStart w:id="324" w:name="_Toc109384568"/>
      <w:bookmarkStart w:id="325" w:name="_Toc208844770"/>
      <w:r w:rsidRPr="006E753D">
        <w:rPr>
          <w:rFonts w:ascii="Times New Roman" w:eastAsia="Times New Roman" w:hAnsi="Times New Roman" w:cs="Times New Roman"/>
          <w:b/>
          <w:bCs/>
          <w:iCs/>
          <w:sz w:val="28"/>
          <w:szCs w:val="28"/>
          <w:lang w:eastAsia="ru-RU"/>
        </w:rPr>
        <w:t>2.9. Нормативы, параметры и сроки использования лесов для создания лесных плантаций и их эксплуатации</w:t>
      </w:r>
      <w:bookmarkEnd w:id="323"/>
      <w:bookmarkEnd w:id="324"/>
      <w:bookmarkEnd w:id="325"/>
    </w:p>
    <w:p w14:paraId="140FC8BA" w14:textId="77777777" w:rsidR="008B5513" w:rsidRPr="006E753D" w:rsidRDefault="008B5513" w:rsidP="008B5513">
      <w:pPr>
        <w:pStyle w:val="a7"/>
        <w:spacing w:line="240" w:lineRule="auto"/>
        <w:contextualSpacing/>
        <w:rPr>
          <w:rFonts w:ascii="Times New Roman" w:hAnsi="Times New Roman" w:cs="Times New Roman"/>
          <w:sz w:val="28"/>
          <w:szCs w:val="28"/>
        </w:rPr>
      </w:pPr>
      <w:bookmarkStart w:id="326" w:name="sub_100254"/>
      <w:bookmarkStart w:id="327" w:name="_Toc513712563"/>
      <w:bookmarkStart w:id="328" w:name="sub_210"/>
      <w:bookmarkEnd w:id="322"/>
      <w:r w:rsidRPr="006E753D">
        <w:rPr>
          <w:rFonts w:ascii="Times New Roman" w:hAnsi="Times New Roman" w:cs="Times New Roman"/>
          <w:sz w:val="28"/>
          <w:szCs w:val="28"/>
        </w:rPr>
        <w:t>Согласно статье 42 Лесного кодекса 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14:paraId="3C94417E"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Использование лесов, расположенных в водоохранных зонах, в целях создания лесных плантаций не допускается.</w:t>
      </w:r>
    </w:p>
    <w:bookmarkEnd w:id="326"/>
    <w:p w14:paraId="1EA141E9"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Гражданам и юридическим лицам для создания лесных плантаций и их эксплуатации лесные участки предоставляются в аренду на срок от десяти до сорока девяти лет.</w:t>
      </w:r>
    </w:p>
    <w:p w14:paraId="2B6A57E5" w14:textId="77777777" w:rsidR="008B5513" w:rsidRPr="006E753D" w:rsidRDefault="008B5513" w:rsidP="008B5513">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329" w:name="_Toc106089836"/>
      <w:bookmarkStart w:id="330" w:name="_Toc109383810"/>
      <w:bookmarkStart w:id="331" w:name="_Toc109384569"/>
      <w:bookmarkStart w:id="332" w:name="_Toc208844771"/>
      <w:bookmarkEnd w:id="327"/>
      <w:bookmarkEnd w:id="328"/>
      <w:r w:rsidRPr="006E753D">
        <w:rPr>
          <w:rFonts w:ascii="Times New Roman" w:eastAsia="Times New Roman" w:hAnsi="Times New Roman" w:cs="Times New Roman"/>
          <w:b/>
          <w:bCs/>
          <w:iCs/>
          <w:sz w:val="28"/>
          <w:szCs w:val="28"/>
          <w:lang w:eastAsia="ru-RU"/>
        </w:rPr>
        <w:t>2.10. Нормативы, параметры и сроки использования лесов для выращивания лесных плодовых, ягодных, декоративных растений, лекарственных растений</w:t>
      </w:r>
      <w:bookmarkEnd w:id="329"/>
      <w:bookmarkEnd w:id="330"/>
      <w:bookmarkEnd w:id="331"/>
      <w:bookmarkEnd w:id="332"/>
    </w:p>
    <w:p w14:paraId="29BAB446"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w:t>
      </w:r>
    </w:p>
    <w:p w14:paraId="7AA2B13A"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Использование лесов для выращивания лесных, плодовых, ягодных, декоративных растений и лекарственных растений производится в соответствии с приказом Министерства природных ресурсов и экологии Российской Федерации от 28 июля 2020 года № 497 «Об утверждении Правил использования лесов для выращивания лесных, плодовых, ягодных, декоративных растений, лекарственных растений».</w:t>
      </w:r>
    </w:p>
    <w:p w14:paraId="4E75E911"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p>
    <w:p w14:paraId="1C7B19B4"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Для выращивания лесных плодовых, ягодных, декоративных растений, лекарственных растений под пологом леса могут использоваться участки малоценных насаждений, не намеченные под реконструкцию.</w:t>
      </w:r>
    </w:p>
    <w:p w14:paraId="3995D0C7" w14:textId="77777777" w:rsidR="008B5513" w:rsidRPr="006E753D" w:rsidRDefault="008B5513" w:rsidP="008B5513">
      <w:pPr>
        <w:pStyle w:val="a7"/>
        <w:spacing w:line="240" w:lineRule="auto"/>
        <w:contextualSpacing/>
        <w:rPr>
          <w:rFonts w:ascii="Times New Roman" w:hAnsi="Times New Roman" w:cs="Times New Roman"/>
          <w:sz w:val="28"/>
          <w:szCs w:val="28"/>
        </w:rPr>
      </w:pPr>
      <w:bookmarkStart w:id="333" w:name="_Toc513712565"/>
      <w:bookmarkStart w:id="334" w:name="_Toc517279694"/>
      <w:bookmarkStart w:id="335" w:name="_Toc517439356"/>
      <w:bookmarkStart w:id="336" w:name="sub_21111"/>
      <w:r w:rsidRPr="006E753D">
        <w:rPr>
          <w:rFonts w:ascii="Times New Roman" w:hAnsi="Times New Roman" w:cs="Times New Roman"/>
          <w:sz w:val="28"/>
          <w:szCs w:val="28"/>
        </w:rPr>
        <w:t>Использование лесов для выращивания лесных плодовых, ягодных, декоративных растений и лекарственных растений осуществляется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14:paraId="43773996"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года № 109-ФЗ «О безопасном обращении с пестицидами и агрохимикатами».</w:t>
      </w:r>
    </w:p>
    <w:p w14:paraId="4FE8FA6B" w14:textId="77777777" w:rsidR="008B5513" w:rsidRPr="006E753D" w:rsidRDefault="008B5513" w:rsidP="008B5513">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337" w:name="_Toc109383811"/>
      <w:bookmarkStart w:id="338" w:name="_Toc109384570"/>
      <w:bookmarkStart w:id="339" w:name="_Toc208844772"/>
      <w:r w:rsidRPr="006E753D">
        <w:rPr>
          <w:rFonts w:ascii="Times New Roman" w:eastAsia="Times New Roman" w:hAnsi="Times New Roman" w:cs="Times New Roman"/>
          <w:b/>
          <w:bCs/>
          <w:iCs/>
          <w:sz w:val="28"/>
          <w:szCs w:val="28"/>
          <w:lang w:eastAsia="ru-RU"/>
        </w:rPr>
        <w:t>2.11. Нормативы, параметры и сроки использования лесов для создания лесных питомников и их эксплуатации</w:t>
      </w:r>
      <w:bookmarkEnd w:id="337"/>
      <w:bookmarkEnd w:id="338"/>
      <w:bookmarkEnd w:id="339"/>
    </w:p>
    <w:p w14:paraId="37DBCD4A" w14:textId="77777777" w:rsidR="008B5513" w:rsidRPr="006E753D" w:rsidRDefault="008B5513" w:rsidP="008B5513">
      <w:pPr>
        <w:pStyle w:val="a5"/>
        <w:ind w:firstLine="709"/>
        <w:jc w:val="both"/>
        <w:rPr>
          <w:rFonts w:ascii="Times New Roman" w:hAnsi="Times New Roman" w:cs="Times New Roman"/>
          <w:sz w:val="28"/>
          <w:szCs w:val="28"/>
        </w:rPr>
      </w:pPr>
      <w:r w:rsidRPr="006E753D">
        <w:rPr>
          <w:rFonts w:ascii="Times New Roman" w:hAnsi="Times New Roman" w:cs="Times New Roman"/>
          <w:sz w:val="28"/>
          <w:szCs w:val="28"/>
        </w:rPr>
        <w:t>Согласно статье 39.1 Лесного кодекса,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 Для целей Лесного кодекса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14:paraId="065F5160" w14:textId="77777777" w:rsidR="008B5513" w:rsidRPr="006E753D" w:rsidRDefault="008B5513" w:rsidP="008B5513">
      <w:pPr>
        <w:pStyle w:val="a5"/>
        <w:ind w:firstLine="709"/>
        <w:jc w:val="both"/>
        <w:rPr>
          <w:rFonts w:ascii="Times New Roman" w:hAnsi="Times New Roman" w:cs="Times New Roman"/>
          <w:sz w:val="28"/>
          <w:szCs w:val="28"/>
        </w:rPr>
      </w:pPr>
      <w:r w:rsidRPr="006E753D">
        <w:rPr>
          <w:rFonts w:ascii="Times New Roman" w:hAnsi="Times New Roman" w:cs="Times New Roman"/>
          <w:sz w:val="28"/>
          <w:szCs w:val="28"/>
        </w:rPr>
        <w:t>Правила использования лесов для выращивания посадочного материала лесных растений утверждены приказом Минприроды России</w:t>
      </w:r>
      <w:r w:rsidRPr="006E753D">
        <w:rPr>
          <w:rFonts w:ascii="Times New Roman" w:hAnsi="Times New Roman" w:cs="Times New Roman"/>
          <w:b/>
          <w:bCs/>
          <w:shd w:val="clear" w:color="auto" w:fill="FFFFFF"/>
        </w:rPr>
        <w:t xml:space="preserve"> </w:t>
      </w:r>
      <w:r w:rsidRPr="006E753D">
        <w:rPr>
          <w:rFonts w:ascii="Times New Roman" w:hAnsi="Times New Roman" w:cs="Times New Roman"/>
          <w:sz w:val="28"/>
          <w:szCs w:val="28"/>
        </w:rPr>
        <w:t xml:space="preserve">от 12 октября 2021 года № 737 «Об утверждении </w:t>
      </w:r>
      <w:hyperlink r:id="rId18" w:anchor="6560IO" w:history="1">
        <w:r w:rsidRPr="006E753D">
          <w:rPr>
            <w:rFonts w:ascii="Times New Roman" w:hAnsi="Times New Roman" w:cs="Times New Roman"/>
            <w:sz w:val="28"/>
            <w:szCs w:val="28"/>
          </w:rPr>
          <w:t>Правил создания лесных питомников и их эксплуатации</w:t>
        </w:r>
      </w:hyperlink>
      <w:r w:rsidRPr="006E753D">
        <w:rPr>
          <w:rFonts w:ascii="Times New Roman" w:hAnsi="Times New Roman" w:cs="Times New Roman"/>
          <w:sz w:val="28"/>
          <w:szCs w:val="28"/>
        </w:rPr>
        <w:t>».</w:t>
      </w:r>
    </w:p>
    <w:p w14:paraId="11C179EA" w14:textId="77777777" w:rsidR="008B5513" w:rsidRPr="006E753D" w:rsidRDefault="008B5513" w:rsidP="008B5513">
      <w:pPr>
        <w:pStyle w:val="a5"/>
        <w:ind w:firstLine="709"/>
        <w:jc w:val="both"/>
        <w:rPr>
          <w:rFonts w:ascii="Times New Roman" w:hAnsi="Times New Roman" w:cs="Times New Roman"/>
          <w:sz w:val="28"/>
          <w:szCs w:val="28"/>
        </w:rPr>
      </w:pPr>
      <w:r w:rsidRPr="006E753D">
        <w:rPr>
          <w:rFonts w:ascii="Times New Roman" w:hAnsi="Times New Roman" w:cs="Times New Roman"/>
          <w:sz w:val="28"/>
          <w:szCs w:val="28"/>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14:paraId="466EB5AA" w14:textId="77777777" w:rsidR="008B5513" w:rsidRPr="006E753D" w:rsidRDefault="008B5513" w:rsidP="008B5513">
      <w:pPr>
        <w:pStyle w:val="a5"/>
        <w:ind w:firstLine="709"/>
        <w:jc w:val="both"/>
        <w:rPr>
          <w:rFonts w:ascii="Times New Roman" w:hAnsi="Times New Roman" w:cs="Times New Roman"/>
          <w:sz w:val="28"/>
          <w:szCs w:val="28"/>
        </w:rPr>
      </w:pPr>
      <w:r w:rsidRPr="006E753D">
        <w:rPr>
          <w:rFonts w:ascii="Times New Roman" w:hAnsi="Times New Roman" w:cs="Times New Roman"/>
          <w:sz w:val="28"/>
          <w:szCs w:val="28"/>
        </w:rPr>
        <w:t>Постоянный лесной питомник – лесной питомник, созданный на период от 15 до 49 лет.</w:t>
      </w:r>
    </w:p>
    <w:p w14:paraId="203C0251" w14:textId="77777777" w:rsidR="008B5513" w:rsidRPr="006E753D" w:rsidRDefault="008B5513" w:rsidP="008B5513">
      <w:pPr>
        <w:pStyle w:val="a5"/>
        <w:ind w:firstLine="709"/>
        <w:jc w:val="both"/>
        <w:rPr>
          <w:rFonts w:ascii="Times New Roman" w:hAnsi="Times New Roman" w:cs="Times New Roman"/>
          <w:sz w:val="28"/>
          <w:szCs w:val="28"/>
        </w:rPr>
      </w:pPr>
      <w:r w:rsidRPr="006E753D">
        <w:rPr>
          <w:rFonts w:ascii="Times New Roman" w:hAnsi="Times New Roman" w:cs="Times New Roman"/>
          <w:sz w:val="28"/>
          <w:szCs w:val="28"/>
        </w:rPr>
        <w:t>Временный лесной питомник – лесной питомник, созданный на период от 10 до 15 лет.</w:t>
      </w:r>
    </w:p>
    <w:p w14:paraId="3931A2CF" w14:textId="77777777" w:rsidR="008B5513" w:rsidRPr="006E753D" w:rsidRDefault="008B5513" w:rsidP="008B5513">
      <w:pPr>
        <w:pStyle w:val="a5"/>
        <w:ind w:firstLine="709"/>
        <w:jc w:val="both"/>
        <w:rPr>
          <w:rFonts w:ascii="Times New Roman" w:hAnsi="Times New Roman" w:cs="Times New Roman"/>
          <w:sz w:val="28"/>
          <w:szCs w:val="28"/>
        </w:rPr>
      </w:pPr>
      <w:r w:rsidRPr="006E753D">
        <w:rPr>
          <w:rFonts w:ascii="Times New Roman" w:hAnsi="Times New Roman" w:cs="Times New Roman"/>
          <w:sz w:val="28"/>
          <w:szCs w:val="28"/>
        </w:rP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w:t>
      </w:r>
    </w:p>
    <w:p w14:paraId="403FC0AE" w14:textId="77777777" w:rsidR="008B5513" w:rsidRPr="006E753D" w:rsidRDefault="008B5513" w:rsidP="008B5513">
      <w:pPr>
        <w:pStyle w:val="a5"/>
        <w:ind w:firstLine="709"/>
        <w:jc w:val="both"/>
        <w:rPr>
          <w:rFonts w:ascii="Times New Roman" w:hAnsi="Times New Roman" w:cs="Times New Roman"/>
          <w:sz w:val="28"/>
          <w:szCs w:val="28"/>
        </w:rPr>
      </w:pPr>
      <w:r w:rsidRPr="006E753D">
        <w:rPr>
          <w:rFonts w:ascii="Times New Roman" w:hAnsi="Times New Roman" w:cs="Times New Roman"/>
          <w:sz w:val="28"/>
          <w:szCs w:val="28"/>
        </w:rPr>
        <w:t>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Российской Федерации, предоставляются в постоянное (бессрочное) пользование, другим лицам – в аренду.</w:t>
      </w:r>
    </w:p>
    <w:p w14:paraId="68CFB91C" w14:textId="77777777" w:rsidR="008B5513" w:rsidRPr="006E753D" w:rsidRDefault="008B5513" w:rsidP="008B5513">
      <w:pPr>
        <w:pStyle w:val="a5"/>
        <w:ind w:firstLine="709"/>
        <w:jc w:val="both"/>
        <w:rPr>
          <w:rFonts w:ascii="Times New Roman" w:hAnsi="Times New Roman" w:cs="Times New Roman"/>
          <w:sz w:val="28"/>
          <w:szCs w:val="28"/>
        </w:rPr>
      </w:pPr>
      <w:r w:rsidRPr="006E753D">
        <w:rPr>
          <w:rFonts w:ascii="Times New Roman" w:hAnsi="Times New Roman" w:cs="Times New Roman"/>
          <w:sz w:val="28"/>
          <w:szCs w:val="28"/>
        </w:rPr>
        <w:t>В соответствии с частью 3 статьи 72 Лесного кодекса договор аренды лесного участка, находящегося в государственной или муниципальной собственности, для создания лесных питомников и их эксплуатация заключается на срок от десяти до сорока девяти лет.</w:t>
      </w:r>
    </w:p>
    <w:p w14:paraId="03FD6894"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В Красночикойском лесничестве выращивание посадочного материала осуществляется в открытом грунте во временном питомнике на общей площади 0,8 га. Количество ежегодно выращенного посадочного материала - сеянцев сосны обыкновенной удовлетворяет потребность лесничества.</w:t>
      </w:r>
      <w:bookmarkStart w:id="340" w:name="_Toc418849677"/>
      <w:bookmarkStart w:id="341" w:name="_Toc493971859"/>
      <w:bookmarkStart w:id="342" w:name="_Toc513712566"/>
      <w:bookmarkEnd w:id="333"/>
      <w:bookmarkEnd w:id="334"/>
      <w:bookmarkEnd w:id="335"/>
      <w:bookmarkEnd w:id="336"/>
    </w:p>
    <w:p w14:paraId="2BA19D7B"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Для выращивания посадочного материала используются районированные семена лесных насаждений, соответствующие требованиям, установленным Федеральным законом от 17 декабря 1997 года № 149-ФЗ «О семеноводстве», приказом Минприроды России от 30 июля 2020 года № 514 «</w:t>
      </w:r>
      <w:r w:rsidRPr="006E753D">
        <w:rPr>
          <w:rFonts w:ascii="Times New Roman" w:eastAsia="Times New Roman" w:hAnsi="Times New Roman" w:cs="Times New Roman"/>
          <w:spacing w:val="-2"/>
          <w:sz w:val="28"/>
          <w:szCs w:val="28"/>
          <w:lang w:eastAsia="ru-RU"/>
        </w:rPr>
        <w:t xml:space="preserve">Об </w:t>
      </w:r>
      <w:r w:rsidRPr="006E753D">
        <w:rPr>
          <w:rFonts w:ascii="Times New Roman" w:eastAsia="Times New Roman" w:hAnsi="Times New Roman" w:cs="Times New Roman"/>
          <w:sz w:val="28"/>
          <w:szCs w:val="28"/>
          <w:lang w:eastAsia="ru-RU"/>
        </w:rPr>
        <w:t>утверждении Порядка производства семян отдельных категорий лесных растений», приказом Федерального агентства лесного хозяйства от 08 октября 2015 года № 353 «Об установлении лесосеменного</w:t>
      </w:r>
      <w:r w:rsidRPr="006E753D">
        <w:rPr>
          <w:rFonts w:ascii="Times New Roman" w:eastAsia="Times New Roman" w:hAnsi="Times New Roman" w:cs="Times New Roman"/>
          <w:spacing w:val="-3"/>
          <w:sz w:val="28"/>
          <w:szCs w:val="28"/>
          <w:lang w:eastAsia="ru-RU"/>
        </w:rPr>
        <w:t xml:space="preserve"> </w:t>
      </w:r>
      <w:r w:rsidRPr="006E753D">
        <w:rPr>
          <w:rFonts w:ascii="Times New Roman" w:eastAsia="Times New Roman" w:hAnsi="Times New Roman" w:cs="Times New Roman"/>
          <w:sz w:val="28"/>
          <w:szCs w:val="28"/>
          <w:lang w:eastAsia="ru-RU"/>
        </w:rPr>
        <w:t>районирования».</w:t>
      </w:r>
    </w:p>
    <w:p w14:paraId="7223357F" w14:textId="77777777" w:rsidR="008B5513" w:rsidRPr="006E753D" w:rsidRDefault="008B5513" w:rsidP="008B5513">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343" w:name="_Toc109383812"/>
      <w:bookmarkStart w:id="344" w:name="_Toc109384571"/>
      <w:bookmarkStart w:id="345" w:name="_Toc208844773"/>
      <w:r w:rsidRPr="006E753D">
        <w:rPr>
          <w:rFonts w:ascii="Times New Roman" w:eastAsia="Times New Roman" w:hAnsi="Times New Roman" w:cs="Times New Roman"/>
          <w:b/>
          <w:bCs/>
          <w:iCs/>
          <w:sz w:val="28"/>
          <w:szCs w:val="28"/>
          <w:lang w:eastAsia="ru-RU"/>
        </w:rPr>
        <w:t>2.12. Нормативы, параметры и сроки использования лесов в целях осуществления геологического изучения недр, разведки и добычи полезных ископаемых</w:t>
      </w:r>
      <w:bookmarkEnd w:id="343"/>
      <w:bookmarkEnd w:id="344"/>
      <w:bookmarkEnd w:id="345"/>
    </w:p>
    <w:p w14:paraId="4BC843B8"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 xml:space="preserve">Использование лесов </w:t>
      </w:r>
      <w:r w:rsidRPr="006E753D">
        <w:rPr>
          <w:rFonts w:ascii="Times New Roman" w:hAnsi="Times New Roman" w:cs="Times New Roman"/>
          <w:iCs/>
          <w:sz w:val="28"/>
          <w:szCs w:val="28"/>
        </w:rPr>
        <w:t>в целях осуществления геологического изучения недр</w:t>
      </w:r>
      <w:r w:rsidRPr="006E753D">
        <w:rPr>
          <w:rFonts w:ascii="Times New Roman" w:hAnsi="Times New Roman" w:cs="Times New Roman"/>
          <w:sz w:val="28"/>
          <w:szCs w:val="28"/>
        </w:rPr>
        <w:t>, разведки и добычи полезных ископаемых производится в соответствии с законом Российской Федерации от 21 февраля 1992 года № 2395-1 «О недрах», статьями 21 и 21.1 Лесного кодекса, приказом Министерство природных ресурсов и экологии Российской Федерации от 07 июля 2020 года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14:paraId="5CDAC9FA" w14:textId="77777777" w:rsidR="008B5513" w:rsidRPr="006E753D" w:rsidRDefault="008B5513" w:rsidP="008B5513">
      <w:pPr>
        <w:pStyle w:val="a7"/>
        <w:spacing w:line="240" w:lineRule="auto"/>
        <w:contextualSpacing/>
        <w:rPr>
          <w:rFonts w:ascii="Times New Roman" w:hAnsi="Times New Roman" w:cs="Times New Roman"/>
          <w:sz w:val="28"/>
          <w:szCs w:val="28"/>
          <w:shd w:val="clear" w:color="auto" w:fill="FFFFFF"/>
        </w:rPr>
      </w:pPr>
      <w:r w:rsidRPr="006E753D">
        <w:rPr>
          <w:rFonts w:ascii="Times New Roman" w:hAnsi="Times New Roman" w:cs="Times New Roman"/>
          <w:sz w:val="28"/>
          <w:szCs w:val="28"/>
          <w:shd w:val="clear" w:color="auto" w:fill="FFFFFF"/>
        </w:rPr>
        <w:t xml:space="preserve">В соответствии со статей 21 Лесного кодекса </w:t>
      </w:r>
      <w:r w:rsidRPr="006E753D">
        <w:rPr>
          <w:rFonts w:ascii="Times New Roman" w:hAnsi="Times New Roman" w:cs="Times New Roman"/>
          <w:sz w:val="28"/>
          <w:szCs w:val="28"/>
        </w:rPr>
        <w:t>при осуществлении геологического изучения недр, разведки и добычи полезных ископаемых допускается с</w:t>
      </w:r>
      <w:r w:rsidRPr="006E753D">
        <w:rPr>
          <w:rFonts w:ascii="Times New Roman" w:hAnsi="Times New Roman" w:cs="Times New Roman"/>
          <w:sz w:val="28"/>
          <w:szCs w:val="28"/>
          <w:shd w:val="clear" w:color="auto" w:fill="FFFFFF"/>
        </w:rPr>
        <w:t>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p>
    <w:p w14:paraId="50835762"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Объекты капитального строительства, связанные с организацией геологического изучения недр, разведки и добычи полезных ископаемых, по истечении сроков выполнения соответствующих работ подлежат сносу, консервации или ликвидации в соответствии с законодательством о недрах.</w:t>
      </w:r>
    </w:p>
    <w:p w14:paraId="59BC2317"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Перечень объектов капитального строительства, не связанных с созданием лесной инфраструктуры, утверждается Правительством Российской Федерации для защитных лесов, эксплуатационных лесов, резервных лесов.</w:t>
      </w:r>
    </w:p>
    <w:p w14:paraId="219B170D"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Возведение и эксплуатация некапитальных строений, сооружений, не связанных с созданием лесной инфраструктуры, на землях лесного фонда допускаются в случаях использования лесов в целях, предусмотренных частью 1 статьи 21 Лесного кодекса, а также в иных случаях, предусмотренных Лесным кодексом.</w:t>
      </w:r>
    </w:p>
    <w:p w14:paraId="55D02490"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утверждается Правительством Российской Федерации.</w:t>
      </w:r>
    </w:p>
    <w:p w14:paraId="25FC08FD" w14:textId="77777777" w:rsidR="00CD09EE" w:rsidRPr="006E753D" w:rsidRDefault="00CD09EE" w:rsidP="00CD09EE">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shd w:val="clear" w:color="auto" w:fill="FFFFFF"/>
          <w:lang w:eastAsia="ru-RU"/>
        </w:rPr>
        <w:t>Согласно статьи 2 Федерального закона № 676-ФЗ с</w:t>
      </w:r>
      <w:r w:rsidRPr="006E753D">
        <w:rPr>
          <w:rFonts w:ascii="Times New Roman" w:eastAsia="Times New Roman" w:hAnsi="Times New Roman" w:cs="Times New Roman"/>
          <w:sz w:val="28"/>
          <w:szCs w:val="28"/>
          <w:lang w:eastAsia="ru-RU"/>
        </w:rPr>
        <w:t>троительство, реконструкция, ввод в эксплуатацию и вывод из эксплуатации связанных с геологическим изучением, разведкой и добычей полезных ископаемых объектов капитального строительства, возведение, эксплуатация и демонтаж некапитальных строений, сооружений, необходимых для геологического изучения, разведки и добычи полезных ископаемых, допускаются:</w:t>
      </w:r>
    </w:p>
    <w:p w14:paraId="50F19079" w14:textId="77777777" w:rsidR="00CD09EE" w:rsidRPr="006E753D" w:rsidRDefault="00CD09EE" w:rsidP="00CD09EE">
      <w:pPr>
        <w:shd w:val="clear" w:color="auto" w:fill="FFFFFF"/>
        <w:spacing w:before="210" w:after="0" w:line="240" w:lineRule="auto"/>
        <w:ind w:firstLine="540"/>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1) в ценных лесах и на особо защитных участках лесов в границах предоставленных пользователям недр участков недр для геологического изучения, разведки и добычи нефти и природного газа, в отношении которых лицензии на пользование недрами получены до 31 декабря 2010 года, на срок, не превышающий срока действия таких лицензий;</w:t>
      </w:r>
    </w:p>
    <w:p w14:paraId="5E40657F" w14:textId="77777777" w:rsidR="00CD09EE" w:rsidRPr="006E753D" w:rsidRDefault="00CD09EE" w:rsidP="00CD09EE">
      <w:pPr>
        <w:shd w:val="clear" w:color="auto" w:fill="FFFFFF"/>
        <w:spacing w:before="210" w:after="0" w:line="240" w:lineRule="auto"/>
        <w:ind w:firstLine="540"/>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2) в ценных лесах, в лесах, расположенных в водоохранных зонах, в резервных лесах и на особо защитных участках лесов в границах предоставленных пользователям недр участков недр в целях добычи из подземных вод и (или) связанных с геологическим изучением, разведкой и добычей нефти и природного газа попутных вод полезных ископаемых и (или) полезных компонентов, в отношении которых лицензии на пользование недрами получены до 31 декабря 2030 года, на срок, не превышающий срока действия таких лицензий.</w:t>
      </w:r>
    </w:p>
    <w:p w14:paraId="6782966C" w14:textId="77777777" w:rsidR="00CD09EE" w:rsidRPr="006E753D" w:rsidRDefault="00CD09EE" w:rsidP="00CD09EE">
      <w:pPr>
        <w:shd w:val="clear" w:color="auto" w:fill="FFFFFF"/>
        <w:spacing w:before="210" w:after="0" w:line="240" w:lineRule="auto"/>
        <w:ind w:firstLine="540"/>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При этом, использование лесов в случаях, предусмотренных частями 1 и 2 статьи 2 Федерального закона № 676-ФЗ, осуществляется в соответствии с целевым назначением защитных лесов и правовым режимом особо защитных участков лесов с соблюдением требований о сохранении защитных лесов и особо защитных участков лесов, предусмотренных лесным законодательством Российской Федерации.</w:t>
      </w:r>
    </w:p>
    <w:p w14:paraId="2D179629"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14:paraId="7CE8614E" w14:textId="77777777" w:rsidR="008B5513" w:rsidRPr="006E753D" w:rsidRDefault="008B5513" w:rsidP="008B5513">
      <w:pPr>
        <w:pStyle w:val="a5"/>
        <w:tabs>
          <w:tab w:val="left" w:pos="0"/>
        </w:tabs>
        <w:ind w:firstLine="709"/>
        <w:contextualSpacing/>
        <w:jc w:val="both"/>
        <w:rPr>
          <w:rFonts w:ascii="Times New Roman" w:hAnsi="Times New Roman" w:cs="Times New Roman"/>
          <w:sz w:val="28"/>
          <w:szCs w:val="28"/>
        </w:rPr>
      </w:pPr>
      <w:r w:rsidRPr="006E753D">
        <w:rPr>
          <w:rFonts w:ascii="Times New Roman" w:hAnsi="Times New Roman" w:cs="Times New Roman"/>
          <w:sz w:val="28"/>
          <w:szCs w:val="28"/>
        </w:rPr>
        <w:t xml:space="preserve">Согласно Лесному кодексу в лесах, расположенных в зеленых зонах, лесопарковых зонах, городских лесах и на </w:t>
      </w:r>
      <w:r w:rsidRPr="006E753D">
        <w:rPr>
          <w:rFonts w:ascii="Times New Roman" w:hAnsi="Times New Roman" w:cs="Times New Roman"/>
          <w:sz w:val="28"/>
          <w:szCs w:val="28"/>
          <w:shd w:val="clear" w:color="auto" w:fill="FFFFFF"/>
        </w:rPr>
        <w:t>заповедных лесных участках</w:t>
      </w:r>
      <w:r w:rsidRPr="006E753D">
        <w:rPr>
          <w:rFonts w:ascii="Times New Roman" w:hAnsi="Times New Roman" w:cs="Times New Roman"/>
          <w:sz w:val="28"/>
          <w:szCs w:val="28"/>
        </w:rPr>
        <w:t xml:space="preserve"> разведка и добыча полезных ископаемых запрещена, за исключением случаев предусмотренных Лесным кодексом и другими федеральными законами (статьи 114, 116, 119 Лесного кодекса).</w:t>
      </w:r>
    </w:p>
    <w:p w14:paraId="79E9F94C" w14:textId="77777777" w:rsidR="008B5513" w:rsidRPr="006E753D" w:rsidRDefault="008B5513" w:rsidP="008B551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по основаниям и в порядке, которые предусмотрены гражданским законодательством, Земельным кодексом Российской Федерации.</w:t>
      </w:r>
    </w:p>
    <w:p w14:paraId="200DE481" w14:textId="77777777" w:rsidR="008B5513" w:rsidRPr="006E753D" w:rsidRDefault="008B5513" w:rsidP="008B551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p w14:paraId="5003E122"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В целях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добычей полезных ископаемых, осуществляется использование лесов для проведения выборочных рубок и сплошных рубок деревьев и кустарников без предоставления лесных участков, без установления сервитута.</w:t>
      </w:r>
    </w:p>
    <w:p w14:paraId="3FE0BF00" w14:textId="77777777" w:rsidR="008B5513" w:rsidRPr="006E753D" w:rsidRDefault="008B5513" w:rsidP="008B5513">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Право собственности на древесину, которая получена при использовании лесов в целях осуществления геологического изучения</w:t>
      </w:r>
      <w:r w:rsidRPr="006E753D">
        <w:rPr>
          <w:rFonts w:ascii="Times New Roman" w:eastAsia="Times New Roman" w:hAnsi="Times New Roman" w:cs="Times New Roman"/>
          <w:spacing w:val="-10"/>
          <w:sz w:val="28"/>
          <w:szCs w:val="28"/>
          <w:lang w:eastAsia="ru-RU"/>
        </w:rPr>
        <w:t xml:space="preserve"> </w:t>
      </w:r>
      <w:r w:rsidRPr="006E753D">
        <w:rPr>
          <w:rFonts w:ascii="Times New Roman" w:eastAsia="Times New Roman" w:hAnsi="Times New Roman" w:cs="Times New Roman"/>
          <w:sz w:val="28"/>
          <w:szCs w:val="28"/>
          <w:lang w:eastAsia="ru-RU"/>
        </w:rPr>
        <w:t>недр, разведки и добычи полезных ископаемых, расположенных на землях лесного фонда, принадлежит Российской Федерации</w:t>
      </w:r>
      <w:r w:rsidRPr="006E753D">
        <w:rPr>
          <w:rFonts w:ascii="Times New Roman" w:eastAsia="Times New Roman" w:hAnsi="Times New Roman" w:cs="Times New Roman"/>
          <w:sz w:val="24"/>
          <w:szCs w:val="24"/>
          <w:lang w:eastAsia="ru-RU"/>
        </w:rPr>
        <w:t>.</w:t>
      </w:r>
    </w:p>
    <w:p w14:paraId="2C0C4130" w14:textId="77777777" w:rsidR="008B5513" w:rsidRPr="006E753D" w:rsidRDefault="008B5513" w:rsidP="008B5513">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Реализация древесины, заготовленной при использовании лесов в целях осуществления геологического изучения</w:t>
      </w:r>
      <w:r w:rsidRPr="006E753D">
        <w:rPr>
          <w:rFonts w:ascii="Times New Roman" w:eastAsia="Times New Roman" w:hAnsi="Times New Roman" w:cs="Times New Roman"/>
          <w:spacing w:val="-10"/>
          <w:sz w:val="28"/>
          <w:szCs w:val="28"/>
          <w:lang w:eastAsia="ru-RU"/>
        </w:rPr>
        <w:t xml:space="preserve"> </w:t>
      </w:r>
      <w:r w:rsidRPr="006E753D">
        <w:rPr>
          <w:rFonts w:ascii="Times New Roman" w:eastAsia="Times New Roman" w:hAnsi="Times New Roman" w:cs="Times New Roman"/>
          <w:sz w:val="28"/>
          <w:szCs w:val="28"/>
          <w:lang w:eastAsia="ru-RU"/>
        </w:rPr>
        <w:t xml:space="preserve">недр, разведки и добычи полезных ископаемых осуществляется в соответствии с </w:t>
      </w:r>
      <w:hyperlink r:id="rId19" w:history="1">
        <w:r w:rsidRPr="006E753D">
          <w:rPr>
            <w:rFonts w:ascii="Times New Roman" w:eastAsia="Times New Roman" w:hAnsi="Times New Roman" w:cs="Times New Roman"/>
            <w:sz w:val="28"/>
            <w:szCs w:val="28"/>
            <w:lang w:eastAsia="ru-RU"/>
          </w:rPr>
          <w:t>Правилами</w:t>
        </w:r>
      </w:hyperlink>
      <w:r w:rsidRPr="006E753D">
        <w:rPr>
          <w:rFonts w:ascii="Times New Roman" w:eastAsia="Times New Roman" w:hAnsi="Times New Roman" w:cs="Times New Roman"/>
          <w:sz w:val="28"/>
          <w:szCs w:val="28"/>
          <w:lang w:eastAsia="ru-RU"/>
        </w:rPr>
        <w:t xml:space="preserve"> реализации древесины, утвержденными </w:t>
      </w:r>
      <w:hyperlink r:id="rId20" w:history="1">
        <w:r w:rsidRPr="006E753D">
          <w:rPr>
            <w:rFonts w:ascii="Times New Roman" w:eastAsia="Times New Roman" w:hAnsi="Times New Roman" w:cs="Times New Roman"/>
            <w:sz w:val="28"/>
            <w:szCs w:val="28"/>
            <w:lang w:eastAsia="ru-RU"/>
          </w:rPr>
          <w:t>постановлением</w:t>
        </w:r>
      </w:hyperlink>
      <w:r w:rsidRPr="006E753D">
        <w:rPr>
          <w:rFonts w:ascii="Times New Roman" w:eastAsia="Times New Roman" w:hAnsi="Times New Roman" w:cs="Times New Roman"/>
          <w:sz w:val="28"/>
          <w:szCs w:val="28"/>
          <w:lang w:eastAsia="ru-RU"/>
        </w:rPr>
        <w:t xml:space="preserve"> Правительства Российской Федерации от 23 июля 2009 года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p>
    <w:p w14:paraId="6D2D8E46" w14:textId="77777777" w:rsidR="008B5513" w:rsidRPr="006E753D" w:rsidRDefault="008B5513" w:rsidP="008B5513">
      <w:pPr>
        <w:pStyle w:val="a5"/>
        <w:ind w:firstLine="709"/>
        <w:contextualSpacing/>
        <w:jc w:val="both"/>
        <w:rPr>
          <w:rFonts w:ascii="Times New Roman" w:hAnsi="Times New Roman" w:cs="Times New Roman"/>
          <w:sz w:val="28"/>
          <w:szCs w:val="28"/>
        </w:rPr>
      </w:pPr>
      <w:r w:rsidRPr="006E753D">
        <w:rPr>
          <w:rFonts w:ascii="Times New Roman" w:hAnsi="Times New Roman" w:cs="Times New Roman"/>
          <w:sz w:val="28"/>
          <w:szCs w:val="28"/>
        </w:rPr>
        <w:t>Обустройство объектов, связанных с осуществлением геологического изучения</w:t>
      </w:r>
      <w:r w:rsidRPr="006E753D">
        <w:rPr>
          <w:rFonts w:ascii="Times New Roman" w:hAnsi="Times New Roman" w:cs="Times New Roman"/>
          <w:spacing w:val="-10"/>
          <w:sz w:val="28"/>
          <w:szCs w:val="28"/>
        </w:rPr>
        <w:t xml:space="preserve"> </w:t>
      </w:r>
      <w:r w:rsidRPr="006E753D">
        <w:rPr>
          <w:rFonts w:ascii="Times New Roman" w:hAnsi="Times New Roman" w:cs="Times New Roman"/>
          <w:sz w:val="28"/>
          <w:szCs w:val="28"/>
        </w:rPr>
        <w:t xml:space="preserve">недр, разведки и добычи полезных ископаемых, </w:t>
      </w:r>
      <w:r w:rsidRPr="006E753D">
        <w:rPr>
          <w:rFonts w:ascii="Times New Roman" w:hAnsi="Times New Roman" w:cs="Times New Roman"/>
          <w:spacing w:val="-1"/>
          <w:sz w:val="28"/>
          <w:szCs w:val="28"/>
        </w:rPr>
        <w:t xml:space="preserve">должно </w:t>
      </w:r>
      <w:r w:rsidRPr="006E753D">
        <w:rPr>
          <w:rFonts w:ascii="Times New Roman" w:hAnsi="Times New Roman" w:cs="Times New Roman"/>
          <w:sz w:val="28"/>
          <w:szCs w:val="28"/>
        </w:rPr>
        <w:t>исключать развитие эрозионных процессов на предоставленной и</w:t>
      </w:r>
      <w:r w:rsidRPr="006E753D">
        <w:rPr>
          <w:rFonts w:ascii="Times New Roman" w:hAnsi="Times New Roman" w:cs="Times New Roman"/>
          <w:spacing w:val="-27"/>
          <w:sz w:val="28"/>
          <w:szCs w:val="28"/>
        </w:rPr>
        <w:t xml:space="preserve"> </w:t>
      </w:r>
      <w:r w:rsidRPr="006E753D">
        <w:rPr>
          <w:rFonts w:ascii="Times New Roman" w:hAnsi="Times New Roman" w:cs="Times New Roman"/>
          <w:sz w:val="28"/>
          <w:szCs w:val="28"/>
        </w:rPr>
        <w:t>прилегающей</w:t>
      </w:r>
      <w:r w:rsidRPr="006E753D">
        <w:rPr>
          <w:rFonts w:ascii="Times New Roman" w:hAnsi="Times New Roman" w:cs="Times New Roman"/>
          <w:spacing w:val="-3"/>
          <w:sz w:val="28"/>
          <w:szCs w:val="28"/>
        </w:rPr>
        <w:t xml:space="preserve"> </w:t>
      </w:r>
      <w:r w:rsidRPr="006E753D">
        <w:rPr>
          <w:rFonts w:ascii="Times New Roman" w:hAnsi="Times New Roman" w:cs="Times New Roman"/>
          <w:sz w:val="28"/>
          <w:szCs w:val="28"/>
        </w:rPr>
        <w:t>территории.</w:t>
      </w:r>
    </w:p>
    <w:p w14:paraId="07B80A58" w14:textId="77777777" w:rsidR="008B5513" w:rsidRPr="006E753D" w:rsidRDefault="008B5513" w:rsidP="008B5513">
      <w:pPr>
        <w:pStyle w:val="a5"/>
        <w:tabs>
          <w:tab w:val="left" w:pos="0"/>
        </w:tabs>
        <w:ind w:firstLine="709"/>
        <w:contextualSpacing/>
        <w:jc w:val="both"/>
        <w:rPr>
          <w:rFonts w:ascii="Times New Roman" w:hAnsi="Times New Roman" w:cs="Times New Roman"/>
          <w:sz w:val="28"/>
          <w:szCs w:val="28"/>
        </w:rPr>
      </w:pPr>
      <w:r w:rsidRPr="006E753D">
        <w:rPr>
          <w:rFonts w:ascii="Times New Roman" w:hAnsi="Times New Roman" w:cs="Times New Roman"/>
          <w:sz w:val="28"/>
          <w:szCs w:val="28"/>
        </w:rPr>
        <w:t>При осуществлении использования лесов в целях осуществления геологического изучения</w:t>
      </w:r>
      <w:r w:rsidRPr="006E753D">
        <w:rPr>
          <w:rFonts w:ascii="Times New Roman" w:hAnsi="Times New Roman" w:cs="Times New Roman"/>
          <w:spacing w:val="-10"/>
          <w:sz w:val="28"/>
          <w:szCs w:val="28"/>
        </w:rPr>
        <w:t xml:space="preserve"> </w:t>
      </w:r>
      <w:r w:rsidRPr="006E753D">
        <w:rPr>
          <w:rFonts w:ascii="Times New Roman" w:hAnsi="Times New Roman" w:cs="Times New Roman"/>
          <w:sz w:val="28"/>
          <w:szCs w:val="28"/>
        </w:rPr>
        <w:t>недр, разведки и добычи полезных ископаемых не допускается:</w:t>
      </w:r>
    </w:p>
    <w:p w14:paraId="3A718FA3" w14:textId="77777777" w:rsidR="008B5513" w:rsidRPr="006E753D" w:rsidRDefault="008B5513" w:rsidP="008B5513">
      <w:pPr>
        <w:pStyle w:val="af"/>
        <w:widowControl w:val="0"/>
        <w:autoSpaceDE w:val="0"/>
        <w:autoSpaceDN w:val="0"/>
        <w:ind w:left="0" w:firstLine="709"/>
        <w:jc w:val="both"/>
        <w:rPr>
          <w:sz w:val="28"/>
          <w:szCs w:val="28"/>
        </w:rPr>
      </w:pPr>
      <w:r w:rsidRPr="006E753D">
        <w:rPr>
          <w:sz w:val="28"/>
          <w:szCs w:val="28"/>
        </w:rPr>
        <w:t>-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w:t>
      </w:r>
    </w:p>
    <w:p w14:paraId="31A02680" w14:textId="77777777" w:rsidR="008B5513" w:rsidRPr="006E753D" w:rsidRDefault="008B5513" w:rsidP="008B5513">
      <w:pPr>
        <w:pStyle w:val="af"/>
        <w:widowControl w:val="0"/>
        <w:tabs>
          <w:tab w:val="left" w:pos="0"/>
          <w:tab w:val="left" w:pos="851"/>
        </w:tabs>
        <w:autoSpaceDE w:val="0"/>
        <w:autoSpaceDN w:val="0"/>
        <w:ind w:left="0" w:firstLine="709"/>
        <w:jc w:val="both"/>
        <w:rPr>
          <w:sz w:val="28"/>
          <w:szCs w:val="28"/>
        </w:rPr>
      </w:pPr>
      <w:r w:rsidRPr="006E753D">
        <w:rPr>
          <w:sz w:val="28"/>
          <w:szCs w:val="28"/>
        </w:rPr>
        <w:t>- затопление и длительное подтопление лесных</w:t>
      </w:r>
      <w:r w:rsidRPr="006E753D">
        <w:rPr>
          <w:spacing w:val="-5"/>
          <w:sz w:val="28"/>
          <w:szCs w:val="28"/>
        </w:rPr>
        <w:t xml:space="preserve"> </w:t>
      </w:r>
      <w:r w:rsidRPr="006E753D">
        <w:rPr>
          <w:sz w:val="28"/>
          <w:szCs w:val="28"/>
        </w:rPr>
        <w:t>насаждений;</w:t>
      </w:r>
    </w:p>
    <w:p w14:paraId="67F1BE82" w14:textId="77777777" w:rsidR="008B5513" w:rsidRPr="006E753D" w:rsidRDefault="008B5513" w:rsidP="008B5513">
      <w:pPr>
        <w:pStyle w:val="af"/>
        <w:widowControl w:val="0"/>
        <w:tabs>
          <w:tab w:val="left" w:pos="0"/>
          <w:tab w:val="left" w:pos="851"/>
        </w:tabs>
        <w:autoSpaceDE w:val="0"/>
        <w:autoSpaceDN w:val="0"/>
        <w:ind w:left="0" w:firstLine="709"/>
        <w:jc w:val="both"/>
        <w:rPr>
          <w:sz w:val="28"/>
          <w:szCs w:val="28"/>
        </w:rPr>
      </w:pPr>
      <w:r w:rsidRPr="006E753D">
        <w:rPr>
          <w:sz w:val="28"/>
          <w:szCs w:val="28"/>
        </w:rPr>
        <w:t>- повреждение лесных насаждений, растительного покрова и почв за пределами земель, на которых осуществляется использование лесов;</w:t>
      </w:r>
    </w:p>
    <w:p w14:paraId="40268267" w14:textId="77777777" w:rsidR="008B5513" w:rsidRPr="006E753D" w:rsidRDefault="008B5513" w:rsidP="008B5513">
      <w:pPr>
        <w:pStyle w:val="af"/>
        <w:widowControl w:val="0"/>
        <w:tabs>
          <w:tab w:val="left" w:pos="0"/>
          <w:tab w:val="left" w:pos="851"/>
        </w:tabs>
        <w:autoSpaceDE w:val="0"/>
        <w:autoSpaceDN w:val="0"/>
        <w:ind w:left="0" w:firstLine="709"/>
        <w:jc w:val="both"/>
        <w:rPr>
          <w:sz w:val="28"/>
          <w:szCs w:val="28"/>
        </w:rPr>
      </w:pPr>
      <w:r w:rsidRPr="006E753D">
        <w:rPr>
          <w:sz w:val="28"/>
          <w:szCs w:val="28"/>
        </w:rPr>
        <w:t>- захламление лесов отходами производства и потребления;</w:t>
      </w:r>
    </w:p>
    <w:p w14:paraId="206588F4" w14:textId="77777777" w:rsidR="008B5513" w:rsidRPr="006E753D" w:rsidRDefault="008B5513" w:rsidP="008B5513">
      <w:pPr>
        <w:pStyle w:val="af"/>
        <w:widowControl w:val="0"/>
        <w:tabs>
          <w:tab w:val="left" w:pos="0"/>
          <w:tab w:val="left" w:pos="851"/>
        </w:tabs>
        <w:autoSpaceDE w:val="0"/>
        <w:autoSpaceDN w:val="0"/>
        <w:ind w:left="0" w:firstLine="709"/>
        <w:jc w:val="both"/>
        <w:rPr>
          <w:sz w:val="28"/>
          <w:szCs w:val="28"/>
        </w:rPr>
      </w:pPr>
      <w:r w:rsidRPr="006E753D">
        <w:rPr>
          <w:sz w:val="28"/>
          <w:szCs w:val="28"/>
        </w:rPr>
        <w:t xml:space="preserve">- загрязнение площади земель, на которых осуществляется использование лесов и территории за ее пределами, химическими и радиоактивными веществами; </w:t>
      </w:r>
    </w:p>
    <w:p w14:paraId="7243C2D1" w14:textId="77777777" w:rsidR="008B5513" w:rsidRPr="006E753D" w:rsidRDefault="008B5513" w:rsidP="008B5513">
      <w:pPr>
        <w:pStyle w:val="af"/>
        <w:widowControl w:val="0"/>
        <w:tabs>
          <w:tab w:val="left" w:pos="0"/>
          <w:tab w:val="left" w:pos="851"/>
        </w:tabs>
        <w:autoSpaceDE w:val="0"/>
        <w:autoSpaceDN w:val="0"/>
        <w:ind w:left="0" w:firstLine="709"/>
        <w:jc w:val="both"/>
        <w:rPr>
          <w:sz w:val="28"/>
          <w:szCs w:val="28"/>
        </w:rPr>
      </w:pPr>
      <w:r w:rsidRPr="006E753D">
        <w:rPr>
          <w:sz w:val="28"/>
          <w:szCs w:val="28"/>
        </w:rPr>
        <w:t>- проезд транспортных средств и иных механизмов по произвольным, неустановленным</w:t>
      </w:r>
      <w:r w:rsidRPr="006E753D">
        <w:rPr>
          <w:spacing w:val="-1"/>
          <w:sz w:val="28"/>
          <w:szCs w:val="28"/>
        </w:rPr>
        <w:t xml:space="preserve"> </w:t>
      </w:r>
      <w:r w:rsidRPr="006E753D">
        <w:rPr>
          <w:sz w:val="28"/>
          <w:szCs w:val="28"/>
        </w:rPr>
        <w:t>маршрутам, в том числе за пределами земель, на которых осуществляется использование лесов.</w:t>
      </w:r>
    </w:p>
    <w:p w14:paraId="2C95C563" w14:textId="77777777" w:rsidR="008B5513" w:rsidRPr="006E753D" w:rsidRDefault="008B5513" w:rsidP="008B5513">
      <w:pPr>
        <w:pStyle w:val="a5"/>
        <w:tabs>
          <w:tab w:val="left" w:pos="0"/>
          <w:tab w:val="left" w:pos="851"/>
        </w:tabs>
        <w:ind w:firstLine="709"/>
        <w:contextualSpacing/>
        <w:jc w:val="both"/>
        <w:rPr>
          <w:rFonts w:ascii="Times New Roman" w:hAnsi="Times New Roman" w:cs="Times New Roman"/>
          <w:sz w:val="28"/>
          <w:szCs w:val="28"/>
        </w:rPr>
      </w:pPr>
      <w:r w:rsidRPr="006E753D">
        <w:rPr>
          <w:rFonts w:ascii="Times New Roman" w:hAnsi="Times New Roman" w:cs="Times New Roman"/>
          <w:sz w:val="28"/>
          <w:szCs w:val="28"/>
        </w:rPr>
        <w:t>Лица, осуществляющие использование лесов в целях осуществления геологического изучения</w:t>
      </w:r>
      <w:r w:rsidRPr="006E753D">
        <w:rPr>
          <w:rFonts w:ascii="Times New Roman" w:hAnsi="Times New Roman" w:cs="Times New Roman"/>
          <w:spacing w:val="-10"/>
          <w:sz w:val="28"/>
          <w:szCs w:val="28"/>
        </w:rPr>
        <w:t xml:space="preserve"> </w:t>
      </w:r>
      <w:r w:rsidRPr="006E753D">
        <w:rPr>
          <w:rFonts w:ascii="Times New Roman" w:hAnsi="Times New Roman" w:cs="Times New Roman"/>
          <w:sz w:val="28"/>
          <w:szCs w:val="28"/>
        </w:rPr>
        <w:t>недр, разведки и добычи полезных ископаемых,</w:t>
      </w:r>
      <w:r w:rsidRPr="006E753D">
        <w:rPr>
          <w:rFonts w:ascii="Times New Roman" w:hAnsi="Times New Roman" w:cs="Times New Roman"/>
          <w:spacing w:val="-2"/>
          <w:sz w:val="28"/>
          <w:szCs w:val="28"/>
        </w:rPr>
        <w:t xml:space="preserve"> </w:t>
      </w:r>
      <w:r w:rsidRPr="006E753D">
        <w:rPr>
          <w:rFonts w:ascii="Times New Roman" w:hAnsi="Times New Roman" w:cs="Times New Roman"/>
          <w:sz w:val="28"/>
          <w:szCs w:val="28"/>
        </w:rPr>
        <w:t>обеспечивают:</w:t>
      </w:r>
    </w:p>
    <w:p w14:paraId="08C22B61" w14:textId="77777777" w:rsidR="008B5513" w:rsidRPr="006E753D" w:rsidRDefault="008B5513" w:rsidP="008B5513">
      <w:pPr>
        <w:pStyle w:val="af"/>
        <w:widowControl w:val="0"/>
        <w:autoSpaceDE w:val="0"/>
        <w:autoSpaceDN w:val="0"/>
        <w:ind w:left="0" w:firstLine="709"/>
        <w:jc w:val="both"/>
        <w:rPr>
          <w:sz w:val="28"/>
          <w:szCs w:val="28"/>
        </w:rPr>
      </w:pPr>
      <w:r w:rsidRPr="006E753D">
        <w:rPr>
          <w:sz w:val="28"/>
          <w:szCs w:val="28"/>
        </w:rPr>
        <w:t>-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14:paraId="1C06D57F" w14:textId="77777777" w:rsidR="008B5513" w:rsidRPr="006E753D" w:rsidRDefault="008B5513" w:rsidP="008B5513">
      <w:pPr>
        <w:pStyle w:val="af"/>
        <w:widowControl w:val="0"/>
        <w:tabs>
          <w:tab w:val="left" w:pos="0"/>
          <w:tab w:val="left" w:pos="851"/>
        </w:tabs>
        <w:autoSpaceDE w:val="0"/>
        <w:autoSpaceDN w:val="0"/>
        <w:ind w:left="0" w:firstLine="709"/>
        <w:jc w:val="both"/>
        <w:rPr>
          <w:sz w:val="28"/>
          <w:szCs w:val="28"/>
        </w:rPr>
      </w:pPr>
      <w:r w:rsidRPr="006E753D">
        <w:rPr>
          <w:sz w:val="28"/>
          <w:szCs w:val="28"/>
        </w:rPr>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14:paraId="4D3937E3" w14:textId="77777777" w:rsidR="008B5513" w:rsidRPr="006E753D" w:rsidRDefault="008B5513" w:rsidP="008B5513">
      <w:pPr>
        <w:pStyle w:val="af"/>
        <w:widowControl w:val="0"/>
        <w:tabs>
          <w:tab w:val="left" w:pos="0"/>
          <w:tab w:val="left" w:pos="851"/>
        </w:tabs>
        <w:autoSpaceDE w:val="0"/>
        <w:autoSpaceDN w:val="0"/>
        <w:ind w:left="0" w:firstLine="709"/>
        <w:jc w:val="both"/>
        <w:rPr>
          <w:sz w:val="28"/>
          <w:szCs w:val="28"/>
        </w:rPr>
      </w:pPr>
      <w:r w:rsidRPr="006E753D">
        <w:rPr>
          <w:sz w:val="28"/>
          <w:szCs w:val="28"/>
        </w:rPr>
        <w:t>-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14:paraId="2721D5A2" w14:textId="77777777" w:rsidR="008B5513" w:rsidRPr="006E753D" w:rsidRDefault="008B5513" w:rsidP="008B5513">
      <w:pPr>
        <w:pStyle w:val="af"/>
        <w:widowControl w:val="0"/>
        <w:tabs>
          <w:tab w:val="left" w:pos="0"/>
          <w:tab w:val="left" w:pos="851"/>
        </w:tabs>
        <w:autoSpaceDE w:val="0"/>
        <w:autoSpaceDN w:val="0"/>
        <w:ind w:left="0" w:firstLine="709"/>
        <w:jc w:val="both"/>
        <w:rPr>
          <w:sz w:val="28"/>
          <w:szCs w:val="28"/>
        </w:rPr>
      </w:pPr>
      <w:r w:rsidRPr="006E753D">
        <w:rPr>
          <w:sz w:val="28"/>
          <w:szCs w:val="28"/>
        </w:rPr>
        <w:t>- принятие необходимых мер по устранению аварийных ситуаций, а также ликвидации их последствий, возникших по вине указанных лиц;</w:t>
      </w:r>
    </w:p>
    <w:p w14:paraId="580D7D58" w14:textId="77777777" w:rsidR="008B5513" w:rsidRPr="006E753D" w:rsidRDefault="008B5513" w:rsidP="008B5513">
      <w:pPr>
        <w:pStyle w:val="af"/>
        <w:widowControl w:val="0"/>
        <w:autoSpaceDE w:val="0"/>
        <w:autoSpaceDN w:val="0"/>
        <w:ind w:left="0" w:firstLine="709"/>
        <w:jc w:val="both"/>
        <w:rPr>
          <w:sz w:val="28"/>
          <w:szCs w:val="28"/>
        </w:rPr>
      </w:pPr>
      <w:r w:rsidRPr="006E753D">
        <w:rPr>
          <w:sz w:val="28"/>
          <w:szCs w:val="28"/>
        </w:rPr>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14:paraId="188E7C7A" w14:textId="77777777" w:rsidR="008B5513" w:rsidRPr="006E753D" w:rsidRDefault="008B5513" w:rsidP="008B5513">
      <w:pPr>
        <w:pStyle w:val="af"/>
        <w:ind w:left="0" w:firstLine="709"/>
        <w:jc w:val="both"/>
        <w:rPr>
          <w:sz w:val="28"/>
          <w:szCs w:val="28"/>
        </w:rPr>
      </w:pPr>
      <w:r w:rsidRPr="006E753D">
        <w:rPr>
          <w:sz w:val="28"/>
          <w:szCs w:val="28"/>
        </w:rPr>
        <w:t>Договор аренды лесного участка в целях осуществления геологического изучения</w:t>
      </w:r>
      <w:r w:rsidRPr="006E753D">
        <w:rPr>
          <w:spacing w:val="-10"/>
          <w:sz w:val="28"/>
          <w:szCs w:val="28"/>
        </w:rPr>
        <w:t xml:space="preserve"> </w:t>
      </w:r>
      <w:r w:rsidRPr="006E753D">
        <w:rPr>
          <w:sz w:val="28"/>
          <w:szCs w:val="28"/>
        </w:rPr>
        <w:t>недр, разведки и добычи полезных ископаемых заключается на срок до сорока девяти лет и не требует проведения торгов (часть 3 статьи 72 и часть 3 статьи 74 Лесного кодекса).</w:t>
      </w:r>
    </w:p>
    <w:bookmarkEnd w:id="340"/>
    <w:bookmarkEnd w:id="341"/>
    <w:bookmarkEnd w:id="342"/>
    <w:p w14:paraId="2D4A1031" w14:textId="77777777" w:rsidR="008B5513" w:rsidRPr="006E753D" w:rsidRDefault="008B5513" w:rsidP="008B5513">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Земли, нарушенные или загрязненные при использовании лесов в целях осуществления геологического изучения</w:t>
      </w:r>
      <w:r w:rsidRPr="006E753D">
        <w:rPr>
          <w:rFonts w:ascii="Times New Roman" w:eastAsia="Times New Roman" w:hAnsi="Times New Roman" w:cs="Times New Roman"/>
          <w:spacing w:val="-10"/>
          <w:sz w:val="28"/>
          <w:szCs w:val="28"/>
          <w:lang w:eastAsia="ru-RU"/>
        </w:rPr>
        <w:t xml:space="preserve"> </w:t>
      </w:r>
      <w:r w:rsidRPr="006E753D">
        <w:rPr>
          <w:rFonts w:ascii="Times New Roman" w:eastAsia="Times New Roman" w:hAnsi="Times New Roman" w:cs="Times New Roman"/>
          <w:sz w:val="28"/>
          <w:szCs w:val="28"/>
          <w:lang w:eastAsia="ru-RU"/>
        </w:rPr>
        <w:t>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14:paraId="463BA535" w14:textId="77777777" w:rsidR="002E2586" w:rsidRPr="006E753D" w:rsidRDefault="002E2586" w:rsidP="002E2586">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346" w:name="_Toc208592248"/>
      <w:bookmarkStart w:id="347" w:name="_Toc208830509"/>
      <w:bookmarkStart w:id="348" w:name="_Toc208844774"/>
      <w:r w:rsidRPr="006E753D">
        <w:rPr>
          <w:rFonts w:ascii="Times New Roman" w:eastAsia="Times New Roman" w:hAnsi="Times New Roman" w:cs="Times New Roman"/>
          <w:b/>
          <w:bCs/>
          <w:iCs/>
          <w:sz w:val="28"/>
          <w:szCs w:val="28"/>
          <w:lang w:eastAsia="ru-RU"/>
        </w:rPr>
        <w:t>2.12.1. Нормативы, параметры и сроки использования лесов в целях осуществления изыскательской деятельности</w:t>
      </w:r>
      <w:bookmarkEnd w:id="346"/>
      <w:bookmarkEnd w:id="347"/>
      <w:bookmarkEnd w:id="348"/>
    </w:p>
    <w:p w14:paraId="793DADDA" w14:textId="77777777" w:rsidR="002E2586" w:rsidRPr="006E753D" w:rsidRDefault="002E2586" w:rsidP="002E2586">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Использование лесов в целях осуществления изыскательской деятельности осуществляется в соответствии со статьей 43.1 Лесного кодекса и Правил использования лесов для осуществления изыскательской деятельности, утвержденных Минприроды России от 25 апреля 2024 года № 241.</w:t>
      </w:r>
    </w:p>
    <w:p w14:paraId="4E438EF6" w14:textId="77777777" w:rsidR="002E2586" w:rsidRPr="006E753D" w:rsidRDefault="002E2586" w:rsidP="002E2586">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Для использования лесов в целях осуществления изыскательской деятельности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публичный сервитут в соответствии со статьей 9 Лесного кодекса РФ.</w:t>
      </w:r>
    </w:p>
    <w:p w14:paraId="10D05C7F" w14:textId="77777777" w:rsidR="002E2586" w:rsidRPr="006E753D" w:rsidRDefault="002E2586" w:rsidP="002E2586">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Допускается использование лесов для осуществления изыскательской деятельности без предоставления лесного участка, установления сервитута, если осуществление изыскательской деятельности не влечет за собой проведение рубок лесных насаждений на основании разрешений органов государственной власти, органов местного самоуправления в пределах полномочий указанных органов, определенных в соответствии со статьями 81 - 84 Лесного кодекса РФ. </w:t>
      </w:r>
    </w:p>
    <w:p w14:paraId="5608AE2E" w14:textId="3761E809" w:rsidR="002E2586" w:rsidRPr="006E753D" w:rsidRDefault="002E2586" w:rsidP="002E2586">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При использовании лесов для осуществления изыскательской деятельности на землях лесного фонда допускаются возведение, эксплуатация и демонтаж некапитальных строений, сооружений, не связанных с созданием лесной инфраструктуры.</w:t>
      </w:r>
    </w:p>
    <w:p w14:paraId="260F0F00" w14:textId="77777777" w:rsidR="002E2586" w:rsidRPr="006E753D" w:rsidRDefault="002E2586" w:rsidP="002E2586">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При использовании лесов для осуществления изыскательской деятельности не допускается:</w:t>
      </w:r>
    </w:p>
    <w:p w14:paraId="2ABF493E" w14:textId="77777777" w:rsidR="002E2586" w:rsidRPr="006E753D" w:rsidRDefault="002E2586" w:rsidP="002E2586">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 xml:space="preserve"> а) повреждение лесных насаждений, растительного покрова и почв за пределами земель, на которых осуществляется использование лесов; </w:t>
      </w:r>
    </w:p>
    <w:p w14:paraId="0769ABFD" w14:textId="77777777" w:rsidR="002E2586" w:rsidRPr="006E753D" w:rsidRDefault="002E2586" w:rsidP="002E2586">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 xml:space="preserve">б) захламление территорий, на которых осуществляется использование лесов и прилегающих к землям, на которых осуществляется использование лесов, отходами производства и потребления; </w:t>
      </w:r>
    </w:p>
    <w:p w14:paraId="7BF7C1ED" w14:textId="77777777" w:rsidR="002E2586" w:rsidRPr="006E753D" w:rsidRDefault="002E2586" w:rsidP="002E2586">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 xml:space="preserve">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 </w:t>
      </w:r>
    </w:p>
    <w:p w14:paraId="6AD7AA10" w14:textId="77777777" w:rsidR="002E2586" w:rsidRPr="006E753D" w:rsidRDefault="002E2586" w:rsidP="002E2586">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 xml:space="preserve">г) проезд транспортных средств по произвольным, неустановленным маршрутам, в том числе за пределами земель, на которых осуществляется использование лесов. </w:t>
      </w:r>
    </w:p>
    <w:p w14:paraId="6EA42983" w14:textId="77777777" w:rsidR="002E2586" w:rsidRPr="006E753D" w:rsidRDefault="002E2586" w:rsidP="002E2586">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 xml:space="preserve">Индивидуальные предприниматели, юридические лица при использовании лесов для осуществления изыскательской деятельности обеспечивают: </w:t>
      </w:r>
    </w:p>
    <w:p w14:paraId="2AD9709D" w14:textId="77777777" w:rsidR="002E2586" w:rsidRPr="006E753D" w:rsidRDefault="002E2586" w:rsidP="002E2586">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 xml:space="preserve">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 </w:t>
      </w:r>
    </w:p>
    <w:p w14:paraId="72C211C5" w14:textId="77777777" w:rsidR="002E2586" w:rsidRPr="006E753D" w:rsidRDefault="002E2586" w:rsidP="002E2586">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 xml:space="preserve">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 </w:t>
      </w:r>
    </w:p>
    <w:p w14:paraId="1A30B17F" w14:textId="77777777" w:rsidR="002E2586" w:rsidRPr="006E753D" w:rsidRDefault="002E2586" w:rsidP="002E2586">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 xml:space="preserve">в) демонтаж некапитальных строений, сооружений, связанных с осуществлением изыскательской деятельности, по истечении сроков выполнения соответствующих работ; </w:t>
      </w:r>
    </w:p>
    <w:p w14:paraId="59162396" w14:textId="77777777" w:rsidR="002E2586" w:rsidRPr="006E753D" w:rsidRDefault="002E2586" w:rsidP="002E2586">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 xml:space="preserve">г) рекультивацию земель, которые использовались для возведения, эксплуатации указанных объектов в соответствии с законодательством Российской Федерации; </w:t>
      </w:r>
    </w:p>
    <w:p w14:paraId="41601226" w14:textId="77777777" w:rsidR="002E2586" w:rsidRPr="006E753D" w:rsidRDefault="002E2586" w:rsidP="002E2586">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д) использование в первую очередь земель, не занятых лесными насаждениями для осуществления изыскательской деятельности.</w:t>
      </w:r>
    </w:p>
    <w:p w14:paraId="1DA521C9" w14:textId="77777777" w:rsidR="002E2586" w:rsidRPr="006E753D" w:rsidRDefault="002E2586" w:rsidP="002E2586">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Индивидуальные предприниматели, юридические лица, использующие леса на основании сервитута, после прекращения действия сервитута обязаны привести земельный участок в состояние, пригодное для его использования в соответствии с разрешенным использованием.</w:t>
      </w:r>
    </w:p>
    <w:p w14:paraId="630DD7A9" w14:textId="77777777" w:rsidR="002E2586" w:rsidRPr="006E753D" w:rsidRDefault="002E2586" w:rsidP="002E2586">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Индивидуальные предприниматели, юридические лица, использующие леса на основании публичного сервитута, обязаны привести земельный участок в состояние, пригодное для его использования в соответствии с разрешенным использованием, и снести сооружение, размещенное на основании публичного сервитута, после завершения изыскательской деятельности, для обеспечения которой установлен публичный сервитут.</w:t>
      </w:r>
    </w:p>
    <w:p w14:paraId="0277576F" w14:textId="77777777" w:rsidR="00CD09EE" w:rsidRPr="006E753D" w:rsidRDefault="002E2586" w:rsidP="00CD09EE">
      <w:pPr>
        <w:adjustRightInd w:val="0"/>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 xml:space="preserve">Договор аренды лесного участка в целях осуществления изыскательской деятельности заключается на срок </w:t>
      </w:r>
      <w:r w:rsidR="00CD09EE" w:rsidRPr="006E753D">
        <w:rPr>
          <w:rFonts w:ascii="Times New Roman" w:eastAsia="Calibri" w:hAnsi="Times New Roman" w:cs="Times New Roman"/>
          <w:sz w:val="28"/>
          <w:szCs w:val="28"/>
          <w:lang w:eastAsia="ru-RU"/>
        </w:rPr>
        <w:t>до одного года (часть 3 статьи 72 Лесного кодекса РФ).</w:t>
      </w:r>
    </w:p>
    <w:p w14:paraId="25175EB7" w14:textId="24BD050C" w:rsidR="002E2586" w:rsidRPr="006E753D" w:rsidRDefault="002E2586" w:rsidP="002E2586">
      <w:pPr>
        <w:adjustRightInd w:val="0"/>
        <w:spacing w:after="0" w:line="240" w:lineRule="auto"/>
        <w:ind w:firstLine="709"/>
        <w:contextualSpacing/>
        <w:jc w:val="both"/>
        <w:rPr>
          <w:rFonts w:ascii="Times New Roman" w:eastAsia="Times New Roman" w:hAnsi="Times New Roman" w:cs="Times New Roman"/>
          <w:sz w:val="28"/>
          <w:szCs w:val="28"/>
          <w:lang w:eastAsia="ru-RU"/>
        </w:rPr>
      </w:pPr>
    </w:p>
    <w:p w14:paraId="7E6E1BD4" w14:textId="77777777" w:rsidR="002E2586" w:rsidRPr="006E753D" w:rsidRDefault="002E2586" w:rsidP="008B5513">
      <w:pPr>
        <w:adjustRightInd w:val="0"/>
        <w:spacing w:after="0" w:line="240" w:lineRule="auto"/>
        <w:ind w:firstLine="709"/>
        <w:contextualSpacing/>
        <w:jc w:val="both"/>
        <w:rPr>
          <w:rFonts w:ascii="Times New Roman" w:eastAsia="Times New Roman" w:hAnsi="Times New Roman" w:cs="Times New Roman"/>
          <w:sz w:val="28"/>
          <w:szCs w:val="28"/>
          <w:lang w:eastAsia="ru-RU"/>
        </w:rPr>
      </w:pPr>
    </w:p>
    <w:p w14:paraId="0C9950AD" w14:textId="77777777" w:rsidR="002E2586" w:rsidRPr="006E753D" w:rsidRDefault="002E2586" w:rsidP="008B5513">
      <w:pPr>
        <w:adjustRightInd w:val="0"/>
        <w:spacing w:after="0" w:line="240" w:lineRule="auto"/>
        <w:ind w:firstLine="709"/>
        <w:contextualSpacing/>
        <w:jc w:val="both"/>
        <w:rPr>
          <w:rFonts w:ascii="Times New Roman" w:eastAsia="Times New Roman" w:hAnsi="Times New Roman" w:cs="Times New Roman"/>
          <w:sz w:val="28"/>
          <w:szCs w:val="28"/>
          <w:lang w:eastAsia="ru-RU"/>
        </w:rPr>
      </w:pPr>
    </w:p>
    <w:p w14:paraId="70B8A72E" w14:textId="77777777" w:rsidR="002E2586" w:rsidRPr="006E753D" w:rsidRDefault="002E2586" w:rsidP="008B5513">
      <w:pPr>
        <w:adjustRightInd w:val="0"/>
        <w:spacing w:after="0" w:line="240" w:lineRule="auto"/>
        <w:ind w:firstLine="709"/>
        <w:contextualSpacing/>
        <w:jc w:val="both"/>
        <w:rPr>
          <w:rFonts w:ascii="Times New Roman" w:eastAsia="Times New Roman" w:hAnsi="Times New Roman" w:cs="Times New Roman"/>
          <w:sz w:val="28"/>
          <w:szCs w:val="28"/>
          <w:lang w:eastAsia="ru-RU"/>
        </w:rPr>
      </w:pPr>
    </w:p>
    <w:p w14:paraId="76F28199" w14:textId="77777777" w:rsidR="002E2586" w:rsidRPr="006E753D" w:rsidRDefault="002E2586" w:rsidP="008B5513">
      <w:pPr>
        <w:adjustRightInd w:val="0"/>
        <w:spacing w:after="0" w:line="240" w:lineRule="auto"/>
        <w:ind w:firstLine="709"/>
        <w:contextualSpacing/>
        <w:jc w:val="both"/>
        <w:rPr>
          <w:rFonts w:ascii="Times New Roman" w:eastAsia="Times New Roman" w:hAnsi="Times New Roman" w:cs="Times New Roman"/>
          <w:sz w:val="28"/>
          <w:szCs w:val="28"/>
          <w:lang w:eastAsia="ru-RU"/>
        </w:rPr>
      </w:pPr>
    </w:p>
    <w:p w14:paraId="5062CE61" w14:textId="77777777" w:rsidR="002E2586" w:rsidRPr="006E753D" w:rsidRDefault="002E2586" w:rsidP="008B5513">
      <w:pPr>
        <w:adjustRightInd w:val="0"/>
        <w:spacing w:after="0" w:line="240" w:lineRule="auto"/>
        <w:ind w:firstLine="709"/>
        <w:contextualSpacing/>
        <w:jc w:val="both"/>
        <w:rPr>
          <w:rFonts w:ascii="Times New Roman" w:eastAsia="Times New Roman" w:hAnsi="Times New Roman" w:cs="Times New Roman"/>
          <w:sz w:val="28"/>
          <w:szCs w:val="28"/>
          <w:lang w:eastAsia="ru-RU"/>
        </w:rPr>
      </w:pPr>
    </w:p>
    <w:p w14:paraId="79944C8E" w14:textId="77777777" w:rsidR="002E2586" w:rsidRPr="006E753D" w:rsidRDefault="002E2586" w:rsidP="008B5513">
      <w:pPr>
        <w:adjustRightInd w:val="0"/>
        <w:spacing w:after="0" w:line="240" w:lineRule="auto"/>
        <w:ind w:firstLine="709"/>
        <w:contextualSpacing/>
        <w:jc w:val="both"/>
        <w:rPr>
          <w:rFonts w:ascii="Times New Roman" w:eastAsia="Times New Roman" w:hAnsi="Times New Roman" w:cs="Times New Roman"/>
          <w:sz w:val="28"/>
          <w:szCs w:val="28"/>
          <w:lang w:eastAsia="ru-RU"/>
        </w:rPr>
      </w:pPr>
    </w:p>
    <w:p w14:paraId="0D5BE04D" w14:textId="77777777" w:rsidR="008B5513" w:rsidRPr="006E753D" w:rsidRDefault="008B5513" w:rsidP="008B5513">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349" w:name="_Toc109383813"/>
      <w:bookmarkStart w:id="350" w:name="_Toc109384572"/>
      <w:bookmarkStart w:id="351" w:name="_Toc208844775"/>
      <w:r w:rsidRPr="006E753D">
        <w:rPr>
          <w:rFonts w:ascii="Times New Roman" w:eastAsia="Times New Roman" w:hAnsi="Times New Roman" w:cs="Times New Roman"/>
          <w:b/>
          <w:bCs/>
          <w:iCs/>
          <w:sz w:val="28"/>
          <w:szCs w:val="28"/>
          <w:lang w:eastAsia="ru-RU"/>
        </w:rPr>
        <w:t xml:space="preserve">2.13. Нормативы, параметры и сроки использования лесов для строительства и эксплуатации </w:t>
      </w:r>
      <w:r w:rsidRPr="006E753D">
        <w:rPr>
          <w:rFonts w:ascii="Times New Roman" w:eastAsia="Times New Roman" w:hAnsi="Times New Roman" w:cs="Times New Roman"/>
          <w:b/>
          <w:sz w:val="28"/>
          <w:szCs w:val="28"/>
          <w:lang w:eastAsia="ru-RU"/>
        </w:rPr>
        <w:t>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bookmarkEnd w:id="349"/>
      <w:bookmarkEnd w:id="350"/>
      <w:bookmarkEnd w:id="351"/>
    </w:p>
    <w:p w14:paraId="18B89BCD"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bookmarkStart w:id="352" w:name="_Toc513712568"/>
      <w:r w:rsidRPr="006E753D">
        <w:rPr>
          <w:rFonts w:ascii="Times New Roman" w:eastAsia="Times New Roman" w:hAnsi="Times New Roman" w:cs="Times New Roman"/>
          <w:sz w:val="28"/>
          <w:szCs w:val="28"/>
          <w:lang w:eastAsia="ru-RU"/>
        </w:rPr>
        <w:t>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осуществляется в соответствии со статьей 44 Лесного кодекса.</w:t>
      </w:r>
    </w:p>
    <w:p w14:paraId="7D3DD94A"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законодательством. </w:t>
      </w:r>
    </w:p>
    <w:p w14:paraId="48C5F992"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w:t>
      </w:r>
    </w:p>
    <w:p w14:paraId="6E044275" w14:textId="77777777" w:rsidR="008B5513" w:rsidRPr="006E753D" w:rsidRDefault="008B5513" w:rsidP="008B5513">
      <w:pPr>
        <w:adjustRightInd w:val="0"/>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Договор аренды лесного участка, находящегося в государственной или муниципальной собственности,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заключается на срок от одного года до сорока девяти лет и не требует проведения торгов (часть 3 статьи 72 и часть 3 статьи 74 Лесного кодекса).</w:t>
      </w:r>
    </w:p>
    <w:p w14:paraId="34767C57" w14:textId="77777777" w:rsidR="008B5513" w:rsidRPr="006E753D" w:rsidRDefault="008B5513" w:rsidP="008B5513">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353" w:name="_Toc109383814"/>
      <w:bookmarkStart w:id="354" w:name="_Toc109384573"/>
      <w:bookmarkStart w:id="355" w:name="_Toc208844776"/>
      <w:r w:rsidRPr="006E753D">
        <w:rPr>
          <w:rFonts w:ascii="Times New Roman" w:eastAsia="Times New Roman" w:hAnsi="Times New Roman" w:cs="Times New Roman"/>
          <w:b/>
          <w:bCs/>
          <w:iCs/>
          <w:sz w:val="28"/>
          <w:szCs w:val="28"/>
          <w:lang w:eastAsia="ru-RU"/>
        </w:rPr>
        <w:t>2.14. Нормативы, параметры и сроки использования лесов для строительства, реконструкции, эксплуатации линейных объектов</w:t>
      </w:r>
      <w:bookmarkEnd w:id="353"/>
      <w:bookmarkEnd w:id="354"/>
      <w:bookmarkEnd w:id="355"/>
    </w:p>
    <w:p w14:paraId="408CD692"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Использование лесов для строительства, реконструкции и эксплуатации линейных объектов (далее – линейные объекты) регламентируется статьей 45 Лесного кодекса и приказом Минприроды РФ от 10 июля 2020 года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76106505"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К линейным объектам согласно пункту 10.1 статьи 1 Градостроительного кодекса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6E0063AE"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14:paraId="1FFCF596"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 (</w:t>
      </w:r>
      <w:hyperlink r:id="rId21">
        <w:r w:rsidRPr="006E753D">
          <w:rPr>
            <w:rFonts w:ascii="Times New Roman" w:hAnsi="Times New Roman" w:cs="Times New Roman"/>
            <w:sz w:val="28"/>
            <w:szCs w:val="28"/>
          </w:rPr>
          <w:t xml:space="preserve">часть 3 статьи 45 </w:t>
        </w:r>
      </w:hyperlink>
      <w:r w:rsidRPr="006E753D">
        <w:rPr>
          <w:rFonts w:ascii="Times New Roman" w:hAnsi="Times New Roman" w:cs="Times New Roman"/>
          <w:sz w:val="28"/>
          <w:szCs w:val="28"/>
        </w:rPr>
        <w:t>Лесного</w:t>
      </w:r>
      <w:r w:rsidRPr="006E753D">
        <w:rPr>
          <w:rFonts w:ascii="Times New Roman" w:hAnsi="Times New Roman" w:cs="Times New Roman"/>
          <w:spacing w:val="-2"/>
          <w:sz w:val="28"/>
          <w:szCs w:val="28"/>
        </w:rPr>
        <w:t xml:space="preserve"> </w:t>
      </w:r>
      <w:r w:rsidRPr="006E753D">
        <w:rPr>
          <w:rFonts w:ascii="Times New Roman" w:hAnsi="Times New Roman" w:cs="Times New Roman"/>
          <w:sz w:val="28"/>
          <w:szCs w:val="28"/>
        </w:rPr>
        <w:t>кодекса).</w:t>
      </w:r>
    </w:p>
    <w:p w14:paraId="46663A35"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14:paraId="5AD3DE5E"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14:paraId="0D069132"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w:t>
      </w:r>
    </w:p>
    <w:p w14:paraId="4FFCE4DC" w14:textId="77777777" w:rsidR="008B5513" w:rsidRPr="006E753D" w:rsidRDefault="008B5513" w:rsidP="008B5513">
      <w:pPr>
        <w:pStyle w:val="a5"/>
        <w:ind w:firstLine="709"/>
        <w:contextualSpacing/>
        <w:jc w:val="both"/>
        <w:rPr>
          <w:rFonts w:ascii="Times New Roman" w:hAnsi="Times New Roman" w:cs="Times New Roman"/>
          <w:sz w:val="28"/>
          <w:szCs w:val="28"/>
        </w:rPr>
      </w:pPr>
      <w:r w:rsidRPr="006E753D">
        <w:rPr>
          <w:rFonts w:ascii="Times New Roman" w:hAnsi="Times New Roman" w:cs="Times New Roman"/>
          <w:sz w:val="28"/>
          <w:szCs w:val="28"/>
        </w:rPr>
        <w:t xml:space="preserve">Согласно </w:t>
      </w:r>
      <w:hyperlink r:id="rId22">
        <w:r w:rsidRPr="006E753D">
          <w:rPr>
            <w:rFonts w:ascii="Times New Roman" w:hAnsi="Times New Roman" w:cs="Times New Roman"/>
            <w:sz w:val="28"/>
            <w:szCs w:val="28"/>
          </w:rPr>
          <w:t xml:space="preserve">пунктам 2 </w:t>
        </w:r>
      </w:hyperlink>
      <w:r w:rsidRPr="006E753D">
        <w:rPr>
          <w:rFonts w:ascii="Times New Roman" w:hAnsi="Times New Roman" w:cs="Times New Roman"/>
          <w:sz w:val="28"/>
          <w:szCs w:val="28"/>
        </w:rPr>
        <w:t xml:space="preserve">и </w:t>
      </w:r>
      <w:hyperlink r:id="rId23">
        <w:r w:rsidRPr="006E753D">
          <w:rPr>
            <w:rFonts w:ascii="Times New Roman" w:hAnsi="Times New Roman" w:cs="Times New Roman"/>
            <w:sz w:val="28"/>
            <w:szCs w:val="28"/>
          </w:rPr>
          <w:t xml:space="preserve">6 </w:t>
        </w:r>
      </w:hyperlink>
      <w:r w:rsidRPr="006E753D">
        <w:rPr>
          <w:rFonts w:ascii="Times New Roman" w:hAnsi="Times New Roman" w:cs="Times New Roman"/>
          <w:sz w:val="28"/>
          <w:szCs w:val="28"/>
        </w:rPr>
        <w:t>постановления Правительства Российской Федерации от 11 августа 2003 года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 воздушная линия электропередачи (линия связи, обслуживающая электрическую установленном порядке к землям промышленности и иного специального назначения, или землям поселений и предназначенных для установки опор указанных линий сеть) размещается на обособленных земельных участках, отнесенных в, либо на земельных участках, отнесенных к иным категориям земель, не указанным выше, если хозяйствующим субъектам предоставлено право использовать эти участки (части участков) для установки опор воздушных линий электропередачи (опор линий связи, обслуживающих электрические сети).</w:t>
      </w:r>
    </w:p>
    <w:p w14:paraId="33E4A084" w14:textId="77777777" w:rsidR="008B5513" w:rsidRPr="006E753D" w:rsidRDefault="008B5513" w:rsidP="008B5513">
      <w:pPr>
        <w:pStyle w:val="a5"/>
        <w:ind w:firstLine="709"/>
        <w:contextualSpacing/>
        <w:jc w:val="both"/>
        <w:rPr>
          <w:rFonts w:ascii="Times New Roman" w:hAnsi="Times New Roman" w:cs="Times New Roman"/>
          <w:sz w:val="28"/>
          <w:szCs w:val="28"/>
        </w:rPr>
      </w:pPr>
      <w:r w:rsidRPr="006E753D">
        <w:rPr>
          <w:rFonts w:ascii="Times New Roman" w:hAnsi="Times New Roman" w:cs="Times New Roman"/>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14:paraId="64EEC490" w14:textId="77777777" w:rsidR="008B5513" w:rsidRPr="006E753D" w:rsidRDefault="008B5513" w:rsidP="00FA1F60">
      <w:pPr>
        <w:pStyle w:val="af"/>
        <w:widowControl w:val="0"/>
        <w:numPr>
          <w:ilvl w:val="0"/>
          <w:numId w:val="20"/>
        </w:numPr>
        <w:autoSpaceDE w:val="0"/>
        <w:autoSpaceDN w:val="0"/>
        <w:ind w:left="0" w:firstLine="709"/>
        <w:jc w:val="both"/>
        <w:rPr>
          <w:sz w:val="28"/>
          <w:szCs w:val="28"/>
        </w:rPr>
      </w:pPr>
      <w:r w:rsidRPr="006E753D">
        <w:rPr>
          <w:sz w:val="28"/>
          <w:szCs w:val="28"/>
        </w:rPr>
        <w:t>прокладка и содержание в безлесном состоянии просек вдоль и по периметру линейных объектов.</w:t>
      </w:r>
    </w:p>
    <w:p w14:paraId="36F7B5A2" w14:textId="77777777" w:rsidR="008B5513" w:rsidRPr="006E753D" w:rsidRDefault="008B5513" w:rsidP="008B5513">
      <w:pPr>
        <w:pStyle w:val="a5"/>
        <w:ind w:firstLine="709"/>
        <w:contextualSpacing/>
        <w:jc w:val="both"/>
        <w:rPr>
          <w:rFonts w:ascii="Times New Roman" w:hAnsi="Times New Roman" w:cs="Times New Roman"/>
          <w:sz w:val="28"/>
          <w:szCs w:val="28"/>
        </w:rPr>
      </w:pPr>
      <w:r w:rsidRPr="006E753D">
        <w:rPr>
          <w:rFonts w:ascii="Times New Roman" w:hAnsi="Times New Roman" w:cs="Times New Roman"/>
          <w:sz w:val="28"/>
          <w:szCs w:val="28"/>
        </w:rPr>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24">
        <w:r w:rsidRPr="006E753D">
          <w:rPr>
            <w:rFonts w:ascii="Times New Roman" w:hAnsi="Times New Roman" w:cs="Times New Roman"/>
            <w:sz w:val="28"/>
            <w:szCs w:val="28"/>
          </w:rPr>
          <w:t xml:space="preserve">пунктом «а» </w:t>
        </w:r>
      </w:hyperlink>
      <w:r w:rsidRPr="006E753D">
        <w:rPr>
          <w:rFonts w:ascii="Times New Roman" w:hAnsi="Times New Roman" w:cs="Times New Roman"/>
          <w:sz w:val="28"/>
          <w:szCs w:val="28"/>
        </w:rPr>
        <w:t>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года № 160;</w:t>
      </w:r>
    </w:p>
    <w:p w14:paraId="57FFE237" w14:textId="77777777" w:rsidR="008B5513" w:rsidRPr="006E753D" w:rsidRDefault="008B5513" w:rsidP="00FA1F60">
      <w:pPr>
        <w:pStyle w:val="a5"/>
        <w:widowControl w:val="0"/>
        <w:numPr>
          <w:ilvl w:val="0"/>
          <w:numId w:val="20"/>
        </w:numPr>
        <w:autoSpaceDE w:val="0"/>
        <w:autoSpaceDN w:val="0"/>
        <w:spacing w:before="72"/>
        <w:ind w:left="0" w:firstLine="709"/>
        <w:contextualSpacing/>
        <w:jc w:val="both"/>
        <w:rPr>
          <w:rFonts w:ascii="Times New Roman" w:hAnsi="Times New Roman" w:cs="Times New Roman"/>
          <w:sz w:val="28"/>
          <w:szCs w:val="28"/>
        </w:rPr>
      </w:pPr>
      <w:r w:rsidRPr="006E753D">
        <w:rPr>
          <w:rFonts w:ascii="Times New Roman" w:hAnsi="Times New Roman" w:cs="Times New Roman"/>
          <w:sz w:val="28"/>
          <w:szCs w:val="28"/>
        </w:rPr>
        <w:t>обрезка крон, вырубка и опиловка деревьев, высота которых превышает расстояние по прямой от дерева до крайней точки линейного объекта,</w:t>
      </w:r>
      <w:r w:rsidRPr="006E753D">
        <w:rPr>
          <w:rFonts w:ascii="Times New Roman" w:hAnsi="Times New Roman" w:cs="Times New Roman"/>
          <w:spacing w:val="-7"/>
          <w:sz w:val="28"/>
          <w:szCs w:val="28"/>
        </w:rPr>
        <w:t xml:space="preserve"> </w:t>
      </w:r>
      <w:r w:rsidRPr="006E753D">
        <w:rPr>
          <w:rFonts w:ascii="Times New Roman" w:hAnsi="Times New Roman" w:cs="Times New Roman"/>
          <w:sz w:val="28"/>
          <w:szCs w:val="28"/>
        </w:rPr>
        <w:t xml:space="preserve">сооружения, являющегося его неотъемлемой технологической частью, или крайней точки его вертикальной проекции, увеличенное на </w:t>
      </w:r>
      <w:smartTag w:uri="urn:schemas-microsoft-com:office:smarttags" w:element="metricconverter">
        <w:smartTagPr>
          <w:attr w:name="ProductID" w:val="2 метра"/>
        </w:smartTagPr>
        <w:r w:rsidRPr="006E753D">
          <w:rPr>
            <w:rFonts w:ascii="Times New Roman" w:hAnsi="Times New Roman" w:cs="Times New Roman"/>
            <w:sz w:val="28"/>
            <w:szCs w:val="28"/>
          </w:rPr>
          <w:t>2 метра</w:t>
        </w:r>
      </w:smartTag>
      <w:r w:rsidRPr="006E753D">
        <w:rPr>
          <w:rFonts w:ascii="Times New Roman" w:hAnsi="Times New Roman" w:cs="Times New Roman"/>
          <w:sz w:val="28"/>
          <w:szCs w:val="28"/>
        </w:rPr>
        <w:t>;</w:t>
      </w:r>
    </w:p>
    <w:p w14:paraId="0E963412" w14:textId="77777777" w:rsidR="008B5513" w:rsidRPr="006E753D" w:rsidRDefault="008B5513" w:rsidP="00FA1F60">
      <w:pPr>
        <w:pStyle w:val="af"/>
        <w:widowControl w:val="0"/>
        <w:numPr>
          <w:ilvl w:val="0"/>
          <w:numId w:val="20"/>
        </w:numPr>
        <w:tabs>
          <w:tab w:val="left" w:pos="1446"/>
        </w:tabs>
        <w:autoSpaceDE w:val="0"/>
        <w:autoSpaceDN w:val="0"/>
        <w:ind w:left="0" w:firstLine="709"/>
        <w:jc w:val="both"/>
        <w:rPr>
          <w:sz w:val="28"/>
          <w:szCs w:val="28"/>
        </w:rPr>
      </w:pPr>
      <w:r w:rsidRPr="006E753D">
        <w:rPr>
          <w:sz w:val="28"/>
          <w:szCs w:val="28"/>
        </w:rPr>
        <w:t>вырубка сильноослабленных, усыхающих, сухостойных, ветровальных и буреломных деревьев, угрожающих падением на линейные</w:t>
      </w:r>
      <w:r w:rsidRPr="006E753D">
        <w:rPr>
          <w:spacing w:val="-6"/>
          <w:sz w:val="28"/>
          <w:szCs w:val="28"/>
        </w:rPr>
        <w:t xml:space="preserve"> </w:t>
      </w:r>
      <w:r w:rsidRPr="006E753D">
        <w:rPr>
          <w:sz w:val="28"/>
          <w:szCs w:val="28"/>
        </w:rPr>
        <w:t>объекты.</w:t>
      </w:r>
    </w:p>
    <w:p w14:paraId="33585315"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14:paraId="5E781D7A"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14:paraId="410FAAC9" w14:textId="77777777" w:rsidR="008B5513" w:rsidRPr="006E753D" w:rsidRDefault="008B5513" w:rsidP="008B5513">
      <w:pPr>
        <w:pStyle w:val="a5"/>
        <w:ind w:firstLine="709"/>
        <w:contextualSpacing/>
        <w:jc w:val="both"/>
        <w:rPr>
          <w:rFonts w:ascii="Times New Roman" w:hAnsi="Times New Roman" w:cs="Times New Roman"/>
          <w:sz w:val="28"/>
          <w:szCs w:val="28"/>
        </w:rPr>
      </w:pPr>
      <w:r w:rsidRPr="006E753D">
        <w:rPr>
          <w:rFonts w:ascii="Times New Roman" w:hAnsi="Times New Roman" w:cs="Times New Roman"/>
          <w:sz w:val="28"/>
          <w:szCs w:val="28"/>
        </w:rPr>
        <w:t xml:space="preserve">Порядок реализации древесины, которая получена при использовании лесов для строительства, реконструкции, эксплуатации линейных объектов, расположенных на землях лесного фонда, установлен </w:t>
      </w:r>
      <w:hyperlink r:id="rId25">
        <w:r w:rsidRPr="006E753D">
          <w:rPr>
            <w:rFonts w:ascii="Times New Roman" w:hAnsi="Times New Roman" w:cs="Times New Roman"/>
            <w:sz w:val="28"/>
            <w:szCs w:val="28"/>
          </w:rPr>
          <w:t>постановлением</w:t>
        </w:r>
      </w:hyperlink>
      <w:r w:rsidRPr="006E753D">
        <w:rPr>
          <w:rFonts w:ascii="Times New Roman" w:hAnsi="Times New Roman" w:cs="Times New Roman"/>
          <w:sz w:val="28"/>
          <w:szCs w:val="28"/>
        </w:rPr>
        <w:t xml:space="preserve"> Правительства Российской Федерации от 23 июля 2009 года № 604 «О реализации древесины, которая получена при использовании лесов, расположенных на землях лесного фонда, в соответствии со </w:t>
      </w:r>
      <w:hyperlink r:id="rId26">
        <w:r w:rsidRPr="006E753D">
          <w:rPr>
            <w:rFonts w:ascii="Times New Roman" w:hAnsi="Times New Roman" w:cs="Times New Roman"/>
            <w:sz w:val="28"/>
            <w:szCs w:val="28"/>
          </w:rPr>
          <w:t>статьями 43</w:t>
        </w:r>
      </w:hyperlink>
      <w:r w:rsidRPr="006E753D">
        <w:rPr>
          <w:rFonts w:ascii="Times New Roman" w:hAnsi="Times New Roman" w:cs="Times New Roman"/>
          <w:sz w:val="28"/>
          <w:szCs w:val="28"/>
        </w:rPr>
        <w:t xml:space="preserve"> - </w:t>
      </w:r>
      <w:hyperlink r:id="rId27">
        <w:r w:rsidRPr="006E753D">
          <w:rPr>
            <w:rFonts w:ascii="Times New Roman" w:hAnsi="Times New Roman" w:cs="Times New Roman"/>
            <w:sz w:val="28"/>
            <w:szCs w:val="28"/>
          </w:rPr>
          <w:t>46</w:t>
        </w:r>
      </w:hyperlink>
      <w:r w:rsidRPr="006E753D">
        <w:rPr>
          <w:rFonts w:ascii="Times New Roman" w:hAnsi="Times New Roman" w:cs="Times New Roman"/>
          <w:sz w:val="28"/>
          <w:szCs w:val="28"/>
        </w:rPr>
        <w:t xml:space="preserve"> Лесного кодекса Российской Федерации».</w:t>
      </w:r>
    </w:p>
    <w:p w14:paraId="1117B637" w14:textId="77777777" w:rsidR="008B5513" w:rsidRPr="006E753D" w:rsidRDefault="008B5513" w:rsidP="008B5513">
      <w:pPr>
        <w:pStyle w:val="a5"/>
        <w:spacing w:before="2"/>
        <w:ind w:firstLine="709"/>
        <w:contextualSpacing/>
        <w:jc w:val="both"/>
        <w:rPr>
          <w:rFonts w:ascii="Times New Roman" w:hAnsi="Times New Roman" w:cs="Times New Roman"/>
          <w:sz w:val="28"/>
          <w:szCs w:val="28"/>
        </w:rPr>
      </w:pPr>
      <w:r w:rsidRPr="006E753D">
        <w:rPr>
          <w:rFonts w:ascii="Times New Roman" w:hAnsi="Times New Roman" w:cs="Times New Roman"/>
          <w:sz w:val="28"/>
          <w:szCs w:val="28"/>
        </w:rPr>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p w14:paraId="55B6239C" w14:textId="77777777" w:rsidR="008B5513" w:rsidRPr="006E753D" w:rsidRDefault="008B5513" w:rsidP="008B5513">
      <w:pPr>
        <w:pStyle w:val="a5"/>
        <w:spacing w:before="1"/>
        <w:ind w:firstLine="709"/>
        <w:contextualSpacing/>
        <w:jc w:val="both"/>
        <w:rPr>
          <w:rFonts w:ascii="Times New Roman" w:hAnsi="Times New Roman" w:cs="Times New Roman"/>
          <w:sz w:val="28"/>
          <w:szCs w:val="28"/>
        </w:rPr>
      </w:pPr>
      <w:r w:rsidRPr="006E753D">
        <w:rPr>
          <w:rFonts w:ascii="Times New Roman" w:hAnsi="Times New Roman" w:cs="Times New Roman"/>
          <w:sz w:val="28"/>
          <w:szCs w:val="28"/>
        </w:rPr>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14:paraId="47810A63" w14:textId="77777777" w:rsidR="008B5513" w:rsidRPr="006E753D" w:rsidRDefault="008B5513" w:rsidP="008B5513">
      <w:pPr>
        <w:pStyle w:val="a5"/>
        <w:ind w:firstLine="709"/>
        <w:contextualSpacing/>
        <w:jc w:val="both"/>
        <w:rPr>
          <w:rFonts w:ascii="Times New Roman" w:hAnsi="Times New Roman" w:cs="Times New Roman"/>
          <w:sz w:val="28"/>
          <w:szCs w:val="28"/>
        </w:rPr>
      </w:pPr>
      <w:r w:rsidRPr="006E753D">
        <w:rPr>
          <w:rFonts w:ascii="Times New Roman" w:hAnsi="Times New Roman" w:cs="Times New Roman"/>
          <w:sz w:val="28"/>
          <w:szCs w:val="28"/>
        </w:rPr>
        <w:t>При использовании лесов в целях строительства, реконструкции, эксплуатации линейных объектов не допускается:</w:t>
      </w:r>
    </w:p>
    <w:p w14:paraId="3C785553" w14:textId="77777777" w:rsidR="008B5513" w:rsidRPr="006E753D" w:rsidRDefault="008B5513" w:rsidP="008B5513">
      <w:pPr>
        <w:pStyle w:val="a5"/>
        <w:ind w:firstLine="709"/>
        <w:contextualSpacing/>
        <w:jc w:val="both"/>
        <w:rPr>
          <w:rFonts w:ascii="Times New Roman" w:hAnsi="Times New Roman" w:cs="Times New Roman"/>
          <w:sz w:val="28"/>
          <w:szCs w:val="28"/>
        </w:rPr>
      </w:pPr>
      <w:r w:rsidRPr="006E753D">
        <w:rPr>
          <w:rFonts w:ascii="Times New Roman" w:hAnsi="Times New Roman" w:cs="Times New Roman"/>
          <w:sz w:val="28"/>
          <w:szCs w:val="28"/>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14:paraId="6F6E376D" w14:textId="77777777" w:rsidR="008B5513" w:rsidRPr="006E753D" w:rsidRDefault="008B5513" w:rsidP="008B5513">
      <w:pPr>
        <w:pStyle w:val="a5"/>
        <w:ind w:firstLine="709"/>
        <w:contextualSpacing/>
        <w:jc w:val="both"/>
        <w:rPr>
          <w:rFonts w:ascii="Times New Roman" w:hAnsi="Times New Roman" w:cs="Times New Roman"/>
          <w:sz w:val="28"/>
          <w:szCs w:val="28"/>
        </w:rPr>
      </w:pPr>
      <w:r w:rsidRPr="006E753D">
        <w:rPr>
          <w:rFonts w:ascii="Times New Roman" w:hAnsi="Times New Roman" w:cs="Times New Roman"/>
          <w:sz w:val="28"/>
          <w:szCs w:val="28"/>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14:paraId="72514E79" w14:textId="77777777" w:rsidR="008B5513" w:rsidRPr="006E753D" w:rsidRDefault="008B5513" w:rsidP="008B5513">
      <w:pPr>
        <w:pStyle w:val="a5"/>
        <w:ind w:firstLine="709"/>
        <w:contextualSpacing/>
        <w:jc w:val="both"/>
        <w:rPr>
          <w:rFonts w:ascii="Times New Roman" w:hAnsi="Times New Roman" w:cs="Times New Roman"/>
          <w:sz w:val="28"/>
          <w:szCs w:val="28"/>
        </w:rPr>
      </w:pPr>
      <w:r w:rsidRPr="006E753D">
        <w:rPr>
          <w:rFonts w:ascii="Times New Roman" w:hAnsi="Times New Roman" w:cs="Times New Roman"/>
          <w:sz w:val="28"/>
          <w:szCs w:val="28"/>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14:paraId="343C7E28" w14:textId="77777777" w:rsidR="008B5513" w:rsidRPr="006E753D" w:rsidRDefault="008B5513" w:rsidP="008B5513">
      <w:pPr>
        <w:pStyle w:val="a5"/>
        <w:ind w:firstLine="709"/>
        <w:contextualSpacing/>
        <w:jc w:val="both"/>
        <w:rPr>
          <w:rFonts w:ascii="Times New Roman" w:hAnsi="Times New Roman" w:cs="Times New Roman"/>
          <w:sz w:val="28"/>
          <w:szCs w:val="28"/>
        </w:rPr>
      </w:pPr>
      <w:r w:rsidRPr="006E753D">
        <w:rPr>
          <w:rFonts w:ascii="Times New Roman" w:hAnsi="Times New Roman" w:cs="Times New Roman"/>
          <w:sz w:val="28"/>
          <w:szCs w:val="28"/>
        </w:rPr>
        <w:t>проезд транспортных средств, механизмов по произвольным, неустановленным маршрутам.</w:t>
      </w:r>
    </w:p>
    <w:p w14:paraId="0FC0844C" w14:textId="77777777" w:rsidR="008B5513" w:rsidRPr="006E753D" w:rsidRDefault="008B5513" w:rsidP="008B5513">
      <w:pPr>
        <w:pStyle w:val="a5"/>
        <w:ind w:firstLine="709"/>
        <w:contextualSpacing/>
        <w:jc w:val="both"/>
        <w:rPr>
          <w:rFonts w:ascii="Times New Roman" w:hAnsi="Times New Roman" w:cs="Times New Roman"/>
          <w:sz w:val="28"/>
          <w:szCs w:val="28"/>
        </w:rPr>
      </w:pPr>
      <w:r w:rsidRPr="006E753D">
        <w:rPr>
          <w:rFonts w:ascii="Times New Roman" w:hAnsi="Times New Roman" w:cs="Times New Roman"/>
          <w:sz w:val="28"/>
          <w:szCs w:val="28"/>
        </w:rPr>
        <w:t>Граждане, юридические лица, осуществляющие использование лесов в целях строительства, реконструкции, эксплуатации линейных объектов, обеспечивают:</w:t>
      </w:r>
    </w:p>
    <w:p w14:paraId="67A02130" w14:textId="77777777" w:rsidR="008B5513" w:rsidRPr="006E753D" w:rsidRDefault="008B5513" w:rsidP="008B5513">
      <w:pPr>
        <w:pStyle w:val="a5"/>
        <w:ind w:firstLine="709"/>
        <w:contextualSpacing/>
        <w:jc w:val="both"/>
        <w:rPr>
          <w:rFonts w:ascii="Times New Roman" w:hAnsi="Times New Roman" w:cs="Times New Roman"/>
          <w:sz w:val="28"/>
          <w:szCs w:val="28"/>
        </w:rPr>
      </w:pPr>
      <w:r w:rsidRPr="006E753D">
        <w:rPr>
          <w:rFonts w:ascii="Times New Roman" w:hAnsi="Times New Roman" w:cs="Times New Roman"/>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14:paraId="05261684" w14:textId="77777777" w:rsidR="008B5513" w:rsidRPr="006E753D" w:rsidRDefault="008B5513" w:rsidP="008B5513">
      <w:pPr>
        <w:pStyle w:val="a5"/>
        <w:ind w:firstLine="709"/>
        <w:contextualSpacing/>
        <w:jc w:val="both"/>
        <w:rPr>
          <w:rFonts w:ascii="Times New Roman" w:hAnsi="Times New Roman" w:cs="Times New Roman"/>
          <w:sz w:val="28"/>
          <w:szCs w:val="28"/>
        </w:rPr>
      </w:pPr>
      <w:r w:rsidRPr="006E753D">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14:paraId="213A84E5" w14:textId="77777777" w:rsidR="008B5513" w:rsidRPr="006E753D" w:rsidRDefault="008B5513" w:rsidP="008B5513">
      <w:pPr>
        <w:pStyle w:val="a5"/>
        <w:ind w:firstLine="709"/>
        <w:contextualSpacing/>
        <w:jc w:val="both"/>
        <w:rPr>
          <w:rFonts w:ascii="Times New Roman" w:hAnsi="Times New Roman" w:cs="Times New Roman"/>
          <w:sz w:val="28"/>
          <w:szCs w:val="28"/>
        </w:rPr>
      </w:pPr>
      <w:r w:rsidRPr="006E753D">
        <w:rPr>
          <w:rFonts w:ascii="Times New Roman" w:hAnsi="Times New Roman" w:cs="Times New Roman"/>
          <w:sz w:val="28"/>
          <w:szCs w:val="28"/>
        </w:rPr>
        <w:t>принятие необходимых мер по устранению аварийных ситуаций, а также ликвидации их последствий.</w:t>
      </w:r>
    </w:p>
    <w:p w14:paraId="5D090ED8" w14:textId="77777777" w:rsidR="008B5513" w:rsidRPr="006E753D" w:rsidRDefault="008B5513" w:rsidP="008B5513">
      <w:pPr>
        <w:pStyle w:val="a5"/>
        <w:ind w:firstLine="709"/>
        <w:contextualSpacing/>
        <w:jc w:val="both"/>
        <w:rPr>
          <w:rFonts w:ascii="Times New Roman" w:hAnsi="Times New Roman" w:cs="Times New Roman"/>
          <w:sz w:val="28"/>
          <w:szCs w:val="28"/>
        </w:rPr>
      </w:pPr>
      <w:r w:rsidRPr="006E753D">
        <w:rPr>
          <w:rFonts w:ascii="Times New Roman" w:hAnsi="Times New Roman" w:cs="Times New Roman"/>
          <w:sz w:val="28"/>
          <w:szCs w:val="28"/>
        </w:rPr>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пунктом 6 постановления Правительства Российской Федерации от 10 июля 2018 года № 800 «О проведении рекультивации и консервации земель».</w:t>
      </w:r>
    </w:p>
    <w:p w14:paraId="3F8B6383" w14:textId="77777777" w:rsidR="008B5513" w:rsidRPr="006E753D" w:rsidRDefault="008B5513" w:rsidP="008B5513">
      <w:pPr>
        <w:spacing w:after="0" w:line="240" w:lineRule="auto"/>
        <w:ind w:right="225"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Договор аренды лесного участка для строительства, реконструкции, эксплуатации линий электропередач, линий связи, дорог, трубопроводов и других линейных объектов заключается на срок до сорока девяти лет без проведения торгов (часть 3 статьи 72 и пункт 3 части 3 статьи 74 Лесного кодекса).</w:t>
      </w:r>
    </w:p>
    <w:p w14:paraId="617579C5" w14:textId="77777777" w:rsidR="008B5513" w:rsidRPr="006E753D" w:rsidRDefault="008B5513" w:rsidP="008B5513">
      <w:pPr>
        <w:pStyle w:val="2"/>
        <w:spacing w:before="120" w:after="120"/>
        <w:jc w:val="center"/>
        <w:rPr>
          <w:rFonts w:ascii="Times New Roman" w:hAnsi="Times New Roman" w:cs="Times New Roman"/>
          <w:color w:val="auto"/>
        </w:rPr>
      </w:pPr>
      <w:bookmarkStart w:id="356" w:name="_Toc109383815"/>
      <w:bookmarkStart w:id="357" w:name="_Toc109384574"/>
      <w:bookmarkStart w:id="358" w:name="_Toc208844777"/>
      <w:bookmarkEnd w:id="352"/>
      <w:r w:rsidRPr="006E753D">
        <w:rPr>
          <w:rFonts w:ascii="Times New Roman" w:hAnsi="Times New Roman" w:cs="Times New Roman"/>
          <w:i/>
          <w:color w:val="auto"/>
        </w:rPr>
        <w:t xml:space="preserve">2.15. Нормативы, параметры и сроки использования лесов для </w:t>
      </w:r>
      <w:r w:rsidRPr="006E753D">
        <w:rPr>
          <w:rFonts w:ascii="Times New Roman" w:hAnsi="Times New Roman" w:cs="Times New Roman"/>
          <w:bCs/>
          <w:i/>
          <w:iCs/>
          <w:color w:val="auto"/>
        </w:rPr>
        <w:t>создания и эксплуатации объектов лесоперерабатывающей инфраструктуры</w:t>
      </w:r>
      <w:bookmarkEnd w:id="356"/>
      <w:bookmarkEnd w:id="357"/>
      <w:bookmarkEnd w:id="358"/>
    </w:p>
    <w:p w14:paraId="72CD6AF5"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bookmarkStart w:id="359" w:name="_Toc418849680"/>
      <w:bookmarkStart w:id="360" w:name="_Toc493971862"/>
      <w:bookmarkStart w:id="361" w:name="_Toc513712569"/>
      <w:bookmarkStart w:id="362" w:name="_Toc517279698"/>
      <w:bookmarkStart w:id="363" w:name="_Toc517439360"/>
      <w:bookmarkStart w:id="364" w:name="sub_10092"/>
      <w:r w:rsidRPr="006E753D">
        <w:rPr>
          <w:rFonts w:ascii="Times New Roman" w:eastAsia="Times New Roman" w:hAnsi="Times New Roman" w:cs="Times New Roman"/>
          <w:sz w:val="28"/>
          <w:szCs w:val="28"/>
          <w:lang w:eastAsia="ru-RU"/>
        </w:rPr>
        <w:t>Использование лесных участков для переработки древесины и иных лесных ресурсов регламентируется статьей 46 Лесного кодекса и приказом Министерства природных ресурсов и экологии Российской Федерации от 31 января 2022 года № 54 «Об утверждении Правил использования лесов для создания и эксплуатации объектов лесоперерабатывающей инфраструктуры».</w:t>
      </w:r>
    </w:p>
    <w:p w14:paraId="4D8D2487"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 </w:t>
      </w:r>
    </w:p>
    <w:p w14:paraId="3ABF1BB2"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другое). </w:t>
      </w:r>
    </w:p>
    <w:p w14:paraId="50964E89"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Создание и эксплуатация лесоперерабатывающей инфраструктуры запрещается в защитных лесах, а также в иных предусмотренных Лесным кодексом Российской Федерации и другими федеральными законами случаях.</w:t>
      </w:r>
    </w:p>
    <w:p w14:paraId="314FB390" w14:textId="77777777" w:rsidR="008B5513" w:rsidRPr="006E753D" w:rsidRDefault="008B5513" w:rsidP="008B5513">
      <w:pPr>
        <w:adjustRightInd w:val="0"/>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левозобновившихся вырубок, гарей, редин, пустырей, прогалин, а также площади, на которых произрастают низкополнотные и наименее ценные лесные насаждения. Использование лесных земель, не указанных выше по абзацу, для целей размещения объектов лесоперерабатывающей инфраструктуры допускается в случае отсутствия других вариантов размещения указанных объектов.</w:t>
      </w:r>
    </w:p>
    <w:p w14:paraId="59A87453" w14:textId="77777777" w:rsidR="008B5513" w:rsidRPr="006E753D" w:rsidRDefault="008B5513" w:rsidP="008B5513">
      <w:pPr>
        <w:adjustRightInd w:val="0"/>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Граждане, юридические лица, использующие леса для создания и эксплуатации объектов лесоперерабатывающей инфраструктуры, имеют право:</w:t>
      </w:r>
    </w:p>
    <w:p w14:paraId="2E838C44" w14:textId="77777777" w:rsidR="008B5513" w:rsidRPr="006E753D" w:rsidRDefault="008B5513" w:rsidP="008B5513">
      <w:pPr>
        <w:adjustRightInd w:val="0"/>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создавать лесную инфраструктуру, в том числе лесные дороги;</w:t>
      </w:r>
    </w:p>
    <w:p w14:paraId="07A8C6B4" w14:textId="77777777" w:rsidR="008B5513" w:rsidRPr="006E753D" w:rsidRDefault="008B5513" w:rsidP="008B5513">
      <w:pPr>
        <w:adjustRightInd w:val="0"/>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осуществлять на землях лесного фонда строительство, реконструкцию, капитальный ремонт, ввод в эксплуатацию и вывод из эксплуатации объектов капитального строительства, не связанных с созданием лесной инфраструктуры;</w:t>
      </w:r>
    </w:p>
    <w:p w14:paraId="70DB8B21" w14:textId="77777777" w:rsidR="008B5513" w:rsidRPr="006E753D" w:rsidRDefault="008B5513" w:rsidP="008B5513">
      <w:pPr>
        <w:adjustRightInd w:val="0"/>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на создание и эксплуатацию объектов лесоперерабатывающей инфраструктуры;</w:t>
      </w:r>
    </w:p>
    <w:p w14:paraId="3175637B" w14:textId="77777777" w:rsidR="008B5513" w:rsidRPr="006E753D" w:rsidRDefault="008B5513" w:rsidP="008B5513">
      <w:pPr>
        <w:adjustRightInd w:val="0"/>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осуществлять иные права, предусмотренные лесным законодательством.</w:t>
      </w:r>
    </w:p>
    <w:p w14:paraId="7F762E23" w14:textId="77777777" w:rsidR="008B5513" w:rsidRPr="006E753D" w:rsidRDefault="008B5513" w:rsidP="008B5513">
      <w:pPr>
        <w:adjustRightInd w:val="0"/>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p>
    <w:p w14:paraId="73D4E75A"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4"/>
          <w:szCs w:val="24"/>
          <w:lang w:eastAsia="ru-RU"/>
        </w:rPr>
      </w:pPr>
      <w:r w:rsidRPr="006E753D">
        <w:rPr>
          <w:rFonts w:ascii="Times New Roman" w:eastAsia="Calibri" w:hAnsi="Times New Roman" w:cs="Times New Roman"/>
          <w:sz w:val="28"/>
          <w:szCs w:val="28"/>
          <w:lang w:eastAsia="ru-RU"/>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r w:rsidRPr="006E753D">
        <w:rPr>
          <w:rFonts w:ascii="Times New Roman" w:eastAsia="Calibri" w:hAnsi="Times New Roman" w:cs="Times New Roman"/>
          <w:sz w:val="24"/>
          <w:szCs w:val="24"/>
          <w:lang w:eastAsia="ru-RU"/>
        </w:rPr>
        <w:t>.</w:t>
      </w:r>
    </w:p>
    <w:p w14:paraId="49BC649A"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bookmarkStart w:id="365" w:name="_Toc209238957"/>
      <w:bookmarkStart w:id="366" w:name="_Toc417368299"/>
      <w:bookmarkStart w:id="367" w:name="_Toc418849681"/>
      <w:bookmarkStart w:id="368" w:name="_Toc493971863"/>
      <w:bookmarkStart w:id="369" w:name="_Toc513712570"/>
      <w:bookmarkEnd w:id="359"/>
      <w:bookmarkEnd w:id="360"/>
      <w:bookmarkEnd w:id="361"/>
      <w:bookmarkEnd w:id="362"/>
      <w:bookmarkEnd w:id="363"/>
      <w:bookmarkEnd w:id="364"/>
      <w:r w:rsidRPr="006E753D">
        <w:rPr>
          <w:rFonts w:ascii="Times New Roman" w:eastAsia="Times New Roman" w:hAnsi="Times New Roman" w:cs="Times New Roman"/>
          <w:sz w:val="28"/>
          <w:szCs w:val="28"/>
          <w:lang w:eastAsia="ru-RU"/>
        </w:rPr>
        <w:t>Договор аренды лесного участка для создания и эксплуатации объектов лесоперерабатывающей инфраструктуры заключается на срок от одного года до сорока девяти лет.</w:t>
      </w:r>
    </w:p>
    <w:p w14:paraId="5B6C39FE" w14:textId="77777777" w:rsidR="008B5513" w:rsidRPr="006E753D" w:rsidRDefault="008B5513" w:rsidP="008B5513">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370" w:name="_Toc109383816"/>
      <w:bookmarkStart w:id="371" w:name="_Toc109384575"/>
      <w:bookmarkStart w:id="372" w:name="_Toc208844778"/>
      <w:r w:rsidRPr="006E753D">
        <w:rPr>
          <w:rFonts w:ascii="Times New Roman" w:eastAsia="Times New Roman" w:hAnsi="Times New Roman" w:cs="Times New Roman"/>
          <w:b/>
          <w:bCs/>
          <w:iCs/>
          <w:sz w:val="28"/>
          <w:szCs w:val="28"/>
          <w:lang w:eastAsia="ru-RU"/>
        </w:rPr>
        <w:t>2.16. Нормативы, параметры и сроки использования лесов для осуществления религиозной деятельности</w:t>
      </w:r>
      <w:bookmarkEnd w:id="370"/>
      <w:bookmarkEnd w:id="371"/>
      <w:bookmarkEnd w:id="372"/>
    </w:p>
    <w:p w14:paraId="61F99B24"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Леса могут использоваться религиозными организациями для осуществления религиозной деятельности в соответствии со статьей 47 Лесного кодекса и Федеральным законом от 26 сентября 1997 года № 125-ФЗ «О свободе совести и о религиозных объединениях».</w:t>
      </w:r>
    </w:p>
    <w:p w14:paraId="3FC19410"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14:paraId="0059F771"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 xml:space="preserve">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w:t>
      </w:r>
    </w:p>
    <w:p w14:paraId="1676646C" w14:textId="77777777" w:rsidR="008B5513" w:rsidRPr="006E753D" w:rsidRDefault="008B5513" w:rsidP="008B5513">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373" w:name="_Toc106089843"/>
      <w:bookmarkStart w:id="374" w:name="_Toc109383817"/>
      <w:bookmarkStart w:id="375" w:name="_Toc109384576"/>
      <w:bookmarkStart w:id="376" w:name="_Toc208844779"/>
      <w:bookmarkEnd w:id="365"/>
      <w:bookmarkEnd w:id="366"/>
      <w:bookmarkEnd w:id="367"/>
      <w:bookmarkEnd w:id="368"/>
      <w:bookmarkEnd w:id="369"/>
      <w:r w:rsidRPr="006E753D">
        <w:rPr>
          <w:rFonts w:ascii="Times New Roman" w:eastAsia="Times New Roman" w:hAnsi="Times New Roman" w:cs="Times New Roman"/>
          <w:b/>
          <w:bCs/>
          <w:iCs/>
          <w:sz w:val="28"/>
          <w:szCs w:val="28"/>
          <w:lang w:eastAsia="ru-RU"/>
        </w:rPr>
        <w:t>2.17. Требования к охране, защите и воспроизводству лесов</w:t>
      </w:r>
      <w:bookmarkEnd w:id="373"/>
      <w:bookmarkEnd w:id="374"/>
      <w:bookmarkEnd w:id="375"/>
      <w:bookmarkEnd w:id="376"/>
    </w:p>
    <w:p w14:paraId="56F749D1" w14:textId="77777777" w:rsidR="008B5513" w:rsidRPr="006E753D" w:rsidRDefault="008B5513" w:rsidP="008B5513">
      <w:pPr>
        <w:pStyle w:val="3"/>
        <w:spacing w:before="120" w:after="120"/>
        <w:jc w:val="center"/>
        <w:rPr>
          <w:rFonts w:ascii="Times New Roman" w:hAnsi="Times New Roman"/>
          <w:b/>
          <w:sz w:val="28"/>
          <w:szCs w:val="28"/>
        </w:rPr>
      </w:pPr>
      <w:bookmarkStart w:id="377" w:name="_Toc106089844"/>
      <w:bookmarkStart w:id="378" w:name="_Toc109383818"/>
      <w:bookmarkStart w:id="379" w:name="_Toc109384577"/>
      <w:bookmarkStart w:id="380" w:name="_Toc208844780"/>
      <w:r w:rsidRPr="006E753D">
        <w:rPr>
          <w:rFonts w:ascii="Times New Roman" w:hAnsi="Times New Roman"/>
          <w:b/>
          <w:sz w:val="28"/>
          <w:szCs w:val="28"/>
        </w:rPr>
        <w:t>2.17.1. Требования к мерам пожарной безопасности в лесах, охране лесов от загрязнения радиоактивными веществами и иного негативного воздействия</w:t>
      </w:r>
      <w:bookmarkEnd w:id="377"/>
      <w:bookmarkEnd w:id="378"/>
      <w:bookmarkEnd w:id="379"/>
      <w:bookmarkEnd w:id="380"/>
    </w:p>
    <w:p w14:paraId="67D7C32D"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Охрана лесов от пожаров, загрязнения и иного негативного воздействия  осуществляется в соответствии Лесным кодексом, Федеральным законом от 10 января 2002 года № 7-ФЗ «Об охране окружающей среды», постановлением Правительства Российской Федерации 07 октября 2020 № 1614 «Об утверждении Правил пожарной безопасности в лесах» и приказом Федерального агентства лесного хозяйства от 05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5B67891C"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Охрана лесов от пожаров включает в себя выполнение мер пожарной безопасности в лесах и тушение пожаров в лесах.</w:t>
      </w:r>
    </w:p>
    <w:p w14:paraId="2E03E95D"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Меры пожарной безопасности в лесах включают в себя:</w:t>
      </w:r>
    </w:p>
    <w:p w14:paraId="671C67BB" w14:textId="77777777" w:rsidR="008B5513" w:rsidRPr="006E753D" w:rsidRDefault="008B5513" w:rsidP="00FA1F60">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предупреждение лесных пожаров (противопожарное обустройство лесов и обеспечение средствами предупреждения и тушения лесных пожаров);</w:t>
      </w:r>
    </w:p>
    <w:p w14:paraId="47C44DB2" w14:textId="77777777" w:rsidR="008B5513" w:rsidRPr="006E753D" w:rsidRDefault="008B5513" w:rsidP="00FA1F60">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мониторинг пожарной опасности в лесах и лесных пожаров;</w:t>
      </w:r>
    </w:p>
    <w:p w14:paraId="50E57A8F" w14:textId="77777777" w:rsidR="008B5513" w:rsidRPr="006E753D" w:rsidRDefault="008B5513" w:rsidP="00FA1F60">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разработку и утверждение планов тушения лесных пожаров;</w:t>
      </w:r>
    </w:p>
    <w:p w14:paraId="0E9B9213" w14:textId="77777777" w:rsidR="008B5513" w:rsidRPr="006E753D" w:rsidRDefault="008B5513" w:rsidP="00FA1F60">
      <w:pPr>
        <w:numPr>
          <w:ilvl w:val="0"/>
          <w:numId w:val="15"/>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иные меры пожарной безопасности в лесах.</w:t>
      </w:r>
    </w:p>
    <w:p w14:paraId="013F9961"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14:paraId="7FEBD3BC"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Меры противопожарного обустройства лесов включают в себя:</w:t>
      </w:r>
    </w:p>
    <w:p w14:paraId="1526C7AA" w14:textId="77777777" w:rsidR="008B5513" w:rsidRPr="006E753D" w:rsidRDefault="008B5513" w:rsidP="00FA1F60">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строительство, реконструкцию и эксплуатацию лесных дорог, предназначенных для охраны лесов от пожаров;</w:t>
      </w:r>
    </w:p>
    <w:p w14:paraId="0BC68739" w14:textId="77777777" w:rsidR="008B5513" w:rsidRPr="006E753D" w:rsidRDefault="008B5513" w:rsidP="00FA1F60">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14:paraId="5A3E4D9A" w14:textId="77777777" w:rsidR="008B5513" w:rsidRPr="006E753D" w:rsidRDefault="008B5513" w:rsidP="00FA1F60">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прокладку просек, противопожарных разрывов, устройство противопожарных минерализованных полос;</w:t>
      </w:r>
    </w:p>
    <w:p w14:paraId="2333FA1E" w14:textId="77777777" w:rsidR="008B5513" w:rsidRPr="006E753D" w:rsidRDefault="008B5513" w:rsidP="00FA1F60">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14:paraId="1C0F1D54" w14:textId="77777777" w:rsidR="008B5513" w:rsidRPr="006E753D" w:rsidRDefault="008B5513" w:rsidP="00FA1F60">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устройство пожарных водоемов и подъездов к источникам противопожарного водоснабжения;</w:t>
      </w:r>
    </w:p>
    <w:p w14:paraId="0AE4DD7C" w14:textId="77777777" w:rsidR="008B5513" w:rsidRPr="006E753D" w:rsidRDefault="008B5513" w:rsidP="00FA1F60">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проведение работ по гидромелиорации;</w:t>
      </w:r>
    </w:p>
    <w:p w14:paraId="091199D8" w14:textId="77777777" w:rsidR="008B5513" w:rsidRPr="006E753D" w:rsidRDefault="008B5513" w:rsidP="00FA1F60">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снижение природной пожарной опасности лесов путем регулирования породного состава лесных насаждений;</w:t>
      </w:r>
    </w:p>
    <w:p w14:paraId="0347A500" w14:textId="77777777" w:rsidR="008B5513" w:rsidRPr="006E753D" w:rsidRDefault="008B5513" w:rsidP="00FA1F60">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14:paraId="6E91A6F2" w14:textId="77777777" w:rsidR="008B5513" w:rsidRPr="006E753D" w:rsidRDefault="008B5513" w:rsidP="00FA1F60">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прочистку просек, прочистку противопожарных минерализованных полос и их обновление;</w:t>
      </w:r>
    </w:p>
    <w:p w14:paraId="64BE89BA" w14:textId="77777777" w:rsidR="008B5513" w:rsidRPr="006E753D" w:rsidRDefault="008B5513" w:rsidP="00FA1F60">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эксплуатацию пожарных водоемов и подъездов к источникам водоснабжения;</w:t>
      </w:r>
    </w:p>
    <w:p w14:paraId="7CB6800E" w14:textId="77777777" w:rsidR="008B5513" w:rsidRPr="006E753D" w:rsidRDefault="008B5513" w:rsidP="00FA1F60">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благоустройство зон отдыха граждан, пребывающих в лесах в соответствии со статьей 11 Лесного кодекса;</w:t>
      </w:r>
    </w:p>
    <w:p w14:paraId="005B90FA" w14:textId="77777777" w:rsidR="008B5513" w:rsidRPr="006E753D" w:rsidRDefault="008B5513" w:rsidP="00FA1F60">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установку и эксплуатацию шлагбаумов, устройство преград, обеспечивающих ограничение пребывания граждан в лесах в целях обеспечения пожарной безопасности;</w:t>
      </w:r>
    </w:p>
    <w:p w14:paraId="53D56BE9" w14:textId="77777777" w:rsidR="008B5513" w:rsidRPr="006E753D" w:rsidRDefault="008B5513" w:rsidP="00FA1F60">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создание и содержание противопожарных заслонов и устройство лиственных опушек;</w:t>
      </w:r>
    </w:p>
    <w:p w14:paraId="3D99A01D" w14:textId="77777777" w:rsidR="008B5513" w:rsidRPr="006E753D" w:rsidRDefault="008B5513" w:rsidP="00FA1F60">
      <w:pPr>
        <w:numPr>
          <w:ilvl w:val="0"/>
          <w:numId w:val="16"/>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установку и размещение стендов и других знаков и указателей, содержащих информацию о мерах пожарной безопасности в лесах</w:t>
      </w:r>
    </w:p>
    <w:p w14:paraId="49A051ED"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Мониторинг пожарной опасности в лесах и лесных пожаров включает в себя:</w:t>
      </w:r>
    </w:p>
    <w:p w14:paraId="2673BF53" w14:textId="77777777" w:rsidR="008B5513" w:rsidRPr="006E753D" w:rsidRDefault="008B5513" w:rsidP="00FA1F60">
      <w:pPr>
        <w:numPr>
          <w:ilvl w:val="0"/>
          <w:numId w:val="18"/>
        </w:numPr>
        <w:spacing w:after="0" w:line="240" w:lineRule="auto"/>
        <w:ind w:left="0" w:firstLine="709"/>
        <w:contextualSpacing/>
        <w:jc w:val="both"/>
        <w:rPr>
          <w:rFonts w:ascii="Times New Roman" w:eastAsia="Times New Roman" w:hAnsi="Times New Roman" w:cs="Times New Roman"/>
          <w:sz w:val="28"/>
          <w:szCs w:val="28"/>
          <w:lang w:eastAsia="ru-RU"/>
        </w:rPr>
      </w:pPr>
      <w:bookmarkStart w:id="381" w:name="dst100878"/>
      <w:bookmarkEnd w:id="381"/>
      <w:r w:rsidRPr="006E753D">
        <w:rPr>
          <w:rFonts w:ascii="Times New Roman" w:eastAsia="Times New Roman" w:hAnsi="Times New Roman" w:cs="Times New Roman"/>
          <w:sz w:val="28"/>
          <w:szCs w:val="28"/>
          <w:lang w:eastAsia="ru-RU"/>
        </w:rPr>
        <w:t>наблюдение и контроль за пожарной опасностью в лесах и лесными пожарами;</w:t>
      </w:r>
    </w:p>
    <w:p w14:paraId="417F9EE8" w14:textId="77777777" w:rsidR="008B5513" w:rsidRPr="006E753D" w:rsidRDefault="008B5513" w:rsidP="00FA1F60">
      <w:pPr>
        <w:numPr>
          <w:ilvl w:val="0"/>
          <w:numId w:val="18"/>
        </w:numPr>
        <w:spacing w:after="0" w:line="240" w:lineRule="auto"/>
        <w:ind w:left="0" w:firstLine="709"/>
        <w:contextualSpacing/>
        <w:jc w:val="both"/>
        <w:rPr>
          <w:rFonts w:ascii="Times New Roman" w:eastAsia="Times New Roman" w:hAnsi="Times New Roman" w:cs="Times New Roman"/>
          <w:sz w:val="28"/>
          <w:szCs w:val="28"/>
          <w:lang w:eastAsia="ru-RU"/>
        </w:rPr>
      </w:pPr>
      <w:bookmarkStart w:id="382" w:name="dst100879"/>
      <w:bookmarkEnd w:id="382"/>
      <w:r w:rsidRPr="006E753D">
        <w:rPr>
          <w:rFonts w:ascii="Times New Roman" w:eastAsia="Times New Roman" w:hAnsi="Times New Roman" w:cs="Times New Roman"/>
          <w:sz w:val="28"/>
          <w:szCs w:val="28"/>
          <w:lang w:eastAsia="ru-RU"/>
        </w:rPr>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14:paraId="57FFF642" w14:textId="77777777" w:rsidR="008B5513" w:rsidRPr="006E753D" w:rsidRDefault="008B5513" w:rsidP="00FA1F60">
      <w:pPr>
        <w:numPr>
          <w:ilvl w:val="0"/>
          <w:numId w:val="18"/>
        </w:numPr>
        <w:spacing w:after="0" w:line="240" w:lineRule="auto"/>
        <w:ind w:left="0" w:firstLine="709"/>
        <w:contextualSpacing/>
        <w:jc w:val="both"/>
        <w:rPr>
          <w:rFonts w:ascii="Times New Roman" w:eastAsia="Times New Roman" w:hAnsi="Times New Roman" w:cs="Times New Roman"/>
          <w:sz w:val="28"/>
          <w:szCs w:val="28"/>
          <w:lang w:eastAsia="ru-RU"/>
        </w:rPr>
      </w:pPr>
      <w:bookmarkStart w:id="383" w:name="dst100880"/>
      <w:bookmarkEnd w:id="383"/>
      <w:r w:rsidRPr="006E753D">
        <w:rPr>
          <w:rFonts w:ascii="Times New Roman" w:eastAsia="Times New Roman" w:hAnsi="Times New Roman" w:cs="Times New Roman"/>
          <w:sz w:val="28"/>
          <w:szCs w:val="28"/>
          <w:lang w:eastAsia="ru-RU"/>
        </w:rPr>
        <w:t>организацию патрулирования лесов;</w:t>
      </w:r>
    </w:p>
    <w:p w14:paraId="119722DD" w14:textId="77777777" w:rsidR="008B5513" w:rsidRPr="006E753D" w:rsidRDefault="008B5513" w:rsidP="00FA1F60">
      <w:pPr>
        <w:numPr>
          <w:ilvl w:val="0"/>
          <w:numId w:val="18"/>
        </w:numPr>
        <w:spacing w:after="0" w:line="240" w:lineRule="auto"/>
        <w:ind w:left="0" w:firstLine="709"/>
        <w:contextualSpacing/>
        <w:jc w:val="both"/>
        <w:rPr>
          <w:rFonts w:ascii="Times New Roman" w:eastAsia="Times New Roman" w:hAnsi="Times New Roman" w:cs="Times New Roman"/>
          <w:sz w:val="28"/>
          <w:szCs w:val="28"/>
          <w:lang w:eastAsia="ru-RU"/>
        </w:rPr>
      </w:pPr>
      <w:bookmarkStart w:id="384" w:name="dst100881"/>
      <w:bookmarkEnd w:id="384"/>
      <w:r w:rsidRPr="006E753D">
        <w:rPr>
          <w:rFonts w:ascii="Times New Roman" w:eastAsia="Times New Roman" w:hAnsi="Times New Roman" w:cs="Times New Roman"/>
          <w:sz w:val="28"/>
          <w:szCs w:val="28"/>
          <w:lang w:eastAsia="ru-RU"/>
        </w:rP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14:paraId="6E212670"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Органы государственной власти в пределах своих полномочий, определенных в соответствии со статьями 81 - 83 Лесного кодекса, разрабатывают планы тушения лесных пожаров, устанавливающие:</w:t>
      </w:r>
    </w:p>
    <w:p w14:paraId="08CC92B3" w14:textId="77777777" w:rsidR="008B5513" w:rsidRPr="006E753D" w:rsidRDefault="008B5513" w:rsidP="00FA1F60">
      <w:pPr>
        <w:numPr>
          <w:ilvl w:val="1"/>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14:paraId="2B2481D2" w14:textId="77777777" w:rsidR="008B5513" w:rsidRPr="006E753D" w:rsidRDefault="008B5513" w:rsidP="00FA1F60">
      <w:pPr>
        <w:numPr>
          <w:ilvl w:val="1"/>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14:paraId="32950FE2" w14:textId="77777777" w:rsidR="008B5513" w:rsidRPr="006E753D" w:rsidRDefault="008B5513" w:rsidP="00FA1F60">
      <w:pPr>
        <w:numPr>
          <w:ilvl w:val="1"/>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мероприятия по координации работ, связанных с тушением лесных пожаров;</w:t>
      </w:r>
    </w:p>
    <w:p w14:paraId="1B8F2C97" w14:textId="77777777" w:rsidR="008B5513" w:rsidRPr="006E753D" w:rsidRDefault="008B5513" w:rsidP="00FA1F60">
      <w:pPr>
        <w:numPr>
          <w:ilvl w:val="1"/>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14:paraId="5EAE6E60" w14:textId="77777777" w:rsidR="008B5513" w:rsidRPr="006E753D" w:rsidRDefault="008B5513" w:rsidP="00FA1F60">
      <w:pPr>
        <w:numPr>
          <w:ilvl w:val="1"/>
          <w:numId w:val="17"/>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иные мероприятия. </w:t>
      </w:r>
    </w:p>
    <w:p w14:paraId="64CD4AB0"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Тушение лесного пожара включает в себя:</w:t>
      </w:r>
    </w:p>
    <w:p w14:paraId="32B73EC5" w14:textId="77777777" w:rsidR="008B5513" w:rsidRPr="006E753D" w:rsidRDefault="008B5513" w:rsidP="00FA1F60">
      <w:pPr>
        <w:numPr>
          <w:ilvl w:val="1"/>
          <w:numId w:val="19"/>
        </w:numPr>
        <w:spacing w:after="0" w:line="240" w:lineRule="auto"/>
        <w:ind w:left="0" w:firstLine="709"/>
        <w:contextualSpacing/>
        <w:jc w:val="both"/>
        <w:rPr>
          <w:rFonts w:ascii="Times New Roman" w:eastAsia="Times New Roman" w:hAnsi="Times New Roman" w:cs="Times New Roman"/>
          <w:sz w:val="28"/>
          <w:szCs w:val="28"/>
          <w:lang w:eastAsia="ru-RU"/>
        </w:rPr>
      </w:pPr>
      <w:bookmarkStart w:id="385" w:name="dst100898"/>
      <w:bookmarkEnd w:id="385"/>
      <w:r w:rsidRPr="006E753D">
        <w:rPr>
          <w:rFonts w:ascii="Times New Roman" w:eastAsia="Times New Roman" w:hAnsi="Times New Roman" w:cs="Times New Roman"/>
          <w:sz w:val="28"/>
          <w:szCs w:val="28"/>
          <w:lang w:eastAsia="ru-RU"/>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14:paraId="3AEFD692" w14:textId="77777777" w:rsidR="008B5513" w:rsidRPr="006E753D" w:rsidRDefault="008B5513" w:rsidP="00FA1F60">
      <w:pPr>
        <w:numPr>
          <w:ilvl w:val="1"/>
          <w:numId w:val="19"/>
        </w:numPr>
        <w:spacing w:after="0" w:line="240" w:lineRule="auto"/>
        <w:ind w:left="0" w:firstLine="709"/>
        <w:contextualSpacing/>
        <w:jc w:val="both"/>
        <w:rPr>
          <w:rFonts w:ascii="Times New Roman" w:eastAsia="Times New Roman" w:hAnsi="Times New Roman" w:cs="Times New Roman"/>
          <w:sz w:val="28"/>
          <w:szCs w:val="28"/>
          <w:lang w:eastAsia="ru-RU"/>
        </w:rPr>
      </w:pPr>
      <w:bookmarkStart w:id="386" w:name="dst100899"/>
      <w:bookmarkEnd w:id="386"/>
      <w:r w:rsidRPr="006E753D">
        <w:rPr>
          <w:rFonts w:ascii="Times New Roman" w:eastAsia="Times New Roman" w:hAnsi="Times New Roman" w:cs="Times New Roman"/>
          <w:sz w:val="28"/>
          <w:szCs w:val="28"/>
          <w:lang w:eastAsia="ru-RU"/>
        </w:rPr>
        <w:t>доставку людей и средств тушения лесных пожаров к месту тушения лесного пожара и обратно;</w:t>
      </w:r>
    </w:p>
    <w:p w14:paraId="1E077210" w14:textId="77777777" w:rsidR="008B5513" w:rsidRPr="006E753D" w:rsidRDefault="008B5513" w:rsidP="00FA1F60">
      <w:pPr>
        <w:numPr>
          <w:ilvl w:val="1"/>
          <w:numId w:val="19"/>
        </w:numPr>
        <w:spacing w:after="0" w:line="240" w:lineRule="auto"/>
        <w:ind w:left="0" w:firstLine="709"/>
        <w:contextualSpacing/>
        <w:jc w:val="both"/>
        <w:rPr>
          <w:rFonts w:ascii="Times New Roman" w:eastAsia="Times New Roman" w:hAnsi="Times New Roman" w:cs="Times New Roman"/>
          <w:sz w:val="28"/>
          <w:szCs w:val="28"/>
          <w:lang w:eastAsia="ru-RU"/>
        </w:rPr>
      </w:pPr>
      <w:bookmarkStart w:id="387" w:name="dst100900"/>
      <w:bookmarkEnd w:id="387"/>
      <w:r w:rsidRPr="006E753D">
        <w:rPr>
          <w:rFonts w:ascii="Times New Roman" w:eastAsia="Times New Roman" w:hAnsi="Times New Roman" w:cs="Times New Roman"/>
          <w:sz w:val="28"/>
          <w:szCs w:val="28"/>
          <w:lang w:eastAsia="ru-RU"/>
        </w:rPr>
        <w:t>локализацию лесного пожара;</w:t>
      </w:r>
    </w:p>
    <w:p w14:paraId="1EAF8D2E" w14:textId="77777777" w:rsidR="008B5513" w:rsidRPr="006E753D" w:rsidRDefault="008B5513" w:rsidP="00FA1F60">
      <w:pPr>
        <w:numPr>
          <w:ilvl w:val="1"/>
          <w:numId w:val="19"/>
        </w:numPr>
        <w:spacing w:after="0" w:line="240" w:lineRule="auto"/>
        <w:ind w:left="0" w:firstLine="709"/>
        <w:contextualSpacing/>
        <w:jc w:val="both"/>
        <w:rPr>
          <w:rFonts w:ascii="Times New Roman" w:eastAsia="Times New Roman" w:hAnsi="Times New Roman" w:cs="Times New Roman"/>
          <w:sz w:val="28"/>
          <w:szCs w:val="28"/>
          <w:lang w:eastAsia="ru-RU"/>
        </w:rPr>
      </w:pPr>
      <w:bookmarkStart w:id="388" w:name="dst100901"/>
      <w:bookmarkEnd w:id="388"/>
      <w:r w:rsidRPr="006E753D">
        <w:rPr>
          <w:rFonts w:ascii="Times New Roman" w:eastAsia="Times New Roman" w:hAnsi="Times New Roman" w:cs="Times New Roman"/>
          <w:sz w:val="28"/>
          <w:szCs w:val="28"/>
          <w:lang w:eastAsia="ru-RU"/>
        </w:rPr>
        <w:t>ликвидацию лесного пожара;</w:t>
      </w:r>
    </w:p>
    <w:p w14:paraId="4FC7EE7C" w14:textId="77777777" w:rsidR="008B5513" w:rsidRPr="006E753D" w:rsidRDefault="008B5513" w:rsidP="00FA1F60">
      <w:pPr>
        <w:numPr>
          <w:ilvl w:val="0"/>
          <w:numId w:val="18"/>
        </w:numPr>
        <w:spacing w:after="0" w:line="240" w:lineRule="auto"/>
        <w:ind w:left="0" w:firstLine="709"/>
        <w:contextualSpacing/>
        <w:jc w:val="both"/>
        <w:rPr>
          <w:rFonts w:ascii="Times New Roman" w:eastAsia="Times New Roman" w:hAnsi="Times New Roman" w:cs="Times New Roman"/>
          <w:sz w:val="28"/>
          <w:szCs w:val="28"/>
          <w:lang w:eastAsia="ru-RU"/>
        </w:rPr>
      </w:pPr>
      <w:bookmarkStart w:id="389" w:name="dst434"/>
      <w:bookmarkEnd w:id="389"/>
      <w:r w:rsidRPr="006E753D">
        <w:rPr>
          <w:rFonts w:ascii="Times New Roman" w:eastAsia="Times New Roman" w:hAnsi="Times New Roman" w:cs="Times New Roman"/>
          <w:sz w:val="28"/>
          <w:szCs w:val="28"/>
          <w:lang w:eastAsia="ru-RU"/>
        </w:rPr>
        <w:t>выполнение взрывных работ в целях локализации и ликвидации лесного пожара;</w:t>
      </w:r>
    </w:p>
    <w:p w14:paraId="4414DD8B" w14:textId="77777777" w:rsidR="008B5513" w:rsidRPr="006E753D" w:rsidRDefault="008B5513" w:rsidP="00FA1F60">
      <w:pPr>
        <w:numPr>
          <w:ilvl w:val="0"/>
          <w:numId w:val="18"/>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осуществление мероприятий по искусственному вызыванию осадков в целях тушения лесного пожара;</w:t>
      </w:r>
    </w:p>
    <w:p w14:paraId="6F83F6CF" w14:textId="77777777" w:rsidR="008B5513" w:rsidRPr="006E753D" w:rsidRDefault="008B5513" w:rsidP="00FA1F60">
      <w:pPr>
        <w:numPr>
          <w:ilvl w:val="0"/>
          <w:numId w:val="18"/>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наблюдение за локализованным лесным пожаром и его дотушивание;</w:t>
      </w:r>
    </w:p>
    <w:p w14:paraId="34A050D2" w14:textId="77777777" w:rsidR="008B5513" w:rsidRPr="006E753D" w:rsidRDefault="008B5513" w:rsidP="00FA1F60">
      <w:pPr>
        <w:numPr>
          <w:ilvl w:val="0"/>
          <w:numId w:val="18"/>
        </w:numPr>
        <w:spacing w:after="0" w:line="240" w:lineRule="auto"/>
        <w:ind w:left="0"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предотвращение возобновления лесного пожара.</w:t>
      </w:r>
    </w:p>
    <w:p w14:paraId="0549583E"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w:t>
      </w:r>
    </w:p>
    <w:p w14:paraId="69CAEEBB"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При организации пожарной безопасности в лесах лесничества необходимо учитывать требования приказа Федерального агентства лесного хозяйства от 05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29355C38"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Для разделения территории лесничества на районы по видам охраны лесов от пожаров и разработки противопожарных мероприятий произведено распределение площади лесничества по классам пожарной опасности. </w:t>
      </w:r>
    </w:p>
    <w:p w14:paraId="7F1F937A"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4"/>
          <w:lang w:eastAsia="ru-RU"/>
        </w:rPr>
        <w:t xml:space="preserve">Распределение площади земель лесного фонда </w:t>
      </w:r>
      <w:r w:rsidRPr="006E753D">
        <w:rPr>
          <w:rFonts w:ascii="Times New Roman" w:eastAsia="Times New Roman" w:hAnsi="Times New Roman" w:cs="Times New Roman"/>
          <w:sz w:val="28"/>
          <w:szCs w:val="28"/>
          <w:lang w:eastAsia="ru-RU"/>
        </w:rPr>
        <w:t xml:space="preserve">Красночикойского </w:t>
      </w:r>
      <w:r w:rsidRPr="006E753D">
        <w:rPr>
          <w:rFonts w:ascii="Times New Roman" w:eastAsia="Times New Roman" w:hAnsi="Times New Roman" w:cs="Times New Roman"/>
          <w:sz w:val="28"/>
          <w:szCs w:val="24"/>
          <w:lang w:eastAsia="ru-RU"/>
        </w:rPr>
        <w:t>лесничества по классам пожарной опасности приведено в таблице 22.</w:t>
      </w:r>
    </w:p>
    <w:p w14:paraId="7969A5EE" w14:textId="77777777" w:rsidR="008B5513" w:rsidRPr="006E753D" w:rsidRDefault="008B5513" w:rsidP="008B5513">
      <w:pPr>
        <w:keepNext/>
        <w:keepLines/>
        <w:spacing w:before="120" w:after="120" w:line="240" w:lineRule="auto"/>
        <w:jc w:val="right"/>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Таблица 22</w:t>
      </w:r>
    </w:p>
    <w:p w14:paraId="650F89FA" w14:textId="77777777" w:rsidR="008B5513" w:rsidRPr="006E753D" w:rsidRDefault="008B5513" w:rsidP="008B5513">
      <w:pPr>
        <w:keepNext/>
        <w:keepLines/>
        <w:spacing w:before="120" w:after="12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 xml:space="preserve">Распределение площади земель лесного фонда </w:t>
      </w:r>
      <w:r w:rsidRPr="006E753D">
        <w:rPr>
          <w:rFonts w:ascii="Times New Roman" w:eastAsia="Times New Roman" w:hAnsi="Times New Roman" w:cs="Times New Roman"/>
          <w:sz w:val="28"/>
          <w:szCs w:val="28"/>
          <w:lang w:eastAsia="ru-RU"/>
        </w:rPr>
        <w:t xml:space="preserve">Красночикойского </w:t>
      </w:r>
      <w:r w:rsidRPr="006E753D">
        <w:rPr>
          <w:rFonts w:ascii="Times New Roman" w:eastAsia="Times New Roman" w:hAnsi="Times New Roman" w:cs="Times New Roman"/>
          <w:sz w:val="28"/>
          <w:szCs w:val="24"/>
          <w:lang w:eastAsia="ru-RU"/>
        </w:rPr>
        <w:t>лесничества по классам пожарной опасности</w:t>
      </w:r>
    </w:p>
    <w:tbl>
      <w:tblPr>
        <w:tblW w:w="9639" w:type="dxa"/>
        <w:jc w:val="center"/>
        <w:tblLayout w:type="fixed"/>
        <w:tblLook w:val="04A0" w:firstRow="1" w:lastRow="0" w:firstColumn="1" w:lastColumn="0" w:noHBand="0" w:noVBand="1"/>
      </w:tblPr>
      <w:tblGrid>
        <w:gridCol w:w="566"/>
        <w:gridCol w:w="1420"/>
        <w:gridCol w:w="1134"/>
        <w:gridCol w:w="992"/>
        <w:gridCol w:w="1134"/>
        <w:gridCol w:w="1134"/>
        <w:gridCol w:w="993"/>
        <w:gridCol w:w="1193"/>
        <w:gridCol w:w="1073"/>
      </w:tblGrid>
      <w:tr w:rsidR="006E753D" w:rsidRPr="006E753D" w14:paraId="64DCF299" w14:textId="77777777" w:rsidTr="00825D76">
        <w:trPr>
          <w:trHeight w:val="20"/>
          <w:jc w:val="center"/>
        </w:trPr>
        <w:tc>
          <w:tcPr>
            <w:tcW w:w="566" w:type="dxa"/>
            <w:vMerge w:val="restart"/>
            <w:tcBorders>
              <w:top w:val="single" w:sz="4" w:space="0" w:color="auto"/>
              <w:left w:val="single" w:sz="4" w:space="0" w:color="auto"/>
              <w:right w:val="single" w:sz="4" w:space="0" w:color="auto"/>
            </w:tcBorders>
            <w:vAlign w:val="center"/>
          </w:tcPr>
          <w:p w14:paraId="202D3907"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п\п</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F18907"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Единицы измерения</w:t>
            </w:r>
          </w:p>
        </w:tc>
        <w:tc>
          <w:tcPr>
            <w:tcW w:w="5387" w:type="dxa"/>
            <w:gridSpan w:val="5"/>
            <w:tcBorders>
              <w:top w:val="single" w:sz="4" w:space="0" w:color="auto"/>
              <w:left w:val="nil"/>
              <w:bottom w:val="single" w:sz="4" w:space="0" w:color="auto"/>
              <w:right w:val="single" w:sz="4" w:space="0" w:color="auto"/>
            </w:tcBorders>
            <w:shd w:val="clear" w:color="auto" w:fill="auto"/>
            <w:vAlign w:val="center"/>
            <w:hideMark/>
          </w:tcPr>
          <w:p w14:paraId="2A228FF6"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Распределение по классам пожарной опасности</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F98F9D"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Итого</w:t>
            </w:r>
          </w:p>
        </w:tc>
        <w:tc>
          <w:tcPr>
            <w:tcW w:w="10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0729D7" w14:textId="77777777" w:rsidR="008B5513" w:rsidRPr="006E753D" w:rsidRDefault="008B5513" w:rsidP="00825D76">
            <w:pPr>
              <w:keepNext/>
              <w:keepLines/>
              <w:spacing w:after="0" w:line="240" w:lineRule="auto"/>
              <w:ind w:hanging="168"/>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Средний класс</w:t>
            </w:r>
          </w:p>
        </w:tc>
      </w:tr>
      <w:tr w:rsidR="006E753D" w:rsidRPr="006E753D" w14:paraId="35BA1FBD" w14:textId="77777777" w:rsidTr="00825D76">
        <w:trPr>
          <w:trHeight w:val="20"/>
          <w:jc w:val="center"/>
        </w:trPr>
        <w:tc>
          <w:tcPr>
            <w:tcW w:w="566" w:type="dxa"/>
            <w:vMerge/>
            <w:tcBorders>
              <w:left w:val="single" w:sz="4" w:space="0" w:color="auto"/>
              <w:bottom w:val="single" w:sz="4" w:space="0" w:color="auto"/>
              <w:right w:val="single" w:sz="4" w:space="0" w:color="auto"/>
            </w:tcBorders>
            <w:vAlign w:val="center"/>
          </w:tcPr>
          <w:p w14:paraId="0B53BB17"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263D1D3A"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vAlign w:val="center"/>
            <w:hideMark/>
          </w:tcPr>
          <w:p w14:paraId="1196F292"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I</w:t>
            </w:r>
          </w:p>
        </w:tc>
        <w:tc>
          <w:tcPr>
            <w:tcW w:w="992" w:type="dxa"/>
            <w:tcBorders>
              <w:top w:val="nil"/>
              <w:left w:val="nil"/>
              <w:bottom w:val="single" w:sz="4" w:space="0" w:color="auto"/>
              <w:right w:val="single" w:sz="4" w:space="0" w:color="auto"/>
            </w:tcBorders>
            <w:shd w:val="clear" w:color="auto" w:fill="auto"/>
            <w:vAlign w:val="center"/>
            <w:hideMark/>
          </w:tcPr>
          <w:p w14:paraId="66E47CDD"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II</w:t>
            </w:r>
          </w:p>
        </w:tc>
        <w:tc>
          <w:tcPr>
            <w:tcW w:w="1134" w:type="dxa"/>
            <w:tcBorders>
              <w:top w:val="nil"/>
              <w:left w:val="nil"/>
              <w:bottom w:val="single" w:sz="4" w:space="0" w:color="auto"/>
              <w:right w:val="single" w:sz="4" w:space="0" w:color="auto"/>
            </w:tcBorders>
            <w:shd w:val="clear" w:color="auto" w:fill="auto"/>
            <w:vAlign w:val="center"/>
            <w:hideMark/>
          </w:tcPr>
          <w:p w14:paraId="66972278"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III</w:t>
            </w:r>
          </w:p>
        </w:tc>
        <w:tc>
          <w:tcPr>
            <w:tcW w:w="1134" w:type="dxa"/>
            <w:tcBorders>
              <w:top w:val="nil"/>
              <w:left w:val="nil"/>
              <w:bottom w:val="single" w:sz="4" w:space="0" w:color="auto"/>
              <w:right w:val="single" w:sz="4" w:space="0" w:color="auto"/>
            </w:tcBorders>
            <w:shd w:val="clear" w:color="auto" w:fill="auto"/>
            <w:vAlign w:val="center"/>
            <w:hideMark/>
          </w:tcPr>
          <w:p w14:paraId="4F123CEB"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IV</w:t>
            </w:r>
          </w:p>
        </w:tc>
        <w:tc>
          <w:tcPr>
            <w:tcW w:w="993" w:type="dxa"/>
            <w:tcBorders>
              <w:top w:val="nil"/>
              <w:left w:val="nil"/>
              <w:bottom w:val="single" w:sz="4" w:space="0" w:color="auto"/>
              <w:right w:val="single" w:sz="4" w:space="0" w:color="auto"/>
            </w:tcBorders>
            <w:shd w:val="clear" w:color="auto" w:fill="auto"/>
            <w:vAlign w:val="center"/>
            <w:hideMark/>
          </w:tcPr>
          <w:p w14:paraId="09B7EFB9"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V</w:t>
            </w:r>
          </w:p>
        </w:tc>
        <w:tc>
          <w:tcPr>
            <w:tcW w:w="1193" w:type="dxa"/>
            <w:vMerge/>
            <w:tcBorders>
              <w:top w:val="single" w:sz="4" w:space="0" w:color="auto"/>
              <w:left w:val="single" w:sz="4" w:space="0" w:color="auto"/>
              <w:bottom w:val="single" w:sz="4" w:space="0" w:color="auto"/>
              <w:right w:val="single" w:sz="4" w:space="0" w:color="auto"/>
            </w:tcBorders>
            <w:vAlign w:val="center"/>
            <w:hideMark/>
          </w:tcPr>
          <w:p w14:paraId="70743258"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p>
        </w:tc>
        <w:tc>
          <w:tcPr>
            <w:tcW w:w="1073" w:type="dxa"/>
            <w:vMerge/>
            <w:tcBorders>
              <w:top w:val="single" w:sz="4" w:space="0" w:color="auto"/>
              <w:left w:val="single" w:sz="4" w:space="0" w:color="auto"/>
              <w:bottom w:val="single" w:sz="4" w:space="0" w:color="auto"/>
              <w:right w:val="single" w:sz="4" w:space="0" w:color="auto"/>
            </w:tcBorders>
            <w:vAlign w:val="center"/>
            <w:hideMark/>
          </w:tcPr>
          <w:p w14:paraId="34BC4544"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p>
        </w:tc>
      </w:tr>
      <w:tr w:rsidR="006E753D" w:rsidRPr="006E753D" w14:paraId="58E10057" w14:textId="77777777" w:rsidTr="00825D76">
        <w:trPr>
          <w:trHeight w:val="20"/>
          <w:jc w:val="center"/>
        </w:trPr>
        <w:tc>
          <w:tcPr>
            <w:tcW w:w="566" w:type="dxa"/>
            <w:tcBorders>
              <w:top w:val="nil"/>
              <w:left w:val="single" w:sz="4" w:space="0" w:color="auto"/>
              <w:bottom w:val="single" w:sz="4" w:space="0" w:color="auto"/>
              <w:right w:val="single" w:sz="4" w:space="0" w:color="auto"/>
            </w:tcBorders>
            <w:vAlign w:val="center"/>
          </w:tcPr>
          <w:p w14:paraId="40606DED"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4E65F5E3"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14:paraId="3896E8AC"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14:paraId="1068D4D8"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14:paraId="20BA2B73"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14:paraId="2121B179"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w:t>
            </w:r>
          </w:p>
        </w:tc>
        <w:tc>
          <w:tcPr>
            <w:tcW w:w="993" w:type="dxa"/>
            <w:tcBorders>
              <w:top w:val="nil"/>
              <w:left w:val="nil"/>
              <w:bottom w:val="single" w:sz="4" w:space="0" w:color="auto"/>
              <w:right w:val="single" w:sz="4" w:space="0" w:color="auto"/>
            </w:tcBorders>
            <w:shd w:val="clear" w:color="auto" w:fill="auto"/>
            <w:vAlign w:val="center"/>
            <w:hideMark/>
          </w:tcPr>
          <w:p w14:paraId="24A22881"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w:t>
            </w:r>
          </w:p>
        </w:tc>
        <w:tc>
          <w:tcPr>
            <w:tcW w:w="1193" w:type="dxa"/>
            <w:tcBorders>
              <w:top w:val="nil"/>
              <w:left w:val="nil"/>
              <w:bottom w:val="single" w:sz="4" w:space="0" w:color="auto"/>
              <w:right w:val="single" w:sz="4" w:space="0" w:color="auto"/>
            </w:tcBorders>
            <w:shd w:val="clear" w:color="auto" w:fill="auto"/>
            <w:vAlign w:val="center"/>
            <w:hideMark/>
          </w:tcPr>
          <w:p w14:paraId="7BF8A384"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w:t>
            </w:r>
          </w:p>
        </w:tc>
        <w:tc>
          <w:tcPr>
            <w:tcW w:w="1073" w:type="dxa"/>
            <w:tcBorders>
              <w:top w:val="nil"/>
              <w:left w:val="nil"/>
              <w:bottom w:val="single" w:sz="4" w:space="0" w:color="auto"/>
              <w:right w:val="single" w:sz="4" w:space="0" w:color="auto"/>
            </w:tcBorders>
            <w:shd w:val="clear" w:color="auto" w:fill="auto"/>
            <w:vAlign w:val="center"/>
            <w:hideMark/>
          </w:tcPr>
          <w:p w14:paraId="0CA60A2C"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w:t>
            </w:r>
          </w:p>
        </w:tc>
      </w:tr>
      <w:tr w:rsidR="006E753D" w:rsidRPr="006E753D" w14:paraId="4433A00F" w14:textId="77777777" w:rsidTr="00825D76">
        <w:trPr>
          <w:trHeight w:val="20"/>
          <w:jc w:val="center"/>
        </w:trPr>
        <w:tc>
          <w:tcPr>
            <w:tcW w:w="566" w:type="dxa"/>
            <w:tcBorders>
              <w:top w:val="nil"/>
              <w:left w:val="single" w:sz="4" w:space="0" w:color="auto"/>
              <w:bottom w:val="single" w:sz="4" w:space="0" w:color="auto"/>
              <w:right w:val="single" w:sz="4" w:space="0" w:color="auto"/>
            </w:tcBorders>
            <w:vAlign w:val="center"/>
          </w:tcPr>
          <w:p w14:paraId="4AD6F8F3"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341958F8"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га</w:t>
            </w:r>
          </w:p>
        </w:tc>
        <w:tc>
          <w:tcPr>
            <w:tcW w:w="1134" w:type="dxa"/>
            <w:tcBorders>
              <w:top w:val="nil"/>
              <w:left w:val="nil"/>
              <w:bottom w:val="single" w:sz="4" w:space="0" w:color="auto"/>
              <w:right w:val="single" w:sz="4" w:space="0" w:color="auto"/>
            </w:tcBorders>
            <w:shd w:val="clear" w:color="auto" w:fill="auto"/>
            <w:vAlign w:val="center"/>
            <w:hideMark/>
          </w:tcPr>
          <w:p w14:paraId="4B770200"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170286,0</w:t>
            </w:r>
          </w:p>
        </w:tc>
        <w:tc>
          <w:tcPr>
            <w:tcW w:w="992" w:type="dxa"/>
            <w:tcBorders>
              <w:top w:val="nil"/>
              <w:left w:val="nil"/>
              <w:bottom w:val="single" w:sz="4" w:space="0" w:color="auto"/>
              <w:right w:val="single" w:sz="4" w:space="0" w:color="auto"/>
            </w:tcBorders>
            <w:shd w:val="clear" w:color="auto" w:fill="auto"/>
            <w:vAlign w:val="center"/>
            <w:hideMark/>
          </w:tcPr>
          <w:p w14:paraId="2F94A706" w14:textId="77777777" w:rsidR="008B5513" w:rsidRPr="006E753D" w:rsidRDefault="008B5513" w:rsidP="00825D76">
            <w:pPr>
              <w:keepNext/>
              <w:keepLines/>
              <w:spacing w:after="0" w:line="240" w:lineRule="auto"/>
              <w:jc w:val="center"/>
              <w:rPr>
                <w:rFonts w:ascii="Times New Roman" w:eastAsia="Times New Roman" w:hAnsi="Times New Roman" w:cs="Times New Roman"/>
                <w:sz w:val="20"/>
                <w:szCs w:val="20"/>
                <w:lang w:eastAsia="ru-RU"/>
              </w:rPr>
            </w:pPr>
            <w:r w:rsidRPr="006E753D">
              <w:rPr>
                <w:rFonts w:ascii="Times New Roman" w:eastAsia="Times New Roman" w:hAnsi="Times New Roman" w:cs="Times New Roman"/>
                <w:sz w:val="20"/>
                <w:szCs w:val="20"/>
                <w:lang w:eastAsia="ru-RU"/>
              </w:rPr>
              <w:t>208636,0</w:t>
            </w:r>
          </w:p>
        </w:tc>
        <w:tc>
          <w:tcPr>
            <w:tcW w:w="1134" w:type="dxa"/>
            <w:tcBorders>
              <w:top w:val="nil"/>
              <w:left w:val="nil"/>
              <w:bottom w:val="single" w:sz="4" w:space="0" w:color="auto"/>
              <w:right w:val="single" w:sz="4" w:space="0" w:color="auto"/>
            </w:tcBorders>
            <w:shd w:val="clear" w:color="auto" w:fill="auto"/>
            <w:vAlign w:val="center"/>
            <w:hideMark/>
          </w:tcPr>
          <w:p w14:paraId="74D84FAB" w14:textId="77777777" w:rsidR="008B5513" w:rsidRPr="006E753D" w:rsidRDefault="008B5513" w:rsidP="00825D76">
            <w:pPr>
              <w:keepNext/>
              <w:keepLines/>
              <w:spacing w:after="0" w:line="240" w:lineRule="auto"/>
              <w:jc w:val="center"/>
              <w:rPr>
                <w:rFonts w:ascii="Times New Roman" w:eastAsia="Times New Roman" w:hAnsi="Times New Roman" w:cs="Times New Roman"/>
                <w:sz w:val="20"/>
                <w:szCs w:val="20"/>
                <w:lang w:eastAsia="ru-RU"/>
              </w:rPr>
            </w:pPr>
            <w:r w:rsidRPr="006E753D">
              <w:rPr>
                <w:rFonts w:ascii="Times New Roman" w:eastAsia="Times New Roman" w:hAnsi="Times New Roman" w:cs="Times New Roman"/>
                <w:sz w:val="20"/>
                <w:szCs w:val="20"/>
                <w:lang w:eastAsia="ru-RU"/>
              </w:rPr>
              <w:t>1259205,0</w:t>
            </w:r>
          </w:p>
        </w:tc>
        <w:tc>
          <w:tcPr>
            <w:tcW w:w="1134" w:type="dxa"/>
            <w:tcBorders>
              <w:top w:val="nil"/>
              <w:left w:val="nil"/>
              <w:bottom w:val="single" w:sz="4" w:space="0" w:color="auto"/>
              <w:right w:val="single" w:sz="4" w:space="0" w:color="auto"/>
            </w:tcBorders>
            <w:shd w:val="clear" w:color="auto" w:fill="auto"/>
            <w:vAlign w:val="center"/>
            <w:hideMark/>
          </w:tcPr>
          <w:p w14:paraId="29753FB2"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917449,0</w:t>
            </w:r>
          </w:p>
        </w:tc>
        <w:tc>
          <w:tcPr>
            <w:tcW w:w="993" w:type="dxa"/>
            <w:tcBorders>
              <w:top w:val="nil"/>
              <w:left w:val="nil"/>
              <w:bottom w:val="single" w:sz="4" w:space="0" w:color="auto"/>
              <w:right w:val="single" w:sz="4" w:space="0" w:color="auto"/>
            </w:tcBorders>
            <w:shd w:val="clear" w:color="auto" w:fill="auto"/>
            <w:vAlign w:val="center"/>
            <w:hideMark/>
          </w:tcPr>
          <w:p w14:paraId="12194AC9" w14:textId="77777777" w:rsidR="008B5513" w:rsidRPr="006E753D" w:rsidRDefault="008B5513" w:rsidP="00825D76">
            <w:pPr>
              <w:keepNext/>
              <w:keepLines/>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69127,0</w:t>
            </w:r>
          </w:p>
        </w:tc>
        <w:tc>
          <w:tcPr>
            <w:tcW w:w="1193" w:type="dxa"/>
            <w:tcBorders>
              <w:top w:val="nil"/>
              <w:left w:val="nil"/>
              <w:bottom w:val="single" w:sz="4" w:space="0" w:color="auto"/>
              <w:right w:val="single" w:sz="4" w:space="0" w:color="auto"/>
            </w:tcBorders>
            <w:shd w:val="clear" w:color="auto" w:fill="auto"/>
            <w:vAlign w:val="center"/>
            <w:hideMark/>
          </w:tcPr>
          <w:p w14:paraId="6F56C08E" w14:textId="77777777" w:rsidR="008B5513" w:rsidRPr="006E753D" w:rsidRDefault="008B5513" w:rsidP="00825D76">
            <w:pPr>
              <w:keepNext/>
              <w:keepLines/>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2624703,0</w:t>
            </w:r>
          </w:p>
        </w:tc>
        <w:tc>
          <w:tcPr>
            <w:tcW w:w="1073" w:type="dxa"/>
            <w:tcBorders>
              <w:top w:val="nil"/>
              <w:left w:val="nil"/>
              <w:bottom w:val="single" w:sz="4" w:space="0" w:color="auto"/>
              <w:right w:val="single" w:sz="4" w:space="0" w:color="auto"/>
            </w:tcBorders>
            <w:shd w:val="clear" w:color="auto" w:fill="auto"/>
            <w:vAlign w:val="center"/>
            <w:hideMark/>
          </w:tcPr>
          <w:p w14:paraId="6E2608FC"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3,2</w:t>
            </w:r>
          </w:p>
        </w:tc>
      </w:tr>
      <w:tr w:rsidR="006E753D" w:rsidRPr="006E753D" w14:paraId="5C6D8C1A" w14:textId="77777777" w:rsidTr="00825D76">
        <w:trPr>
          <w:trHeight w:val="20"/>
          <w:jc w:val="center"/>
        </w:trPr>
        <w:tc>
          <w:tcPr>
            <w:tcW w:w="566" w:type="dxa"/>
            <w:tcBorders>
              <w:top w:val="nil"/>
              <w:left w:val="single" w:sz="4" w:space="0" w:color="auto"/>
              <w:bottom w:val="single" w:sz="4" w:space="0" w:color="auto"/>
              <w:right w:val="single" w:sz="4" w:space="0" w:color="auto"/>
            </w:tcBorders>
            <w:vAlign w:val="center"/>
          </w:tcPr>
          <w:p w14:paraId="0B904AA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398D7F8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0463209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6,5</w:t>
            </w:r>
          </w:p>
        </w:tc>
        <w:tc>
          <w:tcPr>
            <w:tcW w:w="992" w:type="dxa"/>
            <w:tcBorders>
              <w:top w:val="nil"/>
              <w:left w:val="nil"/>
              <w:bottom w:val="single" w:sz="4" w:space="0" w:color="auto"/>
              <w:right w:val="single" w:sz="4" w:space="0" w:color="auto"/>
            </w:tcBorders>
            <w:shd w:val="clear" w:color="auto" w:fill="auto"/>
            <w:vAlign w:val="center"/>
            <w:hideMark/>
          </w:tcPr>
          <w:p w14:paraId="69E6D91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7,9</w:t>
            </w:r>
          </w:p>
        </w:tc>
        <w:tc>
          <w:tcPr>
            <w:tcW w:w="1134" w:type="dxa"/>
            <w:tcBorders>
              <w:top w:val="nil"/>
              <w:left w:val="nil"/>
              <w:bottom w:val="single" w:sz="4" w:space="0" w:color="auto"/>
              <w:right w:val="single" w:sz="4" w:space="0" w:color="auto"/>
            </w:tcBorders>
            <w:shd w:val="clear" w:color="auto" w:fill="auto"/>
            <w:vAlign w:val="center"/>
            <w:hideMark/>
          </w:tcPr>
          <w:p w14:paraId="582307B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48,0</w:t>
            </w:r>
          </w:p>
        </w:tc>
        <w:tc>
          <w:tcPr>
            <w:tcW w:w="1134" w:type="dxa"/>
            <w:tcBorders>
              <w:top w:val="nil"/>
              <w:left w:val="nil"/>
              <w:bottom w:val="single" w:sz="4" w:space="0" w:color="auto"/>
              <w:right w:val="single" w:sz="4" w:space="0" w:color="auto"/>
            </w:tcBorders>
            <w:shd w:val="clear" w:color="auto" w:fill="auto"/>
            <w:vAlign w:val="center"/>
            <w:hideMark/>
          </w:tcPr>
          <w:p w14:paraId="52EBF8C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35,0</w:t>
            </w:r>
          </w:p>
        </w:tc>
        <w:tc>
          <w:tcPr>
            <w:tcW w:w="993" w:type="dxa"/>
            <w:tcBorders>
              <w:top w:val="nil"/>
              <w:left w:val="nil"/>
              <w:bottom w:val="single" w:sz="4" w:space="0" w:color="auto"/>
              <w:right w:val="single" w:sz="4" w:space="0" w:color="auto"/>
            </w:tcBorders>
            <w:shd w:val="clear" w:color="auto" w:fill="auto"/>
            <w:vAlign w:val="center"/>
            <w:hideMark/>
          </w:tcPr>
          <w:p w14:paraId="41B4E44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2,6</w:t>
            </w:r>
          </w:p>
        </w:tc>
        <w:tc>
          <w:tcPr>
            <w:tcW w:w="1193" w:type="dxa"/>
            <w:tcBorders>
              <w:top w:val="nil"/>
              <w:left w:val="nil"/>
              <w:bottom w:val="single" w:sz="4" w:space="0" w:color="auto"/>
              <w:right w:val="single" w:sz="4" w:space="0" w:color="auto"/>
            </w:tcBorders>
            <w:shd w:val="clear" w:color="auto" w:fill="auto"/>
            <w:vAlign w:val="center"/>
            <w:hideMark/>
          </w:tcPr>
          <w:p w14:paraId="53A76CA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100,0</w:t>
            </w:r>
          </w:p>
        </w:tc>
        <w:tc>
          <w:tcPr>
            <w:tcW w:w="1073" w:type="dxa"/>
            <w:tcBorders>
              <w:top w:val="nil"/>
              <w:left w:val="nil"/>
              <w:bottom w:val="single" w:sz="4" w:space="0" w:color="auto"/>
              <w:right w:val="single" w:sz="4" w:space="0" w:color="auto"/>
            </w:tcBorders>
            <w:shd w:val="clear" w:color="auto" w:fill="auto"/>
            <w:vAlign w:val="center"/>
            <w:hideMark/>
          </w:tcPr>
          <w:p w14:paraId="58FF7D0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bl>
    <w:p w14:paraId="71A4B19C" w14:textId="77777777" w:rsidR="008B5513" w:rsidRPr="006E753D" w:rsidRDefault="008B5513" w:rsidP="008B5513">
      <w:pPr>
        <w:pStyle w:val="a7"/>
        <w:spacing w:before="120"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Средний класс природной пожарной опасности равен 3,2, что свидетельствует о возможности возникновения как низовых, так и верховых пожаров в периоды весенне-летних и осенних максимума.</w:t>
      </w:r>
    </w:p>
    <w:p w14:paraId="563EAAA7" w14:textId="77777777" w:rsidR="008B5513" w:rsidRPr="006E753D" w:rsidRDefault="008B5513" w:rsidP="008B5513">
      <w:pPr>
        <w:adjustRightInd w:val="0"/>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Органы государственной власти, органы местного самоуправления в пределах своих полномочий, определенных в соответствии со </w:t>
      </w:r>
      <w:hyperlink w:anchor="sub_81" w:history="1">
        <w:r w:rsidRPr="006E753D">
          <w:rPr>
            <w:rFonts w:ascii="Times New Roman" w:eastAsia="Times New Roman" w:hAnsi="Times New Roman" w:cs="Times New Roman"/>
            <w:sz w:val="28"/>
            <w:szCs w:val="28"/>
            <w:lang w:eastAsia="ru-RU"/>
          </w:rPr>
          <w:t>статьями 81 - 84</w:t>
        </w:r>
      </w:hyperlink>
      <w:r w:rsidRPr="006E753D">
        <w:rPr>
          <w:rFonts w:ascii="Times New Roman" w:eastAsia="Times New Roman" w:hAnsi="Times New Roman" w:cs="Times New Roman"/>
          <w:sz w:val="28"/>
          <w:szCs w:val="28"/>
          <w:lang w:eastAsia="ru-RU"/>
        </w:rPr>
        <w:t xml:space="preserve"> Лесного кодекса,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w:t>
      </w:r>
      <w:hyperlink r:id="rId28" w:history="1">
        <w:r w:rsidRPr="006E753D">
          <w:rPr>
            <w:rFonts w:ascii="Times New Roman" w:eastAsia="Times New Roman" w:hAnsi="Times New Roman" w:cs="Times New Roman"/>
            <w:sz w:val="28"/>
            <w:szCs w:val="28"/>
            <w:lang w:eastAsia="ru-RU"/>
          </w:rPr>
          <w:t>порядке</w:t>
        </w:r>
      </w:hyperlink>
      <w:r w:rsidRPr="006E753D">
        <w:rPr>
          <w:rFonts w:ascii="Times New Roman" w:eastAsia="Times New Roman" w:hAnsi="Times New Roman" w:cs="Times New Roman"/>
          <w:sz w:val="28"/>
          <w:szCs w:val="28"/>
          <w:lang w:eastAsia="ru-RU"/>
        </w:rPr>
        <w:t>, установленном уполномоченным федеральным органом исполнительной власти.</w:t>
      </w:r>
    </w:p>
    <w:p w14:paraId="3D25A19C"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4"/>
          <w:lang w:eastAsia="ru-RU"/>
        </w:rPr>
      </w:pPr>
      <w:bookmarkStart w:id="390" w:name="sub_1082"/>
      <w:r w:rsidRPr="006E753D">
        <w:rPr>
          <w:rFonts w:ascii="Times New Roman" w:eastAsia="Times New Roman" w:hAnsi="Times New Roman" w:cs="Times New Roman"/>
          <w:sz w:val="28"/>
          <w:szCs w:val="24"/>
          <w:lang w:eastAsia="ru-RU"/>
        </w:rPr>
        <w:t>Со дня схода снежного покрова до установления устойчивой дождливой осенней погоды или образования снежного покрова в лесах запрещается:</w:t>
      </w:r>
    </w:p>
    <w:p w14:paraId="67B5A873" w14:textId="77777777" w:rsidR="008B5513" w:rsidRPr="006E753D" w:rsidRDefault="008B5513" w:rsidP="008B5513">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4"/>
          <w:lang w:eastAsia="ru-RU"/>
        </w:rPr>
        <w:t>а)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14:paraId="3F0C2842"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б) бросать горящие спички, окурки и горячую золу из курительных трубок, стекло (стеклянные бутылки, банки и другое);</w:t>
      </w:r>
    </w:p>
    <w:p w14:paraId="507135B5"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4"/>
          <w:lang w:eastAsia="ru-RU"/>
        </w:rPr>
      </w:pPr>
      <w:bookmarkStart w:id="391" w:name="sub_1085"/>
      <w:bookmarkEnd w:id="390"/>
      <w:r w:rsidRPr="006E753D">
        <w:rPr>
          <w:rFonts w:ascii="Times New Roman" w:eastAsia="Times New Roman" w:hAnsi="Times New Roman" w:cs="Times New Roman"/>
          <w:sz w:val="28"/>
          <w:szCs w:val="24"/>
          <w:lang w:eastAsia="ru-RU"/>
        </w:rPr>
        <w:t>в)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14:paraId="22263068"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г)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14:paraId="2E1BBC7B"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14:paraId="791A8516"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bookmarkStart w:id="392" w:name="sub_1086"/>
      <w:bookmarkEnd w:id="391"/>
      <w:r w:rsidRPr="006E753D">
        <w:rPr>
          <w:rFonts w:ascii="Times New Roman" w:eastAsia="Calibri" w:hAnsi="Times New Roman" w:cs="Times New Roman"/>
          <w:sz w:val="28"/>
          <w:szCs w:val="28"/>
          <w:lang w:eastAsia="ru-RU"/>
        </w:rPr>
        <w:t>е) выполнять работы с открытым огнем на торфяниках.</w:t>
      </w:r>
    </w:p>
    <w:bookmarkEnd w:id="392"/>
    <w:p w14:paraId="097084FF"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Запрещается засорение леса отходами производства и потребления.</w:t>
      </w:r>
    </w:p>
    <w:p w14:paraId="3CAAE29C"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14:paraId="02C44874"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Юридические лица и граждане, осуществляющие использование лесов, обязаны:</w:t>
      </w:r>
    </w:p>
    <w:p w14:paraId="3F1C2C15"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bookmarkStart w:id="393" w:name="sub_10131"/>
      <w:r w:rsidRPr="006E753D">
        <w:rPr>
          <w:rFonts w:ascii="Times New Roman" w:eastAsia="Calibri" w:hAnsi="Times New Roman" w:cs="Times New Roman"/>
          <w:sz w:val="28"/>
          <w:szCs w:val="28"/>
          <w:lang w:eastAsia="ru-RU"/>
        </w:rPr>
        <w:t>а)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14:paraId="36D40656"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4"/>
          <w:lang w:eastAsia="ru-RU"/>
        </w:rPr>
      </w:pPr>
      <w:bookmarkStart w:id="394" w:name="sub_10134"/>
      <w:bookmarkEnd w:id="393"/>
      <w:r w:rsidRPr="006E753D">
        <w:rPr>
          <w:rFonts w:ascii="Times New Roman" w:eastAsia="Times New Roman" w:hAnsi="Times New Roman" w:cs="Times New Roman"/>
          <w:sz w:val="28"/>
          <w:szCs w:val="24"/>
          <w:lang w:eastAsia="ru-RU"/>
        </w:rPr>
        <w:t>б) 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настоящих Правил, не менее чем за 10 дней до их начала, прекращать корчевку пней с помощью этих веществ при высокой пожарной опасности в лесу;</w:t>
      </w:r>
    </w:p>
    <w:p w14:paraId="7F03E083"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в) 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14:paraId="52C90889"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г) 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bookmarkEnd w:id="394"/>
    <w:p w14:paraId="05594EDC"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 xml:space="preserve">Перед началом пожароопасного сезона юридические лица, осуществляющие использование лесов, обязаны провести инструктаж своих работников, а также участников массовых мероприятий, проводимых ими в лесах, о соблюдении требований Правил пожарной безопасности в лесах, а также о способах тушения лесных пожаров. </w:t>
      </w:r>
    </w:p>
    <w:p w14:paraId="4E32EE4A" w14:textId="77777777" w:rsidR="008B5513" w:rsidRPr="006E753D" w:rsidRDefault="008B5513" w:rsidP="008B5513">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Calibri" w:hAnsi="Times New Roman" w:cs="Times New Roman"/>
          <w:sz w:val="28"/>
          <w:szCs w:val="28"/>
          <w:lang w:eastAsia="ru-RU"/>
        </w:rPr>
        <w:t>Правилами пожарной безопасности в лесах</w:t>
      </w:r>
      <w:r w:rsidRPr="006E753D">
        <w:rPr>
          <w:rFonts w:ascii="Times New Roman" w:eastAsia="Times New Roman" w:hAnsi="Times New Roman" w:cs="Times New Roman"/>
          <w:sz w:val="28"/>
          <w:szCs w:val="28"/>
          <w:lang w:eastAsia="ru-RU"/>
        </w:rPr>
        <w:t xml:space="preserve"> установлены требования к  мерам пожарной безопасности в лесах в зависимости от целевого назначения земель и целевого назначения лесов, требования пожарной безопасности в лесах при проведении рубок лесных насаждений, требования пожарной безопасности в лесах при проведении переработки лесных ресурсов, заготовке живицы, требования пожарной безопасности в лесах при осуществлении рекреационной деятельности, требования пожарной безопасности в лесах при размещении и эксплуатации железных и автомобильных дорог, требования пожарной безопасности в лесах при добыче торфа, требования пожарной безопасности в лесах при выполнении работ по геологическому изучению недр и разработке месторождений полезных ископаемых, требования пожарной безопасности в лесах при строительстве, реконструкции и эксплуатации линий электропередачи, связи, трубопроводов, требования к пребыванию граждан в лесах.</w:t>
      </w:r>
    </w:p>
    <w:p w14:paraId="12EC78B5" w14:textId="77777777" w:rsidR="008B5513" w:rsidRPr="006E753D" w:rsidRDefault="008B5513" w:rsidP="008B5513">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При проведении противопожарных мероприятий основные усилия должны быть направлены на предупреждение возникновения лесных пожаров.</w:t>
      </w:r>
    </w:p>
    <w:p w14:paraId="14DF79D8" w14:textId="77777777" w:rsidR="008B5513" w:rsidRPr="006E753D" w:rsidRDefault="008B5513" w:rsidP="008B5513">
      <w:pPr>
        <w:pStyle w:val="3"/>
        <w:keepLines/>
        <w:spacing w:before="120" w:after="120"/>
        <w:jc w:val="center"/>
        <w:rPr>
          <w:rFonts w:ascii="Times New Roman" w:hAnsi="Times New Roman"/>
          <w:b/>
          <w:sz w:val="28"/>
          <w:szCs w:val="28"/>
        </w:rPr>
      </w:pPr>
      <w:bookmarkStart w:id="395" w:name="_Toc109383819"/>
      <w:bookmarkStart w:id="396" w:name="_Toc109384578"/>
      <w:bookmarkStart w:id="397" w:name="_Toc208844781"/>
      <w:r w:rsidRPr="006E753D">
        <w:rPr>
          <w:rFonts w:ascii="Times New Roman" w:hAnsi="Times New Roman"/>
          <w:b/>
          <w:sz w:val="28"/>
          <w:szCs w:val="28"/>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определённых уполномоченным федеральным органом исполнительной власти мероприятий)</w:t>
      </w:r>
      <w:bookmarkEnd w:id="395"/>
      <w:bookmarkEnd w:id="396"/>
      <w:bookmarkEnd w:id="397"/>
    </w:p>
    <w:p w14:paraId="5C520EE3"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Защита лесов от вредных организмов, отнесенных к карантинным объектам, осуществляется в соответствии с Федеральным законом от 21 июля 2014 года № 206-ФЗ «О карантине растений». </w:t>
      </w:r>
    </w:p>
    <w:p w14:paraId="5311F5E0"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Защита лесов включает в себя выполнение мер санитарной безопасности в лесах и ликвидацию очагов вредных организмов. </w:t>
      </w:r>
    </w:p>
    <w:p w14:paraId="7312834A"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Меры санитарной безопасности в лесах включают в себя:</w:t>
      </w:r>
    </w:p>
    <w:p w14:paraId="2843A3D2"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bookmarkStart w:id="398" w:name="sub_60311"/>
      <w:r w:rsidRPr="006E753D">
        <w:rPr>
          <w:rFonts w:ascii="Times New Roman" w:eastAsia="Calibri" w:hAnsi="Times New Roman" w:cs="Times New Roman"/>
          <w:sz w:val="28"/>
          <w:szCs w:val="28"/>
          <w:lang w:eastAsia="ru-RU"/>
        </w:rPr>
        <w:t>1) лесозащитное районирование;</w:t>
      </w:r>
    </w:p>
    <w:p w14:paraId="45F08588"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bookmarkStart w:id="399" w:name="sub_60312"/>
      <w:bookmarkEnd w:id="398"/>
      <w:r w:rsidRPr="006E753D">
        <w:rPr>
          <w:rFonts w:ascii="Times New Roman" w:eastAsia="Calibri" w:hAnsi="Times New Roman" w:cs="Times New Roman"/>
          <w:sz w:val="28"/>
          <w:szCs w:val="28"/>
          <w:lang w:eastAsia="ru-RU"/>
        </w:rPr>
        <w:t>2) государственный лесопатологический мониторинг;</w:t>
      </w:r>
    </w:p>
    <w:p w14:paraId="373F8EDE"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bookmarkStart w:id="400" w:name="sub_60313"/>
      <w:bookmarkEnd w:id="399"/>
      <w:r w:rsidRPr="006E753D">
        <w:rPr>
          <w:rFonts w:ascii="Times New Roman" w:eastAsia="Calibri" w:hAnsi="Times New Roman" w:cs="Times New Roman"/>
          <w:sz w:val="28"/>
          <w:szCs w:val="28"/>
          <w:lang w:eastAsia="ru-RU"/>
        </w:rPr>
        <w:t>3) проведение лесопатологических обследований;</w:t>
      </w:r>
    </w:p>
    <w:p w14:paraId="1C58BA09"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bookmarkStart w:id="401" w:name="sub_60314"/>
      <w:bookmarkEnd w:id="400"/>
      <w:r w:rsidRPr="006E753D">
        <w:rPr>
          <w:rFonts w:ascii="Times New Roman" w:eastAsia="Calibri" w:hAnsi="Times New Roman" w:cs="Times New Roman"/>
          <w:sz w:val="28"/>
          <w:szCs w:val="28"/>
          <w:lang w:eastAsia="ru-RU"/>
        </w:rPr>
        <w:t>4) предупреждение распространения вредных организмов;</w:t>
      </w:r>
    </w:p>
    <w:bookmarkEnd w:id="401"/>
    <w:p w14:paraId="12E5A784"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5) иные меры санитарной безопасности в лесах, в том числе:</w:t>
      </w:r>
    </w:p>
    <w:p w14:paraId="0F5827EE"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рубку аварийных деревьев - рубку деревьев с наличием структурных изъянов, в том числе гнилей, обрыва корней, опасного наклона, способных привести к падению всего дерева или его части и причинению ущерба государственному, муниципальному имуществу, а также имуществу и здоровью граждан;</w:t>
      </w:r>
    </w:p>
    <w:p w14:paraId="4400990C"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агитационные мероприятия, в том числе профилактические беседы с населением о санитарной безопасности в лесах, проведение открытых уроков в образовательных учреждениях о санитарной безопасности в лесах, развешивание аншлагов и плакатов, а также размещение информационных материалов в средствах массовой информации о необходимости соблюдения правил санитарной безопасности в лесах.</w:t>
      </w:r>
    </w:p>
    <w:p w14:paraId="65FC350D" w14:textId="77777777" w:rsidR="008B5513" w:rsidRPr="006E753D" w:rsidRDefault="008B5513" w:rsidP="008B5513">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При лесозащитном районировании </w:t>
      </w:r>
      <w:hyperlink r:id="rId29" w:history="1">
        <w:r w:rsidRPr="006E753D">
          <w:rPr>
            <w:rFonts w:ascii="Times New Roman" w:eastAsia="Times New Roman" w:hAnsi="Times New Roman" w:cs="Times New Roman"/>
            <w:sz w:val="28"/>
            <w:szCs w:val="28"/>
            <w:lang w:eastAsia="ru-RU"/>
          </w:rPr>
          <w:t>определяются</w:t>
        </w:r>
      </w:hyperlink>
      <w:r w:rsidRPr="006E753D">
        <w:rPr>
          <w:rFonts w:ascii="Times New Roman" w:eastAsia="Times New Roman" w:hAnsi="Times New Roman" w:cs="Times New Roman"/>
          <w:sz w:val="28"/>
          <w:szCs w:val="28"/>
          <w:lang w:eastAsia="ru-RU"/>
        </w:rPr>
        <w:t xml:space="preserve"> зоны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 К</w:t>
      </w:r>
      <w:r w:rsidRPr="006E753D">
        <w:rPr>
          <w:rFonts w:ascii="Times New Roman" w:eastAsia="Times New Roman" w:hAnsi="Times New Roman" w:cs="Times New Roman"/>
          <w:spacing w:val="1"/>
          <w:sz w:val="28"/>
          <w:szCs w:val="28"/>
          <w:lang w:eastAsia="ru-RU"/>
        </w:rPr>
        <w:t>р</w:t>
      </w:r>
      <w:r w:rsidRPr="006E753D">
        <w:rPr>
          <w:rFonts w:ascii="Times New Roman" w:eastAsia="Times New Roman" w:hAnsi="Times New Roman" w:cs="Times New Roman"/>
          <w:sz w:val="28"/>
          <w:szCs w:val="28"/>
          <w:lang w:eastAsia="ru-RU"/>
        </w:rPr>
        <w:t>а</w:t>
      </w:r>
      <w:r w:rsidRPr="006E753D">
        <w:rPr>
          <w:rFonts w:ascii="Times New Roman" w:eastAsia="Times New Roman" w:hAnsi="Times New Roman" w:cs="Times New Roman"/>
          <w:spacing w:val="-1"/>
          <w:sz w:val="28"/>
          <w:szCs w:val="28"/>
          <w:lang w:eastAsia="ru-RU"/>
        </w:rPr>
        <w:t>с</w:t>
      </w:r>
      <w:r w:rsidRPr="006E753D">
        <w:rPr>
          <w:rFonts w:ascii="Times New Roman" w:eastAsia="Times New Roman" w:hAnsi="Times New Roman" w:cs="Times New Roman"/>
          <w:sz w:val="28"/>
          <w:szCs w:val="28"/>
          <w:lang w:eastAsia="ru-RU"/>
        </w:rPr>
        <w:t>ночикойс</w:t>
      </w:r>
      <w:r w:rsidRPr="006E753D">
        <w:rPr>
          <w:rFonts w:ascii="Times New Roman" w:eastAsia="Times New Roman" w:hAnsi="Times New Roman" w:cs="Times New Roman"/>
          <w:spacing w:val="-1"/>
          <w:sz w:val="28"/>
          <w:szCs w:val="28"/>
          <w:lang w:eastAsia="ru-RU"/>
        </w:rPr>
        <w:t>к</w:t>
      </w:r>
      <w:r w:rsidRPr="006E753D">
        <w:rPr>
          <w:rFonts w:ascii="Times New Roman" w:eastAsia="Times New Roman" w:hAnsi="Times New Roman" w:cs="Times New Roman"/>
          <w:sz w:val="28"/>
          <w:szCs w:val="28"/>
          <w:lang w:eastAsia="ru-RU"/>
        </w:rPr>
        <w:t>ое</w:t>
      </w:r>
      <w:r w:rsidRPr="006E753D">
        <w:rPr>
          <w:rFonts w:ascii="Times New Roman" w:eastAsia="Times New Roman" w:hAnsi="Times New Roman" w:cs="Times New Roman"/>
          <w:spacing w:val="89"/>
          <w:sz w:val="28"/>
          <w:szCs w:val="28"/>
          <w:lang w:eastAsia="ru-RU"/>
        </w:rPr>
        <w:t xml:space="preserve"> </w:t>
      </w:r>
      <w:r w:rsidRPr="006E753D">
        <w:rPr>
          <w:rFonts w:ascii="Times New Roman" w:eastAsia="Times New Roman" w:hAnsi="Times New Roman" w:cs="Times New Roman"/>
          <w:sz w:val="28"/>
          <w:szCs w:val="28"/>
          <w:lang w:eastAsia="ru-RU"/>
        </w:rPr>
        <w:t>лесничество относится к зоне средней лесопатологической угрозы.</w:t>
      </w:r>
    </w:p>
    <w:p w14:paraId="178C2FCF"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Государственный лесопатологический мониторинг представляет собой систему наблюдений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 в целях осуществления управления в области защиты лесов и обеспечения санитарной безопасности в лесах.</w:t>
      </w:r>
    </w:p>
    <w:p w14:paraId="7812C3E1" w14:textId="77777777" w:rsidR="008B5513" w:rsidRPr="006E753D" w:rsidRDefault="008B5513" w:rsidP="008B5513">
      <w:pPr>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Государственный лесопатологический мониторинг является частью государственного экологического мониторинга (государственного мониторинга окружающей среды).</w:t>
      </w:r>
    </w:p>
    <w:p w14:paraId="02F18AF9"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14:paraId="076D2C3B"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14:paraId="024688A4"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Предупреждение распространения вредных организмов включает в себя проведение:</w:t>
      </w:r>
    </w:p>
    <w:p w14:paraId="66F49E55"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bookmarkStart w:id="402" w:name="sub_60711"/>
      <w:r w:rsidRPr="006E753D">
        <w:rPr>
          <w:rFonts w:ascii="Times New Roman" w:eastAsia="Calibri" w:hAnsi="Times New Roman" w:cs="Times New Roman"/>
          <w:sz w:val="28"/>
          <w:szCs w:val="28"/>
          <w:lang w:eastAsia="ru-RU"/>
        </w:rPr>
        <w:t>1) профилактических мероприятий по защите лесов;</w:t>
      </w:r>
    </w:p>
    <w:p w14:paraId="516B1E9D"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bookmarkStart w:id="403" w:name="sub_60712"/>
      <w:bookmarkEnd w:id="402"/>
      <w:r w:rsidRPr="006E753D">
        <w:rPr>
          <w:rFonts w:ascii="Times New Roman" w:eastAsia="Calibri" w:hAnsi="Times New Roman" w:cs="Times New Roman"/>
          <w:sz w:val="28"/>
          <w:szCs w:val="28"/>
          <w:lang w:eastAsia="ru-RU"/>
        </w:rPr>
        <w:t>2) санитарно-оздоровительных мероприятий, в том числе рубок погибших и поврежденных лесных насаждений;</w:t>
      </w:r>
    </w:p>
    <w:p w14:paraId="15826107"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bookmarkStart w:id="404" w:name="sub_60713"/>
      <w:bookmarkEnd w:id="403"/>
      <w:r w:rsidRPr="006E753D">
        <w:rPr>
          <w:rFonts w:ascii="Times New Roman" w:eastAsia="Calibri" w:hAnsi="Times New Roman" w:cs="Times New Roman"/>
          <w:sz w:val="28"/>
          <w:szCs w:val="28"/>
          <w:lang w:eastAsia="ru-RU"/>
        </w:rPr>
        <w:t>3) других определенных уполномоченным федеральным органом исполнительной власти мероприятий.</w:t>
      </w:r>
    </w:p>
    <w:bookmarkEnd w:id="404"/>
    <w:p w14:paraId="45D103E9"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Ликвидация очагов вредных организмов в лесах включает в себя следующие меры:</w:t>
      </w:r>
    </w:p>
    <w:p w14:paraId="7E8FEE96"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bookmarkStart w:id="405" w:name="sub_60811"/>
      <w:r w:rsidRPr="006E753D">
        <w:rPr>
          <w:rFonts w:ascii="Times New Roman" w:eastAsia="Calibri" w:hAnsi="Times New Roman" w:cs="Times New Roman"/>
          <w:sz w:val="28"/>
          <w:szCs w:val="28"/>
          <w:lang w:eastAsia="ru-RU"/>
        </w:rPr>
        <w:t>1)  проведение обследований очагов вредных организмов;</w:t>
      </w:r>
    </w:p>
    <w:p w14:paraId="72C0F4BD"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bookmarkStart w:id="406" w:name="sub_60812"/>
      <w:bookmarkEnd w:id="405"/>
      <w:r w:rsidRPr="006E753D">
        <w:rPr>
          <w:rFonts w:ascii="Times New Roman" w:eastAsia="Calibri" w:hAnsi="Times New Roman" w:cs="Times New Roman"/>
          <w:sz w:val="28"/>
          <w:szCs w:val="28"/>
          <w:lang w:eastAsia="ru-RU"/>
        </w:rPr>
        <w:t>2) уничтожение или подавление численности вредных организмов, в том числе с применением химических препаратов;</w:t>
      </w:r>
    </w:p>
    <w:p w14:paraId="6F79E76D"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bookmarkStart w:id="407" w:name="sub_60813"/>
      <w:bookmarkEnd w:id="406"/>
      <w:r w:rsidRPr="006E753D">
        <w:rPr>
          <w:rFonts w:ascii="Times New Roman" w:eastAsia="Calibri" w:hAnsi="Times New Roman" w:cs="Times New Roman"/>
          <w:sz w:val="28"/>
          <w:szCs w:val="28"/>
          <w:lang w:eastAsia="ru-RU"/>
        </w:rPr>
        <w:t>3) рубку лесных насаждений в целях регулирования породного и возрастного составов лесных насаждений, зараженных вредными организмами.</w:t>
      </w:r>
      <w:bookmarkEnd w:id="407"/>
    </w:p>
    <w:p w14:paraId="32B028AD"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Санитарно-оздоровительные мероприятия (далее - 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 </w:t>
      </w:r>
    </w:p>
    <w:p w14:paraId="2B1533DD"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К СОМ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w:t>
      </w:r>
    </w:p>
    <w:p w14:paraId="677375E8"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14:paraId="537F3034"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СОМ планируются в защитных и эксплуатационных лесах, кроме заповедных участков.</w:t>
      </w:r>
    </w:p>
    <w:p w14:paraId="51691C72"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Размер лесосек и сроки примыкания для проведения СОМ не лимитируется. Доля ликвидной, в том числе деловой древесины, устанавливается на основании материальной оценки лесосек.</w:t>
      </w:r>
    </w:p>
    <w:p w14:paraId="48752E49"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СОМ не планируются в лесных насаждениях 4 и 5 бонитетов, за исключением случаев угрозы возникновения и распространения в этих лесных насаждениях очагов вредных организмов, а также в лесничествах, где лесные насаждения данных бонитетов являются преобладающими.</w:t>
      </w:r>
    </w:p>
    <w:p w14:paraId="527D7D70"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14:paraId="33420023"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bookmarkStart w:id="408" w:name="sub_1027"/>
      <w:r w:rsidRPr="006E753D">
        <w:rPr>
          <w:rFonts w:ascii="Times New Roman" w:eastAsia="Times New Roman" w:hAnsi="Times New Roman" w:cs="Times New Roman"/>
          <w:sz w:val="28"/>
          <w:szCs w:val="28"/>
          <w:lang w:eastAsia="ru-RU"/>
        </w:rP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14:paraId="060C1F60"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Сплошные санитарные рубки в защитных лесах осуществляются в случаях, если насаждения полностью утрачивают свои целевые функции и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1A1C657E"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14:paraId="4E6E4E6A"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пожарной опасности в лесах и возникновения очагов вредных организмов.</w:t>
      </w:r>
    </w:p>
    <w:p w14:paraId="78C328D2"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Отвод лесосек под санитарные сплошные и выборочные рубки производится по результатам лесопатологических обследований.</w:t>
      </w:r>
    </w:p>
    <w:p w14:paraId="72020B34"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bookmarkStart w:id="409" w:name="sub_1032"/>
      <w:bookmarkEnd w:id="408"/>
      <w:r w:rsidRPr="006E753D">
        <w:rPr>
          <w:rFonts w:ascii="Times New Roman" w:eastAsia="Times New Roman" w:hAnsi="Times New Roman" w:cs="Times New Roman"/>
          <w:sz w:val="28"/>
          <w:szCs w:val="28"/>
          <w:lang w:eastAsia="ru-RU"/>
        </w:rPr>
        <w:t>Отвод лесосек для проведения СОМ проводится в вегетационный период, кроме лесотаксационных выделов или их частей, поврежденных ветрами и верховыми пожарами, или в чистых по составу вечнозеленых лесных насаждениях (8 и более единиц вечнозеленых и хвойных пород в составе насаждений, за исключением лиственницы).</w:t>
      </w:r>
    </w:p>
    <w:p w14:paraId="5374C11A"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Допускается назначение в санитарную рубку деревьев иных категорий состояния в следующих случаях:</w:t>
      </w:r>
    </w:p>
    <w:p w14:paraId="4120DBFC"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В защитных и эксплуатационных лесах:</w:t>
      </w:r>
    </w:p>
    <w:p w14:paraId="24A42EB6"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деревья хвойных пород 4-й категории состояния;</w:t>
      </w:r>
    </w:p>
    <w:p w14:paraId="49A0BFA1"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деревья 3-4-й категорий состояния (сильно ослабленные и усыхающие) назначаются в рубку при повреждении корневой губкой (в сосняках) и деревья различных видов вяза - при повреждении голландской болезнью;</w:t>
      </w:r>
    </w:p>
    <w:p w14:paraId="36E45037"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деревья осины 4-й категорий состояния - при повреждении осиновым трутовиком;</w:t>
      </w:r>
    </w:p>
    <w:p w14:paraId="6FE627D1"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в лесных насаждениях, пройденных лесным пожаром текущего года, в течение одного года после его ликвидации: деревья с наличием обугленности древесины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высушивания луба не менее 3/4 окружности ствола (наличие пробной площади также обязательно), деревья мягколиственных пород с обугленностью древесины не менее 1/2 окружности ствола и 1/3 высоты.</w:t>
      </w:r>
    </w:p>
    <w:p w14:paraId="6B9274F5"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В эксплуатационных лесах деревья 3-4-й категорий состояния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2/3 окружности ствола.</w:t>
      </w:r>
    </w:p>
    <w:p w14:paraId="6C9DDAE7" w14:textId="77777777" w:rsidR="008B5513" w:rsidRPr="006E753D" w:rsidRDefault="008B5513" w:rsidP="008B5513">
      <w:pPr>
        <w:adjustRightInd w:val="0"/>
        <w:spacing w:after="0" w:line="240" w:lineRule="auto"/>
        <w:ind w:firstLine="709"/>
        <w:contextualSpacing/>
        <w:jc w:val="both"/>
        <w:rPr>
          <w:rFonts w:ascii="Times New Roman" w:eastAsia="Calibri" w:hAnsi="Times New Roman" w:cs="Times New Roman"/>
          <w:sz w:val="28"/>
          <w:szCs w:val="28"/>
          <w:lang w:eastAsia="ru-RU"/>
        </w:rPr>
      </w:pPr>
      <w:r w:rsidRPr="006E753D">
        <w:rPr>
          <w:rFonts w:ascii="Times New Roman" w:eastAsia="Calibri" w:hAnsi="Times New Roman" w:cs="Times New Roman"/>
          <w:sz w:val="28"/>
          <w:szCs w:val="28"/>
          <w:lang w:eastAsia="ru-RU"/>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bookmarkEnd w:id="409"/>
    <w:p w14:paraId="7EE3D284"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Для лесных растений, относящихся к видам, занесенным в Красную книгу Российской Федерации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утверждаемый уполномоченным федеральным органом исполнительной власти в соответствии с частью 6 статьи 29 Лесного кодекса, разрешается рубка только погибших экземпляров в соответствии с законодательством Российской Федерации.</w:t>
      </w:r>
    </w:p>
    <w:p w14:paraId="051002E0"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В спелых и перестойных насаждениях в эксплуатационных лесах, за исключением особо защитных участков лесов,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w:t>
      </w:r>
    </w:p>
    <w:p w14:paraId="524AF4A9"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 и осуществляется уполномоченными органами, а на лесных участках, предоставленных в пользование для осуществления рекреационной деятельности, лицами, использующими лесные участки. Рубка аварийных деревьев проводится в защитных лесах и эксплуатационных лесах, расположенных на расстоянии не более 100 метров от границ населенных пунктов и на лесных участках, предоставленных в пользование для осуществления рекреационной деятельности.</w:t>
      </w:r>
    </w:p>
    <w:p w14:paraId="2098D475"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rPr>
        <w:t>Нормативы и параметры санитарно-оздоровительных мероприятий приведены в таблице 23.</w:t>
      </w:r>
    </w:p>
    <w:p w14:paraId="221B56E9" w14:textId="77777777" w:rsidR="008B5513" w:rsidRPr="006E753D" w:rsidRDefault="008B5513" w:rsidP="008B5513">
      <w:pPr>
        <w:keepNext/>
        <w:keepLines/>
        <w:spacing w:before="120" w:after="120" w:line="240" w:lineRule="auto"/>
        <w:jc w:val="right"/>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Таблица 23</w:t>
      </w:r>
    </w:p>
    <w:p w14:paraId="0DE1EA49" w14:textId="77777777" w:rsidR="008B5513" w:rsidRPr="006E753D" w:rsidRDefault="008B5513" w:rsidP="008B5513">
      <w:pPr>
        <w:keepNext/>
        <w:keepLines/>
        <w:spacing w:before="120" w:after="12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Нормативы и параметры санитарно-оздоровительных мероприятий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1984"/>
        <w:gridCol w:w="851"/>
        <w:gridCol w:w="708"/>
        <w:gridCol w:w="1134"/>
        <w:gridCol w:w="1134"/>
        <w:gridCol w:w="1134"/>
        <w:gridCol w:w="1276"/>
        <w:gridCol w:w="849"/>
      </w:tblGrid>
      <w:tr w:rsidR="006E753D" w:rsidRPr="006E753D" w14:paraId="7F2D03C8" w14:textId="77777777" w:rsidTr="00825D76">
        <w:trPr>
          <w:trHeight w:val="900"/>
          <w:jc w:val="center"/>
        </w:trPr>
        <w:tc>
          <w:tcPr>
            <w:tcW w:w="569" w:type="dxa"/>
            <w:vMerge w:val="restart"/>
            <w:shd w:val="clear" w:color="auto" w:fill="auto"/>
            <w:vAlign w:val="center"/>
            <w:hideMark/>
          </w:tcPr>
          <w:p w14:paraId="2EE5AA7E" w14:textId="77777777" w:rsidR="008B5513" w:rsidRPr="006E753D" w:rsidRDefault="008B5513" w:rsidP="00825D76">
            <w:pPr>
              <w:keepNext/>
              <w:keepLines/>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  п/п</w:t>
            </w:r>
          </w:p>
        </w:tc>
        <w:tc>
          <w:tcPr>
            <w:tcW w:w="1984" w:type="dxa"/>
            <w:vMerge w:val="restart"/>
            <w:shd w:val="clear" w:color="auto" w:fill="auto"/>
            <w:vAlign w:val="center"/>
            <w:hideMark/>
          </w:tcPr>
          <w:p w14:paraId="3BCA718D" w14:textId="77777777" w:rsidR="008B5513" w:rsidRPr="006E753D" w:rsidRDefault="008B5513" w:rsidP="00825D76">
            <w:pPr>
              <w:keepNext/>
              <w:keepLines/>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Показатели</w:t>
            </w:r>
          </w:p>
        </w:tc>
        <w:tc>
          <w:tcPr>
            <w:tcW w:w="851" w:type="dxa"/>
            <w:vMerge w:val="restart"/>
            <w:shd w:val="clear" w:color="auto" w:fill="auto"/>
            <w:vAlign w:val="center"/>
            <w:hideMark/>
          </w:tcPr>
          <w:p w14:paraId="6072F687" w14:textId="77777777" w:rsidR="008B5513" w:rsidRPr="006E753D" w:rsidRDefault="008B5513" w:rsidP="00825D76">
            <w:pPr>
              <w:keepNext/>
              <w:keepLines/>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Ед. изм.</w:t>
            </w:r>
          </w:p>
        </w:tc>
        <w:tc>
          <w:tcPr>
            <w:tcW w:w="2976" w:type="dxa"/>
            <w:gridSpan w:val="3"/>
            <w:shd w:val="clear" w:color="auto" w:fill="auto"/>
            <w:vAlign w:val="center"/>
            <w:hideMark/>
          </w:tcPr>
          <w:p w14:paraId="35687DBF" w14:textId="77777777" w:rsidR="008B5513" w:rsidRPr="006E753D" w:rsidRDefault="008B5513" w:rsidP="00825D76">
            <w:pPr>
              <w:keepNext/>
              <w:keepLines/>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Рубка погибших и поврежденных лесных насаждений</w:t>
            </w:r>
          </w:p>
        </w:tc>
        <w:tc>
          <w:tcPr>
            <w:tcW w:w="1134" w:type="dxa"/>
            <w:vMerge w:val="restart"/>
            <w:shd w:val="clear" w:color="auto" w:fill="auto"/>
            <w:vAlign w:val="center"/>
            <w:hideMark/>
          </w:tcPr>
          <w:p w14:paraId="04ACE706" w14:textId="77777777" w:rsidR="008B5513" w:rsidRPr="006E753D" w:rsidRDefault="008B5513" w:rsidP="00825D76">
            <w:pPr>
              <w:keepNext/>
              <w:keepLines/>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Уборка аварийных деревьев</w:t>
            </w:r>
          </w:p>
        </w:tc>
        <w:tc>
          <w:tcPr>
            <w:tcW w:w="1276" w:type="dxa"/>
            <w:vMerge w:val="restart"/>
            <w:shd w:val="clear" w:color="auto" w:fill="auto"/>
            <w:vAlign w:val="center"/>
            <w:hideMark/>
          </w:tcPr>
          <w:p w14:paraId="78279476" w14:textId="77777777" w:rsidR="008B5513" w:rsidRPr="006E753D" w:rsidRDefault="008B5513" w:rsidP="00825D76">
            <w:pPr>
              <w:keepNext/>
              <w:keepLines/>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Уборка неликвидной древесины</w:t>
            </w:r>
          </w:p>
        </w:tc>
        <w:tc>
          <w:tcPr>
            <w:tcW w:w="849" w:type="dxa"/>
            <w:vMerge w:val="restart"/>
            <w:shd w:val="clear" w:color="auto" w:fill="auto"/>
            <w:vAlign w:val="center"/>
            <w:hideMark/>
          </w:tcPr>
          <w:p w14:paraId="2177776B" w14:textId="77777777" w:rsidR="008B5513" w:rsidRPr="006E753D" w:rsidRDefault="008B5513" w:rsidP="00825D76">
            <w:pPr>
              <w:keepNext/>
              <w:keepLines/>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Итого</w:t>
            </w:r>
          </w:p>
        </w:tc>
      </w:tr>
      <w:tr w:rsidR="006E753D" w:rsidRPr="006E753D" w14:paraId="2A1E4A35" w14:textId="77777777" w:rsidTr="00825D76">
        <w:trPr>
          <w:trHeight w:val="300"/>
          <w:jc w:val="center"/>
        </w:trPr>
        <w:tc>
          <w:tcPr>
            <w:tcW w:w="569" w:type="dxa"/>
            <w:vMerge/>
            <w:vAlign w:val="center"/>
            <w:hideMark/>
          </w:tcPr>
          <w:p w14:paraId="7CF70D88" w14:textId="77777777" w:rsidR="008B5513" w:rsidRPr="006E753D" w:rsidRDefault="008B5513" w:rsidP="00825D76">
            <w:pPr>
              <w:keepNext/>
              <w:keepLines/>
              <w:spacing w:after="0" w:line="240" w:lineRule="auto"/>
              <w:rPr>
                <w:rFonts w:ascii="Times New Roman" w:eastAsia="Times New Roman" w:hAnsi="Times New Roman" w:cs="Times New Roman"/>
                <w:lang w:eastAsia="ru-RU"/>
              </w:rPr>
            </w:pPr>
          </w:p>
        </w:tc>
        <w:tc>
          <w:tcPr>
            <w:tcW w:w="1984" w:type="dxa"/>
            <w:vMerge/>
            <w:vAlign w:val="center"/>
            <w:hideMark/>
          </w:tcPr>
          <w:p w14:paraId="2CCF209B" w14:textId="77777777" w:rsidR="008B5513" w:rsidRPr="006E753D" w:rsidRDefault="008B5513" w:rsidP="00825D76">
            <w:pPr>
              <w:keepNext/>
              <w:keepLines/>
              <w:spacing w:after="0" w:line="240" w:lineRule="auto"/>
              <w:rPr>
                <w:rFonts w:ascii="Times New Roman" w:eastAsia="Times New Roman" w:hAnsi="Times New Roman" w:cs="Times New Roman"/>
                <w:lang w:eastAsia="ru-RU"/>
              </w:rPr>
            </w:pPr>
          </w:p>
        </w:tc>
        <w:tc>
          <w:tcPr>
            <w:tcW w:w="851" w:type="dxa"/>
            <w:vMerge/>
            <w:vAlign w:val="center"/>
            <w:hideMark/>
          </w:tcPr>
          <w:p w14:paraId="21229A13" w14:textId="77777777" w:rsidR="008B5513" w:rsidRPr="006E753D" w:rsidRDefault="008B5513" w:rsidP="00825D76">
            <w:pPr>
              <w:keepNext/>
              <w:keepLines/>
              <w:spacing w:after="0" w:line="240" w:lineRule="auto"/>
              <w:rPr>
                <w:rFonts w:ascii="Times New Roman" w:eastAsia="Times New Roman" w:hAnsi="Times New Roman" w:cs="Times New Roman"/>
                <w:lang w:eastAsia="ru-RU"/>
              </w:rPr>
            </w:pPr>
          </w:p>
        </w:tc>
        <w:tc>
          <w:tcPr>
            <w:tcW w:w="708" w:type="dxa"/>
            <w:vMerge w:val="restart"/>
            <w:shd w:val="clear" w:color="auto" w:fill="auto"/>
            <w:vAlign w:val="center"/>
            <w:hideMark/>
          </w:tcPr>
          <w:p w14:paraId="477D947B" w14:textId="77777777" w:rsidR="008B5513" w:rsidRPr="006E753D" w:rsidRDefault="008B5513" w:rsidP="00825D76">
            <w:pPr>
              <w:keepNext/>
              <w:keepLines/>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всего</w:t>
            </w:r>
          </w:p>
        </w:tc>
        <w:tc>
          <w:tcPr>
            <w:tcW w:w="2268" w:type="dxa"/>
            <w:gridSpan w:val="2"/>
            <w:shd w:val="clear" w:color="auto" w:fill="auto"/>
            <w:vAlign w:val="center"/>
            <w:hideMark/>
          </w:tcPr>
          <w:p w14:paraId="37B61AC3" w14:textId="77777777" w:rsidR="008B5513" w:rsidRPr="006E753D" w:rsidRDefault="008B5513" w:rsidP="00825D76">
            <w:pPr>
              <w:keepNext/>
              <w:keepLines/>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в том числе:</w:t>
            </w:r>
          </w:p>
        </w:tc>
        <w:tc>
          <w:tcPr>
            <w:tcW w:w="1134" w:type="dxa"/>
            <w:vMerge/>
            <w:vAlign w:val="center"/>
            <w:hideMark/>
          </w:tcPr>
          <w:p w14:paraId="602D69C7" w14:textId="77777777" w:rsidR="008B5513" w:rsidRPr="006E753D" w:rsidRDefault="008B5513" w:rsidP="00825D76">
            <w:pPr>
              <w:keepNext/>
              <w:keepLines/>
              <w:spacing w:after="0" w:line="240" w:lineRule="auto"/>
              <w:rPr>
                <w:rFonts w:ascii="Times New Roman" w:eastAsia="Times New Roman" w:hAnsi="Times New Roman" w:cs="Times New Roman"/>
                <w:lang w:eastAsia="ru-RU"/>
              </w:rPr>
            </w:pPr>
          </w:p>
        </w:tc>
        <w:tc>
          <w:tcPr>
            <w:tcW w:w="1276" w:type="dxa"/>
            <w:vMerge/>
            <w:vAlign w:val="center"/>
            <w:hideMark/>
          </w:tcPr>
          <w:p w14:paraId="493FE74F" w14:textId="77777777" w:rsidR="008B5513" w:rsidRPr="006E753D" w:rsidRDefault="008B5513" w:rsidP="00825D76">
            <w:pPr>
              <w:keepNext/>
              <w:keepLines/>
              <w:spacing w:after="0" w:line="240" w:lineRule="auto"/>
              <w:rPr>
                <w:rFonts w:ascii="Times New Roman" w:eastAsia="Times New Roman" w:hAnsi="Times New Roman" w:cs="Times New Roman"/>
                <w:lang w:eastAsia="ru-RU"/>
              </w:rPr>
            </w:pPr>
          </w:p>
        </w:tc>
        <w:tc>
          <w:tcPr>
            <w:tcW w:w="849" w:type="dxa"/>
            <w:vMerge/>
            <w:vAlign w:val="center"/>
            <w:hideMark/>
          </w:tcPr>
          <w:p w14:paraId="3399B0BE" w14:textId="77777777" w:rsidR="008B5513" w:rsidRPr="006E753D" w:rsidRDefault="008B5513" w:rsidP="00825D76">
            <w:pPr>
              <w:keepNext/>
              <w:keepLines/>
              <w:spacing w:after="0" w:line="240" w:lineRule="auto"/>
              <w:rPr>
                <w:rFonts w:ascii="Times New Roman" w:eastAsia="Times New Roman" w:hAnsi="Times New Roman" w:cs="Times New Roman"/>
                <w:lang w:eastAsia="ru-RU"/>
              </w:rPr>
            </w:pPr>
          </w:p>
        </w:tc>
      </w:tr>
      <w:tr w:rsidR="008B5513" w:rsidRPr="006E753D" w14:paraId="0C649116" w14:textId="77777777" w:rsidTr="00825D76">
        <w:trPr>
          <w:trHeight w:val="300"/>
          <w:jc w:val="center"/>
        </w:trPr>
        <w:tc>
          <w:tcPr>
            <w:tcW w:w="569" w:type="dxa"/>
            <w:vMerge/>
            <w:vAlign w:val="center"/>
            <w:hideMark/>
          </w:tcPr>
          <w:p w14:paraId="67119D48" w14:textId="77777777" w:rsidR="008B5513" w:rsidRPr="006E753D" w:rsidRDefault="008B5513" w:rsidP="00825D76">
            <w:pPr>
              <w:keepNext/>
              <w:keepLines/>
              <w:spacing w:after="0" w:line="240" w:lineRule="auto"/>
              <w:rPr>
                <w:rFonts w:ascii="Times New Roman" w:eastAsia="Times New Roman" w:hAnsi="Times New Roman" w:cs="Times New Roman"/>
                <w:lang w:eastAsia="ru-RU"/>
              </w:rPr>
            </w:pPr>
          </w:p>
        </w:tc>
        <w:tc>
          <w:tcPr>
            <w:tcW w:w="1984" w:type="dxa"/>
            <w:vMerge/>
            <w:vAlign w:val="center"/>
            <w:hideMark/>
          </w:tcPr>
          <w:p w14:paraId="29CBBEAE" w14:textId="77777777" w:rsidR="008B5513" w:rsidRPr="006E753D" w:rsidRDefault="008B5513" w:rsidP="00825D76">
            <w:pPr>
              <w:keepNext/>
              <w:keepLines/>
              <w:spacing w:after="0" w:line="240" w:lineRule="auto"/>
              <w:rPr>
                <w:rFonts w:ascii="Times New Roman" w:eastAsia="Times New Roman" w:hAnsi="Times New Roman" w:cs="Times New Roman"/>
                <w:lang w:eastAsia="ru-RU"/>
              </w:rPr>
            </w:pPr>
          </w:p>
        </w:tc>
        <w:tc>
          <w:tcPr>
            <w:tcW w:w="851" w:type="dxa"/>
            <w:vMerge/>
            <w:vAlign w:val="center"/>
            <w:hideMark/>
          </w:tcPr>
          <w:p w14:paraId="085EE5CB" w14:textId="77777777" w:rsidR="008B5513" w:rsidRPr="006E753D" w:rsidRDefault="008B5513" w:rsidP="00825D76">
            <w:pPr>
              <w:keepNext/>
              <w:keepLines/>
              <w:spacing w:after="0" w:line="240" w:lineRule="auto"/>
              <w:rPr>
                <w:rFonts w:ascii="Times New Roman" w:eastAsia="Times New Roman" w:hAnsi="Times New Roman" w:cs="Times New Roman"/>
                <w:lang w:eastAsia="ru-RU"/>
              </w:rPr>
            </w:pPr>
          </w:p>
        </w:tc>
        <w:tc>
          <w:tcPr>
            <w:tcW w:w="708" w:type="dxa"/>
            <w:vMerge/>
            <w:vAlign w:val="center"/>
            <w:hideMark/>
          </w:tcPr>
          <w:p w14:paraId="3BA24249" w14:textId="77777777" w:rsidR="008B5513" w:rsidRPr="006E753D" w:rsidRDefault="008B5513" w:rsidP="00825D76">
            <w:pPr>
              <w:keepNext/>
              <w:keepLines/>
              <w:spacing w:after="0" w:line="240" w:lineRule="auto"/>
              <w:jc w:val="center"/>
              <w:rPr>
                <w:rFonts w:ascii="Times New Roman" w:eastAsia="Times New Roman" w:hAnsi="Times New Roman" w:cs="Times New Roman"/>
                <w:lang w:eastAsia="ru-RU"/>
              </w:rPr>
            </w:pPr>
          </w:p>
        </w:tc>
        <w:tc>
          <w:tcPr>
            <w:tcW w:w="1134" w:type="dxa"/>
            <w:shd w:val="clear" w:color="auto" w:fill="auto"/>
            <w:vAlign w:val="center"/>
            <w:hideMark/>
          </w:tcPr>
          <w:p w14:paraId="5AD5C46F" w14:textId="77777777" w:rsidR="008B5513" w:rsidRPr="006E753D" w:rsidRDefault="008B5513" w:rsidP="00825D76">
            <w:pPr>
              <w:keepNext/>
              <w:keepLines/>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сплошная</w:t>
            </w:r>
          </w:p>
        </w:tc>
        <w:tc>
          <w:tcPr>
            <w:tcW w:w="1134" w:type="dxa"/>
            <w:shd w:val="clear" w:color="auto" w:fill="auto"/>
            <w:vAlign w:val="center"/>
            <w:hideMark/>
          </w:tcPr>
          <w:p w14:paraId="55DDAEF7" w14:textId="77777777" w:rsidR="008B5513" w:rsidRPr="006E753D" w:rsidRDefault="008B5513" w:rsidP="00825D76">
            <w:pPr>
              <w:keepNext/>
              <w:keepLines/>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выборочная</w:t>
            </w:r>
          </w:p>
        </w:tc>
        <w:tc>
          <w:tcPr>
            <w:tcW w:w="1134" w:type="dxa"/>
            <w:vMerge/>
            <w:vAlign w:val="center"/>
            <w:hideMark/>
          </w:tcPr>
          <w:p w14:paraId="348E0F00" w14:textId="77777777" w:rsidR="008B5513" w:rsidRPr="006E753D" w:rsidRDefault="008B5513" w:rsidP="00825D76">
            <w:pPr>
              <w:keepNext/>
              <w:keepLines/>
              <w:spacing w:after="0" w:line="240" w:lineRule="auto"/>
              <w:rPr>
                <w:rFonts w:ascii="Times New Roman" w:eastAsia="Times New Roman" w:hAnsi="Times New Roman" w:cs="Times New Roman"/>
                <w:lang w:eastAsia="ru-RU"/>
              </w:rPr>
            </w:pPr>
          </w:p>
        </w:tc>
        <w:tc>
          <w:tcPr>
            <w:tcW w:w="1276" w:type="dxa"/>
            <w:vMerge/>
            <w:vAlign w:val="center"/>
            <w:hideMark/>
          </w:tcPr>
          <w:p w14:paraId="48E24199" w14:textId="77777777" w:rsidR="008B5513" w:rsidRPr="006E753D" w:rsidRDefault="008B5513" w:rsidP="00825D76">
            <w:pPr>
              <w:keepNext/>
              <w:keepLines/>
              <w:spacing w:after="0" w:line="240" w:lineRule="auto"/>
              <w:rPr>
                <w:rFonts w:ascii="Times New Roman" w:eastAsia="Times New Roman" w:hAnsi="Times New Roman" w:cs="Times New Roman"/>
                <w:lang w:eastAsia="ru-RU"/>
              </w:rPr>
            </w:pPr>
          </w:p>
        </w:tc>
        <w:tc>
          <w:tcPr>
            <w:tcW w:w="849" w:type="dxa"/>
            <w:vMerge/>
            <w:vAlign w:val="center"/>
            <w:hideMark/>
          </w:tcPr>
          <w:p w14:paraId="2AFB792E" w14:textId="77777777" w:rsidR="008B5513" w:rsidRPr="006E753D" w:rsidRDefault="008B5513" w:rsidP="00825D76">
            <w:pPr>
              <w:keepNext/>
              <w:keepLines/>
              <w:spacing w:after="0" w:line="240" w:lineRule="auto"/>
              <w:rPr>
                <w:rFonts w:ascii="Times New Roman" w:eastAsia="Times New Roman" w:hAnsi="Times New Roman" w:cs="Times New Roman"/>
                <w:lang w:eastAsia="ru-RU"/>
              </w:rPr>
            </w:pPr>
          </w:p>
        </w:tc>
      </w:tr>
    </w:tbl>
    <w:p w14:paraId="091EB563" w14:textId="77777777" w:rsidR="008B5513" w:rsidRPr="006E753D" w:rsidRDefault="008B5513" w:rsidP="008B5513">
      <w:pPr>
        <w:keepNext/>
        <w:keepLines/>
        <w:spacing w:after="0" w:line="14" w:lineRule="auto"/>
        <w:jc w:val="center"/>
        <w:rPr>
          <w:rFonts w:ascii="Times New Roman" w:eastAsia="Times New Roman" w:hAnsi="Times New Roman" w:cs="Times New Roman"/>
          <w:sz w:val="24"/>
          <w:szCs w:val="24"/>
          <w:lang w:eastAsia="ru-RU"/>
        </w:rPr>
      </w:pPr>
    </w:p>
    <w:tbl>
      <w:tblPr>
        <w:tblW w:w="9639" w:type="dxa"/>
        <w:jc w:val="center"/>
        <w:tblLayout w:type="fixed"/>
        <w:tblLook w:val="04A0" w:firstRow="1" w:lastRow="0" w:firstColumn="1" w:lastColumn="0" w:noHBand="0" w:noVBand="1"/>
      </w:tblPr>
      <w:tblGrid>
        <w:gridCol w:w="568"/>
        <w:gridCol w:w="1985"/>
        <w:gridCol w:w="851"/>
        <w:gridCol w:w="708"/>
        <w:gridCol w:w="1134"/>
        <w:gridCol w:w="1134"/>
        <w:gridCol w:w="1134"/>
        <w:gridCol w:w="1276"/>
        <w:gridCol w:w="849"/>
      </w:tblGrid>
      <w:tr w:rsidR="006E753D" w:rsidRPr="006E753D" w14:paraId="1B23EFD0" w14:textId="77777777" w:rsidTr="00825D76">
        <w:trPr>
          <w:trHeight w:val="20"/>
          <w:tblHeader/>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A2159DF"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198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C81C814"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9E5A213"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w:t>
            </w:r>
          </w:p>
        </w:tc>
        <w:tc>
          <w:tcPr>
            <w:tcW w:w="70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98781A8"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E85B9D6"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5B371C3C"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C430D4D"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3622534"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73A1AD3"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w:t>
            </w:r>
          </w:p>
        </w:tc>
      </w:tr>
      <w:tr w:rsidR="006E753D" w:rsidRPr="006E753D" w14:paraId="05177E76" w14:textId="77777777" w:rsidTr="00825D76">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CB3CC43"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9071"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hideMark/>
          </w:tcPr>
          <w:p w14:paraId="28B00E0B" w14:textId="77777777" w:rsidR="008B5513" w:rsidRPr="006E753D" w:rsidRDefault="008B5513" w:rsidP="00825D76">
            <w:pPr>
              <w:keepNext/>
              <w:keepLines/>
              <w:spacing w:after="0" w:line="240" w:lineRule="auto"/>
              <w:jc w:val="center"/>
              <w:rPr>
                <w:rFonts w:ascii="Times New Roman" w:eastAsia="Times New Roman" w:hAnsi="Times New Roman" w:cs="Times New Roman"/>
                <w:iCs/>
                <w:sz w:val="24"/>
                <w:szCs w:val="24"/>
                <w:lang w:eastAsia="ru-RU"/>
              </w:rPr>
            </w:pPr>
            <w:r w:rsidRPr="006E753D">
              <w:rPr>
                <w:rFonts w:ascii="Times New Roman" w:eastAsia="Times New Roman" w:hAnsi="Times New Roman" w:cs="Times New Roman"/>
                <w:iCs/>
                <w:sz w:val="24"/>
                <w:szCs w:val="24"/>
                <w:lang w:eastAsia="ru-RU"/>
              </w:rPr>
              <w:t>Хвойное</w:t>
            </w:r>
          </w:p>
        </w:tc>
      </w:tr>
      <w:tr w:rsidR="006E753D" w:rsidRPr="006E753D" w14:paraId="5F129997"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5B2CC3" w14:textId="77777777" w:rsidR="008B5513" w:rsidRPr="006E753D" w:rsidRDefault="008B5513" w:rsidP="00825D76">
            <w:pPr>
              <w:keepNext/>
              <w:keepLines/>
              <w:spacing w:after="0" w:line="240" w:lineRule="auto"/>
              <w:jc w:val="center"/>
              <w:rPr>
                <w:rFonts w:ascii="Times New Roman" w:eastAsia="Times New Roman" w:hAnsi="Times New Roman" w:cs="Times New Roman"/>
                <w:iCs/>
                <w:sz w:val="24"/>
                <w:szCs w:val="24"/>
                <w:lang w:eastAsia="ru-RU"/>
              </w:rPr>
            </w:pPr>
            <w:r w:rsidRPr="006E753D">
              <w:rPr>
                <w:rFonts w:ascii="Times New Roman" w:eastAsia="Times New Roman" w:hAnsi="Times New Roman" w:cs="Times New Roman"/>
                <w:iCs/>
                <w:sz w:val="24"/>
                <w:szCs w:val="24"/>
                <w:lang w:eastAsia="ru-RU"/>
              </w:rPr>
              <w:t>2.</w:t>
            </w:r>
          </w:p>
        </w:tc>
        <w:tc>
          <w:tcPr>
            <w:tcW w:w="9071"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hideMark/>
          </w:tcPr>
          <w:p w14:paraId="51D12202" w14:textId="77777777" w:rsidR="008B5513" w:rsidRPr="006E753D" w:rsidRDefault="008B5513" w:rsidP="00825D76">
            <w:pPr>
              <w:keepNext/>
              <w:keepLines/>
              <w:spacing w:after="0" w:line="240" w:lineRule="auto"/>
              <w:jc w:val="center"/>
              <w:rPr>
                <w:rFonts w:ascii="Times New Roman" w:eastAsia="Times New Roman" w:hAnsi="Times New Roman" w:cs="Times New Roman"/>
                <w:iCs/>
                <w:sz w:val="24"/>
                <w:szCs w:val="24"/>
                <w:lang w:eastAsia="ru-RU"/>
              </w:rPr>
            </w:pPr>
            <w:r w:rsidRPr="006E753D">
              <w:rPr>
                <w:rFonts w:ascii="Times New Roman" w:eastAsia="Times New Roman" w:hAnsi="Times New Roman" w:cs="Times New Roman"/>
                <w:iCs/>
                <w:sz w:val="24"/>
                <w:szCs w:val="24"/>
                <w:lang w:eastAsia="ru-RU"/>
              </w:rPr>
              <w:t>Порода – Сосна</w:t>
            </w:r>
          </w:p>
        </w:tc>
      </w:tr>
      <w:tr w:rsidR="006E753D" w:rsidRPr="006E753D" w14:paraId="0D59C95D" w14:textId="77777777" w:rsidTr="00825D76">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79B212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w:t>
            </w:r>
          </w:p>
        </w:tc>
        <w:tc>
          <w:tcPr>
            <w:tcW w:w="1985" w:type="dxa"/>
            <w:vMerge w:val="restart"/>
            <w:tcBorders>
              <w:top w:val="single" w:sz="4" w:space="0" w:color="auto"/>
              <w:left w:val="single" w:sz="4" w:space="0" w:color="auto"/>
              <w:right w:val="single" w:sz="4" w:space="0" w:color="auto"/>
            </w:tcBorders>
            <w:shd w:val="clear" w:color="auto" w:fill="FFFFFF"/>
            <w:tcMar>
              <w:left w:w="28" w:type="dxa"/>
              <w:right w:w="28" w:type="dxa"/>
            </w:tcMar>
            <w:vAlign w:val="center"/>
            <w:hideMark/>
          </w:tcPr>
          <w:p w14:paraId="4553B334"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Выявленный фонд по лесоводственным требованиям</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70EAA2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га</w:t>
            </w:r>
          </w:p>
        </w:tc>
        <w:tc>
          <w:tcPr>
            <w:tcW w:w="70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8A2995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0E0C1F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97F19F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C15149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5FC4C81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B3CFA4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30,0</w:t>
            </w:r>
          </w:p>
        </w:tc>
      </w:tr>
      <w:tr w:rsidR="006E753D" w:rsidRPr="006E753D" w14:paraId="0AB85A73" w14:textId="77777777" w:rsidTr="00825D76">
        <w:trPr>
          <w:trHeight w:val="823"/>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88EB34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w:t>
            </w:r>
          </w:p>
        </w:tc>
        <w:tc>
          <w:tcPr>
            <w:tcW w:w="1985"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25807101"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7BEE6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75EAB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BA4DA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415A6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36FD3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9DDE6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692B8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w:t>
            </w:r>
          </w:p>
        </w:tc>
      </w:tr>
      <w:tr w:rsidR="006E753D" w:rsidRPr="006E753D" w14:paraId="6B6E548D"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72B74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EE2644"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Срок вырубки или уборки</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3EC1C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лет</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59C457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22724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85D0C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A624D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E1780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C63F1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r>
      <w:tr w:rsidR="006E753D" w:rsidRPr="006E753D" w14:paraId="44CF06E7"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AE9C3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AB882C"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Ежегодный допустимый объем изъятия древесины:</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9407E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002CD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C6158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35479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09553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17BAA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60B36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r>
      <w:tr w:rsidR="006E753D" w:rsidRPr="006E753D" w14:paraId="38F2E4C9"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48A44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D257BC"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площадь</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7CA66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га</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07C45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03DCB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36A77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C3D51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D321E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C99F5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30,0</w:t>
            </w:r>
          </w:p>
        </w:tc>
      </w:tr>
      <w:tr w:rsidR="006E753D" w:rsidRPr="006E753D" w14:paraId="47D7ECE2"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3FC97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218B69"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Выбираемый запас, всего</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EE348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6202C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1136B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6C69E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270E4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5BB60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62E42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r>
      <w:tr w:rsidR="006E753D" w:rsidRPr="006E753D" w14:paraId="2C725C76"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A77AD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202A53"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04900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1699F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1D536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15529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0E18D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DC9DF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A5EC9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w:t>
            </w:r>
          </w:p>
        </w:tc>
      </w:tr>
      <w:tr w:rsidR="006E753D" w:rsidRPr="006E753D" w14:paraId="662DEAF0"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A51DB2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516186"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ликвидный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17434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97C95F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9308A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BF4D7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0C094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CBC47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3D493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w:t>
            </w:r>
          </w:p>
        </w:tc>
      </w:tr>
      <w:tr w:rsidR="006E753D" w:rsidRPr="006E753D" w14:paraId="2F4B0EB3"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9AE8F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E8BF52"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деловой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009A5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2D9E4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0,4</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61EA74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0,4</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03DDD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62E19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753F3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05EC6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0,4</w:t>
            </w:r>
          </w:p>
        </w:tc>
      </w:tr>
      <w:tr w:rsidR="006E753D" w:rsidRPr="006E753D" w14:paraId="6BB55F83" w14:textId="77777777" w:rsidTr="00825D76">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D7FB65A" w14:textId="77777777" w:rsidR="008B5513" w:rsidRPr="006E753D" w:rsidRDefault="008B5513" w:rsidP="00825D76">
            <w:pPr>
              <w:keepNext/>
              <w:keepLines/>
              <w:spacing w:after="0" w:line="240" w:lineRule="auto"/>
              <w:jc w:val="center"/>
              <w:rPr>
                <w:rFonts w:ascii="Times New Roman" w:eastAsia="Times New Roman" w:hAnsi="Times New Roman" w:cs="Times New Roman"/>
                <w:iCs/>
                <w:sz w:val="24"/>
                <w:szCs w:val="24"/>
                <w:lang w:eastAsia="ru-RU"/>
              </w:rPr>
            </w:pPr>
            <w:r w:rsidRPr="006E753D">
              <w:rPr>
                <w:rFonts w:ascii="Times New Roman" w:eastAsia="Times New Roman" w:hAnsi="Times New Roman" w:cs="Times New Roman"/>
                <w:iCs/>
                <w:sz w:val="24"/>
                <w:szCs w:val="24"/>
                <w:lang w:eastAsia="ru-RU"/>
              </w:rPr>
              <w:t>12.</w:t>
            </w:r>
          </w:p>
        </w:tc>
        <w:tc>
          <w:tcPr>
            <w:tcW w:w="9071"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hideMark/>
          </w:tcPr>
          <w:p w14:paraId="578385EB" w14:textId="77777777" w:rsidR="008B5513" w:rsidRPr="006E753D" w:rsidRDefault="008B5513" w:rsidP="00825D76">
            <w:pPr>
              <w:keepNext/>
              <w:keepLines/>
              <w:spacing w:after="0" w:line="240" w:lineRule="auto"/>
              <w:jc w:val="center"/>
              <w:rPr>
                <w:rFonts w:ascii="Times New Roman" w:eastAsia="Times New Roman" w:hAnsi="Times New Roman" w:cs="Times New Roman"/>
                <w:iCs/>
                <w:sz w:val="24"/>
                <w:szCs w:val="24"/>
                <w:lang w:eastAsia="ru-RU"/>
              </w:rPr>
            </w:pPr>
            <w:r w:rsidRPr="006E753D">
              <w:rPr>
                <w:rFonts w:ascii="Times New Roman" w:eastAsia="Times New Roman" w:hAnsi="Times New Roman" w:cs="Times New Roman"/>
                <w:iCs/>
                <w:sz w:val="24"/>
                <w:szCs w:val="24"/>
                <w:lang w:eastAsia="ru-RU"/>
              </w:rPr>
              <w:t>Порода – Лиственница</w:t>
            </w:r>
          </w:p>
        </w:tc>
      </w:tr>
      <w:tr w:rsidR="006E753D" w:rsidRPr="006E753D" w14:paraId="4DD5FC4E" w14:textId="77777777" w:rsidTr="00825D76">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81E07F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w:t>
            </w:r>
          </w:p>
        </w:tc>
        <w:tc>
          <w:tcPr>
            <w:tcW w:w="1985" w:type="dxa"/>
            <w:vMerge w:val="restart"/>
            <w:tcBorders>
              <w:top w:val="single" w:sz="4" w:space="0" w:color="auto"/>
              <w:left w:val="single" w:sz="4" w:space="0" w:color="auto"/>
              <w:right w:val="single" w:sz="4" w:space="0" w:color="auto"/>
            </w:tcBorders>
            <w:shd w:val="clear" w:color="auto" w:fill="FFFFFF"/>
            <w:tcMar>
              <w:left w:w="28" w:type="dxa"/>
              <w:right w:w="28" w:type="dxa"/>
            </w:tcMar>
            <w:vAlign w:val="center"/>
            <w:hideMark/>
          </w:tcPr>
          <w:p w14:paraId="2323A35C"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Выявленный фонд по лесоводственным требованиям</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93ECF1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га</w:t>
            </w:r>
          </w:p>
        </w:tc>
        <w:tc>
          <w:tcPr>
            <w:tcW w:w="70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99BC14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752C0C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5CBA28B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CB81A6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DDA47F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A07F1D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100,0</w:t>
            </w:r>
          </w:p>
        </w:tc>
      </w:tr>
      <w:tr w:rsidR="006E753D" w:rsidRPr="006E753D" w14:paraId="38BC67BF" w14:textId="77777777" w:rsidTr="00825D76">
        <w:trPr>
          <w:trHeight w:val="832"/>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53D1A7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w:t>
            </w:r>
          </w:p>
        </w:tc>
        <w:tc>
          <w:tcPr>
            <w:tcW w:w="1985" w:type="dxa"/>
            <w:vMerge/>
            <w:tcBorders>
              <w:left w:val="single" w:sz="4" w:space="0" w:color="auto"/>
              <w:bottom w:val="single" w:sz="4" w:space="0" w:color="auto"/>
              <w:right w:val="single" w:sz="4" w:space="0" w:color="auto"/>
            </w:tcBorders>
            <w:shd w:val="clear" w:color="auto" w:fill="FFFFFF"/>
            <w:tcMar>
              <w:left w:w="28" w:type="dxa"/>
              <w:right w:w="28" w:type="dxa"/>
            </w:tcMar>
            <w:vAlign w:val="center"/>
            <w:hideMark/>
          </w:tcPr>
          <w:p w14:paraId="342C66A6"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6AC2F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C6AE0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90F787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8D6E5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CE8B7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C862B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7FD93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10,0</w:t>
            </w:r>
          </w:p>
        </w:tc>
      </w:tr>
      <w:tr w:rsidR="006E753D" w:rsidRPr="006E753D" w14:paraId="636543BD" w14:textId="77777777" w:rsidTr="00825D76">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E4EBB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w:t>
            </w:r>
          </w:p>
        </w:tc>
        <w:tc>
          <w:tcPr>
            <w:tcW w:w="198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F33C9D0"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Срок вырубки или уборки</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0D1ED7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лет</w:t>
            </w:r>
          </w:p>
        </w:tc>
        <w:tc>
          <w:tcPr>
            <w:tcW w:w="70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090550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C1A18F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03BF95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7D9815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E44587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F030F0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w:t>
            </w:r>
          </w:p>
        </w:tc>
      </w:tr>
      <w:tr w:rsidR="006E753D" w:rsidRPr="006E753D" w14:paraId="1C65A21D"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E489C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16.</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870C4F"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Ежегодный допустимый объем изъятия древесины:</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F00B3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EEA1E2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92D53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09A6A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4AECB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68347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B0DEF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r>
      <w:tr w:rsidR="006E753D" w:rsidRPr="006E753D" w14:paraId="599BCABE"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08EED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17.</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C00F01"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площадь</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0C677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га</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EA9EC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DB211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92275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FB457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A4281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A3CA7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100,0</w:t>
            </w:r>
          </w:p>
        </w:tc>
      </w:tr>
      <w:tr w:rsidR="006E753D" w:rsidRPr="006E753D" w14:paraId="459B0AC3"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BDB0B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18.</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323B12"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Выбираемый запас, всего</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10F76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F030C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8B9CD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0C51C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A8F95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720FC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D3B38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r>
      <w:tr w:rsidR="006E753D" w:rsidRPr="006E753D" w14:paraId="3765DBBB"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F8AC5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19.</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9F7C744"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A450B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BA8F7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1DDD0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B4725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933A9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3A80A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6748F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10,0</w:t>
            </w:r>
          </w:p>
        </w:tc>
      </w:tr>
      <w:tr w:rsidR="006E753D" w:rsidRPr="006E753D" w14:paraId="652BC2B6"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AB65C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6C831F"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ликвидный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EF117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E7D7D2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9,7</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36741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9,7</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0F8D8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B5A73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DC0E9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299AF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9,7</w:t>
            </w:r>
          </w:p>
        </w:tc>
      </w:tr>
      <w:tr w:rsidR="006E753D" w:rsidRPr="006E753D" w14:paraId="00C93CA7"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D9A20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21.</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2A8FB5"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деловой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D7FB6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D57B4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E76E9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89A2B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3431D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695D3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2941A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w:t>
            </w:r>
          </w:p>
        </w:tc>
      </w:tr>
      <w:tr w:rsidR="006E753D" w:rsidRPr="006E753D" w14:paraId="63BE7FDC"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288BF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w:t>
            </w:r>
          </w:p>
        </w:tc>
        <w:tc>
          <w:tcPr>
            <w:tcW w:w="9071" w:type="dxa"/>
            <w:gridSpan w:val="8"/>
            <w:tcBorders>
              <w:top w:val="nil"/>
              <w:left w:val="nil"/>
              <w:bottom w:val="single" w:sz="4" w:space="0" w:color="auto"/>
              <w:right w:val="single" w:sz="4" w:space="0" w:color="auto"/>
            </w:tcBorders>
            <w:shd w:val="clear" w:color="auto" w:fill="FFFFFF"/>
            <w:tcMar>
              <w:left w:w="28" w:type="dxa"/>
              <w:right w:w="28" w:type="dxa"/>
            </w:tcMar>
            <w:vAlign w:val="center"/>
            <w:hideMark/>
          </w:tcPr>
          <w:p w14:paraId="058F410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iCs/>
                <w:sz w:val="24"/>
                <w:szCs w:val="24"/>
                <w:lang w:eastAsia="ru-RU"/>
              </w:rPr>
              <w:t>Порода – Кедр</w:t>
            </w:r>
          </w:p>
        </w:tc>
      </w:tr>
      <w:tr w:rsidR="006E753D" w:rsidRPr="006E753D" w14:paraId="5D6FA5E9"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3BFE5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21.</w:t>
            </w:r>
          </w:p>
        </w:tc>
        <w:tc>
          <w:tcPr>
            <w:tcW w:w="1985" w:type="dxa"/>
            <w:vMerge w:val="restart"/>
            <w:tcBorders>
              <w:top w:val="nil"/>
              <w:left w:val="nil"/>
              <w:right w:val="single" w:sz="4" w:space="0" w:color="auto"/>
            </w:tcBorders>
            <w:shd w:val="clear" w:color="auto" w:fill="FFFFFF"/>
            <w:tcMar>
              <w:left w:w="28" w:type="dxa"/>
              <w:right w:w="28" w:type="dxa"/>
            </w:tcMar>
            <w:vAlign w:val="center"/>
            <w:hideMark/>
          </w:tcPr>
          <w:p w14:paraId="7E999DF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Выявленный фонд по лесоводственным требованиям</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4DA2F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га</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72757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105,0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10260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105,0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8E9F7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87C34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5AC76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A0307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205,0</w:t>
            </w:r>
          </w:p>
        </w:tc>
      </w:tr>
      <w:tr w:rsidR="006E753D" w:rsidRPr="006E753D" w14:paraId="326707B9"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3CC6B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22.</w:t>
            </w:r>
          </w:p>
        </w:tc>
        <w:tc>
          <w:tcPr>
            <w:tcW w:w="1985" w:type="dxa"/>
            <w:vMerge/>
            <w:tcBorders>
              <w:left w:val="nil"/>
              <w:bottom w:val="single" w:sz="4" w:space="0" w:color="auto"/>
              <w:right w:val="single" w:sz="4" w:space="0" w:color="auto"/>
            </w:tcBorders>
            <w:shd w:val="clear" w:color="auto" w:fill="FFFFFF"/>
            <w:tcMar>
              <w:left w:w="28" w:type="dxa"/>
              <w:right w:w="28" w:type="dxa"/>
            </w:tcMar>
            <w:vAlign w:val="center"/>
            <w:hideMark/>
          </w:tcPr>
          <w:p w14:paraId="79A049F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42BA1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E9B5B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28,3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EDBBA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28,3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458F2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92751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6A2884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523FD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31,3</w:t>
            </w:r>
          </w:p>
        </w:tc>
      </w:tr>
      <w:tr w:rsidR="006E753D" w:rsidRPr="006E753D" w14:paraId="0E214352"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A0130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23.</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06F70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Срок вырубки или уборки</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40325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лет</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D9240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47FF5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1B0AB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77CA9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A45CF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8F8D0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r>
      <w:tr w:rsidR="006E753D" w:rsidRPr="006E753D" w14:paraId="00840CFF"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20601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24.</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13B1F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Ежегодный допустимый объем изъятия древесины:</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9E44F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C980F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65628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81332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951B4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44CCD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72F74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r>
      <w:tr w:rsidR="006E753D" w:rsidRPr="006E753D" w14:paraId="777C44F4"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F355B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25.</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2B7D4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площадь</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73175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га</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54388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105,0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0A7D6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105,0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79756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9A48A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9E25D7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28E23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205,0</w:t>
            </w:r>
          </w:p>
        </w:tc>
      </w:tr>
      <w:tr w:rsidR="006E753D" w:rsidRPr="006E753D" w14:paraId="3F38879C"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56E3C2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26.</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06733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Выбираемый запас, всего:</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7EF71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DA461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BE8E5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67276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95F49B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9B232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A17CA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r>
      <w:tr w:rsidR="006E753D" w:rsidRPr="006E753D" w14:paraId="31457EBF"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B73D3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27.</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B3729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540EDF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F5089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28,3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57AB8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28,3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5C1AA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76825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73BE3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561A8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31,3</w:t>
            </w:r>
          </w:p>
        </w:tc>
      </w:tr>
      <w:tr w:rsidR="006E753D" w:rsidRPr="006E753D" w14:paraId="77EDB0BA"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1C320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28.</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B87C8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ликвидный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8D36A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76A40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28,0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80321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28,0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0F162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D239E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03207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004F4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28,0</w:t>
            </w:r>
          </w:p>
        </w:tc>
      </w:tr>
      <w:tr w:rsidR="006E753D" w:rsidRPr="006E753D" w14:paraId="17341B95"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A1C54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29.</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1A42C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деловой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80D49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6867E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676BB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10,2</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9C91B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8FF15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29EC0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515B9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10,2</w:t>
            </w:r>
          </w:p>
        </w:tc>
      </w:tr>
      <w:tr w:rsidR="006E753D" w:rsidRPr="006E753D" w14:paraId="78DDF6DC" w14:textId="77777777" w:rsidTr="00825D76">
        <w:trPr>
          <w:trHeight w:val="20"/>
          <w:jc w:val="center"/>
        </w:trPr>
        <w:tc>
          <w:tcPr>
            <w:tcW w:w="568"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hideMark/>
          </w:tcPr>
          <w:p w14:paraId="4512E78A" w14:textId="77777777" w:rsidR="008B5513" w:rsidRPr="006E753D" w:rsidRDefault="008B5513" w:rsidP="00825D76">
            <w:pPr>
              <w:spacing w:after="0" w:line="240" w:lineRule="auto"/>
              <w:jc w:val="center"/>
              <w:rPr>
                <w:rFonts w:ascii="Times New Roman" w:eastAsia="Times New Roman" w:hAnsi="Times New Roman" w:cs="Times New Roman"/>
                <w:iCs/>
                <w:sz w:val="24"/>
                <w:szCs w:val="24"/>
                <w:lang w:eastAsia="ru-RU"/>
              </w:rPr>
            </w:pPr>
            <w:r w:rsidRPr="006E753D">
              <w:rPr>
                <w:rFonts w:ascii="Times New Roman" w:eastAsia="Times New Roman" w:hAnsi="Times New Roman" w:cs="Times New Roman"/>
                <w:iCs/>
                <w:sz w:val="24"/>
                <w:szCs w:val="24"/>
                <w:lang w:eastAsia="ru-RU"/>
              </w:rPr>
              <w:t>30.</w:t>
            </w:r>
          </w:p>
        </w:tc>
        <w:tc>
          <w:tcPr>
            <w:tcW w:w="9071" w:type="dxa"/>
            <w:gridSpan w:val="8"/>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01496CC2" w14:textId="77777777" w:rsidR="008B5513" w:rsidRPr="006E753D" w:rsidRDefault="008B5513" w:rsidP="00825D76">
            <w:pPr>
              <w:spacing w:after="0" w:line="240" w:lineRule="auto"/>
              <w:jc w:val="center"/>
              <w:rPr>
                <w:rFonts w:ascii="Times New Roman" w:eastAsia="Times New Roman" w:hAnsi="Times New Roman" w:cs="Times New Roman"/>
                <w:iCs/>
                <w:sz w:val="24"/>
                <w:szCs w:val="24"/>
                <w:lang w:eastAsia="ru-RU"/>
              </w:rPr>
            </w:pPr>
            <w:r w:rsidRPr="006E753D">
              <w:rPr>
                <w:rFonts w:ascii="Times New Roman" w:eastAsia="Times New Roman" w:hAnsi="Times New Roman" w:cs="Times New Roman"/>
                <w:iCs/>
                <w:sz w:val="24"/>
                <w:szCs w:val="24"/>
                <w:lang w:eastAsia="ru-RU"/>
              </w:rPr>
              <w:t>Итого хвойных</w:t>
            </w:r>
          </w:p>
        </w:tc>
      </w:tr>
      <w:tr w:rsidR="006E753D" w:rsidRPr="006E753D" w14:paraId="09AF28CC" w14:textId="77777777" w:rsidTr="00825D76">
        <w:trPr>
          <w:trHeight w:val="20"/>
          <w:jc w:val="center"/>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654527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31.</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1BEC0D2D"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Выявленный фонд по лесоводственным требованиям</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9C2338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га</w:t>
            </w:r>
          </w:p>
        </w:tc>
        <w:tc>
          <w:tcPr>
            <w:tcW w:w="70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A3F235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235,0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33AEED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235,0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6EA413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3D5C0C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A50DF7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100,0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B9AB8C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335,0</w:t>
            </w:r>
          </w:p>
        </w:tc>
      </w:tr>
      <w:tr w:rsidR="006E753D" w:rsidRPr="006E753D" w14:paraId="0F5490B4" w14:textId="77777777" w:rsidTr="00825D76">
        <w:trPr>
          <w:trHeight w:val="20"/>
          <w:jc w:val="center"/>
        </w:trPr>
        <w:tc>
          <w:tcPr>
            <w:tcW w:w="56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FBCDBA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2B442CDA"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79791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2755A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41,3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0DA98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41,3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2D934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78191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6711F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2A358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44,3</w:t>
            </w:r>
          </w:p>
        </w:tc>
      </w:tr>
      <w:tr w:rsidR="006E753D" w:rsidRPr="006E753D" w14:paraId="7463F85A"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A400B4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32.</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FC897D"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Срок вырубки или уборки</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33683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лет</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30C2D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B098C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E2449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6D379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FA1ED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7E753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r>
      <w:tr w:rsidR="006E753D" w:rsidRPr="006E753D" w14:paraId="53557F99"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A3B7D1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33.</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39F66E"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Ежегодный допустимый объем изъятия древесины:</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AF9A1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B79D8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22315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CB710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BD047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6250E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C5B24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r>
      <w:tr w:rsidR="006E753D" w:rsidRPr="006E753D" w14:paraId="1EBB0BB6"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20CEBC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34.</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BDC095"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площадь</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91C9B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га</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9F3D35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235,0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00498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235,0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10FF4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1F2F9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70E4E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097AD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335,0</w:t>
            </w:r>
          </w:p>
        </w:tc>
      </w:tr>
      <w:tr w:rsidR="006E753D" w:rsidRPr="006E753D" w14:paraId="49BA76B0"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BD0B2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35.</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6290D1"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Выбираемый запас, всего</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5A891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4A88D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710E4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3E8A8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54F56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56FEE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7CD9C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r>
      <w:tr w:rsidR="006E753D" w:rsidRPr="006E753D" w14:paraId="537470D9"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6812E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36.</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AA275F"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B5403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6DCD4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41,3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6A1A4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41,3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A7DFF3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EB3AA8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A1F1E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CB1F1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44,3</w:t>
            </w:r>
          </w:p>
        </w:tc>
      </w:tr>
      <w:tr w:rsidR="006E753D" w:rsidRPr="006E753D" w14:paraId="7AD2ACDB"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1A173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37.</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F95F6A"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ликвидный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CE357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E59C1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40,7</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A1653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40,7</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B3A59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E3C8A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E9576C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F9738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40,7</w:t>
            </w:r>
          </w:p>
        </w:tc>
      </w:tr>
      <w:tr w:rsidR="006E753D" w:rsidRPr="006E753D" w14:paraId="01863117"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3E361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38.</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ADAC75"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деловой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BDBC7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F4621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12,6</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864218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12,6</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67776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5CCD8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45EB3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5E87A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12,6</w:t>
            </w:r>
          </w:p>
        </w:tc>
      </w:tr>
      <w:tr w:rsidR="006E753D" w:rsidRPr="006E753D" w14:paraId="5A8E620C" w14:textId="77777777" w:rsidTr="00825D76">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415EDB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39.</w:t>
            </w:r>
          </w:p>
        </w:tc>
        <w:tc>
          <w:tcPr>
            <w:tcW w:w="9071" w:type="dxa"/>
            <w:gridSpan w:val="8"/>
            <w:tcBorders>
              <w:top w:val="single" w:sz="4" w:space="0" w:color="auto"/>
              <w:left w:val="single" w:sz="4" w:space="0" w:color="auto"/>
              <w:bottom w:val="single" w:sz="4" w:space="0" w:color="auto"/>
              <w:right w:val="single" w:sz="4" w:space="0" w:color="000000"/>
            </w:tcBorders>
            <w:shd w:val="clear" w:color="auto" w:fill="FFFFFF"/>
            <w:tcMar>
              <w:left w:w="28" w:type="dxa"/>
              <w:right w:w="28" w:type="dxa"/>
            </w:tcMar>
            <w:vAlign w:val="center"/>
            <w:hideMark/>
          </w:tcPr>
          <w:p w14:paraId="284E2FD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Твердолиственные нет</w:t>
            </w:r>
          </w:p>
        </w:tc>
      </w:tr>
      <w:tr w:rsidR="006E753D" w:rsidRPr="006E753D" w14:paraId="34DF11C0"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54501F" w14:textId="77777777" w:rsidR="008B5513" w:rsidRPr="006E753D" w:rsidRDefault="008B5513" w:rsidP="00825D76">
            <w:pPr>
              <w:spacing w:after="0" w:line="240" w:lineRule="auto"/>
              <w:jc w:val="center"/>
              <w:rPr>
                <w:rFonts w:ascii="Times New Roman" w:eastAsia="Times New Roman" w:hAnsi="Times New Roman" w:cs="Times New Roman"/>
                <w:iCs/>
                <w:sz w:val="24"/>
                <w:szCs w:val="24"/>
                <w:lang w:eastAsia="ru-RU"/>
              </w:rPr>
            </w:pPr>
            <w:r w:rsidRPr="006E753D">
              <w:rPr>
                <w:rFonts w:ascii="Times New Roman" w:eastAsia="Times New Roman" w:hAnsi="Times New Roman" w:cs="Times New Roman"/>
                <w:iCs/>
                <w:sz w:val="24"/>
                <w:szCs w:val="24"/>
                <w:lang w:eastAsia="ru-RU"/>
              </w:rPr>
              <w:t>40.</w:t>
            </w:r>
          </w:p>
        </w:tc>
        <w:tc>
          <w:tcPr>
            <w:tcW w:w="9071"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hideMark/>
          </w:tcPr>
          <w:p w14:paraId="74928AAD" w14:textId="77777777" w:rsidR="008B5513" w:rsidRPr="006E753D" w:rsidRDefault="008B5513" w:rsidP="00825D76">
            <w:pPr>
              <w:spacing w:after="0" w:line="240" w:lineRule="auto"/>
              <w:jc w:val="center"/>
              <w:rPr>
                <w:rFonts w:ascii="Times New Roman" w:eastAsia="Times New Roman" w:hAnsi="Times New Roman" w:cs="Times New Roman"/>
                <w:iCs/>
                <w:sz w:val="24"/>
                <w:szCs w:val="24"/>
                <w:lang w:eastAsia="ru-RU"/>
              </w:rPr>
            </w:pPr>
            <w:r w:rsidRPr="006E753D">
              <w:rPr>
                <w:rFonts w:ascii="Times New Roman" w:eastAsia="Times New Roman" w:hAnsi="Times New Roman" w:cs="Times New Roman"/>
                <w:iCs/>
                <w:sz w:val="24"/>
                <w:szCs w:val="24"/>
                <w:lang w:eastAsia="ru-RU"/>
              </w:rPr>
              <w:t>Мягколиственные</w:t>
            </w:r>
          </w:p>
        </w:tc>
      </w:tr>
      <w:tr w:rsidR="006E753D" w:rsidRPr="006E753D" w14:paraId="0B036033"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B8B2D0" w14:textId="77777777" w:rsidR="008B5513" w:rsidRPr="006E753D" w:rsidRDefault="008B5513" w:rsidP="00825D76">
            <w:pPr>
              <w:spacing w:after="0" w:line="240" w:lineRule="auto"/>
              <w:jc w:val="center"/>
              <w:rPr>
                <w:rFonts w:ascii="Times New Roman" w:eastAsia="Times New Roman" w:hAnsi="Times New Roman" w:cs="Times New Roman"/>
                <w:iCs/>
                <w:sz w:val="24"/>
                <w:szCs w:val="24"/>
                <w:lang w:eastAsia="ru-RU"/>
              </w:rPr>
            </w:pPr>
            <w:r w:rsidRPr="006E753D">
              <w:rPr>
                <w:rFonts w:ascii="Times New Roman" w:eastAsia="Times New Roman" w:hAnsi="Times New Roman" w:cs="Times New Roman"/>
                <w:iCs/>
                <w:sz w:val="24"/>
                <w:szCs w:val="24"/>
                <w:lang w:eastAsia="ru-RU"/>
              </w:rPr>
              <w:t>41.</w:t>
            </w:r>
          </w:p>
        </w:tc>
        <w:tc>
          <w:tcPr>
            <w:tcW w:w="9071"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hideMark/>
          </w:tcPr>
          <w:p w14:paraId="04B0BB05" w14:textId="77777777" w:rsidR="008B5513" w:rsidRPr="006E753D" w:rsidRDefault="008B5513" w:rsidP="00825D76">
            <w:pPr>
              <w:spacing w:after="0" w:line="240" w:lineRule="auto"/>
              <w:jc w:val="center"/>
              <w:rPr>
                <w:rFonts w:ascii="Times New Roman" w:eastAsia="Times New Roman" w:hAnsi="Times New Roman" w:cs="Times New Roman"/>
                <w:iCs/>
                <w:sz w:val="24"/>
                <w:szCs w:val="24"/>
                <w:lang w:eastAsia="ru-RU"/>
              </w:rPr>
            </w:pPr>
            <w:r w:rsidRPr="006E753D">
              <w:rPr>
                <w:rFonts w:ascii="Times New Roman" w:eastAsia="Times New Roman" w:hAnsi="Times New Roman" w:cs="Times New Roman"/>
                <w:iCs/>
                <w:sz w:val="24"/>
                <w:szCs w:val="24"/>
                <w:lang w:eastAsia="ru-RU"/>
              </w:rPr>
              <w:t>Порода – Береза</w:t>
            </w:r>
          </w:p>
        </w:tc>
      </w:tr>
      <w:tr w:rsidR="006E753D" w:rsidRPr="006E753D" w14:paraId="4A8A60A1" w14:textId="77777777" w:rsidTr="00825D76">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B8E2C8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42.</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384F83D3"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Выявленный фонд по лесоводственным требованиям</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5D80F96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га</w:t>
            </w:r>
          </w:p>
        </w:tc>
        <w:tc>
          <w:tcPr>
            <w:tcW w:w="70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7EC2C9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7A77B70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5DB68D3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F5578C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D079B2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7D6E7E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20,0</w:t>
            </w:r>
          </w:p>
        </w:tc>
      </w:tr>
      <w:tr w:rsidR="006E753D" w:rsidRPr="006E753D" w14:paraId="09C03041" w14:textId="77777777" w:rsidTr="00825D76">
        <w:trPr>
          <w:trHeight w:val="20"/>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9A9DBA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43.</w:t>
            </w:r>
          </w:p>
        </w:tc>
        <w:tc>
          <w:tcPr>
            <w:tcW w:w="1985"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445D57DC"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006ED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A9C2E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A67DE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39791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E71D3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592AE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D01B9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w:t>
            </w:r>
          </w:p>
        </w:tc>
      </w:tr>
      <w:tr w:rsidR="006E753D" w:rsidRPr="006E753D" w14:paraId="218A221D"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07D56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44.</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929534"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Срок вырубки или уборки</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72BBF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лет</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A2B96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B015E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4575F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CB7B4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44C72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9A03A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r>
      <w:tr w:rsidR="006E753D" w:rsidRPr="006E753D" w14:paraId="17EB4693"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4B783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45.</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94FD356"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Ежегодный допустимый объем изъятия древесины:</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6B5FA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41B2E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7A3AE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31FBE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9A3DF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47ED2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626C8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r>
      <w:tr w:rsidR="006E753D" w:rsidRPr="006E753D" w14:paraId="33AC7290"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7FF37B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46.</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0937CD"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площадь</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AEA8E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га</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91D82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1DC87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9FC8C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E674C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1BB5B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16EDC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20,0</w:t>
            </w:r>
          </w:p>
        </w:tc>
      </w:tr>
      <w:tr w:rsidR="006E753D" w:rsidRPr="006E753D" w14:paraId="1ECD3A41"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B3C98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47.</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479B10"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Выбираемый запас, всего</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1465E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95B4B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41DFF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3A4AB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50CB8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9E039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FBAA9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r>
      <w:tr w:rsidR="006E753D" w:rsidRPr="006E753D" w14:paraId="09225F6E"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4094B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48.</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955CA3"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70FA93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DC62B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C3494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DE802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E853A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DF148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22479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w:t>
            </w:r>
          </w:p>
        </w:tc>
      </w:tr>
      <w:tr w:rsidR="006E753D" w:rsidRPr="006E753D" w14:paraId="124C1DF1"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B3A91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49.</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69F487"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ликвидный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D6A27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240E7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4AE30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F3BB6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68A1E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16F13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730482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w:t>
            </w:r>
          </w:p>
        </w:tc>
      </w:tr>
      <w:tr w:rsidR="006E753D" w:rsidRPr="006E753D" w14:paraId="030B097C"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25551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50.</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3DD8BF"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деловой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B11A9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55C86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F6F8E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B89BB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3A08A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6BCF3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F8EF8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r>
      <w:tr w:rsidR="006E753D" w:rsidRPr="006E753D" w14:paraId="24F449B6" w14:textId="77777777" w:rsidTr="00825D76">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97786ED" w14:textId="77777777" w:rsidR="008B5513" w:rsidRPr="006E753D" w:rsidRDefault="008B5513" w:rsidP="00825D76">
            <w:pPr>
              <w:spacing w:after="0" w:line="240" w:lineRule="auto"/>
              <w:jc w:val="center"/>
              <w:rPr>
                <w:rFonts w:ascii="Times New Roman" w:eastAsia="Times New Roman" w:hAnsi="Times New Roman" w:cs="Times New Roman"/>
                <w:iCs/>
                <w:sz w:val="24"/>
                <w:szCs w:val="24"/>
                <w:lang w:eastAsia="ru-RU"/>
              </w:rPr>
            </w:pPr>
            <w:r w:rsidRPr="006E753D">
              <w:rPr>
                <w:rFonts w:ascii="Times New Roman" w:eastAsia="Times New Roman" w:hAnsi="Times New Roman" w:cs="Times New Roman"/>
                <w:iCs/>
                <w:sz w:val="24"/>
                <w:szCs w:val="24"/>
                <w:lang w:eastAsia="ru-RU"/>
              </w:rPr>
              <w:t>51.</w:t>
            </w:r>
          </w:p>
        </w:tc>
        <w:tc>
          <w:tcPr>
            <w:tcW w:w="9071" w:type="dxa"/>
            <w:gridSpan w:val="8"/>
            <w:tcBorders>
              <w:top w:val="single" w:sz="4" w:space="0" w:color="auto"/>
              <w:left w:val="nil"/>
              <w:bottom w:val="single" w:sz="4" w:space="0" w:color="auto"/>
              <w:right w:val="single" w:sz="4" w:space="0" w:color="000000"/>
            </w:tcBorders>
            <w:shd w:val="clear" w:color="auto" w:fill="FFFFFF"/>
            <w:tcMar>
              <w:left w:w="28" w:type="dxa"/>
              <w:right w:w="28" w:type="dxa"/>
            </w:tcMar>
            <w:vAlign w:val="center"/>
            <w:hideMark/>
          </w:tcPr>
          <w:p w14:paraId="59802ABC" w14:textId="77777777" w:rsidR="008B5513" w:rsidRPr="006E753D" w:rsidRDefault="008B5513" w:rsidP="00825D76">
            <w:pPr>
              <w:spacing w:after="0" w:line="240" w:lineRule="auto"/>
              <w:jc w:val="center"/>
              <w:rPr>
                <w:rFonts w:ascii="Times New Roman" w:eastAsia="Times New Roman" w:hAnsi="Times New Roman" w:cs="Times New Roman"/>
                <w:i/>
                <w:iCs/>
                <w:sz w:val="24"/>
                <w:szCs w:val="24"/>
                <w:lang w:eastAsia="ru-RU"/>
              </w:rPr>
            </w:pPr>
            <w:r w:rsidRPr="006E753D">
              <w:rPr>
                <w:rFonts w:ascii="Times New Roman" w:eastAsia="Times New Roman" w:hAnsi="Times New Roman" w:cs="Times New Roman"/>
                <w:iCs/>
                <w:sz w:val="24"/>
                <w:szCs w:val="24"/>
                <w:lang w:eastAsia="ru-RU"/>
              </w:rPr>
              <w:t>Итого мягколиственных</w:t>
            </w:r>
          </w:p>
        </w:tc>
      </w:tr>
      <w:tr w:rsidR="006E753D" w:rsidRPr="006E753D" w14:paraId="7CED3EB0" w14:textId="77777777" w:rsidTr="00825D76">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ABC95A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52.</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3FC6B70F"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Выявленный фонд по лесоводственным требованиям</w:t>
            </w:r>
          </w:p>
        </w:tc>
        <w:tc>
          <w:tcPr>
            <w:tcW w:w="851"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569908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га</w:t>
            </w:r>
          </w:p>
        </w:tc>
        <w:tc>
          <w:tcPr>
            <w:tcW w:w="708"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7DDAF30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53A9EE7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92D46F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908F48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799EE1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84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74F6BF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20,0</w:t>
            </w:r>
          </w:p>
        </w:tc>
      </w:tr>
      <w:tr w:rsidR="006E753D" w:rsidRPr="006E753D" w14:paraId="0895EA00" w14:textId="77777777" w:rsidTr="00825D76">
        <w:trPr>
          <w:trHeight w:val="20"/>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48AD7F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53.</w:t>
            </w:r>
          </w:p>
        </w:tc>
        <w:tc>
          <w:tcPr>
            <w:tcW w:w="1985" w:type="dxa"/>
            <w:vMerge/>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hideMark/>
          </w:tcPr>
          <w:p w14:paraId="4D8C7D58"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B1658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9177C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AC4DC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2FBDC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8F6A6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F1003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A1932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w:t>
            </w:r>
          </w:p>
        </w:tc>
      </w:tr>
      <w:tr w:rsidR="006E753D" w:rsidRPr="006E753D" w14:paraId="22771ABF"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3EBE6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54.</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1AEB9A"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Срок вырубки или уборки</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CD54B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лет</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383EF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D5141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70F90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0E0AE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C55B2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47683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r>
      <w:tr w:rsidR="006E753D" w:rsidRPr="006E753D" w14:paraId="18926C25"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49CD6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55.</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59D538"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Ежегодный допустимый объем изъятия древесины:</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556EE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8D730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82E88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207C2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C4733F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A2529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484BD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r>
      <w:tr w:rsidR="006E753D" w:rsidRPr="006E753D" w14:paraId="76FB6952"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44B96A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56.</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DEEB32"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площадь</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F199E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га</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AB253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BF7C1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0807F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25B25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37B53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307B6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20,0</w:t>
            </w:r>
          </w:p>
        </w:tc>
      </w:tr>
      <w:tr w:rsidR="006E753D" w:rsidRPr="006E753D" w14:paraId="22752FD8"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046A7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57.</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765FC8"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Выбираемый запас, всего</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4546B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B7744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F4F42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46672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EF78B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F5E30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12B34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r>
      <w:tr w:rsidR="006E753D" w:rsidRPr="006E753D" w14:paraId="433C7E40"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4B9450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58.</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99893D"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32BA6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25178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05167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3B034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F9C24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9E6DC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E5C17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w:t>
            </w:r>
          </w:p>
        </w:tc>
      </w:tr>
      <w:tr w:rsidR="006E753D" w:rsidRPr="006E753D" w14:paraId="2FD1E02D"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C42CA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59.</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AF2C802"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ликвидный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EEFC26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02CE4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9B13FB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E6C80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942E8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CA9CA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E9A7A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w:t>
            </w:r>
          </w:p>
        </w:tc>
      </w:tr>
      <w:tr w:rsidR="006E753D" w:rsidRPr="006E753D" w14:paraId="264E9A9C"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191F9C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60.</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277864"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деловой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428A4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BF28F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92A86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524A4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F7A8A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0E175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A2241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r>
      <w:tr w:rsidR="006E753D" w:rsidRPr="006E753D" w14:paraId="410105E2" w14:textId="77777777" w:rsidTr="00825D76">
        <w:trPr>
          <w:trHeight w:val="20"/>
          <w:jc w:val="center"/>
        </w:trPr>
        <w:tc>
          <w:tcPr>
            <w:tcW w:w="56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08E24DF" w14:textId="77777777" w:rsidR="008B5513" w:rsidRPr="006E753D" w:rsidRDefault="008B5513" w:rsidP="00825D76">
            <w:pPr>
              <w:spacing w:after="0" w:line="240" w:lineRule="auto"/>
              <w:jc w:val="center"/>
              <w:rPr>
                <w:rFonts w:ascii="Times New Roman" w:eastAsia="Times New Roman" w:hAnsi="Times New Roman" w:cs="Times New Roman"/>
                <w:iCs/>
                <w:sz w:val="24"/>
                <w:szCs w:val="24"/>
                <w:lang w:eastAsia="ru-RU"/>
              </w:rPr>
            </w:pPr>
            <w:r w:rsidRPr="006E753D">
              <w:rPr>
                <w:rFonts w:ascii="Times New Roman" w:eastAsia="Times New Roman" w:hAnsi="Times New Roman" w:cs="Times New Roman"/>
                <w:iCs/>
                <w:sz w:val="24"/>
                <w:szCs w:val="24"/>
                <w:lang w:eastAsia="ru-RU"/>
              </w:rPr>
              <w:t>61.</w:t>
            </w:r>
          </w:p>
        </w:tc>
        <w:tc>
          <w:tcPr>
            <w:tcW w:w="9071"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58293C74" w14:textId="77777777" w:rsidR="008B5513" w:rsidRPr="006E753D" w:rsidRDefault="008B5513" w:rsidP="00825D76">
            <w:pPr>
              <w:spacing w:after="0" w:line="240" w:lineRule="auto"/>
              <w:jc w:val="center"/>
              <w:rPr>
                <w:rFonts w:ascii="Times New Roman" w:eastAsia="Times New Roman" w:hAnsi="Times New Roman" w:cs="Times New Roman"/>
                <w:iCs/>
                <w:sz w:val="24"/>
                <w:szCs w:val="24"/>
                <w:lang w:eastAsia="ru-RU"/>
              </w:rPr>
            </w:pPr>
            <w:r w:rsidRPr="006E753D">
              <w:rPr>
                <w:rFonts w:ascii="Times New Roman" w:eastAsia="Times New Roman" w:hAnsi="Times New Roman" w:cs="Times New Roman"/>
                <w:iCs/>
                <w:sz w:val="24"/>
                <w:szCs w:val="24"/>
                <w:lang w:eastAsia="ru-RU"/>
              </w:rPr>
              <w:t>Всего по лесничеству</w:t>
            </w:r>
          </w:p>
        </w:tc>
      </w:tr>
      <w:tr w:rsidR="006E753D" w:rsidRPr="006E753D" w14:paraId="610FF57C"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4B7D7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62.</w:t>
            </w:r>
          </w:p>
        </w:tc>
        <w:tc>
          <w:tcPr>
            <w:tcW w:w="1985" w:type="dxa"/>
            <w:vMerge w:val="restart"/>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E198B02"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Выявленный фонд по лесоводственным требованиям</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F6B5D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га</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AA414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255,0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975B0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255,0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E8ABB7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45602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866EF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5AE4F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355,0</w:t>
            </w:r>
          </w:p>
        </w:tc>
      </w:tr>
      <w:tr w:rsidR="006E753D" w:rsidRPr="006E753D" w14:paraId="62FFBB45" w14:textId="77777777" w:rsidTr="00825D76">
        <w:trPr>
          <w:trHeight w:val="20"/>
          <w:jc w:val="center"/>
        </w:trPr>
        <w:tc>
          <w:tcPr>
            <w:tcW w:w="56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C4970A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63.</w:t>
            </w:r>
          </w:p>
        </w:tc>
        <w:tc>
          <w:tcPr>
            <w:tcW w:w="1985" w:type="dxa"/>
            <w:vMerge/>
            <w:tcBorders>
              <w:top w:val="nil"/>
              <w:left w:val="single" w:sz="4" w:space="0" w:color="auto"/>
              <w:bottom w:val="single" w:sz="4" w:space="0" w:color="auto"/>
              <w:right w:val="single" w:sz="4" w:space="0" w:color="auto"/>
            </w:tcBorders>
            <w:shd w:val="clear" w:color="auto" w:fill="FFFFFF"/>
            <w:tcMar>
              <w:left w:w="28" w:type="dxa"/>
              <w:right w:w="28" w:type="dxa"/>
            </w:tcMar>
            <w:vAlign w:val="center"/>
            <w:hideMark/>
          </w:tcPr>
          <w:p w14:paraId="6872E7D7"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35200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19E50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63,4</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7565B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42,7</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CBDB3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A5E6F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9A294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2DA42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45,7</w:t>
            </w:r>
          </w:p>
        </w:tc>
      </w:tr>
      <w:tr w:rsidR="006E753D" w:rsidRPr="006E753D" w14:paraId="65F9A64B"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C0220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64.</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E55554"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Срок вырубки или уборки</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90776F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лет</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6BE0E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9F214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CD9A0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9BFA6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E324A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01FAA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r>
      <w:tr w:rsidR="006E753D" w:rsidRPr="006E753D" w14:paraId="1843A60D"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6D6BF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65.</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D442C4"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Ежегодный допустимый объем изъятия древесины:</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12371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D837A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DD159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92BDC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86D59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BD673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2D5C8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r>
      <w:tr w:rsidR="006E753D" w:rsidRPr="006E753D" w14:paraId="317A8DA8"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45EFA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66.</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06C216"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площадь</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50B4A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га</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2F9C2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255,0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87299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255,0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53450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8BAF6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D3D88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27A1E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355,0</w:t>
            </w:r>
          </w:p>
        </w:tc>
      </w:tr>
      <w:tr w:rsidR="006E753D" w:rsidRPr="006E753D" w14:paraId="7A964F57"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993A1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67.</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56C9A5"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Выбираемый запас, всего</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827C6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EA935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23656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F69A8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93132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53489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13A46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w:t>
            </w:r>
          </w:p>
        </w:tc>
      </w:tr>
      <w:tr w:rsidR="006E753D" w:rsidRPr="006E753D" w14:paraId="25F99C5B"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6EB39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68.</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EC92C6"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корневой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C7BDE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CDFAA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42,7</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158C1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42,7</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AB593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8B7D0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48901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CDC48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45,7</w:t>
            </w:r>
          </w:p>
        </w:tc>
      </w:tr>
      <w:tr w:rsidR="006E753D" w:rsidRPr="006E753D" w14:paraId="2AD89BA4"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3F007B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69.</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646A84"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ликвидный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5739F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57CE2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42,0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8BF5E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42,0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65429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B850B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9FDE07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99EAF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42,0</w:t>
            </w:r>
          </w:p>
        </w:tc>
      </w:tr>
      <w:tr w:rsidR="006E753D" w:rsidRPr="006E753D" w14:paraId="51D49156" w14:textId="77777777" w:rsidTr="00825D76">
        <w:trPr>
          <w:trHeight w:val="20"/>
          <w:jc w:val="center"/>
        </w:trPr>
        <w:tc>
          <w:tcPr>
            <w:tcW w:w="56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D7B11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70.</w:t>
            </w:r>
          </w:p>
        </w:tc>
        <w:tc>
          <w:tcPr>
            <w:tcW w:w="198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B21A12"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деловой</w:t>
            </w:r>
          </w:p>
        </w:tc>
        <w:tc>
          <w:tcPr>
            <w:tcW w:w="851"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9F066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тыс.м</w:t>
            </w:r>
            <w:r w:rsidRPr="006E753D">
              <w:rPr>
                <w:rFonts w:ascii="Times New Roman" w:eastAsia="Times New Roman" w:hAnsi="Times New Roman" w:cs="Times New Roman"/>
                <w:sz w:val="24"/>
                <w:szCs w:val="24"/>
                <w:vertAlign w:val="superscript"/>
                <w:lang w:eastAsia="ru-RU"/>
              </w:rPr>
              <w:t>3</w:t>
            </w:r>
          </w:p>
        </w:tc>
        <w:tc>
          <w:tcPr>
            <w:tcW w:w="708"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C5331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12,6</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45265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12,6</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DC813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1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55077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276"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0B87A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84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606A2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12,6</w:t>
            </w:r>
          </w:p>
        </w:tc>
      </w:tr>
    </w:tbl>
    <w:p w14:paraId="62D87B2A" w14:textId="77777777" w:rsidR="008B5513" w:rsidRPr="006E753D" w:rsidRDefault="008B5513" w:rsidP="008B5513">
      <w:pPr>
        <w:pStyle w:val="a7"/>
        <w:spacing w:before="120" w:line="240" w:lineRule="auto"/>
        <w:contextualSpacing/>
        <w:rPr>
          <w:rFonts w:ascii="Times New Roman" w:hAnsi="Times New Roman" w:cs="Times New Roman"/>
          <w:sz w:val="28"/>
          <w:szCs w:val="28"/>
        </w:rPr>
      </w:pPr>
      <w:r w:rsidRPr="006E753D">
        <w:rPr>
          <w:rFonts w:ascii="Times New Roman" w:hAnsi="Times New Roman" w:cs="Times New Roman"/>
          <w:sz w:val="28"/>
        </w:rPr>
        <w:t>Профилактические мероприятия направлены на повышение устойчивости лесов и предотвращение неблагоприятных воздействий на леса. Профилактические мероприятия проводятся с целью предотвращения формирования очагов вредных лесных организмов и (или) с целью предотвращения нанесения ущерба лесам вредными лесными организмами и осуществляются как на постоянной основе в течение ряда лет, так и в течение одного - двух лет. Основанием для планирования профилактических мероприятий являются результаты лесопатологических обследований (далее - ЛПО).</w:t>
      </w:r>
    </w:p>
    <w:p w14:paraId="25F9DBD1"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Профилактические мероприятия подразделяются на лесохозяйственные и биотехнические. </w:t>
      </w:r>
    </w:p>
    <w:p w14:paraId="7D72A76E" w14:textId="77777777" w:rsidR="008B5513" w:rsidRPr="006E753D" w:rsidRDefault="008B5513" w:rsidP="008B551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К профилактическим лесохозяйственным мероприятиям относятся: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14:paraId="328E243E" w14:textId="77777777" w:rsidR="008B5513" w:rsidRPr="006E753D" w:rsidRDefault="008B5513" w:rsidP="008B551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лечение деревьев;</w:t>
      </w:r>
    </w:p>
    <w:p w14:paraId="12112CFA"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применение пестицидов и биологических средств защиты леса для предотвращения появления очагов вредных организмов.</w:t>
      </w:r>
    </w:p>
    <w:p w14:paraId="37F72D1E" w14:textId="77777777" w:rsidR="008B5513" w:rsidRPr="006E753D" w:rsidRDefault="008B5513" w:rsidP="008B551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Профилактическими биотехническими мероприятиями являются:</w:t>
      </w:r>
    </w:p>
    <w:p w14:paraId="208A9784" w14:textId="77777777" w:rsidR="008B5513" w:rsidRPr="006E753D" w:rsidRDefault="008B5513" w:rsidP="008B551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улучшение условий обитания и размножения насекомоядных птиц и других насекомоядных животных;</w:t>
      </w:r>
    </w:p>
    <w:p w14:paraId="7FE35E98" w14:textId="77777777" w:rsidR="008B5513" w:rsidRPr="006E753D" w:rsidRDefault="008B5513" w:rsidP="008B551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охрана местообитаний, выпуск, расселение и интродукция насекомых-энтомофагов;</w:t>
      </w:r>
    </w:p>
    <w:p w14:paraId="50B0DD89" w14:textId="77777777" w:rsidR="008B5513" w:rsidRPr="006E753D" w:rsidRDefault="008B5513" w:rsidP="008B5513">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посев травянистых нектароносных растений;</w:t>
      </w:r>
    </w:p>
    <w:p w14:paraId="2C2FB566" w14:textId="77777777" w:rsidR="008B5513" w:rsidRPr="006E753D" w:rsidRDefault="008B5513" w:rsidP="008B5513">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использование феромонов.</w:t>
      </w:r>
    </w:p>
    <w:p w14:paraId="3D4EE1B9"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Параметры профилактических и других мероприятий по предупреждению распространения вредных организмов приведены в таблице 24.</w:t>
      </w:r>
    </w:p>
    <w:p w14:paraId="16363D9E" w14:textId="77777777" w:rsidR="008B5513" w:rsidRPr="006E753D" w:rsidRDefault="008B5513" w:rsidP="008B5513">
      <w:pPr>
        <w:keepNext/>
        <w:keepLines/>
        <w:spacing w:before="120" w:after="120" w:line="240" w:lineRule="auto"/>
        <w:jc w:val="right"/>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Таблица 24</w:t>
      </w:r>
    </w:p>
    <w:p w14:paraId="39E68DD9" w14:textId="77777777" w:rsidR="008B5513" w:rsidRPr="006E753D" w:rsidRDefault="008B5513" w:rsidP="008B5513">
      <w:pPr>
        <w:spacing w:before="120" w:after="12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Параметры профилактических и других мероприятий по предупреждению распространения вредных организмов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7"/>
        <w:gridCol w:w="3685"/>
        <w:gridCol w:w="851"/>
        <w:gridCol w:w="992"/>
        <w:gridCol w:w="2268"/>
        <w:gridCol w:w="1416"/>
      </w:tblGrid>
      <w:tr w:rsidR="008B5513" w:rsidRPr="006E753D" w14:paraId="18A469B5" w14:textId="77777777" w:rsidTr="00825D76">
        <w:trPr>
          <w:tblHeader/>
          <w:jc w:val="center"/>
        </w:trPr>
        <w:tc>
          <w:tcPr>
            <w:tcW w:w="427" w:type="dxa"/>
            <w:vAlign w:val="center"/>
          </w:tcPr>
          <w:p w14:paraId="5CDC8131"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 п/п</w:t>
            </w:r>
          </w:p>
        </w:tc>
        <w:tc>
          <w:tcPr>
            <w:tcW w:w="3685" w:type="dxa"/>
            <w:vAlign w:val="center"/>
          </w:tcPr>
          <w:p w14:paraId="125519F5"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Наименование мероприятия</w:t>
            </w:r>
          </w:p>
        </w:tc>
        <w:tc>
          <w:tcPr>
            <w:tcW w:w="851" w:type="dxa"/>
            <w:vAlign w:val="center"/>
          </w:tcPr>
          <w:p w14:paraId="65D187B8"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Единицы измерения</w:t>
            </w:r>
          </w:p>
        </w:tc>
        <w:tc>
          <w:tcPr>
            <w:tcW w:w="992" w:type="dxa"/>
            <w:vAlign w:val="center"/>
          </w:tcPr>
          <w:p w14:paraId="32509521"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Объем мероприятия</w:t>
            </w:r>
          </w:p>
        </w:tc>
        <w:tc>
          <w:tcPr>
            <w:tcW w:w="2268" w:type="dxa"/>
            <w:vAlign w:val="center"/>
          </w:tcPr>
          <w:p w14:paraId="5875F36B"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Срок проведения</w:t>
            </w:r>
          </w:p>
        </w:tc>
        <w:tc>
          <w:tcPr>
            <w:tcW w:w="1416" w:type="dxa"/>
            <w:vAlign w:val="center"/>
          </w:tcPr>
          <w:p w14:paraId="4008474F"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Ежегодный объем мероприятия</w:t>
            </w:r>
          </w:p>
        </w:tc>
      </w:tr>
    </w:tbl>
    <w:p w14:paraId="76780D95" w14:textId="77777777" w:rsidR="008B5513" w:rsidRPr="006E753D" w:rsidRDefault="008B5513" w:rsidP="008B5513">
      <w:pPr>
        <w:spacing w:after="0" w:line="14" w:lineRule="auto"/>
        <w:ind w:firstLine="709"/>
        <w:jc w:val="both"/>
        <w:rPr>
          <w:rFonts w:ascii="Times New Roman" w:eastAsia="Calibri" w:hAnsi="Times New Roman" w:cs="Times New Roman"/>
          <w:sz w:val="28"/>
          <w:szCs w:val="24"/>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7"/>
        <w:gridCol w:w="3685"/>
        <w:gridCol w:w="851"/>
        <w:gridCol w:w="992"/>
        <w:gridCol w:w="2268"/>
        <w:gridCol w:w="1416"/>
      </w:tblGrid>
      <w:tr w:rsidR="006E753D" w:rsidRPr="006E753D" w14:paraId="075C5C9C" w14:textId="77777777" w:rsidTr="00825D76">
        <w:trPr>
          <w:tblHeader/>
          <w:jc w:val="center"/>
        </w:trPr>
        <w:tc>
          <w:tcPr>
            <w:tcW w:w="427" w:type="dxa"/>
            <w:vAlign w:val="center"/>
          </w:tcPr>
          <w:p w14:paraId="76ADFC3F"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1</w:t>
            </w:r>
          </w:p>
        </w:tc>
        <w:tc>
          <w:tcPr>
            <w:tcW w:w="3685" w:type="dxa"/>
            <w:vAlign w:val="center"/>
          </w:tcPr>
          <w:p w14:paraId="0BB2E51E"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2</w:t>
            </w:r>
          </w:p>
        </w:tc>
        <w:tc>
          <w:tcPr>
            <w:tcW w:w="851" w:type="dxa"/>
            <w:vAlign w:val="center"/>
          </w:tcPr>
          <w:p w14:paraId="690C567C"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3</w:t>
            </w:r>
          </w:p>
        </w:tc>
        <w:tc>
          <w:tcPr>
            <w:tcW w:w="992" w:type="dxa"/>
            <w:vAlign w:val="center"/>
          </w:tcPr>
          <w:p w14:paraId="195EC1CB"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4</w:t>
            </w:r>
          </w:p>
        </w:tc>
        <w:tc>
          <w:tcPr>
            <w:tcW w:w="2268" w:type="dxa"/>
            <w:vAlign w:val="center"/>
          </w:tcPr>
          <w:p w14:paraId="633D4E0E"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5</w:t>
            </w:r>
          </w:p>
        </w:tc>
        <w:tc>
          <w:tcPr>
            <w:tcW w:w="1416" w:type="dxa"/>
            <w:vAlign w:val="center"/>
          </w:tcPr>
          <w:p w14:paraId="41E84999"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6</w:t>
            </w:r>
          </w:p>
        </w:tc>
      </w:tr>
      <w:tr w:rsidR="006E753D" w:rsidRPr="006E753D" w14:paraId="3F853F1E" w14:textId="77777777" w:rsidTr="00825D76">
        <w:trPr>
          <w:jc w:val="center"/>
        </w:trPr>
        <w:tc>
          <w:tcPr>
            <w:tcW w:w="427" w:type="dxa"/>
            <w:vAlign w:val="center"/>
          </w:tcPr>
          <w:p w14:paraId="7D5980F8"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1.</w:t>
            </w:r>
          </w:p>
        </w:tc>
        <w:tc>
          <w:tcPr>
            <w:tcW w:w="3685" w:type="dxa"/>
            <w:vAlign w:val="center"/>
          </w:tcPr>
          <w:p w14:paraId="6DB5A20D" w14:textId="77777777" w:rsidR="008B5513" w:rsidRPr="006E753D" w:rsidRDefault="008B5513" w:rsidP="00825D76">
            <w:pPr>
              <w:spacing w:after="0" w:line="240" w:lineRule="auto"/>
              <w:jc w:val="both"/>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1. Профилактические</w:t>
            </w:r>
          </w:p>
        </w:tc>
        <w:tc>
          <w:tcPr>
            <w:tcW w:w="851" w:type="dxa"/>
            <w:vAlign w:val="center"/>
          </w:tcPr>
          <w:p w14:paraId="6C16C594"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p>
        </w:tc>
        <w:tc>
          <w:tcPr>
            <w:tcW w:w="992" w:type="dxa"/>
            <w:vAlign w:val="center"/>
          </w:tcPr>
          <w:p w14:paraId="40A6BE85"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p>
        </w:tc>
        <w:tc>
          <w:tcPr>
            <w:tcW w:w="2268" w:type="dxa"/>
            <w:vAlign w:val="center"/>
          </w:tcPr>
          <w:p w14:paraId="57E7C29E"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p>
        </w:tc>
        <w:tc>
          <w:tcPr>
            <w:tcW w:w="1416" w:type="dxa"/>
            <w:vAlign w:val="center"/>
          </w:tcPr>
          <w:p w14:paraId="7121FA1E"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p>
        </w:tc>
      </w:tr>
      <w:tr w:rsidR="006E753D" w:rsidRPr="006E753D" w14:paraId="148B2BE4" w14:textId="77777777" w:rsidTr="00825D76">
        <w:trPr>
          <w:jc w:val="center"/>
        </w:trPr>
        <w:tc>
          <w:tcPr>
            <w:tcW w:w="427" w:type="dxa"/>
            <w:vAlign w:val="center"/>
          </w:tcPr>
          <w:p w14:paraId="75D3433A"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2.</w:t>
            </w:r>
          </w:p>
        </w:tc>
        <w:tc>
          <w:tcPr>
            <w:tcW w:w="3685" w:type="dxa"/>
            <w:vAlign w:val="center"/>
          </w:tcPr>
          <w:p w14:paraId="44C70666" w14:textId="77777777" w:rsidR="008B5513" w:rsidRPr="006E753D" w:rsidRDefault="008B5513" w:rsidP="00825D76">
            <w:pPr>
              <w:spacing w:after="0" w:line="240" w:lineRule="auto"/>
              <w:jc w:val="both"/>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1.1 Лесохозяйственные</w:t>
            </w:r>
          </w:p>
        </w:tc>
        <w:tc>
          <w:tcPr>
            <w:tcW w:w="851" w:type="dxa"/>
            <w:vAlign w:val="center"/>
          </w:tcPr>
          <w:p w14:paraId="224D5A7D"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w:t>
            </w:r>
          </w:p>
        </w:tc>
        <w:tc>
          <w:tcPr>
            <w:tcW w:w="992" w:type="dxa"/>
            <w:vAlign w:val="center"/>
          </w:tcPr>
          <w:p w14:paraId="0C952250"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w:t>
            </w:r>
          </w:p>
        </w:tc>
        <w:tc>
          <w:tcPr>
            <w:tcW w:w="2268" w:type="dxa"/>
            <w:vAlign w:val="center"/>
          </w:tcPr>
          <w:p w14:paraId="505213AE"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w:t>
            </w:r>
          </w:p>
        </w:tc>
        <w:tc>
          <w:tcPr>
            <w:tcW w:w="1416" w:type="dxa"/>
            <w:vAlign w:val="center"/>
          </w:tcPr>
          <w:p w14:paraId="77C9D206"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не планируется</w:t>
            </w:r>
          </w:p>
        </w:tc>
      </w:tr>
      <w:tr w:rsidR="006E753D" w:rsidRPr="006E753D" w14:paraId="43B19C5D" w14:textId="77777777" w:rsidTr="00825D76">
        <w:trPr>
          <w:jc w:val="center"/>
        </w:trPr>
        <w:tc>
          <w:tcPr>
            <w:tcW w:w="427" w:type="dxa"/>
            <w:vAlign w:val="center"/>
          </w:tcPr>
          <w:p w14:paraId="3A1F791C"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3.</w:t>
            </w:r>
          </w:p>
        </w:tc>
        <w:tc>
          <w:tcPr>
            <w:tcW w:w="3685" w:type="dxa"/>
            <w:vAlign w:val="center"/>
          </w:tcPr>
          <w:p w14:paraId="6475F240" w14:textId="77777777" w:rsidR="008B5513" w:rsidRPr="006E753D" w:rsidRDefault="008B5513" w:rsidP="00825D76">
            <w:pPr>
              <w:spacing w:after="0" w:line="240" w:lineRule="auto"/>
              <w:jc w:val="both"/>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1.2. Биотехнические, в том числе:</w:t>
            </w:r>
          </w:p>
        </w:tc>
        <w:tc>
          <w:tcPr>
            <w:tcW w:w="851" w:type="dxa"/>
            <w:vAlign w:val="center"/>
          </w:tcPr>
          <w:p w14:paraId="1BDB5B3E"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шт.</w:t>
            </w:r>
          </w:p>
        </w:tc>
        <w:tc>
          <w:tcPr>
            <w:tcW w:w="992" w:type="dxa"/>
            <w:vAlign w:val="center"/>
          </w:tcPr>
          <w:p w14:paraId="494812C5"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60</w:t>
            </w:r>
          </w:p>
        </w:tc>
        <w:tc>
          <w:tcPr>
            <w:tcW w:w="2268" w:type="dxa"/>
            <w:vAlign w:val="center"/>
          </w:tcPr>
          <w:p w14:paraId="6D04E0B6"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на период действия лесохозяйственного регламента</w:t>
            </w:r>
          </w:p>
        </w:tc>
        <w:tc>
          <w:tcPr>
            <w:tcW w:w="1416" w:type="dxa"/>
            <w:vAlign w:val="center"/>
          </w:tcPr>
          <w:p w14:paraId="6F2D9B74"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w:t>
            </w:r>
          </w:p>
        </w:tc>
      </w:tr>
      <w:tr w:rsidR="006E753D" w:rsidRPr="006E753D" w14:paraId="632D7F4F" w14:textId="77777777" w:rsidTr="00825D76">
        <w:trPr>
          <w:jc w:val="center"/>
        </w:trPr>
        <w:tc>
          <w:tcPr>
            <w:tcW w:w="427" w:type="dxa"/>
            <w:vAlign w:val="center"/>
          </w:tcPr>
          <w:p w14:paraId="0FC872EE"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4.</w:t>
            </w:r>
          </w:p>
        </w:tc>
        <w:tc>
          <w:tcPr>
            <w:tcW w:w="3685" w:type="dxa"/>
            <w:vAlign w:val="center"/>
          </w:tcPr>
          <w:p w14:paraId="17EDD175" w14:textId="77777777" w:rsidR="008B5513" w:rsidRPr="006E753D" w:rsidRDefault="008B5513" w:rsidP="00825D76">
            <w:pPr>
              <w:spacing w:after="0" w:line="240" w:lineRule="auto"/>
              <w:jc w:val="both"/>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устройство искусственных гнездовий для птиц</w:t>
            </w:r>
          </w:p>
        </w:tc>
        <w:tc>
          <w:tcPr>
            <w:tcW w:w="851" w:type="dxa"/>
            <w:vAlign w:val="center"/>
          </w:tcPr>
          <w:p w14:paraId="19892370"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шт.</w:t>
            </w:r>
          </w:p>
        </w:tc>
        <w:tc>
          <w:tcPr>
            <w:tcW w:w="992" w:type="dxa"/>
            <w:vAlign w:val="center"/>
          </w:tcPr>
          <w:p w14:paraId="3D21406D"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60</w:t>
            </w:r>
          </w:p>
        </w:tc>
        <w:tc>
          <w:tcPr>
            <w:tcW w:w="2268" w:type="dxa"/>
            <w:vAlign w:val="center"/>
          </w:tcPr>
          <w:p w14:paraId="3FB16D0A"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на период действия лесохозяйственного регламента</w:t>
            </w:r>
          </w:p>
        </w:tc>
        <w:tc>
          <w:tcPr>
            <w:tcW w:w="1416" w:type="dxa"/>
            <w:vAlign w:val="center"/>
          </w:tcPr>
          <w:p w14:paraId="14B0F180"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p>
        </w:tc>
      </w:tr>
      <w:tr w:rsidR="006E753D" w:rsidRPr="006E753D" w14:paraId="7442AF26" w14:textId="77777777" w:rsidTr="00825D76">
        <w:trPr>
          <w:jc w:val="center"/>
        </w:trPr>
        <w:tc>
          <w:tcPr>
            <w:tcW w:w="427" w:type="dxa"/>
            <w:vAlign w:val="center"/>
          </w:tcPr>
          <w:p w14:paraId="6379E24C"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5.</w:t>
            </w:r>
          </w:p>
        </w:tc>
        <w:tc>
          <w:tcPr>
            <w:tcW w:w="3685" w:type="dxa"/>
            <w:vAlign w:val="center"/>
          </w:tcPr>
          <w:p w14:paraId="55EB6D54" w14:textId="77777777" w:rsidR="008B5513" w:rsidRPr="006E753D" w:rsidRDefault="008B5513" w:rsidP="00825D76">
            <w:pPr>
              <w:spacing w:after="0" w:line="240" w:lineRule="auto"/>
              <w:jc w:val="both"/>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2. Другие мероприятия</w:t>
            </w:r>
          </w:p>
        </w:tc>
        <w:tc>
          <w:tcPr>
            <w:tcW w:w="851" w:type="dxa"/>
            <w:vAlign w:val="center"/>
          </w:tcPr>
          <w:p w14:paraId="43CE02B0"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p>
        </w:tc>
        <w:tc>
          <w:tcPr>
            <w:tcW w:w="992" w:type="dxa"/>
            <w:vAlign w:val="center"/>
          </w:tcPr>
          <w:p w14:paraId="5149E53D"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p>
        </w:tc>
        <w:tc>
          <w:tcPr>
            <w:tcW w:w="2268" w:type="dxa"/>
            <w:vAlign w:val="center"/>
          </w:tcPr>
          <w:p w14:paraId="1AEC440E"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p>
        </w:tc>
        <w:tc>
          <w:tcPr>
            <w:tcW w:w="1416" w:type="dxa"/>
            <w:vAlign w:val="center"/>
          </w:tcPr>
          <w:p w14:paraId="74FBA054"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p>
        </w:tc>
      </w:tr>
      <w:tr w:rsidR="006E753D" w:rsidRPr="006E753D" w14:paraId="6F2C7C7B" w14:textId="77777777" w:rsidTr="00825D76">
        <w:trPr>
          <w:jc w:val="center"/>
        </w:trPr>
        <w:tc>
          <w:tcPr>
            <w:tcW w:w="427" w:type="dxa"/>
            <w:vAlign w:val="center"/>
          </w:tcPr>
          <w:p w14:paraId="3D462FBA"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6.</w:t>
            </w:r>
          </w:p>
        </w:tc>
        <w:tc>
          <w:tcPr>
            <w:tcW w:w="3685" w:type="dxa"/>
            <w:vAlign w:val="center"/>
          </w:tcPr>
          <w:p w14:paraId="48A1D434" w14:textId="77777777" w:rsidR="008B5513" w:rsidRPr="006E753D" w:rsidRDefault="008B5513" w:rsidP="00825D76">
            <w:pPr>
              <w:spacing w:after="0" w:line="240" w:lineRule="auto"/>
              <w:jc w:val="both"/>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Организация уголков лесозащиты</w:t>
            </w:r>
          </w:p>
        </w:tc>
        <w:tc>
          <w:tcPr>
            <w:tcW w:w="851" w:type="dxa"/>
            <w:vAlign w:val="center"/>
          </w:tcPr>
          <w:p w14:paraId="03569C5F"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шт.</w:t>
            </w:r>
          </w:p>
        </w:tc>
        <w:tc>
          <w:tcPr>
            <w:tcW w:w="992" w:type="dxa"/>
            <w:vAlign w:val="center"/>
          </w:tcPr>
          <w:p w14:paraId="2CB994F2"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6</w:t>
            </w:r>
          </w:p>
        </w:tc>
        <w:tc>
          <w:tcPr>
            <w:tcW w:w="2268" w:type="dxa"/>
            <w:vAlign w:val="center"/>
          </w:tcPr>
          <w:p w14:paraId="6693D6BD"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на период действия лесохозяйственного регламента</w:t>
            </w:r>
          </w:p>
        </w:tc>
        <w:tc>
          <w:tcPr>
            <w:tcW w:w="1416" w:type="dxa"/>
            <w:vAlign w:val="center"/>
          </w:tcPr>
          <w:p w14:paraId="50A1EDCC"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w:t>
            </w:r>
          </w:p>
        </w:tc>
      </w:tr>
      <w:tr w:rsidR="006E753D" w:rsidRPr="006E753D" w14:paraId="409900EF" w14:textId="77777777" w:rsidTr="00825D76">
        <w:trPr>
          <w:jc w:val="center"/>
        </w:trPr>
        <w:tc>
          <w:tcPr>
            <w:tcW w:w="427" w:type="dxa"/>
            <w:vAlign w:val="center"/>
          </w:tcPr>
          <w:p w14:paraId="18B05E91"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7.</w:t>
            </w:r>
          </w:p>
        </w:tc>
        <w:tc>
          <w:tcPr>
            <w:tcW w:w="3685" w:type="dxa"/>
            <w:vAlign w:val="center"/>
          </w:tcPr>
          <w:p w14:paraId="41289919" w14:textId="77777777" w:rsidR="008B5513" w:rsidRPr="006E753D" w:rsidRDefault="008B5513" w:rsidP="00825D76">
            <w:pPr>
              <w:spacing w:after="0" w:line="240" w:lineRule="auto"/>
              <w:jc w:val="both"/>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Приобретение наглядных пособий, литературы по лесозащите</w:t>
            </w:r>
          </w:p>
        </w:tc>
        <w:tc>
          <w:tcPr>
            <w:tcW w:w="851" w:type="dxa"/>
            <w:vAlign w:val="center"/>
          </w:tcPr>
          <w:p w14:paraId="4D86254E"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шт.</w:t>
            </w:r>
          </w:p>
        </w:tc>
        <w:tc>
          <w:tcPr>
            <w:tcW w:w="992" w:type="dxa"/>
            <w:vAlign w:val="center"/>
          </w:tcPr>
          <w:p w14:paraId="2E51F748"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6</w:t>
            </w:r>
          </w:p>
        </w:tc>
        <w:tc>
          <w:tcPr>
            <w:tcW w:w="2268" w:type="dxa"/>
            <w:vAlign w:val="center"/>
          </w:tcPr>
          <w:p w14:paraId="198845BF"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на период действия лесохозяйственного регламента</w:t>
            </w:r>
          </w:p>
        </w:tc>
        <w:tc>
          <w:tcPr>
            <w:tcW w:w="1416" w:type="dxa"/>
            <w:vAlign w:val="center"/>
          </w:tcPr>
          <w:p w14:paraId="1BE879E5" w14:textId="77777777" w:rsidR="008B5513" w:rsidRPr="006E753D" w:rsidRDefault="008B5513" w:rsidP="00825D76">
            <w:pPr>
              <w:spacing w:after="0" w:line="240" w:lineRule="auto"/>
              <w:jc w:val="center"/>
              <w:rPr>
                <w:rFonts w:ascii="Times New Roman" w:eastAsia="MS Mincho" w:hAnsi="Times New Roman" w:cs="Times New Roman"/>
                <w:sz w:val="24"/>
                <w:szCs w:val="24"/>
                <w:lang w:eastAsia="ja-JP"/>
              </w:rPr>
            </w:pPr>
            <w:r w:rsidRPr="006E753D">
              <w:rPr>
                <w:rFonts w:ascii="Times New Roman" w:eastAsia="MS Mincho" w:hAnsi="Times New Roman" w:cs="Times New Roman"/>
                <w:sz w:val="24"/>
                <w:szCs w:val="24"/>
                <w:lang w:eastAsia="ja-JP"/>
              </w:rPr>
              <w:t>-</w:t>
            </w:r>
          </w:p>
        </w:tc>
      </w:tr>
    </w:tbl>
    <w:p w14:paraId="48C5BA40" w14:textId="77777777" w:rsidR="008B5513" w:rsidRPr="006E753D" w:rsidRDefault="008B5513" w:rsidP="008B5513">
      <w:pPr>
        <w:pStyle w:val="a7"/>
        <w:spacing w:before="120" w:line="240" w:lineRule="auto"/>
        <w:ind w:firstLine="697"/>
        <w:contextualSpacing/>
        <w:rPr>
          <w:rFonts w:ascii="Times New Roman" w:hAnsi="Times New Roman" w:cs="Times New Roman"/>
          <w:sz w:val="28"/>
          <w:szCs w:val="28"/>
        </w:rPr>
      </w:pPr>
      <w:r w:rsidRPr="006E753D">
        <w:rPr>
          <w:rFonts w:ascii="Times New Roman" w:hAnsi="Times New Roman" w:cs="Times New Roman"/>
          <w:sz w:val="28"/>
          <w:szCs w:val="28"/>
        </w:rPr>
        <w:t>Обследования очагов вредных организмов (далее - обследования) проводятся для уточнения площади очагов вредных организмов, в том числе требующих мер борьбы с ними, и подтверждения необходимости проведения мероприятий по их ликвидации путем учета численности вредных организмов и определения фазы развития очагов вредных организмов.</w:t>
      </w:r>
    </w:p>
    <w:p w14:paraId="6486F287"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Учет численности вредных организмов представляет собой процесс подсчета количества особей вредных организмов на пунктах учета на единицах учета (модельных деревьях, ветвях, кустарниках, палетках, площадках в подстилке, оголенного минерального слоя, точках роста, в 100 гр. хвои или листвы), получения качественной и количественной характеристики популяций вредных организмов и анализа полученной информации.</w:t>
      </w:r>
    </w:p>
    <w:p w14:paraId="2813179C"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Целью обследований является оценка изменения количественных и качественных характеристик показателей популяции после зимовки вредителей (выживаемость, абсолютная численность, зараженность энтомопатогенными (вызывающими гибель вредных насекомых) организмами, энтомофагами (хищные и паразитические насекомые, являющиеся естественными врагами вредителей леса), доля диапаузирующих особей (часть особей популяции насекомых, находящаяся в периоде временного физиологического покоя, развития и размножения), сроки развития вредителей. Обследования проводятся в лесных насаждениях, расположенных в кварталах, лесотаксационных выделах или их частях, различающихся по уровню численности и особенностям распространения вредных организмов. По данным обследований уточняются сроки и объемы проведения обработок лесных насаждений.</w:t>
      </w:r>
    </w:p>
    <w:p w14:paraId="7F7D8B18"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Обследования проводятся комиссиями по проведению обследований, сформированными уполномоченными органами, не позже чем за месяц до начала работ по уничтожению или подавлению численности вредных организмов. Этот срок может быть сокращён до двух недель до начала обработки в связи с аномальными погодными условиями, подтвержденными справкой территориального органа федерального органа исполнительной власти, осуществляющего функции по оказанию государственных услуг в области гидрометеорологии и смежных с ней областях, или при выявлении очагов вредных организмов в год проведения мероприятий.</w:t>
      </w:r>
    </w:p>
    <w:p w14:paraId="0E4E063E"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Результаты обследования оформляются актом проведения обследования насаждений в очагах вредных организмов.</w:t>
      </w:r>
    </w:p>
    <w:p w14:paraId="62522900"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К акту проведения обследования насаждений в очагах вредных организмов прикладываются:</w:t>
      </w:r>
    </w:p>
    <w:p w14:paraId="04FBD2D9"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при всех видах ликвидации очагов вредных организмов - ведомость учётов численности вредителя;</w:t>
      </w:r>
    </w:p>
    <w:p w14:paraId="4BD48D3F"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при проведении мероприятия по массовому отлову насекомых с использованием феромонных ловушек в очагах стволовых вредителей и (или) половой дезориентации самцов - расчёт необходимого количества ловушек и диспенсеров, объёмов феромона (для проведения мер по дезориентации самцов), трудозатрат, сметы проведения работ и абрис участка с нанесением мест размещения ловушек;</w:t>
      </w:r>
    </w:p>
    <w:p w14:paraId="343B8F7E"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при проведении мероприятия по подавлению численности вредных организмов путём внутристволовых инъектирований - расчёт необходимого количества инъекций, трудозатрат, сметы проведения работ и абрис участка с нанесением мест инъектирования деревьев.</w:t>
      </w:r>
    </w:p>
    <w:p w14:paraId="6BFC93F0"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По данным обследований уполномоченными органами уточняются сроки и объёмы проведения мероприятий по уничтожению или подавлению численности вредных организмов, а также оценивается целесообразность принятия решения об отказе от их проведения в связи с состоянием популяции вредителя. Если в период проведения обследования вредитель находится в фазе, не позволяющей установить конкретные сроки начала проведения мероприятий, организуются фенологические наблюдения с целью определения этого срока.</w:t>
      </w:r>
    </w:p>
    <w:p w14:paraId="53C43CBF"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На основании данных обследований комиссиями по проведению обследований могут быть изменены не более чем на 20 календарных дней (сокращены или продлены) сроки проведения мер по ликвидации очагов вредных организмов.</w:t>
      </w:r>
    </w:p>
    <w:p w14:paraId="2A5B4E38"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При установлении по результатам обследований отсутствия угрозы насаждениям из-за высокой доли диапаузирующих особей, комиссиями по проведению обследований могут быть продлены не более чем на 20 календарных дней сроки проведения мероприятий, либо принято решение о частичной или полной отмене мероприятий.</w:t>
      </w:r>
    </w:p>
    <w:p w14:paraId="0BD4843A"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До начала проведения мероприятий по уничтожению или подавлению численности вредных организмов уполномоченными органами осуществляется комплекс подготовительных работ. Основными подготовительными работами являются:</w:t>
      </w:r>
    </w:p>
    <w:p w14:paraId="72E15C4A"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а) организация авиационных и наземных работ;</w:t>
      </w:r>
    </w:p>
    <w:p w14:paraId="4A9E7E11"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б) организация и контроль завоза пестицидов, феромонных, световых и механических ловушек, биологических средств защиты леса и временное их хранение;</w:t>
      </w:r>
    </w:p>
    <w:p w14:paraId="3D571D54"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в) проведение обследования очагов вредных организмов;</w:t>
      </w:r>
    </w:p>
    <w:p w14:paraId="520D0079"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г) проведение мероприятий по ограничению пребывания граждан в лесах и въезда в них транспортных средств.</w:t>
      </w:r>
    </w:p>
    <w:p w14:paraId="57D7FD71"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д) информирование населения о проведении мероприятий по уничтожению или подавлению численности вредных организмов, их сроках, методах, применяемых препаратах, ограничениях по использованию лесов.</w:t>
      </w:r>
    </w:p>
    <w:p w14:paraId="1422CFF0"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Организационные работы должны обеспечивать возможность начала проведения мероприятий в сроки, установленные по результатам обследований очагов.</w:t>
      </w:r>
    </w:p>
    <w:p w14:paraId="168FF5A5"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Планирование мероприятий по уничтожению или подавлению численности вредных организмов в лесах, в том числе на лесных участках, переданных для использования, проводится в соответствии с документом, являющимся основанием для проведения указанных мероприятий (Обоснованием).</w:t>
      </w:r>
    </w:p>
    <w:p w14:paraId="2BCF6B0C"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Обоснования составляются для очагов вредителей леса всех экологических групп уполномоченными органами по результатам инвентаризации очагов вредных организмов, проводимой на основании данных государственного лесопатологического мониторинга. В Обосновании должна быть доказана необходимость и целесообразность проведения мероприятий по уничтожению или подавлению численности вредных организмов.</w:t>
      </w:r>
    </w:p>
    <w:p w14:paraId="4F4A765D"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Мероприятия по уничтожению или подавлению численности вредных организмов производятся следующими методами:</w:t>
      </w:r>
    </w:p>
    <w:p w14:paraId="76ABA0CD"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а) обработка насаждений пестицидами наземным и (или) авиационным способом;</w:t>
      </w:r>
    </w:p>
    <w:p w14:paraId="3144E291"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б) механический сбор и уничтожение кладок яиц, гнёзд вредителей и побегов или плодов, заселённых вредителем;</w:t>
      </w:r>
    </w:p>
    <w:p w14:paraId="3AB4A586"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в) нефтевание и обмазка кладок яиц;</w:t>
      </w:r>
    </w:p>
    <w:p w14:paraId="3F3EDF25"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г) применение феромонных, световых и механических ловушек;</w:t>
      </w:r>
    </w:p>
    <w:p w14:paraId="6A0363A2"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д) половая дезориентация самцов;</w:t>
      </w:r>
    </w:p>
    <w:p w14:paraId="1F122BD9"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е) срезание заселённых побегов (ветвей);</w:t>
      </w:r>
    </w:p>
    <w:p w14:paraId="1728F030"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ж) локальное нанесение нетоксичных препаратов и средств защиты леса;</w:t>
      </w:r>
    </w:p>
    <w:p w14:paraId="18931870"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з) выпуск энтомофагов;</w:t>
      </w:r>
    </w:p>
    <w:p w14:paraId="5E1D409A"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и) нанесение ловчих клеевых поясов;</w:t>
      </w:r>
    </w:p>
    <w:p w14:paraId="23442B77"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к) выкладка ловчих куч из порубочных остатков;</w:t>
      </w:r>
    </w:p>
    <w:p w14:paraId="09442DB4"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л) выкладка ловчих деревьев с их последующей уборкой;</w:t>
      </w:r>
    </w:p>
    <w:p w14:paraId="179A1215"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м) стволовое инъектирование;</w:t>
      </w:r>
    </w:p>
    <w:p w14:paraId="0CB4723E"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н) биологические методы уничтожения или подавления численности вредных организмов;</w:t>
      </w:r>
    </w:p>
    <w:p w14:paraId="018F7A5C"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о) применение аэрозолей или веществ, образующих на поверхности кладок яиц воздухонепроницаемые плёнки.</w:t>
      </w:r>
    </w:p>
    <w:p w14:paraId="7855D9FC" w14:textId="77777777" w:rsidR="008B5513" w:rsidRPr="006E753D" w:rsidRDefault="008B5513" w:rsidP="008B5513">
      <w:pPr>
        <w:spacing w:after="0" w:line="240" w:lineRule="auto"/>
        <w:ind w:firstLine="697"/>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Проведение мероприятий по уничтожению или подавлению численности вредных организмов может осуществляться наземным и (или) авиационным способом.</w:t>
      </w:r>
    </w:p>
    <w:p w14:paraId="10988C17" w14:textId="77777777" w:rsidR="008B5513" w:rsidRPr="006E753D" w:rsidRDefault="008B5513" w:rsidP="008B5513">
      <w:pPr>
        <w:spacing w:after="0" w:line="240" w:lineRule="auto"/>
        <w:ind w:firstLine="697"/>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Рубки лесных насаждений, заселенных вредными организмами, осуществляются в целях ликвидации очагов опасных видов стволовых вредителей в активной и массовой стадии их развития.</w:t>
      </w:r>
    </w:p>
    <w:p w14:paraId="474310D1" w14:textId="77777777" w:rsidR="008B5513" w:rsidRPr="006E753D" w:rsidRDefault="008B5513" w:rsidP="008B5513">
      <w:pPr>
        <w:spacing w:after="0" w:line="240" w:lineRule="auto"/>
        <w:ind w:firstLine="697"/>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Рубка лесных насаждений, являющихся очагами вредных организмов, планируется в случае развития активного процесса заражения деревьев стволовыми вредителями от первой до третьей категорий состояния, определенных в соответствии с Правилами санитарной безопасности в лесах.</w:t>
      </w:r>
    </w:p>
    <w:p w14:paraId="72E9002F" w14:textId="77777777" w:rsidR="008B5513" w:rsidRPr="006E753D" w:rsidRDefault="008B5513" w:rsidP="008B5513">
      <w:pPr>
        <w:spacing w:after="0" w:line="240" w:lineRule="auto"/>
        <w:ind w:firstLine="697"/>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Рубка лесных насаждений, являющихся очагами опасных видов стволовых вредителей, проводится сплошным и выборочным способом в соответствии с Правилами заготовки древесины и особенностями заготовки древесины в лесничествах, указанных в статье 23 Лесного кодекса.</w:t>
      </w:r>
    </w:p>
    <w:p w14:paraId="6FB8F83E" w14:textId="77777777" w:rsidR="008B5513" w:rsidRPr="006E753D" w:rsidRDefault="008B5513" w:rsidP="008B5513">
      <w:pPr>
        <w:adjustRightInd w:val="0"/>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При отводе в рубку лесных насаждений, заражённых вредными организмами, могут вырубаться деревья всех категорий состояния, определённых в соответствии с Правилами санитарной безопасности в лесах, но с наличием заселения их стволовыми вредителями. Полнота насаждений после удаления подлежащих рубке деревьев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защитных лесов или целевому назначению (в соответствии с Правилами осуществления мероприятий по предупреждению распространения вредных организмов). В противном случае назначается сплошная рубка.</w:t>
      </w:r>
    </w:p>
    <w:p w14:paraId="26185564" w14:textId="77777777" w:rsidR="008B5513" w:rsidRPr="006E753D" w:rsidRDefault="008B5513" w:rsidP="008B5513">
      <w:pPr>
        <w:spacing w:after="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Параметры мероприятий по ликвидации очагов вредных организмов приведены в таблице 25.</w:t>
      </w:r>
    </w:p>
    <w:p w14:paraId="0E90A257" w14:textId="77777777" w:rsidR="008B5513" w:rsidRPr="006E753D" w:rsidRDefault="008B5513" w:rsidP="008B5513">
      <w:pPr>
        <w:keepNext/>
        <w:keepLines/>
        <w:spacing w:before="120" w:after="120" w:line="240" w:lineRule="auto"/>
        <w:jc w:val="right"/>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Таблица 25</w:t>
      </w:r>
    </w:p>
    <w:p w14:paraId="5DB0A23E" w14:textId="77777777" w:rsidR="008B5513" w:rsidRPr="006E753D" w:rsidRDefault="008B5513" w:rsidP="008B5513">
      <w:pPr>
        <w:keepNext/>
        <w:keepLines/>
        <w:spacing w:before="120" w:after="12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Параметры мероприятий по ликвидации очагов вредных организмов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9"/>
        <w:gridCol w:w="3969"/>
        <w:gridCol w:w="1275"/>
        <w:gridCol w:w="1467"/>
        <w:gridCol w:w="882"/>
        <w:gridCol w:w="1477"/>
      </w:tblGrid>
      <w:tr w:rsidR="008B5513" w:rsidRPr="006E753D" w14:paraId="1FAE929E" w14:textId="77777777" w:rsidTr="00825D76">
        <w:trPr>
          <w:jc w:val="center"/>
        </w:trPr>
        <w:tc>
          <w:tcPr>
            <w:tcW w:w="569" w:type="dxa"/>
            <w:vAlign w:val="center"/>
          </w:tcPr>
          <w:p w14:paraId="5C4D1F08" w14:textId="77777777" w:rsidR="008B5513" w:rsidRPr="006E753D" w:rsidRDefault="008B5513" w:rsidP="00825D76">
            <w:pPr>
              <w:pStyle w:val="affff5"/>
              <w:keepNext/>
              <w:keepLines/>
              <w:jc w:val="center"/>
            </w:pPr>
            <w:bookmarkStart w:id="410" w:name="_Toc517279702"/>
            <w:bookmarkStart w:id="411" w:name="_Toc517439364"/>
            <w:r w:rsidRPr="006E753D">
              <w:t>№ п/п</w:t>
            </w:r>
          </w:p>
        </w:tc>
        <w:tc>
          <w:tcPr>
            <w:tcW w:w="3969" w:type="dxa"/>
            <w:vAlign w:val="center"/>
          </w:tcPr>
          <w:p w14:paraId="15AC4F13" w14:textId="77777777" w:rsidR="008B5513" w:rsidRPr="006E753D" w:rsidRDefault="008B5513" w:rsidP="00825D76">
            <w:pPr>
              <w:pStyle w:val="affff5"/>
              <w:keepNext/>
              <w:keepLines/>
              <w:jc w:val="center"/>
            </w:pPr>
            <w:r w:rsidRPr="006E753D">
              <w:t>Наименование мероприятия</w:t>
            </w:r>
          </w:p>
        </w:tc>
        <w:tc>
          <w:tcPr>
            <w:tcW w:w="1275" w:type="dxa"/>
            <w:vAlign w:val="center"/>
          </w:tcPr>
          <w:p w14:paraId="0E62453A" w14:textId="77777777" w:rsidR="008B5513" w:rsidRPr="006E753D" w:rsidRDefault="008B5513" w:rsidP="00825D76">
            <w:pPr>
              <w:pStyle w:val="affff5"/>
              <w:keepNext/>
              <w:keepLines/>
              <w:jc w:val="center"/>
            </w:pPr>
            <w:r w:rsidRPr="006E753D">
              <w:t>Единицы измерения</w:t>
            </w:r>
          </w:p>
        </w:tc>
        <w:tc>
          <w:tcPr>
            <w:tcW w:w="1467" w:type="dxa"/>
            <w:vAlign w:val="center"/>
          </w:tcPr>
          <w:p w14:paraId="6B0673D2" w14:textId="77777777" w:rsidR="008B5513" w:rsidRPr="006E753D" w:rsidRDefault="008B5513" w:rsidP="00825D76">
            <w:pPr>
              <w:pStyle w:val="affff5"/>
              <w:keepNext/>
              <w:keepLines/>
              <w:jc w:val="center"/>
            </w:pPr>
            <w:r w:rsidRPr="006E753D">
              <w:t>Объем мероприятия</w:t>
            </w:r>
          </w:p>
        </w:tc>
        <w:tc>
          <w:tcPr>
            <w:tcW w:w="882" w:type="dxa"/>
            <w:vAlign w:val="center"/>
          </w:tcPr>
          <w:p w14:paraId="71963081" w14:textId="77777777" w:rsidR="008B5513" w:rsidRPr="006E753D" w:rsidRDefault="008B5513" w:rsidP="00825D76">
            <w:pPr>
              <w:pStyle w:val="affff5"/>
              <w:keepNext/>
              <w:keepLines/>
              <w:jc w:val="center"/>
            </w:pPr>
            <w:r w:rsidRPr="006E753D">
              <w:t>Срок проведения</w:t>
            </w:r>
          </w:p>
        </w:tc>
        <w:tc>
          <w:tcPr>
            <w:tcW w:w="1477" w:type="dxa"/>
            <w:vAlign w:val="center"/>
          </w:tcPr>
          <w:p w14:paraId="29CFB063" w14:textId="77777777" w:rsidR="008B5513" w:rsidRPr="006E753D" w:rsidRDefault="008B5513" w:rsidP="00825D76">
            <w:pPr>
              <w:pStyle w:val="affff5"/>
              <w:keepNext/>
              <w:keepLines/>
              <w:jc w:val="center"/>
            </w:pPr>
            <w:r w:rsidRPr="006E753D">
              <w:t>Ежегодный объем мероприятия</w:t>
            </w:r>
          </w:p>
        </w:tc>
      </w:tr>
    </w:tbl>
    <w:p w14:paraId="073B8A46" w14:textId="77777777" w:rsidR="008B5513" w:rsidRPr="006E753D" w:rsidRDefault="008B5513" w:rsidP="008B5513">
      <w:pPr>
        <w:keepNext/>
        <w:keepLines/>
        <w:spacing w:after="0"/>
        <w:rPr>
          <w:rFonts w:ascii="Times New Roman" w:hAnsi="Times New Roman" w:cs="Times New Roman"/>
          <w:sz w:val="2"/>
          <w:szCs w:val="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9"/>
        <w:gridCol w:w="3969"/>
        <w:gridCol w:w="1275"/>
        <w:gridCol w:w="1467"/>
        <w:gridCol w:w="882"/>
        <w:gridCol w:w="1477"/>
      </w:tblGrid>
      <w:tr w:rsidR="006E753D" w:rsidRPr="006E753D" w14:paraId="75BF68C3" w14:textId="77777777" w:rsidTr="00825D76">
        <w:trPr>
          <w:tblHeader/>
          <w:jc w:val="center"/>
        </w:trPr>
        <w:tc>
          <w:tcPr>
            <w:tcW w:w="569" w:type="dxa"/>
            <w:tcBorders>
              <w:top w:val="single" w:sz="4" w:space="0" w:color="auto"/>
              <w:left w:val="single" w:sz="4" w:space="0" w:color="auto"/>
              <w:bottom w:val="single" w:sz="4" w:space="0" w:color="auto"/>
              <w:right w:val="single" w:sz="4" w:space="0" w:color="auto"/>
            </w:tcBorders>
            <w:vAlign w:val="center"/>
          </w:tcPr>
          <w:p w14:paraId="12344EDD" w14:textId="77777777" w:rsidR="008B5513" w:rsidRPr="006E753D" w:rsidRDefault="008B5513" w:rsidP="00825D76">
            <w:pPr>
              <w:pStyle w:val="affff5"/>
              <w:keepNext/>
              <w:keepLines/>
              <w:jc w:val="center"/>
            </w:pPr>
            <w:r w:rsidRPr="006E753D">
              <w:t>1</w:t>
            </w:r>
          </w:p>
        </w:tc>
        <w:tc>
          <w:tcPr>
            <w:tcW w:w="3969" w:type="dxa"/>
            <w:tcBorders>
              <w:top w:val="single" w:sz="4" w:space="0" w:color="auto"/>
              <w:left w:val="single" w:sz="4" w:space="0" w:color="auto"/>
              <w:bottom w:val="single" w:sz="4" w:space="0" w:color="auto"/>
              <w:right w:val="single" w:sz="4" w:space="0" w:color="auto"/>
            </w:tcBorders>
            <w:vAlign w:val="center"/>
          </w:tcPr>
          <w:p w14:paraId="7BC226EF" w14:textId="77777777" w:rsidR="008B5513" w:rsidRPr="006E753D" w:rsidRDefault="008B5513" w:rsidP="00825D76">
            <w:pPr>
              <w:pStyle w:val="affff5"/>
              <w:keepNext/>
              <w:keepLines/>
              <w:jc w:val="center"/>
            </w:pPr>
            <w:r w:rsidRPr="006E753D">
              <w:t>2</w:t>
            </w:r>
          </w:p>
        </w:tc>
        <w:tc>
          <w:tcPr>
            <w:tcW w:w="1275" w:type="dxa"/>
            <w:tcBorders>
              <w:top w:val="single" w:sz="4" w:space="0" w:color="auto"/>
              <w:left w:val="single" w:sz="4" w:space="0" w:color="auto"/>
              <w:bottom w:val="single" w:sz="4" w:space="0" w:color="auto"/>
              <w:right w:val="single" w:sz="4" w:space="0" w:color="auto"/>
            </w:tcBorders>
            <w:vAlign w:val="center"/>
          </w:tcPr>
          <w:p w14:paraId="625C96EF" w14:textId="77777777" w:rsidR="008B5513" w:rsidRPr="006E753D" w:rsidRDefault="008B5513" w:rsidP="00825D76">
            <w:pPr>
              <w:pStyle w:val="affff5"/>
              <w:keepNext/>
              <w:keepLines/>
              <w:jc w:val="center"/>
            </w:pPr>
            <w:r w:rsidRPr="006E753D">
              <w:t>3</w:t>
            </w:r>
          </w:p>
        </w:tc>
        <w:tc>
          <w:tcPr>
            <w:tcW w:w="1467" w:type="dxa"/>
            <w:tcBorders>
              <w:top w:val="single" w:sz="4" w:space="0" w:color="auto"/>
              <w:left w:val="single" w:sz="4" w:space="0" w:color="auto"/>
              <w:bottom w:val="single" w:sz="4" w:space="0" w:color="auto"/>
              <w:right w:val="single" w:sz="4" w:space="0" w:color="auto"/>
            </w:tcBorders>
            <w:vAlign w:val="center"/>
          </w:tcPr>
          <w:p w14:paraId="15172F43" w14:textId="77777777" w:rsidR="008B5513" w:rsidRPr="006E753D" w:rsidRDefault="008B5513" w:rsidP="00825D76">
            <w:pPr>
              <w:pStyle w:val="affff5"/>
              <w:keepNext/>
              <w:keepLines/>
              <w:jc w:val="center"/>
            </w:pPr>
            <w:r w:rsidRPr="006E753D">
              <w:t>4</w:t>
            </w:r>
          </w:p>
        </w:tc>
        <w:tc>
          <w:tcPr>
            <w:tcW w:w="882" w:type="dxa"/>
            <w:tcBorders>
              <w:top w:val="single" w:sz="4" w:space="0" w:color="auto"/>
              <w:left w:val="single" w:sz="4" w:space="0" w:color="auto"/>
              <w:bottom w:val="single" w:sz="4" w:space="0" w:color="auto"/>
              <w:right w:val="single" w:sz="4" w:space="0" w:color="auto"/>
            </w:tcBorders>
            <w:vAlign w:val="center"/>
          </w:tcPr>
          <w:p w14:paraId="357CC80D" w14:textId="77777777" w:rsidR="008B5513" w:rsidRPr="006E753D" w:rsidRDefault="008B5513" w:rsidP="00825D76">
            <w:pPr>
              <w:pStyle w:val="affff5"/>
              <w:keepNext/>
              <w:keepLines/>
              <w:jc w:val="center"/>
            </w:pPr>
            <w:r w:rsidRPr="006E753D">
              <w:t>5</w:t>
            </w:r>
          </w:p>
        </w:tc>
        <w:tc>
          <w:tcPr>
            <w:tcW w:w="1477" w:type="dxa"/>
            <w:tcBorders>
              <w:top w:val="single" w:sz="4" w:space="0" w:color="auto"/>
              <w:left w:val="single" w:sz="4" w:space="0" w:color="auto"/>
              <w:bottom w:val="single" w:sz="4" w:space="0" w:color="auto"/>
              <w:right w:val="single" w:sz="4" w:space="0" w:color="auto"/>
            </w:tcBorders>
            <w:vAlign w:val="center"/>
          </w:tcPr>
          <w:p w14:paraId="0F1362BB" w14:textId="77777777" w:rsidR="008B5513" w:rsidRPr="006E753D" w:rsidRDefault="008B5513" w:rsidP="00825D76">
            <w:pPr>
              <w:pStyle w:val="affff5"/>
              <w:keepNext/>
              <w:keepLines/>
              <w:jc w:val="center"/>
            </w:pPr>
            <w:r w:rsidRPr="006E753D">
              <w:t>6</w:t>
            </w:r>
          </w:p>
        </w:tc>
      </w:tr>
      <w:tr w:rsidR="006E753D" w:rsidRPr="006E753D" w14:paraId="59FF9BE6" w14:textId="77777777" w:rsidTr="00825D76">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4B22EFF5" w14:textId="77777777" w:rsidR="008B5513" w:rsidRPr="006E753D" w:rsidRDefault="008B5513" w:rsidP="00825D76">
            <w:pPr>
              <w:pStyle w:val="affff5"/>
              <w:keepNext/>
              <w:keepLines/>
              <w:jc w:val="center"/>
            </w:pPr>
            <w:r w:rsidRPr="006E753D">
              <w:t>1.</w:t>
            </w:r>
          </w:p>
        </w:tc>
        <w:tc>
          <w:tcPr>
            <w:tcW w:w="3969" w:type="dxa"/>
            <w:tcBorders>
              <w:top w:val="single" w:sz="4" w:space="0" w:color="auto"/>
              <w:left w:val="single" w:sz="4" w:space="0" w:color="auto"/>
              <w:bottom w:val="single" w:sz="4" w:space="0" w:color="auto"/>
              <w:right w:val="single" w:sz="4" w:space="0" w:color="auto"/>
            </w:tcBorders>
            <w:vAlign w:val="center"/>
          </w:tcPr>
          <w:p w14:paraId="165C723B" w14:textId="77777777" w:rsidR="008B5513" w:rsidRPr="006E753D" w:rsidRDefault="008B5513" w:rsidP="00825D76">
            <w:pPr>
              <w:pStyle w:val="affff5"/>
              <w:keepNext/>
              <w:keepLines/>
              <w:jc w:val="both"/>
            </w:pPr>
            <w:r w:rsidRPr="006E753D">
              <w:t>Проведение обследований очагов вредных организмов</w:t>
            </w:r>
          </w:p>
        </w:tc>
        <w:tc>
          <w:tcPr>
            <w:tcW w:w="1275" w:type="dxa"/>
            <w:tcBorders>
              <w:top w:val="single" w:sz="4" w:space="0" w:color="auto"/>
              <w:left w:val="single" w:sz="4" w:space="0" w:color="auto"/>
              <w:bottom w:val="single" w:sz="4" w:space="0" w:color="auto"/>
              <w:right w:val="single" w:sz="4" w:space="0" w:color="auto"/>
            </w:tcBorders>
            <w:vAlign w:val="center"/>
          </w:tcPr>
          <w:p w14:paraId="73970E4F" w14:textId="77777777" w:rsidR="008B5513" w:rsidRPr="006E753D" w:rsidRDefault="008B5513" w:rsidP="00825D76">
            <w:pPr>
              <w:pStyle w:val="affff5"/>
              <w:keepNext/>
              <w:keepLines/>
              <w:jc w:val="center"/>
            </w:pPr>
            <w:r w:rsidRPr="006E753D">
              <w:t>га</w:t>
            </w:r>
          </w:p>
        </w:tc>
        <w:tc>
          <w:tcPr>
            <w:tcW w:w="1467" w:type="dxa"/>
            <w:tcBorders>
              <w:top w:val="single" w:sz="4" w:space="0" w:color="auto"/>
              <w:left w:val="single" w:sz="4" w:space="0" w:color="auto"/>
              <w:bottom w:val="single" w:sz="4" w:space="0" w:color="auto"/>
              <w:right w:val="single" w:sz="4" w:space="0" w:color="auto"/>
            </w:tcBorders>
            <w:vAlign w:val="center"/>
          </w:tcPr>
          <w:p w14:paraId="050CD47B" w14:textId="77777777" w:rsidR="008B5513" w:rsidRPr="006E753D" w:rsidRDefault="008B5513" w:rsidP="00825D76">
            <w:pPr>
              <w:pStyle w:val="affff5"/>
              <w:keepNext/>
              <w:keepLines/>
              <w:jc w:val="center"/>
            </w:pPr>
            <w:r w:rsidRPr="006E753D">
              <w:t>-</w:t>
            </w:r>
          </w:p>
        </w:tc>
        <w:tc>
          <w:tcPr>
            <w:tcW w:w="882" w:type="dxa"/>
            <w:tcBorders>
              <w:top w:val="single" w:sz="4" w:space="0" w:color="auto"/>
              <w:left w:val="single" w:sz="4" w:space="0" w:color="auto"/>
              <w:bottom w:val="single" w:sz="4" w:space="0" w:color="auto"/>
              <w:right w:val="single" w:sz="4" w:space="0" w:color="auto"/>
            </w:tcBorders>
            <w:vAlign w:val="center"/>
          </w:tcPr>
          <w:p w14:paraId="584015D3" w14:textId="77777777" w:rsidR="008B5513" w:rsidRPr="006E753D" w:rsidRDefault="008B5513" w:rsidP="00825D76">
            <w:pPr>
              <w:pStyle w:val="affff5"/>
              <w:keepNext/>
              <w:keepLines/>
              <w:jc w:val="center"/>
            </w:pPr>
            <w:r w:rsidRPr="006E753D">
              <w:t>-</w:t>
            </w:r>
          </w:p>
        </w:tc>
        <w:tc>
          <w:tcPr>
            <w:tcW w:w="1477" w:type="dxa"/>
            <w:tcBorders>
              <w:top w:val="single" w:sz="4" w:space="0" w:color="auto"/>
              <w:left w:val="single" w:sz="4" w:space="0" w:color="auto"/>
              <w:bottom w:val="single" w:sz="4" w:space="0" w:color="auto"/>
              <w:right w:val="single" w:sz="4" w:space="0" w:color="auto"/>
            </w:tcBorders>
            <w:vAlign w:val="center"/>
          </w:tcPr>
          <w:p w14:paraId="2D9220C3" w14:textId="77777777" w:rsidR="008B5513" w:rsidRPr="006E753D" w:rsidRDefault="008B5513" w:rsidP="00825D76">
            <w:pPr>
              <w:pStyle w:val="affff5"/>
              <w:keepNext/>
              <w:keepLines/>
              <w:jc w:val="center"/>
            </w:pPr>
            <w:r w:rsidRPr="006E753D">
              <w:t>по мере необходимости</w:t>
            </w:r>
          </w:p>
        </w:tc>
      </w:tr>
      <w:tr w:rsidR="006E753D" w:rsidRPr="006E753D" w14:paraId="36702F0F" w14:textId="77777777" w:rsidTr="00825D76">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3E0CB633" w14:textId="77777777" w:rsidR="008B5513" w:rsidRPr="006E753D" w:rsidRDefault="008B5513" w:rsidP="00825D76">
            <w:pPr>
              <w:pStyle w:val="affff5"/>
              <w:jc w:val="center"/>
            </w:pPr>
            <w:r w:rsidRPr="006E753D">
              <w:t>2.</w:t>
            </w:r>
          </w:p>
        </w:tc>
        <w:tc>
          <w:tcPr>
            <w:tcW w:w="3969" w:type="dxa"/>
            <w:tcBorders>
              <w:top w:val="single" w:sz="4" w:space="0" w:color="auto"/>
              <w:left w:val="single" w:sz="4" w:space="0" w:color="auto"/>
              <w:bottom w:val="single" w:sz="4" w:space="0" w:color="auto"/>
              <w:right w:val="single" w:sz="4" w:space="0" w:color="auto"/>
            </w:tcBorders>
            <w:vAlign w:val="center"/>
          </w:tcPr>
          <w:p w14:paraId="08B68EBC" w14:textId="77777777" w:rsidR="008B5513" w:rsidRPr="006E753D" w:rsidRDefault="008B5513" w:rsidP="00825D76">
            <w:pPr>
              <w:pStyle w:val="affff5"/>
              <w:jc w:val="both"/>
            </w:pPr>
            <w:r w:rsidRPr="006E753D">
              <w:t>Уничтожение или подавление численности вредных организмов:</w:t>
            </w:r>
          </w:p>
        </w:tc>
        <w:tc>
          <w:tcPr>
            <w:tcW w:w="1275" w:type="dxa"/>
            <w:tcBorders>
              <w:top w:val="single" w:sz="4" w:space="0" w:color="auto"/>
              <w:left w:val="single" w:sz="4" w:space="0" w:color="auto"/>
              <w:bottom w:val="single" w:sz="4" w:space="0" w:color="auto"/>
              <w:right w:val="single" w:sz="4" w:space="0" w:color="auto"/>
            </w:tcBorders>
            <w:vAlign w:val="center"/>
          </w:tcPr>
          <w:p w14:paraId="5E8E6B5B" w14:textId="77777777" w:rsidR="008B5513" w:rsidRPr="006E753D" w:rsidRDefault="008B5513" w:rsidP="00825D76">
            <w:pPr>
              <w:pStyle w:val="affff5"/>
              <w:jc w:val="center"/>
            </w:pPr>
          </w:p>
        </w:tc>
        <w:tc>
          <w:tcPr>
            <w:tcW w:w="1467" w:type="dxa"/>
            <w:tcBorders>
              <w:top w:val="single" w:sz="4" w:space="0" w:color="auto"/>
              <w:left w:val="single" w:sz="4" w:space="0" w:color="auto"/>
              <w:bottom w:val="single" w:sz="4" w:space="0" w:color="auto"/>
              <w:right w:val="single" w:sz="4" w:space="0" w:color="auto"/>
            </w:tcBorders>
            <w:vAlign w:val="center"/>
          </w:tcPr>
          <w:p w14:paraId="18B97095" w14:textId="77777777" w:rsidR="008B5513" w:rsidRPr="006E753D" w:rsidRDefault="008B5513" w:rsidP="00825D76">
            <w:pPr>
              <w:pStyle w:val="affff5"/>
              <w:jc w:val="center"/>
            </w:pPr>
          </w:p>
        </w:tc>
        <w:tc>
          <w:tcPr>
            <w:tcW w:w="882" w:type="dxa"/>
            <w:tcBorders>
              <w:top w:val="single" w:sz="4" w:space="0" w:color="auto"/>
              <w:left w:val="single" w:sz="4" w:space="0" w:color="auto"/>
              <w:bottom w:val="single" w:sz="4" w:space="0" w:color="auto"/>
              <w:right w:val="single" w:sz="4" w:space="0" w:color="auto"/>
            </w:tcBorders>
            <w:vAlign w:val="center"/>
          </w:tcPr>
          <w:p w14:paraId="1D20B489" w14:textId="77777777" w:rsidR="008B5513" w:rsidRPr="006E753D" w:rsidRDefault="008B5513" w:rsidP="00825D76">
            <w:pPr>
              <w:pStyle w:val="affff5"/>
              <w:jc w:val="center"/>
            </w:pPr>
          </w:p>
        </w:tc>
        <w:tc>
          <w:tcPr>
            <w:tcW w:w="1477" w:type="dxa"/>
            <w:tcBorders>
              <w:top w:val="single" w:sz="4" w:space="0" w:color="auto"/>
              <w:left w:val="single" w:sz="4" w:space="0" w:color="auto"/>
              <w:bottom w:val="single" w:sz="4" w:space="0" w:color="auto"/>
              <w:right w:val="single" w:sz="4" w:space="0" w:color="auto"/>
            </w:tcBorders>
            <w:vAlign w:val="center"/>
          </w:tcPr>
          <w:p w14:paraId="0ABAAC49" w14:textId="77777777" w:rsidR="008B5513" w:rsidRPr="006E753D" w:rsidRDefault="008B5513" w:rsidP="00825D76">
            <w:pPr>
              <w:pStyle w:val="affff5"/>
              <w:jc w:val="center"/>
            </w:pPr>
          </w:p>
        </w:tc>
      </w:tr>
      <w:tr w:rsidR="006E753D" w:rsidRPr="006E753D" w14:paraId="30D14405" w14:textId="77777777" w:rsidTr="00825D76">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08CA1151" w14:textId="77777777" w:rsidR="008B5513" w:rsidRPr="006E753D" w:rsidRDefault="008B5513" w:rsidP="00825D76">
            <w:pPr>
              <w:pStyle w:val="affff5"/>
              <w:keepNext/>
              <w:keepLines/>
              <w:jc w:val="center"/>
            </w:pPr>
            <w:r w:rsidRPr="006E753D">
              <w:t>3.</w:t>
            </w:r>
          </w:p>
        </w:tc>
        <w:tc>
          <w:tcPr>
            <w:tcW w:w="3969" w:type="dxa"/>
            <w:tcBorders>
              <w:top w:val="single" w:sz="4" w:space="0" w:color="auto"/>
              <w:left w:val="single" w:sz="4" w:space="0" w:color="auto"/>
              <w:bottom w:val="single" w:sz="4" w:space="0" w:color="auto"/>
              <w:right w:val="single" w:sz="4" w:space="0" w:color="auto"/>
            </w:tcBorders>
            <w:vAlign w:val="center"/>
          </w:tcPr>
          <w:p w14:paraId="4B07131D" w14:textId="77777777" w:rsidR="008B5513" w:rsidRPr="006E753D" w:rsidRDefault="008B5513" w:rsidP="00825D76">
            <w:pPr>
              <w:pStyle w:val="affff5"/>
              <w:keepNext/>
              <w:keepLines/>
              <w:jc w:val="both"/>
            </w:pPr>
            <w:r w:rsidRPr="006E753D">
              <w:t>авиационным способом – внесение пестицидов методом опрыскивания</w:t>
            </w:r>
          </w:p>
        </w:tc>
        <w:tc>
          <w:tcPr>
            <w:tcW w:w="1275" w:type="dxa"/>
            <w:tcBorders>
              <w:top w:val="single" w:sz="4" w:space="0" w:color="auto"/>
              <w:left w:val="single" w:sz="4" w:space="0" w:color="auto"/>
              <w:bottom w:val="single" w:sz="4" w:space="0" w:color="auto"/>
              <w:right w:val="single" w:sz="4" w:space="0" w:color="auto"/>
            </w:tcBorders>
            <w:vAlign w:val="center"/>
          </w:tcPr>
          <w:p w14:paraId="69750C56" w14:textId="77777777" w:rsidR="008B5513" w:rsidRPr="006E753D" w:rsidRDefault="008B5513" w:rsidP="00825D76">
            <w:pPr>
              <w:pStyle w:val="affff5"/>
              <w:keepNext/>
              <w:keepLines/>
              <w:jc w:val="center"/>
            </w:pPr>
            <w:r w:rsidRPr="006E753D">
              <w:t>га</w:t>
            </w:r>
          </w:p>
        </w:tc>
        <w:tc>
          <w:tcPr>
            <w:tcW w:w="1467" w:type="dxa"/>
            <w:tcBorders>
              <w:top w:val="single" w:sz="4" w:space="0" w:color="auto"/>
              <w:left w:val="single" w:sz="4" w:space="0" w:color="auto"/>
              <w:bottom w:val="single" w:sz="4" w:space="0" w:color="auto"/>
              <w:right w:val="single" w:sz="4" w:space="0" w:color="auto"/>
            </w:tcBorders>
            <w:vAlign w:val="center"/>
          </w:tcPr>
          <w:p w14:paraId="4A67200D" w14:textId="77777777" w:rsidR="008B5513" w:rsidRPr="006E753D" w:rsidRDefault="008B5513" w:rsidP="00825D76">
            <w:pPr>
              <w:pStyle w:val="affff5"/>
              <w:keepNext/>
              <w:keepLines/>
              <w:jc w:val="center"/>
            </w:pPr>
            <w:r w:rsidRPr="006E753D">
              <w:t>-</w:t>
            </w:r>
          </w:p>
        </w:tc>
        <w:tc>
          <w:tcPr>
            <w:tcW w:w="882" w:type="dxa"/>
            <w:tcBorders>
              <w:top w:val="single" w:sz="4" w:space="0" w:color="auto"/>
              <w:left w:val="single" w:sz="4" w:space="0" w:color="auto"/>
              <w:bottom w:val="single" w:sz="4" w:space="0" w:color="auto"/>
              <w:right w:val="single" w:sz="4" w:space="0" w:color="auto"/>
            </w:tcBorders>
            <w:vAlign w:val="center"/>
          </w:tcPr>
          <w:p w14:paraId="71456045" w14:textId="77777777" w:rsidR="008B5513" w:rsidRPr="006E753D" w:rsidRDefault="008B5513" w:rsidP="00825D76">
            <w:pPr>
              <w:pStyle w:val="affff5"/>
              <w:keepNext/>
              <w:keepLines/>
              <w:jc w:val="center"/>
            </w:pPr>
            <w:r w:rsidRPr="006E753D">
              <w:t>-</w:t>
            </w:r>
          </w:p>
        </w:tc>
        <w:tc>
          <w:tcPr>
            <w:tcW w:w="1477" w:type="dxa"/>
            <w:tcBorders>
              <w:top w:val="single" w:sz="4" w:space="0" w:color="auto"/>
              <w:left w:val="single" w:sz="4" w:space="0" w:color="auto"/>
              <w:bottom w:val="single" w:sz="4" w:space="0" w:color="auto"/>
              <w:right w:val="single" w:sz="4" w:space="0" w:color="auto"/>
            </w:tcBorders>
            <w:vAlign w:val="center"/>
          </w:tcPr>
          <w:p w14:paraId="0D8B3732" w14:textId="77777777" w:rsidR="008B5513" w:rsidRPr="006E753D" w:rsidRDefault="008B5513" w:rsidP="00825D76">
            <w:pPr>
              <w:pStyle w:val="affff5"/>
              <w:keepNext/>
              <w:keepLines/>
              <w:jc w:val="center"/>
            </w:pPr>
            <w:r w:rsidRPr="006E753D">
              <w:t>по мере необходимости</w:t>
            </w:r>
          </w:p>
        </w:tc>
      </w:tr>
      <w:tr w:rsidR="006E753D" w:rsidRPr="006E753D" w14:paraId="2DCF5D9E" w14:textId="77777777" w:rsidTr="00825D76">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672B38E6" w14:textId="77777777" w:rsidR="008B5513" w:rsidRPr="006E753D" w:rsidRDefault="008B5513" w:rsidP="00825D76">
            <w:pPr>
              <w:pStyle w:val="affff5"/>
              <w:jc w:val="center"/>
            </w:pPr>
            <w:r w:rsidRPr="006E753D">
              <w:t>4.</w:t>
            </w:r>
          </w:p>
        </w:tc>
        <w:tc>
          <w:tcPr>
            <w:tcW w:w="3969" w:type="dxa"/>
            <w:tcBorders>
              <w:top w:val="single" w:sz="4" w:space="0" w:color="auto"/>
              <w:left w:val="single" w:sz="4" w:space="0" w:color="auto"/>
              <w:bottom w:val="single" w:sz="4" w:space="0" w:color="auto"/>
              <w:right w:val="single" w:sz="4" w:space="0" w:color="auto"/>
            </w:tcBorders>
            <w:vAlign w:val="center"/>
          </w:tcPr>
          <w:p w14:paraId="0032BB88" w14:textId="77777777" w:rsidR="008B5513" w:rsidRPr="006E753D" w:rsidRDefault="008B5513" w:rsidP="00825D76">
            <w:pPr>
              <w:pStyle w:val="affff5"/>
              <w:jc w:val="both"/>
            </w:pPr>
            <w:r w:rsidRPr="006E753D">
              <w:t>наземным способом – опрыскивание или аэрозольная обработка лесных участков</w:t>
            </w:r>
          </w:p>
        </w:tc>
        <w:tc>
          <w:tcPr>
            <w:tcW w:w="1275" w:type="dxa"/>
            <w:tcBorders>
              <w:top w:val="single" w:sz="4" w:space="0" w:color="auto"/>
              <w:left w:val="single" w:sz="4" w:space="0" w:color="auto"/>
              <w:bottom w:val="single" w:sz="4" w:space="0" w:color="auto"/>
              <w:right w:val="single" w:sz="4" w:space="0" w:color="auto"/>
            </w:tcBorders>
            <w:vAlign w:val="center"/>
          </w:tcPr>
          <w:p w14:paraId="3550FA11" w14:textId="77777777" w:rsidR="008B5513" w:rsidRPr="006E753D" w:rsidRDefault="008B5513" w:rsidP="00825D76">
            <w:pPr>
              <w:pStyle w:val="affff5"/>
              <w:jc w:val="center"/>
            </w:pPr>
            <w:r w:rsidRPr="006E753D">
              <w:t>га</w:t>
            </w:r>
          </w:p>
        </w:tc>
        <w:tc>
          <w:tcPr>
            <w:tcW w:w="1467" w:type="dxa"/>
            <w:tcBorders>
              <w:top w:val="single" w:sz="4" w:space="0" w:color="auto"/>
              <w:left w:val="single" w:sz="4" w:space="0" w:color="auto"/>
              <w:bottom w:val="single" w:sz="4" w:space="0" w:color="auto"/>
              <w:right w:val="single" w:sz="4" w:space="0" w:color="auto"/>
            </w:tcBorders>
            <w:vAlign w:val="center"/>
          </w:tcPr>
          <w:p w14:paraId="7E9637B7" w14:textId="77777777" w:rsidR="008B5513" w:rsidRPr="006E753D" w:rsidRDefault="008B5513" w:rsidP="00825D76">
            <w:pPr>
              <w:pStyle w:val="affff5"/>
              <w:jc w:val="center"/>
            </w:pPr>
            <w:r w:rsidRPr="006E753D">
              <w:t>-</w:t>
            </w:r>
          </w:p>
        </w:tc>
        <w:tc>
          <w:tcPr>
            <w:tcW w:w="882" w:type="dxa"/>
            <w:tcBorders>
              <w:top w:val="single" w:sz="4" w:space="0" w:color="auto"/>
              <w:left w:val="single" w:sz="4" w:space="0" w:color="auto"/>
              <w:bottom w:val="single" w:sz="4" w:space="0" w:color="auto"/>
              <w:right w:val="single" w:sz="4" w:space="0" w:color="auto"/>
            </w:tcBorders>
            <w:vAlign w:val="center"/>
          </w:tcPr>
          <w:p w14:paraId="63E45207" w14:textId="77777777" w:rsidR="008B5513" w:rsidRPr="006E753D" w:rsidRDefault="008B5513" w:rsidP="00825D76">
            <w:pPr>
              <w:pStyle w:val="affff5"/>
              <w:jc w:val="center"/>
            </w:pPr>
            <w:r w:rsidRPr="006E753D">
              <w:t>-</w:t>
            </w:r>
          </w:p>
        </w:tc>
        <w:tc>
          <w:tcPr>
            <w:tcW w:w="1477" w:type="dxa"/>
            <w:tcBorders>
              <w:top w:val="single" w:sz="4" w:space="0" w:color="auto"/>
              <w:left w:val="single" w:sz="4" w:space="0" w:color="auto"/>
              <w:bottom w:val="single" w:sz="4" w:space="0" w:color="auto"/>
              <w:right w:val="single" w:sz="4" w:space="0" w:color="auto"/>
            </w:tcBorders>
            <w:vAlign w:val="center"/>
          </w:tcPr>
          <w:p w14:paraId="492BBBC5" w14:textId="77777777" w:rsidR="008B5513" w:rsidRPr="006E753D" w:rsidRDefault="008B5513" w:rsidP="00825D76">
            <w:pPr>
              <w:pStyle w:val="affff5"/>
              <w:jc w:val="center"/>
            </w:pPr>
            <w:r w:rsidRPr="006E753D">
              <w:t>по мере необходимости</w:t>
            </w:r>
          </w:p>
        </w:tc>
      </w:tr>
      <w:tr w:rsidR="006E753D" w:rsidRPr="006E753D" w14:paraId="7694B332" w14:textId="77777777" w:rsidTr="00825D76">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07474334" w14:textId="77777777" w:rsidR="008B5513" w:rsidRPr="006E753D" w:rsidRDefault="008B5513" w:rsidP="00825D76">
            <w:pPr>
              <w:pStyle w:val="affff5"/>
              <w:jc w:val="center"/>
            </w:pPr>
            <w:r w:rsidRPr="006E753D">
              <w:t>5.</w:t>
            </w:r>
          </w:p>
        </w:tc>
        <w:tc>
          <w:tcPr>
            <w:tcW w:w="3969" w:type="dxa"/>
            <w:tcBorders>
              <w:top w:val="single" w:sz="4" w:space="0" w:color="auto"/>
              <w:left w:val="single" w:sz="4" w:space="0" w:color="auto"/>
              <w:bottom w:val="single" w:sz="4" w:space="0" w:color="auto"/>
              <w:right w:val="single" w:sz="4" w:space="0" w:color="auto"/>
            </w:tcBorders>
            <w:vAlign w:val="center"/>
          </w:tcPr>
          <w:p w14:paraId="53E9DC55" w14:textId="77777777" w:rsidR="008B5513" w:rsidRPr="006E753D" w:rsidRDefault="008B5513" w:rsidP="00825D76">
            <w:pPr>
              <w:pStyle w:val="affff5"/>
              <w:jc w:val="both"/>
            </w:pPr>
            <w:r w:rsidRPr="006E753D">
              <w:t>Рубка лесных насаждений в целях регулирования породного и возрастного состава лесных насаждений, зараженных вредными организмами:</w:t>
            </w:r>
          </w:p>
        </w:tc>
        <w:tc>
          <w:tcPr>
            <w:tcW w:w="1275" w:type="dxa"/>
            <w:tcBorders>
              <w:top w:val="single" w:sz="4" w:space="0" w:color="auto"/>
              <w:left w:val="single" w:sz="4" w:space="0" w:color="auto"/>
              <w:bottom w:val="single" w:sz="4" w:space="0" w:color="auto"/>
              <w:right w:val="single" w:sz="4" w:space="0" w:color="auto"/>
            </w:tcBorders>
            <w:vAlign w:val="center"/>
          </w:tcPr>
          <w:p w14:paraId="4DB69CCB" w14:textId="77777777" w:rsidR="008B5513" w:rsidRPr="006E753D" w:rsidRDefault="008B5513" w:rsidP="00825D76">
            <w:pPr>
              <w:pStyle w:val="affff5"/>
              <w:jc w:val="center"/>
            </w:pPr>
          </w:p>
        </w:tc>
        <w:tc>
          <w:tcPr>
            <w:tcW w:w="1467" w:type="dxa"/>
            <w:tcBorders>
              <w:top w:val="single" w:sz="4" w:space="0" w:color="auto"/>
              <w:left w:val="single" w:sz="4" w:space="0" w:color="auto"/>
              <w:bottom w:val="single" w:sz="4" w:space="0" w:color="auto"/>
              <w:right w:val="single" w:sz="4" w:space="0" w:color="auto"/>
            </w:tcBorders>
            <w:vAlign w:val="center"/>
          </w:tcPr>
          <w:p w14:paraId="71A9F182" w14:textId="77777777" w:rsidR="008B5513" w:rsidRPr="006E753D" w:rsidRDefault="008B5513" w:rsidP="00825D76">
            <w:pPr>
              <w:pStyle w:val="affff5"/>
              <w:jc w:val="center"/>
            </w:pPr>
          </w:p>
        </w:tc>
        <w:tc>
          <w:tcPr>
            <w:tcW w:w="882" w:type="dxa"/>
            <w:tcBorders>
              <w:top w:val="single" w:sz="4" w:space="0" w:color="auto"/>
              <w:left w:val="single" w:sz="4" w:space="0" w:color="auto"/>
              <w:bottom w:val="single" w:sz="4" w:space="0" w:color="auto"/>
              <w:right w:val="single" w:sz="4" w:space="0" w:color="auto"/>
            </w:tcBorders>
            <w:vAlign w:val="center"/>
          </w:tcPr>
          <w:p w14:paraId="1FA2F94C" w14:textId="77777777" w:rsidR="008B5513" w:rsidRPr="006E753D" w:rsidRDefault="008B5513" w:rsidP="00825D76">
            <w:pPr>
              <w:pStyle w:val="affff5"/>
              <w:jc w:val="center"/>
            </w:pPr>
          </w:p>
        </w:tc>
        <w:tc>
          <w:tcPr>
            <w:tcW w:w="1477" w:type="dxa"/>
            <w:tcBorders>
              <w:top w:val="single" w:sz="4" w:space="0" w:color="auto"/>
              <w:left w:val="single" w:sz="4" w:space="0" w:color="auto"/>
              <w:bottom w:val="single" w:sz="4" w:space="0" w:color="auto"/>
              <w:right w:val="single" w:sz="4" w:space="0" w:color="auto"/>
            </w:tcBorders>
            <w:vAlign w:val="center"/>
          </w:tcPr>
          <w:p w14:paraId="4A428FD5" w14:textId="77777777" w:rsidR="008B5513" w:rsidRPr="006E753D" w:rsidRDefault="008B5513" w:rsidP="00825D76">
            <w:pPr>
              <w:pStyle w:val="affff5"/>
              <w:jc w:val="center"/>
            </w:pPr>
          </w:p>
        </w:tc>
      </w:tr>
      <w:tr w:rsidR="006E753D" w:rsidRPr="006E753D" w14:paraId="1E8EFCF3" w14:textId="77777777" w:rsidTr="00825D76">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41AB76AE" w14:textId="77777777" w:rsidR="008B5513" w:rsidRPr="006E753D" w:rsidRDefault="008B5513" w:rsidP="00825D76">
            <w:pPr>
              <w:pStyle w:val="affff5"/>
              <w:jc w:val="center"/>
            </w:pPr>
            <w:r w:rsidRPr="006E753D">
              <w:t>6.</w:t>
            </w:r>
          </w:p>
        </w:tc>
        <w:tc>
          <w:tcPr>
            <w:tcW w:w="3969" w:type="dxa"/>
            <w:tcBorders>
              <w:top w:val="single" w:sz="4" w:space="0" w:color="auto"/>
              <w:left w:val="single" w:sz="4" w:space="0" w:color="auto"/>
              <w:bottom w:val="single" w:sz="4" w:space="0" w:color="auto"/>
              <w:right w:val="single" w:sz="4" w:space="0" w:color="auto"/>
            </w:tcBorders>
            <w:vAlign w:val="center"/>
          </w:tcPr>
          <w:p w14:paraId="69F4D23E" w14:textId="77777777" w:rsidR="008B5513" w:rsidRPr="006E753D" w:rsidRDefault="008B5513" w:rsidP="00825D76">
            <w:pPr>
              <w:pStyle w:val="affff5"/>
              <w:jc w:val="both"/>
            </w:pPr>
            <w:r w:rsidRPr="006E753D">
              <w:t>рубка и выкладка ловчих деревьев с их последующей уборкой</w:t>
            </w:r>
          </w:p>
        </w:tc>
        <w:tc>
          <w:tcPr>
            <w:tcW w:w="1275" w:type="dxa"/>
            <w:tcBorders>
              <w:top w:val="single" w:sz="4" w:space="0" w:color="auto"/>
              <w:left w:val="single" w:sz="4" w:space="0" w:color="auto"/>
              <w:bottom w:val="single" w:sz="4" w:space="0" w:color="auto"/>
              <w:right w:val="single" w:sz="4" w:space="0" w:color="auto"/>
            </w:tcBorders>
            <w:vAlign w:val="center"/>
          </w:tcPr>
          <w:p w14:paraId="703276FA" w14:textId="77777777" w:rsidR="008B5513" w:rsidRPr="006E753D" w:rsidRDefault="008B5513" w:rsidP="00825D76">
            <w:pPr>
              <w:pStyle w:val="affff5"/>
              <w:jc w:val="center"/>
            </w:pPr>
            <w:r w:rsidRPr="006E753D">
              <w:t>га</w:t>
            </w:r>
          </w:p>
        </w:tc>
        <w:tc>
          <w:tcPr>
            <w:tcW w:w="1467" w:type="dxa"/>
            <w:tcBorders>
              <w:top w:val="single" w:sz="4" w:space="0" w:color="auto"/>
              <w:left w:val="single" w:sz="4" w:space="0" w:color="auto"/>
              <w:bottom w:val="single" w:sz="4" w:space="0" w:color="auto"/>
              <w:right w:val="single" w:sz="4" w:space="0" w:color="auto"/>
            </w:tcBorders>
            <w:vAlign w:val="center"/>
          </w:tcPr>
          <w:p w14:paraId="5B0B4895" w14:textId="77777777" w:rsidR="008B5513" w:rsidRPr="006E753D" w:rsidRDefault="008B5513" w:rsidP="00825D76">
            <w:pPr>
              <w:pStyle w:val="affff5"/>
              <w:jc w:val="center"/>
            </w:pPr>
            <w:r w:rsidRPr="006E753D">
              <w:t>-</w:t>
            </w:r>
          </w:p>
        </w:tc>
        <w:tc>
          <w:tcPr>
            <w:tcW w:w="882" w:type="dxa"/>
            <w:tcBorders>
              <w:top w:val="single" w:sz="4" w:space="0" w:color="auto"/>
              <w:left w:val="single" w:sz="4" w:space="0" w:color="auto"/>
              <w:bottom w:val="single" w:sz="4" w:space="0" w:color="auto"/>
              <w:right w:val="single" w:sz="4" w:space="0" w:color="auto"/>
            </w:tcBorders>
            <w:vAlign w:val="center"/>
          </w:tcPr>
          <w:p w14:paraId="5AEC6E65" w14:textId="77777777" w:rsidR="008B5513" w:rsidRPr="006E753D" w:rsidRDefault="008B5513" w:rsidP="00825D76">
            <w:pPr>
              <w:pStyle w:val="affff5"/>
              <w:jc w:val="center"/>
            </w:pPr>
            <w:r w:rsidRPr="006E753D">
              <w:t>-</w:t>
            </w:r>
          </w:p>
        </w:tc>
        <w:tc>
          <w:tcPr>
            <w:tcW w:w="1477" w:type="dxa"/>
            <w:tcBorders>
              <w:top w:val="single" w:sz="4" w:space="0" w:color="auto"/>
              <w:left w:val="single" w:sz="4" w:space="0" w:color="auto"/>
              <w:bottom w:val="single" w:sz="4" w:space="0" w:color="auto"/>
              <w:right w:val="single" w:sz="4" w:space="0" w:color="auto"/>
            </w:tcBorders>
            <w:vAlign w:val="center"/>
          </w:tcPr>
          <w:p w14:paraId="3B53F29B" w14:textId="77777777" w:rsidR="008B5513" w:rsidRPr="006E753D" w:rsidRDefault="008B5513" w:rsidP="00825D76">
            <w:pPr>
              <w:pStyle w:val="affff5"/>
              <w:jc w:val="center"/>
            </w:pPr>
            <w:r w:rsidRPr="006E753D">
              <w:t>по мере необходимости</w:t>
            </w:r>
          </w:p>
        </w:tc>
      </w:tr>
      <w:tr w:rsidR="006E753D" w:rsidRPr="006E753D" w14:paraId="7ABEC945" w14:textId="77777777" w:rsidTr="00825D76">
        <w:trPr>
          <w:jc w:val="center"/>
        </w:trPr>
        <w:tc>
          <w:tcPr>
            <w:tcW w:w="569" w:type="dxa"/>
            <w:tcBorders>
              <w:top w:val="single" w:sz="4" w:space="0" w:color="auto"/>
              <w:left w:val="single" w:sz="4" w:space="0" w:color="auto"/>
              <w:bottom w:val="single" w:sz="4" w:space="0" w:color="auto"/>
              <w:right w:val="single" w:sz="4" w:space="0" w:color="auto"/>
            </w:tcBorders>
            <w:vAlign w:val="center"/>
          </w:tcPr>
          <w:p w14:paraId="6E8ACB8B" w14:textId="77777777" w:rsidR="008B5513" w:rsidRPr="006E753D" w:rsidRDefault="008B5513" w:rsidP="00825D76">
            <w:pPr>
              <w:pStyle w:val="affff5"/>
              <w:jc w:val="center"/>
            </w:pPr>
            <w:r w:rsidRPr="006E753D">
              <w:t>7.</w:t>
            </w:r>
          </w:p>
        </w:tc>
        <w:tc>
          <w:tcPr>
            <w:tcW w:w="3969" w:type="dxa"/>
            <w:tcBorders>
              <w:top w:val="single" w:sz="4" w:space="0" w:color="auto"/>
              <w:left w:val="single" w:sz="4" w:space="0" w:color="auto"/>
              <w:bottom w:val="single" w:sz="4" w:space="0" w:color="auto"/>
              <w:right w:val="single" w:sz="4" w:space="0" w:color="auto"/>
            </w:tcBorders>
            <w:vAlign w:val="center"/>
          </w:tcPr>
          <w:p w14:paraId="5DAF8875" w14:textId="77777777" w:rsidR="008B5513" w:rsidRPr="006E753D" w:rsidRDefault="008B5513" w:rsidP="00825D76">
            <w:pPr>
              <w:pStyle w:val="affff5"/>
              <w:jc w:val="both"/>
            </w:pPr>
            <w:r w:rsidRPr="006E753D">
              <w:t>рубка лесных насаждений, являющихся очагами вредных организмов</w:t>
            </w:r>
          </w:p>
        </w:tc>
        <w:tc>
          <w:tcPr>
            <w:tcW w:w="1275" w:type="dxa"/>
            <w:tcBorders>
              <w:top w:val="single" w:sz="4" w:space="0" w:color="auto"/>
              <w:left w:val="single" w:sz="4" w:space="0" w:color="auto"/>
              <w:bottom w:val="single" w:sz="4" w:space="0" w:color="auto"/>
              <w:right w:val="single" w:sz="4" w:space="0" w:color="auto"/>
            </w:tcBorders>
            <w:vAlign w:val="center"/>
          </w:tcPr>
          <w:p w14:paraId="3212DF2D" w14:textId="77777777" w:rsidR="008B5513" w:rsidRPr="006E753D" w:rsidRDefault="008B5513" w:rsidP="00825D76">
            <w:pPr>
              <w:pStyle w:val="affff5"/>
              <w:jc w:val="center"/>
            </w:pPr>
            <w:r w:rsidRPr="006E753D">
              <w:t>га</w:t>
            </w:r>
          </w:p>
        </w:tc>
        <w:tc>
          <w:tcPr>
            <w:tcW w:w="1467" w:type="dxa"/>
            <w:tcBorders>
              <w:top w:val="single" w:sz="4" w:space="0" w:color="auto"/>
              <w:left w:val="single" w:sz="4" w:space="0" w:color="auto"/>
              <w:bottom w:val="single" w:sz="4" w:space="0" w:color="auto"/>
              <w:right w:val="single" w:sz="4" w:space="0" w:color="auto"/>
            </w:tcBorders>
            <w:vAlign w:val="center"/>
          </w:tcPr>
          <w:p w14:paraId="19087FB1" w14:textId="77777777" w:rsidR="008B5513" w:rsidRPr="006E753D" w:rsidRDefault="008B5513" w:rsidP="00825D76">
            <w:pPr>
              <w:pStyle w:val="affff5"/>
              <w:jc w:val="center"/>
            </w:pPr>
            <w:r w:rsidRPr="006E753D">
              <w:t>-</w:t>
            </w:r>
          </w:p>
        </w:tc>
        <w:tc>
          <w:tcPr>
            <w:tcW w:w="882" w:type="dxa"/>
            <w:tcBorders>
              <w:top w:val="single" w:sz="4" w:space="0" w:color="auto"/>
              <w:left w:val="single" w:sz="4" w:space="0" w:color="auto"/>
              <w:bottom w:val="single" w:sz="4" w:space="0" w:color="auto"/>
              <w:right w:val="single" w:sz="4" w:space="0" w:color="auto"/>
            </w:tcBorders>
            <w:vAlign w:val="center"/>
          </w:tcPr>
          <w:p w14:paraId="76176192" w14:textId="77777777" w:rsidR="008B5513" w:rsidRPr="006E753D" w:rsidRDefault="008B5513" w:rsidP="00825D76">
            <w:pPr>
              <w:pStyle w:val="affff5"/>
              <w:jc w:val="center"/>
            </w:pPr>
            <w:r w:rsidRPr="006E753D">
              <w:t>-</w:t>
            </w:r>
          </w:p>
        </w:tc>
        <w:tc>
          <w:tcPr>
            <w:tcW w:w="1477" w:type="dxa"/>
            <w:tcBorders>
              <w:top w:val="single" w:sz="4" w:space="0" w:color="auto"/>
              <w:left w:val="single" w:sz="4" w:space="0" w:color="auto"/>
              <w:bottom w:val="single" w:sz="4" w:space="0" w:color="auto"/>
              <w:right w:val="single" w:sz="4" w:space="0" w:color="auto"/>
            </w:tcBorders>
            <w:vAlign w:val="center"/>
          </w:tcPr>
          <w:p w14:paraId="7A0707AF" w14:textId="77777777" w:rsidR="008B5513" w:rsidRPr="006E753D" w:rsidRDefault="008B5513" w:rsidP="00825D76">
            <w:pPr>
              <w:pStyle w:val="affff5"/>
              <w:jc w:val="center"/>
            </w:pPr>
            <w:r w:rsidRPr="006E753D">
              <w:t>по мере необходимости</w:t>
            </w:r>
          </w:p>
        </w:tc>
      </w:tr>
    </w:tbl>
    <w:p w14:paraId="043C5049" w14:textId="77777777" w:rsidR="008B5513" w:rsidRPr="006E753D" w:rsidRDefault="008B5513" w:rsidP="008B5513">
      <w:pPr>
        <w:pStyle w:val="3"/>
        <w:spacing w:before="120" w:after="120"/>
        <w:jc w:val="center"/>
        <w:rPr>
          <w:rFonts w:ascii="Times New Roman" w:hAnsi="Times New Roman"/>
          <w:b/>
          <w:sz w:val="28"/>
          <w:szCs w:val="28"/>
        </w:rPr>
      </w:pPr>
      <w:bookmarkStart w:id="412" w:name="_Toc109383820"/>
      <w:bookmarkStart w:id="413" w:name="_Toc109384579"/>
      <w:bookmarkStart w:id="414" w:name="_Toc208844782"/>
      <w:r w:rsidRPr="006E753D">
        <w:rPr>
          <w:rFonts w:ascii="Times New Roman" w:hAnsi="Times New Roman"/>
          <w:b/>
          <w:sz w:val="28"/>
          <w:szCs w:val="28"/>
        </w:rPr>
        <w:t>2.17.3. Требования к воспроизводству лесов (нормативы, параметры, сроки проведения мероприятий по лесовосстановлению, лесоразведению, уходу за лесами)</w:t>
      </w:r>
      <w:bookmarkEnd w:id="412"/>
      <w:bookmarkEnd w:id="413"/>
      <w:bookmarkEnd w:id="414"/>
    </w:p>
    <w:bookmarkEnd w:id="410"/>
    <w:bookmarkEnd w:id="411"/>
    <w:p w14:paraId="18E0A982"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Воспроизводство включает в себя: лесное семеноводство, лесовосстановление, уход за лесами и осуществление отнесения земель, предназначенных для лесовосстановления, к землям, занятым лесными насаждениями.</w:t>
      </w:r>
    </w:p>
    <w:p w14:paraId="7D9E8007" w14:textId="77777777" w:rsidR="002E2586" w:rsidRPr="006E753D" w:rsidRDefault="002E2586" w:rsidP="002E2586">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Мероприятия по лесовосстановлению осуществляются в соответствии со статьей 62 Лесного кодекса и приказом Министерства природных ресурсов и экологии Российской Федерации от 29 декабря 2021 года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(далее - Правила лесовосстановления), мероприятия по лесоразведению осуществляются в соответствии с приказом Министерства природных ресурсов и экологии Российской Федерации от 20 декабря 2021 года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а мероприятия по уходу за лесами в соответствии с приказом Министерства природных ресурсов и экологии Российской Федерации от 30 июля 2020 года № 534 «Об утверждении Правил ухода за лесами».</w:t>
      </w:r>
    </w:p>
    <w:p w14:paraId="44A27704" w14:textId="77777777" w:rsidR="002E2586" w:rsidRPr="006E753D" w:rsidRDefault="002E2586" w:rsidP="002E2586">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основных лесных древесных пород на землях, предназначенных для лесовосстановления.</w:t>
      </w:r>
    </w:p>
    <w:p w14:paraId="27BCB2A4" w14:textId="77777777" w:rsidR="002E2586" w:rsidRPr="006E753D" w:rsidRDefault="002E2586" w:rsidP="002E2586">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 К основным лесным древесным породам относятся древесные породы, которые наилучшим образом отвечают условиям произрастания, экосистемным и социально-экономическим целям освоения лесов.</w:t>
      </w:r>
    </w:p>
    <w:p w14:paraId="0D1DFD6C" w14:textId="77777777" w:rsidR="002E2586" w:rsidRPr="006E753D" w:rsidRDefault="002E2586" w:rsidP="002E2586">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Лесовосстановление осуществляется на основании проекта лесовосстановления:</w:t>
      </w:r>
    </w:p>
    <w:p w14:paraId="528FC26B" w14:textId="77777777" w:rsidR="002E2586" w:rsidRPr="006E753D" w:rsidRDefault="002E2586" w:rsidP="002E2586">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а) лицами, осуществляющими рубки лесных насаждений в соответствии с Лесным кодексом РФ, за исключением случаев, предусмотренных частями 2 и 4 статьи 29.1, статьей 30, частью 4.1 статьи 32 Лесного кодекса РФ;</w:t>
      </w:r>
    </w:p>
    <w:p w14:paraId="702266D3" w14:textId="77777777" w:rsidR="002E2586" w:rsidRPr="006E753D" w:rsidRDefault="002E2586" w:rsidP="002E2586">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б)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14:paraId="72CF9254" w14:textId="77777777" w:rsidR="002E2586" w:rsidRPr="006E753D" w:rsidRDefault="002E2586" w:rsidP="002E2586">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в) лицами, осуществляющими рубку лесных насаждений при использовании лесов в соответствии со статьями 43 - 46 Лесного кодекса РФ, в том числе при создании охранных зон, предназначенных для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линейных объектов, за исключением случая, предусмотренного частью 3 статьи 63.1 Лесного кодекса РФ, и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 за исключением случаев перевода земель лесного фонда в земли особо охраняемых территорий и объектов;</w:t>
      </w:r>
    </w:p>
    <w:p w14:paraId="202D8D17" w14:textId="77777777" w:rsidR="002E2586" w:rsidRPr="006E753D" w:rsidRDefault="002E2586" w:rsidP="002E2586">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г) 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14:paraId="0E8A667A" w14:textId="77777777" w:rsidR="002E2586" w:rsidRPr="006E753D" w:rsidRDefault="002E2586" w:rsidP="002E2586">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Если иное не предусмотрено статьей 63.1 Лесного кодекса РФ, лица, использующие леса в соответствии со статьями 43 - 46 Лесного кодекса РФ, обязаны обеспечить лесовосстановление или лесоразведение на площади, равной площади вырубленных лесных насаждений, в том числе при установлении или изменении зон с особыми условиями использования территорий, предусмотренных статьей 21 Лесного кодекса РФ.</w:t>
      </w:r>
    </w:p>
    <w:p w14:paraId="6E8A15DB" w14:textId="77777777" w:rsidR="002E2586" w:rsidRPr="006E753D" w:rsidRDefault="002E2586" w:rsidP="002E2586">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 Если иное не предусмотрено статьей 63.1 Лесного кодекса РФ, лица,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обязаны обеспечить лесовосстановление или лесоразведение на площади, равной площади лесных земель, находящихся на таком земельном участке, исключаемом из состава земель лесного фонда. </w:t>
      </w:r>
    </w:p>
    <w:p w14:paraId="427573F6" w14:textId="77777777" w:rsidR="002E2586" w:rsidRPr="006E753D" w:rsidRDefault="002E2586" w:rsidP="002E2586">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Лесовосстановление или лесоразведение, проводимое в соответствии с частями 1 и 2 статьи 63.1 Лесного кодекса РФ на землях лесного фонда, осуществляется в субъекте Российской Федерации, на территории которого проведена рубка лесных насаждений или осуществлен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либо по согласованию с уполномоченным федеральным органом исполнительной власти на территориях иных субъектов Российской Федерации, определенных таким федеральным органом исполнительной власти.</w:t>
      </w:r>
    </w:p>
    <w:p w14:paraId="2EEE7285" w14:textId="77777777" w:rsidR="002E2586" w:rsidRPr="006E753D" w:rsidRDefault="002E2586" w:rsidP="002E2586">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 Лесовосстановление или лесоразведение, проводимое в соответствии с частями 1 и 2 статьи 63.1 Лесного кодекса РФ, может осуществляться на землях иных категорий по согласованию с уполномоченным федеральным органом исполнительной власти в порядке, установленном Правительством Российской Федерации. </w:t>
      </w:r>
    </w:p>
    <w:p w14:paraId="0CAC1D1B" w14:textId="77777777" w:rsidR="002E2586" w:rsidRPr="006E753D" w:rsidRDefault="002E2586" w:rsidP="002E2586">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Лица, указанные в частях 1 и 2 статьи 63.1 Лесного кодекса РФ, осуществляют лесовосстановление или лесоразведение самостоятельно либо с привлечением за свой счет иных лиц. Лица, указанные в частях 1 и 2 статьи 63.1 Лесного кодекса РФ, имеют право на договорной основе передать осуществление лесовосстановления или лесоразведения иным лицам, в том числе государственным (муниципальным) учреждениям, указанным в части 2 статьи 19 Лесного кодекса РФ.</w:t>
      </w:r>
    </w:p>
    <w:p w14:paraId="41E53E8B" w14:textId="77777777" w:rsidR="002E2586" w:rsidRPr="006E753D" w:rsidRDefault="002E2586" w:rsidP="002E2586">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 Лица, указанные в частях 1, 2 и 5 статьи 63.1 Лесного кодекса РФ, не позднее чем через три года, если иное не установлено другими федеральными законами, после рубки лесных насаждений в случае, указанном в части 1 статьи 63.1 Лесного кодекса РФ, или после перевода земель лесного фонда в земли иных категорий в случае, указанном в части 2 статьи 63.1 Лесного кодекса РФ, обеспечивают посадку саженцев, сеянцев основных лесных древесных пород, выращенных в лесных питомниках, и агротехнический уход за лесными растениями основных лесных древесных пород в течение трех лет с момента посадки. </w:t>
      </w:r>
    </w:p>
    <w:p w14:paraId="129D3B02" w14:textId="77777777" w:rsidR="002E2586" w:rsidRPr="006E753D" w:rsidRDefault="002E2586" w:rsidP="002E2586">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Настоящая статья не распространяется на следующие случаи: </w:t>
      </w:r>
    </w:p>
    <w:p w14:paraId="34ED6D68" w14:textId="77777777" w:rsidR="002E2586" w:rsidRPr="006E753D" w:rsidRDefault="002E2586" w:rsidP="002E2586">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1) использование лесов в соответствии с частью 5 статьи 43 и частью 4 статьи 45 Лесного кодекса РФ; </w:t>
      </w:r>
    </w:p>
    <w:p w14:paraId="138AF2AB" w14:textId="77777777" w:rsidR="002E2586" w:rsidRPr="006E753D" w:rsidRDefault="002E2586" w:rsidP="002E2586">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2) осуществление рубок лесных насаждений при осуществлении геологического изучения недр; </w:t>
      </w:r>
    </w:p>
    <w:p w14:paraId="548C5353" w14:textId="77777777" w:rsidR="002E2586" w:rsidRPr="006E753D" w:rsidRDefault="002E2586" w:rsidP="002E2586">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3) перевод земель лесного фонда в земли особо охраняемых территорий и объектов в целях создания особо охраняемых природных территорий федерального значения или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целях обеспечения обороны страны и безопасности государства. </w:t>
      </w:r>
    </w:p>
    <w:p w14:paraId="266582C0" w14:textId="77777777" w:rsidR="002E2586" w:rsidRPr="006E753D" w:rsidRDefault="002E2586" w:rsidP="002E2586">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В случае, если лицом, в интересах которого осуществляется перевод земельного участка в составе земель лесного фонда в земли иных категорий, была осуществлена рубка лесных насаждений в границах такого участка, в связи с чем указанным лицом осуществлено лесовосстановление или лесоразведение, предусмотренное частью 1 статьи 63.1 Лесного кодекса РФ, обязанность по лесовосстановлению или лесоразведению, предусмотренная частью 2 статьи 63.1 Лесного кодекса РФ, не возникает в отношении части площади соответствующего земельного участка, на которой была осуществлена указанная рубка лесных насаждений.</w:t>
      </w:r>
    </w:p>
    <w:p w14:paraId="1F55D34C" w14:textId="77777777" w:rsidR="002E2586" w:rsidRPr="006E753D" w:rsidRDefault="002E2586" w:rsidP="002E2586">
      <w:pPr>
        <w:spacing w:after="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Работы по лесовосстановлению осуществляются на землях, предназначенных для лесовосстановления (вырубки, гари, редины, пустыри, прогалины), в составе земель лесного фонда, и земель, указанных в части 2 статьи 23 Лесного кодекса РФ, (далее - земли, предназначенные для лесовосстановления) без предоставления лесного участка.</w:t>
      </w:r>
    </w:p>
    <w:p w14:paraId="3A97D264" w14:textId="77777777" w:rsidR="002E2586" w:rsidRPr="006E753D" w:rsidRDefault="002E2586" w:rsidP="002E2586">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w:t>
      </w:r>
      <w:hyperlink r:id="rId30" w:history="1">
        <w:r w:rsidRPr="006E753D">
          <w:rPr>
            <w:rFonts w:ascii="Times New Roman" w:eastAsia="Times New Roman" w:hAnsi="Times New Roman" w:cs="Times New Roman"/>
            <w:sz w:val="28"/>
            <w:szCs w:val="28"/>
            <w:lang w:eastAsia="ru-RU"/>
          </w:rPr>
          <w:t>приказом</w:t>
        </w:r>
      </w:hyperlink>
      <w:r w:rsidRPr="006E753D">
        <w:rPr>
          <w:rFonts w:ascii="Times New Roman" w:eastAsia="Times New Roman" w:hAnsi="Times New Roman" w:cs="Times New Roman"/>
          <w:sz w:val="28"/>
          <w:szCs w:val="28"/>
          <w:lang w:eastAsia="ru-RU"/>
        </w:rPr>
        <w:t xml:space="preserve"> Рослесхоза от 19 декабря 2022 года № 1032 «Об установлении лесосеменного районирования».</w:t>
      </w:r>
    </w:p>
    <w:p w14:paraId="6D6F209D" w14:textId="77777777" w:rsidR="002E2586" w:rsidRPr="006E753D" w:rsidRDefault="002E2586" w:rsidP="002E258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Требования к лесоразведению</w:t>
      </w:r>
    </w:p>
    <w:p w14:paraId="5B432284" w14:textId="77777777" w:rsidR="002E2586" w:rsidRPr="006E753D" w:rsidRDefault="002E2586" w:rsidP="002E258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Лесоразведение осуществляется на землях лесного фонда и землях иных категорий, на которых ранее не произрастали леса, с целью предотвращения водной, ветровой и иной эрозии почв, создания защитных лесов и иных целей, связанных с повышением потенциала лесов.</w:t>
      </w:r>
    </w:p>
    <w:p w14:paraId="399008FB" w14:textId="77777777" w:rsidR="002E2586" w:rsidRPr="006E753D" w:rsidRDefault="002E2586" w:rsidP="002E258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14:paraId="65B555A8" w14:textId="77777777" w:rsidR="002E2586" w:rsidRPr="006E753D" w:rsidRDefault="002E2586" w:rsidP="002E258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14:paraId="78A3EB04" w14:textId="77777777" w:rsidR="002E2586" w:rsidRPr="006E753D" w:rsidRDefault="002E2586" w:rsidP="002E258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защиту земель и объектов от неблагоприятных факторов;</w:t>
      </w:r>
    </w:p>
    <w:p w14:paraId="437BE241" w14:textId="77777777" w:rsidR="002E2586" w:rsidRPr="006E753D" w:rsidRDefault="002E2586" w:rsidP="002E258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повышение лесистости территории и улучшение условий окружающей среды.</w:t>
      </w:r>
    </w:p>
    <w:p w14:paraId="02A39D60" w14:textId="77777777" w:rsidR="002E2586" w:rsidRPr="006E753D" w:rsidRDefault="002E2586" w:rsidP="002E2586">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Лесоразведение осуществляется созданием искусственных лесных насаждений методами посадки саженцев, сеянцев, черенков или посева семян.</w:t>
      </w:r>
    </w:p>
    <w:p w14:paraId="3AE43A65"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Нормативы, параметры и сроки проведения мероприятий по лесовосстановлению, лесоразведению и уходу за лесами приведены в таблице 26 и 27.</w:t>
      </w:r>
    </w:p>
    <w:p w14:paraId="60A11B44" w14:textId="77777777" w:rsidR="008B5513" w:rsidRPr="006E753D" w:rsidRDefault="008B5513" w:rsidP="008B5513">
      <w:pPr>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br w:type="page"/>
      </w:r>
    </w:p>
    <w:p w14:paraId="1F9FF318" w14:textId="77777777" w:rsidR="008B5513" w:rsidRPr="006E753D" w:rsidRDefault="008B5513" w:rsidP="008B5513">
      <w:pPr>
        <w:rPr>
          <w:rFonts w:ascii="Times New Roman" w:eastAsia="Times New Roman" w:hAnsi="Times New Roman" w:cs="Times New Roman"/>
          <w:sz w:val="28"/>
          <w:szCs w:val="24"/>
          <w:lang w:eastAsia="ru-RU"/>
        </w:rPr>
        <w:sectPr w:rsidR="008B5513" w:rsidRPr="006E753D" w:rsidSect="00825D76">
          <w:pgSz w:w="11906" w:h="16838"/>
          <w:pgMar w:top="1134" w:right="567" w:bottom="1134" w:left="1985" w:header="567" w:footer="0" w:gutter="0"/>
          <w:cols w:space="708"/>
          <w:docGrid w:linePitch="360"/>
        </w:sectPr>
      </w:pPr>
    </w:p>
    <w:p w14:paraId="563DAF11" w14:textId="77777777" w:rsidR="008B5513" w:rsidRPr="006E753D" w:rsidRDefault="008B5513" w:rsidP="008B5513">
      <w:pPr>
        <w:keepNext/>
        <w:keepLines/>
        <w:tabs>
          <w:tab w:val="left" w:pos="8670"/>
          <w:tab w:val="right" w:pos="15137"/>
        </w:tabs>
        <w:spacing w:before="120" w:after="120" w:line="240" w:lineRule="auto"/>
        <w:jc w:val="right"/>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Таблица 26</w:t>
      </w:r>
    </w:p>
    <w:p w14:paraId="177206BB" w14:textId="77777777" w:rsidR="008B5513" w:rsidRPr="006E753D" w:rsidRDefault="008B5513" w:rsidP="008B5513">
      <w:pPr>
        <w:keepNext/>
        <w:keepLines/>
        <w:spacing w:before="120" w:after="12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Нормативы и параметры мероприятий по лесовосстановлению и лесоразведению</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4081"/>
        <w:gridCol w:w="1808"/>
        <w:gridCol w:w="1575"/>
        <w:gridCol w:w="1354"/>
        <w:gridCol w:w="1350"/>
        <w:gridCol w:w="2022"/>
        <w:gridCol w:w="1131"/>
        <w:gridCol w:w="1347"/>
      </w:tblGrid>
      <w:tr w:rsidR="006E753D" w:rsidRPr="006E753D" w14:paraId="405673AA" w14:textId="77777777" w:rsidTr="00825D76">
        <w:trPr>
          <w:trHeight w:val="20"/>
          <w:jc w:val="center"/>
        </w:trPr>
        <w:tc>
          <w:tcPr>
            <w:tcW w:w="641" w:type="dxa"/>
            <w:vMerge w:val="restart"/>
            <w:shd w:val="clear" w:color="auto" w:fill="auto"/>
            <w:vAlign w:val="center"/>
          </w:tcPr>
          <w:p w14:paraId="0C78E876"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п/п</w:t>
            </w:r>
          </w:p>
        </w:tc>
        <w:tc>
          <w:tcPr>
            <w:tcW w:w="4081" w:type="dxa"/>
            <w:vMerge w:val="restart"/>
            <w:shd w:val="clear" w:color="auto" w:fill="auto"/>
            <w:vAlign w:val="center"/>
            <w:hideMark/>
          </w:tcPr>
          <w:p w14:paraId="157AB702"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Показатели</w:t>
            </w:r>
          </w:p>
        </w:tc>
        <w:tc>
          <w:tcPr>
            <w:tcW w:w="6087" w:type="dxa"/>
            <w:gridSpan w:val="4"/>
            <w:shd w:val="clear" w:color="auto" w:fill="auto"/>
            <w:vAlign w:val="center"/>
            <w:hideMark/>
          </w:tcPr>
          <w:p w14:paraId="1FCB8DC9"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Не покрытые лесной растительностью земли</w:t>
            </w:r>
          </w:p>
        </w:tc>
        <w:tc>
          <w:tcPr>
            <w:tcW w:w="2022" w:type="dxa"/>
            <w:vMerge w:val="restart"/>
            <w:shd w:val="clear" w:color="auto" w:fill="auto"/>
            <w:vAlign w:val="center"/>
            <w:hideMark/>
          </w:tcPr>
          <w:p w14:paraId="5F0B2B7D"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Лесосеки сплошных рубок предстоящего периода</w:t>
            </w:r>
          </w:p>
        </w:tc>
        <w:tc>
          <w:tcPr>
            <w:tcW w:w="1131" w:type="dxa"/>
            <w:vMerge w:val="restart"/>
            <w:shd w:val="clear" w:color="auto" w:fill="auto"/>
            <w:vAlign w:val="center"/>
            <w:hideMark/>
          </w:tcPr>
          <w:p w14:paraId="4A904196"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Лесоразведение</w:t>
            </w:r>
          </w:p>
        </w:tc>
        <w:tc>
          <w:tcPr>
            <w:tcW w:w="1347" w:type="dxa"/>
            <w:vMerge w:val="restart"/>
            <w:shd w:val="clear" w:color="auto" w:fill="auto"/>
            <w:vAlign w:val="center"/>
            <w:hideMark/>
          </w:tcPr>
          <w:p w14:paraId="1B30F5E8"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Всего</w:t>
            </w:r>
          </w:p>
        </w:tc>
      </w:tr>
      <w:tr w:rsidR="008B5513" w:rsidRPr="006E753D" w14:paraId="4C4753FD" w14:textId="77777777" w:rsidTr="00825D76">
        <w:trPr>
          <w:trHeight w:val="20"/>
          <w:jc w:val="center"/>
        </w:trPr>
        <w:tc>
          <w:tcPr>
            <w:tcW w:w="641" w:type="dxa"/>
            <w:vMerge/>
            <w:shd w:val="clear" w:color="auto" w:fill="auto"/>
            <w:vAlign w:val="center"/>
          </w:tcPr>
          <w:p w14:paraId="4FA004F1"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p>
        </w:tc>
        <w:tc>
          <w:tcPr>
            <w:tcW w:w="4081" w:type="dxa"/>
            <w:vMerge/>
            <w:shd w:val="clear" w:color="auto" w:fill="auto"/>
            <w:vAlign w:val="center"/>
            <w:hideMark/>
          </w:tcPr>
          <w:p w14:paraId="48EA76A1"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p>
        </w:tc>
        <w:tc>
          <w:tcPr>
            <w:tcW w:w="1808" w:type="dxa"/>
            <w:shd w:val="clear" w:color="auto" w:fill="auto"/>
            <w:vAlign w:val="center"/>
            <w:hideMark/>
          </w:tcPr>
          <w:p w14:paraId="65D5D999"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гари и погибшие насаждения</w:t>
            </w:r>
          </w:p>
        </w:tc>
        <w:tc>
          <w:tcPr>
            <w:tcW w:w="1575" w:type="dxa"/>
            <w:shd w:val="clear" w:color="auto" w:fill="auto"/>
            <w:vAlign w:val="center"/>
            <w:hideMark/>
          </w:tcPr>
          <w:p w14:paraId="5809BDFD"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вырубки</w:t>
            </w:r>
          </w:p>
        </w:tc>
        <w:tc>
          <w:tcPr>
            <w:tcW w:w="1354" w:type="dxa"/>
            <w:shd w:val="clear" w:color="auto" w:fill="auto"/>
            <w:vAlign w:val="center"/>
            <w:hideMark/>
          </w:tcPr>
          <w:p w14:paraId="08CA72F9"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прогалины и пустыри</w:t>
            </w:r>
          </w:p>
        </w:tc>
        <w:tc>
          <w:tcPr>
            <w:tcW w:w="1350" w:type="dxa"/>
            <w:shd w:val="clear" w:color="auto" w:fill="auto"/>
            <w:vAlign w:val="center"/>
            <w:hideMark/>
          </w:tcPr>
          <w:p w14:paraId="59A968B0"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Итого</w:t>
            </w:r>
          </w:p>
        </w:tc>
        <w:tc>
          <w:tcPr>
            <w:tcW w:w="2022" w:type="dxa"/>
            <w:vMerge/>
            <w:shd w:val="clear" w:color="auto" w:fill="auto"/>
            <w:vAlign w:val="center"/>
            <w:hideMark/>
          </w:tcPr>
          <w:p w14:paraId="5322048C"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p>
        </w:tc>
        <w:tc>
          <w:tcPr>
            <w:tcW w:w="1131" w:type="dxa"/>
            <w:vMerge/>
            <w:shd w:val="clear" w:color="auto" w:fill="auto"/>
            <w:vAlign w:val="center"/>
            <w:hideMark/>
          </w:tcPr>
          <w:p w14:paraId="5B155C2E"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p>
        </w:tc>
        <w:tc>
          <w:tcPr>
            <w:tcW w:w="1347" w:type="dxa"/>
            <w:vMerge/>
            <w:shd w:val="clear" w:color="auto" w:fill="auto"/>
            <w:vAlign w:val="center"/>
            <w:hideMark/>
          </w:tcPr>
          <w:p w14:paraId="5D7E2B13"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p>
        </w:tc>
      </w:tr>
    </w:tbl>
    <w:p w14:paraId="676DF3D0" w14:textId="77777777" w:rsidR="008B5513" w:rsidRPr="006E753D" w:rsidRDefault="008B5513" w:rsidP="008B5513">
      <w:pPr>
        <w:keepNext/>
        <w:keepLines/>
        <w:spacing w:after="0" w:line="14" w:lineRule="auto"/>
        <w:ind w:firstLine="709"/>
        <w:jc w:val="both"/>
        <w:rPr>
          <w:rFonts w:ascii="Times New Roman" w:eastAsia="Calibri" w:hAnsi="Times New Roman" w:cs="Times New Roman"/>
          <w:sz w:val="28"/>
          <w:szCs w:val="24"/>
        </w:rPr>
      </w:pPr>
    </w:p>
    <w:tbl>
      <w:tblPr>
        <w:tblW w:w="15309" w:type="dxa"/>
        <w:jc w:val="center"/>
        <w:tblLayout w:type="fixed"/>
        <w:tblLook w:val="04A0" w:firstRow="1" w:lastRow="0" w:firstColumn="1" w:lastColumn="0" w:noHBand="0" w:noVBand="1"/>
      </w:tblPr>
      <w:tblGrid>
        <w:gridCol w:w="640"/>
        <w:gridCol w:w="4080"/>
        <w:gridCol w:w="1812"/>
        <w:gridCol w:w="1569"/>
        <w:gridCol w:w="1355"/>
        <w:gridCol w:w="1351"/>
        <w:gridCol w:w="2023"/>
        <w:gridCol w:w="1131"/>
        <w:gridCol w:w="1348"/>
      </w:tblGrid>
      <w:tr w:rsidR="006E753D" w:rsidRPr="006E753D" w14:paraId="05A86CE1" w14:textId="77777777" w:rsidTr="00825D76">
        <w:trPr>
          <w:trHeight w:val="20"/>
          <w:tblHeader/>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002F69C7"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9AA65"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w:t>
            </w:r>
          </w:p>
        </w:tc>
        <w:tc>
          <w:tcPr>
            <w:tcW w:w="1812" w:type="dxa"/>
            <w:tcBorders>
              <w:top w:val="single" w:sz="4" w:space="0" w:color="auto"/>
              <w:left w:val="nil"/>
              <w:bottom w:val="single" w:sz="4" w:space="0" w:color="auto"/>
              <w:right w:val="single" w:sz="4" w:space="0" w:color="auto"/>
            </w:tcBorders>
            <w:shd w:val="clear" w:color="auto" w:fill="auto"/>
            <w:vAlign w:val="center"/>
            <w:hideMark/>
          </w:tcPr>
          <w:p w14:paraId="460AB9E3"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14:paraId="248A0F7C"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14:paraId="5F80CF9A"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14:paraId="6BA932B1"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w:t>
            </w:r>
          </w:p>
        </w:tc>
        <w:tc>
          <w:tcPr>
            <w:tcW w:w="2023" w:type="dxa"/>
            <w:tcBorders>
              <w:top w:val="single" w:sz="4" w:space="0" w:color="auto"/>
              <w:left w:val="nil"/>
              <w:bottom w:val="single" w:sz="4" w:space="0" w:color="auto"/>
              <w:right w:val="single" w:sz="4" w:space="0" w:color="auto"/>
            </w:tcBorders>
            <w:shd w:val="clear" w:color="auto" w:fill="auto"/>
            <w:vAlign w:val="center"/>
            <w:hideMark/>
          </w:tcPr>
          <w:p w14:paraId="550A91C8"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w:t>
            </w:r>
          </w:p>
        </w:tc>
        <w:tc>
          <w:tcPr>
            <w:tcW w:w="1131" w:type="dxa"/>
            <w:tcBorders>
              <w:top w:val="single" w:sz="4" w:space="0" w:color="auto"/>
              <w:left w:val="nil"/>
              <w:bottom w:val="single" w:sz="4" w:space="0" w:color="auto"/>
              <w:right w:val="single" w:sz="4" w:space="0" w:color="auto"/>
            </w:tcBorders>
            <w:shd w:val="clear" w:color="auto" w:fill="auto"/>
            <w:vAlign w:val="center"/>
            <w:hideMark/>
          </w:tcPr>
          <w:p w14:paraId="11878BA3"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14:paraId="1804A7DC" w14:textId="77777777" w:rsidR="008B5513" w:rsidRPr="006E753D" w:rsidRDefault="008B5513" w:rsidP="00825D76">
            <w:pPr>
              <w:keepNext/>
              <w:keepLines/>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w:t>
            </w:r>
          </w:p>
        </w:tc>
      </w:tr>
      <w:tr w:rsidR="006E753D" w:rsidRPr="006E753D" w14:paraId="1F6DDAAB" w14:textId="77777777" w:rsidTr="00825D7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2965B1E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3D67C829"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Земли, нуждающиеся в лесовосстановлении, всего</w:t>
            </w:r>
          </w:p>
        </w:tc>
        <w:tc>
          <w:tcPr>
            <w:tcW w:w="1812" w:type="dxa"/>
            <w:tcBorders>
              <w:top w:val="nil"/>
              <w:left w:val="nil"/>
              <w:bottom w:val="single" w:sz="4" w:space="0" w:color="auto"/>
              <w:right w:val="single" w:sz="4" w:space="0" w:color="auto"/>
            </w:tcBorders>
            <w:shd w:val="clear" w:color="auto" w:fill="auto"/>
            <w:noWrap/>
            <w:vAlign w:val="center"/>
            <w:hideMark/>
          </w:tcPr>
          <w:p w14:paraId="5176986C" w14:textId="77777777" w:rsidR="008B5513" w:rsidRPr="006E753D" w:rsidRDefault="008B5513" w:rsidP="00825D76">
            <w:pPr>
              <w:keepNext/>
              <w:keepLines/>
              <w:suppressAutoHyphens/>
              <w:autoSpaceDN w:val="0"/>
              <w:spacing w:after="0" w:line="240" w:lineRule="auto"/>
              <w:jc w:val="center"/>
              <w:textAlignment w:val="baseline"/>
              <w:rPr>
                <w:rFonts w:ascii="Times New Roman" w:eastAsia="Times New Roman" w:hAnsi="Times New Roman" w:cs="Times New Roman"/>
                <w:sz w:val="24"/>
                <w:szCs w:val="24"/>
                <w:lang w:val="en-US" w:eastAsia="ru-RU"/>
              </w:rPr>
            </w:pPr>
            <w:r w:rsidRPr="006E753D">
              <w:rPr>
                <w:rFonts w:ascii="Times New Roman" w:eastAsia="Times New Roman" w:hAnsi="Times New Roman" w:cs="Times New Roman"/>
                <w:sz w:val="24"/>
                <w:szCs w:val="24"/>
                <w:lang w:eastAsia="ru-RU"/>
              </w:rPr>
              <w:t>1706,0</w:t>
            </w:r>
          </w:p>
        </w:tc>
        <w:tc>
          <w:tcPr>
            <w:tcW w:w="1569" w:type="dxa"/>
            <w:tcBorders>
              <w:top w:val="nil"/>
              <w:left w:val="nil"/>
              <w:bottom w:val="single" w:sz="4" w:space="0" w:color="auto"/>
              <w:right w:val="single" w:sz="4" w:space="0" w:color="auto"/>
            </w:tcBorders>
            <w:shd w:val="clear" w:color="auto" w:fill="auto"/>
            <w:vAlign w:val="center"/>
            <w:hideMark/>
          </w:tcPr>
          <w:p w14:paraId="4DC244AB" w14:textId="77777777" w:rsidR="008B5513" w:rsidRPr="006E753D" w:rsidRDefault="008B5513" w:rsidP="00825D76">
            <w:pPr>
              <w:keepNext/>
              <w:keepLines/>
              <w:suppressAutoHyphens/>
              <w:autoSpaceDN w:val="0"/>
              <w:spacing w:after="0" w:line="240" w:lineRule="auto"/>
              <w:jc w:val="center"/>
              <w:textAlignment w:val="baseline"/>
              <w:rPr>
                <w:rFonts w:ascii="Times New Roman" w:eastAsia="Times New Roman" w:hAnsi="Times New Roman" w:cs="Times New Roman"/>
                <w:sz w:val="24"/>
                <w:szCs w:val="24"/>
                <w:lang w:val="en-US" w:eastAsia="ru-RU"/>
              </w:rPr>
            </w:pPr>
            <w:r w:rsidRPr="006E753D">
              <w:rPr>
                <w:rFonts w:ascii="Times New Roman" w:eastAsia="Times New Roman" w:hAnsi="Times New Roman" w:cs="Times New Roman"/>
                <w:sz w:val="24"/>
                <w:szCs w:val="24"/>
                <w:lang w:eastAsia="ru-RU"/>
              </w:rPr>
              <w:t>8638,0</w:t>
            </w:r>
          </w:p>
        </w:tc>
        <w:tc>
          <w:tcPr>
            <w:tcW w:w="1355" w:type="dxa"/>
            <w:tcBorders>
              <w:top w:val="nil"/>
              <w:left w:val="nil"/>
              <w:bottom w:val="single" w:sz="4" w:space="0" w:color="auto"/>
              <w:right w:val="single" w:sz="4" w:space="0" w:color="auto"/>
            </w:tcBorders>
            <w:shd w:val="clear" w:color="auto" w:fill="auto"/>
            <w:vAlign w:val="center"/>
            <w:hideMark/>
          </w:tcPr>
          <w:p w14:paraId="30D1415E" w14:textId="77777777" w:rsidR="008B5513" w:rsidRPr="006E753D" w:rsidRDefault="008B5513" w:rsidP="00825D76">
            <w:pPr>
              <w:keepNext/>
              <w:keepLines/>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123,0</w:t>
            </w:r>
          </w:p>
        </w:tc>
        <w:tc>
          <w:tcPr>
            <w:tcW w:w="1351" w:type="dxa"/>
            <w:tcBorders>
              <w:top w:val="nil"/>
              <w:left w:val="nil"/>
              <w:bottom w:val="single" w:sz="4" w:space="0" w:color="auto"/>
              <w:right w:val="single" w:sz="4" w:space="0" w:color="auto"/>
            </w:tcBorders>
            <w:shd w:val="clear" w:color="auto" w:fill="auto"/>
            <w:vAlign w:val="center"/>
            <w:hideMark/>
          </w:tcPr>
          <w:p w14:paraId="66C5868B" w14:textId="77777777" w:rsidR="008B5513" w:rsidRPr="006E753D" w:rsidRDefault="008B5513" w:rsidP="00825D76">
            <w:pPr>
              <w:keepNext/>
              <w:keepLines/>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10467,0</w:t>
            </w:r>
          </w:p>
        </w:tc>
        <w:tc>
          <w:tcPr>
            <w:tcW w:w="2023" w:type="dxa"/>
            <w:tcBorders>
              <w:top w:val="nil"/>
              <w:left w:val="nil"/>
              <w:bottom w:val="single" w:sz="4" w:space="0" w:color="auto"/>
              <w:right w:val="single" w:sz="4" w:space="0" w:color="auto"/>
            </w:tcBorders>
            <w:shd w:val="clear" w:color="auto" w:fill="auto"/>
            <w:vAlign w:val="center"/>
            <w:hideMark/>
          </w:tcPr>
          <w:p w14:paraId="42C762B4" w14:textId="77777777" w:rsidR="008B5513" w:rsidRPr="006E753D" w:rsidRDefault="008B5513" w:rsidP="00825D76">
            <w:pPr>
              <w:keepNext/>
              <w:keepLines/>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1000300,0</w:t>
            </w:r>
          </w:p>
        </w:tc>
        <w:tc>
          <w:tcPr>
            <w:tcW w:w="1131" w:type="dxa"/>
            <w:tcBorders>
              <w:top w:val="nil"/>
              <w:left w:val="nil"/>
              <w:bottom w:val="single" w:sz="4" w:space="0" w:color="auto"/>
              <w:right w:val="single" w:sz="4" w:space="0" w:color="auto"/>
            </w:tcBorders>
            <w:shd w:val="clear" w:color="auto" w:fill="auto"/>
            <w:vAlign w:val="center"/>
            <w:hideMark/>
          </w:tcPr>
          <w:p w14:paraId="762275EB" w14:textId="77777777" w:rsidR="008B5513" w:rsidRPr="006E753D" w:rsidRDefault="008B5513" w:rsidP="00825D76">
            <w:pPr>
              <w:keepNext/>
              <w:keepLines/>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348" w:type="dxa"/>
            <w:tcBorders>
              <w:top w:val="nil"/>
              <w:left w:val="nil"/>
              <w:bottom w:val="single" w:sz="4" w:space="0" w:color="auto"/>
              <w:right w:val="single" w:sz="4" w:space="0" w:color="auto"/>
            </w:tcBorders>
            <w:shd w:val="clear" w:color="auto" w:fill="auto"/>
            <w:vAlign w:val="center"/>
            <w:hideMark/>
          </w:tcPr>
          <w:p w14:paraId="2312B31B" w14:textId="77777777" w:rsidR="008B5513" w:rsidRPr="006E753D" w:rsidRDefault="008B5513" w:rsidP="00825D76">
            <w:pPr>
              <w:keepNext/>
              <w:keepLines/>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1010767,0</w:t>
            </w:r>
          </w:p>
        </w:tc>
      </w:tr>
      <w:tr w:rsidR="006E753D" w:rsidRPr="006E753D" w14:paraId="04C77B9A" w14:textId="77777777" w:rsidTr="00825D7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546A8D0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16B0A374"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 том числе по породам:</w:t>
            </w:r>
          </w:p>
        </w:tc>
        <w:tc>
          <w:tcPr>
            <w:tcW w:w="1812" w:type="dxa"/>
            <w:tcBorders>
              <w:top w:val="nil"/>
              <w:left w:val="nil"/>
              <w:bottom w:val="single" w:sz="4" w:space="0" w:color="auto"/>
              <w:right w:val="single" w:sz="4" w:space="0" w:color="auto"/>
            </w:tcBorders>
            <w:shd w:val="clear" w:color="auto" w:fill="auto"/>
            <w:vAlign w:val="center"/>
          </w:tcPr>
          <w:p w14:paraId="117B5A2E"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569" w:type="dxa"/>
            <w:tcBorders>
              <w:top w:val="nil"/>
              <w:left w:val="nil"/>
              <w:bottom w:val="single" w:sz="4" w:space="0" w:color="auto"/>
              <w:right w:val="single" w:sz="4" w:space="0" w:color="auto"/>
            </w:tcBorders>
            <w:shd w:val="clear" w:color="auto" w:fill="auto"/>
            <w:vAlign w:val="center"/>
          </w:tcPr>
          <w:p w14:paraId="443F63AA"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55" w:type="dxa"/>
            <w:tcBorders>
              <w:top w:val="nil"/>
              <w:left w:val="nil"/>
              <w:bottom w:val="single" w:sz="4" w:space="0" w:color="auto"/>
              <w:right w:val="single" w:sz="4" w:space="0" w:color="auto"/>
            </w:tcBorders>
            <w:shd w:val="clear" w:color="auto" w:fill="auto"/>
            <w:vAlign w:val="center"/>
          </w:tcPr>
          <w:p w14:paraId="4EDF3923"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51" w:type="dxa"/>
            <w:tcBorders>
              <w:top w:val="nil"/>
              <w:left w:val="nil"/>
              <w:bottom w:val="single" w:sz="4" w:space="0" w:color="auto"/>
              <w:right w:val="single" w:sz="4" w:space="0" w:color="auto"/>
            </w:tcBorders>
            <w:shd w:val="clear" w:color="auto" w:fill="auto"/>
            <w:vAlign w:val="center"/>
          </w:tcPr>
          <w:p w14:paraId="649FDF63"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2023" w:type="dxa"/>
            <w:tcBorders>
              <w:top w:val="nil"/>
              <w:left w:val="nil"/>
              <w:bottom w:val="single" w:sz="4" w:space="0" w:color="auto"/>
              <w:right w:val="single" w:sz="4" w:space="0" w:color="auto"/>
            </w:tcBorders>
            <w:shd w:val="clear" w:color="auto" w:fill="auto"/>
            <w:vAlign w:val="center"/>
          </w:tcPr>
          <w:p w14:paraId="6449B37A"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131" w:type="dxa"/>
            <w:tcBorders>
              <w:top w:val="nil"/>
              <w:left w:val="nil"/>
              <w:bottom w:val="single" w:sz="4" w:space="0" w:color="auto"/>
              <w:right w:val="single" w:sz="4" w:space="0" w:color="auto"/>
            </w:tcBorders>
            <w:shd w:val="clear" w:color="auto" w:fill="auto"/>
            <w:vAlign w:val="center"/>
            <w:hideMark/>
          </w:tcPr>
          <w:p w14:paraId="7A773957"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48" w:type="dxa"/>
            <w:tcBorders>
              <w:top w:val="nil"/>
              <w:left w:val="nil"/>
              <w:bottom w:val="single" w:sz="4" w:space="0" w:color="auto"/>
              <w:right w:val="single" w:sz="4" w:space="0" w:color="auto"/>
            </w:tcBorders>
            <w:shd w:val="clear" w:color="auto" w:fill="auto"/>
            <w:vAlign w:val="center"/>
            <w:hideMark/>
          </w:tcPr>
          <w:p w14:paraId="4ADFBFA2"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r>
      <w:tr w:rsidR="006E753D" w:rsidRPr="006E753D" w14:paraId="2DF771C5" w14:textId="77777777" w:rsidTr="00825D7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73DD7CF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130EF3A8"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хвойным</w:t>
            </w:r>
          </w:p>
        </w:tc>
        <w:tc>
          <w:tcPr>
            <w:tcW w:w="1812" w:type="dxa"/>
            <w:tcBorders>
              <w:top w:val="nil"/>
              <w:left w:val="nil"/>
              <w:bottom w:val="single" w:sz="4" w:space="0" w:color="auto"/>
              <w:right w:val="single" w:sz="4" w:space="0" w:color="auto"/>
            </w:tcBorders>
            <w:shd w:val="clear" w:color="auto" w:fill="auto"/>
            <w:vAlign w:val="center"/>
            <w:hideMark/>
          </w:tcPr>
          <w:p w14:paraId="3FA6403C"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1706,0</w:t>
            </w:r>
          </w:p>
        </w:tc>
        <w:tc>
          <w:tcPr>
            <w:tcW w:w="1569" w:type="dxa"/>
            <w:tcBorders>
              <w:top w:val="nil"/>
              <w:left w:val="nil"/>
              <w:bottom w:val="single" w:sz="4" w:space="0" w:color="auto"/>
              <w:right w:val="single" w:sz="4" w:space="0" w:color="auto"/>
            </w:tcBorders>
            <w:shd w:val="clear" w:color="auto" w:fill="auto"/>
            <w:vAlign w:val="center"/>
            <w:hideMark/>
          </w:tcPr>
          <w:p w14:paraId="67FB0D38"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8638,0</w:t>
            </w:r>
          </w:p>
        </w:tc>
        <w:tc>
          <w:tcPr>
            <w:tcW w:w="1355" w:type="dxa"/>
            <w:tcBorders>
              <w:top w:val="nil"/>
              <w:left w:val="nil"/>
              <w:bottom w:val="single" w:sz="4" w:space="0" w:color="auto"/>
              <w:right w:val="single" w:sz="4" w:space="0" w:color="auto"/>
            </w:tcBorders>
            <w:shd w:val="clear" w:color="auto" w:fill="auto"/>
            <w:vAlign w:val="center"/>
            <w:hideMark/>
          </w:tcPr>
          <w:p w14:paraId="25370BDD"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123,0</w:t>
            </w:r>
          </w:p>
        </w:tc>
        <w:tc>
          <w:tcPr>
            <w:tcW w:w="1351" w:type="dxa"/>
            <w:tcBorders>
              <w:top w:val="nil"/>
              <w:left w:val="nil"/>
              <w:bottom w:val="single" w:sz="4" w:space="0" w:color="auto"/>
              <w:right w:val="single" w:sz="4" w:space="0" w:color="auto"/>
            </w:tcBorders>
            <w:shd w:val="clear" w:color="auto" w:fill="auto"/>
            <w:vAlign w:val="center"/>
            <w:hideMark/>
          </w:tcPr>
          <w:p w14:paraId="4BCEF40D"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10467,0</w:t>
            </w:r>
          </w:p>
        </w:tc>
        <w:tc>
          <w:tcPr>
            <w:tcW w:w="2023" w:type="dxa"/>
            <w:tcBorders>
              <w:top w:val="nil"/>
              <w:left w:val="nil"/>
              <w:bottom w:val="single" w:sz="4" w:space="0" w:color="auto"/>
              <w:right w:val="single" w:sz="4" w:space="0" w:color="auto"/>
            </w:tcBorders>
            <w:shd w:val="clear" w:color="auto" w:fill="auto"/>
            <w:vAlign w:val="center"/>
            <w:hideMark/>
          </w:tcPr>
          <w:p w14:paraId="5D757D99"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830200,0</w:t>
            </w:r>
          </w:p>
        </w:tc>
        <w:tc>
          <w:tcPr>
            <w:tcW w:w="1131" w:type="dxa"/>
            <w:tcBorders>
              <w:top w:val="nil"/>
              <w:left w:val="nil"/>
              <w:bottom w:val="single" w:sz="4" w:space="0" w:color="auto"/>
              <w:right w:val="single" w:sz="4" w:space="0" w:color="auto"/>
            </w:tcBorders>
            <w:shd w:val="clear" w:color="auto" w:fill="auto"/>
            <w:vAlign w:val="center"/>
            <w:hideMark/>
          </w:tcPr>
          <w:p w14:paraId="7F603F7A"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348" w:type="dxa"/>
            <w:tcBorders>
              <w:top w:val="nil"/>
              <w:left w:val="nil"/>
              <w:bottom w:val="single" w:sz="4" w:space="0" w:color="auto"/>
              <w:right w:val="single" w:sz="4" w:space="0" w:color="auto"/>
            </w:tcBorders>
            <w:shd w:val="clear" w:color="auto" w:fill="auto"/>
            <w:vAlign w:val="center"/>
            <w:hideMark/>
          </w:tcPr>
          <w:p w14:paraId="2A7036EA"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840667,0</w:t>
            </w:r>
          </w:p>
        </w:tc>
      </w:tr>
      <w:tr w:rsidR="006E753D" w:rsidRPr="006E753D" w14:paraId="642150F2" w14:textId="77777777" w:rsidTr="00825D7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08D4665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5766CDED"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мягколиственным</w:t>
            </w:r>
          </w:p>
        </w:tc>
        <w:tc>
          <w:tcPr>
            <w:tcW w:w="1812" w:type="dxa"/>
            <w:tcBorders>
              <w:top w:val="nil"/>
              <w:left w:val="nil"/>
              <w:bottom w:val="single" w:sz="4" w:space="0" w:color="auto"/>
              <w:right w:val="single" w:sz="4" w:space="0" w:color="auto"/>
            </w:tcBorders>
            <w:shd w:val="clear" w:color="auto" w:fill="auto"/>
            <w:vAlign w:val="center"/>
            <w:hideMark/>
          </w:tcPr>
          <w:p w14:paraId="1DF6F164"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569" w:type="dxa"/>
            <w:tcBorders>
              <w:top w:val="nil"/>
              <w:left w:val="nil"/>
              <w:bottom w:val="single" w:sz="4" w:space="0" w:color="auto"/>
              <w:right w:val="single" w:sz="4" w:space="0" w:color="auto"/>
            </w:tcBorders>
            <w:shd w:val="clear" w:color="auto" w:fill="auto"/>
            <w:vAlign w:val="center"/>
            <w:hideMark/>
          </w:tcPr>
          <w:p w14:paraId="25973936"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355" w:type="dxa"/>
            <w:tcBorders>
              <w:top w:val="nil"/>
              <w:left w:val="nil"/>
              <w:bottom w:val="single" w:sz="4" w:space="0" w:color="auto"/>
              <w:right w:val="single" w:sz="4" w:space="0" w:color="auto"/>
            </w:tcBorders>
            <w:shd w:val="clear" w:color="auto" w:fill="auto"/>
            <w:vAlign w:val="center"/>
            <w:hideMark/>
          </w:tcPr>
          <w:p w14:paraId="357A82B7"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351" w:type="dxa"/>
            <w:tcBorders>
              <w:top w:val="nil"/>
              <w:left w:val="nil"/>
              <w:bottom w:val="single" w:sz="4" w:space="0" w:color="auto"/>
              <w:right w:val="single" w:sz="4" w:space="0" w:color="auto"/>
            </w:tcBorders>
            <w:shd w:val="clear" w:color="auto" w:fill="auto"/>
            <w:vAlign w:val="center"/>
            <w:hideMark/>
          </w:tcPr>
          <w:p w14:paraId="37F585DD"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2023" w:type="dxa"/>
            <w:tcBorders>
              <w:top w:val="nil"/>
              <w:left w:val="nil"/>
              <w:bottom w:val="single" w:sz="4" w:space="0" w:color="auto"/>
              <w:right w:val="single" w:sz="4" w:space="0" w:color="auto"/>
            </w:tcBorders>
            <w:shd w:val="clear" w:color="auto" w:fill="auto"/>
            <w:vAlign w:val="center"/>
            <w:hideMark/>
          </w:tcPr>
          <w:p w14:paraId="611D51E4"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170100,0</w:t>
            </w:r>
          </w:p>
        </w:tc>
        <w:tc>
          <w:tcPr>
            <w:tcW w:w="1131" w:type="dxa"/>
            <w:tcBorders>
              <w:top w:val="nil"/>
              <w:left w:val="nil"/>
              <w:bottom w:val="single" w:sz="4" w:space="0" w:color="auto"/>
              <w:right w:val="single" w:sz="4" w:space="0" w:color="auto"/>
            </w:tcBorders>
            <w:shd w:val="clear" w:color="auto" w:fill="auto"/>
            <w:vAlign w:val="center"/>
            <w:hideMark/>
          </w:tcPr>
          <w:p w14:paraId="3CDB732B"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348" w:type="dxa"/>
            <w:tcBorders>
              <w:top w:val="nil"/>
              <w:left w:val="nil"/>
              <w:bottom w:val="single" w:sz="4" w:space="0" w:color="auto"/>
              <w:right w:val="single" w:sz="4" w:space="0" w:color="auto"/>
            </w:tcBorders>
            <w:shd w:val="clear" w:color="auto" w:fill="auto"/>
            <w:vAlign w:val="center"/>
            <w:hideMark/>
          </w:tcPr>
          <w:p w14:paraId="49DDFC35"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170100,0</w:t>
            </w:r>
          </w:p>
        </w:tc>
      </w:tr>
      <w:tr w:rsidR="006E753D" w:rsidRPr="006E753D" w14:paraId="1D1F5FFE" w14:textId="77777777" w:rsidTr="00825D7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6D2B4FF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31A8BBAF"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 том числе по способам:</w:t>
            </w:r>
          </w:p>
        </w:tc>
        <w:tc>
          <w:tcPr>
            <w:tcW w:w="1812" w:type="dxa"/>
            <w:tcBorders>
              <w:top w:val="nil"/>
              <w:left w:val="nil"/>
              <w:bottom w:val="single" w:sz="4" w:space="0" w:color="auto"/>
              <w:right w:val="single" w:sz="4" w:space="0" w:color="auto"/>
            </w:tcBorders>
            <w:shd w:val="clear" w:color="auto" w:fill="auto"/>
            <w:vAlign w:val="center"/>
            <w:hideMark/>
          </w:tcPr>
          <w:p w14:paraId="3134FE85"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569" w:type="dxa"/>
            <w:tcBorders>
              <w:top w:val="nil"/>
              <w:left w:val="nil"/>
              <w:bottom w:val="single" w:sz="4" w:space="0" w:color="auto"/>
              <w:right w:val="single" w:sz="4" w:space="0" w:color="auto"/>
            </w:tcBorders>
            <w:shd w:val="clear" w:color="auto" w:fill="auto"/>
            <w:vAlign w:val="center"/>
            <w:hideMark/>
          </w:tcPr>
          <w:p w14:paraId="5914F4E7"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55" w:type="dxa"/>
            <w:tcBorders>
              <w:top w:val="nil"/>
              <w:left w:val="nil"/>
              <w:bottom w:val="single" w:sz="4" w:space="0" w:color="auto"/>
              <w:right w:val="single" w:sz="4" w:space="0" w:color="auto"/>
            </w:tcBorders>
            <w:shd w:val="clear" w:color="auto" w:fill="auto"/>
            <w:vAlign w:val="center"/>
            <w:hideMark/>
          </w:tcPr>
          <w:p w14:paraId="140431CA"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51" w:type="dxa"/>
            <w:tcBorders>
              <w:top w:val="nil"/>
              <w:left w:val="nil"/>
              <w:bottom w:val="single" w:sz="4" w:space="0" w:color="auto"/>
              <w:right w:val="single" w:sz="4" w:space="0" w:color="auto"/>
            </w:tcBorders>
            <w:shd w:val="clear" w:color="auto" w:fill="auto"/>
            <w:vAlign w:val="center"/>
            <w:hideMark/>
          </w:tcPr>
          <w:p w14:paraId="7FF6CD1F"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2023" w:type="dxa"/>
            <w:tcBorders>
              <w:top w:val="nil"/>
              <w:left w:val="nil"/>
              <w:bottom w:val="single" w:sz="4" w:space="0" w:color="auto"/>
              <w:right w:val="single" w:sz="4" w:space="0" w:color="auto"/>
            </w:tcBorders>
            <w:shd w:val="clear" w:color="auto" w:fill="auto"/>
            <w:vAlign w:val="center"/>
            <w:hideMark/>
          </w:tcPr>
          <w:p w14:paraId="3A282E0D"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131" w:type="dxa"/>
            <w:tcBorders>
              <w:top w:val="nil"/>
              <w:left w:val="nil"/>
              <w:bottom w:val="single" w:sz="4" w:space="0" w:color="auto"/>
              <w:right w:val="single" w:sz="4" w:space="0" w:color="auto"/>
            </w:tcBorders>
            <w:shd w:val="clear" w:color="auto" w:fill="auto"/>
            <w:vAlign w:val="center"/>
            <w:hideMark/>
          </w:tcPr>
          <w:p w14:paraId="327B7214"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48" w:type="dxa"/>
            <w:tcBorders>
              <w:top w:val="nil"/>
              <w:left w:val="nil"/>
              <w:bottom w:val="single" w:sz="4" w:space="0" w:color="auto"/>
              <w:right w:val="single" w:sz="4" w:space="0" w:color="auto"/>
            </w:tcBorders>
            <w:shd w:val="clear" w:color="auto" w:fill="auto"/>
            <w:vAlign w:val="center"/>
            <w:hideMark/>
          </w:tcPr>
          <w:p w14:paraId="44D43C70"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r>
      <w:tr w:rsidR="006E753D" w:rsidRPr="006E753D" w14:paraId="0A262288" w14:textId="77777777" w:rsidTr="00825D7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57B25BC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7078C114"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а) искусственное – создание лесных культур, всего</w:t>
            </w:r>
          </w:p>
        </w:tc>
        <w:tc>
          <w:tcPr>
            <w:tcW w:w="1812" w:type="dxa"/>
            <w:tcBorders>
              <w:top w:val="nil"/>
              <w:left w:val="nil"/>
              <w:bottom w:val="single" w:sz="4" w:space="0" w:color="auto"/>
              <w:right w:val="single" w:sz="4" w:space="0" w:color="auto"/>
            </w:tcBorders>
            <w:shd w:val="clear" w:color="auto" w:fill="auto"/>
            <w:vAlign w:val="center"/>
            <w:hideMark/>
          </w:tcPr>
          <w:p w14:paraId="639414E6"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122,0</w:t>
            </w:r>
          </w:p>
        </w:tc>
        <w:tc>
          <w:tcPr>
            <w:tcW w:w="1569" w:type="dxa"/>
            <w:tcBorders>
              <w:top w:val="nil"/>
              <w:left w:val="nil"/>
              <w:bottom w:val="single" w:sz="4" w:space="0" w:color="auto"/>
              <w:right w:val="single" w:sz="4" w:space="0" w:color="auto"/>
            </w:tcBorders>
            <w:shd w:val="clear" w:color="auto" w:fill="auto"/>
            <w:vAlign w:val="center"/>
            <w:hideMark/>
          </w:tcPr>
          <w:p w14:paraId="42F2A67A"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535,0</w:t>
            </w:r>
          </w:p>
        </w:tc>
        <w:tc>
          <w:tcPr>
            <w:tcW w:w="1355" w:type="dxa"/>
            <w:tcBorders>
              <w:top w:val="nil"/>
              <w:left w:val="nil"/>
              <w:bottom w:val="single" w:sz="4" w:space="0" w:color="auto"/>
              <w:right w:val="single" w:sz="4" w:space="0" w:color="auto"/>
            </w:tcBorders>
            <w:shd w:val="clear" w:color="auto" w:fill="auto"/>
            <w:vAlign w:val="center"/>
            <w:hideMark/>
          </w:tcPr>
          <w:p w14:paraId="71E977E0"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351" w:type="dxa"/>
            <w:tcBorders>
              <w:top w:val="nil"/>
              <w:left w:val="nil"/>
              <w:bottom w:val="single" w:sz="4" w:space="0" w:color="auto"/>
              <w:right w:val="single" w:sz="4" w:space="0" w:color="auto"/>
            </w:tcBorders>
            <w:shd w:val="clear" w:color="auto" w:fill="auto"/>
            <w:vAlign w:val="center"/>
            <w:hideMark/>
          </w:tcPr>
          <w:p w14:paraId="24A8B93F"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657,0</w:t>
            </w:r>
          </w:p>
        </w:tc>
        <w:tc>
          <w:tcPr>
            <w:tcW w:w="2023" w:type="dxa"/>
            <w:tcBorders>
              <w:top w:val="nil"/>
              <w:left w:val="nil"/>
              <w:bottom w:val="single" w:sz="4" w:space="0" w:color="auto"/>
              <w:right w:val="single" w:sz="4" w:space="0" w:color="auto"/>
            </w:tcBorders>
            <w:shd w:val="clear" w:color="auto" w:fill="auto"/>
            <w:vAlign w:val="center"/>
            <w:hideMark/>
          </w:tcPr>
          <w:p w14:paraId="77D77CE0"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4159,0</w:t>
            </w:r>
          </w:p>
        </w:tc>
        <w:tc>
          <w:tcPr>
            <w:tcW w:w="1131" w:type="dxa"/>
            <w:tcBorders>
              <w:top w:val="nil"/>
              <w:left w:val="nil"/>
              <w:bottom w:val="single" w:sz="4" w:space="0" w:color="auto"/>
              <w:right w:val="single" w:sz="4" w:space="0" w:color="auto"/>
            </w:tcBorders>
            <w:shd w:val="clear" w:color="auto" w:fill="auto"/>
            <w:vAlign w:val="center"/>
            <w:hideMark/>
          </w:tcPr>
          <w:p w14:paraId="20DE9929"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348" w:type="dxa"/>
            <w:tcBorders>
              <w:top w:val="nil"/>
              <w:left w:val="nil"/>
              <w:bottom w:val="single" w:sz="4" w:space="0" w:color="auto"/>
              <w:right w:val="single" w:sz="4" w:space="0" w:color="auto"/>
            </w:tcBorders>
            <w:shd w:val="clear" w:color="auto" w:fill="auto"/>
            <w:vAlign w:val="center"/>
            <w:hideMark/>
          </w:tcPr>
          <w:p w14:paraId="16A67012"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4816,0</w:t>
            </w:r>
          </w:p>
        </w:tc>
      </w:tr>
      <w:tr w:rsidR="006E753D" w:rsidRPr="006E753D" w14:paraId="2E072E94" w14:textId="77777777" w:rsidTr="00825D7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7407738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5CE7DDC1"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Из них по породам:</w:t>
            </w:r>
          </w:p>
        </w:tc>
        <w:tc>
          <w:tcPr>
            <w:tcW w:w="1812" w:type="dxa"/>
            <w:tcBorders>
              <w:top w:val="nil"/>
              <w:left w:val="nil"/>
              <w:bottom w:val="single" w:sz="4" w:space="0" w:color="auto"/>
              <w:right w:val="single" w:sz="4" w:space="0" w:color="auto"/>
            </w:tcBorders>
            <w:shd w:val="clear" w:color="auto" w:fill="auto"/>
            <w:vAlign w:val="center"/>
            <w:hideMark/>
          </w:tcPr>
          <w:p w14:paraId="46331B8A"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569" w:type="dxa"/>
            <w:tcBorders>
              <w:top w:val="nil"/>
              <w:left w:val="nil"/>
              <w:bottom w:val="single" w:sz="4" w:space="0" w:color="auto"/>
              <w:right w:val="single" w:sz="4" w:space="0" w:color="auto"/>
            </w:tcBorders>
            <w:shd w:val="clear" w:color="auto" w:fill="auto"/>
            <w:vAlign w:val="center"/>
            <w:hideMark/>
          </w:tcPr>
          <w:p w14:paraId="31B46296"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55" w:type="dxa"/>
            <w:tcBorders>
              <w:top w:val="nil"/>
              <w:left w:val="nil"/>
              <w:bottom w:val="single" w:sz="4" w:space="0" w:color="auto"/>
              <w:right w:val="single" w:sz="4" w:space="0" w:color="auto"/>
            </w:tcBorders>
            <w:shd w:val="clear" w:color="auto" w:fill="auto"/>
            <w:vAlign w:val="center"/>
            <w:hideMark/>
          </w:tcPr>
          <w:p w14:paraId="7036EC15"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51" w:type="dxa"/>
            <w:tcBorders>
              <w:top w:val="nil"/>
              <w:left w:val="nil"/>
              <w:bottom w:val="single" w:sz="4" w:space="0" w:color="auto"/>
              <w:right w:val="single" w:sz="4" w:space="0" w:color="auto"/>
            </w:tcBorders>
            <w:shd w:val="clear" w:color="auto" w:fill="auto"/>
            <w:vAlign w:val="center"/>
            <w:hideMark/>
          </w:tcPr>
          <w:p w14:paraId="060BC86F"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2023" w:type="dxa"/>
            <w:tcBorders>
              <w:top w:val="nil"/>
              <w:left w:val="nil"/>
              <w:bottom w:val="single" w:sz="4" w:space="0" w:color="auto"/>
              <w:right w:val="single" w:sz="4" w:space="0" w:color="auto"/>
            </w:tcBorders>
            <w:shd w:val="clear" w:color="auto" w:fill="auto"/>
            <w:vAlign w:val="center"/>
            <w:hideMark/>
          </w:tcPr>
          <w:p w14:paraId="0D1505E5"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131" w:type="dxa"/>
            <w:tcBorders>
              <w:top w:val="nil"/>
              <w:left w:val="nil"/>
              <w:bottom w:val="single" w:sz="4" w:space="0" w:color="auto"/>
              <w:right w:val="single" w:sz="4" w:space="0" w:color="auto"/>
            </w:tcBorders>
            <w:shd w:val="clear" w:color="auto" w:fill="auto"/>
            <w:vAlign w:val="center"/>
            <w:hideMark/>
          </w:tcPr>
          <w:p w14:paraId="7A8FE52D"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48" w:type="dxa"/>
            <w:tcBorders>
              <w:top w:val="nil"/>
              <w:left w:val="nil"/>
              <w:bottom w:val="single" w:sz="4" w:space="0" w:color="auto"/>
              <w:right w:val="single" w:sz="4" w:space="0" w:color="auto"/>
            </w:tcBorders>
            <w:shd w:val="clear" w:color="auto" w:fill="auto"/>
            <w:vAlign w:val="center"/>
            <w:hideMark/>
          </w:tcPr>
          <w:p w14:paraId="7D57D805"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r>
      <w:tr w:rsidR="006E753D" w:rsidRPr="006E753D" w14:paraId="4168C1BE" w14:textId="77777777" w:rsidTr="00825D7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6492B9D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6BF0FB72"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хвойным</w:t>
            </w:r>
          </w:p>
        </w:tc>
        <w:tc>
          <w:tcPr>
            <w:tcW w:w="1812" w:type="dxa"/>
            <w:tcBorders>
              <w:top w:val="nil"/>
              <w:left w:val="nil"/>
              <w:bottom w:val="single" w:sz="4" w:space="0" w:color="auto"/>
              <w:right w:val="single" w:sz="4" w:space="0" w:color="auto"/>
            </w:tcBorders>
            <w:shd w:val="clear" w:color="auto" w:fill="auto"/>
            <w:vAlign w:val="center"/>
            <w:hideMark/>
          </w:tcPr>
          <w:p w14:paraId="16EB2C0B"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122,0</w:t>
            </w:r>
          </w:p>
        </w:tc>
        <w:tc>
          <w:tcPr>
            <w:tcW w:w="1569" w:type="dxa"/>
            <w:tcBorders>
              <w:top w:val="nil"/>
              <w:left w:val="nil"/>
              <w:bottom w:val="single" w:sz="4" w:space="0" w:color="auto"/>
              <w:right w:val="single" w:sz="4" w:space="0" w:color="auto"/>
            </w:tcBorders>
            <w:shd w:val="clear" w:color="auto" w:fill="auto"/>
            <w:vAlign w:val="center"/>
            <w:hideMark/>
          </w:tcPr>
          <w:p w14:paraId="57055D90"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535,0</w:t>
            </w:r>
          </w:p>
        </w:tc>
        <w:tc>
          <w:tcPr>
            <w:tcW w:w="1355" w:type="dxa"/>
            <w:tcBorders>
              <w:top w:val="nil"/>
              <w:left w:val="nil"/>
              <w:bottom w:val="single" w:sz="4" w:space="0" w:color="auto"/>
              <w:right w:val="single" w:sz="4" w:space="0" w:color="auto"/>
            </w:tcBorders>
            <w:shd w:val="clear" w:color="auto" w:fill="auto"/>
            <w:vAlign w:val="center"/>
            <w:hideMark/>
          </w:tcPr>
          <w:p w14:paraId="03E346AA"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351" w:type="dxa"/>
            <w:tcBorders>
              <w:top w:val="nil"/>
              <w:left w:val="nil"/>
              <w:bottom w:val="single" w:sz="4" w:space="0" w:color="auto"/>
              <w:right w:val="single" w:sz="4" w:space="0" w:color="auto"/>
            </w:tcBorders>
            <w:shd w:val="clear" w:color="auto" w:fill="auto"/>
            <w:vAlign w:val="center"/>
            <w:hideMark/>
          </w:tcPr>
          <w:p w14:paraId="411AAA12"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657,0</w:t>
            </w:r>
          </w:p>
        </w:tc>
        <w:tc>
          <w:tcPr>
            <w:tcW w:w="2023" w:type="dxa"/>
            <w:tcBorders>
              <w:top w:val="nil"/>
              <w:left w:val="nil"/>
              <w:bottom w:val="single" w:sz="4" w:space="0" w:color="auto"/>
              <w:right w:val="single" w:sz="4" w:space="0" w:color="auto"/>
            </w:tcBorders>
            <w:shd w:val="clear" w:color="auto" w:fill="auto"/>
            <w:vAlign w:val="center"/>
            <w:hideMark/>
          </w:tcPr>
          <w:p w14:paraId="36FB44DD"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4159,0</w:t>
            </w:r>
          </w:p>
        </w:tc>
        <w:tc>
          <w:tcPr>
            <w:tcW w:w="1131" w:type="dxa"/>
            <w:tcBorders>
              <w:top w:val="nil"/>
              <w:left w:val="nil"/>
              <w:bottom w:val="single" w:sz="4" w:space="0" w:color="auto"/>
              <w:right w:val="single" w:sz="4" w:space="0" w:color="auto"/>
            </w:tcBorders>
            <w:shd w:val="clear" w:color="auto" w:fill="auto"/>
            <w:vAlign w:val="center"/>
            <w:hideMark/>
          </w:tcPr>
          <w:p w14:paraId="608DA155"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348" w:type="dxa"/>
            <w:tcBorders>
              <w:top w:val="nil"/>
              <w:left w:val="nil"/>
              <w:bottom w:val="single" w:sz="4" w:space="0" w:color="auto"/>
              <w:right w:val="single" w:sz="4" w:space="0" w:color="auto"/>
            </w:tcBorders>
            <w:shd w:val="clear" w:color="auto" w:fill="auto"/>
            <w:vAlign w:val="center"/>
            <w:hideMark/>
          </w:tcPr>
          <w:p w14:paraId="34732BEC"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4816,0</w:t>
            </w:r>
          </w:p>
        </w:tc>
      </w:tr>
      <w:tr w:rsidR="006E753D" w:rsidRPr="006E753D" w14:paraId="69E5DB58" w14:textId="77777777" w:rsidTr="00825D7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6ADD7B0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4DC58FB0"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мягколиственным</w:t>
            </w:r>
          </w:p>
        </w:tc>
        <w:tc>
          <w:tcPr>
            <w:tcW w:w="1812" w:type="dxa"/>
            <w:tcBorders>
              <w:top w:val="nil"/>
              <w:left w:val="nil"/>
              <w:bottom w:val="single" w:sz="4" w:space="0" w:color="auto"/>
              <w:right w:val="single" w:sz="4" w:space="0" w:color="auto"/>
            </w:tcBorders>
            <w:shd w:val="clear" w:color="auto" w:fill="auto"/>
            <w:vAlign w:val="center"/>
            <w:hideMark/>
          </w:tcPr>
          <w:p w14:paraId="2F262C2E"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569" w:type="dxa"/>
            <w:tcBorders>
              <w:top w:val="nil"/>
              <w:left w:val="nil"/>
              <w:bottom w:val="single" w:sz="4" w:space="0" w:color="auto"/>
              <w:right w:val="single" w:sz="4" w:space="0" w:color="auto"/>
            </w:tcBorders>
            <w:shd w:val="clear" w:color="auto" w:fill="auto"/>
            <w:vAlign w:val="center"/>
            <w:hideMark/>
          </w:tcPr>
          <w:p w14:paraId="6679A0FF"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355" w:type="dxa"/>
            <w:tcBorders>
              <w:top w:val="nil"/>
              <w:left w:val="nil"/>
              <w:bottom w:val="single" w:sz="4" w:space="0" w:color="auto"/>
              <w:right w:val="single" w:sz="4" w:space="0" w:color="auto"/>
            </w:tcBorders>
            <w:shd w:val="clear" w:color="auto" w:fill="auto"/>
            <w:vAlign w:val="center"/>
            <w:hideMark/>
          </w:tcPr>
          <w:p w14:paraId="632250FE"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351" w:type="dxa"/>
            <w:tcBorders>
              <w:top w:val="nil"/>
              <w:left w:val="nil"/>
              <w:bottom w:val="single" w:sz="4" w:space="0" w:color="auto"/>
              <w:right w:val="single" w:sz="4" w:space="0" w:color="auto"/>
            </w:tcBorders>
            <w:shd w:val="clear" w:color="auto" w:fill="auto"/>
            <w:vAlign w:val="center"/>
            <w:hideMark/>
          </w:tcPr>
          <w:p w14:paraId="368A11DE"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2023" w:type="dxa"/>
            <w:tcBorders>
              <w:top w:val="nil"/>
              <w:left w:val="nil"/>
              <w:bottom w:val="single" w:sz="4" w:space="0" w:color="auto"/>
              <w:right w:val="single" w:sz="4" w:space="0" w:color="auto"/>
            </w:tcBorders>
            <w:shd w:val="clear" w:color="auto" w:fill="auto"/>
            <w:vAlign w:val="center"/>
            <w:hideMark/>
          </w:tcPr>
          <w:p w14:paraId="69DC3335"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131" w:type="dxa"/>
            <w:tcBorders>
              <w:top w:val="nil"/>
              <w:left w:val="nil"/>
              <w:bottom w:val="single" w:sz="4" w:space="0" w:color="auto"/>
              <w:right w:val="single" w:sz="4" w:space="0" w:color="auto"/>
            </w:tcBorders>
            <w:shd w:val="clear" w:color="auto" w:fill="auto"/>
            <w:vAlign w:val="center"/>
            <w:hideMark/>
          </w:tcPr>
          <w:p w14:paraId="3FA575FC"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348" w:type="dxa"/>
            <w:tcBorders>
              <w:top w:val="nil"/>
              <w:left w:val="nil"/>
              <w:bottom w:val="single" w:sz="4" w:space="0" w:color="auto"/>
              <w:right w:val="single" w:sz="4" w:space="0" w:color="auto"/>
            </w:tcBorders>
            <w:shd w:val="clear" w:color="auto" w:fill="auto"/>
            <w:vAlign w:val="center"/>
            <w:hideMark/>
          </w:tcPr>
          <w:p w14:paraId="49AC1671"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r>
      <w:tr w:rsidR="006E753D" w:rsidRPr="006E753D" w14:paraId="3DB01F32" w14:textId="77777777" w:rsidTr="00825D7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321CA73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1046F60B"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 комбинированное, всего</w:t>
            </w:r>
          </w:p>
        </w:tc>
        <w:tc>
          <w:tcPr>
            <w:tcW w:w="1812" w:type="dxa"/>
            <w:tcBorders>
              <w:top w:val="nil"/>
              <w:left w:val="nil"/>
              <w:bottom w:val="single" w:sz="4" w:space="0" w:color="auto"/>
              <w:right w:val="single" w:sz="4" w:space="0" w:color="auto"/>
            </w:tcBorders>
            <w:shd w:val="clear" w:color="auto" w:fill="auto"/>
            <w:vAlign w:val="center"/>
            <w:hideMark/>
          </w:tcPr>
          <w:p w14:paraId="0D59C569"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569" w:type="dxa"/>
            <w:tcBorders>
              <w:top w:val="nil"/>
              <w:left w:val="nil"/>
              <w:bottom w:val="single" w:sz="4" w:space="0" w:color="auto"/>
              <w:right w:val="single" w:sz="4" w:space="0" w:color="auto"/>
            </w:tcBorders>
            <w:shd w:val="clear" w:color="auto" w:fill="auto"/>
            <w:vAlign w:val="center"/>
            <w:hideMark/>
          </w:tcPr>
          <w:p w14:paraId="47F71693"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355" w:type="dxa"/>
            <w:tcBorders>
              <w:top w:val="nil"/>
              <w:left w:val="nil"/>
              <w:bottom w:val="single" w:sz="4" w:space="0" w:color="auto"/>
              <w:right w:val="single" w:sz="4" w:space="0" w:color="auto"/>
            </w:tcBorders>
            <w:shd w:val="clear" w:color="auto" w:fill="auto"/>
            <w:vAlign w:val="center"/>
            <w:hideMark/>
          </w:tcPr>
          <w:p w14:paraId="6D29DF8A"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351" w:type="dxa"/>
            <w:tcBorders>
              <w:top w:val="nil"/>
              <w:left w:val="nil"/>
              <w:bottom w:val="single" w:sz="4" w:space="0" w:color="auto"/>
              <w:right w:val="single" w:sz="4" w:space="0" w:color="auto"/>
            </w:tcBorders>
            <w:shd w:val="clear" w:color="auto" w:fill="auto"/>
            <w:vAlign w:val="center"/>
            <w:hideMark/>
          </w:tcPr>
          <w:p w14:paraId="7A719EAD"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2023" w:type="dxa"/>
            <w:tcBorders>
              <w:top w:val="nil"/>
              <w:left w:val="nil"/>
              <w:bottom w:val="single" w:sz="4" w:space="0" w:color="auto"/>
              <w:right w:val="single" w:sz="4" w:space="0" w:color="auto"/>
            </w:tcBorders>
            <w:shd w:val="clear" w:color="auto" w:fill="auto"/>
            <w:vAlign w:val="center"/>
            <w:hideMark/>
          </w:tcPr>
          <w:p w14:paraId="73E14243"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131" w:type="dxa"/>
            <w:tcBorders>
              <w:top w:val="nil"/>
              <w:left w:val="nil"/>
              <w:bottom w:val="single" w:sz="4" w:space="0" w:color="auto"/>
              <w:right w:val="single" w:sz="4" w:space="0" w:color="auto"/>
            </w:tcBorders>
            <w:shd w:val="clear" w:color="auto" w:fill="auto"/>
            <w:vAlign w:val="center"/>
            <w:hideMark/>
          </w:tcPr>
          <w:p w14:paraId="23B80871"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348" w:type="dxa"/>
            <w:tcBorders>
              <w:top w:val="nil"/>
              <w:left w:val="nil"/>
              <w:bottom w:val="single" w:sz="4" w:space="0" w:color="auto"/>
              <w:right w:val="single" w:sz="4" w:space="0" w:color="auto"/>
            </w:tcBorders>
            <w:shd w:val="clear" w:color="auto" w:fill="auto"/>
            <w:vAlign w:val="center"/>
            <w:hideMark/>
          </w:tcPr>
          <w:p w14:paraId="66289384"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r>
      <w:tr w:rsidR="006E753D" w:rsidRPr="006E753D" w14:paraId="60B08BEF" w14:textId="77777777" w:rsidTr="00825D7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28A99EC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0E3C0092"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Из них по породам:</w:t>
            </w:r>
          </w:p>
        </w:tc>
        <w:tc>
          <w:tcPr>
            <w:tcW w:w="1812" w:type="dxa"/>
            <w:tcBorders>
              <w:top w:val="nil"/>
              <w:left w:val="nil"/>
              <w:bottom w:val="single" w:sz="4" w:space="0" w:color="auto"/>
              <w:right w:val="single" w:sz="4" w:space="0" w:color="auto"/>
            </w:tcBorders>
            <w:shd w:val="clear" w:color="auto" w:fill="auto"/>
            <w:vAlign w:val="center"/>
            <w:hideMark/>
          </w:tcPr>
          <w:p w14:paraId="2EEEAC32"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569" w:type="dxa"/>
            <w:tcBorders>
              <w:top w:val="nil"/>
              <w:left w:val="nil"/>
              <w:bottom w:val="single" w:sz="4" w:space="0" w:color="auto"/>
              <w:right w:val="single" w:sz="4" w:space="0" w:color="auto"/>
            </w:tcBorders>
            <w:shd w:val="clear" w:color="auto" w:fill="auto"/>
            <w:vAlign w:val="center"/>
            <w:hideMark/>
          </w:tcPr>
          <w:p w14:paraId="1550B4C3"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55" w:type="dxa"/>
            <w:tcBorders>
              <w:top w:val="nil"/>
              <w:left w:val="nil"/>
              <w:bottom w:val="single" w:sz="4" w:space="0" w:color="auto"/>
              <w:right w:val="single" w:sz="4" w:space="0" w:color="auto"/>
            </w:tcBorders>
            <w:shd w:val="clear" w:color="auto" w:fill="auto"/>
            <w:vAlign w:val="center"/>
            <w:hideMark/>
          </w:tcPr>
          <w:p w14:paraId="543351F7"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51" w:type="dxa"/>
            <w:tcBorders>
              <w:top w:val="nil"/>
              <w:left w:val="nil"/>
              <w:bottom w:val="single" w:sz="4" w:space="0" w:color="auto"/>
              <w:right w:val="single" w:sz="4" w:space="0" w:color="auto"/>
            </w:tcBorders>
            <w:shd w:val="clear" w:color="auto" w:fill="auto"/>
            <w:vAlign w:val="center"/>
            <w:hideMark/>
          </w:tcPr>
          <w:p w14:paraId="4FDC4240"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2023" w:type="dxa"/>
            <w:tcBorders>
              <w:top w:val="nil"/>
              <w:left w:val="nil"/>
              <w:bottom w:val="single" w:sz="4" w:space="0" w:color="auto"/>
              <w:right w:val="single" w:sz="4" w:space="0" w:color="auto"/>
            </w:tcBorders>
            <w:shd w:val="clear" w:color="auto" w:fill="auto"/>
            <w:vAlign w:val="center"/>
            <w:hideMark/>
          </w:tcPr>
          <w:p w14:paraId="4FE68311"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131" w:type="dxa"/>
            <w:tcBorders>
              <w:top w:val="nil"/>
              <w:left w:val="nil"/>
              <w:bottom w:val="single" w:sz="4" w:space="0" w:color="auto"/>
              <w:right w:val="single" w:sz="4" w:space="0" w:color="auto"/>
            </w:tcBorders>
            <w:shd w:val="clear" w:color="auto" w:fill="auto"/>
            <w:vAlign w:val="center"/>
            <w:hideMark/>
          </w:tcPr>
          <w:p w14:paraId="593EF9A4"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48" w:type="dxa"/>
            <w:tcBorders>
              <w:top w:val="nil"/>
              <w:left w:val="nil"/>
              <w:bottom w:val="single" w:sz="4" w:space="0" w:color="auto"/>
              <w:right w:val="single" w:sz="4" w:space="0" w:color="auto"/>
            </w:tcBorders>
            <w:shd w:val="clear" w:color="auto" w:fill="auto"/>
            <w:vAlign w:val="center"/>
            <w:hideMark/>
          </w:tcPr>
          <w:p w14:paraId="5FFBF9F1"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r>
      <w:tr w:rsidR="006E753D" w:rsidRPr="006E753D" w14:paraId="1BF07045" w14:textId="77777777" w:rsidTr="00825D7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6FF5338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2CC79F5C"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хвойным</w:t>
            </w:r>
          </w:p>
        </w:tc>
        <w:tc>
          <w:tcPr>
            <w:tcW w:w="1812" w:type="dxa"/>
            <w:tcBorders>
              <w:top w:val="nil"/>
              <w:left w:val="nil"/>
              <w:bottom w:val="single" w:sz="4" w:space="0" w:color="auto"/>
              <w:right w:val="single" w:sz="4" w:space="0" w:color="auto"/>
            </w:tcBorders>
            <w:shd w:val="clear" w:color="auto" w:fill="auto"/>
            <w:vAlign w:val="center"/>
            <w:hideMark/>
          </w:tcPr>
          <w:p w14:paraId="01395F12"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569" w:type="dxa"/>
            <w:tcBorders>
              <w:top w:val="nil"/>
              <w:left w:val="nil"/>
              <w:bottom w:val="single" w:sz="4" w:space="0" w:color="auto"/>
              <w:right w:val="single" w:sz="4" w:space="0" w:color="auto"/>
            </w:tcBorders>
            <w:shd w:val="clear" w:color="auto" w:fill="auto"/>
            <w:vAlign w:val="center"/>
            <w:hideMark/>
          </w:tcPr>
          <w:p w14:paraId="1100F66E"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355" w:type="dxa"/>
            <w:tcBorders>
              <w:top w:val="nil"/>
              <w:left w:val="nil"/>
              <w:bottom w:val="single" w:sz="4" w:space="0" w:color="auto"/>
              <w:right w:val="single" w:sz="4" w:space="0" w:color="auto"/>
            </w:tcBorders>
            <w:shd w:val="clear" w:color="auto" w:fill="auto"/>
            <w:vAlign w:val="center"/>
            <w:hideMark/>
          </w:tcPr>
          <w:p w14:paraId="6CFA98F9"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351" w:type="dxa"/>
            <w:tcBorders>
              <w:top w:val="nil"/>
              <w:left w:val="nil"/>
              <w:bottom w:val="single" w:sz="4" w:space="0" w:color="auto"/>
              <w:right w:val="single" w:sz="4" w:space="0" w:color="auto"/>
            </w:tcBorders>
            <w:shd w:val="clear" w:color="auto" w:fill="auto"/>
            <w:vAlign w:val="center"/>
            <w:hideMark/>
          </w:tcPr>
          <w:p w14:paraId="64CB8AF1"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2023" w:type="dxa"/>
            <w:tcBorders>
              <w:top w:val="nil"/>
              <w:left w:val="nil"/>
              <w:bottom w:val="single" w:sz="4" w:space="0" w:color="auto"/>
              <w:right w:val="single" w:sz="4" w:space="0" w:color="auto"/>
            </w:tcBorders>
            <w:shd w:val="clear" w:color="auto" w:fill="auto"/>
            <w:vAlign w:val="center"/>
            <w:hideMark/>
          </w:tcPr>
          <w:p w14:paraId="6F9E3928"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131" w:type="dxa"/>
            <w:tcBorders>
              <w:top w:val="nil"/>
              <w:left w:val="nil"/>
              <w:bottom w:val="single" w:sz="4" w:space="0" w:color="auto"/>
              <w:right w:val="single" w:sz="4" w:space="0" w:color="auto"/>
            </w:tcBorders>
            <w:shd w:val="clear" w:color="auto" w:fill="auto"/>
            <w:vAlign w:val="center"/>
            <w:hideMark/>
          </w:tcPr>
          <w:p w14:paraId="2403AC2B"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348" w:type="dxa"/>
            <w:tcBorders>
              <w:top w:val="nil"/>
              <w:left w:val="nil"/>
              <w:bottom w:val="single" w:sz="4" w:space="0" w:color="auto"/>
              <w:right w:val="single" w:sz="4" w:space="0" w:color="auto"/>
            </w:tcBorders>
            <w:shd w:val="clear" w:color="auto" w:fill="auto"/>
            <w:vAlign w:val="center"/>
            <w:hideMark/>
          </w:tcPr>
          <w:p w14:paraId="3BF0B22E"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r>
      <w:tr w:rsidR="006E753D" w:rsidRPr="006E753D" w14:paraId="18233D32" w14:textId="77777777" w:rsidTr="00825D7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720FCD9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634E5751"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мягколиственным</w:t>
            </w:r>
          </w:p>
        </w:tc>
        <w:tc>
          <w:tcPr>
            <w:tcW w:w="1812" w:type="dxa"/>
            <w:tcBorders>
              <w:top w:val="nil"/>
              <w:left w:val="nil"/>
              <w:bottom w:val="single" w:sz="4" w:space="0" w:color="auto"/>
              <w:right w:val="single" w:sz="4" w:space="0" w:color="auto"/>
            </w:tcBorders>
            <w:shd w:val="clear" w:color="auto" w:fill="auto"/>
            <w:vAlign w:val="center"/>
            <w:hideMark/>
          </w:tcPr>
          <w:p w14:paraId="4F78B33D"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569" w:type="dxa"/>
            <w:tcBorders>
              <w:top w:val="nil"/>
              <w:left w:val="nil"/>
              <w:bottom w:val="single" w:sz="4" w:space="0" w:color="auto"/>
              <w:right w:val="single" w:sz="4" w:space="0" w:color="auto"/>
            </w:tcBorders>
            <w:shd w:val="clear" w:color="auto" w:fill="auto"/>
            <w:vAlign w:val="center"/>
            <w:hideMark/>
          </w:tcPr>
          <w:p w14:paraId="64810BD1"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355" w:type="dxa"/>
            <w:tcBorders>
              <w:top w:val="nil"/>
              <w:left w:val="nil"/>
              <w:bottom w:val="single" w:sz="4" w:space="0" w:color="auto"/>
              <w:right w:val="single" w:sz="4" w:space="0" w:color="auto"/>
            </w:tcBorders>
            <w:shd w:val="clear" w:color="auto" w:fill="auto"/>
            <w:vAlign w:val="center"/>
            <w:hideMark/>
          </w:tcPr>
          <w:p w14:paraId="45AF36E7"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351" w:type="dxa"/>
            <w:tcBorders>
              <w:top w:val="nil"/>
              <w:left w:val="nil"/>
              <w:bottom w:val="single" w:sz="4" w:space="0" w:color="auto"/>
              <w:right w:val="single" w:sz="4" w:space="0" w:color="auto"/>
            </w:tcBorders>
            <w:shd w:val="clear" w:color="auto" w:fill="auto"/>
            <w:vAlign w:val="center"/>
            <w:hideMark/>
          </w:tcPr>
          <w:p w14:paraId="6DDA1DEC"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2023" w:type="dxa"/>
            <w:tcBorders>
              <w:top w:val="nil"/>
              <w:left w:val="nil"/>
              <w:bottom w:val="single" w:sz="4" w:space="0" w:color="auto"/>
              <w:right w:val="single" w:sz="4" w:space="0" w:color="auto"/>
            </w:tcBorders>
            <w:shd w:val="clear" w:color="auto" w:fill="auto"/>
            <w:vAlign w:val="center"/>
            <w:hideMark/>
          </w:tcPr>
          <w:p w14:paraId="63BAD70D"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131" w:type="dxa"/>
            <w:tcBorders>
              <w:top w:val="nil"/>
              <w:left w:val="nil"/>
              <w:bottom w:val="single" w:sz="4" w:space="0" w:color="auto"/>
              <w:right w:val="single" w:sz="4" w:space="0" w:color="auto"/>
            </w:tcBorders>
            <w:shd w:val="clear" w:color="auto" w:fill="auto"/>
            <w:vAlign w:val="center"/>
            <w:hideMark/>
          </w:tcPr>
          <w:p w14:paraId="11D8F25B"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348" w:type="dxa"/>
            <w:tcBorders>
              <w:top w:val="nil"/>
              <w:left w:val="nil"/>
              <w:bottom w:val="single" w:sz="4" w:space="0" w:color="auto"/>
              <w:right w:val="single" w:sz="4" w:space="0" w:color="auto"/>
            </w:tcBorders>
            <w:shd w:val="clear" w:color="auto" w:fill="auto"/>
            <w:vAlign w:val="center"/>
            <w:hideMark/>
          </w:tcPr>
          <w:p w14:paraId="4AD63E5C"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r>
      <w:tr w:rsidR="006E753D" w:rsidRPr="006E753D" w14:paraId="46C77AFF" w14:textId="77777777" w:rsidTr="00825D7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1AEF5E9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14.</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6C0D7065"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 том числе путем:</w:t>
            </w:r>
          </w:p>
        </w:tc>
        <w:tc>
          <w:tcPr>
            <w:tcW w:w="1812" w:type="dxa"/>
            <w:tcBorders>
              <w:top w:val="nil"/>
              <w:left w:val="nil"/>
              <w:bottom w:val="single" w:sz="4" w:space="0" w:color="auto"/>
              <w:right w:val="single" w:sz="4" w:space="0" w:color="auto"/>
            </w:tcBorders>
            <w:shd w:val="clear" w:color="auto" w:fill="auto"/>
            <w:vAlign w:val="center"/>
            <w:hideMark/>
          </w:tcPr>
          <w:p w14:paraId="5A9DB7D8"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569" w:type="dxa"/>
            <w:tcBorders>
              <w:top w:val="nil"/>
              <w:left w:val="nil"/>
              <w:bottom w:val="single" w:sz="4" w:space="0" w:color="auto"/>
              <w:right w:val="single" w:sz="4" w:space="0" w:color="auto"/>
            </w:tcBorders>
            <w:shd w:val="clear" w:color="auto" w:fill="auto"/>
            <w:vAlign w:val="center"/>
            <w:hideMark/>
          </w:tcPr>
          <w:p w14:paraId="6FA2BBB2"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55" w:type="dxa"/>
            <w:tcBorders>
              <w:top w:val="nil"/>
              <w:left w:val="nil"/>
              <w:bottom w:val="single" w:sz="4" w:space="0" w:color="auto"/>
              <w:right w:val="single" w:sz="4" w:space="0" w:color="auto"/>
            </w:tcBorders>
            <w:shd w:val="clear" w:color="auto" w:fill="auto"/>
            <w:vAlign w:val="center"/>
            <w:hideMark/>
          </w:tcPr>
          <w:p w14:paraId="5107A0E3"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51" w:type="dxa"/>
            <w:tcBorders>
              <w:top w:val="nil"/>
              <w:left w:val="nil"/>
              <w:bottom w:val="single" w:sz="4" w:space="0" w:color="auto"/>
              <w:right w:val="single" w:sz="4" w:space="0" w:color="auto"/>
            </w:tcBorders>
            <w:shd w:val="clear" w:color="auto" w:fill="auto"/>
            <w:vAlign w:val="center"/>
            <w:hideMark/>
          </w:tcPr>
          <w:p w14:paraId="2CB3FCCF"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2023" w:type="dxa"/>
            <w:tcBorders>
              <w:top w:val="nil"/>
              <w:left w:val="nil"/>
              <w:bottom w:val="single" w:sz="4" w:space="0" w:color="auto"/>
              <w:right w:val="single" w:sz="4" w:space="0" w:color="auto"/>
            </w:tcBorders>
            <w:shd w:val="clear" w:color="auto" w:fill="auto"/>
            <w:vAlign w:val="center"/>
            <w:hideMark/>
          </w:tcPr>
          <w:p w14:paraId="0FF64A99"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131" w:type="dxa"/>
            <w:tcBorders>
              <w:top w:val="nil"/>
              <w:left w:val="nil"/>
              <w:bottom w:val="single" w:sz="4" w:space="0" w:color="auto"/>
              <w:right w:val="single" w:sz="4" w:space="0" w:color="auto"/>
            </w:tcBorders>
            <w:shd w:val="clear" w:color="auto" w:fill="auto"/>
            <w:vAlign w:val="center"/>
            <w:hideMark/>
          </w:tcPr>
          <w:p w14:paraId="7698884D"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48" w:type="dxa"/>
            <w:tcBorders>
              <w:top w:val="nil"/>
              <w:left w:val="nil"/>
              <w:bottom w:val="single" w:sz="4" w:space="0" w:color="auto"/>
              <w:right w:val="single" w:sz="4" w:space="0" w:color="auto"/>
            </w:tcBorders>
            <w:shd w:val="clear" w:color="auto" w:fill="auto"/>
            <w:vAlign w:val="center"/>
            <w:hideMark/>
          </w:tcPr>
          <w:p w14:paraId="54B1DF11"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r>
      <w:tr w:rsidR="006E753D" w:rsidRPr="006E753D" w14:paraId="69C40807" w14:textId="77777777" w:rsidTr="00825D7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6DC6711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70ED3AC5"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создания лесных культур</w:t>
            </w:r>
          </w:p>
        </w:tc>
        <w:tc>
          <w:tcPr>
            <w:tcW w:w="1812" w:type="dxa"/>
            <w:tcBorders>
              <w:top w:val="nil"/>
              <w:left w:val="nil"/>
              <w:bottom w:val="single" w:sz="4" w:space="0" w:color="auto"/>
              <w:right w:val="single" w:sz="4" w:space="0" w:color="auto"/>
            </w:tcBorders>
            <w:shd w:val="clear" w:color="auto" w:fill="auto"/>
            <w:vAlign w:val="center"/>
          </w:tcPr>
          <w:p w14:paraId="57F4996A"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569" w:type="dxa"/>
            <w:tcBorders>
              <w:top w:val="nil"/>
              <w:left w:val="nil"/>
              <w:bottom w:val="single" w:sz="4" w:space="0" w:color="auto"/>
              <w:right w:val="single" w:sz="4" w:space="0" w:color="auto"/>
            </w:tcBorders>
            <w:shd w:val="clear" w:color="auto" w:fill="auto"/>
            <w:vAlign w:val="center"/>
          </w:tcPr>
          <w:p w14:paraId="5DAE6F77"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55" w:type="dxa"/>
            <w:tcBorders>
              <w:top w:val="nil"/>
              <w:left w:val="nil"/>
              <w:bottom w:val="single" w:sz="4" w:space="0" w:color="auto"/>
              <w:right w:val="single" w:sz="4" w:space="0" w:color="auto"/>
            </w:tcBorders>
            <w:shd w:val="clear" w:color="auto" w:fill="auto"/>
            <w:vAlign w:val="center"/>
          </w:tcPr>
          <w:p w14:paraId="07F72105"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51" w:type="dxa"/>
            <w:tcBorders>
              <w:top w:val="nil"/>
              <w:left w:val="nil"/>
              <w:bottom w:val="single" w:sz="4" w:space="0" w:color="auto"/>
              <w:right w:val="single" w:sz="4" w:space="0" w:color="auto"/>
            </w:tcBorders>
            <w:shd w:val="clear" w:color="auto" w:fill="auto"/>
            <w:vAlign w:val="center"/>
          </w:tcPr>
          <w:p w14:paraId="2EBA68CD"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2023" w:type="dxa"/>
            <w:tcBorders>
              <w:top w:val="nil"/>
              <w:left w:val="nil"/>
              <w:bottom w:val="single" w:sz="4" w:space="0" w:color="auto"/>
              <w:right w:val="single" w:sz="4" w:space="0" w:color="auto"/>
            </w:tcBorders>
            <w:shd w:val="clear" w:color="auto" w:fill="auto"/>
            <w:vAlign w:val="center"/>
            <w:hideMark/>
          </w:tcPr>
          <w:p w14:paraId="40534BDA"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131" w:type="dxa"/>
            <w:tcBorders>
              <w:top w:val="nil"/>
              <w:left w:val="nil"/>
              <w:bottom w:val="single" w:sz="4" w:space="0" w:color="auto"/>
              <w:right w:val="single" w:sz="4" w:space="0" w:color="auto"/>
            </w:tcBorders>
            <w:shd w:val="clear" w:color="auto" w:fill="auto"/>
            <w:vAlign w:val="center"/>
            <w:hideMark/>
          </w:tcPr>
          <w:p w14:paraId="5691B9B1"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48" w:type="dxa"/>
            <w:tcBorders>
              <w:top w:val="nil"/>
              <w:left w:val="nil"/>
              <w:bottom w:val="single" w:sz="4" w:space="0" w:color="auto"/>
              <w:right w:val="single" w:sz="4" w:space="0" w:color="auto"/>
            </w:tcBorders>
            <w:shd w:val="clear" w:color="auto" w:fill="auto"/>
            <w:vAlign w:val="center"/>
            <w:hideMark/>
          </w:tcPr>
          <w:p w14:paraId="2F8DB0CA"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r>
      <w:tr w:rsidR="006E753D" w:rsidRPr="006E753D" w14:paraId="5FA9FDB8" w14:textId="77777777" w:rsidTr="00825D7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2074DBC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16.</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3E20E020"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 естественное, всего</w:t>
            </w:r>
          </w:p>
        </w:tc>
        <w:tc>
          <w:tcPr>
            <w:tcW w:w="1812" w:type="dxa"/>
            <w:tcBorders>
              <w:top w:val="nil"/>
              <w:left w:val="nil"/>
              <w:bottom w:val="single" w:sz="4" w:space="0" w:color="auto"/>
              <w:right w:val="single" w:sz="4" w:space="0" w:color="auto"/>
            </w:tcBorders>
            <w:shd w:val="clear" w:color="auto" w:fill="auto"/>
            <w:vAlign w:val="center"/>
          </w:tcPr>
          <w:p w14:paraId="0E42FC40"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362,0</w:t>
            </w:r>
          </w:p>
        </w:tc>
        <w:tc>
          <w:tcPr>
            <w:tcW w:w="1569" w:type="dxa"/>
            <w:tcBorders>
              <w:top w:val="nil"/>
              <w:left w:val="nil"/>
              <w:bottom w:val="single" w:sz="4" w:space="0" w:color="auto"/>
              <w:right w:val="single" w:sz="4" w:space="0" w:color="auto"/>
            </w:tcBorders>
            <w:shd w:val="clear" w:color="auto" w:fill="auto"/>
            <w:vAlign w:val="center"/>
          </w:tcPr>
          <w:p w14:paraId="3AD3E7CF"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939,0</w:t>
            </w:r>
          </w:p>
        </w:tc>
        <w:tc>
          <w:tcPr>
            <w:tcW w:w="1355" w:type="dxa"/>
            <w:tcBorders>
              <w:top w:val="nil"/>
              <w:left w:val="nil"/>
              <w:bottom w:val="single" w:sz="4" w:space="0" w:color="auto"/>
              <w:right w:val="single" w:sz="4" w:space="0" w:color="auto"/>
            </w:tcBorders>
            <w:shd w:val="clear" w:color="auto" w:fill="auto"/>
            <w:vAlign w:val="center"/>
          </w:tcPr>
          <w:p w14:paraId="6E70D1C1"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351" w:type="dxa"/>
            <w:tcBorders>
              <w:top w:val="nil"/>
              <w:left w:val="nil"/>
              <w:bottom w:val="single" w:sz="4" w:space="0" w:color="auto"/>
              <w:right w:val="single" w:sz="4" w:space="0" w:color="auto"/>
            </w:tcBorders>
            <w:shd w:val="clear" w:color="auto" w:fill="auto"/>
            <w:vAlign w:val="center"/>
          </w:tcPr>
          <w:p w14:paraId="792BC5FB"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1301,0</w:t>
            </w:r>
          </w:p>
        </w:tc>
        <w:tc>
          <w:tcPr>
            <w:tcW w:w="2023" w:type="dxa"/>
            <w:tcBorders>
              <w:top w:val="nil"/>
              <w:left w:val="nil"/>
              <w:bottom w:val="single" w:sz="4" w:space="0" w:color="auto"/>
              <w:right w:val="single" w:sz="4" w:space="0" w:color="auto"/>
            </w:tcBorders>
            <w:shd w:val="clear" w:color="auto" w:fill="auto"/>
            <w:vAlign w:val="center"/>
            <w:hideMark/>
          </w:tcPr>
          <w:p w14:paraId="1F572B8A"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10162,0</w:t>
            </w:r>
          </w:p>
        </w:tc>
        <w:tc>
          <w:tcPr>
            <w:tcW w:w="1131" w:type="dxa"/>
            <w:tcBorders>
              <w:top w:val="nil"/>
              <w:left w:val="nil"/>
              <w:bottom w:val="single" w:sz="4" w:space="0" w:color="auto"/>
              <w:right w:val="single" w:sz="4" w:space="0" w:color="auto"/>
            </w:tcBorders>
            <w:shd w:val="clear" w:color="auto" w:fill="auto"/>
            <w:vAlign w:val="center"/>
            <w:hideMark/>
          </w:tcPr>
          <w:p w14:paraId="6E2E22A0"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348" w:type="dxa"/>
            <w:tcBorders>
              <w:top w:val="nil"/>
              <w:left w:val="nil"/>
              <w:bottom w:val="single" w:sz="4" w:space="0" w:color="auto"/>
              <w:right w:val="single" w:sz="4" w:space="0" w:color="auto"/>
            </w:tcBorders>
            <w:shd w:val="clear" w:color="auto" w:fill="auto"/>
            <w:vAlign w:val="center"/>
            <w:hideMark/>
          </w:tcPr>
          <w:p w14:paraId="7AF337A0"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11463,0</w:t>
            </w:r>
          </w:p>
        </w:tc>
      </w:tr>
      <w:tr w:rsidR="006E753D" w:rsidRPr="006E753D" w14:paraId="23C3809D" w14:textId="77777777" w:rsidTr="00825D7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17775AC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17.</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58E26373"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Из них по породам:</w:t>
            </w:r>
          </w:p>
        </w:tc>
        <w:tc>
          <w:tcPr>
            <w:tcW w:w="1812" w:type="dxa"/>
            <w:tcBorders>
              <w:top w:val="nil"/>
              <w:left w:val="nil"/>
              <w:bottom w:val="single" w:sz="4" w:space="0" w:color="auto"/>
              <w:right w:val="single" w:sz="4" w:space="0" w:color="auto"/>
            </w:tcBorders>
            <w:shd w:val="clear" w:color="auto" w:fill="auto"/>
            <w:vAlign w:val="center"/>
            <w:hideMark/>
          </w:tcPr>
          <w:p w14:paraId="000E26D8"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569" w:type="dxa"/>
            <w:tcBorders>
              <w:top w:val="nil"/>
              <w:left w:val="nil"/>
              <w:bottom w:val="single" w:sz="4" w:space="0" w:color="auto"/>
              <w:right w:val="single" w:sz="4" w:space="0" w:color="auto"/>
            </w:tcBorders>
            <w:shd w:val="clear" w:color="auto" w:fill="auto"/>
            <w:vAlign w:val="center"/>
            <w:hideMark/>
          </w:tcPr>
          <w:p w14:paraId="39F4EDCF"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55" w:type="dxa"/>
            <w:tcBorders>
              <w:top w:val="nil"/>
              <w:left w:val="nil"/>
              <w:bottom w:val="single" w:sz="4" w:space="0" w:color="auto"/>
              <w:right w:val="single" w:sz="4" w:space="0" w:color="auto"/>
            </w:tcBorders>
            <w:shd w:val="clear" w:color="auto" w:fill="auto"/>
            <w:vAlign w:val="center"/>
            <w:hideMark/>
          </w:tcPr>
          <w:p w14:paraId="0453E0AA"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51" w:type="dxa"/>
            <w:tcBorders>
              <w:top w:val="nil"/>
              <w:left w:val="nil"/>
              <w:bottom w:val="single" w:sz="4" w:space="0" w:color="auto"/>
              <w:right w:val="single" w:sz="4" w:space="0" w:color="auto"/>
            </w:tcBorders>
            <w:shd w:val="clear" w:color="auto" w:fill="auto"/>
            <w:vAlign w:val="center"/>
            <w:hideMark/>
          </w:tcPr>
          <w:p w14:paraId="20DE9F4B"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2023" w:type="dxa"/>
            <w:tcBorders>
              <w:top w:val="nil"/>
              <w:left w:val="nil"/>
              <w:bottom w:val="single" w:sz="4" w:space="0" w:color="auto"/>
              <w:right w:val="single" w:sz="4" w:space="0" w:color="auto"/>
            </w:tcBorders>
            <w:shd w:val="clear" w:color="auto" w:fill="auto"/>
            <w:vAlign w:val="center"/>
            <w:hideMark/>
          </w:tcPr>
          <w:p w14:paraId="1791C94E"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131" w:type="dxa"/>
            <w:tcBorders>
              <w:top w:val="nil"/>
              <w:left w:val="nil"/>
              <w:bottom w:val="single" w:sz="4" w:space="0" w:color="auto"/>
              <w:right w:val="single" w:sz="4" w:space="0" w:color="auto"/>
            </w:tcBorders>
            <w:shd w:val="clear" w:color="auto" w:fill="auto"/>
            <w:vAlign w:val="center"/>
            <w:hideMark/>
          </w:tcPr>
          <w:p w14:paraId="4EE46CA2"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48" w:type="dxa"/>
            <w:tcBorders>
              <w:top w:val="nil"/>
              <w:left w:val="nil"/>
              <w:bottom w:val="single" w:sz="4" w:space="0" w:color="auto"/>
              <w:right w:val="single" w:sz="4" w:space="0" w:color="auto"/>
            </w:tcBorders>
            <w:shd w:val="clear" w:color="auto" w:fill="auto"/>
            <w:vAlign w:val="center"/>
            <w:hideMark/>
          </w:tcPr>
          <w:p w14:paraId="2C285EA4"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r>
      <w:tr w:rsidR="006E753D" w:rsidRPr="006E753D" w14:paraId="4891AE96" w14:textId="77777777" w:rsidTr="00825D7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1E29C20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18.</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43047854"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хвойным</w:t>
            </w:r>
          </w:p>
        </w:tc>
        <w:tc>
          <w:tcPr>
            <w:tcW w:w="1812" w:type="dxa"/>
            <w:tcBorders>
              <w:top w:val="nil"/>
              <w:left w:val="nil"/>
              <w:bottom w:val="single" w:sz="4" w:space="0" w:color="auto"/>
              <w:right w:val="single" w:sz="4" w:space="0" w:color="auto"/>
            </w:tcBorders>
            <w:shd w:val="clear" w:color="auto" w:fill="auto"/>
            <w:vAlign w:val="center"/>
          </w:tcPr>
          <w:p w14:paraId="1D8911CC"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362,0</w:t>
            </w:r>
          </w:p>
        </w:tc>
        <w:tc>
          <w:tcPr>
            <w:tcW w:w="1569" w:type="dxa"/>
            <w:tcBorders>
              <w:top w:val="nil"/>
              <w:left w:val="nil"/>
              <w:bottom w:val="single" w:sz="4" w:space="0" w:color="auto"/>
              <w:right w:val="single" w:sz="4" w:space="0" w:color="auto"/>
            </w:tcBorders>
            <w:shd w:val="clear" w:color="auto" w:fill="auto"/>
            <w:vAlign w:val="center"/>
          </w:tcPr>
          <w:p w14:paraId="2E7C8C70"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939,0</w:t>
            </w:r>
          </w:p>
        </w:tc>
        <w:tc>
          <w:tcPr>
            <w:tcW w:w="1355" w:type="dxa"/>
            <w:tcBorders>
              <w:top w:val="nil"/>
              <w:left w:val="nil"/>
              <w:bottom w:val="single" w:sz="4" w:space="0" w:color="auto"/>
              <w:right w:val="single" w:sz="4" w:space="0" w:color="auto"/>
            </w:tcBorders>
            <w:shd w:val="clear" w:color="auto" w:fill="auto"/>
            <w:vAlign w:val="center"/>
          </w:tcPr>
          <w:p w14:paraId="7B24698B"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0,0</w:t>
            </w:r>
          </w:p>
        </w:tc>
        <w:tc>
          <w:tcPr>
            <w:tcW w:w="1351" w:type="dxa"/>
            <w:tcBorders>
              <w:top w:val="nil"/>
              <w:left w:val="nil"/>
              <w:bottom w:val="single" w:sz="4" w:space="0" w:color="auto"/>
              <w:right w:val="single" w:sz="4" w:space="0" w:color="auto"/>
            </w:tcBorders>
            <w:shd w:val="clear" w:color="auto" w:fill="auto"/>
            <w:vAlign w:val="center"/>
          </w:tcPr>
          <w:p w14:paraId="3EF1F6ED"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1301,0</w:t>
            </w:r>
          </w:p>
        </w:tc>
        <w:tc>
          <w:tcPr>
            <w:tcW w:w="2023" w:type="dxa"/>
            <w:tcBorders>
              <w:top w:val="nil"/>
              <w:left w:val="nil"/>
              <w:bottom w:val="single" w:sz="4" w:space="0" w:color="auto"/>
              <w:right w:val="single" w:sz="4" w:space="0" w:color="auto"/>
            </w:tcBorders>
            <w:shd w:val="clear" w:color="auto" w:fill="auto"/>
            <w:vAlign w:val="center"/>
            <w:hideMark/>
          </w:tcPr>
          <w:p w14:paraId="639ABEA2"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10162,0</w:t>
            </w:r>
          </w:p>
        </w:tc>
        <w:tc>
          <w:tcPr>
            <w:tcW w:w="1131" w:type="dxa"/>
            <w:tcBorders>
              <w:top w:val="nil"/>
              <w:left w:val="nil"/>
              <w:bottom w:val="single" w:sz="4" w:space="0" w:color="auto"/>
              <w:right w:val="single" w:sz="4" w:space="0" w:color="auto"/>
            </w:tcBorders>
            <w:shd w:val="clear" w:color="auto" w:fill="auto"/>
            <w:vAlign w:val="center"/>
            <w:hideMark/>
          </w:tcPr>
          <w:p w14:paraId="42903334"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348" w:type="dxa"/>
            <w:tcBorders>
              <w:top w:val="nil"/>
              <w:left w:val="nil"/>
              <w:bottom w:val="single" w:sz="4" w:space="0" w:color="auto"/>
              <w:right w:val="single" w:sz="4" w:space="0" w:color="auto"/>
            </w:tcBorders>
            <w:shd w:val="clear" w:color="auto" w:fill="auto"/>
            <w:vAlign w:val="center"/>
            <w:hideMark/>
          </w:tcPr>
          <w:p w14:paraId="31093060"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11463,0</w:t>
            </w:r>
          </w:p>
        </w:tc>
      </w:tr>
      <w:tr w:rsidR="006E753D" w:rsidRPr="006E753D" w14:paraId="1F992875" w14:textId="77777777" w:rsidTr="00825D7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17E396E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19.</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11219AD4"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мягколиственным</w:t>
            </w:r>
          </w:p>
        </w:tc>
        <w:tc>
          <w:tcPr>
            <w:tcW w:w="1812" w:type="dxa"/>
            <w:tcBorders>
              <w:top w:val="nil"/>
              <w:left w:val="nil"/>
              <w:bottom w:val="single" w:sz="4" w:space="0" w:color="auto"/>
              <w:right w:val="single" w:sz="4" w:space="0" w:color="auto"/>
            </w:tcBorders>
            <w:shd w:val="clear" w:color="auto" w:fill="auto"/>
            <w:vAlign w:val="center"/>
            <w:hideMark/>
          </w:tcPr>
          <w:p w14:paraId="513D683E"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569" w:type="dxa"/>
            <w:tcBorders>
              <w:top w:val="nil"/>
              <w:left w:val="nil"/>
              <w:bottom w:val="single" w:sz="4" w:space="0" w:color="auto"/>
              <w:right w:val="single" w:sz="4" w:space="0" w:color="auto"/>
            </w:tcBorders>
            <w:shd w:val="clear" w:color="auto" w:fill="auto"/>
            <w:vAlign w:val="center"/>
            <w:hideMark/>
          </w:tcPr>
          <w:p w14:paraId="3BD4F953"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355" w:type="dxa"/>
            <w:tcBorders>
              <w:top w:val="nil"/>
              <w:left w:val="nil"/>
              <w:bottom w:val="single" w:sz="4" w:space="0" w:color="auto"/>
              <w:right w:val="single" w:sz="4" w:space="0" w:color="auto"/>
            </w:tcBorders>
            <w:shd w:val="clear" w:color="auto" w:fill="auto"/>
            <w:vAlign w:val="center"/>
            <w:hideMark/>
          </w:tcPr>
          <w:p w14:paraId="746DC715"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351" w:type="dxa"/>
            <w:tcBorders>
              <w:top w:val="nil"/>
              <w:left w:val="nil"/>
              <w:bottom w:val="single" w:sz="4" w:space="0" w:color="auto"/>
              <w:right w:val="single" w:sz="4" w:space="0" w:color="auto"/>
            </w:tcBorders>
            <w:shd w:val="clear" w:color="auto" w:fill="auto"/>
            <w:vAlign w:val="center"/>
            <w:hideMark/>
          </w:tcPr>
          <w:p w14:paraId="327B59FB"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2023" w:type="dxa"/>
            <w:tcBorders>
              <w:top w:val="nil"/>
              <w:left w:val="nil"/>
              <w:bottom w:val="single" w:sz="4" w:space="0" w:color="auto"/>
              <w:right w:val="single" w:sz="4" w:space="0" w:color="auto"/>
            </w:tcBorders>
            <w:shd w:val="clear" w:color="auto" w:fill="auto"/>
            <w:vAlign w:val="center"/>
            <w:hideMark/>
          </w:tcPr>
          <w:p w14:paraId="4137B4A5"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131" w:type="dxa"/>
            <w:tcBorders>
              <w:top w:val="nil"/>
              <w:left w:val="nil"/>
              <w:bottom w:val="single" w:sz="4" w:space="0" w:color="auto"/>
              <w:right w:val="single" w:sz="4" w:space="0" w:color="auto"/>
            </w:tcBorders>
            <w:shd w:val="clear" w:color="auto" w:fill="auto"/>
            <w:vAlign w:val="center"/>
            <w:hideMark/>
          </w:tcPr>
          <w:p w14:paraId="1119FC34"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348" w:type="dxa"/>
            <w:tcBorders>
              <w:top w:val="nil"/>
              <w:left w:val="nil"/>
              <w:bottom w:val="single" w:sz="4" w:space="0" w:color="auto"/>
              <w:right w:val="single" w:sz="4" w:space="0" w:color="auto"/>
            </w:tcBorders>
            <w:shd w:val="clear" w:color="auto" w:fill="auto"/>
            <w:vAlign w:val="center"/>
            <w:hideMark/>
          </w:tcPr>
          <w:p w14:paraId="2CED1DB3"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r>
      <w:tr w:rsidR="006E753D" w:rsidRPr="006E753D" w14:paraId="0C1D8133" w14:textId="77777777" w:rsidTr="00825D7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51B1CE7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20.</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2D4AB3C0"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г) естественное восстановление вследствие природных процессов</w:t>
            </w:r>
          </w:p>
        </w:tc>
        <w:tc>
          <w:tcPr>
            <w:tcW w:w="1812" w:type="dxa"/>
            <w:tcBorders>
              <w:top w:val="nil"/>
              <w:left w:val="nil"/>
              <w:bottom w:val="single" w:sz="4" w:space="0" w:color="auto"/>
              <w:right w:val="single" w:sz="4" w:space="0" w:color="auto"/>
            </w:tcBorders>
            <w:shd w:val="clear" w:color="auto" w:fill="auto"/>
            <w:vAlign w:val="center"/>
          </w:tcPr>
          <w:p w14:paraId="25DEA4A5"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1222,0</w:t>
            </w:r>
          </w:p>
        </w:tc>
        <w:tc>
          <w:tcPr>
            <w:tcW w:w="1569" w:type="dxa"/>
            <w:tcBorders>
              <w:top w:val="nil"/>
              <w:left w:val="nil"/>
              <w:bottom w:val="single" w:sz="4" w:space="0" w:color="auto"/>
              <w:right w:val="single" w:sz="4" w:space="0" w:color="auto"/>
            </w:tcBorders>
            <w:shd w:val="clear" w:color="auto" w:fill="auto"/>
            <w:vAlign w:val="center"/>
          </w:tcPr>
          <w:p w14:paraId="695F03E3"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7164,0</w:t>
            </w:r>
          </w:p>
        </w:tc>
        <w:tc>
          <w:tcPr>
            <w:tcW w:w="1355" w:type="dxa"/>
            <w:tcBorders>
              <w:top w:val="nil"/>
              <w:left w:val="nil"/>
              <w:bottom w:val="single" w:sz="4" w:space="0" w:color="auto"/>
              <w:right w:val="single" w:sz="4" w:space="0" w:color="auto"/>
            </w:tcBorders>
            <w:shd w:val="clear" w:color="auto" w:fill="auto"/>
            <w:vAlign w:val="center"/>
          </w:tcPr>
          <w:p w14:paraId="7D251346"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123,0</w:t>
            </w:r>
          </w:p>
        </w:tc>
        <w:tc>
          <w:tcPr>
            <w:tcW w:w="1351" w:type="dxa"/>
            <w:tcBorders>
              <w:top w:val="nil"/>
              <w:left w:val="nil"/>
              <w:bottom w:val="single" w:sz="4" w:space="0" w:color="auto"/>
              <w:right w:val="single" w:sz="4" w:space="0" w:color="auto"/>
            </w:tcBorders>
            <w:shd w:val="clear" w:color="auto" w:fill="auto"/>
            <w:vAlign w:val="center"/>
          </w:tcPr>
          <w:p w14:paraId="12614F48"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8509,0</w:t>
            </w:r>
          </w:p>
        </w:tc>
        <w:tc>
          <w:tcPr>
            <w:tcW w:w="2023" w:type="dxa"/>
            <w:tcBorders>
              <w:top w:val="nil"/>
              <w:left w:val="nil"/>
              <w:bottom w:val="single" w:sz="4" w:space="0" w:color="auto"/>
              <w:right w:val="single" w:sz="4" w:space="0" w:color="auto"/>
            </w:tcBorders>
            <w:shd w:val="clear" w:color="auto" w:fill="auto"/>
            <w:vAlign w:val="center"/>
            <w:hideMark/>
          </w:tcPr>
          <w:p w14:paraId="3A2B3188"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985979,0</w:t>
            </w:r>
          </w:p>
        </w:tc>
        <w:tc>
          <w:tcPr>
            <w:tcW w:w="1131" w:type="dxa"/>
            <w:tcBorders>
              <w:top w:val="nil"/>
              <w:left w:val="nil"/>
              <w:bottom w:val="single" w:sz="4" w:space="0" w:color="auto"/>
              <w:right w:val="single" w:sz="4" w:space="0" w:color="auto"/>
            </w:tcBorders>
            <w:shd w:val="clear" w:color="auto" w:fill="auto"/>
            <w:vAlign w:val="center"/>
            <w:hideMark/>
          </w:tcPr>
          <w:p w14:paraId="261806F9"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348" w:type="dxa"/>
            <w:tcBorders>
              <w:top w:val="nil"/>
              <w:left w:val="nil"/>
              <w:bottom w:val="single" w:sz="4" w:space="0" w:color="auto"/>
              <w:right w:val="single" w:sz="4" w:space="0" w:color="auto"/>
            </w:tcBorders>
            <w:shd w:val="clear" w:color="auto" w:fill="auto"/>
            <w:vAlign w:val="center"/>
            <w:hideMark/>
          </w:tcPr>
          <w:p w14:paraId="02D04CC3"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994488,0</w:t>
            </w:r>
          </w:p>
        </w:tc>
      </w:tr>
      <w:tr w:rsidR="006E753D" w:rsidRPr="006E753D" w14:paraId="5DA6D493" w14:textId="77777777" w:rsidTr="00825D7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62F2496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21.</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03F62CDB"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из него по породам:</w:t>
            </w:r>
          </w:p>
        </w:tc>
        <w:tc>
          <w:tcPr>
            <w:tcW w:w="1812" w:type="dxa"/>
            <w:tcBorders>
              <w:top w:val="nil"/>
              <w:left w:val="nil"/>
              <w:bottom w:val="single" w:sz="4" w:space="0" w:color="auto"/>
              <w:right w:val="single" w:sz="4" w:space="0" w:color="auto"/>
            </w:tcBorders>
            <w:shd w:val="clear" w:color="auto" w:fill="auto"/>
            <w:vAlign w:val="center"/>
          </w:tcPr>
          <w:p w14:paraId="16238635"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569" w:type="dxa"/>
            <w:tcBorders>
              <w:top w:val="nil"/>
              <w:left w:val="nil"/>
              <w:bottom w:val="single" w:sz="4" w:space="0" w:color="auto"/>
              <w:right w:val="single" w:sz="4" w:space="0" w:color="auto"/>
            </w:tcBorders>
            <w:shd w:val="clear" w:color="auto" w:fill="auto"/>
            <w:vAlign w:val="center"/>
          </w:tcPr>
          <w:p w14:paraId="6BE05F04"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55" w:type="dxa"/>
            <w:tcBorders>
              <w:top w:val="nil"/>
              <w:left w:val="nil"/>
              <w:bottom w:val="single" w:sz="4" w:space="0" w:color="auto"/>
              <w:right w:val="single" w:sz="4" w:space="0" w:color="auto"/>
            </w:tcBorders>
            <w:shd w:val="clear" w:color="auto" w:fill="auto"/>
            <w:vAlign w:val="center"/>
          </w:tcPr>
          <w:p w14:paraId="19AA0C66"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51" w:type="dxa"/>
            <w:tcBorders>
              <w:top w:val="nil"/>
              <w:left w:val="nil"/>
              <w:bottom w:val="single" w:sz="4" w:space="0" w:color="auto"/>
              <w:right w:val="single" w:sz="4" w:space="0" w:color="auto"/>
            </w:tcBorders>
            <w:shd w:val="clear" w:color="auto" w:fill="auto"/>
            <w:vAlign w:val="center"/>
          </w:tcPr>
          <w:p w14:paraId="2BAA66EB"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2023" w:type="dxa"/>
            <w:tcBorders>
              <w:top w:val="nil"/>
              <w:left w:val="nil"/>
              <w:bottom w:val="single" w:sz="4" w:space="0" w:color="auto"/>
              <w:right w:val="single" w:sz="4" w:space="0" w:color="auto"/>
            </w:tcBorders>
            <w:shd w:val="clear" w:color="auto" w:fill="auto"/>
            <w:vAlign w:val="center"/>
            <w:hideMark/>
          </w:tcPr>
          <w:p w14:paraId="433B123F"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131" w:type="dxa"/>
            <w:tcBorders>
              <w:top w:val="nil"/>
              <w:left w:val="nil"/>
              <w:bottom w:val="single" w:sz="4" w:space="0" w:color="auto"/>
              <w:right w:val="single" w:sz="4" w:space="0" w:color="auto"/>
            </w:tcBorders>
            <w:shd w:val="clear" w:color="auto" w:fill="auto"/>
            <w:vAlign w:val="center"/>
            <w:hideMark/>
          </w:tcPr>
          <w:p w14:paraId="4C37E2A9"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c>
          <w:tcPr>
            <w:tcW w:w="1348" w:type="dxa"/>
            <w:tcBorders>
              <w:top w:val="nil"/>
              <w:left w:val="nil"/>
              <w:bottom w:val="single" w:sz="4" w:space="0" w:color="auto"/>
              <w:right w:val="single" w:sz="4" w:space="0" w:color="auto"/>
            </w:tcBorders>
            <w:shd w:val="clear" w:color="auto" w:fill="auto"/>
            <w:vAlign w:val="center"/>
            <w:hideMark/>
          </w:tcPr>
          <w:p w14:paraId="16FF5D31"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p>
        </w:tc>
      </w:tr>
      <w:tr w:rsidR="006E753D" w:rsidRPr="006E753D" w14:paraId="098524FC" w14:textId="77777777" w:rsidTr="00825D7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6435F8F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22.</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059C4B30"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хвойным</w:t>
            </w:r>
          </w:p>
        </w:tc>
        <w:tc>
          <w:tcPr>
            <w:tcW w:w="1812" w:type="dxa"/>
            <w:tcBorders>
              <w:top w:val="nil"/>
              <w:left w:val="nil"/>
              <w:bottom w:val="single" w:sz="4" w:space="0" w:color="auto"/>
              <w:right w:val="single" w:sz="4" w:space="0" w:color="auto"/>
            </w:tcBorders>
            <w:shd w:val="clear" w:color="auto" w:fill="auto"/>
            <w:vAlign w:val="center"/>
            <w:hideMark/>
          </w:tcPr>
          <w:p w14:paraId="57FD19CC"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1222,0</w:t>
            </w:r>
          </w:p>
        </w:tc>
        <w:tc>
          <w:tcPr>
            <w:tcW w:w="1569" w:type="dxa"/>
            <w:tcBorders>
              <w:top w:val="nil"/>
              <w:left w:val="nil"/>
              <w:bottom w:val="single" w:sz="4" w:space="0" w:color="auto"/>
              <w:right w:val="single" w:sz="4" w:space="0" w:color="auto"/>
            </w:tcBorders>
            <w:shd w:val="clear" w:color="auto" w:fill="auto"/>
            <w:vAlign w:val="center"/>
            <w:hideMark/>
          </w:tcPr>
          <w:p w14:paraId="23D38B24"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7164,0</w:t>
            </w:r>
          </w:p>
        </w:tc>
        <w:tc>
          <w:tcPr>
            <w:tcW w:w="1355" w:type="dxa"/>
            <w:tcBorders>
              <w:top w:val="nil"/>
              <w:left w:val="nil"/>
              <w:bottom w:val="single" w:sz="4" w:space="0" w:color="auto"/>
              <w:right w:val="single" w:sz="4" w:space="0" w:color="auto"/>
            </w:tcBorders>
            <w:shd w:val="clear" w:color="auto" w:fill="auto"/>
            <w:vAlign w:val="center"/>
            <w:hideMark/>
          </w:tcPr>
          <w:p w14:paraId="058DAA5D"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123,0</w:t>
            </w:r>
          </w:p>
        </w:tc>
        <w:tc>
          <w:tcPr>
            <w:tcW w:w="1351" w:type="dxa"/>
            <w:tcBorders>
              <w:top w:val="nil"/>
              <w:left w:val="nil"/>
              <w:bottom w:val="single" w:sz="4" w:space="0" w:color="auto"/>
              <w:right w:val="single" w:sz="4" w:space="0" w:color="auto"/>
            </w:tcBorders>
            <w:shd w:val="clear" w:color="auto" w:fill="auto"/>
            <w:vAlign w:val="center"/>
            <w:hideMark/>
          </w:tcPr>
          <w:p w14:paraId="26CD73CD"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8509,0</w:t>
            </w:r>
          </w:p>
        </w:tc>
        <w:tc>
          <w:tcPr>
            <w:tcW w:w="2023" w:type="dxa"/>
            <w:tcBorders>
              <w:top w:val="nil"/>
              <w:left w:val="nil"/>
              <w:bottom w:val="single" w:sz="4" w:space="0" w:color="auto"/>
              <w:right w:val="single" w:sz="4" w:space="0" w:color="auto"/>
            </w:tcBorders>
            <w:shd w:val="clear" w:color="auto" w:fill="auto"/>
            <w:vAlign w:val="center"/>
            <w:hideMark/>
          </w:tcPr>
          <w:p w14:paraId="32E033EC"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815879,0</w:t>
            </w:r>
          </w:p>
        </w:tc>
        <w:tc>
          <w:tcPr>
            <w:tcW w:w="1131" w:type="dxa"/>
            <w:tcBorders>
              <w:top w:val="nil"/>
              <w:left w:val="nil"/>
              <w:bottom w:val="single" w:sz="4" w:space="0" w:color="auto"/>
              <w:right w:val="single" w:sz="4" w:space="0" w:color="auto"/>
            </w:tcBorders>
            <w:shd w:val="clear" w:color="auto" w:fill="auto"/>
            <w:vAlign w:val="center"/>
            <w:hideMark/>
          </w:tcPr>
          <w:p w14:paraId="5E34C444"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348" w:type="dxa"/>
            <w:tcBorders>
              <w:top w:val="nil"/>
              <w:left w:val="nil"/>
              <w:bottom w:val="single" w:sz="4" w:space="0" w:color="auto"/>
              <w:right w:val="single" w:sz="4" w:space="0" w:color="auto"/>
            </w:tcBorders>
            <w:shd w:val="clear" w:color="auto" w:fill="auto"/>
            <w:vAlign w:val="center"/>
            <w:hideMark/>
          </w:tcPr>
          <w:p w14:paraId="295A553F"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824388,0</w:t>
            </w:r>
          </w:p>
        </w:tc>
      </w:tr>
      <w:tr w:rsidR="006E753D" w:rsidRPr="006E753D" w14:paraId="42BC179D" w14:textId="77777777" w:rsidTr="00825D76">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53E89BE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23.</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1DB0F9C1"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мягколиственным</w:t>
            </w:r>
          </w:p>
        </w:tc>
        <w:tc>
          <w:tcPr>
            <w:tcW w:w="1812" w:type="dxa"/>
            <w:tcBorders>
              <w:top w:val="nil"/>
              <w:left w:val="nil"/>
              <w:bottom w:val="single" w:sz="4" w:space="0" w:color="auto"/>
              <w:right w:val="single" w:sz="4" w:space="0" w:color="auto"/>
            </w:tcBorders>
            <w:shd w:val="clear" w:color="auto" w:fill="auto"/>
            <w:vAlign w:val="center"/>
            <w:hideMark/>
          </w:tcPr>
          <w:p w14:paraId="296A33FC"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569" w:type="dxa"/>
            <w:tcBorders>
              <w:top w:val="nil"/>
              <w:left w:val="nil"/>
              <w:bottom w:val="single" w:sz="4" w:space="0" w:color="auto"/>
              <w:right w:val="single" w:sz="4" w:space="0" w:color="auto"/>
            </w:tcBorders>
            <w:shd w:val="clear" w:color="auto" w:fill="auto"/>
            <w:vAlign w:val="center"/>
            <w:hideMark/>
          </w:tcPr>
          <w:p w14:paraId="6A592056"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355" w:type="dxa"/>
            <w:tcBorders>
              <w:top w:val="nil"/>
              <w:left w:val="nil"/>
              <w:bottom w:val="single" w:sz="4" w:space="0" w:color="auto"/>
              <w:right w:val="single" w:sz="4" w:space="0" w:color="auto"/>
            </w:tcBorders>
            <w:shd w:val="clear" w:color="auto" w:fill="auto"/>
            <w:vAlign w:val="center"/>
            <w:hideMark/>
          </w:tcPr>
          <w:p w14:paraId="783A829E"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351" w:type="dxa"/>
            <w:tcBorders>
              <w:top w:val="nil"/>
              <w:left w:val="nil"/>
              <w:bottom w:val="single" w:sz="4" w:space="0" w:color="auto"/>
              <w:right w:val="single" w:sz="4" w:space="0" w:color="auto"/>
            </w:tcBorders>
            <w:shd w:val="clear" w:color="auto" w:fill="auto"/>
            <w:vAlign w:val="center"/>
            <w:hideMark/>
          </w:tcPr>
          <w:p w14:paraId="77B1DF81"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2023" w:type="dxa"/>
            <w:tcBorders>
              <w:top w:val="nil"/>
              <w:left w:val="nil"/>
              <w:bottom w:val="single" w:sz="4" w:space="0" w:color="auto"/>
              <w:right w:val="single" w:sz="4" w:space="0" w:color="auto"/>
            </w:tcBorders>
            <w:shd w:val="clear" w:color="auto" w:fill="auto"/>
            <w:vAlign w:val="center"/>
            <w:hideMark/>
          </w:tcPr>
          <w:p w14:paraId="7DD85EA8"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170100,0</w:t>
            </w:r>
          </w:p>
        </w:tc>
        <w:tc>
          <w:tcPr>
            <w:tcW w:w="1131" w:type="dxa"/>
            <w:tcBorders>
              <w:top w:val="nil"/>
              <w:left w:val="nil"/>
              <w:bottom w:val="single" w:sz="4" w:space="0" w:color="auto"/>
              <w:right w:val="single" w:sz="4" w:space="0" w:color="auto"/>
            </w:tcBorders>
            <w:shd w:val="clear" w:color="auto" w:fill="auto"/>
            <w:vAlign w:val="center"/>
            <w:hideMark/>
          </w:tcPr>
          <w:p w14:paraId="70B44A8A"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348" w:type="dxa"/>
            <w:tcBorders>
              <w:top w:val="nil"/>
              <w:left w:val="nil"/>
              <w:bottom w:val="single" w:sz="4" w:space="0" w:color="auto"/>
              <w:right w:val="single" w:sz="4" w:space="0" w:color="auto"/>
            </w:tcBorders>
            <w:shd w:val="clear" w:color="auto" w:fill="auto"/>
            <w:vAlign w:val="center"/>
            <w:hideMark/>
          </w:tcPr>
          <w:p w14:paraId="4F9C858B" w14:textId="77777777" w:rsidR="008B5513" w:rsidRPr="006E753D" w:rsidRDefault="008B5513" w:rsidP="00825D76">
            <w:pPr>
              <w:suppressAutoHyphens/>
              <w:autoSpaceDN w:val="0"/>
              <w:spacing w:after="0" w:line="240" w:lineRule="auto"/>
              <w:jc w:val="center"/>
              <w:textAlignment w:val="baseline"/>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170100,0</w:t>
            </w:r>
          </w:p>
        </w:tc>
      </w:tr>
    </w:tbl>
    <w:p w14:paraId="44E2AE03" w14:textId="77777777" w:rsidR="008B5513" w:rsidRPr="006E753D" w:rsidRDefault="008B5513" w:rsidP="008B5513">
      <w:pPr>
        <w:rPr>
          <w:rFonts w:ascii="Times New Roman" w:eastAsia="Times New Roman" w:hAnsi="Times New Roman" w:cs="Times New Roman"/>
          <w:sz w:val="12"/>
          <w:szCs w:val="24"/>
          <w:lang w:eastAsia="ru-RU"/>
        </w:rPr>
        <w:sectPr w:rsidR="008B5513" w:rsidRPr="006E753D" w:rsidSect="00825D76">
          <w:pgSz w:w="16838" w:h="11906" w:orient="landscape"/>
          <w:pgMar w:top="1134" w:right="567" w:bottom="567" w:left="1134" w:header="567" w:footer="0" w:gutter="0"/>
          <w:cols w:space="708"/>
          <w:docGrid w:linePitch="360"/>
        </w:sectPr>
      </w:pPr>
      <w:r w:rsidRPr="006E753D">
        <w:rPr>
          <w:rFonts w:ascii="Times New Roman" w:eastAsia="Times New Roman" w:hAnsi="Times New Roman" w:cs="Times New Roman"/>
          <w:sz w:val="12"/>
          <w:szCs w:val="24"/>
          <w:lang w:eastAsia="ru-RU"/>
        </w:rPr>
        <w:br w:type="page"/>
      </w:r>
    </w:p>
    <w:p w14:paraId="473A89F9" w14:textId="77777777" w:rsidR="008B5513" w:rsidRPr="006E753D" w:rsidRDefault="008B5513" w:rsidP="008B5513">
      <w:pPr>
        <w:pStyle w:val="a7"/>
        <w:spacing w:before="120" w:line="240" w:lineRule="auto"/>
        <w:contextualSpacing/>
        <w:rPr>
          <w:rFonts w:ascii="Times New Roman" w:hAnsi="Times New Roman" w:cs="Times New Roman"/>
          <w:sz w:val="28"/>
          <w:szCs w:val="28"/>
        </w:rPr>
      </w:pPr>
      <w:bookmarkStart w:id="415" w:name="_Hlk106575495"/>
      <w:bookmarkStart w:id="416" w:name="_Hlk106577971"/>
      <w:r w:rsidRPr="006E753D">
        <w:rPr>
          <w:rFonts w:ascii="Times New Roman" w:hAnsi="Times New Roman" w:cs="Times New Roman"/>
          <w:sz w:val="28"/>
          <w:szCs w:val="28"/>
        </w:rPr>
        <w:t>В соответствии со статьей 64 Лесного кодекса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w:t>
      </w:r>
    </w:p>
    <w:p w14:paraId="2BCBE9FA" w14:textId="77777777" w:rsidR="008B5513" w:rsidRPr="006E753D" w:rsidRDefault="008B5513" w:rsidP="008B5513">
      <w:pPr>
        <w:pStyle w:val="a7"/>
        <w:spacing w:line="240" w:lineRule="auto"/>
        <w:contextualSpacing/>
        <w:rPr>
          <w:rFonts w:ascii="Times New Roman" w:hAnsi="Times New Roman" w:cs="Times New Roman"/>
          <w:sz w:val="28"/>
          <w:szCs w:val="28"/>
        </w:rPr>
      </w:pPr>
      <w:r w:rsidRPr="006E753D">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14:paraId="48DBF177" w14:textId="77777777" w:rsidR="008B5513" w:rsidRPr="006E753D" w:rsidRDefault="008B5513" w:rsidP="00FA1F60">
      <w:pPr>
        <w:pStyle w:val="a7"/>
        <w:numPr>
          <w:ilvl w:val="0"/>
          <w:numId w:val="23"/>
        </w:numPr>
        <w:spacing w:line="240" w:lineRule="auto"/>
        <w:ind w:left="0" w:firstLine="709"/>
        <w:contextualSpacing/>
        <w:rPr>
          <w:rFonts w:ascii="Times New Roman" w:hAnsi="Times New Roman" w:cs="Times New Roman"/>
          <w:sz w:val="28"/>
          <w:szCs w:val="28"/>
        </w:rPr>
      </w:pPr>
      <w:r w:rsidRPr="006E753D">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14:paraId="38CB2D4F" w14:textId="77777777" w:rsidR="008B5513" w:rsidRPr="006E753D" w:rsidRDefault="008B5513" w:rsidP="00FA1F60">
      <w:pPr>
        <w:pStyle w:val="a7"/>
        <w:numPr>
          <w:ilvl w:val="0"/>
          <w:numId w:val="23"/>
        </w:numPr>
        <w:spacing w:line="240" w:lineRule="auto"/>
        <w:ind w:left="0" w:firstLine="709"/>
        <w:contextualSpacing/>
        <w:rPr>
          <w:rFonts w:ascii="Times New Roman" w:hAnsi="Times New Roman" w:cs="Times New Roman"/>
          <w:sz w:val="28"/>
          <w:szCs w:val="28"/>
        </w:rPr>
      </w:pPr>
      <w:r w:rsidRPr="006E753D">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14:paraId="659609B0" w14:textId="77777777" w:rsidR="008B5513" w:rsidRPr="006E753D" w:rsidRDefault="008B5513" w:rsidP="00FA1F60">
      <w:pPr>
        <w:pStyle w:val="a7"/>
        <w:numPr>
          <w:ilvl w:val="0"/>
          <w:numId w:val="23"/>
        </w:numPr>
        <w:spacing w:line="240" w:lineRule="auto"/>
        <w:ind w:left="0" w:firstLine="709"/>
        <w:contextualSpacing/>
        <w:rPr>
          <w:rFonts w:ascii="Times New Roman" w:hAnsi="Times New Roman" w:cs="Times New Roman"/>
          <w:sz w:val="28"/>
          <w:szCs w:val="28"/>
        </w:rPr>
      </w:pPr>
      <w:r w:rsidRPr="006E753D">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14:paraId="47FE848C" w14:textId="77777777" w:rsidR="008B5513" w:rsidRPr="006E753D" w:rsidRDefault="008B5513" w:rsidP="00FA1F60">
      <w:pPr>
        <w:pStyle w:val="a7"/>
        <w:numPr>
          <w:ilvl w:val="0"/>
          <w:numId w:val="23"/>
        </w:numPr>
        <w:spacing w:line="240" w:lineRule="auto"/>
        <w:ind w:left="0" w:firstLine="709"/>
        <w:contextualSpacing/>
        <w:rPr>
          <w:rFonts w:ascii="Times New Roman" w:hAnsi="Times New Roman" w:cs="Times New Roman"/>
          <w:sz w:val="28"/>
          <w:szCs w:val="28"/>
        </w:rPr>
      </w:pPr>
      <w:r w:rsidRPr="006E753D">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14:paraId="0A2FC003" w14:textId="77777777" w:rsidR="008B5513" w:rsidRPr="006E753D" w:rsidRDefault="008B5513" w:rsidP="00FA1F60">
      <w:pPr>
        <w:pStyle w:val="a7"/>
        <w:numPr>
          <w:ilvl w:val="0"/>
          <w:numId w:val="23"/>
        </w:numPr>
        <w:spacing w:line="240" w:lineRule="auto"/>
        <w:ind w:left="0" w:firstLine="709"/>
        <w:contextualSpacing/>
        <w:rPr>
          <w:rFonts w:ascii="Times New Roman" w:hAnsi="Times New Roman" w:cs="Times New Roman"/>
          <w:sz w:val="28"/>
          <w:szCs w:val="28"/>
        </w:rPr>
      </w:pPr>
      <w:r w:rsidRPr="006E753D">
        <w:rPr>
          <w:rFonts w:ascii="Times New Roman" w:hAnsi="Times New Roman" w:cs="Times New Roman"/>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14:paraId="64E5DBB3" w14:textId="77777777" w:rsidR="008B5513" w:rsidRPr="006E753D" w:rsidRDefault="008B5513" w:rsidP="00FA1F60">
      <w:pPr>
        <w:pStyle w:val="a7"/>
        <w:numPr>
          <w:ilvl w:val="0"/>
          <w:numId w:val="23"/>
        </w:numPr>
        <w:spacing w:line="240" w:lineRule="auto"/>
        <w:ind w:left="0" w:firstLine="709"/>
        <w:contextualSpacing/>
        <w:rPr>
          <w:rFonts w:ascii="Times New Roman" w:hAnsi="Times New Roman" w:cs="Times New Roman"/>
          <w:sz w:val="28"/>
          <w:szCs w:val="28"/>
        </w:rPr>
      </w:pPr>
      <w:r w:rsidRPr="006E753D">
        <w:rPr>
          <w:rFonts w:ascii="Times New Roman" w:hAnsi="Times New Roman" w:cs="Times New Roman"/>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14:paraId="612A4D19" w14:textId="77777777" w:rsidR="008B5513" w:rsidRPr="006E753D" w:rsidRDefault="008B5513" w:rsidP="00FA1F60">
      <w:pPr>
        <w:pStyle w:val="af"/>
        <w:numPr>
          <w:ilvl w:val="0"/>
          <w:numId w:val="23"/>
        </w:numPr>
        <w:autoSpaceDE w:val="0"/>
        <w:autoSpaceDN w:val="0"/>
        <w:adjustRightInd w:val="0"/>
        <w:ind w:left="0" w:firstLine="709"/>
        <w:jc w:val="both"/>
        <w:rPr>
          <w:sz w:val="28"/>
          <w:szCs w:val="28"/>
        </w:rPr>
      </w:pPr>
      <w:r w:rsidRPr="006E753D">
        <w:rPr>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14:paraId="2EDCA794" w14:textId="77777777" w:rsidR="008B5513" w:rsidRPr="006E753D" w:rsidRDefault="008B5513" w:rsidP="00FA1F60">
      <w:pPr>
        <w:pStyle w:val="af"/>
        <w:numPr>
          <w:ilvl w:val="0"/>
          <w:numId w:val="23"/>
        </w:numPr>
        <w:autoSpaceDE w:val="0"/>
        <w:autoSpaceDN w:val="0"/>
        <w:adjustRightInd w:val="0"/>
        <w:ind w:left="0" w:firstLine="709"/>
        <w:jc w:val="both"/>
        <w:rPr>
          <w:sz w:val="28"/>
          <w:szCs w:val="28"/>
        </w:rPr>
      </w:pPr>
      <w:r w:rsidRPr="006E753D">
        <w:rPr>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14:paraId="62159707" w14:textId="77777777" w:rsidR="008B5513" w:rsidRPr="006E753D" w:rsidRDefault="008B5513" w:rsidP="00FA1F60">
      <w:pPr>
        <w:pStyle w:val="af"/>
        <w:numPr>
          <w:ilvl w:val="0"/>
          <w:numId w:val="23"/>
        </w:numPr>
        <w:autoSpaceDE w:val="0"/>
        <w:autoSpaceDN w:val="0"/>
        <w:adjustRightInd w:val="0"/>
        <w:ind w:left="0" w:firstLine="709"/>
        <w:jc w:val="both"/>
        <w:rPr>
          <w:sz w:val="28"/>
          <w:szCs w:val="28"/>
        </w:rPr>
      </w:pPr>
      <w:r w:rsidRPr="006E753D">
        <w:rPr>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14:paraId="714FE592" w14:textId="77777777" w:rsidR="008B5513" w:rsidRPr="006E753D" w:rsidRDefault="008B5513" w:rsidP="00FA1F60">
      <w:pPr>
        <w:pStyle w:val="af"/>
        <w:numPr>
          <w:ilvl w:val="0"/>
          <w:numId w:val="23"/>
        </w:numPr>
        <w:ind w:left="0" w:firstLine="709"/>
        <w:jc w:val="both"/>
        <w:rPr>
          <w:sz w:val="28"/>
        </w:rPr>
      </w:pPr>
      <w:r w:rsidRPr="006E753D">
        <w:rPr>
          <w:sz w:val="28"/>
        </w:rPr>
        <w:t>рубки единичных деревьев, в том числе семенников, выполнивших свою функцию, должна осуществляться при рубках осветления, рубках прочистки.</w:t>
      </w:r>
      <w:bookmarkEnd w:id="415"/>
    </w:p>
    <w:bookmarkEnd w:id="416"/>
    <w:p w14:paraId="2126FFD0" w14:textId="77777777" w:rsidR="008B5513" w:rsidRPr="006E753D" w:rsidRDefault="008B5513" w:rsidP="008B5513">
      <w:pPr>
        <w:spacing w:before="120" w:after="120" w:line="240" w:lineRule="auto"/>
        <w:jc w:val="right"/>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Таблица 27</w:t>
      </w:r>
    </w:p>
    <w:p w14:paraId="70308615" w14:textId="77777777" w:rsidR="008B5513" w:rsidRPr="006E753D" w:rsidRDefault="008B5513" w:rsidP="008B5513">
      <w:pPr>
        <w:spacing w:before="120" w:after="120" w:line="240" w:lineRule="auto"/>
        <w:ind w:firstLine="709"/>
        <w:jc w:val="both"/>
        <w:rPr>
          <w:rFonts w:ascii="Times New Roman" w:eastAsia="Times New Roman" w:hAnsi="Times New Roman" w:cs="Times New Roman"/>
          <w:sz w:val="28"/>
          <w:szCs w:val="24"/>
          <w:lang w:eastAsia="ru-RU"/>
        </w:rPr>
      </w:pPr>
      <w:r w:rsidRPr="006E753D">
        <w:rPr>
          <w:rFonts w:ascii="Times New Roman" w:eastAsia="Times New Roman" w:hAnsi="Times New Roman" w:cs="Times New Roman"/>
          <w:sz w:val="28"/>
          <w:szCs w:val="24"/>
          <w:lang w:eastAsia="ru-RU"/>
        </w:rPr>
        <w:t>Нормативы и параметры ухода за молодняками и иных мероприятий по уходу за лесами, не связанных с рубками ухода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7"/>
        <w:gridCol w:w="1700"/>
        <w:gridCol w:w="993"/>
        <w:gridCol w:w="1275"/>
        <w:gridCol w:w="993"/>
        <w:gridCol w:w="708"/>
        <w:gridCol w:w="851"/>
        <w:gridCol w:w="709"/>
        <w:gridCol w:w="708"/>
        <w:gridCol w:w="709"/>
        <w:gridCol w:w="566"/>
      </w:tblGrid>
      <w:tr w:rsidR="006E753D" w:rsidRPr="006E753D" w14:paraId="0CBFC538" w14:textId="77777777" w:rsidTr="00825D76">
        <w:trPr>
          <w:trHeight w:val="20"/>
          <w:jc w:val="center"/>
        </w:trPr>
        <w:tc>
          <w:tcPr>
            <w:tcW w:w="427" w:type="dxa"/>
            <w:vMerge w:val="restart"/>
            <w:shd w:val="clear" w:color="auto" w:fill="auto"/>
            <w:noWrap/>
            <w:vAlign w:val="center"/>
            <w:hideMark/>
          </w:tcPr>
          <w:p w14:paraId="1094C45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п\п</w:t>
            </w:r>
          </w:p>
        </w:tc>
        <w:tc>
          <w:tcPr>
            <w:tcW w:w="1700" w:type="dxa"/>
            <w:vMerge w:val="restart"/>
            <w:shd w:val="clear" w:color="auto" w:fill="auto"/>
            <w:vAlign w:val="center"/>
            <w:hideMark/>
          </w:tcPr>
          <w:p w14:paraId="363C5ED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Наименование видов ухода за лесами</w:t>
            </w:r>
          </w:p>
        </w:tc>
        <w:tc>
          <w:tcPr>
            <w:tcW w:w="993" w:type="dxa"/>
            <w:vMerge w:val="restart"/>
            <w:shd w:val="clear" w:color="auto" w:fill="auto"/>
            <w:vAlign w:val="center"/>
            <w:hideMark/>
          </w:tcPr>
          <w:p w14:paraId="450E80B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Наименование участкового лесничества</w:t>
            </w:r>
          </w:p>
        </w:tc>
        <w:tc>
          <w:tcPr>
            <w:tcW w:w="1275" w:type="dxa"/>
            <w:vMerge w:val="restart"/>
            <w:shd w:val="clear" w:color="auto" w:fill="auto"/>
            <w:vAlign w:val="center"/>
            <w:hideMark/>
          </w:tcPr>
          <w:p w14:paraId="586DECC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Хозяйство (хвойное, твердолиственное, мягколиственное)</w:t>
            </w:r>
          </w:p>
        </w:tc>
        <w:tc>
          <w:tcPr>
            <w:tcW w:w="993" w:type="dxa"/>
            <w:vMerge w:val="restart"/>
            <w:shd w:val="clear" w:color="auto" w:fill="auto"/>
            <w:vAlign w:val="center"/>
            <w:hideMark/>
          </w:tcPr>
          <w:p w14:paraId="0C21CD3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Древесная порода</w:t>
            </w:r>
          </w:p>
        </w:tc>
        <w:tc>
          <w:tcPr>
            <w:tcW w:w="708" w:type="dxa"/>
            <w:vMerge w:val="restart"/>
            <w:shd w:val="clear" w:color="auto" w:fill="auto"/>
            <w:vAlign w:val="center"/>
            <w:hideMark/>
          </w:tcPr>
          <w:p w14:paraId="07CA639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Площадь, га</w:t>
            </w:r>
          </w:p>
        </w:tc>
        <w:tc>
          <w:tcPr>
            <w:tcW w:w="851" w:type="dxa"/>
            <w:vMerge w:val="restart"/>
            <w:shd w:val="clear" w:color="auto" w:fill="auto"/>
            <w:vAlign w:val="center"/>
            <w:hideMark/>
          </w:tcPr>
          <w:p w14:paraId="7A5A681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Вырубаемый запас, м</w:t>
            </w:r>
            <w:r w:rsidRPr="006E753D">
              <w:rPr>
                <w:rFonts w:ascii="Times New Roman" w:eastAsia="Times New Roman" w:hAnsi="Times New Roman" w:cs="Times New Roman"/>
                <w:sz w:val="24"/>
                <w:szCs w:val="24"/>
                <w:vertAlign w:val="superscript"/>
                <w:lang w:eastAsia="ru-RU"/>
              </w:rPr>
              <w:t>3</w:t>
            </w:r>
          </w:p>
        </w:tc>
        <w:tc>
          <w:tcPr>
            <w:tcW w:w="709" w:type="dxa"/>
            <w:vMerge w:val="restart"/>
            <w:shd w:val="clear" w:color="auto" w:fill="auto"/>
            <w:vAlign w:val="center"/>
            <w:hideMark/>
          </w:tcPr>
          <w:p w14:paraId="795775C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Срок повторяемости, лет</w:t>
            </w:r>
          </w:p>
        </w:tc>
        <w:tc>
          <w:tcPr>
            <w:tcW w:w="1983" w:type="dxa"/>
            <w:gridSpan w:val="3"/>
            <w:shd w:val="clear" w:color="auto" w:fill="auto"/>
            <w:vAlign w:val="center"/>
            <w:hideMark/>
          </w:tcPr>
          <w:p w14:paraId="2B4EE54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Ежегодный размер</w:t>
            </w:r>
          </w:p>
        </w:tc>
      </w:tr>
      <w:tr w:rsidR="006E753D" w:rsidRPr="006E753D" w14:paraId="40BB4F9A" w14:textId="77777777" w:rsidTr="00825D76">
        <w:trPr>
          <w:trHeight w:val="20"/>
          <w:jc w:val="center"/>
        </w:trPr>
        <w:tc>
          <w:tcPr>
            <w:tcW w:w="427" w:type="dxa"/>
            <w:vMerge/>
            <w:vAlign w:val="center"/>
            <w:hideMark/>
          </w:tcPr>
          <w:p w14:paraId="33FDADB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700" w:type="dxa"/>
            <w:vMerge/>
            <w:vAlign w:val="center"/>
            <w:hideMark/>
          </w:tcPr>
          <w:p w14:paraId="25FD298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vMerge/>
            <w:vAlign w:val="center"/>
            <w:hideMark/>
          </w:tcPr>
          <w:p w14:paraId="7C3006A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275" w:type="dxa"/>
            <w:vMerge/>
            <w:vAlign w:val="center"/>
            <w:hideMark/>
          </w:tcPr>
          <w:p w14:paraId="597BF4E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vMerge/>
            <w:vAlign w:val="center"/>
            <w:hideMark/>
          </w:tcPr>
          <w:p w14:paraId="036E4F3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8" w:type="dxa"/>
            <w:vMerge/>
            <w:vAlign w:val="center"/>
            <w:hideMark/>
          </w:tcPr>
          <w:p w14:paraId="39E1543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vMerge/>
            <w:vAlign w:val="center"/>
            <w:hideMark/>
          </w:tcPr>
          <w:p w14:paraId="146858B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vMerge/>
            <w:vAlign w:val="center"/>
            <w:hideMark/>
          </w:tcPr>
          <w:p w14:paraId="021F0CD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8" w:type="dxa"/>
            <w:vMerge w:val="restart"/>
            <w:shd w:val="clear" w:color="auto" w:fill="auto"/>
            <w:vAlign w:val="center"/>
            <w:hideMark/>
          </w:tcPr>
          <w:p w14:paraId="7C3C50B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Площадь, га</w:t>
            </w:r>
          </w:p>
        </w:tc>
        <w:tc>
          <w:tcPr>
            <w:tcW w:w="1275" w:type="dxa"/>
            <w:gridSpan w:val="2"/>
            <w:shd w:val="clear" w:color="auto" w:fill="auto"/>
            <w:vAlign w:val="center"/>
            <w:hideMark/>
          </w:tcPr>
          <w:p w14:paraId="30F1A10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Вырубаемый запас, м</w:t>
            </w:r>
            <w:r w:rsidRPr="006E753D">
              <w:rPr>
                <w:rFonts w:ascii="Times New Roman" w:eastAsia="Times New Roman" w:hAnsi="Times New Roman" w:cs="Times New Roman"/>
                <w:sz w:val="24"/>
                <w:szCs w:val="24"/>
                <w:vertAlign w:val="superscript"/>
                <w:lang w:eastAsia="ru-RU"/>
              </w:rPr>
              <w:t>3</w:t>
            </w:r>
          </w:p>
        </w:tc>
      </w:tr>
      <w:tr w:rsidR="008B5513" w:rsidRPr="006E753D" w14:paraId="2A2DF7E9" w14:textId="77777777" w:rsidTr="00825D76">
        <w:trPr>
          <w:trHeight w:val="20"/>
          <w:jc w:val="center"/>
        </w:trPr>
        <w:tc>
          <w:tcPr>
            <w:tcW w:w="427" w:type="dxa"/>
            <w:vMerge/>
            <w:vAlign w:val="center"/>
            <w:hideMark/>
          </w:tcPr>
          <w:p w14:paraId="6CE99A6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700" w:type="dxa"/>
            <w:vMerge/>
            <w:vAlign w:val="center"/>
            <w:hideMark/>
          </w:tcPr>
          <w:p w14:paraId="58D5BBA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vMerge/>
            <w:vAlign w:val="center"/>
            <w:hideMark/>
          </w:tcPr>
          <w:p w14:paraId="1A8E071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275" w:type="dxa"/>
            <w:vMerge/>
            <w:vAlign w:val="center"/>
            <w:hideMark/>
          </w:tcPr>
          <w:p w14:paraId="55B1A62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vMerge/>
            <w:vAlign w:val="center"/>
            <w:hideMark/>
          </w:tcPr>
          <w:p w14:paraId="1B40595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8" w:type="dxa"/>
            <w:vMerge/>
            <w:vAlign w:val="center"/>
            <w:hideMark/>
          </w:tcPr>
          <w:p w14:paraId="0EAF843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1" w:type="dxa"/>
            <w:vMerge/>
            <w:vAlign w:val="center"/>
            <w:hideMark/>
          </w:tcPr>
          <w:p w14:paraId="7E71161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vMerge/>
            <w:vAlign w:val="center"/>
            <w:hideMark/>
          </w:tcPr>
          <w:p w14:paraId="536A3D5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8" w:type="dxa"/>
            <w:vMerge/>
            <w:vAlign w:val="center"/>
            <w:hideMark/>
          </w:tcPr>
          <w:p w14:paraId="2DBFEE2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shd w:val="clear" w:color="auto" w:fill="auto"/>
            <w:vAlign w:val="center"/>
            <w:hideMark/>
          </w:tcPr>
          <w:p w14:paraId="3720F75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общий</w:t>
            </w:r>
          </w:p>
        </w:tc>
        <w:tc>
          <w:tcPr>
            <w:tcW w:w="566" w:type="dxa"/>
            <w:shd w:val="clear" w:color="auto" w:fill="auto"/>
            <w:vAlign w:val="center"/>
            <w:hideMark/>
          </w:tcPr>
          <w:p w14:paraId="06BD608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 1 га</w:t>
            </w:r>
          </w:p>
        </w:tc>
      </w:tr>
    </w:tbl>
    <w:p w14:paraId="408C74B2" w14:textId="77777777" w:rsidR="008B5513" w:rsidRPr="006E753D" w:rsidRDefault="008B5513" w:rsidP="008B5513">
      <w:pPr>
        <w:spacing w:after="0" w:line="14" w:lineRule="auto"/>
        <w:jc w:val="center"/>
        <w:rPr>
          <w:rFonts w:ascii="Times New Roman" w:eastAsia="Times New Roman" w:hAnsi="Times New Roman" w:cs="Times New Roman"/>
          <w:sz w:val="24"/>
          <w:szCs w:val="24"/>
          <w:lang w:eastAsia="ru-RU"/>
        </w:rPr>
      </w:pPr>
    </w:p>
    <w:tbl>
      <w:tblPr>
        <w:tblW w:w="9639" w:type="dxa"/>
        <w:jc w:val="center"/>
        <w:tblLayout w:type="fixed"/>
        <w:tblCellMar>
          <w:left w:w="57" w:type="dxa"/>
          <w:right w:w="57" w:type="dxa"/>
        </w:tblCellMar>
        <w:tblLook w:val="04A0" w:firstRow="1" w:lastRow="0" w:firstColumn="1" w:lastColumn="0" w:noHBand="0" w:noVBand="1"/>
      </w:tblPr>
      <w:tblGrid>
        <w:gridCol w:w="427"/>
        <w:gridCol w:w="1700"/>
        <w:gridCol w:w="993"/>
        <w:gridCol w:w="1275"/>
        <w:gridCol w:w="993"/>
        <w:gridCol w:w="709"/>
        <w:gridCol w:w="850"/>
        <w:gridCol w:w="709"/>
        <w:gridCol w:w="708"/>
        <w:gridCol w:w="709"/>
        <w:gridCol w:w="566"/>
      </w:tblGrid>
      <w:tr w:rsidR="006E753D" w:rsidRPr="006E753D" w14:paraId="09B4E115" w14:textId="77777777" w:rsidTr="00825D76">
        <w:trPr>
          <w:trHeight w:val="20"/>
          <w:tblHeader/>
          <w:jc w:val="center"/>
        </w:trPr>
        <w:tc>
          <w:tcPr>
            <w:tcW w:w="427" w:type="dxa"/>
            <w:tcBorders>
              <w:top w:val="single" w:sz="4" w:space="0" w:color="auto"/>
              <w:left w:val="single" w:sz="4" w:space="0" w:color="auto"/>
              <w:bottom w:val="single" w:sz="4" w:space="0" w:color="auto"/>
              <w:right w:val="single" w:sz="4" w:space="0" w:color="auto"/>
            </w:tcBorders>
            <w:vAlign w:val="center"/>
          </w:tcPr>
          <w:p w14:paraId="67659C5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BA0F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4CB7BD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D5A21C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5CF684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0E0254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w:t>
            </w:r>
          </w:p>
        </w:tc>
        <w:tc>
          <w:tcPr>
            <w:tcW w:w="850" w:type="dxa"/>
            <w:tcBorders>
              <w:top w:val="single" w:sz="4" w:space="0" w:color="auto"/>
              <w:left w:val="nil"/>
              <w:bottom w:val="single" w:sz="4" w:space="0" w:color="auto"/>
              <w:right w:val="single" w:sz="4" w:space="0" w:color="auto"/>
            </w:tcBorders>
            <w:shd w:val="clear" w:color="auto" w:fill="auto"/>
            <w:vAlign w:val="center"/>
          </w:tcPr>
          <w:p w14:paraId="6202616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05F227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w:t>
            </w:r>
          </w:p>
        </w:tc>
        <w:tc>
          <w:tcPr>
            <w:tcW w:w="708" w:type="dxa"/>
            <w:tcBorders>
              <w:top w:val="single" w:sz="4" w:space="0" w:color="auto"/>
              <w:left w:val="nil"/>
              <w:bottom w:val="single" w:sz="4" w:space="0" w:color="auto"/>
              <w:right w:val="single" w:sz="4" w:space="0" w:color="auto"/>
            </w:tcBorders>
            <w:shd w:val="clear" w:color="auto" w:fill="auto"/>
            <w:vAlign w:val="center"/>
          </w:tcPr>
          <w:p w14:paraId="2CB98FE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w:t>
            </w:r>
          </w:p>
        </w:tc>
        <w:tc>
          <w:tcPr>
            <w:tcW w:w="709" w:type="dxa"/>
            <w:tcBorders>
              <w:top w:val="single" w:sz="4" w:space="0" w:color="auto"/>
              <w:left w:val="nil"/>
              <w:bottom w:val="single" w:sz="4" w:space="0" w:color="auto"/>
              <w:right w:val="single" w:sz="4" w:space="0" w:color="auto"/>
            </w:tcBorders>
            <w:shd w:val="clear" w:color="auto" w:fill="auto"/>
            <w:vAlign w:val="center"/>
          </w:tcPr>
          <w:p w14:paraId="65D2BA5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w:t>
            </w:r>
          </w:p>
        </w:tc>
        <w:tc>
          <w:tcPr>
            <w:tcW w:w="566" w:type="dxa"/>
            <w:tcBorders>
              <w:top w:val="single" w:sz="4" w:space="0" w:color="auto"/>
              <w:left w:val="nil"/>
              <w:bottom w:val="single" w:sz="4" w:space="0" w:color="auto"/>
              <w:right w:val="single" w:sz="4" w:space="0" w:color="auto"/>
            </w:tcBorders>
            <w:shd w:val="clear" w:color="auto" w:fill="auto"/>
            <w:vAlign w:val="center"/>
          </w:tcPr>
          <w:p w14:paraId="60431CC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w:t>
            </w:r>
          </w:p>
        </w:tc>
      </w:tr>
      <w:tr w:rsidR="006E753D" w:rsidRPr="006E753D" w14:paraId="467C40A6" w14:textId="77777777" w:rsidTr="00825D76">
        <w:trPr>
          <w:trHeight w:val="20"/>
          <w:jc w:val="center"/>
        </w:trPr>
        <w:tc>
          <w:tcPr>
            <w:tcW w:w="427" w:type="dxa"/>
            <w:vMerge w:val="restart"/>
            <w:tcBorders>
              <w:top w:val="single" w:sz="4" w:space="0" w:color="auto"/>
              <w:left w:val="single" w:sz="4" w:space="0" w:color="auto"/>
              <w:right w:val="single" w:sz="4" w:space="0" w:color="auto"/>
            </w:tcBorders>
            <w:vAlign w:val="center"/>
          </w:tcPr>
          <w:p w14:paraId="7B2B98B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w:t>
            </w:r>
          </w:p>
        </w:tc>
        <w:tc>
          <w:tcPr>
            <w:tcW w:w="1700" w:type="dxa"/>
            <w:vMerge w:val="restart"/>
            <w:tcBorders>
              <w:top w:val="single" w:sz="4" w:space="0" w:color="auto"/>
              <w:left w:val="single" w:sz="4" w:space="0" w:color="auto"/>
              <w:right w:val="single" w:sz="4" w:space="0" w:color="auto"/>
            </w:tcBorders>
            <w:shd w:val="clear" w:color="auto" w:fill="auto"/>
            <w:vAlign w:val="center"/>
            <w:hideMark/>
          </w:tcPr>
          <w:p w14:paraId="528EF6F4"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Проведение рубок ухода за лесами,</w:t>
            </w:r>
          </w:p>
        </w:tc>
        <w:tc>
          <w:tcPr>
            <w:tcW w:w="993" w:type="dxa"/>
            <w:vMerge w:val="restart"/>
            <w:tcBorders>
              <w:top w:val="single" w:sz="4" w:space="0" w:color="auto"/>
              <w:left w:val="nil"/>
              <w:right w:val="single" w:sz="4" w:space="0" w:color="auto"/>
            </w:tcBorders>
            <w:shd w:val="clear" w:color="auto" w:fill="auto"/>
            <w:vAlign w:val="center"/>
            <w:hideMark/>
          </w:tcPr>
          <w:p w14:paraId="51A4D15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w:t>
            </w:r>
          </w:p>
        </w:tc>
        <w:tc>
          <w:tcPr>
            <w:tcW w:w="1275" w:type="dxa"/>
            <w:tcBorders>
              <w:top w:val="single" w:sz="4" w:space="0" w:color="auto"/>
              <w:left w:val="nil"/>
              <w:bottom w:val="nil"/>
              <w:right w:val="single" w:sz="4" w:space="0" w:color="auto"/>
            </w:tcBorders>
            <w:shd w:val="clear" w:color="auto" w:fill="auto"/>
            <w:vAlign w:val="center"/>
            <w:hideMark/>
          </w:tcPr>
          <w:p w14:paraId="3AFF191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Хвойное</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772938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Сосна, лиственница, кедр</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19335E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1500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788BDA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26550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3E0B9D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6F461E7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00C496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2655</w:t>
            </w:r>
          </w:p>
        </w:tc>
        <w:tc>
          <w:tcPr>
            <w:tcW w:w="566" w:type="dxa"/>
            <w:tcBorders>
              <w:top w:val="single" w:sz="4" w:space="0" w:color="auto"/>
              <w:left w:val="nil"/>
              <w:bottom w:val="single" w:sz="4" w:space="0" w:color="auto"/>
              <w:right w:val="single" w:sz="4" w:space="0" w:color="auto"/>
            </w:tcBorders>
            <w:shd w:val="clear" w:color="auto" w:fill="auto"/>
            <w:vAlign w:val="center"/>
            <w:hideMark/>
          </w:tcPr>
          <w:p w14:paraId="22698E1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17,7</w:t>
            </w:r>
          </w:p>
        </w:tc>
      </w:tr>
      <w:tr w:rsidR="006E753D" w:rsidRPr="006E753D" w14:paraId="557BCC4D" w14:textId="77777777" w:rsidTr="00825D76">
        <w:trPr>
          <w:trHeight w:val="20"/>
          <w:jc w:val="center"/>
        </w:trPr>
        <w:tc>
          <w:tcPr>
            <w:tcW w:w="427" w:type="dxa"/>
            <w:vMerge/>
            <w:tcBorders>
              <w:left w:val="single" w:sz="4" w:space="0" w:color="auto"/>
              <w:bottom w:val="nil"/>
              <w:right w:val="single" w:sz="4" w:space="0" w:color="auto"/>
            </w:tcBorders>
            <w:vAlign w:val="center"/>
          </w:tcPr>
          <w:p w14:paraId="27C900A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700" w:type="dxa"/>
            <w:vMerge/>
            <w:tcBorders>
              <w:left w:val="single" w:sz="4" w:space="0" w:color="auto"/>
              <w:bottom w:val="nil"/>
              <w:right w:val="single" w:sz="4" w:space="0" w:color="auto"/>
            </w:tcBorders>
            <w:shd w:val="clear" w:color="auto" w:fill="auto"/>
            <w:vAlign w:val="center"/>
            <w:hideMark/>
          </w:tcPr>
          <w:p w14:paraId="652B43DC"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p>
        </w:tc>
        <w:tc>
          <w:tcPr>
            <w:tcW w:w="993" w:type="dxa"/>
            <w:vMerge/>
            <w:tcBorders>
              <w:left w:val="nil"/>
              <w:bottom w:val="nil"/>
              <w:right w:val="single" w:sz="4" w:space="0" w:color="auto"/>
            </w:tcBorders>
            <w:shd w:val="clear" w:color="auto" w:fill="auto"/>
            <w:vAlign w:val="center"/>
            <w:hideMark/>
          </w:tcPr>
          <w:p w14:paraId="47D7416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nil"/>
              <w:bottom w:val="nil"/>
              <w:right w:val="single" w:sz="4" w:space="0" w:color="auto"/>
            </w:tcBorders>
            <w:shd w:val="clear" w:color="auto" w:fill="auto"/>
            <w:vAlign w:val="center"/>
            <w:hideMark/>
          </w:tcPr>
          <w:p w14:paraId="27F547F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Мягколиственное</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7D69B0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Береза, осина</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F05721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850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EF7D34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9350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471E1C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3FEE661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7CFEE1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935</w:t>
            </w:r>
          </w:p>
        </w:tc>
        <w:tc>
          <w:tcPr>
            <w:tcW w:w="566" w:type="dxa"/>
            <w:tcBorders>
              <w:top w:val="single" w:sz="4" w:space="0" w:color="auto"/>
              <w:left w:val="nil"/>
              <w:bottom w:val="single" w:sz="4" w:space="0" w:color="auto"/>
              <w:right w:val="single" w:sz="4" w:space="0" w:color="auto"/>
            </w:tcBorders>
            <w:shd w:val="clear" w:color="auto" w:fill="auto"/>
            <w:vAlign w:val="center"/>
            <w:hideMark/>
          </w:tcPr>
          <w:p w14:paraId="3EEE428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11,0</w:t>
            </w:r>
          </w:p>
        </w:tc>
      </w:tr>
      <w:tr w:rsidR="006E753D" w:rsidRPr="006E753D" w14:paraId="6D495B49" w14:textId="77777777" w:rsidTr="00825D76">
        <w:trPr>
          <w:trHeight w:val="20"/>
          <w:jc w:val="center"/>
        </w:trPr>
        <w:tc>
          <w:tcPr>
            <w:tcW w:w="427" w:type="dxa"/>
            <w:tcBorders>
              <w:top w:val="single" w:sz="4" w:space="0" w:color="auto"/>
              <w:left w:val="single" w:sz="4" w:space="0" w:color="auto"/>
              <w:bottom w:val="single" w:sz="4" w:space="0" w:color="auto"/>
              <w:right w:val="single" w:sz="4" w:space="0" w:color="auto"/>
            </w:tcBorders>
            <w:vAlign w:val="center"/>
          </w:tcPr>
          <w:p w14:paraId="09597ED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63C1EA"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 том числе:</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313169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E57280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auto"/>
            <w:vAlign w:val="center"/>
            <w:hideMark/>
          </w:tcPr>
          <w:p w14:paraId="50A767B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auto"/>
            <w:vAlign w:val="center"/>
            <w:hideMark/>
          </w:tcPr>
          <w:p w14:paraId="4142A2C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auto"/>
            <w:vAlign w:val="center"/>
            <w:hideMark/>
          </w:tcPr>
          <w:p w14:paraId="346BC18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auto"/>
            <w:vAlign w:val="center"/>
            <w:hideMark/>
          </w:tcPr>
          <w:p w14:paraId="24ED117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8" w:type="dxa"/>
            <w:tcBorders>
              <w:top w:val="nil"/>
              <w:left w:val="nil"/>
              <w:bottom w:val="single" w:sz="4" w:space="0" w:color="auto"/>
              <w:right w:val="single" w:sz="4" w:space="0" w:color="auto"/>
            </w:tcBorders>
            <w:shd w:val="clear" w:color="auto" w:fill="auto"/>
            <w:vAlign w:val="center"/>
            <w:hideMark/>
          </w:tcPr>
          <w:p w14:paraId="35C3FAD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auto"/>
            <w:vAlign w:val="center"/>
            <w:hideMark/>
          </w:tcPr>
          <w:p w14:paraId="3A7BDB0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6" w:type="dxa"/>
            <w:tcBorders>
              <w:top w:val="nil"/>
              <w:left w:val="nil"/>
              <w:bottom w:val="single" w:sz="4" w:space="0" w:color="auto"/>
              <w:right w:val="single" w:sz="4" w:space="0" w:color="auto"/>
            </w:tcBorders>
            <w:shd w:val="clear" w:color="auto" w:fill="auto"/>
            <w:vAlign w:val="center"/>
            <w:hideMark/>
          </w:tcPr>
          <w:p w14:paraId="3C8FA21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0F59D58F" w14:textId="77777777" w:rsidTr="00825D76">
        <w:trPr>
          <w:trHeight w:val="20"/>
          <w:jc w:val="center"/>
        </w:trPr>
        <w:tc>
          <w:tcPr>
            <w:tcW w:w="427" w:type="dxa"/>
            <w:vMerge w:val="restart"/>
            <w:tcBorders>
              <w:top w:val="nil"/>
              <w:left w:val="single" w:sz="4" w:space="0" w:color="auto"/>
              <w:right w:val="single" w:sz="4" w:space="0" w:color="auto"/>
            </w:tcBorders>
            <w:vAlign w:val="center"/>
          </w:tcPr>
          <w:p w14:paraId="323FFC0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3.</w:t>
            </w:r>
          </w:p>
        </w:tc>
        <w:tc>
          <w:tcPr>
            <w:tcW w:w="1700" w:type="dxa"/>
            <w:vMerge w:val="restart"/>
            <w:tcBorders>
              <w:top w:val="nil"/>
              <w:left w:val="single" w:sz="4" w:space="0" w:color="auto"/>
              <w:right w:val="single" w:sz="4" w:space="0" w:color="auto"/>
            </w:tcBorders>
            <w:shd w:val="clear" w:color="auto" w:fill="auto"/>
            <w:vAlign w:val="center"/>
            <w:hideMark/>
          </w:tcPr>
          <w:p w14:paraId="5BB5545D"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осветления, прочистки</w:t>
            </w:r>
          </w:p>
        </w:tc>
        <w:tc>
          <w:tcPr>
            <w:tcW w:w="993" w:type="dxa"/>
            <w:vMerge w:val="restart"/>
            <w:tcBorders>
              <w:top w:val="nil"/>
              <w:left w:val="nil"/>
              <w:right w:val="single" w:sz="4" w:space="0" w:color="auto"/>
            </w:tcBorders>
            <w:shd w:val="clear" w:color="auto" w:fill="auto"/>
            <w:vAlign w:val="center"/>
            <w:hideMark/>
          </w:tcPr>
          <w:p w14:paraId="5672653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все</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DA23C0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Хвойное</w:t>
            </w:r>
          </w:p>
        </w:tc>
        <w:tc>
          <w:tcPr>
            <w:tcW w:w="993" w:type="dxa"/>
            <w:tcBorders>
              <w:top w:val="nil"/>
              <w:left w:val="nil"/>
              <w:bottom w:val="single" w:sz="4" w:space="0" w:color="auto"/>
              <w:right w:val="single" w:sz="4" w:space="0" w:color="auto"/>
            </w:tcBorders>
            <w:shd w:val="clear" w:color="auto" w:fill="auto"/>
            <w:vAlign w:val="center"/>
            <w:hideMark/>
          </w:tcPr>
          <w:p w14:paraId="53E6EB0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Сосна, лиственница, кедр</w:t>
            </w:r>
          </w:p>
        </w:tc>
        <w:tc>
          <w:tcPr>
            <w:tcW w:w="709" w:type="dxa"/>
            <w:tcBorders>
              <w:top w:val="nil"/>
              <w:left w:val="nil"/>
              <w:bottom w:val="single" w:sz="4" w:space="0" w:color="auto"/>
              <w:right w:val="single" w:sz="4" w:space="0" w:color="auto"/>
            </w:tcBorders>
            <w:shd w:val="clear" w:color="auto" w:fill="auto"/>
            <w:vAlign w:val="center"/>
            <w:hideMark/>
          </w:tcPr>
          <w:p w14:paraId="5CD46F9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1500</w:t>
            </w:r>
          </w:p>
        </w:tc>
        <w:tc>
          <w:tcPr>
            <w:tcW w:w="850" w:type="dxa"/>
            <w:tcBorders>
              <w:top w:val="nil"/>
              <w:left w:val="nil"/>
              <w:bottom w:val="single" w:sz="4" w:space="0" w:color="auto"/>
              <w:right w:val="single" w:sz="4" w:space="0" w:color="auto"/>
            </w:tcBorders>
            <w:shd w:val="clear" w:color="auto" w:fill="auto"/>
            <w:vAlign w:val="center"/>
            <w:hideMark/>
          </w:tcPr>
          <w:p w14:paraId="5CCA0F8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26550</w:t>
            </w:r>
          </w:p>
        </w:tc>
        <w:tc>
          <w:tcPr>
            <w:tcW w:w="709" w:type="dxa"/>
            <w:tcBorders>
              <w:top w:val="nil"/>
              <w:left w:val="nil"/>
              <w:bottom w:val="single" w:sz="4" w:space="0" w:color="auto"/>
              <w:right w:val="single" w:sz="4" w:space="0" w:color="auto"/>
            </w:tcBorders>
            <w:shd w:val="clear" w:color="auto" w:fill="auto"/>
            <w:vAlign w:val="center"/>
            <w:hideMark/>
          </w:tcPr>
          <w:p w14:paraId="4EC3A5A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w:t>
            </w:r>
          </w:p>
        </w:tc>
        <w:tc>
          <w:tcPr>
            <w:tcW w:w="708" w:type="dxa"/>
            <w:tcBorders>
              <w:top w:val="nil"/>
              <w:left w:val="nil"/>
              <w:bottom w:val="single" w:sz="4" w:space="0" w:color="auto"/>
              <w:right w:val="single" w:sz="4" w:space="0" w:color="auto"/>
            </w:tcBorders>
            <w:shd w:val="clear" w:color="auto" w:fill="auto"/>
            <w:vAlign w:val="center"/>
            <w:hideMark/>
          </w:tcPr>
          <w:p w14:paraId="42B70D8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150</w:t>
            </w:r>
          </w:p>
        </w:tc>
        <w:tc>
          <w:tcPr>
            <w:tcW w:w="709" w:type="dxa"/>
            <w:tcBorders>
              <w:top w:val="nil"/>
              <w:left w:val="nil"/>
              <w:bottom w:val="single" w:sz="4" w:space="0" w:color="auto"/>
              <w:right w:val="single" w:sz="4" w:space="0" w:color="auto"/>
            </w:tcBorders>
            <w:shd w:val="clear" w:color="auto" w:fill="auto"/>
            <w:vAlign w:val="center"/>
            <w:hideMark/>
          </w:tcPr>
          <w:p w14:paraId="038EB25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2655</w:t>
            </w:r>
          </w:p>
        </w:tc>
        <w:tc>
          <w:tcPr>
            <w:tcW w:w="566" w:type="dxa"/>
            <w:tcBorders>
              <w:top w:val="nil"/>
              <w:left w:val="nil"/>
              <w:bottom w:val="single" w:sz="4" w:space="0" w:color="auto"/>
              <w:right w:val="single" w:sz="4" w:space="0" w:color="auto"/>
            </w:tcBorders>
            <w:shd w:val="clear" w:color="auto" w:fill="auto"/>
            <w:vAlign w:val="center"/>
            <w:hideMark/>
          </w:tcPr>
          <w:p w14:paraId="145B585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17,7</w:t>
            </w:r>
          </w:p>
        </w:tc>
      </w:tr>
      <w:tr w:rsidR="006E753D" w:rsidRPr="006E753D" w14:paraId="694E4CE6" w14:textId="77777777" w:rsidTr="00825D76">
        <w:trPr>
          <w:trHeight w:val="20"/>
          <w:jc w:val="center"/>
        </w:trPr>
        <w:tc>
          <w:tcPr>
            <w:tcW w:w="427" w:type="dxa"/>
            <w:vMerge/>
            <w:tcBorders>
              <w:left w:val="single" w:sz="4" w:space="0" w:color="auto"/>
              <w:bottom w:val="nil"/>
              <w:right w:val="single" w:sz="4" w:space="0" w:color="auto"/>
            </w:tcBorders>
            <w:vAlign w:val="center"/>
          </w:tcPr>
          <w:p w14:paraId="0462866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700" w:type="dxa"/>
            <w:vMerge/>
            <w:tcBorders>
              <w:left w:val="single" w:sz="4" w:space="0" w:color="auto"/>
              <w:bottom w:val="nil"/>
              <w:right w:val="single" w:sz="4" w:space="0" w:color="auto"/>
            </w:tcBorders>
            <w:shd w:val="clear" w:color="auto" w:fill="auto"/>
            <w:vAlign w:val="center"/>
            <w:hideMark/>
          </w:tcPr>
          <w:p w14:paraId="52CABA6A"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p>
        </w:tc>
        <w:tc>
          <w:tcPr>
            <w:tcW w:w="993" w:type="dxa"/>
            <w:vMerge/>
            <w:tcBorders>
              <w:left w:val="nil"/>
              <w:bottom w:val="nil"/>
              <w:right w:val="single" w:sz="4" w:space="0" w:color="auto"/>
            </w:tcBorders>
            <w:shd w:val="clear" w:color="auto" w:fill="auto"/>
            <w:vAlign w:val="center"/>
            <w:hideMark/>
          </w:tcPr>
          <w:p w14:paraId="465E59A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CA28A7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Мягколиственное</w:t>
            </w:r>
          </w:p>
        </w:tc>
        <w:tc>
          <w:tcPr>
            <w:tcW w:w="993" w:type="dxa"/>
            <w:tcBorders>
              <w:top w:val="nil"/>
              <w:left w:val="nil"/>
              <w:bottom w:val="single" w:sz="4" w:space="0" w:color="auto"/>
              <w:right w:val="single" w:sz="4" w:space="0" w:color="auto"/>
            </w:tcBorders>
            <w:shd w:val="clear" w:color="auto" w:fill="auto"/>
            <w:vAlign w:val="center"/>
            <w:hideMark/>
          </w:tcPr>
          <w:p w14:paraId="72A73B3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Береза, осина</w:t>
            </w:r>
          </w:p>
        </w:tc>
        <w:tc>
          <w:tcPr>
            <w:tcW w:w="709" w:type="dxa"/>
            <w:tcBorders>
              <w:top w:val="nil"/>
              <w:left w:val="nil"/>
              <w:bottom w:val="single" w:sz="4" w:space="0" w:color="auto"/>
              <w:right w:val="single" w:sz="4" w:space="0" w:color="auto"/>
            </w:tcBorders>
            <w:shd w:val="clear" w:color="auto" w:fill="auto"/>
            <w:vAlign w:val="center"/>
            <w:hideMark/>
          </w:tcPr>
          <w:p w14:paraId="149899F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850</w:t>
            </w:r>
          </w:p>
        </w:tc>
        <w:tc>
          <w:tcPr>
            <w:tcW w:w="850" w:type="dxa"/>
            <w:tcBorders>
              <w:top w:val="nil"/>
              <w:left w:val="nil"/>
              <w:bottom w:val="single" w:sz="4" w:space="0" w:color="auto"/>
              <w:right w:val="single" w:sz="4" w:space="0" w:color="auto"/>
            </w:tcBorders>
            <w:shd w:val="clear" w:color="auto" w:fill="auto"/>
            <w:vAlign w:val="center"/>
            <w:hideMark/>
          </w:tcPr>
          <w:p w14:paraId="3D571D2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9350</w:t>
            </w:r>
          </w:p>
        </w:tc>
        <w:tc>
          <w:tcPr>
            <w:tcW w:w="709" w:type="dxa"/>
            <w:tcBorders>
              <w:top w:val="nil"/>
              <w:left w:val="nil"/>
              <w:bottom w:val="single" w:sz="4" w:space="0" w:color="auto"/>
              <w:right w:val="single" w:sz="4" w:space="0" w:color="auto"/>
            </w:tcBorders>
            <w:shd w:val="clear" w:color="auto" w:fill="auto"/>
            <w:vAlign w:val="center"/>
            <w:hideMark/>
          </w:tcPr>
          <w:p w14:paraId="5206302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w:t>
            </w:r>
          </w:p>
        </w:tc>
        <w:tc>
          <w:tcPr>
            <w:tcW w:w="708" w:type="dxa"/>
            <w:tcBorders>
              <w:top w:val="nil"/>
              <w:left w:val="nil"/>
              <w:bottom w:val="single" w:sz="4" w:space="0" w:color="auto"/>
              <w:right w:val="single" w:sz="4" w:space="0" w:color="auto"/>
            </w:tcBorders>
            <w:shd w:val="clear" w:color="auto" w:fill="auto"/>
            <w:vAlign w:val="center"/>
            <w:hideMark/>
          </w:tcPr>
          <w:p w14:paraId="5271C02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85</w:t>
            </w:r>
          </w:p>
        </w:tc>
        <w:tc>
          <w:tcPr>
            <w:tcW w:w="709" w:type="dxa"/>
            <w:tcBorders>
              <w:top w:val="nil"/>
              <w:left w:val="nil"/>
              <w:bottom w:val="single" w:sz="4" w:space="0" w:color="auto"/>
              <w:right w:val="single" w:sz="4" w:space="0" w:color="auto"/>
            </w:tcBorders>
            <w:shd w:val="clear" w:color="auto" w:fill="auto"/>
            <w:vAlign w:val="center"/>
            <w:hideMark/>
          </w:tcPr>
          <w:p w14:paraId="70E5614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935</w:t>
            </w:r>
          </w:p>
        </w:tc>
        <w:tc>
          <w:tcPr>
            <w:tcW w:w="566" w:type="dxa"/>
            <w:tcBorders>
              <w:top w:val="nil"/>
              <w:left w:val="nil"/>
              <w:bottom w:val="single" w:sz="4" w:space="0" w:color="auto"/>
              <w:right w:val="single" w:sz="4" w:space="0" w:color="auto"/>
            </w:tcBorders>
            <w:shd w:val="clear" w:color="auto" w:fill="auto"/>
            <w:vAlign w:val="center"/>
            <w:hideMark/>
          </w:tcPr>
          <w:p w14:paraId="2AD2853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11,0</w:t>
            </w:r>
          </w:p>
        </w:tc>
      </w:tr>
      <w:tr w:rsidR="006E753D" w:rsidRPr="006E753D" w14:paraId="4FB9E753" w14:textId="77777777" w:rsidTr="00825D76">
        <w:trPr>
          <w:trHeight w:val="20"/>
          <w:jc w:val="center"/>
        </w:trPr>
        <w:tc>
          <w:tcPr>
            <w:tcW w:w="427" w:type="dxa"/>
            <w:tcBorders>
              <w:top w:val="single" w:sz="4" w:space="0" w:color="auto"/>
              <w:left w:val="single" w:sz="4" w:space="0" w:color="auto"/>
              <w:bottom w:val="single" w:sz="4" w:space="0" w:color="auto"/>
              <w:right w:val="single" w:sz="4" w:space="0" w:color="auto"/>
            </w:tcBorders>
            <w:vAlign w:val="center"/>
          </w:tcPr>
          <w:p w14:paraId="7BE9084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4.</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FFEF0"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Уход за лесами путем проведения агролесомелиоративных мероприятий</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31400F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1771F3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993" w:type="dxa"/>
            <w:tcBorders>
              <w:top w:val="nil"/>
              <w:left w:val="nil"/>
              <w:bottom w:val="single" w:sz="4" w:space="0" w:color="auto"/>
              <w:right w:val="single" w:sz="4" w:space="0" w:color="auto"/>
            </w:tcBorders>
            <w:shd w:val="clear" w:color="auto" w:fill="auto"/>
            <w:vAlign w:val="center"/>
            <w:hideMark/>
          </w:tcPr>
          <w:p w14:paraId="11F6308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14:paraId="2CB00B2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78A795E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14:paraId="502F93F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8" w:type="dxa"/>
            <w:tcBorders>
              <w:top w:val="nil"/>
              <w:left w:val="nil"/>
              <w:bottom w:val="single" w:sz="4" w:space="0" w:color="auto"/>
              <w:right w:val="single" w:sz="4" w:space="0" w:color="auto"/>
            </w:tcBorders>
            <w:shd w:val="clear" w:color="auto" w:fill="auto"/>
            <w:vAlign w:val="center"/>
            <w:hideMark/>
          </w:tcPr>
          <w:p w14:paraId="4C4D4A8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14:paraId="4C30A29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566" w:type="dxa"/>
            <w:tcBorders>
              <w:top w:val="nil"/>
              <w:left w:val="nil"/>
              <w:bottom w:val="single" w:sz="4" w:space="0" w:color="auto"/>
              <w:right w:val="single" w:sz="4" w:space="0" w:color="auto"/>
            </w:tcBorders>
            <w:shd w:val="clear" w:color="auto" w:fill="auto"/>
            <w:vAlign w:val="center"/>
            <w:hideMark/>
          </w:tcPr>
          <w:p w14:paraId="00DA3F4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r>
      <w:tr w:rsidR="006E753D" w:rsidRPr="006E753D" w14:paraId="65D7E7F3" w14:textId="77777777" w:rsidTr="00825D76">
        <w:trPr>
          <w:trHeight w:val="20"/>
          <w:jc w:val="center"/>
        </w:trPr>
        <w:tc>
          <w:tcPr>
            <w:tcW w:w="427" w:type="dxa"/>
            <w:tcBorders>
              <w:top w:val="nil"/>
              <w:left w:val="single" w:sz="4" w:space="0" w:color="auto"/>
              <w:bottom w:val="single" w:sz="4" w:space="0" w:color="auto"/>
              <w:right w:val="single" w:sz="4" w:space="0" w:color="auto"/>
            </w:tcBorders>
            <w:vAlign w:val="center"/>
          </w:tcPr>
          <w:p w14:paraId="29EC29E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5.</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6410648C"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Иные мероприятия по уходу за лесами, в том числе:</w:t>
            </w:r>
          </w:p>
        </w:tc>
        <w:tc>
          <w:tcPr>
            <w:tcW w:w="993" w:type="dxa"/>
            <w:tcBorders>
              <w:top w:val="nil"/>
              <w:left w:val="nil"/>
              <w:bottom w:val="single" w:sz="4" w:space="0" w:color="auto"/>
              <w:right w:val="single" w:sz="4" w:space="0" w:color="auto"/>
            </w:tcBorders>
            <w:shd w:val="clear" w:color="auto" w:fill="auto"/>
            <w:vAlign w:val="center"/>
            <w:hideMark/>
          </w:tcPr>
          <w:p w14:paraId="63EE42B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1275" w:type="dxa"/>
            <w:tcBorders>
              <w:top w:val="nil"/>
              <w:left w:val="nil"/>
              <w:bottom w:val="single" w:sz="4" w:space="0" w:color="auto"/>
              <w:right w:val="single" w:sz="4" w:space="0" w:color="auto"/>
            </w:tcBorders>
            <w:shd w:val="clear" w:color="auto" w:fill="auto"/>
            <w:vAlign w:val="center"/>
            <w:hideMark/>
          </w:tcPr>
          <w:p w14:paraId="46819FD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993" w:type="dxa"/>
            <w:tcBorders>
              <w:top w:val="nil"/>
              <w:left w:val="nil"/>
              <w:bottom w:val="single" w:sz="4" w:space="0" w:color="auto"/>
              <w:right w:val="single" w:sz="4" w:space="0" w:color="auto"/>
            </w:tcBorders>
            <w:shd w:val="clear" w:color="auto" w:fill="auto"/>
            <w:vAlign w:val="center"/>
            <w:hideMark/>
          </w:tcPr>
          <w:p w14:paraId="75DD307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auto"/>
            <w:vAlign w:val="center"/>
            <w:hideMark/>
          </w:tcPr>
          <w:p w14:paraId="4199957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850" w:type="dxa"/>
            <w:tcBorders>
              <w:top w:val="nil"/>
              <w:left w:val="nil"/>
              <w:bottom w:val="single" w:sz="4" w:space="0" w:color="auto"/>
              <w:right w:val="single" w:sz="4" w:space="0" w:color="auto"/>
            </w:tcBorders>
            <w:shd w:val="clear" w:color="auto" w:fill="auto"/>
            <w:vAlign w:val="center"/>
            <w:hideMark/>
          </w:tcPr>
          <w:p w14:paraId="3C077AF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auto"/>
            <w:vAlign w:val="center"/>
            <w:hideMark/>
          </w:tcPr>
          <w:p w14:paraId="0604A72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8" w:type="dxa"/>
            <w:tcBorders>
              <w:top w:val="nil"/>
              <w:left w:val="nil"/>
              <w:bottom w:val="single" w:sz="4" w:space="0" w:color="auto"/>
              <w:right w:val="single" w:sz="4" w:space="0" w:color="auto"/>
            </w:tcBorders>
            <w:shd w:val="clear" w:color="auto" w:fill="auto"/>
            <w:vAlign w:val="center"/>
            <w:hideMark/>
          </w:tcPr>
          <w:p w14:paraId="7B8C513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auto"/>
            <w:vAlign w:val="center"/>
            <w:hideMark/>
          </w:tcPr>
          <w:p w14:paraId="5114759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c>
          <w:tcPr>
            <w:tcW w:w="566" w:type="dxa"/>
            <w:tcBorders>
              <w:top w:val="nil"/>
              <w:left w:val="nil"/>
              <w:bottom w:val="single" w:sz="4" w:space="0" w:color="auto"/>
              <w:right w:val="single" w:sz="4" w:space="0" w:color="auto"/>
            </w:tcBorders>
            <w:shd w:val="clear" w:color="auto" w:fill="auto"/>
            <w:vAlign w:val="center"/>
            <w:hideMark/>
          </w:tcPr>
          <w:p w14:paraId="18F0B83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p>
        </w:tc>
      </w:tr>
      <w:tr w:rsidR="006E753D" w:rsidRPr="006E753D" w14:paraId="2DDE3746" w14:textId="77777777" w:rsidTr="00825D76">
        <w:trPr>
          <w:trHeight w:val="20"/>
          <w:jc w:val="center"/>
        </w:trPr>
        <w:tc>
          <w:tcPr>
            <w:tcW w:w="427" w:type="dxa"/>
            <w:tcBorders>
              <w:top w:val="nil"/>
              <w:left w:val="single" w:sz="4" w:space="0" w:color="auto"/>
              <w:bottom w:val="single" w:sz="4" w:space="0" w:color="auto"/>
              <w:right w:val="single" w:sz="4" w:space="0" w:color="auto"/>
            </w:tcBorders>
            <w:vAlign w:val="center"/>
          </w:tcPr>
          <w:p w14:paraId="26EA4A8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6.</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053A743E"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реконструкция малоценных лесных насаждений</w:t>
            </w:r>
          </w:p>
        </w:tc>
        <w:tc>
          <w:tcPr>
            <w:tcW w:w="993" w:type="dxa"/>
            <w:tcBorders>
              <w:top w:val="nil"/>
              <w:left w:val="nil"/>
              <w:bottom w:val="single" w:sz="4" w:space="0" w:color="auto"/>
              <w:right w:val="single" w:sz="4" w:space="0" w:color="auto"/>
            </w:tcBorders>
            <w:shd w:val="clear" w:color="auto" w:fill="auto"/>
            <w:vAlign w:val="center"/>
            <w:hideMark/>
          </w:tcPr>
          <w:p w14:paraId="2E8A156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14:paraId="0264416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993" w:type="dxa"/>
            <w:tcBorders>
              <w:top w:val="nil"/>
              <w:left w:val="nil"/>
              <w:bottom w:val="single" w:sz="4" w:space="0" w:color="auto"/>
              <w:right w:val="single" w:sz="4" w:space="0" w:color="auto"/>
            </w:tcBorders>
            <w:shd w:val="clear" w:color="auto" w:fill="auto"/>
            <w:vAlign w:val="center"/>
            <w:hideMark/>
          </w:tcPr>
          <w:p w14:paraId="5B2DC13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14:paraId="055B438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193AD1B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14:paraId="008BFF06"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8" w:type="dxa"/>
            <w:tcBorders>
              <w:top w:val="nil"/>
              <w:left w:val="nil"/>
              <w:bottom w:val="single" w:sz="4" w:space="0" w:color="auto"/>
              <w:right w:val="single" w:sz="4" w:space="0" w:color="auto"/>
            </w:tcBorders>
            <w:shd w:val="clear" w:color="auto" w:fill="auto"/>
            <w:vAlign w:val="center"/>
            <w:hideMark/>
          </w:tcPr>
          <w:p w14:paraId="15C33CB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14:paraId="7DFDAA9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566" w:type="dxa"/>
            <w:tcBorders>
              <w:top w:val="nil"/>
              <w:left w:val="nil"/>
              <w:bottom w:val="single" w:sz="4" w:space="0" w:color="auto"/>
              <w:right w:val="single" w:sz="4" w:space="0" w:color="auto"/>
            </w:tcBorders>
            <w:shd w:val="clear" w:color="auto" w:fill="auto"/>
            <w:vAlign w:val="center"/>
            <w:hideMark/>
          </w:tcPr>
          <w:p w14:paraId="0785AA2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r>
      <w:tr w:rsidR="006E753D" w:rsidRPr="006E753D" w14:paraId="78841FA3" w14:textId="77777777" w:rsidTr="00825D76">
        <w:trPr>
          <w:trHeight w:val="20"/>
          <w:jc w:val="center"/>
        </w:trPr>
        <w:tc>
          <w:tcPr>
            <w:tcW w:w="427" w:type="dxa"/>
            <w:tcBorders>
              <w:top w:val="nil"/>
              <w:left w:val="single" w:sz="4" w:space="0" w:color="auto"/>
              <w:bottom w:val="single" w:sz="4" w:space="0" w:color="auto"/>
              <w:right w:val="single" w:sz="4" w:space="0" w:color="auto"/>
            </w:tcBorders>
            <w:vAlign w:val="center"/>
          </w:tcPr>
          <w:p w14:paraId="40FB316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7.</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7FA20B82"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уход за плодоношением древесных пород</w:t>
            </w:r>
          </w:p>
        </w:tc>
        <w:tc>
          <w:tcPr>
            <w:tcW w:w="993" w:type="dxa"/>
            <w:tcBorders>
              <w:top w:val="nil"/>
              <w:left w:val="nil"/>
              <w:bottom w:val="single" w:sz="4" w:space="0" w:color="auto"/>
              <w:right w:val="single" w:sz="4" w:space="0" w:color="auto"/>
            </w:tcBorders>
            <w:shd w:val="clear" w:color="auto" w:fill="auto"/>
            <w:vAlign w:val="center"/>
            <w:hideMark/>
          </w:tcPr>
          <w:p w14:paraId="06A0800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14:paraId="565D361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993" w:type="dxa"/>
            <w:tcBorders>
              <w:top w:val="nil"/>
              <w:left w:val="nil"/>
              <w:bottom w:val="single" w:sz="4" w:space="0" w:color="auto"/>
              <w:right w:val="single" w:sz="4" w:space="0" w:color="auto"/>
            </w:tcBorders>
            <w:shd w:val="clear" w:color="auto" w:fill="auto"/>
            <w:vAlign w:val="center"/>
            <w:hideMark/>
          </w:tcPr>
          <w:p w14:paraId="50F0A8C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14:paraId="3B87E2B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67123D9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14:paraId="41D15D9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8" w:type="dxa"/>
            <w:tcBorders>
              <w:top w:val="nil"/>
              <w:left w:val="nil"/>
              <w:bottom w:val="single" w:sz="4" w:space="0" w:color="auto"/>
              <w:right w:val="single" w:sz="4" w:space="0" w:color="auto"/>
            </w:tcBorders>
            <w:shd w:val="clear" w:color="auto" w:fill="auto"/>
            <w:vAlign w:val="center"/>
            <w:hideMark/>
          </w:tcPr>
          <w:p w14:paraId="17FF2E6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14:paraId="33A353F9"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566" w:type="dxa"/>
            <w:tcBorders>
              <w:top w:val="nil"/>
              <w:left w:val="nil"/>
              <w:bottom w:val="single" w:sz="4" w:space="0" w:color="auto"/>
              <w:right w:val="single" w:sz="4" w:space="0" w:color="auto"/>
            </w:tcBorders>
            <w:shd w:val="clear" w:color="auto" w:fill="auto"/>
            <w:vAlign w:val="center"/>
            <w:hideMark/>
          </w:tcPr>
          <w:p w14:paraId="1BD9404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r>
      <w:tr w:rsidR="006E753D" w:rsidRPr="006E753D" w14:paraId="7A087B7B" w14:textId="77777777" w:rsidTr="00825D76">
        <w:trPr>
          <w:trHeight w:val="20"/>
          <w:jc w:val="center"/>
        </w:trPr>
        <w:tc>
          <w:tcPr>
            <w:tcW w:w="427" w:type="dxa"/>
            <w:tcBorders>
              <w:top w:val="nil"/>
              <w:left w:val="single" w:sz="4" w:space="0" w:color="auto"/>
              <w:bottom w:val="single" w:sz="4" w:space="0" w:color="auto"/>
              <w:right w:val="single" w:sz="4" w:space="0" w:color="auto"/>
            </w:tcBorders>
            <w:vAlign w:val="center"/>
          </w:tcPr>
          <w:p w14:paraId="7FBE985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8.</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4DE81435"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обрезка сучьев деревьев</w:t>
            </w:r>
          </w:p>
        </w:tc>
        <w:tc>
          <w:tcPr>
            <w:tcW w:w="993" w:type="dxa"/>
            <w:tcBorders>
              <w:top w:val="nil"/>
              <w:left w:val="nil"/>
              <w:bottom w:val="single" w:sz="4" w:space="0" w:color="auto"/>
              <w:right w:val="single" w:sz="4" w:space="0" w:color="auto"/>
            </w:tcBorders>
            <w:shd w:val="clear" w:color="auto" w:fill="auto"/>
            <w:vAlign w:val="center"/>
            <w:hideMark/>
          </w:tcPr>
          <w:p w14:paraId="5B5C08C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14:paraId="74CA684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993" w:type="dxa"/>
            <w:tcBorders>
              <w:top w:val="nil"/>
              <w:left w:val="nil"/>
              <w:bottom w:val="single" w:sz="4" w:space="0" w:color="auto"/>
              <w:right w:val="single" w:sz="4" w:space="0" w:color="auto"/>
            </w:tcBorders>
            <w:shd w:val="clear" w:color="auto" w:fill="auto"/>
            <w:vAlign w:val="center"/>
            <w:hideMark/>
          </w:tcPr>
          <w:p w14:paraId="140E5FE8"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14:paraId="0681F61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42CB7E2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14:paraId="13B403FA"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8" w:type="dxa"/>
            <w:tcBorders>
              <w:top w:val="nil"/>
              <w:left w:val="nil"/>
              <w:bottom w:val="single" w:sz="4" w:space="0" w:color="auto"/>
              <w:right w:val="single" w:sz="4" w:space="0" w:color="auto"/>
            </w:tcBorders>
            <w:shd w:val="clear" w:color="auto" w:fill="auto"/>
            <w:vAlign w:val="center"/>
            <w:hideMark/>
          </w:tcPr>
          <w:p w14:paraId="7C0944D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14:paraId="0AA1EC3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566" w:type="dxa"/>
            <w:tcBorders>
              <w:top w:val="nil"/>
              <w:left w:val="nil"/>
              <w:bottom w:val="single" w:sz="4" w:space="0" w:color="auto"/>
              <w:right w:val="single" w:sz="4" w:space="0" w:color="auto"/>
            </w:tcBorders>
            <w:shd w:val="clear" w:color="auto" w:fill="auto"/>
            <w:vAlign w:val="center"/>
            <w:hideMark/>
          </w:tcPr>
          <w:p w14:paraId="00EF5E7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r>
      <w:tr w:rsidR="006E753D" w:rsidRPr="006E753D" w14:paraId="09A5F710" w14:textId="77777777" w:rsidTr="00825D76">
        <w:trPr>
          <w:trHeight w:val="20"/>
          <w:jc w:val="center"/>
        </w:trPr>
        <w:tc>
          <w:tcPr>
            <w:tcW w:w="427" w:type="dxa"/>
            <w:tcBorders>
              <w:top w:val="nil"/>
              <w:left w:val="single" w:sz="4" w:space="0" w:color="auto"/>
              <w:bottom w:val="single" w:sz="4" w:space="0" w:color="auto"/>
              <w:right w:val="single" w:sz="4" w:space="0" w:color="auto"/>
            </w:tcBorders>
            <w:vAlign w:val="center"/>
          </w:tcPr>
          <w:p w14:paraId="327625F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9.</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799BDCC8"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удобрение лесов</w:t>
            </w:r>
          </w:p>
        </w:tc>
        <w:tc>
          <w:tcPr>
            <w:tcW w:w="993" w:type="dxa"/>
            <w:tcBorders>
              <w:top w:val="nil"/>
              <w:left w:val="nil"/>
              <w:bottom w:val="single" w:sz="4" w:space="0" w:color="auto"/>
              <w:right w:val="single" w:sz="4" w:space="0" w:color="auto"/>
            </w:tcBorders>
            <w:shd w:val="clear" w:color="auto" w:fill="auto"/>
            <w:vAlign w:val="center"/>
            <w:hideMark/>
          </w:tcPr>
          <w:p w14:paraId="6B71D34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14:paraId="08C21BF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993" w:type="dxa"/>
            <w:tcBorders>
              <w:top w:val="nil"/>
              <w:left w:val="nil"/>
              <w:bottom w:val="single" w:sz="4" w:space="0" w:color="auto"/>
              <w:right w:val="single" w:sz="4" w:space="0" w:color="auto"/>
            </w:tcBorders>
            <w:shd w:val="clear" w:color="auto" w:fill="auto"/>
            <w:vAlign w:val="center"/>
            <w:hideMark/>
          </w:tcPr>
          <w:p w14:paraId="19B8756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14:paraId="547BD41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2D85607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14:paraId="70D349D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8" w:type="dxa"/>
            <w:tcBorders>
              <w:top w:val="nil"/>
              <w:left w:val="nil"/>
              <w:bottom w:val="single" w:sz="4" w:space="0" w:color="auto"/>
              <w:right w:val="single" w:sz="4" w:space="0" w:color="auto"/>
            </w:tcBorders>
            <w:shd w:val="clear" w:color="auto" w:fill="auto"/>
            <w:vAlign w:val="center"/>
            <w:hideMark/>
          </w:tcPr>
          <w:p w14:paraId="74C594C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14:paraId="5AEA5D8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566" w:type="dxa"/>
            <w:tcBorders>
              <w:top w:val="nil"/>
              <w:left w:val="nil"/>
              <w:bottom w:val="single" w:sz="4" w:space="0" w:color="auto"/>
              <w:right w:val="single" w:sz="4" w:space="0" w:color="auto"/>
            </w:tcBorders>
            <w:shd w:val="clear" w:color="auto" w:fill="auto"/>
            <w:vAlign w:val="center"/>
            <w:hideMark/>
          </w:tcPr>
          <w:p w14:paraId="6C12006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r>
      <w:tr w:rsidR="006E753D" w:rsidRPr="006E753D" w14:paraId="20147D20" w14:textId="77777777" w:rsidTr="00825D76">
        <w:trPr>
          <w:trHeight w:val="20"/>
          <w:jc w:val="center"/>
        </w:trPr>
        <w:tc>
          <w:tcPr>
            <w:tcW w:w="427" w:type="dxa"/>
            <w:tcBorders>
              <w:top w:val="nil"/>
              <w:left w:val="single" w:sz="4" w:space="0" w:color="auto"/>
              <w:bottom w:val="single" w:sz="4" w:space="0" w:color="auto"/>
              <w:right w:val="single" w:sz="4" w:space="0" w:color="auto"/>
            </w:tcBorders>
            <w:vAlign w:val="center"/>
          </w:tcPr>
          <w:p w14:paraId="3F03E8A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10.</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1401C962"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уход за опушками</w:t>
            </w:r>
          </w:p>
        </w:tc>
        <w:tc>
          <w:tcPr>
            <w:tcW w:w="993" w:type="dxa"/>
            <w:tcBorders>
              <w:top w:val="nil"/>
              <w:left w:val="nil"/>
              <w:bottom w:val="single" w:sz="4" w:space="0" w:color="auto"/>
              <w:right w:val="single" w:sz="4" w:space="0" w:color="auto"/>
            </w:tcBorders>
            <w:shd w:val="clear" w:color="auto" w:fill="auto"/>
            <w:vAlign w:val="center"/>
            <w:hideMark/>
          </w:tcPr>
          <w:p w14:paraId="23975F3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14:paraId="012D683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993" w:type="dxa"/>
            <w:tcBorders>
              <w:top w:val="nil"/>
              <w:left w:val="nil"/>
              <w:bottom w:val="single" w:sz="4" w:space="0" w:color="auto"/>
              <w:right w:val="single" w:sz="4" w:space="0" w:color="auto"/>
            </w:tcBorders>
            <w:shd w:val="clear" w:color="auto" w:fill="auto"/>
            <w:vAlign w:val="center"/>
            <w:hideMark/>
          </w:tcPr>
          <w:p w14:paraId="4603397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14:paraId="04C0EC1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782D18F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14:paraId="7522F4C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8" w:type="dxa"/>
            <w:tcBorders>
              <w:top w:val="nil"/>
              <w:left w:val="nil"/>
              <w:bottom w:val="single" w:sz="4" w:space="0" w:color="auto"/>
              <w:right w:val="single" w:sz="4" w:space="0" w:color="auto"/>
            </w:tcBorders>
            <w:shd w:val="clear" w:color="auto" w:fill="auto"/>
            <w:vAlign w:val="center"/>
            <w:hideMark/>
          </w:tcPr>
          <w:p w14:paraId="5915295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14:paraId="1BDEFD1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566" w:type="dxa"/>
            <w:tcBorders>
              <w:top w:val="nil"/>
              <w:left w:val="nil"/>
              <w:bottom w:val="single" w:sz="4" w:space="0" w:color="auto"/>
              <w:right w:val="single" w:sz="4" w:space="0" w:color="auto"/>
            </w:tcBorders>
            <w:shd w:val="clear" w:color="auto" w:fill="auto"/>
            <w:vAlign w:val="center"/>
            <w:hideMark/>
          </w:tcPr>
          <w:p w14:paraId="54A02E1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r>
      <w:tr w:rsidR="006E753D" w:rsidRPr="006E753D" w14:paraId="7D6ABF63" w14:textId="77777777" w:rsidTr="00825D76">
        <w:trPr>
          <w:trHeight w:val="20"/>
          <w:jc w:val="center"/>
        </w:trPr>
        <w:tc>
          <w:tcPr>
            <w:tcW w:w="427" w:type="dxa"/>
            <w:tcBorders>
              <w:top w:val="nil"/>
              <w:left w:val="single" w:sz="4" w:space="0" w:color="auto"/>
              <w:bottom w:val="single" w:sz="4" w:space="0" w:color="auto"/>
              <w:right w:val="single" w:sz="4" w:space="0" w:color="auto"/>
            </w:tcBorders>
            <w:vAlign w:val="center"/>
          </w:tcPr>
          <w:p w14:paraId="4D10EF8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11.</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1DC19251"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уход за подлеском</w:t>
            </w:r>
          </w:p>
        </w:tc>
        <w:tc>
          <w:tcPr>
            <w:tcW w:w="993" w:type="dxa"/>
            <w:tcBorders>
              <w:top w:val="nil"/>
              <w:left w:val="nil"/>
              <w:bottom w:val="single" w:sz="4" w:space="0" w:color="auto"/>
              <w:right w:val="single" w:sz="4" w:space="0" w:color="auto"/>
            </w:tcBorders>
            <w:shd w:val="clear" w:color="auto" w:fill="auto"/>
            <w:vAlign w:val="center"/>
            <w:hideMark/>
          </w:tcPr>
          <w:p w14:paraId="2616EE7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14:paraId="58C7182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993" w:type="dxa"/>
            <w:tcBorders>
              <w:top w:val="nil"/>
              <w:left w:val="nil"/>
              <w:bottom w:val="single" w:sz="4" w:space="0" w:color="auto"/>
              <w:right w:val="single" w:sz="4" w:space="0" w:color="auto"/>
            </w:tcBorders>
            <w:shd w:val="clear" w:color="auto" w:fill="auto"/>
            <w:vAlign w:val="center"/>
            <w:hideMark/>
          </w:tcPr>
          <w:p w14:paraId="68F78B7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14:paraId="7BADCCC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5597221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14:paraId="22031CEE"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8" w:type="dxa"/>
            <w:tcBorders>
              <w:top w:val="nil"/>
              <w:left w:val="nil"/>
              <w:bottom w:val="single" w:sz="4" w:space="0" w:color="auto"/>
              <w:right w:val="single" w:sz="4" w:space="0" w:color="auto"/>
            </w:tcBorders>
            <w:shd w:val="clear" w:color="auto" w:fill="auto"/>
            <w:vAlign w:val="center"/>
            <w:hideMark/>
          </w:tcPr>
          <w:p w14:paraId="6C798AC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14:paraId="0DCD2C7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566" w:type="dxa"/>
            <w:tcBorders>
              <w:top w:val="nil"/>
              <w:left w:val="nil"/>
              <w:bottom w:val="single" w:sz="4" w:space="0" w:color="auto"/>
              <w:right w:val="single" w:sz="4" w:space="0" w:color="auto"/>
            </w:tcBorders>
            <w:shd w:val="clear" w:color="auto" w:fill="auto"/>
            <w:vAlign w:val="center"/>
            <w:hideMark/>
          </w:tcPr>
          <w:p w14:paraId="132E973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r>
      <w:tr w:rsidR="006E753D" w:rsidRPr="006E753D" w14:paraId="78DBBDE5" w14:textId="77777777" w:rsidTr="00825D76">
        <w:trPr>
          <w:trHeight w:val="20"/>
          <w:jc w:val="center"/>
        </w:trPr>
        <w:tc>
          <w:tcPr>
            <w:tcW w:w="427" w:type="dxa"/>
            <w:tcBorders>
              <w:top w:val="nil"/>
              <w:left w:val="single" w:sz="4" w:space="0" w:color="auto"/>
              <w:bottom w:val="single" w:sz="4" w:space="0" w:color="auto"/>
              <w:right w:val="single" w:sz="4" w:space="0" w:color="auto"/>
            </w:tcBorders>
            <w:vAlign w:val="center"/>
          </w:tcPr>
          <w:p w14:paraId="033D269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5BFE1870"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уход за лесами путем уничтожения нежелательной древесной растительности</w:t>
            </w:r>
          </w:p>
        </w:tc>
        <w:tc>
          <w:tcPr>
            <w:tcW w:w="993" w:type="dxa"/>
            <w:tcBorders>
              <w:top w:val="nil"/>
              <w:left w:val="nil"/>
              <w:bottom w:val="single" w:sz="4" w:space="0" w:color="auto"/>
              <w:right w:val="single" w:sz="4" w:space="0" w:color="auto"/>
            </w:tcBorders>
            <w:shd w:val="clear" w:color="auto" w:fill="auto"/>
            <w:vAlign w:val="center"/>
            <w:hideMark/>
          </w:tcPr>
          <w:p w14:paraId="3DFC79A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14:paraId="19D2C00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993" w:type="dxa"/>
            <w:tcBorders>
              <w:top w:val="nil"/>
              <w:left w:val="nil"/>
              <w:bottom w:val="single" w:sz="4" w:space="0" w:color="auto"/>
              <w:right w:val="single" w:sz="4" w:space="0" w:color="auto"/>
            </w:tcBorders>
            <w:shd w:val="clear" w:color="auto" w:fill="auto"/>
            <w:vAlign w:val="center"/>
            <w:hideMark/>
          </w:tcPr>
          <w:p w14:paraId="451E6CCB"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14:paraId="3B4078D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3367D84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14:paraId="31E1A471"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8" w:type="dxa"/>
            <w:tcBorders>
              <w:top w:val="nil"/>
              <w:left w:val="nil"/>
              <w:bottom w:val="single" w:sz="4" w:space="0" w:color="auto"/>
              <w:right w:val="single" w:sz="4" w:space="0" w:color="auto"/>
            </w:tcBorders>
            <w:shd w:val="clear" w:color="auto" w:fill="auto"/>
            <w:vAlign w:val="center"/>
            <w:hideMark/>
          </w:tcPr>
          <w:p w14:paraId="386E4BCF"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14:paraId="7A5F05FC"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566" w:type="dxa"/>
            <w:tcBorders>
              <w:top w:val="nil"/>
              <w:left w:val="nil"/>
              <w:bottom w:val="single" w:sz="4" w:space="0" w:color="auto"/>
              <w:right w:val="single" w:sz="4" w:space="0" w:color="auto"/>
            </w:tcBorders>
            <w:shd w:val="clear" w:color="auto" w:fill="auto"/>
            <w:vAlign w:val="center"/>
            <w:hideMark/>
          </w:tcPr>
          <w:p w14:paraId="2A7580D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r>
      <w:tr w:rsidR="006E753D" w:rsidRPr="006E753D" w14:paraId="4CB6D663" w14:textId="77777777" w:rsidTr="00825D76">
        <w:trPr>
          <w:trHeight w:val="20"/>
          <w:jc w:val="center"/>
        </w:trPr>
        <w:tc>
          <w:tcPr>
            <w:tcW w:w="427" w:type="dxa"/>
            <w:tcBorders>
              <w:top w:val="nil"/>
              <w:left w:val="single" w:sz="4" w:space="0" w:color="auto"/>
              <w:bottom w:val="single" w:sz="4" w:space="0" w:color="auto"/>
              <w:right w:val="single" w:sz="4" w:space="0" w:color="auto"/>
            </w:tcBorders>
            <w:vAlign w:val="center"/>
          </w:tcPr>
          <w:p w14:paraId="2110F09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w:t>
            </w:r>
          </w:p>
        </w:tc>
        <w:tc>
          <w:tcPr>
            <w:tcW w:w="1700" w:type="dxa"/>
            <w:tcBorders>
              <w:top w:val="nil"/>
              <w:left w:val="single" w:sz="4" w:space="0" w:color="auto"/>
              <w:bottom w:val="single" w:sz="4" w:space="0" w:color="auto"/>
              <w:right w:val="single" w:sz="4" w:space="0" w:color="auto"/>
            </w:tcBorders>
            <w:shd w:val="clear" w:color="auto" w:fill="auto"/>
            <w:vAlign w:val="center"/>
            <w:hideMark/>
          </w:tcPr>
          <w:p w14:paraId="21EA374F" w14:textId="77777777" w:rsidR="008B5513" w:rsidRPr="006E753D" w:rsidRDefault="008B5513" w:rsidP="00825D76">
            <w:pPr>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другие мероприятия</w:t>
            </w:r>
          </w:p>
        </w:tc>
        <w:tc>
          <w:tcPr>
            <w:tcW w:w="993" w:type="dxa"/>
            <w:tcBorders>
              <w:top w:val="nil"/>
              <w:left w:val="nil"/>
              <w:bottom w:val="single" w:sz="4" w:space="0" w:color="auto"/>
              <w:right w:val="single" w:sz="4" w:space="0" w:color="auto"/>
            </w:tcBorders>
            <w:shd w:val="clear" w:color="auto" w:fill="auto"/>
            <w:vAlign w:val="center"/>
            <w:hideMark/>
          </w:tcPr>
          <w:p w14:paraId="3158878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14:paraId="2C52FD03"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993" w:type="dxa"/>
            <w:tcBorders>
              <w:top w:val="nil"/>
              <w:left w:val="nil"/>
              <w:bottom w:val="single" w:sz="4" w:space="0" w:color="auto"/>
              <w:right w:val="single" w:sz="4" w:space="0" w:color="auto"/>
            </w:tcBorders>
            <w:shd w:val="clear" w:color="auto" w:fill="auto"/>
            <w:vAlign w:val="center"/>
            <w:hideMark/>
          </w:tcPr>
          <w:p w14:paraId="06C128D2"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14:paraId="3B47B3C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48C837E0"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14:paraId="441465C4"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8" w:type="dxa"/>
            <w:tcBorders>
              <w:top w:val="nil"/>
              <w:left w:val="nil"/>
              <w:bottom w:val="single" w:sz="4" w:space="0" w:color="auto"/>
              <w:right w:val="single" w:sz="4" w:space="0" w:color="auto"/>
            </w:tcBorders>
            <w:shd w:val="clear" w:color="auto" w:fill="auto"/>
            <w:vAlign w:val="center"/>
            <w:hideMark/>
          </w:tcPr>
          <w:p w14:paraId="5D90DE6D"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14:paraId="19B1EDB7"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c>
          <w:tcPr>
            <w:tcW w:w="566" w:type="dxa"/>
            <w:tcBorders>
              <w:top w:val="nil"/>
              <w:left w:val="nil"/>
              <w:bottom w:val="single" w:sz="4" w:space="0" w:color="auto"/>
              <w:right w:val="single" w:sz="4" w:space="0" w:color="auto"/>
            </w:tcBorders>
            <w:shd w:val="clear" w:color="auto" w:fill="auto"/>
            <w:vAlign w:val="center"/>
            <w:hideMark/>
          </w:tcPr>
          <w:p w14:paraId="59F95175" w14:textId="77777777" w:rsidR="008B5513" w:rsidRPr="006E753D" w:rsidRDefault="008B5513" w:rsidP="00825D76">
            <w:pPr>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w:t>
            </w:r>
          </w:p>
        </w:tc>
      </w:tr>
    </w:tbl>
    <w:p w14:paraId="1D4B687D" w14:textId="77777777" w:rsidR="008B5513" w:rsidRPr="006E753D" w:rsidRDefault="008B5513" w:rsidP="008B5513">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417" w:name="_Toc109383821"/>
      <w:bookmarkStart w:id="418" w:name="_Toc109384580"/>
      <w:bookmarkStart w:id="419" w:name="_Toc208844783"/>
      <w:bookmarkStart w:id="420" w:name="sub_2177"/>
      <w:bookmarkStart w:id="421" w:name="_Toc513712574"/>
      <w:r w:rsidRPr="006E753D">
        <w:rPr>
          <w:rFonts w:ascii="Times New Roman" w:eastAsia="Times New Roman" w:hAnsi="Times New Roman" w:cs="Times New Roman"/>
          <w:b/>
          <w:bCs/>
          <w:iCs/>
          <w:sz w:val="28"/>
          <w:szCs w:val="28"/>
          <w:lang w:eastAsia="ru-RU"/>
        </w:rPr>
        <w:t>2.18. Особенности требований к использованию лесов по лесорастительным зонам и лесным районам, включающие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417"/>
      <w:bookmarkEnd w:id="418"/>
      <w:bookmarkEnd w:id="419"/>
    </w:p>
    <w:bookmarkEnd w:id="420"/>
    <w:bookmarkEnd w:id="421"/>
    <w:p w14:paraId="70F432B0"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Леса Красночикойкого лесничества расположены в границах одной лесорастительной зоны – Южно-Сибирская горная зона и двух лесных районов - Забайкальский горный лесной район и Байкальский горный район.</w:t>
      </w:r>
    </w:p>
    <w:p w14:paraId="63497B61"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Нормативы, параметры и сроки для различных видов использования лесов в соответствии с указанной лесорастительной зоной и лесным районом расположения лесничества, приведены в действующих законодательных, нормативно-правовых актах, которые использовались при составлении лесохозяйственного регламента Красночикойского лесничества.</w:t>
      </w:r>
    </w:p>
    <w:p w14:paraId="150F1261"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Приведенные в соответствии с разделами нормативы, параметры и сроки использования лесов соответствуют Южно-Сибирской горной зоне Забайкальского горного лесного района и Байкальского горного района.</w:t>
      </w:r>
    </w:p>
    <w:p w14:paraId="708E7EA6" w14:textId="1BCD4559" w:rsidR="008B5513" w:rsidRPr="006E753D" w:rsidRDefault="008B5513">
      <w:pPr>
        <w:rPr>
          <w:rFonts w:ascii="Times New Roman" w:eastAsia="Calibri" w:hAnsi="Times New Roman" w:cs="Times New Roman"/>
        </w:rPr>
      </w:pPr>
      <w:r w:rsidRPr="006E753D">
        <w:rPr>
          <w:rFonts w:ascii="Times New Roman" w:eastAsia="Calibri" w:hAnsi="Times New Roman" w:cs="Times New Roman"/>
        </w:rPr>
        <w:br w:type="page"/>
      </w:r>
    </w:p>
    <w:p w14:paraId="388FB933" w14:textId="77777777" w:rsidR="008B5513" w:rsidRPr="006E753D" w:rsidRDefault="008B5513" w:rsidP="008B5513">
      <w:pPr>
        <w:keepNext/>
        <w:keepLines/>
        <w:spacing w:before="120" w:after="120" w:line="240" w:lineRule="auto"/>
        <w:jc w:val="center"/>
        <w:outlineLvl w:val="0"/>
        <w:rPr>
          <w:rFonts w:ascii="Times New Roman" w:eastAsiaTheme="majorEastAsia" w:hAnsi="Times New Roman" w:cs="Times New Roman"/>
          <w:b/>
          <w:sz w:val="32"/>
          <w:szCs w:val="28"/>
          <w:lang w:eastAsia="ru-RU"/>
        </w:rPr>
      </w:pPr>
      <w:bookmarkStart w:id="422" w:name="_Toc517284866"/>
      <w:bookmarkStart w:id="423" w:name="_Toc517429373"/>
      <w:bookmarkStart w:id="424" w:name="_Toc517439366"/>
      <w:bookmarkStart w:id="425" w:name="_Toc528312280"/>
      <w:bookmarkStart w:id="426" w:name="_Toc106738724"/>
      <w:bookmarkStart w:id="427" w:name="_Toc109384581"/>
      <w:bookmarkStart w:id="428" w:name="_Toc208844784"/>
      <w:r w:rsidRPr="006E753D">
        <w:rPr>
          <w:rFonts w:ascii="Times New Roman" w:eastAsiaTheme="majorEastAsia" w:hAnsi="Times New Roman" w:cs="Times New Roman"/>
          <w:b/>
          <w:sz w:val="28"/>
          <w:szCs w:val="32"/>
          <w:lang w:eastAsia="ru-RU"/>
        </w:rPr>
        <w:t>Г</w:t>
      </w:r>
      <w:r w:rsidRPr="006E753D">
        <w:rPr>
          <w:rFonts w:ascii="Times New Roman" w:eastAsiaTheme="majorEastAsia" w:hAnsi="Times New Roman" w:cs="Times New Roman"/>
          <w:b/>
          <w:caps/>
          <w:sz w:val="28"/>
          <w:szCs w:val="32"/>
          <w:lang w:eastAsia="ru-RU"/>
        </w:rPr>
        <w:t>лава</w:t>
      </w:r>
      <w:r w:rsidRPr="006E753D">
        <w:rPr>
          <w:rFonts w:ascii="Times New Roman" w:eastAsiaTheme="majorEastAsia" w:hAnsi="Times New Roman" w:cs="Times New Roman"/>
          <w:b/>
          <w:sz w:val="28"/>
          <w:szCs w:val="32"/>
          <w:lang w:eastAsia="ru-RU"/>
        </w:rPr>
        <w:t xml:space="preserve"> 3. </w:t>
      </w:r>
      <w:r w:rsidRPr="006E753D">
        <w:rPr>
          <w:rFonts w:ascii="Times New Roman" w:eastAsiaTheme="majorEastAsia" w:hAnsi="Times New Roman" w:cs="Times New Roman"/>
          <w:b/>
          <w:caps/>
          <w:sz w:val="28"/>
          <w:szCs w:val="32"/>
          <w:lang w:eastAsia="ru-RU"/>
        </w:rPr>
        <w:t>Ограничения</w:t>
      </w:r>
      <w:r w:rsidRPr="006E753D">
        <w:rPr>
          <w:rFonts w:ascii="Times New Roman" w:eastAsiaTheme="majorEastAsia" w:hAnsi="Times New Roman" w:cs="Times New Roman"/>
          <w:b/>
          <w:sz w:val="28"/>
          <w:szCs w:val="32"/>
          <w:lang w:eastAsia="ru-RU"/>
        </w:rPr>
        <w:t xml:space="preserve"> </w:t>
      </w:r>
      <w:r w:rsidRPr="006E753D">
        <w:rPr>
          <w:rFonts w:ascii="Times New Roman" w:eastAsiaTheme="majorEastAsia" w:hAnsi="Times New Roman" w:cs="Times New Roman"/>
          <w:b/>
          <w:caps/>
          <w:sz w:val="28"/>
          <w:szCs w:val="32"/>
          <w:lang w:eastAsia="ru-RU"/>
        </w:rPr>
        <w:t>при использовании лесов</w:t>
      </w:r>
      <w:bookmarkEnd w:id="422"/>
      <w:bookmarkEnd w:id="423"/>
      <w:bookmarkEnd w:id="424"/>
      <w:bookmarkEnd w:id="425"/>
      <w:bookmarkEnd w:id="426"/>
      <w:bookmarkEnd w:id="427"/>
      <w:bookmarkEnd w:id="428"/>
    </w:p>
    <w:p w14:paraId="7CC09DC9" w14:textId="77777777" w:rsidR="008B5513" w:rsidRPr="006E753D" w:rsidRDefault="008B5513" w:rsidP="008B5513">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429" w:name="_Toc106738725"/>
      <w:bookmarkStart w:id="430" w:name="_Toc109384582"/>
      <w:bookmarkStart w:id="431" w:name="_Toc208844785"/>
      <w:bookmarkStart w:id="432" w:name="_Toc106089806"/>
      <w:r w:rsidRPr="006E753D">
        <w:rPr>
          <w:rFonts w:ascii="Times New Roman" w:eastAsia="Times New Roman" w:hAnsi="Times New Roman" w:cs="Times New Roman"/>
          <w:b/>
          <w:bCs/>
          <w:iCs/>
          <w:sz w:val="28"/>
          <w:szCs w:val="28"/>
          <w:lang w:eastAsia="ru-RU"/>
        </w:rPr>
        <w:t>3.1. Ограничения по видам целевого назначения лесов</w:t>
      </w:r>
      <w:bookmarkEnd w:id="429"/>
      <w:bookmarkEnd w:id="430"/>
      <w:bookmarkEnd w:id="431"/>
    </w:p>
    <w:bookmarkEnd w:id="432"/>
    <w:p w14:paraId="04721412"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Лесной кодекс рассматривает ограничение использования лесов как набор условий или запретов на осуществление определенной деятельности или действий и в виде установления обязанностей, определяемых настоящим регламентом и определенного отношения к действиям других организаций или физических лиц.</w:t>
      </w:r>
    </w:p>
    <w:p w14:paraId="2778A752" w14:textId="77777777" w:rsidR="008B5513" w:rsidRPr="006E753D" w:rsidRDefault="008B5513" w:rsidP="008B5513">
      <w:pPr>
        <w:spacing w:before="120" w:after="120" w:line="240" w:lineRule="auto"/>
        <w:jc w:val="right"/>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Таблица 28</w:t>
      </w:r>
    </w:p>
    <w:p w14:paraId="5AB7B1C8" w14:textId="77777777" w:rsidR="008B5513" w:rsidRPr="006E753D" w:rsidRDefault="008B5513" w:rsidP="008B5513">
      <w:pPr>
        <w:spacing w:before="120" w:after="12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Ограничения по видам целевого назначения лесов</w:t>
      </w:r>
    </w:p>
    <w:tbl>
      <w:tblPr>
        <w:tblW w:w="9639"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75" w:type="dxa"/>
          <w:right w:w="75" w:type="dxa"/>
        </w:tblCellMar>
        <w:tblLook w:val="0000" w:firstRow="0" w:lastRow="0" w:firstColumn="0" w:lastColumn="0" w:noHBand="0" w:noVBand="0"/>
      </w:tblPr>
      <w:tblGrid>
        <w:gridCol w:w="704"/>
        <w:gridCol w:w="1990"/>
        <w:gridCol w:w="6945"/>
      </w:tblGrid>
      <w:tr w:rsidR="008B5513" w:rsidRPr="006E753D" w14:paraId="6942E213" w14:textId="77777777" w:rsidTr="00825D76">
        <w:trPr>
          <w:trHeight w:val="20"/>
          <w:tblHeader/>
          <w:jc w:val="center"/>
        </w:trPr>
        <w:tc>
          <w:tcPr>
            <w:tcW w:w="704" w:type="dxa"/>
            <w:vAlign w:val="center"/>
          </w:tcPr>
          <w:p w14:paraId="542C19F3"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 п/п</w:t>
            </w:r>
          </w:p>
        </w:tc>
        <w:tc>
          <w:tcPr>
            <w:tcW w:w="1990" w:type="dxa"/>
            <w:vAlign w:val="center"/>
          </w:tcPr>
          <w:p w14:paraId="3AEC6661"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Целевое назначение лесов</w:t>
            </w:r>
          </w:p>
        </w:tc>
        <w:tc>
          <w:tcPr>
            <w:tcW w:w="6945" w:type="dxa"/>
            <w:vAlign w:val="center"/>
          </w:tcPr>
          <w:p w14:paraId="1A206EAF" w14:textId="77777777" w:rsidR="008B5513" w:rsidRPr="006E753D" w:rsidRDefault="008B5513" w:rsidP="00825D76">
            <w:pPr>
              <w:spacing w:after="0" w:line="240" w:lineRule="auto"/>
              <w:jc w:val="center"/>
              <w:rPr>
                <w:rFonts w:ascii="Times New Roman" w:eastAsia="Times New Roman" w:hAnsi="Times New Roman" w:cs="Times New Roman"/>
                <w:lang w:eastAsia="ru-RU"/>
              </w:rPr>
            </w:pPr>
            <w:r w:rsidRPr="006E753D">
              <w:rPr>
                <w:rFonts w:ascii="Times New Roman" w:eastAsia="Times New Roman" w:hAnsi="Times New Roman" w:cs="Times New Roman"/>
                <w:lang w:eastAsia="ru-RU"/>
              </w:rPr>
              <w:t>Ограничения использования лесов</w:t>
            </w:r>
          </w:p>
        </w:tc>
      </w:tr>
    </w:tbl>
    <w:p w14:paraId="45E7DD13" w14:textId="77777777" w:rsidR="008B5513" w:rsidRPr="006E753D" w:rsidRDefault="008B5513" w:rsidP="008B5513">
      <w:pPr>
        <w:spacing w:after="0" w:line="14" w:lineRule="auto"/>
        <w:ind w:firstLine="851"/>
        <w:jc w:val="both"/>
        <w:rPr>
          <w:rFonts w:ascii="Times New Roman" w:eastAsia="Times New Roman" w:hAnsi="Times New Roman" w:cs="Times New Roman"/>
          <w:sz w:val="24"/>
          <w:szCs w:val="24"/>
          <w:lang w:eastAsia="ru-RU"/>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704"/>
        <w:gridCol w:w="1990"/>
        <w:gridCol w:w="6945"/>
      </w:tblGrid>
      <w:tr w:rsidR="006E753D" w:rsidRPr="006E753D" w14:paraId="61AD2E20" w14:textId="77777777" w:rsidTr="008B5513">
        <w:trPr>
          <w:trHeight w:val="20"/>
          <w:tblHeader/>
          <w:jc w:val="center"/>
        </w:trPr>
        <w:tc>
          <w:tcPr>
            <w:tcW w:w="704" w:type="dxa"/>
            <w:vAlign w:val="center"/>
          </w:tcPr>
          <w:p w14:paraId="6B190A80" w14:textId="77777777" w:rsidR="008B5513" w:rsidRPr="006E753D" w:rsidRDefault="008B5513" w:rsidP="008B5513">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1</w:t>
            </w:r>
          </w:p>
        </w:tc>
        <w:tc>
          <w:tcPr>
            <w:tcW w:w="1990" w:type="dxa"/>
            <w:vAlign w:val="center"/>
          </w:tcPr>
          <w:p w14:paraId="3AB4C038" w14:textId="77777777" w:rsidR="008B5513" w:rsidRPr="006E753D" w:rsidRDefault="008B5513" w:rsidP="008B5513">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2</w:t>
            </w:r>
          </w:p>
        </w:tc>
        <w:tc>
          <w:tcPr>
            <w:tcW w:w="6945" w:type="dxa"/>
            <w:vAlign w:val="center"/>
          </w:tcPr>
          <w:p w14:paraId="433EF797" w14:textId="77777777" w:rsidR="008B5513" w:rsidRPr="006E753D" w:rsidRDefault="008B5513" w:rsidP="008B5513">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3</w:t>
            </w:r>
          </w:p>
        </w:tc>
      </w:tr>
      <w:tr w:rsidR="006E753D" w:rsidRPr="006E753D" w14:paraId="0DEE80EC" w14:textId="77777777" w:rsidTr="008B5513">
        <w:trPr>
          <w:trHeight w:val="20"/>
          <w:jc w:val="center"/>
        </w:trPr>
        <w:tc>
          <w:tcPr>
            <w:tcW w:w="704" w:type="dxa"/>
            <w:vAlign w:val="center"/>
          </w:tcPr>
          <w:p w14:paraId="4BCF6C66" w14:textId="77777777" w:rsidR="008B5513" w:rsidRPr="006E753D" w:rsidRDefault="008B5513" w:rsidP="00FA1F60">
            <w:pPr>
              <w:pStyle w:val="affb"/>
              <w:numPr>
                <w:ilvl w:val="0"/>
                <w:numId w:val="39"/>
              </w:numPr>
              <w:ind w:left="0" w:firstLine="0"/>
              <w:jc w:val="center"/>
              <w:rPr>
                <w:rFonts w:ascii="Times New Roman" w:hAnsi="Times New Roman"/>
                <w:sz w:val="24"/>
                <w:szCs w:val="24"/>
              </w:rPr>
            </w:pPr>
          </w:p>
        </w:tc>
        <w:tc>
          <w:tcPr>
            <w:tcW w:w="1990" w:type="dxa"/>
          </w:tcPr>
          <w:p w14:paraId="6F7E58AC" w14:textId="77777777" w:rsidR="008B5513" w:rsidRPr="006E753D" w:rsidRDefault="008B5513" w:rsidP="008B5513">
            <w:pPr>
              <w:pStyle w:val="affb"/>
              <w:jc w:val="both"/>
              <w:rPr>
                <w:rFonts w:ascii="Times New Roman" w:hAnsi="Times New Roman"/>
                <w:sz w:val="24"/>
                <w:szCs w:val="24"/>
              </w:rPr>
            </w:pPr>
            <w:r w:rsidRPr="006E753D">
              <w:rPr>
                <w:rFonts w:ascii="Times New Roman" w:hAnsi="Times New Roman"/>
                <w:sz w:val="24"/>
                <w:szCs w:val="24"/>
              </w:rPr>
              <w:t>Защитные леса</w:t>
            </w:r>
          </w:p>
        </w:tc>
        <w:tc>
          <w:tcPr>
            <w:tcW w:w="6945" w:type="dxa"/>
            <w:vAlign w:val="center"/>
          </w:tcPr>
          <w:p w14:paraId="5D1CB399" w14:textId="77777777" w:rsidR="008B5513" w:rsidRPr="006E753D" w:rsidRDefault="008B5513" w:rsidP="008B5513">
            <w:pPr>
              <w:widowControl w:val="0"/>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Проведение сплошных рубок в защитных лесах осуществляется в случаях, предусмотренных частью 6 статьи 21 Лесного кодекса,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w:t>
            </w:r>
          </w:p>
          <w:p w14:paraId="3122CAD3" w14:textId="77777777" w:rsidR="008B5513" w:rsidRPr="006E753D" w:rsidRDefault="008B5513" w:rsidP="008B5513">
            <w:pPr>
              <w:widowControl w:val="0"/>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В защитных лесах запрещается осуществление деятельности, несовместимой с их целевым назначением и полезными функциями.</w:t>
            </w:r>
          </w:p>
          <w:p w14:paraId="1ECBDD1E" w14:textId="77777777" w:rsidR="008B5513" w:rsidRPr="006E753D" w:rsidRDefault="008B5513" w:rsidP="008B5513">
            <w:pPr>
              <w:widowControl w:val="0"/>
              <w:spacing w:after="0" w:line="240" w:lineRule="auto"/>
              <w:jc w:val="both"/>
              <w:rPr>
                <w:rFonts w:ascii="Times New Roman" w:hAnsi="Times New Roman" w:cs="Times New Roman"/>
                <w:sz w:val="24"/>
                <w:szCs w:val="24"/>
              </w:rPr>
            </w:pPr>
            <w:r w:rsidRPr="006E753D">
              <w:rPr>
                <w:rFonts w:ascii="Times New Roman" w:hAnsi="Times New Roman" w:cs="Times New Roman"/>
                <w:sz w:val="24"/>
                <w:szCs w:val="24"/>
              </w:rPr>
              <w:t>Создание и эксплуатация лесоперерабатывающей инфраструктуры запрещается в защитных лесах.</w:t>
            </w:r>
          </w:p>
        </w:tc>
      </w:tr>
      <w:tr w:rsidR="006E753D" w:rsidRPr="006E753D" w14:paraId="3AFEACB1" w14:textId="77777777" w:rsidTr="008B5513">
        <w:trPr>
          <w:trHeight w:val="20"/>
          <w:jc w:val="center"/>
        </w:trPr>
        <w:tc>
          <w:tcPr>
            <w:tcW w:w="704" w:type="dxa"/>
            <w:vAlign w:val="center"/>
          </w:tcPr>
          <w:p w14:paraId="11D499FB" w14:textId="77777777" w:rsidR="008B5513" w:rsidRPr="006E753D" w:rsidRDefault="008B5513" w:rsidP="00FA1F60">
            <w:pPr>
              <w:pStyle w:val="af"/>
              <w:numPr>
                <w:ilvl w:val="0"/>
                <w:numId w:val="39"/>
              </w:numPr>
              <w:ind w:left="0" w:firstLine="0"/>
              <w:jc w:val="center"/>
              <w:rPr>
                <w:rFonts w:eastAsia="Calibri"/>
              </w:rPr>
            </w:pPr>
            <w:r w:rsidRPr="006E753D">
              <w:rPr>
                <w:rFonts w:eastAsia="Calibri"/>
              </w:rPr>
              <w:t>1</w:t>
            </w:r>
          </w:p>
        </w:tc>
        <w:tc>
          <w:tcPr>
            <w:tcW w:w="1990" w:type="dxa"/>
          </w:tcPr>
          <w:p w14:paraId="2423E729" w14:textId="77777777" w:rsidR="008B5513" w:rsidRPr="006E753D" w:rsidRDefault="008B5513" w:rsidP="008B5513">
            <w:pPr>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Леса, расположенные в водоохранных зонах</w:t>
            </w:r>
          </w:p>
        </w:tc>
        <w:tc>
          <w:tcPr>
            <w:tcW w:w="6945" w:type="dxa"/>
            <w:vAlign w:val="center"/>
          </w:tcPr>
          <w:p w14:paraId="1067D37C" w14:textId="77777777" w:rsidR="008B5513" w:rsidRPr="006E753D" w:rsidRDefault="008B5513" w:rsidP="008B5513">
            <w:pPr>
              <w:pStyle w:val="af"/>
              <w:widowControl w:val="0"/>
              <w:ind w:left="0"/>
              <w:jc w:val="both"/>
              <w:rPr>
                <w:lang w:eastAsia="en-US"/>
              </w:rPr>
            </w:pPr>
            <w:r w:rsidRPr="006E753D">
              <w:rPr>
                <w:lang w:eastAsia="en-US"/>
              </w:rPr>
              <w:t>Запрещается:</w:t>
            </w:r>
          </w:p>
          <w:p w14:paraId="7A28E960" w14:textId="77777777" w:rsidR="008B5513" w:rsidRPr="006E753D" w:rsidRDefault="008B5513" w:rsidP="00FA1F60">
            <w:pPr>
              <w:pStyle w:val="af"/>
              <w:widowControl w:val="0"/>
              <w:numPr>
                <w:ilvl w:val="0"/>
                <w:numId w:val="25"/>
              </w:numPr>
              <w:ind w:left="0" w:firstLine="0"/>
              <w:jc w:val="both"/>
              <w:rPr>
                <w:lang w:eastAsia="en-US"/>
              </w:rPr>
            </w:pPr>
            <w:r w:rsidRPr="006E753D">
              <w:rPr>
                <w:lang w:eastAsia="en-US"/>
              </w:rPr>
              <w:t xml:space="preserve">использование токсичных химических препаратов для охраны и защиты лесов, в том числе в научных целях; </w:t>
            </w:r>
          </w:p>
          <w:p w14:paraId="0E8E03F6" w14:textId="77777777" w:rsidR="008B5513" w:rsidRPr="006E753D" w:rsidRDefault="008B5513" w:rsidP="00FA1F60">
            <w:pPr>
              <w:pStyle w:val="af"/>
              <w:widowControl w:val="0"/>
              <w:numPr>
                <w:ilvl w:val="0"/>
                <w:numId w:val="25"/>
              </w:numPr>
              <w:ind w:left="0" w:firstLine="0"/>
              <w:jc w:val="both"/>
              <w:rPr>
                <w:lang w:eastAsia="en-US"/>
              </w:rPr>
            </w:pPr>
            <w:r w:rsidRPr="006E753D">
              <w:rPr>
                <w:shd w:val="clear" w:color="auto" w:fill="FFFFFF"/>
                <w:lang w:eastAsia="en-US"/>
              </w:rPr>
              <w:t>ведение сельского хозяйства, за исключением сенокошения, пчеловодства и товарной аквакультуры (товарного рыбоводства);</w:t>
            </w:r>
          </w:p>
          <w:p w14:paraId="793AA00C" w14:textId="77777777" w:rsidR="008B5513" w:rsidRPr="006E753D" w:rsidRDefault="008B5513" w:rsidP="00FA1F60">
            <w:pPr>
              <w:pStyle w:val="af"/>
              <w:widowControl w:val="0"/>
              <w:numPr>
                <w:ilvl w:val="0"/>
                <w:numId w:val="25"/>
              </w:numPr>
              <w:ind w:left="0" w:firstLine="0"/>
              <w:jc w:val="both"/>
              <w:rPr>
                <w:lang w:eastAsia="en-US"/>
              </w:rPr>
            </w:pPr>
            <w:r w:rsidRPr="006E753D">
              <w:rPr>
                <w:lang w:eastAsia="en-US"/>
              </w:rPr>
              <w:t>создание и эксплуатация лесных плантаций;</w:t>
            </w:r>
          </w:p>
          <w:p w14:paraId="591AE897" w14:textId="77777777" w:rsidR="008B5513" w:rsidRPr="006E753D" w:rsidRDefault="008B5513" w:rsidP="00FA1F60">
            <w:pPr>
              <w:pStyle w:val="af"/>
              <w:widowControl w:val="0"/>
              <w:numPr>
                <w:ilvl w:val="0"/>
                <w:numId w:val="25"/>
              </w:numPr>
              <w:ind w:left="0" w:firstLine="0"/>
              <w:jc w:val="both"/>
              <w:rPr>
                <w:lang w:eastAsia="en-US"/>
              </w:rPr>
            </w:pPr>
            <w:r w:rsidRPr="006E753D">
              <w:rPr>
                <w:shd w:val="clear" w:color="auto" w:fill="FFFFFF"/>
                <w:lang w:eastAsia="en-US"/>
              </w:rPr>
              <w:t>строительство и эксплуатация объектов капитального строительства, за исключением велосипедных и беговых дорожек, линейных объектов, гидротехнических сооружений и объектов, необходимых для геологического изучения, разведки и добычи нефти и природного газа.</w:t>
            </w:r>
          </w:p>
          <w:p w14:paraId="7859C8FC" w14:textId="77777777" w:rsidR="008B5513" w:rsidRPr="006E753D" w:rsidRDefault="008B5513" w:rsidP="00FA1F60">
            <w:pPr>
              <w:pStyle w:val="af"/>
              <w:widowControl w:val="0"/>
              <w:numPr>
                <w:ilvl w:val="0"/>
                <w:numId w:val="25"/>
              </w:numPr>
              <w:ind w:left="0" w:firstLine="0"/>
              <w:jc w:val="both"/>
              <w:rPr>
                <w:lang w:eastAsia="en-US"/>
              </w:rPr>
            </w:pPr>
            <w:r w:rsidRPr="006E753D">
              <w:rPr>
                <w:shd w:val="clear" w:color="auto" w:fill="FFFFFF"/>
                <w:lang w:eastAsia="en-US"/>
              </w:rPr>
              <w:t>использование сточных вод в целях повышения почвенного плодородия</w:t>
            </w:r>
            <w:r w:rsidRPr="006E753D">
              <w:rPr>
                <w:lang w:eastAsia="en-US"/>
              </w:rPr>
              <w:t>;</w:t>
            </w:r>
          </w:p>
          <w:p w14:paraId="27806D79" w14:textId="77777777" w:rsidR="008B5513" w:rsidRPr="006E753D" w:rsidRDefault="008B5513" w:rsidP="00FA1F60">
            <w:pPr>
              <w:pStyle w:val="af"/>
              <w:widowControl w:val="0"/>
              <w:numPr>
                <w:ilvl w:val="0"/>
                <w:numId w:val="25"/>
              </w:numPr>
              <w:ind w:left="0" w:firstLine="0"/>
              <w:jc w:val="both"/>
              <w:rPr>
                <w:lang w:eastAsia="en-US"/>
              </w:rPr>
            </w:pPr>
            <w:r w:rsidRPr="006E753D">
              <w:rPr>
                <w:shd w:val="clear" w:color="auto" w:fill="FFFFFF"/>
                <w:lang w:eastAsia="en-U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r w:rsidRPr="006E753D">
              <w:rPr>
                <w:lang w:eastAsia="en-US"/>
              </w:rPr>
              <w:t>;</w:t>
            </w:r>
          </w:p>
          <w:p w14:paraId="04F4939A" w14:textId="77777777" w:rsidR="008B5513" w:rsidRPr="006E753D" w:rsidRDefault="008B5513" w:rsidP="00FA1F60">
            <w:pPr>
              <w:pStyle w:val="af"/>
              <w:widowControl w:val="0"/>
              <w:numPr>
                <w:ilvl w:val="0"/>
                <w:numId w:val="25"/>
              </w:numPr>
              <w:ind w:left="0" w:firstLine="0"/>
              <w:jc w:val="both"/>
              <w:rPr>
                <w:lang w:eastAsia="en-US"/>
              </w:rPr>
            </w:pPr>
            <w:r w:rsidRPr="006E753D">
              <w:rPr>
                <w:shd w:val="clear" w:color="auto" w:fill="FFFFFF"/>
                <w:lang w:eastAsia="en-US"/>
              </w:rPr>
              <w:t>осуществление авиационных мер по борьбе с вредными организмами</w:t>
            </w:r>
            <w:r w:rsidRPr="006E753D">
              <w:rPr>
                <w:lang w:eastAsia="en-US"/>
              </w:rPr>
              <w:t>;</w:t>
            </w:r>
          </w:p>
          <w:p w14:paraId="35CF29DA" w14:textId="77777777" w:rsidR="008B5513" w:rsidRPr="006E753D" w:rsidRDefault="008B5513" w:rsidP="00FA1F60">
            <w:pPr>
              <w:pStyle w:val="af"/>
              <w:widowControl w:val="0"/>
              <w:numPr>
                <w:ilvl w:val="0"/>
                <w:numId w:val="25"/>
              </w:numPr>
              <w:ind w:left="0" w:firstLine="0"/>
              <w:jc w:val="both"/>
              <w:rPr>
                <w:lang w:eastAsia="en-US"/>
              </w:rPr>
            </w:pPr>
            <w:r w:rsidRPr="006E753D">
              <w:rPr>
                <w:shd w:val="clear" w:color="auto" w:fill="FFFFFF"/>
                <w:lang w:eastAsia="en-US"/>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6E753D">
              <w:rPr>
                <w:lang w:eastAsia="en-US"/>
              </w:rPr>
              <w:t>;</w:t>
            </w:r>
          </w:p>
          <w:p w14:paraId="67855ECB" w14:textId="77777777" w:rsidR="008B5513" w:rsidRPr="006E753D" w:rsidRDefault="008B5513" w:rsidP="00FA1F60">
            <w:pPr>
              <w:pStyle w:val="af"/>
              <w:widowControl w:val="0"/>
              <w:numPr>
                <w:ilvl w:val="0"/>
                <w:numId w:val="25"/>
              </w:numPr>
              <w:ind w:left="0" w:firstLine="0"/>
              <w:jc w:val="both"/>
              <w:rPr>
                <w:lang w:eastAsia="en-US"/>
              </w:rPr>
            </w:pPr>
            <w:r w:rsidRPr="006E753D">
              <w:rPr>
                <w:shd w:val="clear" w:color="auto" w:fill="FFFFFF"/>
                <w:lang w:eastAsia="en-US"/>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r w:rsidRPr="006E753D">
              <w:rPr>
                <w:lang w:eastAsia="en-US"/>
              </w:rPr>
              <w:t>;</w:t>
            </w:r>
          </w:p>
          <w:p w14:paraId="02928058" w14:textId="77777777" w:rsidR="008B5513" w:rsidRPr="006E753D" w:rsidRDefault="008B5513" w:rsidP="00FA1F60">
            <w:pPr>
              <w:pStyle w:val="af"/>
              <w:widowControl w:val="0"/>
              <w:numPr>
                <w:ilvl w:val="0"/>
                <w:numId w:val="25"/>
              </w:numPr>
              <w:ind w:left="0" w:firstLine="0"/>
              <w:jc w:val="both"/>
              <w:rPr>
                <w:lang w:eastAsia="en-US"/>
              </w:rPr>
            </w:pPr>
            <w:r w:rsidRPr="006E753D">
              <w:rPr>
                <w:shd w:val="clear" w:color="auto" w:fill="FFFFFF"/>
                <w:lang w:eastAsia="en-US"/>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r w:rsidRPr="006E753D">
              <w:rPr>
                <w:lang w:eastAsia="en-US"/>
              </w:rPr>
              <w:t>;</w:t>
            </w:r>
          </w:p>
          <w:p w14:paraId="49526757" w14:textId="77777777" w:rsidR="008B5513" w:rsidRPr="006E753D" w:rsidRDefault="008B5513" w:rsidP="00FA1F60">
            <w:pPr>
              <w:pStyle w:val="af"/>
              <w:widowControl w:val="0"/>
              <w:numPr>
                <w:ilvl w:val="0"/>
                <w:numId w:val="25"/>
              </w:numPr>
              <w:ind w:left="0" w:firstLine="0"/>
              <w:jc w:val="both"/>
            </w:pPr>
            <w:r w:rsidRPr="006E753D">
              <w:rPr>
                <w:shd w:val="clear" w:color="auto" w:fill="FFFFFF"/>
              </w:rPr>
              <w:t>сброс сточных, в том числе дренажных, вод</w:t>
            </w:r>
            <w:r w:rsidRPr="006E753D">
              <w:t>;</w:t>
            </w:r>
          </w:p>
          <w:p w14:paraId="7953575C" w14:textId="77777777" w:rsidR="008B5513" w:rsidRPr="006E753D" w:rsidRDefault="008B5513" w:rsidP="00FA1F60">
            <w:pPr>
              <w:pStyle w:val="af"/>
              <w:widowControl w:val="0"/>
              <w:numPr>
                <w:ilvl w:val="0"/>
                <w:numId w:val="25"/>
              </w:numPr>
              <w:ind w:left="0" w:firstLine="0"/>
              <w:jc w:val="both"/>
            </w:pPr>
            <w:r w:rsidRPr="006E753D">
              <w:rPr>
                <w:shd w:val="clear" w:color="auto" w:fill="FFFFFF"/>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2395-I "О недрах")</w:t>
            </w:r>
            <w:r w:rsidRPr="006E753D">
              <w:t>.</w:t>
            </w:r>
          </w:p>
          <w:p w14:paraId="0D4B64B4" w14:textId="77777777" w:rsidR="008B5513" w:rsidRPr="006E753D" w:rsidRDefault="008B5513" w:rsidP="008B5513">
            <w:pPr>
              <w:pStyle w:val="af"/>
              <w:widowControl w:val="0"/>
              <w:ind w:left="0"/>
              <w:jc w:val="both"/>
            </w:pPr>
            <w:r w:rsidRPr="006E753D">
              <w:t>В границах прибрежных защитных полос дополнительно запрещается:</w:t>
            </w:r>
          </w:p>
          <w:p w14:paraId="2062FFAB" w14:textId="77777777" w:rsidR="008B5513" w:rsidRPr="006E753D" w:rsidRDefault="008B5513" w:rsidP="00FA1F60">
            <w:pPr>
              <w:pStyle w:val="af"/>
              <w:widowControl w:val="0"/>
              <w:numPr>
                <w:ilvl w:val="0"/>
                <w:numId w:val="25"/>
              </w:numPr>
              <w:ind w:left="0" w:firstLine="0"/>
              <w:jc w:val="both"/>
              <w:rPr>
                <w:lang w:eastAsia="en-US"/>
              </w:rPr>
            </w:pPr>
            <w:r w:rsidRPr="006E753D">
              <w:rPr>
                <w:lang w:eastAsia="en-US"/>
              </w:rPr>
              <w:t>распашка земель;</w:t>
            </w:r>
          </w:p>
          <w:p w14:paraId="10F71865" w14:textId="77777777" w:rsidR="008B5513" w:rsidRPr="006E753D" w:rsidRDefault="008B5513" w:rsidP="00FA1F60">
            <w:pPr>
              <w:pStyle w:val="af"/>
              <w:widowControl w:val="0"/>
              <w:numPr>
                <w:ilvl w:val="0"/>
                <w:numId w:val="25"/>
              </w:numPr>
              <w:ind w:left="0" w:firstLine="0"/>
              <w:jc w:val="both"/>
              <w:rPr>
                <w:lang w:eastAsia="en-US"/>
              </w:rPr>
            </w:pPr>
            <w:r w:rsidRPr="006E753D">
              <w:rPr>
                <w:lang w:eastAsia="en-US"/>
              </w:rPr>
              <w:t>размещение отвалов размываемых грунтов;</w:t>
            </w:r>
          </w:p>
          <w:p w14:paraId="726F82ED" w14:textId="77777777" w:rsidR="008B5513" w:rsidRPr="006E753D" w:rsidRDefault="008B5513" w:rsidP="00FA1F60">
            <w:pPr>
              <w:pStyle w:val="af"/>
              <w:numPr>
                <w:ilvl w:val="0"/>
                <w:numId w:val="25"/>
              </w:numPr>
              <w:suppressAutoHyphens/>
              <w:ind w:left="0" w:firstLine="0"/>
              <w:jc w:val="both"/>
            </w:pPr>
            <w:r w:rsidRPr="006E753D">
              <w:t>выпас сельскохозяйственных животных и организация для них летних лагерей, ванн.</w:t>
            </w:r>
          </w:p>
        </w:tc>
      </w:tr>
      <w:tr w:rsidR="006E753D" w:rsidRPr="006E753D" w14:paraId="533E89E3" w14:textId="77777777" w:rsidTr="008B5513">
        <w:trPr>
          <w:trHeight w:val="20"/>
          <w:jc w:val="center"/>
        </w:trPr>
        <w:tc>
          <w:tcPr>
            <w:tcW w:w="704" w:type="dxa"/>
            <w:vAlign w:val="center"/>
          </w:tcPr>
          <w:p w14:paraId="5733E009" w14:textId="77777777" w:rsidR="008B5513" w:rsidRPr="006E753D" w:rsidRDefault="008B5513" w:rsidP="00FA1F60">
            <w:pPr>
              <w:pStyle w:val="af"/>
              <w:numPr>
                <w:ilvl w:val="0"/>
                <w:numId w:val="39"/>
              </w:numPr>
              <w:ind w:left="0" w:firstLine="0"/>
              <w:jc w:val="center"/>
              <w:rPr>
                <w:rFonts w:eastAsia="Calibri"/>
              </w:rPr>
            </w:pPr>
            <w:r w:rsidRPr="006E753D">
              <w:rPr>
                <w:rFonts w:eastAsia="Calibri"/>
              </w:rPr>
              <w:t>2</w:t>
            </w:r>
          </w:p>
        </w:tc>
        <w:tc>
          <w:tcPr>
            <w:tcW w:w="1990" w:type="dxa"/>
          </w:tcPr>
          <w:p w14:paraId="7C269C06" w14:textId="77777777" w:rsidR="008B5513" w:rsidRPr="006E753D" w:rsidRDefault="008B5513" w:rsidP="008B5513">
            <w:pPr>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 xml:space="preserve">Леса, выполняющие функции защиты природных и иных </w:t>
            </w:r>
          </w:p>
          <w:p w14:paraId="703C7B74" w14:textId="77777777" w:rsidR="008B5513" w:rsidRPr="006E753D" w:rsidRDefault="008B5513" w:rsidP="008B5513">
            <w:pPr>
              <w:tabs>
                <w:tab w:val="right" w:pos="1941"/>
              </w:tabs>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объектов:</w:t>
            </w:r>
          </w:p>
        </w:tc>
        <w:tc>
          <w:tcPr>
            <w:tcW w:w="6945" w:type="dxa"/>
          </w:tcPr>
          <w:p w14:paraId="5B58F2EC" w14:textId="77777777" w:rsidR="008B5513" w:rsidRPr="006E753D" w:rsidRDefault="008B5513" w:rsidP="008B5513">
            <w:pPr>
              <w:widowControl w:val="0"/>
              <w:spacing w:after="0" w:line="240" w:lineRule="auto"/>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Запрещается:</w:t>
            </w:r>
          </w:p>
          <w:p w14:paraId="7E6C2338" w14:textId="77777777" w:rsidR="008B5513" w:rsidRPr="006E753D" w:rsidRDefault="008B5513" w:rsidP="00FA1F60">
            <w:pPr>
              <w:widowControl w:val="0"/>
              <w:numPr>
                <w:ilvl w:val="0"/>
                <w:numId w:val="26"/>
              </w:numPr>
              <w:spacing w:after="0" w:line="240" w:lineRule="auto"/>
              <w:ind w:left="0" w:firstLine="0"/>
              <w:contextualSpacing/>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создание лесоперерабатывающей инфраструктуры;</w:t>
            </w:r>
          </w:p>
          <w:p w14:paraId="1590133B" w14:textId="77777777" w:rsidR="008B5513" w:rsidRPr="006E753D" w:rsidRDefault="008B5513" w:rsidP="00FA1F60">
            <w:pPr>
              <w:pStyle w:val="af"/>
              <w:numPr>
                <w:ilvl w:val="0"/>
                <w:numId w:val="26"/>
              </w:numPr>
              <w:ind w:left="0" w:firstLine="0"/>
              <w:jc w:val="both"/>
            </w:pPr>
            <w:r w:rsidRPr="006E753D">
              <w:t>использование в целях создания лесных плантаций.</w:t>
            </w:r>
          </w:p>
        </w:tc>
      </w:tr>
      <w:tr w:rsidR="006E753D" w:rsidRPr="006E753D" w14:paraId="0C4E93EA" w14:textId="77777777" w:rsidTr="008B5513">
        <w:trPr>
          <w:trHeight w:val="20"/>
          <w:jc w:val="center"/>
        </w:trPr>
        <w:tc>
          <w:tcPr>
            <w:tcW w:w="704" w:type="dxa"/>
            <w:vAlign w:val="center"/>
          </w:tcPr>
          <w:p w14:paraId="213C9FEF" w14:textId="77777777" w:rsidR="008B5513" w:rsidRPr="006E753D" w:rsidRDefault="008B5513" w:rsidP="00FA1F60">
            <w:pPr>
              <w:pStyle w:val="af"/>
              <w:numPr>
                <w:ilvl w:val="0"/>
                <w:numId w:val="39"/>
              </w:numPr>
              <w:ind w:left="0" w:firstLine="0"/>
              <w:jc w:val="center"/>
              <w:rPr>
                <w:rFonts w:eastAsia="Calibri"/>
              </w:rPr>
            </w:pPr>
            <w:r w:rsidRPr="006E753D">
              <w:rPr>
                <w:rFonts w:eastAsia="Calibri"/>
              </w:rPr>
              <w:t>4</w:t>
            </w:r>
          </w:p>
        </w:tc>
        <w:tc>
          <w:tcPr>
            <w:tcW w:w="1990" w:type="dxa"/>
          </w:tcPr>
          <w:p w14:paraId="2DD05ED4" w14:textId="77777777" w:rsidR="008B5513" w:rsidRPr="006E753D" w:rsidRDefault="008B5513" w:rsidP="008B5513">
            <w:pPr>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Ценные леса</w:t>
            </w:r>
          </w:p>
        </w:tc>
        <w:tc>
          <w:tcPr>
            <w:tcW w:w="6945" w:type="dxa"/>
            <w:vAlign w:val="center"/>
          </w:tcPr>
          <w:p w14:paraId="2DD2BE0A" w14:textId="77777777" w:rsidR="008B5513" w:rsidRPr="006E753D" w:rsidRDefault="008B5513" w:rsidP="008B5513">
            <w:pPr>
              <w:pStyle w:val="affb"/>
              <w:widowControl w:val="0"/>
              <w:jc w:val="both"/>
              <w:rPr>
                <w:rFonts w:ascii="Times New Roman" w:hAnsi="Times New Roman"/>
                <w:sz w:val="24"/>
                <w:szCs w:val="24"/>
              </w:rPr>
            </w:pPr>
            <w:r w:rsidRPr="006E753D">
              <w:rPr>
                <w:rFonts w:ascii="Times New Roman" w:hAnsi="Times New Roman"/>
                <w:sz w:val="24"/>
                <w:szCs w:val="24"/>
              </w:rPr>
              <w:t>Запрещается:</w:t>
            </w:r>
          </w:p>
          <w:p w14:paraId="08D14301" w14:textId="77777777" w:rsidR="008B5513" w:rsidRPr="006E753D" w:rsidRDefault="008B5513" w:rsidP="00FA1F60">
            <w:pPr>
              <w:pStyle w:val="affb"/>
              <w:widowControl w:val="0"/>
              <w:numPr>
                <w:ilvl w:val="0"/>
                <w:numId w:val="27"/>
              </w:numPr>
              <w:ind w:left="0" w:firstLine="0"/>
              <w:jc w:val="both"/>
              <w:rPr>
                <w:rFonts w:ascii="Times New Roman" w:hAnsi="Times New Roman"/>
                <w:sz w:val="24"/>
                <w:szCs w:val="24"/>
              </w:rPr>
            </w:pPr>
            <w:r w:rsidRPr="006E753D">
              <w:rPr>
                <w:rFonts w:ascii="Times New Roman" w:hAnsi="Times New Roman"/>
                <w:sz w:val="24"/>
                <w:szCs w:val="24"/>
                <w:shd w:val="clear" w:color="auto" w:fill="FFFFFF"/>
              </w:rPr>
              <w:t>в ценных лесах 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14:paraId="7FEEDBE1" w14:textId="77777777" w:rsidR="002E2586" w:rsidRPr="006E753D" w:rsidRDefault="002E2586" w:rsidP="002E2586">
            <w:pPr>
              <w:widowControl w:val="0"/>
              <w:numPr>
                <w:ilvl w:val="0"/>
                <w:numId w:val="27"/>
              </w:numPr>
              <w:spacing w:after="0" w:line="240" w:lineRule="auto"/>
              <w:ind w:left="0" w:firstLine="0"/>
              <w:contextualSpacing/>
              <w:jc w:val="both"/>
              <w:rPr>
                <w:rFonts w:ascii="Times New Roman" w:hAnsi="Times New Roman" w:cs="Times New Roman"/>
                <w:sz w:val="24"/>
                <w:szCs w:val="24"/>
              </w:rPr>
            </w:pPr>
            <w:r w:rsidRPr="006E753D">
              <w:rPr>
                <w:rFonts w:ascii="Times New Roman" w:eastAsia="Calibri" w:hAnsi="Times New Roman" w:cs="Times New Roman"/>
                <w:sz w:val="24"/>
                <w:szCs w:val="24"/>
              </w:rPr>
              <w:t>создание и эксплуатация лесоперерабатывающей инфраструктуры</w:t>
            </w:r>
            <w:r w:rsidRPr="006E753D">
              <w:rPr>
                <w:rFonts w:ascii="Times New Roman" w:hAnsi="Times New Roman" w:cs="Times New Roman"/>
                <w:sz w:val="24"/>
                <w:szCs w:val="24"/>
              </w:rPr>
              <w:t>;</w:t>
            </w:r>
          </w:p>
          <w:p w14:paraId="3D76A96D" w14:textId="09763EC7" w:rsidR="008B5513" w:rsidRPr="006E753D" w:rsidRDefault="002E2586" w:rsidP="002E2586">
            <w:pPr>
              <w:pStyle w:val="af"/>
              <w:numPr>
                <w:ilvl w:val="0"/>
                <w:numId w:val="27"/>
              </w:numPr>
              <w:ind w:left="0" w:firstLine="0"/>
              <w:jc w:val="both"/>
            </w:pPr>
            <w:r w:rsidRPr="006E753D">
              <w:t xml:space="preserve">проведение сплошных рубок лесных насаждений, за исключением случаев, предусмотренных </w:t>
            </w:r>
            <w:hyperlink r:id="rId31" w:history="1">
              <w:r w:rsidRPr="006E753D">
                <w:t>частью 6 статьи 21</w:t>
              </w:r>
            </w:hyperlink>
            <w:r w:rsidRPr="006E753D">
              <w:t xml:space="preserve"> Лесного кодекса;</w:t>
            </w:r>
          </w:p>
        </w:tc>
      </w:tr>
      <w:tr w:rsidR="006E753D" w:rsidRPr="006E753D" w14:paraId="61CEAAA0" w14:textId="77777777" w:rsidTr="008B5513">
        <w:trPr>
          <w:trHeight w:val="20"/>
          <w:jc w:val="center"/>
        </w:trPr>
        <w:tc>
          <w:tcPr>
            <w:tcW w:w="704" w:type="dxa"/>
            <w:vAlign w:val="center"/>
          </w:tcPr>
          <w:p w14:paraId="3D8D3F44" w14:textId="77777777" w:rsidR="008B5513" w:rsidRPr="006E753D" w:rsidRDefault="008B5513" w:rsidP="00FA1F60">
            <w:pPr>
              <w:pStyle w:val="af"/>
              <w:numPr>
                <w:ilvl w:val="0"/>
                <w:numId w:val="39"/>
              </w:numPr>
              <w:ind w:left="0" w:firstLine="0"/>
              <w:jc w:val="center"/>
              <w:rPr>
                <w:rFonts w:eastAsia="Calibri"/>
              </w:rPr>
            </w:pPr>
          </w:p>
        </w:tc>
        <w:tc>
          <w:tcPr>
            <w:tcW w:w="1990" w:type="dxa"/>
          </w:tcPr>
          <w:p w14:paraId="6EC0E393" w14:textId="77777777" w:rsidR="008B5513" w:rsidRPr="006E753D" w:rsidRDefault="008B5513" w:rsidP="008B5513">
            <w:pPr>
              <w:pStyle w:val="affb"/>
              <w:widowControl w:val="0"/>
              <w:jc w:val="both"/>
              <w:rPr>
                <w:rFonts w:ascii="Times New Roman" w:hAnsi="Times New Roman"/>
                <w:sz w:val="24"/>
                <w:szCs w:val="24"/>
              </w:rPr>
            </w:pPr>
            <w:r w:rsidRPr="006E753D">
              <w:rPr>
                <w:rFonts w:ascii="Times New Roman" w:hAnsi="Times New Roman"/>
                <w:sz w:val="24"/>
                <w:szCs w:val="24"/>
                <w:shd w:val="clear" w:color="auto" w:fill="FFFFFF"/>
              </w:rPr>
              <w:t>леса, расположенных в орехово-промысловых зонах</w:t>
            </w:r>
          </w:p>
        </w:tc>
        <w:tc>
          <w:tcPr>
            <w:tcW w:w="6945" w:type="dxa"/>
            <w:vAlign w:val="center"/>
          </w:tcPr>
          <w:p w14:paraId="78E7705D" w14:textId="77777777" w:rsidR="008B5513" w:rsidRPr="006E753D" w:rsidRDefault="008B5513" w:rsidP="008B5513">
            <w:pPr>
              <w:pStyle w:val="affb"/>
              <w:widowControl w:val="0"/>
              <w:jc w:val="both"/>
              <w:rPr>
                <w:rFonts w:ascii="Times New Roman" w:hAnsi="Times New Roman"/>
                <w:sz w:val="24"/>
                <w:szCs w:val="24"/>
                <w:shd w:val="clear" w:color="auto" w:fill="FFFFFF"/>
              </w:rPr>
            </w:pPr>
            <w:r w:rsidRPr="006E753D">
              <w:rPr>
                <w:rFonts w:ascii="Times New Roman" w:hAnsi="Times New Roman"/>
                <w:sz w:val="24"/>
                <w:szCs w:val="24"/>
                <w:shd w:val="clear" w:color="auto" w:fill="FFFFFF"/>
              </w:rPr>
              <w:t>Запрещается заготовка древесины.</w:t>
            </w:r>
          </w:p>
        </w:tc>
      </w:tr>
      <w:tr w:rsidR="006E753D" w:rsidRPr="006E753D" w14:paraId="03077DDA" w14:textId="77777777" w:rsidTr="008B5513">
        <w:trPr>
          <w:trHeight w:val="20"/>
          <w:jc w:val="center"/>
        </w:trPr>
        <w:tc>
          <w:tcPr>
            <w:tcW w:w="704" w:type="dxa"/>
            <w:vAlign w:val="center"/>
          </w:tcPr>
          <w:p w14:paraId="5074AC4B" w14:textId="77777777" w:rsidR="008B5513" w:rsidRPr="006E753D" w:rsidRDefault="008B5513" w:rsidP="00FA1F60">
            <w:pPr>
              <w:pStyle w:val="af"/>
              <w:numPr>
                <w:ilvl w:val="0"/>
                <w:numId w:val="39"/>
              </w:numPr>
              <w:ind w:left="0" w:firstLine="0"/>
              <w:jc w:val="center"/>
              <w:rPr>
                <w:rFonts w:eastAsia="Calibri"/>
              </w:rPr>
            </w:pPr>
          </w:p>
        </w:tc>
        <w:tc>
          <w:tcPr>
            <w:tcW w:w="1990" w:type="dxa"/>
          </w:tcPr>
          <w:p w14:paraId="27028FDD" w14:textId="77777777" w:rsidR="008B5513" w:rsidRPr="006E753D" w:rsidRDefault="008B5513" w:rsidP="008B5513">
            <w:pPr>
              <w:pStyle w:val="affb"/>
              <w:widowControl w:val="0"/>
              <w:jc w:val="both"/>
              <w:rPr>
                <w:rFonts w:ascii="Times New Roman" w:hAnsi="Times New Roman"/>
                <w:sz w:val="24"/>
                <w:szCs w:val="24"/>
              </w:rPr>
            </w:pPr>
            <w:r w:rsidRPr="006E753D">
              <w:rPr>
                <w:rFonts w:ascii="Times New Roman" w:hAnsi="Times New Roman"/>
                <w:sz w:val="24"/>
                <w:szCs w:val="24"/>
              </w:rPr>
              <w:t>в том числе в запретных полосах лесов, расположенных вдоль водных объектов</w:t>
            </w:r>
          </w:p>
        </w:tc>
        <w:tc>
          <w:tcPr>
            <w:tcW w:w="6945" w:type="dxa"/>
            <w:vAlign w:val="center"/>
          </w:tcPr>
          <w:p w14:paraId="2855EA3A" w14:textId="77777777" w:rsidR="008B5513" w:rsidRPr="006E753D" w:rsidRDefault="008B5513" w:rsidP="008B5513">
            <w:pPr>
              <w:pStyle w:val="affb"/>
              <w:widowControl w:val="0"/>
              <w:jc w:val="both"/>
              <w:rPr>
                <w:rFonts w:ascii="Times New Roman" w:hAnsi="Times New Roman"/>
                <w:sz w:val="24"/>
                <w:szCs w:val="24"/>
              </w:rPr>
            </w:pPr>
            <w:r w:rsidRPr="006E753D">
              <w:rPr>
                <w:rFonts w:ascii="Times New Roman" w:hAnsi="Times New Roman"/>
                <w:sz w:val="24"/>
                <w:szCs w:val="24"/>
                <w:shd w:val="clear" w:color="auto" w:fill="FFFFFF"/>
              </w:rPr>
              <w:t>Запрещается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tc>
      </w:tr>
      <w:tr w:rsidR="006E753D" w:rsidRPr="006E753D" w14:paraId="5BF9770C" w14:textId="77777777" w:rsidTr="008B5513">
        <w:trPr>
          <w:trHeight w:val="20"/>
          <w:jc w:val="center"/>
        </w:trPr>
        <w:tc>
          <w:tcPr>
            <w:tcW w:w="704" w:type="dxa"/>
            <w:vAlign w:val="center"/>
          </w:tcPr>
          <w:p w14:paraId="5173D24F" w14:textId="77777777" w:rsidR="008B5513" w:rsidRPr="006E753D" w:rsidRDefault="008B5513" w:rsidP="00FA1F60">
            <w:pPr>
              <w:pStyle w:val="af"/>
              <w:numPr>
                <w:ilvl w:val="0"/>
                <w:numId w:val="39"/>
              </w:numPr>
              <w:ind w:left="0" w:firstLine="0"/>
              <w:jc w:val="center"/>
              <w:rPr>
                <w:rFonts w:eastAsia="Calibri"/>
              </w:rPr>
            </w:pPr>
            <w:r w:rsidRPr="006E753D">
              <w:rPr>
                <w:rFonts w:eastAsia="Calibri"/>
              </w:rPr>
              <w:t>5</w:t>
            </w:r>
          </w:p>
        </w:tc>
        <w:tc>
          <w:tcPr>
            <w:tcW w:w="1990" w:type="dxa"/>
          </w:tcPr>
          <w:p w14:paraId="635810CB" w14:textId="77777777" w:rsidR="008B5513" w:rsidRPr="006E753D" w:rsidRDefault="008B5513" w:rsidP="008B5513">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Эксплуатационные леса</w:t>
            </w:r>
          </w:p>
        </w:tc>
        <w:tc>
          <w:tcPr>
            <w:tcW w:w="6945" w:type="dxa"/>
            <w:vAlign w:val="center"/>
          </w:tcPr>
          <w:p w14:paraId="44892266" w14:textId="77777777" w:rsidR="008B5513" w:rsidRPr="006E753D" w:rsidRDefault="008B5513" w:rsidP="008B5513">
            <w:pPr>
              <w:spacing w:after="0" w:line="240" w:lineRule="auto"/>
              <w:jc w:val="both"/>
              <w:rPr>
                <w:rFonts w:ascii="Times New Roman" w:eastAsia="Calibri" w:hAnsi="Times New Roman" w:cs="Times New Roman"/>
                <w:sz w:val="24"/>
                <w:szCs w:val="24"/>
              </w:rPr>
            </w:pPr>
            <w:r w:rsidRPr="006E753D">
              <w:rPr>
                <w:rFonts w:ascii="Times New Roman" w:hAnsi="Times New Roman" w:cs="Times New Roman"/>
                <w:sz w:val="24"/>
                <w:szCs w:val="24"/>
              </w:rPr>
              <w:t>Запрещается использование  лесов, в целях, не предусмотренных статьей 25 Лесного кодекса.</w:t>
            </w:r>
          </w:p>
        </w:tc>
      </w:tr>
    </w:tbl>
    <w:p w14:paraId="0C58F8F4" w14:textId="77777777" w:rsidR="008B5513" w:rsidRPr="006E753D" w:rsidRDefault="008B5513" w:rsidP="008B5513">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433" w:name="_Toc106738726"/>
      <w:bookmarkStart w:id="434" w:name="_Toc109384583"/>
      <w:bookmarkStart w:id="435" w:name="_Toc208844786"/>
      <w:r w:rsidRPr="006E753D">
        <w:rPr>
          <w:rFonts w:ascii="Times New Roman" w:eastAsia="Times New Roman" w:hAnsi="Times New Roman" w:cs="Times New Roman"/>
          <w:b/>
          <w:bCs/>
          <w:iCs/>
          <w:sz w:val="28"/>
          <w:szCs w:val="28"/>
          <w:lang w:eastAsia="ru-RU"/>
        </w:rPr>
        <w:t>3.2. Ограничения по видам особо защитных участков лесов</w:t>
      </w:r>
      <w:bookmarkEnd w:id="433"/>
      <w:bookmarkEnd w:id="434"/>
      <w:bookmarkEnd w:id="435"/>
    </w:p>
    <w:p w14:paraId="4C536A34"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shd w:val="clear" w:color="auto" w:fill="FFFFFF"/>
          <w:lang w:eastAsia="ru-RU"/>
        </w:rPr>
        <w:t>Особо защитные участки леса - классификационная единица, объединяющая относительно небольшие участки лесов, имеющие важное значение в выполнении специфических водоохранных, защитных и других функций, выделяемые в защитных, эксплуатационных, резервных лесах, в которых установлен более строгий режим ведения лесного хозяйства и лесопользования</w:t>
      </w:r>
      <w:r w:rsidRPr="006E753D">
        <w:rPr>
          <w:rFonts w:ascii="Times New Roman" w:eastAsia="Times New Roman" w:hAnsi="Times New Roman" w:cs="Times New Roman"/>
          <w:sz w:val="28"/>
          <w:szCs w:val="28"/>
          <w:lang w:eastAsia="ru-RU"/>
        </w:rPr>
        <w:t>. Проектируются при проведении лесоустройства, могут быть выделены в защитных лесах, эксплуатационных лесах и резервных лесах.</w:t>
      </w:r>
    </w:p>
    <w:p w14:paraId="371E2442"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Основные виды особо защитные участки лесов на территории лесного фонда Забайкальского края:</w:t>
      </w:r>
    </w:p>
    <w:p w14:paraId="1A61C9E0"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берегозащитные, почвозащитные участки лесов, расположенные вдоль водных объектов, склонов оврагов;</w:t>
      </w:r>
    </w:p>
    <w:p w14:paraId="348A5E4F"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опушки лесов, граничащие с безлесными пространствами;</w:t>
      </w:r>
    </w:p>
    <w:p w14:paraId="3B50BE90"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участки леса на крутых горных склонах;</w:t>
      </w:r>
    </w:p>
    <w:p w14:paraId="23AB6731"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каменистые россыпи;</w:t>
      </w:r>
    </w:p>
    <w:p w14:paraId="01A28438"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кустарники;</w:t>
      </w:r>
    </w:p>
    <w:p w14:paraId="52B6FB69" w14:textId="77777777" w:rsidR="008B5513" w:rsidRPr="006E753D" w:rsidRDefault="008B5513" w:rsidP="008B5513">
      <w:pPr>
        <w:spacing w:after="0" w:line="240" w:lineRule="auto"/>
        <w:ind w:firstLine="709"/>
        <w:contextualSpacing/>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 другие.</w:t>
      </w:r>
    </w:p>
    <w:p w14:paraId="50D7C549" w14:textId="77777777" w:rsidR="008B5513" w:rsidRPr="006E753D" w:rsidRDefault="008B5513" w:rsidP="008B5513">
      <w:pPr>
        <w:spacing w:after="0" w:line="240" w:lineRule="auto"/>
        <w:ind w:firstLine="709"/>
        <w:contextualSpacing/>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14:paraId="00B8542B" w14:textId="77777777" w:rsidR="008B5513" w:rsidRPr="006E753D" w:rsidRDefault="008B5513" w:rsidP="008B5513">
      <w:pPr>
        <w:spacing w:after="0" w:line="240" w:lineRule="auto"/>
        <w:ind w:firstLine="709"/>
        <w:contextualSpacing/>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Система особо защитных участков лесов в части их наименования не приведена в соответствие с действующим законодательством, однако статус особо защитных участков лесов, указанных в материалах лесоустройства, сохраняется до момента внесения соответствующих изменений в данные государственного лесного реестра на основании приказа Федерального агентства лесного хозяйства.</w:t>
      </w:r>
    </w:p>
    <w:p w14:paraId="3A81B682" w14:textId="77777777" w:rsidR="008B5513" w:rsidRPr="006E753D" w:rsidRDefault="008B5513" w:rsidP="008B5513">
      <w:pPr>
        <w:spacing w:after="0" w:line="240" w:lineRule="auto"/>
        <w:ind w:firstLine="709"/>
        <w:contextualSpacing/>
        <w:jc w:val="both"/>
        <w:rPr>
          <w:rFonts w:ascii="Times New Roman" w:eastAsia="Calibri" w:hAnsi="Times New Roman" w:cs="Times New Roman"/>
          <w:sz w:val="28"/>
          <w:szCs w:val="28"/>
        </w:rPr>
      </w:pPr>
      <w:r w:rsidRPr="006E753D">
        <w:rPr>
          <w:rFonts w:ascii="Times New Roman" w:eastAsia="Calibri" w:hAnsi="Times New Roman" w:cs="Times New Roman"/>
          <w:sz w:val="28"/>
          <w:szCs w:val="28"/>
        </w:rPr>
        <w:t>На территории Гутайского участкового лесничества Красночикойского лесничества приказом Рослесхоза от 8 апреля 2019 года № 503 выделены особо защитные участки лесов и установлены их границы.</w:t>
      </w:r>
    </w:p>
    <w:p w14:paraId="1D437E9C" w14:textId="77777777" w:rsidR="008B5513" w:rsidRPr="006E753D" w:rsidRDefault="008B5513" w:rsidP="008B5513">
      <w:pPr>
        <w:keepNext/>
        <w:keepLines/>
        <w:spacing w:before="120" w:after="120" w:line="240" w:lineRule="auto"/>
        <w:ind w:firstLine="709"/>
        <w:jc w:val="right"/>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Таблица 29</w:t>
      </w:r>
    </w:p>
    <w:p w14:paraId="415CDC65" w14:textId="77777777" w:rsidR="008B5513" w:rsidRPr="006E753D" w:rsidRDefault="008B5513" w:rsidP="008B5513">
      <w:pPr>
        <w:keepNext/>
        <w:keepLines/>
        <w:spacing w:before="120" w:after="120" w:line="240" w:lineRule="auto"/>
        <w:ind w:firstLine="709"/>
        <w:jc w:val="both"/>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Ограничения по видам особо защитных участков</w:t>
      </w:r>
    </w:p>
    <w:tbl>
      <w:tblPr>
        <w:tblW w:w="9639"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9"/>
        <w:gridCol w:w="5528"/>
        <w:gridCol w:w="3542"/>
      </w:tblGrid>
      <w:tr w:rsidR="008B5513" w:rsidRPr="006E753D" w14:paraId="0780EECB" w14:textId="77777777" w:rsidTr="00825D76">
        <w:trPr>
          <w:tblHeader/>
          <w:tblCellSpacing w:w="5" w:type="nil"/>
          <w:jc w:val="center"/>
        </w:trPr>
        <w:tc>
          <w:tcPr>
            <w:tcW w:w="569" w:type="dxa"/>
          </w:tcPr>
          <w:p w14:paraId="227FF199" w14:textId="77777777" w:rsidR="008B5513" w:rsidRPr="006E753D" w:rsidRDefault="008B5513" w:rsidP="008B5513">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п/п</w:t>
            </w:r>
          </w:p>
        </w:tc>
        <w:tc>
          <w:tcPr>
            <w:tcW w:w="5528" w:type="dxa"/>
            <w:vAlign w:val="center"/>
          </w:tcPr>
          <w:p w14:paraId="21644B6F" w14:textId="77777777" w:rsidR="008B5513" w:rsidRPr="006E753D" w:rsidRDefault="008B5513" w:rsidP="008B5513">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Виды особо защитных участков лесов</w:t>
            </w:r>
          </w:p>
        </w:tc>
        <w:tc>
          <w:tcPr>
            <w:tcW w:w="3542" w:type="dxa"/>
            <w:vAlign w:val="center"/>
          </w:tcPr>
          <w:p w14:paraId="1FAE946D" w14:textId="77777777" w:rsidR="008B5513" w:rsidRPr="006E753D" w:rsidRDefault="008B5513" w:rsidP="008B5513">
            <w:pPr>
              <w:keepNext/>
              <w:keepLines/>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Ограничения использования лесов</w:t>
            </w:r>
          </w:p>
        </w:tc>
      </w:tr>
    </w:tbl>
    <w:p w14:paraId="7855A960" w14:textId="77777777" w:rsidR="008B5513" w:rsidRPr="006E753D" w:rsidRDefault="008B5513" w:rsidP="008B5513">
      <w:pPr>
        <w:keepNext/>
        <w:keepLines/>
        <w:spacing w:after="0" w:line="14" w:lineRule="auto"/>
        <w:ind w:firstLine="709"/>
        <w:jc w:val="both"/>
        <w:rPr>
          <w:rFonts w:ascii="Times New Roman" w:eastAsia="Times New Roman" w:hAnsi="Times New Roman" w:cs="Times New Roman"/>
          <w:sz w:val="24"/>
          <w:szCs w:val="24"/>
          <w:lang w:eastAsia="ru-RU"/>
        </w:rPr>
      </w:pPr>
    </w:p>
    <w:tbl>
      <w:tblPr>
        <w:tblW w:w="9639"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9"/>
        <w:gridCol w:w="5528"/>
        <w:gridCol w:w="3542"/>
      </w:tblGrid>
      <w:tr w:rsidR="006E753D" w:rsidRPr="006E753D" w14:paraId="4E25C962" w14:textId="77777777" w:rsidTr="00825D76">
        <w:trPr>
          <w:tblHeader/>
          <w:tblCellSpacing w:w="5" w:type="nil"/>
          <w:jc w:val="center"/>
        </w:trPr>
        <w:tc>
          <w:tcPr>
            <w:tcW w:w="569" w:type="dxa"/>
          </w:tcPr>
          <w:p w14:paraId="094FBA98" w14:textId="77777777" w:rsidR="008B5513" w:rsidRPr="006E753D" w:rsidRDefault="008B5513" w:rsidP="008B5513">
            <w:pPr>
              <w:keepNext/>
              <w:keepLines/>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1</w:t>
            </w:r>
          </w:p>
        </w:tc>
        <w:tc>
          <w:tcPr>
            <w:tcW w:w="5528" w:type="dxa"/>
          </w:tcPr>
          <w:p w14:paraId="52B6104A" w14:textId="77777777" w:rsidR="008B5513" w:rsidRPr="006E753D" w:rsidRDefault="008B5513" w:rsidP="008B5513">
            <w:pPr>
              <w:keepNext/>
              <w:keepLines/>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2</w:t>
            </w:r>
          </w:p>
        </w:tc>
        <w:tc>
          <w:tcPr>
            <w:tcW w:w="3542" w:type="dxa"/>
          </w:tcPr>
          <w:p w14:paraId="2D9BD421" w14:textId="77777777" w:rsidR="008B5513" w:rsidRPr="006E753D" w:rsidRDefault="008B5513" w:rsidP="008B5513">
            <w:pPr>
              <w:keepNext/>
              <w:keepLines/>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3</w:t>
            </w:r>
          </w:p>
        </w:tc>
      </w:tr>
      <w:tr w:rsidR="006E753D" w:rsidRPr="006E753D" w14:paraId="4314FCA7" w14:textId="77777777" w:rsidTr="00825D76">
        <w:trPr>
          <w:tblCellSpacing w:w="5" w:type="nil"/>
          <w:jc w:val="center"/>
        </w:trPr>
        <w:tc>
          <w:tcPr>
            <w:tcW w:w="569" w:type="dxa"/>
            <w:vAlign w:val="center"/>
          </w:tcPr>
          <w:p w14:paraId="1AAB94D0" w14:textId="77777777" w:rsidR="008B5513" w:rsidRPr="006E753D" w:rsidRDefault="008B5513" w:rsidP="00825D76">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1.</w:t>
            </w:r>
          </w:p>
        </w:tc>
        <w:tc>
          <w:tcPr>
            <w:tcW w:w="5528" w:type="dxa"/>
          </w:tcPr>
          <w:p w14:paraId="4378ABBB" w14:textId="77777777" w:rsidR="008B5513" w:rsidRPr="006E753D" w:rsidRDefault="008B5513" w:rsidP="00825D76">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Берегозащитные участки лесов</w:t>
            </w:r>
          </w:p>
        </w:tc>
        <w:tc>
          <w:tcPr>
            <w:tcW w:w="3542" w:type="dxa"/>
            <w:vMerge w:val="restart"/>
          </w:tcPr>
          <w:p w14:paraId="0760F94E" w14:textId="77777777" w:rsidR="008B5513" w:rsidRPr="006E753D" w:rsidRDefault="008B5513" w:rsidP="00825D76">
            <w:pPr>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Запрещается:</w:t>
            </w:r>
          </w:p>
          <w:p w14:paraId="3622908E" w14:textId="7DF307B9" w:rsidR="002E2586" w:rsidRPr="006E753D" w:rsidRDefault="002E2586" w:rsidP="002E2586">
            <w:pPr>
              <w:ind w:left="-57" w:right="-57"/>
              <w:contextualSpacing/>
              <w:jc w:val="both"/>
              <w:rPr>
                <w:rFonts w:ascii="Times New Roman" w:hAnsi="Times New Roman" w:cs="Times New Roman"/>
                <w:sz w:val="24"/>
                <w:szCs w:val="24"/>
              </w:rPr>
            </w:pPr>
            <w:r w:rsidRPr="006E753D">
              <w:t xml:space="preserve">- </w:t>
            </w:r>
            <w:r w:rsidRPr="006E753D">
              <w:rPr>
                <w:rFonts w:ascii="Times New Roman" w:hAnsi="Times New Roman" w:cs="Times New Roman"/>
                <w:sz w:val="24"/>
                <w:szCs w:val="24"/>
              </w:rPr>
              <w:t>проведение сплошных рубок лесных насаждений, за исключением случаев, предусмотренных частью 6 статьи 21 настоящего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671078B1" w14:textId="77777777" w:rsidR="002E2586" w:rsidRPr="006E753D" w:rsidRDefault="002E2586" w:rsidP="002E2586">
            <w:pPr>
              <w:ind w:left="-57" w:right="-57"/>
              <w:contextualSpacing/>
              <w:jc w:val="both"/>
              <w:rPr>
                <w:rFonts w:ascii="Times New Roman" w:hAnsi="Times New Roman" w:cs="Times New Roman"/>
                <w:sz w:val="24"/>
                <w:szCs w:val="24"/>
              </w:rPr>
            </w:pPr>
            <w:r w:rsidRPr="006E753D">
              <w:rPr>
                <w:rFonts w:ascii="Times New Roman" w:hAnsi="Times New Roman" w:cs="Times New Roman"/>
                <w:sz w:val="24"/>
                <w:szCs w:val="24"/>
              </w:rPr>
              <w:t>- ведение сельского хозяйства, за исключением сенокошения, пчеловодства и товарной аквакультуры (товарного рыбоводства);</w:t>
            </w:r>
          </w:p>
          <w:p w14:paraId="168C06AB" w14:textId="20FF2549" w:rsidR="008B5513" w:rsidRPr="006E753D" w:rsidRDefault="008B5513" w:rsidP="002E2586">
            <w:pPr>
              <w:pStyle w:val="af"/>
              <w:numPr>
                <w:ilvl w:val="0"/>
                <w:numId w:val="40"/>
              </w:numPr>
              <w:ind w:left="0" w:firstLine="0"/>
              <w:jc w:val="both"/>
            </w:pPr>
            <w:r w:rsidRPr="006E753D">
              <w:t>строительство и эксплуатация объектов капитального строительства, за исключением линейных объектов и гидротехнических сооружений;</w:t>
            </w:r>
          </w:p>
          <w:p w14:paraId="57E59717" w14:textId="77777777" w:rsidR="002E2586" w:rsidRPr="006E753D" w:rsidRDefault="002E2586" w:rsidP="002E2586">
            <w:pPr>
              <w:pStyle w:val="1f5"/>
              <w:numPr>
                <w:ilvl w:val="0"/>
                <w:numId w:val="48"/>
              </w:numPr>
              <w:ind w:left="0" w:firstLine="0"/>
              <w:rPr>
                <w:rFonts w:ascii="Times New Roman" w:hAnsi="Times New Roman"/>
                <w:sz w:val="24"/>
                <w:szCs w:val="24"/>
              </w:rPr>
            </w:pPr>
            <w:r w:rsidRPr="006E753D">
              <w:rPr>
                <w:rFonts w:ascii="Times New Roman" w:hAnsi="Times New Roman"/>
                <w:sz w:val="24"/>
                <w:szCs w:val="24"/>
              </w:rPr>
              <w:t>создание и эксплуатация лесоперерабатывающей инфраструктуры;</w:t>
            </w:r>
          </w:p>
          <w:p w14:paraId="38AC2624" w14:textId="77777777" w:rsidR="008B5513" w:rsidRPr="006E753D" w:rsidRDefault="008B5513" w:rsidP="00FA1F60">
            <w:pPr>
              <w:pStyle w:val="af"/>
              <w:numPr>
                <w:ilvl w:val="0"/>
                <w:numId w:val="40"/>
              </w:numPr>
              <w:ind w:left="0" w:firstLine="0"/>
              <w:jc w:val="both"/>
            </w:pPr>
            <w:r w:rsidRPr="006E753D">
              <w:t>создание лесных плантаций и их эксплуатация.</w:t>
            </w:r>
          </w:p>
          <w:p w14:paraId="3F3FFE4E" w14:textId="77777777" w:rsidR="008B5513" w:rsidRPr="006E753D" w:rsidRDefault="008B5513" w:rsidP="00825D76">
            <w:pPr>
              <w:spacing w:after="0" w:line="240" w:lineRule="auto"/>
              <w:ind w:firstLine="709"/>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 xml:space="preserve"> На особо защитных участках лесов проведение выборочных рубок допускается только в целях вырубки погибших и поврежденных лесных насаждений.</w:t>
            </w:r>
          </w:p>
          <w:p w14:paraId="150BDE44" w14:textId="77777777" w:rsidR="008B5513" w:rsidRPr="006E753D" w:rsidRDefault="008B5513" w:rsidP="00825D76">
            <w:pPr>
              <w:spacing w:after="0" w:line="240" w:lineRule="auto"/>
              <w:ind w:firstLine="709"/>
              <w:jc w:val="both"/>
              <w:rPr>
                <w:rFonts w:ascii="Times New Roman" w:eastAsia="Calibri" w:hAnsi="Times New Roman" w:cs="Times New Roman"/>
                <w:sz w:val="24"/>
                <w:szCs w:val="24"/>
              </w:rPr>
            </w:pPr>
          </w:p>
          <w:p w14:paraId="035A87B6" w14:textId="77777777" w:rsidR="008B5513" w:rsidRPr="006E753D" w:rsidRDefault="008B5513" w:rsidP="00825D76">
            <w:pPr>
              <w:spacing w:after="0" w:line="240" w:lineRule="auto"/>
              <w:jc w:val="both"/>
              <w:rPr>
                <w:rFonts w:ascii="Times New Roman" w:eastAsia="Calibri" w:hAnsi="Times New Roman" w:cs="Times New Roman"/>
                <w:sz w:val="24"/>
                <w:szCs w:val="24"/>
              </w:rPr>
            </w:pPr>
          </w:p>
        </w:tc>
      </w:tr>
      <w:tr w:rsidR="006E753D" w:rsidRPr="006E753D" w14:paraId="39BD09AE" w14:textId="77777777" w:rsidTr="00825D76">
        <w:trPr>
          <w:tblCellSpacing w:w="5" w:type="nil"/>
          <w:jc w:val="center"/>
        </w:trPr>
        <w:tc>
          <w:tcPr>
            <w:tcW w:w="569" w:type="dxa"/>
            <w:vAlign w:val="center"/>
          </w:tcPr>
          <w:p w14:paraId="172D5A9A" w14:textId="77777777" w:rsidR="008B5513" w:rsidRPr="006E753D" w:rsidRDefault="008B5513" w:rsidP="00825D76">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2.</w:t>
            </w:r>
          </w:p>
        </w:tc>
        <w:tc>
          <w:tcPr>
            <w:tcW w:w="5528" w:type="dxa"/>
          </w:tcPr>
          <w:p w14:paraId="41F987CF" w14:textId="77777777" w:rsidR="008B5513" w:rsidRPr="006E753D" w:rsidRDefault="008B5513" w:rsidP="00825D76">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Почвозащитные участки лесов, расположенные вдоль склонов оврагов</w:t>
            </w:r>
          </w:p>
        </w:tc>
        <w:tc>
          <w:tcPr>
            <w:tcW w:w="3542" w:type="dxa"/>
            <w:vMerge/>
          </w:tcPr>
          <w:p w14:paraId="1CDBDD14" w14:textId="77777777" w:rsidR="008B5513" w:rsidRPr="006E753D" w:rsidRDefault="008B5513" w:rsidP="00825D76">
            <w:pPr>
              <w:spacing w:after="0" w:line="240" w:lineRule="auto"/>
              <w:jc w:val="both"/>
              <w:rPr>
                <w:rFonts w:ascii="Times New Roman" w:eastAsia="Calibri" w:hAnsi="Times New Roman" w:cs="Times New Roman"/>
                <w:sz w:val="24"/>
                <w:szCs w:val="24"/>
              </w:rPr>
            </w:pPr>
          </w:p>
        </w:tc>
      </w:tr>
      <w:tr w:rsidR="006E753D" w:rsidRPr="006E753D" w14:paraId="4483C173" w14:textId="77777777" w:rsidTr="00825D76">
        <w:trPr>
          <w:tblCellSpacing w:w="5" w:type="nil"/>
          <w:jc w:val="center"/>
        </w:trPr>
        <w:tc>
          <w:tcPr>
            <w:tcW w:w="569" w:type="dxa"/>
            <w:vAlign w:val="center"/>
          </w:tcPr>
          <w:p w14:paraId="242921A5" w14:textId="77777777" w:rsidR="008B5513" w:rsidRPr="006E753D" w:rsidRDefault="008B5513" w:rsidP="00825D76">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3.</w:t>
            </w:r>
          </w:p>
        </w:tc>
        <w:tc>
          <w:tcPr>
            <w:tcW w:w="5528" w:type="dxa"/>
          </w:tcPr>
          <w:p w14:paraId="58FC6AB7" w14:textId="77777777" w:rsidR="008B5513" w:rsidRPr="006E753D" w:rsidRDefault="008B5513" w:rsidP="00825D76">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Опушки лесов, граничащие с безлесными пространствами</w:t>
            </w:r>
          </w:p>
        </w:tc>
        <w:tc>
          <w:tcPr>
            <w:tcW w:w="3542" w:type="dxa"/>
            <w:vMerge/>
          </w:tcPr>
          <w:p w14:paraId="6696DC06" w14:textId="77777777" w:rsidR="008B5513" w:rsidRPr="006E753D" w:rsidRDefault="008B5513" w:rsidP="00825D76">
            <w:pPr>
              <w:spacing w:after="0" w:line="240" w:lineRule="auto"/>
              <w:jc w:val="both"/>
              <w:rPr>
                <w:rFonts w:ascii="Times New Roman" w:eastAsia="Calibri" w:hAnsi="Times New Roman" w:cs="Times New Roman"/>
                <w:sz w:val="24"/>
                <w:szCs w:val="24"/>
              </w:rPr>
            </w:pPr>
          </w:p>
        </w:tc>
      </w:tr>
      <w:tr w:rsidR="006E753D" w:rsidRPr="006E753D" w14:paraId="6CDA5D76" w14:textId="77777777" w:rsidTr="00825D76">
        <w:trPr>
          <w:tblCellSpacing w:w="5" w:type="nil"/>
          <w:jc w:val="center"/>
        </w:trPr>
        <w:tc>
          <w:tcPr>
            <w:tcW w:w="569" w:type="dxa"/>
            <w:vAlign w:val="center"/>
          </w:tcPr>
          <w:p w14:paraId="0DA12881" w14:textId="77777777" w:rsidR="008B5513" w:rsidRPr="006E753D" w:rsidRDefault="008B5513" w:rsidP="00825D76">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4.</w:t>
            </w:r>
          </w:p>
        </w:tc>
        <w:tc>
          <w:tcPr>
            <w:tcW w:w="5528" w:type="dxa"/>
          </w:tcPr>
          <w:p w14:paraId="7A9B9A87" w14:textId="77777777" w:rsidR="008B5513" w:rsidRPr="006E753D" w:rsidRDefault="008B5513" w:rsidP="00825D76">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Плюсовые лесные насаждения</w:t>
            </w:r>
          </w:p>
        </w:tc>
        <w:tc>
          <w:tcPr>
            <w:tcW w:w="3542" w:type="dxa"/>
            <w:vMerge/>
          </w:tcPr>
          <w:p w14:paraId="3E8419B0" w14:textId="77777777" w:rsidR="008B5513" w:rsidRPr="006E753D" w:rsidRDefault="008B5513" w:rsidP="00825D76">
            <w:pPr>
              <w:spacing w:after="0" w:line="240" w:lineRule="auto"/>
              <w:jc w:val="both"/>
              <w:rPr>
                <w:rFonts w:ascii="Times New Roman" w:eastAsia="Calibri" w:hAnsi="Times New Roman" w:cs="Times New Roman"/>
                <w:sz w:val="24"/>
                <w:szCs w:val="24"/>
              </w:rPr>
            </w:pPr>
          </w:p>
        </w:tc>
      </w:tr>
      <w:tr w:rsidR="006E753D" w:rsidRPr="006E753D" w14:paraId="28526845" w14:textId="77777777" w:rsidTr="00825D76">
        <w:trPr>
          <w:tblCellSpacing w:w="5" w:type="nil"/>
          <w:jc w:val="center"/>
        </w:trPr>
        <w:tc>
          <w:tcPr>
            <w:tcW w:w="569" w:type="dxa"/>
            <w:vAlign w:val="center"/>
          </w:tcPr>
          <w:p w14:paraId="1040609F" w14:textId="77777777" w:rsidR="008B5513" w:rsidRPr="006E753D" w:rsidRDefault="008B5513" w:rsidP="00825D76">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5.</w:t>
            </w:r>
          </w:p>
        </w:tc>
        <w:tc>
          <w:tcPr>
            <w:tcW w:w="5528" w:type="dxa"/>
          </w:tcPr>
          <w:p w14:paraId="10C764D8" w14:textId="77777777" w:rsidR="008B5513" w:rsidRPr="006E753D" w:rsidRDefault="008B5513" w:rsidP="00825D76">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Лесосеменные плантации</w:t>
            </w:r>
          </w:p>
        </w:tc>
        <w:tc>
          <w:tcPr>
            <w:tcW w:w="3542" w:type="dxa"/>
            <w:vMerge/>
          </w:tcPr>
          <w:p w14:paraId="4C7464F8" w14:textId="77777777" w:rsidR="008B5513" w:rsidRPr="006E753D" w:rsidRDefault="008B5513" w:rsidP="00825D76">
            <w:pPr>
              <w:spacing w:after="0" w:line="240" w:lineRule="auto"/>
              <w:jc w:val="both"/>
              <w:rPr>
                <w:rFonts w:ascii="Times New Roman" w:eastAsia="Calibri" w:hAnsi="Times New Roman" w:cs="Times New Roman"/>
                <w:sz w:val="24"/>
                <w:szCs w:val="24"/>
              </w:rPr>
            </w:pPr>
          </w:p>
        </w:tc>
      </w:tr>
      <w:tr w:rsidR="006E753D" w:rsidRPr="006E753D" w14:paraId="2F498835" w14:textId="77777777" w:rsidTr="00825D76">
        <w:trPr>
          <w:tblCellSpacing w:w="5" w:type="nil"/>
          <w:jc w:val="center"/>
        </w:trPr>
        <w:tc>
          <w:tcPr>
            <w:tcW w:w="569" w:type="dxa"/>
            <w:vAlign w:val="center"/>
          </w:tcPr>
          <w:p w14:paraId="7C76E14D" w14:textId="77777777" w:rsidR="008B5513" w:rsidRPr="006E753D" w:rsidRDefault="008B5513" w:rsidP="00825D76">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6.</w:t>
            </w:r>
          </w:p>
        </w:tc>
        <w:tc>
          <w:tcPr>
            <w:tcW w:w="5528" w:type="dxa"/>
          </w:tcPr>
          <w:p w14:paraId="77AE36B0" w14:textId="77777777" w:rsidR="008B5513" w:rsidRPr="006E753D" w:rsidRDefault="008B5513" w:rsidP="00825D76">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Постоянные лесосеменные участки</w:t>
            </w:r>
          </w:p>
        </w:tc>
        <w:tc>
          <w:tcPr>
            <w:tcW w:w="3542" w:type="dxa"/>
            <w:vMerge/>
          </w:tcPr>
          <w:p w14:paraId="7174F78B" w14:textId="77777777" w:rsidR="008B5513" w:rsidRPr="006E753D" w:rsidRDefault="008B5513" w:rsidP="00825D76">
            <w:pPr>
              <w:spacing w:after="0" w:line="240" w:lineRule="auto"/>
              <w:jc w:val="both"/>
              <w:rPr>
                <w:rFonts w:ascii="Times New Roman" w:eastAsia="Calibri" w:hAnsi="Times New Roman" w:cs="Times New Roman"/>
                <w:sz w:val="24"/>
                <w:szCs w:val="24"/>
              </w:rPr>
            </w:pPr>
          </w:p>
        </w:tc>
      </w:tr>
      <w:tr w:rsidR="006E753D" w:rsidRPr="006E753D" w14:paraId="588BD423" w14:textId="77777777" w:rsidTr="00825D76">
        <w:trPr>
          <w:tblCellSpacing w:w="5" w:type="nil"/>
          <w:jc w:val="center"/>
        </w:trPr>
        <w:tc>
          <w:tcPr>
            <w:tcW w:w="569" w:type="dxa"/>
            <w:vAlign w:val="center"/>
          </w:tcPr>
          <w:p w14:paraId="32FB24B5" w14:textId="77777777" w:rsidR="008B5513" w:rsidRPr="006E753D" w:rsidRDefault="008B5513" w:rsidP="00825D76">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7.</w:t>
            </w:r>
          </w:p>
        </w:tc>
        <w:tc>
          <w:tcPr>
            <w:tcW w:w="5528" w:type="dxa"/>
          </w:tcPr>
          <w:p w14:paraId="67BC0A38" w14:textId="77777777" w:rsidR="008B5513" w:rsidRPr="006E753D" w:rsidRDefault="008B5513" w:rsidP="00825D76">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Маточные плантации</w:t>
            </w:r>
          </w:p>
        </w:tc>
        <w:tc>
          <w:tcPr>
            <w:tcW w:w="3542" w:type="dxa"/>
            <w:vMerge/>
          </w:tcPr>
          <w:p w14:paraId="33E0F7B6" w14:textId="77777777" w:rsidR="008B5513" w:rsidRPr="006E753D" w:rsidRDefault="008B5513" w:rsidP="00825D76">
            <w:pPr>
              <w:spacing w:after="0" w:line="240" w:lineRule="auto"/>
              <w:jc w:val="both"/>
              <w:rPr>
                <w:rFonts w:ascii="Times New Roman" w:eastAsia="Calibri" w:hAnsi="Times New Roman" w:cs="Times New Roman"/>
                <w:sz w:val="24"/>
                <w:szCs w:val="24"/>
              </w:rPr>
            </w:pPr>
          </w:p>
        </w:tc>
      </w:tr>
      <w:tr w:rsidR="006E753D" w:rsidRPr="006E753D" w14:paraId="258E1524" w14:textId="77777777" w:rsidTr="00825D76">
        <w:trPr>
          <w:tblCellSpacing w:w="5" w:type="nil"/>
          <w:jc w:val="center"/>
        </w:trPr>
        <w:tc>
          <w:tcPr>
            <w:tcW w:w="569" w:type="dxa"/>
            <w:vAlign w:val="center"/>
          </w:tcPr>
          <w:p w14:paraId="07562673" w14:textId="77777777" w:rsidR="008B5513" w:rsidRPr="006E753D" w:rsidRDefault="008B5513" w:rsidP="00825D76">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8.</w:t>
            </w:r>
          </w:p>
        </w:tc>
        <w:tc>
          <w:tcPr>
            <w:tcW w:w="5528" w:type="dxa"/>
          </w:tcPr>
          <w:p w14:paraId="0F0DB431" w14:textId="77777777" w:rsidR="008B5513" w:rsidRPr="006E753D" w:rsidRDefault="008B5513" w:rsidP="00825D76">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Архивы клонов плюсовых деревьев</w:t>
            </w:r>
          </w:p>
        </w:tc>
        <w:tc>
          <w:tcPr>
            <w:tcW w:w="3542" w:type="dxa"/>
            <w:vMerge/>
          </w:tcPr>
          <w:p w14:paraId="1BC667F0" w14:textId="77777777" w:rsidR="008B5513" w:rsidRPr="006E753D" w:rsidRDefault="008B5513" w:rsidP="00825D76">
            <w:pPr>
              <w:spacing w:after="0" w:line="240" w:lineRule="auto"/>
              <w:jc w:val="both"/>
              <w:rPr>
                <w:rFonts w:ascii="Times New Roman" w:eastAsia="Calibri" w:hAnsi="Times New Roman" w:cs="Times New Roman"/>
                <w:sz w:val="24"/>
                <w:szCs w:val="24"/>
              </w:rPr>
            </w:pPr>
          </w:p>
        </w:tc>
      </w:tr>
      <w:tr w:rsidR="006E753D" w:rsidRPr="006E753D" w14:paraId="3FE580E7" w14:textId="77777777" w:rsidTr="00825D76">
        <w:trPr>
          <w:tblCellSpacing w:w="5" w:type="nil"/>
          <w:jc w:val="center"/>
        </w:trPr>
        <w:tc>
          <w:tcPr>
            <w:tcW w:w="569" w:type="dxa"/>
            <w:vAlign w:val="center"/>
          </w:tcPr>
          <w:p w14:paraId="56CDCD55" w14:textId="77777777" w:rsidR="008B5513" w:rsidRPr="006E753D" w:rsidRDefault="008B5513" w:rsidP="00825D76">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9.</w:t>
            </w:r>
          </w:p>
        </w:tc>
        <w:tc>
          <w:tcPr>
            <w:tcW w:w="5528" w:type="dxa"/>
          </w:tcPr>
          <w:p w14:paraId="304B2C1E" w14:textId="77777777" w:rsidR="008B5513" w:rsidRPr="006E753D" w:rsidRDefault="008B5513" w:rsidP="00825D76">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Испытательные лесные культуры</w:t>
            </w:r>
          </w:p>
        </w:tc>
        <w:tc>
          <w:tcPr>
            <w:tcW w:w="3542" w:type="dxa"/>
            <w:vMerge/>
          </w:tcPr>
          <w:p w14:paraId="4EE84680" w14:textId="77777777" w:rsidR="008B5513" w:rsidRPr="006E753D" w:rsidRDefault="008B5513" w:rsidP="00825D76">
            <w:pPr>
              <w:spacing w:after="0" w:line="240" w:lineRule="auto"/>
              <w:jc w:val="both"/>
              <w:rPr>
                <w:rFonts w:ascii="Times New Roman" w:eastAsia="Calibri" w:hAnsi="Times New Roman" w:cs="Times New Roman"/>
                <w:sz w:val="24"/>
                <w:szCs w:val="24"/>
              </w:rPr>
            </w:pPr>
          </w:p>
        </w:tc>
      </w:tr>
      <w:tr w:rsidR="006E753D" w:rsidRPr="006E753D" w14:paraId="623D8BC0" w14:textId="77777777" w:rsidTr="00825D76">
        <w:trPr>
          <w:tblCellSpacing w:w="5" w:type="nil"/>
          <w:jc w:val="center"/>
        </w:trPr>
        <w:tc>
          <w:tcPr>
            <w:tcW w:w="569" w:type="dxa"/>
            <w:vAlign w:val="center"/>
          </w:tcPr>
          <w:p w14:paraId="628F070A" w14:textId="77777777" w:rsidR="008B5513" w:rsidRPr="006E753D" w:rsidRDefault="008B5513" w:rsidP="00825D76">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10.</w:t>
            </w:r>
          </w:p>
        </w:tc>
        <w:tc>
          <w:tcPr>
            <w:tcW w:w="5528" w:type="dxa"/>
          </w:tcPr>
          <w:p w14:paraId="240E04C5" w14:textId="77777777" w:rsidR="008B5513" w:rsidRPr="006E753D" w:rsidRDefault="008B5513" w:rsidP="00825D76">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Популяционно-экологические культуры</w:t>
            </w:r>
          </w:p>
        </w:tc>
        <w:tc>
          <w:tcPr>
            <w:tcW w:w="3542" w:type="dxa"/>
            <w:vMerge/>
          </w:tcPr>
          <w:p w14:paraId="48D9AFE4" w14:textId="77777777" w:rsidR="008B5513" w:rsidRPr="006E753D" w:rsidRDefault="008B5513" w:rsidP="00825D76">
            <w:pPr>
              <w:spacing w:after="0" w:line="240" w:lineRule="auto"/>
              <w:jc w:val="both"/>
              <w:rPr>
                <w:rFonts w:ascii="Times New Roman" w:eastAsia="Calibri" w:hAnsi="Times New Roman" w:cs="Times New Roman"/>
                <w:sz w:val="24"/>
                <w:szCs w:val="24"/>
              </w:rPr>
            </w:pPr>
          </w:p>
        </w:tc>
      </w:tr>
      <w:tr w:rsidR="006E753D" w:rsidRPr="006E753D" w14:paraId="51A2EA73" w14:textId="77777777" w:rsidTr="00825D76">
        <w:trPr>
          <w:tblCellSpacing w:w="5" w:type="nil"/>
          <w:jc w:val="center"/>
        </w:trPr>
        <w:tc>
          <w:tcPr>
            <w:tcW w:w="569" w:type="dxa"/>
            <w:vAlign w:val="center"/>
          </w:tcPr>
          <w:p w14:paraId="6E27415A" w14:textId="77777777" w:rsidR="008B5513" w:rsidRPr="006E753D" w:rsidRDefault="008B5513" w:rsidP="00825D76">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11.</w:t>
            </w:r>
          </w:p>
        </w:tc>
        <w:tc>
          <w:tcPr>
            <w:tcW w:w="5528" w:type="dxa"/>
          </w:tcPr>
          <w:p w14:paraId="73031C84" w14:textId="77777777" w:rsidR="008B5513" w:rsidRPr="006E753D" w:rsidRDefault="008B5513" w:rsidP="00825D76">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Географические лесные культуры</w:t>
            </w:r>
          </w:p>
        </w:tc>
        <w:tc>
          <w:tcPr>
            <w:tcW w:w="3542" w:type="dxa"/>
            <w:vMerge/>
          </w:tcPr>
          <w:p w14:paraId="5969F9D9" w14:textId="77777777" w:rsidR="008B5513" w:rsidRPr="006E753D" w:rsidRDefault="008B5513" w:rsidP="00825D76">
            <w:pPr>
              <w:spacing w:after="0" w:line="240" w:lineRule="auto"/>
              <w:jc w:val="both"/>
              <w:rPr>
                <w:rFonts w:ascii="Times New Roman" w:eastAsia="Calibri" w:hAnsi="Times New Roman" w:cs="Times New Roman"/>
                <w:sz w:val="24"/>
                <w:szCs w:val="24"/>
              </w:rPr>
            </w:pPr>
          </w:p>
        </w:tc>
      </w:tr>
      <w:tr w:rsidR="006E753D" w:rsidRPr="006E753D" w14:paraId="13EFF22B" w14:textId="77777777" w:rsidTr="00825D76">
        <w:trPr>
          <w:tblCellSpacing w:w="5" w:type="nil"/>
          <w:jc w:val="center"/>
        </w:trPr>
        <w:tc>
          <w:tcPr>
            <w:tcW w:w="569" w:type="dxa"/>
            <w:vAlign w:val="center"/>
          </w:tcPr>
          <w:p w14:paraId="720917D7" w14:textId="77777777" w:rsidR="008B5513" w:rsidRPr="006E753D" w:rsidRDefault="008B5513" w:rsidP="00825D76">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12.</w:t>
            </w:r>
          </w:p>
        </w:tc>
        <w:tc>
          <w:tcPr>
            <w:tcW w:w="5528" w:type="dxa"/>
          </w:tcPr>
          <w:p w14:paraId="61E479AE" w14:textId="77777777" w:rsidR="008B5513" w:rsidRPr="006E753D" w:rsidRDefault="008B5513" w:rsidP="00825D76">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Участки лесов с наличием плюсовых деревьев</w:t>
            </w:r>
          </w:p>
        </w:tc>
        <w:tc>
          <w:tcPr>
            <w:tcW w:w="3542" w:type="dxa"/>
            <w:vMerge/>
          </w:tcPr>
          <w:p w14:paraId="151CFBAE" w14:textId="77777777" w:rsidR="008B5513" w:rsidRPr="006E753D" w:rsidRDefault="008B5513" w:rsidP="00825D76">
            <w:pPr>
              <w:spacing w:after="0" w:line="240" w:lineRule="auto"/>
              <w:jc w:val="both"/>
              <w:rPr>
                <w:rFonts w:ascii="Times New Roman" w:eastAsia="Calibri" w:hAnsi="Times New Roman" w:cs="Times New Roman"/>
                <w:sz w:val="24"/>
                <w:szCs w:val="24"/>
              </w:rPr>
            </w:pPr>
          </w:p>
        </w:tc>
      </w:tr>
      <w:tr w:rsidR="006E753D" w:rsidRPr="006E753D" w14:paraId="4993E8C9" w14:textId="77777777" w:rsidTr="00825D76">
        <w:trPr>
          <w:tblCellSpacing w:w="5" w:type="nil"/>
          <w:jc w:val="center"/>
        </w:trPr>
        <w:tc>
          <w:tcPr>
            <w:tcW w:w="569" w:type="dxa"/>
            <w:vAlign w:val="center"/>
          </w:tcPr>
          <w:p w14:paraId="772A18AF" w14:textId="77777777" w:rsidR="008B5513" w:rsidRPr="006E753D" w:rsidRDefault="008B5513" w:rsidP="00825D76">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13.</w:t>
            </w:r>
          </w:p>
        </w:tc>
        <w:tc>
          <w:tcPr>
            <w:tcW w:w="5528" w:type="dxa"/>
          </w:tcPr>
          <w:p w14:paraId="2501F334" w14:textId="77777777" w:rsidR="008B5513" w:rsidRPr="006E753D" w:rsidRDefault="008B5513" w:rsidP="00825D76">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Участки леса с наличием реликтовых и эндемичных растений</w:t>
            </w:r>
          </w:p>
        </w:tc>
        <w:tc>
          <w:tcPr>
            <w:tcW w:w="3542" w:type="dxa"/>
            <w:vMerge/>
          </w:tcPr>
          <w:p w14:paraId="56DBCEA8" w14:textId="77777777" w:rsidR="008B5513" w:rsidRPr="006E753D" w:rsidRDefault="008B5513" w:rsidP="00825D76">
            <w:pPr>
              <w:spacing w:after="0" w:line="240" w:lineRule="auto"/>
              <w:jc w:val="both"/>
              <w:rPr>
                <w:rFonts w:ascii="Times New Roman" w:eastAsia="Calibri" w:hAnsi="Times New Roman" w:cs="Times New Roman"/>
                <w:sz w:val="24"/>
                <w:szCs w:val="24"/>
              </w:rPr>
            </w:pPr>
          </w:p>
        </w:tc>
      </w:tr>
      <w:tr w:rsidR="006E753D" w:rsidRPr="006E753D" w14:paraId="412F1D6D" w14:textId="77777777" w:rsidTr="00825D76">
        <w:trPr>
          <w:tblCellSpacing w:w="5" w:type="nil"/>
          <w:jc w:val="center"/>
        </w:trPr>
        <w:tc>
          <w:tcPr>
            <w:tcW w:w="569" w:type="dxa"/>
            <w:vAlign w:val="center"/>
          </w:tcPr>
          <w:p w14:paraId="4A56341F" w14:textId="77777777" w:rsidR="008B5513" w:rsidRPr="006E753D" w:rsidRDefault="008B5513" w:rsidP="00825D76">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14.</w:t>
            </w:r>
          </w:p>
        </w:tc>
        <w:tc>
          <w:tcPr>
            <w:tcW w:w="5528" w:type="dxa"/>
          </w:tcPr>
          <w:p w14:paraId="681A5F94" w14:textId="77777777" w:rsidR="008B5513" w:rsidRPr="006E753D" w:rsidRDefault="008B5513" w:rsidP="00825D76">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Места обитания редких и находящихся под угрозой исчезновения диких животных</w:t>
            </w:r>
          </w:p>
        </w:tc>
        <w:tc>
          <w:tcPr>
            <w:tcW w:w="3542" w:type="dxa"/>
            <w:vMerge/>
          </w:tcPr>
          <w:p w14:paraId="56D19432" w14:textId="77777777" w:rsidR="008B5513" w:rsidRPr="006E753D" w:rsidRDefault="008B5513" w:rsidP="00825D76">
            <w:pPr>
              <w:spacing w:after="0" w:line="240" w:lineRule="auto"/>
              <w:jc w:val="both"/>
              <w:rPr>
                <w:rFonts w:ascii="Times New Roman" w:eastAsia="Calibri" w:hAnsi="Times New Roman" w:cs="Times New Roman"/>
                <w:sz w:val="24"/>
                <w:szCs w:val="24"/>
              </w:rPr>
            </w:pPr>
          </w:p>
        </w:tc>
      </w:tr>
      <w:tr w:rsidR="006E753D" w:rsidRPr="006E753D" w14:paraId="629E8E86" w14:textId="77777777" w:rsidTr="00825D76">
        <w:trPr>
          <w:tblCellSpacing w:w="5" w:type="nil"/>
          <w:jc w:val="center"/>
        </w:trPr>
        <w:tc>
          <w:tcPr>
            <w:tcW w:w="569" w:type="dxa"/>
            <w:vAlign w:val="center"/>
          </w:tcPr>
          <w:p w14:paraId="4788C194" w14:textId="77777777" w:rsidR="008B5513" w:rsidRPr="006E753D" w:rsidRDefault="008B5513" w:rsidP="00825D76">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15.</w:t>
            </w:r>
          </w:p>
        </w:tc>
        <w:tc>
          <w:tcPr>
            <w:tcW w:w="5528" w:type="dxa"/>
          </w:tcPr>
          <w:p w14:paraId="64772294" w14:textId="77777777" w:rsidR="008B5513" w:rsidRPr="006E753D" w:rsidRDefault="008B5513" w:rsidP="00825D76">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Полосы леса в горах вдоль верхней их границы с безлесным пространством</w:t>
            </w:r>
          </w:p>
        </w:tc>
        <w:tc>
          <w:tcPr>
            <w:tcW w:w="3542" w:type="dxa"/>
            <w:vMerge/>
          </w:tcPr>
          <w:p w14:paraId="49768379" w14:textId="77777777" w:rsidR="008B5513" w:rsidRPr="006E753D" w:rsidRDefault="008B5513" w:rsidP="00825D76">
            <w:pPr>
              <w:spacing w:after="0" w:line="240" w:lineRule="auto"/>
              <w:jc w:val="both"/>
              <w:rPr>
                <w:rFonts w:ascii="Times New Roman" w:eastAsia="Calibri" w:hAnsi="Times New Roman" w:cs="Times New Roman"/>
                <w:sz w:val="24"/>
                <w:szCs w:val="24"/>
              </w:rPr>
            </w:pPr>
          </w:p>
        </w:tc>
      </w:tr>
      <w:tr w:rsidR="006E753D" w:rsidRPr="006E753D" w14:paraId="568A4736" w14:textId="77777777" w:rsidTr="00825D76">
        <w:trPr>
          <w:tblCellSpacing w:w="5" w:type="nil"/>
          <w:jc w:val="center"/>
        </w:trPr>
        <w:tc>
          <w:tcPr>
            <w:tcW w:w="569" w:type="dxa"/>
            <w:vAlign w:val="center"/>
          </w:tcPr>
          <w:p w14:paraId="77CE9526" w14:textId="77777777" w:rsidR="008B5513" w:rsidRPr="006E753D" w:rsidRDefault="008B5513" w:rsidP="00825D76">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16.</w:t>
            </w:r>
          </w:p>
        </w:tc>
        <w:tc>
          <w:tcPr>
            <w:tcW w:w="5528" w:type="dxa"/>
          </w:tcPr>
          <w:p w14:paraId="4B3CD747" w14:textId="77777777" w:rsidR="008B5513" w:rsidRPr="006E753D" w:rsidRDefault="008B5513" w:rsidP="00825D76">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Небольшие участки лесов, расположенные среди безлесных пространств</w:t>
            </w:r>
          </w:p>
        </w:tc>
        <w:tc>
          <w:tcPr>
            <w:tcW w:w="3542" w:type="dxa"/>
            <w:vMerge/>
          </w:tcPr>
          <w:p w14:paraId="781B9E06" w14:textId="77777777" w:rsidR="008B5513" w:rsidRPr="006E753D" w:rsidRDefault="008B5513" w:rsidP="00825D76">
            <w:pPr>
              <w:spacing w:after="0" w:line="240" w:lineRule="auto"/>
              <w:jc w:val="both"/>
              <w:rPr>
                <w:rFonts w:ascii="Times New Roman" w:eastAsia="Calibri" w:hAnsi="Times New Roman" w:cs="Times New Roman"/>
                <w:sz w:val="24"/>
                <w:szCs w:val="24"/>
              </w:rPr>
            </w:pPr>
          </w:p>
        </w:tc>
      </w:tr>
      <w:tr w:rsidR="006E753D" w:rsidRPr="006E753D" w14:paraId="1676ACA7" w14:textId="77777777" w:rsidTr="00825D76">
        <w:trPr>
          <w:tblCellSpacing w:w="5" w:type="nil"/>
          <w:jc w:val="center"/>
        </w:trPr>
        <w:tc>
          <w:tcPr>
            <w:tcW w:w="569" w:type="dxa"/>
            <w:vAlign w:val="center"/>
          </w:tcPr>
          <w:p w14:paraId="11DAC65A" w14:textId="77777777" w:rsidR="008B5513" w:rsidRPr="006E753D" w:rsidRDefault="008B5513" w:rsidP="00825D76">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17.</w:t>
            </w:r>
          </w:p>
        </w:tc>
        <w:tc>
          <w:tcPr>
            <w:tcW w:w="5528" w:type="dxa"/>
          </w:tcPr>
          <w:p w14:paraId="10F8151C" w14:textId="77777777" w:rsidR="008B5513" w:rsidRPr="006E753D" w:rsidRDefault="008B5513" w:rsidP="00825D76">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Защитные полосы лесов вдоль гребней и линий водоразделов</w:t>
            </w:r>
          </w:p>
        </w:tc>
        <w:tc>
          <w:tcPr>
            <w:tcW w:w="3542" w:type="dxa"/>
            <w:vMerge/>
          </w:tcPr>
          <w:p w14:paraId="184E7F4F" w14:textId="77777777" w:rsidR="008B5513" w:rsidRPr="006E753D" w:rsidRDefault="008B5513" w:rsidP="00825D76">
            <w:pPr>
              <w:spacing w:after="0" w:line="240" w:lineRule="auto"/>
              <w:jc w:val="both"/>
              <w:rPr>
                <w:rFonts w:ascii="Times New Roman" w:eastAsia="Calibri" w:hAnsi="Times New Roman" w:cs="Times New Roman"/>
                <w:sz w:val="24"/>
                <w:szCs w:val="24"/>
              </w:rPr>
            </w:pPr>
          </w:p>
        </w:tc>
      </w:tr>
      <w:tr w:rsidR="006E753D" w:rsidRPr="006E753D" w14:paraId="7C9EE7DA" w14:textId="77777777" w:rsidTr="00825D76">
        <w:trPr>
          <w:tblCellSpacing w:w="5" w:type="nil"/>
          <w:jc w:val="center"/>
        </w:trPr>
        <w:tc>
          <w:tcPr>
            <w:tcW w:w="569" w:type="dxa"/>
            <w:vAlign w:val="center"/>
          </w:tcPr>
          <w:p w14:paraId="61CA49EC" w14:textId="77777777" w:rsidR="008B5513" w:rsidRPr="006E753D" w:rsidRDefault="008B5513" w:rsidP="00825D76">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18.</w:t>
            </w:r>
          </w:p>
        </w:tc>
        <w:tc>
          <w:tcPr>
            <w:tcW w:w="5528" w:type="dxa"/>
          </w:tcPr>
          <w:p w14:paraId="2882D8F9" w14:textId="77777777" w:rsidR="008B5513" w:rsidRPr="006E753D" w:rsidRDefault="008B5513" w:rsidP="00825D76">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Участки леса на крутых горных склонах</w:t>
            </w:r>
          </w:p>
        </w:tc>
        <w:tc>
          <w:tcPr>
            <w:tcW w:w="3542" w:type="dxa"/>
            <w:vMerge/>
          </w:tcPr>
          <w:p w14:paraId="3ECA940F" w14:textId="77777777" w:rsidR="008B5513" w:rsidRPr="006E753D" w:rsidRDefault="008B5513" w:rsidP="00825D76">
            <w:pPr>
              <w:spacing w:after="0" w:line="240" w:lineRule="auto"/>
              <w:jc w:val="both"/>
              <w:rPr>
                <w:rFonts w:ascii="Times New Roman" w:eastAsia="Calibri" w:hAnsi="Times New Roman" w:cs="Times New Roman"/>
                <w:sz w:val="24"/>
                <w:szCs w:val="24"/>
              </w:rPr>
            </w:pPr>
          </w:p>
        </w:tc>
      </w:tr>
      <w:tr w:rsidR="006E753D" w:rsidRPr="006E753D" w14:paraId="1C2FA6E7" w14:textId="77777777" w:rsidTr="00825D76">
        <w:trPr>
          <w:tblCellSpacing w:w="5" w:type="nil"/>
          <w:jc w:val="center"/>
        </w:trPr>
        <w:tc>
          <w:tcPr>
            <w:tcW w:w="569" w:type="dxa"/>
            <w:vAlign w:val="center"/>
          </w:tcPr>
          <w:p w14:paraId="77317F51" w14:textId="77777777" w:rsidR="008B5513" w:rsidRPr="006E753D" w:rsidRDefault="008B5513" w:rsidP="00825D76">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19.</w:t>
            </w:r>
          </w:p>
        </w:tc>
        <w:tc>
          <w:tcPr>
            <w:tcW w:w="5528" w:type="dxa"/>
          </w:tcPr>
          <w:p w14:paraId="40EE40A2" w14:textId="77777777" w:rsidR="008B5513" w:rsidRPr="006E753D" w:rsidRDefault="008B5513" w:rsidP="00825D76">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 xml:space="preserve">Особо охранные части государственных природных заказников </w:t>
            </w:r>
          </w:p>
        </w:tc>
        <w:tc>
          <w:tcPr>
            <w:tcW w:w="3542" w:type="dxa"/>
            <w:vMerge/>
          </w:tcPr>
          <w:p w14:paraId="0F326A96" w14:textId="77777777" w:rsidR="008B5513" w:rsidRPr="006E753D" w:rsidRDefault="008B5513" w:rsidP="00825D76">
            <w:pPr>
              <w:spacing w:after="0" w:line="240" w:lineRule="auto"/>
              <w:jc w:val="both"/>
              <w:rPr>
                <w:rFonts w:ascii="Times New Roman" w:eastAsia="Calibri" w:hAnsi="Times New Roman" w:cs="Times New Roman"/>
                <w:sz w:val="24"/>
                <w:szCs w:val="24"/>
              </w:rPr>
            </w:pPr>
          </w:p>
        </w:tc>
      </w:tr>
      <w:tr w:rsidR="006E753D" w:rsidRPr="006E753D" w14:paraId="6C09F484" w14:textId="77777777" w:rsidTr="00825D76">
        <w:trPr>
          <w:tblCellSpacing w:w="5" w:type="nil"/>
          <w:jc w:val="center"/>
        </w:trPr>
        <w:tc>
          <w:tcPr>
            <w:tcW w:w="569" w:type="dxa"/>
            <w:vAlign w:val="center"/>
          </w:tcPr>
          <w:p w14:paraId="6B22BE69" w14:textId="77777777" w:rsidR="008B5513" w:rsidRPr="006E753D" w:rsidRDefault="008B5513" w:rsidP="00825D76">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20.</w:t>
            </w:r>
          </w:p>
        </w:tc>
        <w:tc>
          <w:tcPr>
            <w:tcW w:w="5528" w:type="dxa"/>
          </w:tcPr>
          <w:p w14:paraId="2EEFC1D3" w14:textId="77777777" w:rsidR="008B5513" w:rsidRPr="006E753D" w:rsidRDefault="008B5513" w:rsidP="00825D76">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Леса в охранных зонах государственных природных заповедников, национальных парков, природных парков и памятников, а также территории, зарезервированные для создания особо охраняемых природных территорий федерального значения</w:t>
            </w:r>
          </w:p>
        </w:tc>
        <w:tc>
          <w:tcPr>
            <w:tcW w:w="3542" w:type="dxa"/>
            <w:vMerge/>
          </w:tcPr>
          <w:p w14:paraId="3EEB82E9" w14:textId="77777777" w:rsidR="008B5513" w:rsidRPr="006E753D" w:rsidRDefault="008B5513" w:rsidP="00825D76">
            <w:pPr>
              <w:spacing w:after="0" w:line="240" w:lineRule="auto"/>
              <w:jc w:val="both"/>
              <w:rPr>
                <w:rFonts w:ascii="Times New Roman" w:eastAsia="Calibri" w:hAnsi="Times New Roman" w:cs="Times New Roman"/>
                <w:sz w:val="24"/>
                <w:szCs w:val="24"/>
              </w:rPr>
            </w:pPr>
          </w:p>
        </w:tc>
      </w:tr>
      <w:tr w:rsidR="006E753D" w:rsidRPr="006E753D" w14:paraId="04177BC0" w14:textId="77777777" w:rsidTr="00825D76">
        <w:trPr>
          <w:tblCellSpacing w:w="5" w:type="nil"/>
          <w:jc w:val="center"/>
        </w:trPr>
        <w:tc>
          <w:tcPr>
            <w:tcW w:w="569" w:type="dxa"/>
            <w:vAlign w:val="center"/>
          </w:tcPr>
          <w:p w14:paraId="54F65DEB" w14:textId="77777777" w:rsidR="008B5513" w:rsidRPr="006E753D" w:rsidRDefault="008B5513" w:rsidP="00825D76">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21.</w:t>
            </w:r>
          </w:p>
        </w:tc>
        <w:tc>
          <w:tcPr>
            <w:tcW w:w="5528" w:type="dxa"/>
          </w:tcPr>
          <w:p w14:paraId="0A7DE4DB" w14:textId="77777777" w:rsidR="008B5513" w:rsidRPr="006E753D" w:rsidRDefault="008B5513" w:rsidP="00825D76">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Объекты национального лесного наследия</w:t>
            </w:r>
          </w:p>
        </w:tc>
        <w:tc>
          <w:tcPr>
            <w:tcW w:w="3542" w:type="dxa"/>
            <w:vMerge/>
          </w:tcPr>
          <w:p w14:paraId="1AC148ED" w14:textId="77777777" w:rsidR="008B5513" w:rsidRPr="006E753D" w:rsidRDefault="008B5513" w:rsidP="00825D76">
            <w:pPr>
              <w:spacing w:after="0" w:line="240" w:lineRule="auto"/>
              <w:jc w:val="both"/>
              <w:rPr>
                <w:rFonts w:ascii="Times New Roman" w:eastAsia="Calibri" w:hAnsi="Times New Roman" w:cs="Times New Roman"/>
                <w:sz w:val="24"/>
                <w:szCs w:val="24"/>
              </w:rPr>
            </w:pPr>
          </w:p>
        </w:tc>
      </w:tr>
      <w:tr w:rsidR="006E753D" w:rsidRPr="006E753D" w14:paraId="1EF9CD74" w14:textId="77777777" w:rsidTr="00825D76">
        <w:trPr>
          <w:tblCellSpacing w:w="5" w:type="nil"/>
          <w:jc w:val="center"/>
        </w:trPr>
        <w:tc>
          <w:tcPr>
            <w:tcW w:w="569" w:type="dxa"/>
            <w:vAlign w:val="center"/>
          </w:tcPr>
          <w:p w14:paraId="13F32B73" w14:textId="77777777" w:rsidR="008B5513" w:rsidRPr="006E753D" w:rsidRDefault="008B5513" w:rsidP="00825D76">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22.</w:t>
            </w:r>
          </w:p>
        </w:tc>
        <w:tc>
          <w:tcPr>
            <w:tcW w:w="5528" w:type="dxa"/>
          </w:tcPr>
          <w:p w14:paraId="72D6A52E" w14:textId="77777777" w:rsidR="008B5513" w:rsidRPr="006E753D" w:rsidRDefault="008B5513" w:rsidP="00825D76">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Участки лесов вокруг глухариных токов</w:t>
            </w:r>
          </w:p>
        </w:tc>
        <w:tc>
          <w:tcPr>
            <w:tcW w:w="3542" w:type="dxa"/>
            <w:vMerge/>
          </w:tcPr>
          <w:p w14:paraId="2F8BBDB6" w14:textId="77777777" w:rsidR="008B5513" w:rsidRPr="006E753D" w:rsidRDefault="008B5513" w:rsidP="00825D76">
            <w:pPr>
              <w:spacing w:after="0" w:line="240" w:lineRule="auto"/>
              <w:jc w:val="both"/>
              <w:rPr>
                <w:rFonts w:ascii="Times New Roman" w:eastAsia="Calibri" w:hAnsi="Times New Roman" w:cs="Times New Roman"/>
                <w:sz w:val="24"/>
                <w:szCs w:val="24"/>
              </w:rPr>
            </w:pPr>
          </w:p>
        </w:tc>
      </w:tr>
      <w:tr w:rsidR="006E753D" w:rsidRPr="006E753D" w14:paraId="08F14BBB" w14:textId="77777777" w:rsidTr="00825D76">
        <w:trPr>
          <w:tblCellSpacing w:w="5" w:type="nil"/>
          <w:jc w:val="center"/>
        </w:trPr>
        <w:tc>
          <w:tcPr>
            <w:tcW w:w="569" w:type="dxa"/>
            <w:vAlign w:val="center"/>
          </w:tcPr>
          <w:p w14:paraId="704BA8EA" w14:textId="77777777" w:rsidR="008B5513" w:rsidRPr="006E753D" w:rsidRDefault="008B5513" w:rsidP="00825D76">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23.</w:t>
            </w:r>
          </w:p>
        </w:tc>
        <w:tc>
          <w:tcPr>
            <w:tcW w:w="5528" w:type="dxa"/>
          </w:tcPr>
          <w:p w14:paraId="219C07AE" w14:textId="77777777" w:rsidR="008B5513" w:rsidRPr="006E753D" w:rsidRDefault="008B5513" w:rsidP="00825D76">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Участки лесов вокруг естественных солонцов</w:t>
            </w:r>
          </w:p>
        </w:tc>
        <w:tc>
          <w:tcPr>
            <w:tcW w:w="3542" w:type="dxa"/>
            <w:vMerge/>
          </w:tcPr>
          <w:p w14:paraId="79DF5C9F" w14:textId="77777777" w:rsidR="008B5513" w:rsidRPr="006E753D" w:rsidRDefault="008B5513" w:rsidP="00825D76">
            <w:pPr>
              <w:spacing w:after="0" w:line="240" w:lineRule="auto"/>
              <w:jc w:val="both"/>
              <w:rPr>
                <w:rFonts w:ascii="Times New Roman" w:eastAsia="Calibri" w:hAnsi="Times New Roman" w:cs="Times New Roman"/>
                <w:sz w:val="24"/>
                <w:szCs w:val="24"/>
              </w:rPr>
            </w:pPr>
          </w:p>
        </w:tc>
      </w:tr>
      <w:tr w:rsidR="006E753D" w:rsidRPr="006E753D" w14:paraId="3109FD49" w14:textId="77777777" w:rsidTr="00825D76">
        <w:trPr>
          <w:tblCellSpacing w:w="5" w:type="nil"/>
          <w:jc w:val="center"/>
        </w:trPr>
        <w:tc>
          <w:tcPr>
            <w:tcW w:w="569" w:type="dxa"/>
            <w:vAlign w:val="center"/>
          </w:tcPr>
          <w:p w14:paraId="2BF3041A" w14:textId="77777777" w:rsidR="008B5513" w:rsidRPr="006E753D" w:rsidRDefault="008B5513" w:rsidP="00825D76">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24.</w:t>
            </w:r>
          </w:p>
        </w:tc>
        <w:tc>
          <w:tcPr>
            <w:tcW w:w="5528" w:type="dxa"/>
          </w:tcPr>
          <w:p w14:paraId="24F111A5" w14:textId="77777777" w:rsidR="008B5513" w:rsidRPr="006E753D" w:rsidRDefault="008B5513" w:rsidP="00825D76">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Полосы лесов по берегам рек или иных водных объектов, заселенных бобрами</w:t>
            </w:r>
          </w:p>
        </w:tc>
        <w:tc>
          <w:tcPr>
            <w:tcW w:w="3542" w:type="dxa"/>
            <w:vMerge/>
          </w:tcPr>
          <w:p w14:paraId="4F3EA342" w14:textId="77777777" w:rsidR="008B5513" w:rsidRPr="006E753D" w:rsidRDefault="008B5513" w:rsidP="00825D76">
            <w:pPr>
              <w:spacing w:after="0" w:line="240" w:lineRule="auto"/>
              <w:jc w:val="both"/>
              <w:rPr>
                <w:rFonts w:ascii="Times New Roman" w:eastAsia="Calibri" w:hAnsi="Times New Roman" w:cs="Times New Roman"/>
                <w:sz w:val="24"/>
                <w:szCs w:val="24"/>
              </w:rPr>
            </w:pPr>
          </w:p>
        </w:tc>
      </w:tr>
      <w:tr w:rsidR="006E753D" w:rsidRPr="006E753D" w14:paraId="32945506" w14:textId="77777777" w:rsidTr="00825D76">
        <w:trPr>
          <w:tblCellSpacing w:w="5" w:type="nil"/>
          <w:jc w:val="center"/>
        </w:trPr>
        <w:tc>
          <w:tcPr>
            <w:tcW w:w="569" w:type="dxa"/>
            <w:tcBorders>
              <w:bottom w:val="single" w:sz="4" w:space="0" w:color="auto"/>
            </w:tcBorders>
            <w:vAlign w:val="center"/>
          </w:tcPr>
          <w:p w14:paraId="674698FB" w14:textId="77777777" w:rsidR="008B5513" w:rsidRPr="006E753D" w:rsidRDefault="008B5513" w:rsidP="00825D76">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25.</w:t>
            </w:r>
          </w:p>
        </w:tc>
        <w:tc>
          <w:tcPr>
            <w:tcW w:w="5528" w:type="dxa"/>
            <w:tcBorders>
              <w:bottom w:val="single" w:sz="4" w:space="0" w:color="auto"/>
            </w:tcBorders>
          </w:tcPr>
          <w:p w14:paraId="1A67CF9E" w14:textId="77777777" w:rsidR="008B5513" w:rsidRPr="006E753D" w:rsidRDefault="008B5513" w:rsidP="00825D76">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Медоносные участки лесов</w:t>
            </w:r>
          </w:p>
        </w:tc>
        <w:tc>
          <w:tcPr>
            <w:tcW w:w="3542" w:type="dxa"/>
            <w:vMerge/>
          </w:tcPr>
          <w:p w14:paraId="1B94B299" w14:textId="77777777" w:rsidR="008B5513" w:rsidRPr="006E753D" w:rsidRDefault="008B5513" w:rsidP="00825D76">
            <w:pPr>
              <w:spacing w:after="0" w:line="240" w:lineRule="auto"/>
              <w:jc w:val="both"/>
              <w:rPr>
                <w:rFonts w:ascii="Times New Roman" w:eastAsia="Calibri" w:hAnsi="Times New Roman" w:cs="Times New Roman"/>
                <w:sz w:val="24"/>
                <w:szCs w:val="24"/>
              </w:rPr>
            </w:pPr>
          </w:p>
        </w:tc>
      </w:tr>
      <w:tr w:rsidR="006E753D" w:rsidRPr="006E753D" w14:paraId="588E42C3" w14:textId="77777777" w:rsidTr="00825D76">
        <w:trPr>
          <w:tblCellSpacing w:w="5" w:type="nil"/>
          <w:jc w:val="center"/>
        </w:trPr>
        <w:tc>
          <w:tcPr>
            <w:tcW w:w="569" w:type="dxa"/>
            <w:vAlign w:val="center"/>
          </w:tcPr>
          <w:p w14:paraId="7F8E9EEB" w14:textId="77777777" w:rsidR="008B5513" w:rsidRPr="006E753D" w:rsidRDefault="008B5513" w:rsidP="00825D76">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26.</w:t>
            </w:r>
          </w:p>
        </w:tc>
        <w:tc>
          <w:tcPr>
            <w:tcW w:w="5528" w:type="dxa"/>
          </w:tcPr>
          <w:p w14:paraId="1D73921D" w14:textId="77777777" w:rsidR="008B5513" w:rsidRPr="006E753D" w:rsidRDefault="008B5513" w:rsidP="00825D76">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Постоянные пробные площади</w:t>
            </w:r>
          </w:p>
        </w:tc>
        <w:tc>
          <w:tcPr>
            <w:tcW w:w="3542" w:type="dxa"/>
            <w:vMerge/>
          </w:tcPr>
          <w:p w14:paraId="75B91602" w14:textId="77777777" w:rsidR="008B5513" w:rsidRPr="006E753D" w:rsidRDefault="008B5513" w:rsidP="00825D76">
            <w:pPr>
              <w:spacing w:after="0" w:line="240" w:lineRule="auto"/>
              <w:jc w:val="both"/>
              <w:rPr>
                <w:rFonts w:ascii="Times New Roman" w:eastAsia="Calibri" w:hAnsi="Times New Roman" w:cs="Times New Roman"/>
                <w:sz w:val="24"/>
                <w:szCs w:val="24"/>
              </w:rPr>
            </w:pPr>
          </w:p>
        </w:tc>
      </w:tr>
      <w:tr w:rsidR="006E753D" w:rsidRPr="006E753D" w14:paraId="05822A31" w14:textId="77777777" w:rsidTr="00825D76">
        <w:trPr>
          <w:tblCellSpacing w:w="5" w:type="nil"/>
          <w:jc w:val="center"/>
        </w:trPr>
        <w:tc>
          <w:tcPr>
            <w:tcW w:w="569" w:type="dxa"/>
            <w:vAlign w:val="center"/>
          </w:tcPr>
          <w:p w14:paraId="64A40C61" w14:textId="77777777" w:rsidR="008B5513" w:rsidRPr="006E753D" w:rsidRDefault="008B5513" w:rsidP="00825D76">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27.</w:t>
            </w:r>
          </w:p>
        </w:tc>
        <w:tc>
          <w:tcPr>
            <w:tcW w:w="5528" w:type="dxa"/>
          </w:tcPr>
          <w:p w14:paraId="047BC167" w14:textId="77777777" w:rsidR="008B5513" w:rsidRPr="006E753D" w:rsidRDefault="008B5513" w:rsidP="00825D76">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3542" w:type="dxa"/>
            <w:vMerge/>
          </w:tcPr>
          <w:p w14:paraId="1AB74FEE" w14:textId="77777777" w:rsidR="008B5513" w:rsidRPr="006E753D" w:rsidRDefault="008B5513" w:rsidP="00825D76">
            <w:pPr>
              <w:spacing w:after="0" w:line="240" w:lineRule="auto"/>
              <w:jc w:val="both"/>
              <w:rPr>
                <w:rFonts w:ascii="Times New Roman" w:eastAsia="Calibri" w:hAnsi="Times New Roman" w:cs="Times New Roman"/>
                <w:sz w:val="24"/>
                <w:szCs w:val="24"/>
              </w:rPr>
            </w:pPr>
          </w:p>
        </w:tc>
      </w:tr>
      <w:tr w:rsidR="006E753D" w:rsidRPr="006E753D" w14:paraId="4415F5BA" w14:textId="77777777" w:rsidTr="00825D76">
        <w:trPr>
          <w:tblCellSpacing w:w="5" w:type="nil"/>
          <w:jc w:val="center"/>
        </w:trPr>
        <w:tc>
          <w:tcPr>
            <w:tcW w:w="569" w:type="dxa"/>
            <w:vAlign w:val="center"/>
          </w:tcPr>
          <w:p w14:paraId="6D994D46" w14:textId="77777777" w:rsidR="008B5513" w:rsidRPr="006E753D" w:rsidRDefault="008B5513" w:rsidP="00825D76">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28.</w:t>
            </w:r>
          </w:p>
        </w:tc>
        <w:tc>
          <w:tcPr>
            <w:tcW w:w="5528" w:type="dxa"/>
          </w:tcPr>
          <w:p w14:paraId="2D366E77" w14:textId="77777777" w:rsidR="008B5513" w:rsidRPr="006E753D" w:rsidRDefault="008B5513" w:rsidP="00825D76">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Участки лесов вокруг минеральных источников, используемых в лечебных и оздоровительных целях или имеющих перспективное значение</w:t>
            </w:r>
          </w:p>
        </w:tc>
        <w:tc>
          <w:tcPr>
            <w:tcW w:w="3542" w:type="dxa"/>
            <w:vMerge/>
          </w:tcPr>
          <w:p w14:paraId="1C38A4C6" w14:textId="77777777" w:rsidR="008B5513" w:rsidRPr="006E753D" w:rsidRDefault="008B5513" w:rsidP="00825D76">
            <w:pPr>
              <w:spacing w:after="0" w:line="240" w:lineRule="auto"/>
              <w:jc w:val="both"/>
              <w:rPr>
                <w:rFonts w:ascii="Times New Roman" w:eastAsia="Calibri" w:hAnsi="Times New Roman" w:cs="Times New Roman"/>
                <w:sz w:val="24"/>
                <w:szCs w:val="24"/>
              </w:rPr>
            </w:pPr>
          </w:p>
        </w:tc>
      </w:tr>
      <w:tr w:rsidR="006E753D" w:rsidRPr="006E753D" w14:paraId="39A8F31E" w14:textId="77777777" w:rsidTr="00825D76">
        <w:trPr>
          <w:tblCellSpacing w:w="5" w:type="nil"/>
          <w:jc w:val="center"/>
        </w:trPr>
        <w:tc>
          <w:tcPr>
            <w:tcW w:w="569" w:type="dxa"/>
            <w:vAlign w:val="center"/>
          </w:tcPr>
          <w:p w14:paraId="1980CA72" w14:textId="77777777" w:rsidR="008B5513" w:rsidRPr="006E753D" w:rsidRDefault="008B5513" w:rsidP="00825D76">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29.</w:t>
            </w:r>
          </w:p>
        </w:tc>
        <w:tc>
          <w:tcPr>
            <w:tcW w:w="5528" w:type="dxa"/>
          </w:tcPr>
          <w:p w14:paraId="7CE34423" w14:textId="77777777" w:rsidR="008B5513" w:rsidRPr="006E753D" w:rsidRDefault="008B5513" w:rsidP="00825D76">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 xml:space="preserve">Полосы лесов вдоль трасс туристических маршрутов </w:t>
            </w:r>
          </w:p>
        </w:tc>
        <w:tc>
          <w:tcPr>
            <w:tcW w:w="3542" w:type="dxa"/>
            <w:vMerge/>
          </w:tcPr>
          <w:p w14:paraId="35B9F2EB" w14:textId="77777777" w:rsidR="008B5513" w:rsidRPr="006E753D" w:rsidRDefault="008B5513" w:rsidP="00825D76">
            <w:pPr>
              <w:spacing w:after="0" w:line="240" w:lineRule="auto"/>
              <w:jc w:val="both"/>
              <w:rPr>
                <w:rFonts w:ascii="Times New Roman" w:eastAsia="Calibri" w:hAnsi="Times New Roman" w:cs="Times New Roman"/>
                <w:sz w:val="24"/>
                <w:szCs w:val="24"/>
              </w:rPr>
            </w:pPr>
          </w:p>
        </w:tc>
      </w:tr>
      <w:tr w:rsidR="006E753D" w:rsidRPr="006E753D" w14:paraId="764143EE" w14:textId="77777777" w:rsidTr="00825D76">
        <w:trPr>
          <w:tblCellSpacing w:w="5" w:type="nil"/>
          <w:jc w:val="center"/>
        </w:trPr>
        <w:tc>
          <w:tcPr>
            <w:tcW w:w="569" w:type="dxa"/>
            <w:vAlign w:val="center"/>
          </w:tcPr>
          <w:p w14:paraId="2183A642" w14:textId="77777777" w:rsidR="008B5513" w:rsidRPr="006E753D" w:rsidRDefault="008B5513" w:rsidP="00825D76">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30.</w:t>
            </w:r>
          </w:p>
        </w:tc>
        <w:tc>
          <w:tcPr>
            <w:tcW w:w="5528" w:type="dxa"/>
          </w:tcPr>
          <w:p w14:paraId="528DFC14" w14:textId="77777777" w:rsidR="008B5513" w:rsidRPr="006E753D" w:rsidRDefault="008B5513" w:rsidP="00825D76">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Участки лесов вокруг сельских населенных пунктов и садовых товариществ</w:t>
            </w:r>
          </w:p>
        </w:tc>
        <w:tc>
          <w:tcPr>
            <w:tcW w:w="3542" w:type="dxa"/>
            <w:vMerge/>
          </w:tcPr>
          <w:p w14:paraId="2C0C7DC2" w14:textId="77777777" w:rsidR="008B5513" w:rsidRPr="006E753D" w:rsidRDefault="008B5513" w:rsidP="00825D76">
            <w:pPr>
              <w:spacing w:after="0" w:line="240" w:lineRule="auto"/>
              <w:jc w:val="both"/>
              <w:rPr>
                <w:rFonts w:ascii="Times New Roman" w:eastAsia="Calibri" w:hAnsi="Times New Roman" w:cs="Times New Roman"/>
                <w:sz w:val="24"/>
                <w:szCs w:val="24"/>
              </w:rPr>
            </w:pPr>
          </w:p>
        </w:tc>
      </w:tr>
      <w:tr w:rsidR="006E753D" w:rsidRPr="006E753D" w14:paraId="7DD620C6" w14:textId="77777777" w:rsidTr="00825D76">
        <w:trPr>
          <w:tblCellSpacing w:w="5" w:type="nil"/>
          <w:jc w:val="center"/>
        </w:trPr>
        <w:tc>
          <w:tcPr>
            <w:tcW w:w="569" w:type="dxa"/>
            <w:vAlign w:val="center"/>
          </w:tcPr>
          <w:p w14:paraId="40D7F41A" w14:textId="77777777" w:rsidR="008B5513" w:rsidRPr="006E753D" w:rsidRDefault="008B5513" w:rsidP="00825D76">
            <w:pPr>
              <w:spacing w:after="0" w:line="240" w:lineRule="auto"/>
              <w:jc w:val="center"/>
              <w:rPr>
                <w:rFonts w:ascii="Times New Roman" w:eastAsia="Calibri" w:hAnsi="Times New Roman" w:cs="Times New Roman"/>
                <w:sz w:val="24"/>
                <w:szCs w:val="24"/>
              </w:rPr>
            </w:pPr>
            <w:r w:rsidRPr="006E753D">
              <w:rPr>
                <w:rFonts w:ascii="Times New Roman" w:eastAsia="Calibri" w:hAnsi="Times New Roman" w:cs="Times New Roman"/>
                <w:sz w:val="24"/>
                <w:szCs w:val="24"/>
              </w:rPr>
              <w:t>31.</w:t>
            </w:r>
          </w:p>
        </w:tc>
        <w:tc>
          <w:tcPr>
            <w:tcW w:w="5528" w:type="dxa"/>
          </w:tcPr>
          <w:p w14:paraId="37BC5FFD" w14:textId="77777777" w:rsidR="008B5513" w:rsidRPr="006E753D" w:rsidRDefault="008B5513" w:rsidP="00825D76">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Заповедные лесные участки</w:t>
            </w:r>
          </w:p>
        </w:tc>
        <w:tc>
          <w:tcPr>
            <w:tcW w:w="3542" w:type="dxa"/>
          </w:tcPr>
          <w:p w14:paraId="50BB3EE2" w14:textId="77777777" w:rsidR="008B5513" w:rsidRPr="006E753D" w:rsidRDefault="008B5513" w:rsidP="00825D76">
            <w:pPr>
              <w:spacing w:after="0" w:line="240" w:lineRule="auto"/>
              <w:jc w:val="both"/>
              <w:rPr>
                <w:rFonts w:ascii="Times New Roman" w:eastAsia="Calibri" w:hAnsi="Times New Roman" w:cs="Times New Roman"/>
                <w:sz w:val="24"/>
                <w:szCs w:val="24"/>
              </w:rPr>
            </w:pPr>
            <w:r w:rsidRPr="006E753D">
              <w:rPr>
                <w:rFonts w:ascii="Times New Roman" w:eastAsia="Calibri" w:hAnsi="Times New Roman" w:cs="Times New Roman"/>
                <w:sz w:val="24"/>
                <w:szCs w:val="24"/>
              </w:rPr>
              <w:t xml:space="preserve">Запрещается: </w:t>
            </w:r>
          </w:p>
          <w:p w14:paraId="3A683300" w14:textId="77777777" w:rsidR="008B5513" w:rsidRPr="006E753D" w:rsidRDefault="008B5513" w:rsidP="00FA1F60">
            <w:pPr>
              <w:pStyle w:val="af"/>
              <w:numPr>
                <w:ilvl w:val="0"/>
                <w:numId w:val="41"/>
              </w:numPr>
              <w:ind w:left="0" w:firstLine="0"/>
              <w:jc w:val="both"/>
              <w:rPr>
                <w:rFonts w:eastAsia="Calibri"/>
              </w:rPr>
            </w:pPr>
            <w:r w:rsidRPr="006E753D">
              <w:rPr>
                <w:rFonts w:eastAsia="Calibri"/>
              </w:rPr>
              <w:t>проведение рубок лесных насаждений;</w:t>
            </w:r>
          </w:p>
          <w:p w14:paraId="4A796B1B" w14:textId="77777777" w:rsidR="008B5513" w:rsidRPr="006E753D" w:rsidRDefault="008B5513" w:rsidP="00FA1F60">
            <w:pPr>
              <w:pStyle w:val="af"/>
              <w:numPr>
                <w:ilvl w:val="0"/>
                <w:numId w:val="41"/>
              </w:numPr>
              <w:ind w:left="0" w:firstLine="0"/>
              <w:jc w:val="both"/>
              <w:rPr>
                <w:rFonts w:eastAsia="Calibri"/>
              </w:rPr>
            </w:pPr>
            <w:r w:rsidRPr="006E753D">
              <w:rPr>
                <w:rFonts w:eastAsia="Calibri"/>
              </w:rPr>
              <w:t>использование токсичных химических препаратов для охраны и защиты лесов, в том числе в научных целях;</w:t>
            </w:r>
          </w:p>
          <w:p w14:paraId="2F0EB810" w14:textId="77777777" w:rsidR="008B5513" w:rsidRPr="006E753D" w:rsidRDefault="008B5513" w:rsidP="00FA1F60">
            <w:pPr>
              <w:pStyle w:val="af"/>
              <w:numPr>
                <w:ilvl w:val="0"/>
                <w:numId w:val="41"/>
              </w:numPr>
              <w:ind w:left="0" w:firstLine="0"/>
              <w:jc w:val="both"/>
              <w:rPr>
                <w:rFonts w:eastAsia="Calibri"/>
              </w:rPr>
            </w:pPr>
            <w:r w:rsidRPr="006E753D">
              <w:rPr>
                <w:rFonts w:eastAsia="Calibri"/>
              </w:rPr>
              <w:t>ведение сельского хозяйства;</w:t>
            </w:r>
          </w:p>
          <w:p w14:paraId="62B7FBB4" w14:textId="77777777" w:rsidR="008B5513" w:rsidRPr="006E753D" w:rsidRDefault="008B5513" w:rsidP="00FA1F60">
            <w:pPr>
              <w:pStyle w:val="af"/>
              <w:numPr>
                <w:ilvl w:val="0"/>
                <w:numId w:val="41"/>
              </w:numPr>
              <w:ind w:left="0" w:firstLine="0"/>
              <w:jc w:val="both"/>
              <w:rPr>
                <w:rFonts w:eastAsia="Calibri"/>
              </w:rPr>
            </w:pPr>
            <w:r w:rsidRPr="006E753D">
              <w:rPr>
                <w:rFonts w:eastAsia="Calibri"/>
              </w:rPr>
              <w:t>разработка месторождений полезных ископаемых;</w:t>
            </w:r>
          </w:p>
          <w:p w14:paraId="47400394" w14:textId="77777777" w:rsidR="008B5513" w:rsidRPr="006E753D" w:rsidRDefault="008B5513" w:rsidP="00FA1F60">
            <w:pPr>
              <w:pStyle w:val="af"/>
              <w:numPr>
                <w:ilvl w:val="0"/>
                <w:numId w:val="41"/>
              </w:numPr>
              <w:ind w:left="0" w:firstLine="0"/>
              <w:jc w:val="both"/>
              <w:rPr>
                <w:rFonts w:eastAsia="Calibri"/>
              </w:rPr>
            </w:pPr>
            <w:r w:rsidRPr="006E753D">
              <w:rPr>
                <w:rFonts w:eastAsia="Calibri"/>
              </w:rPr>
              <w:t>размещение объектов капитального строительства.</w:t>
            </w:r>
          </w:p>
        </w:tc>
      </w:tr>
    </w:tbl>
    <w:p w14:paraId="1AB44E3C" w14:textId="77777777" w:rsidR="008B5513" w:rsidRPr="006E753D" w:rsidRDefault="008B5513" w:rsidP="008B5513">
      <w:pPr>
        <w:keepNext/>
        <w:spacing w:before="120" w:after="120" w:line="240" w:lineRule="auto"/>
        <w:jc w:val="center"/>
        <w:outlineLvl w:val="1"/>
        <w:rPr>
          <w:rFonts w:ascii="Times New Roman" w:eastAsia="Times New Roman" w:hAnsi="Times New Roman" w:cs="Times New Roman"/>
          <w:b/>
          <w:bCs/>
          <w:iCs/>
          <w:sz w:val="28"/>
          <w:szCs w:val="28"/>
          <w:lang w:eastAsia="ru-RU"/>
        </w:rPr>
      </w:pPr>
      <w:bookmarkStart w:id="436" w:name="_Toc106738727"/>
      <w:bookmarkStart w:id="437" w:name="_Toc109384584"/>
      <w:bookmarkStart w:id="438" w:name="_Toc208844787"/>
      <w:bookmarkStart w:id="439" w:name="_Toc418849696"/>
      <w:bookmarkStart w:id="440" w:name="_Toc493971875"/>
      <w:bookmarkStart w:id="441" w:name="_Toc517284869"/>
      <w:bookmarkStart w:id="442" w:name="_Toc517429376"/>
      <w:bookmarkStart w:id="443" w:name="_Toc517439369"/>
      <w:bookmarkStart w:id="444" w:name="_Toc528312283"/>
      <w:bookmarkStart w:id="445" w:name="_Toc508534096"/>
      <w:r w:rsidRPr="006E753D">
        <w:rPr>
          <w:rFonts w:ascii="Times New Roman" w:eastAsia="Times New Roman" w:hAnsi="Times New Roman" w:cs="Times New Roman"/>
          <w:b/>
          <w:bCs/>
          <w:iCs/>
          <w:sz w:val="28"/>
          <w:szCs w:val="28"/>
          <w:lang w:eastAsia="ru-RU"/>
        </w:rPr>
        <w:t>3.3. Ограничения по видам использования лесов</w:t>
      </w:r>
      <w:bookmarkEnd w:id="436"/>
      <w:bookmarkEnd w:id="437"/>
      <w:bookmarkEnd w:id="438"/>
    </w:p>
    <w:bookmarkEnd w:id="439"/>
    <w:bookmarkEnd w:id="440"/>
    <w:bookmarkEnd w:id="441"/>
    <w:bookmarkEnd w:id="442"/>
    <w:bookmarkEnd w:id="443"/>
    <w:bookmarkEnd w:id="444"/>
    <w:p w14:paraId="122A027B" w14:textId="77777777" w:rsidR="008B5513" w:rsidRPr="006E753D" w:rsidRDefault="008B5513" w:rsidP="008B5513">
      <w:pPr>
        <w:spacing w:after="0" w:line="240" w:lineRule="auto"/>
        <w:contextualSpacing/>
        <w:jc w:val="right"/>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Та</w:t>
      </w:r>
      <w:r w:rsidRPr="006E753D">
        <w:rPr>
          <w:rFonts w:ascii="Times New Roman" w:eastAsia="Times New Roman" w:hAnsi="Times New Roman" w:cs="Times New Roman"/>
          <w:spacing w:val="1"/>
          <w:sz w:val="28"/>
          <w:szCs w:val="28"/>
          <w:lang w:eastAsia="ru-RU"/>
        </w:rPr>
        <w:t>б</w:t>
      </w:r>
      <w:r w:rsidRPr="006E753D">
        <w:rPr>
          <w:rFonts w:ascii="Times New Roman" w:eastAsia="Times New Roman" w:hAnsi="Times New Roman" w:cs="Times New Roman"/>
          <w:sz w:val="28"/>
          <w:szCs w:val="28"/>
          <w:lang w:eastAsia="ru-RU"/>
        </w:rPr>
        <w:t>л</w:t>
      </w:r>
      <w:r w:rsidRPr="006E753D">
        <w:rPr>
          <w:rFonts w:ascii="Times New Roman" w:eastAsia="Times New Roman" w:hAnsi="Times New Roman" w:cs="Times New Roman"/>
          <w:spacing w:val="1"/>
          <w:sz w:val="28"/>
          <w:szCs w:val="28"/>
          <w:lang w:eastAsia="ru-RU"/>
        </w:rPr>
        <w:t>и</w:t>
      </w:r>
      <w:r w:rsidRPr="006E753D">
        <w:rPr>
          <w:rFonts w:ascii="Times New Roman" w:eastAsia="Times New Roman" w:hAnsi="Times New Roman" w:cs="Times New Roman"/>
          <w:sz w:val="28"/>
          <w:szCs w:val="28"/>
          <w:lang w:eastAsia="ru-RU"/>
        </w:rPr>
        <w:t>ца 30</w:t>
      </w:r>
    </w:p>
    <w:bookmarkEnd w:id="445"/>
    <w:p w14:paraId="70ADE260" w14:textId="258780CC" w:rsidR="008B5513" w:rsidRPr="006E753D" w:rsidRDefault="008B5513" w:rsidP="008B5513">
      <w:pPr>
        <w:spacing w:before="120" w:after="120" w:line="240" w:lineRule="auto"/>
        <w:ind w:firstLine="709"/>
        <w:rPr>
          <w:rFonts w:ascii="Times New Roman" w:eastAsia="Times New Roman" w:hAnsi="Times New Roman" w:cs="Times New Roman"/>
          <w:sz w:val="28"/>
          <w:szCs w:val="28"/>
          <w:lang w:eastAsia="ru-RU"/>
        </w:rPr>
      </w:pPr>
      <w:r w:rsidRPr="006E753D">
        <w:rPr>
          <w:rFonts w:ascii="Times New Roman" w:eastAsia="Times New Roman" w:hAnsi="Times New Roman" w:cs="Times New Roman"/>
          <w:sz w:val="28"/>
          <w:szCs w:val="28"/>
          <w:lang w:eastAsia="ru-RU"/>
        </w:rPr>
        <w:t>В</w:t>
      </w:r>
      <w:r w:rsidRPr="006E753D">
        <w:rPr>
          <w:rFonts w:ascii="Times New Roman" w:eastAsia="Times New Roman" w:hAnsi="Times New Roman" w:cs="Times New Roman"/>
          <w:spacing w:val="1"/>
          <w:sz w:val="28"/>
          <w:szCs w:val="28"/>
          <w:lang w:eastAsia="ru-RU"/>
        </w:rPr>
        <w:t>и</w:t>
      </w:r>
      <w:r w:rsidRPr="006E753D">
        <w:rPr>
          <w:rFonts w:ascii="Times New Roman" w:eastAsia="Times New Roman" w:hAnsi="Times New Roman" w:cs="Times New Roman"/>
          <w:sz w:val="28"/>
          <w:szCs w:val="28"/>
          <w:lang w:eastAsia="ru-RU"/>
        </w:rPr>
        <w:t>ды ог</w:t>
      </w:r>
      <w:r w:rsidRPr="006E753D">
        <w:rPr>
          <w:rFonts w:ascii="Times New Roman" w:eastAsia="Times New Roman" w:hAnsi="Times New Roman" w:cs="Times New Roman"/>
          <w:spacing w:val="1"/>
          <w:sz w:val="28"/>
          <w:szCs w:val="28"/>
          <w:lang w:eastAsia="ru-RU"/>
        </w:rPr>
        <w:t>р</w:t>
      </w:r>
      <w:r w:rsidRPr="006E753D">
        <w:rPr>
          <w:rFonts w:ascii="Times New Roman" w:eastAsia="Times New Roman" w:hAnsi="Times New Roman" w:cs="Times New Roman"/>
          <w:spacing w:val="-2"/>
          <w:sz w:val="28"/>
          <w:szCs w:val="28"/>
          <w:lang w:eastAsia="ru-RU"/>
        </w:rPr>
        <w:t>а</w:t>
      </w:r>
      <w:r w:rsidRPr="006E753D">
        <w:rPr>
          <w:rFonts w:ascii="Times New Roman" w:eastAsia="Times New Roman" w:hAnsi="Times New Roman" w:cs="Times New Roman"/>
          <w:sz w:val="28"/>
          <w:szCs w:val="28"/>
          <w:lang w:eastAsia="ru-RU"/>
        </w:rPr>
        <w:t>н</w:t>
      </w:r>
      <w:r w:rsidRPr="006E753D">
        <w:rPr>
          <w:rFonts w:ascii="Times New Roman" w:eastAsia="Times New Roman" w:hAnsi="Times New Roman" w:cs="Times New Roman"/>
          <w:spacing w:val="1"/>
          <w:sz w:val="28"/>
          <w:szCs w:val="28"/>
          <w:lang w:eastAsia="ru-RU"/>
        </w:rPr>
        <w:t>и</w:t>
      </w:r>
      <w:r w:rsidRPr="006E753D">
        <w:rPr>
          <w:rFonts w:ascii="Times New Roman" w:eastAsia="Times New Roman" w:hAnsi="Times New Roman" w:cs="Times New Roman"/>
          <w:sz w:val="28"/>
          <w:szCs w:val="28"/>
          <w:lang w:eastAsia="ru-RU"/>
        </w:rPr>
        <w:t>ч</w:t>
      </w:r>
      <w:r w:rsidRPr="006E753D">
        <w:rPr>
          <w:rFonts w:ascii="Times New Roman" w:eastAsia="Times New Roman" w:hAnsi="Times New Roman" w:cs="Times New Roman"/>
          <w:spacing w:val="-2"/>
          <w:sz w:val="28"/>
          <w:szCs w:val="28"/>
          <w:lang w:eastAsia="ru-RU"/>
        </w:rPr>
        <w:t>е</w:t>
      </w:r>
      <w:r w:rsidRPr="006E753D">
        <w:rPr>
          <w:rFonts w:ascii="Times New Roman" w:eastAsia="Times New Roman" w:hAnsi="Times New Roman" w:cs="Times New Roman"/>
          <w:spacing w:val="1"/>
          <w:sz w:val="28"/>
          <w:szCs w:val="28"/>
          <w:lang w:eastAsia="ru-RU"/>
        </w:rPr>
        <w:t>н</w:t>
      </w:r>
      <w:r w:rsidRPr="006E753D">
        <w:rPr>
          <w:rFonts w:ascii="Times New Roman" w:eastAsia="Times New Roman" w:hAnsi="Times New Roman" w:cs="Times New Roman"/>
          <w:spacing w:val="-2"/>
          <w:sz w:val="28"/>
          <w:szCs w:val="28"/>
          <w:lang w:eastAsia="ru-RU"/>
        </w:rPr>
        <w:t>и</w:t>
      </w:r>
      <w:r w:rsidRPr="006E753D">
        <w:rPr>
          <w:rFonts w:ascii="Times New Roman" w:eastAsia="Times New Roman" w:hAnsi="Times New Roman" w:cs="Times New Roman"/>
          <w:sz w:val="28"/>
          <w:szCs w:val="28"/>
          <w:lang w:eastAsia="ru-RU"/>
        </w:rPr>
        <w:t xml:space="preserve">я </w:t>
      </w:r>
      <w:r w:rsidRPr="006E753D">
        <w:rPr>
          <w:rFonts w:ascii="Times New Roman" w:eastAsia="Times New Roman" w:hAnsi="Times New Roman" w:cs="Times New Roman"/>
          <w:spacing w:val="1"/>
          <w:sz w:val="28"/>
          <w:szCs w:val="28"/>
          <w:lang w:eastAsia="ru-RU"/>
        </w:rPr>
        <w:t>и</w:t>
      </w:r>
      <w:r w:rsidRPr="006E753D">
        <w:rPr>
          <w:rFonts w:ascii="Times New Roman" w:eastAsia="Times New Roman" w:hAnsi="Times New Roman" w:cs="Times New Roman"/>
          <w:sz w:val="28"/>
          <w:szCs w:val="28"/>
          <w:lang w:eastAsia="ru-RU"/>
        </w:rPr>
        <w:t>сп</w:t>
      </w:r>
      <w:r w:rsidRPr="006E753D">
        <w:rPr>
          <w:rFonts w:ascii="Times New Roman" w:eastAsia="Times New Roman" w:hAnsi="Times New Roman" w:cs="Times New Roman"/>
          <w:spacing w:val="1"/>
          <w:sz w:val="28"/>
          <w:szCs w:val="28"/>
          <w:lang w:eastAsia="ru-RU"/>
        </w:rPr>
        <w:t>о</w:t>
      </w:r>
      <w:r w:rsidRPr="006E753D">
        <w:rPr>
          <w:rFonts w:ascii="Times New Roman" w:eastAsia="Times New Roman" w:hAnsi="Times New Roman" w:cs="Times New Roman"/>
          <w:sz w:val="28"/>
          <w:szCs w:val="28"/>
          <w:lang w:eastAsia="ru-RU"/>
        </w:rPr>
        <w:t>льз</w:t>
      </w:r>
      <w:r w:rsidRPr="006E753D">
        <w:rPr>
          <w:rFonts w:ascii="Times New Roman" w:eastAsia="Times New Roman" w:hAnsi="Times New Roman" w:cs="Times New Roman"/>
          <w:spacing w:val="1"/>
          <w:sz w:val="28"/>
          <w:szCs w:val="28"/>
          <w:lang w:eastAsia="ru-RU"/>
        </w:rPr>
        <w:t>о</w:t>
      </w:r>
      <w:r w:rsidRPr="006E753D">
        <w:rPr>
          <w:rFonts w:ascii="Times New Roman" w:eastAsia="Times New Roman" w:hAnsi="Times New Roman" w:cs="Times New Roman"/>
          <w:sz w:val="28"/>
          <w:szCs w:val="28"/>
          <w:lang w:eastAsia="ru-RU"/>
        </w:rPr>
        <w:t>в</w:t>
      </w:r>
      <w:r w:rsidRPr="006E753D">
        <w:rPr>
          <w:rFonts w:ascii="Times New Roman" w:eastAsia="Times New Roman" w:hAnsi="Times New Roman" w:cs="Times New Roman"/>
          <w:spacing w:val="-2"/>
          <w:sz w:val="28"/>
          <w:szCs w:val="28"/>
          <w:lang w:eastAsia="ru-RU"/>
        </w:rPr>
        <w:t>а</w:t>
      </w:r>
      <w:r w:rsidRPr="006E753D">
        <w:rPr>
          <w:rFonts w:ascii="Times New Roman" w:eastAsia="Times New Roman" w:hAnsi="Times New Roman" w:cs="Times New Roman"/>
          <w:spacing w:val="1"/>
          <w:sz w:val="28"/>
          <w:szCs w:val="28"/>
          <w:lang w:eastAsia="ru-RU"/>
        </w:rPr>
        <w:t>н</w:t>
      </w:r>
      <w:r w:rsidRPr="006E753D">
        <w:rPr>
          <w:rFonts w:ascii="Times New Roman" w:eastAsia="Times New Roman" w:hAnsi="Times New Roman" w:cs="Times New Roman"/>
          <w:spacing w:val="-2"/>
          <w:sz w:val="28"/>
          <w:szCs w:val="28"/>
          <w:lang w:eastAsia="ru-RU"/>
        </w:rPr>
        <w:t>и</w:t>
      </w:r>
      <w:r w:rsidRPr="006E753D">
        <w:rPr>
          <w:rFonts w:ascii="Times New Roman" w:eastAsia="Times New Roman" w:hAnsi="Times New Roman" w:cs="Times New Roman"/>
          <w:sz w:val="28"/>
          <w:szCs w:val="28"/>
          <w:lang w:eastAsia="ru-RU"/>
        </w:rPr>
        <w:t>я лесов</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704"/>
        <w:gridCol w:w="1701"/>
        <w:gridCol w:w="7248"/>
      </w:tblGrid>
      <w:tr w:rsidR="008B5513" w:rsidRPr="006E753D" w14:paraId="17E5C8B1" w14:textId="77777777" w:rsidTr="008B5513">
        <w:trPr>
          <w:trHeight w:val="20"/>
          <w:tblHeader/>
          <w:jc w:val="center"/>
        </w:trPr>
        <w:tc>
          <w:tcPr>
            <w:tcW w:w="704" w:type="dxa"/>
          </w:tcPr>
          <w:p w14:paraId="59D277D5" w14:textId="77777777" w:rsidR="008B5513" w:rsidRPr="006E753D" w:rsidRDefault="008B5513" w:rsidP="00825D76">
            <w:pPr>
              <w:widowControl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п/п</w:t>
            </w:r>
          </w:p>
        </w:tc>
        <w:tc>
          <w:tcPr>
            <w:tcW w:w="1701" w:type="dxa"/>
            <w:noWrap/>
            <w:vAlign w:val="center"/>
          </w:tcPr>
          <w:p w14:paraId="7A4C0310" w14:textId="77777777" w:rsidR="008B5513" w:rsidRPr="006E753D" w:rsidRDefault="008B5513" w:rsidP="00825D76">
            <w:pPr>
              <w:widowControl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Виды использования лесов</w:t>
            </w:r>
          </w:p>
        </w:tc>
        <w:tc>
          <w:tcPr>
            <w:tcW w:w="7248" w:type="dxa"/>
            <w:noWrap/>
            <w:vAlign w:val="center"/>
          </w:tcPr>
          <w:p w14:paraId="511E711A" w14:textId="77777777" w:rsidR="008B5513" w:rsidRPr="006E753D" w:rsidRDefault="008B5513" w:rsidP="00825D76">
            <w:pPr>
              <w:widowControl w:val="0"/>
              <w:spacing w:after="0" w:line="240" w:lineRule="auto"/>
              <w:jc w:val="center"/>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Ограничения</w:t>
            </w:r>
          </w:p>
        </w:tc>
      </w:tr>
    </w:tbl>
    <w:p w14:paraId="6550E466" w14:textId="77777777" w:rsidR="008B5513" w:rsidRPr="006E753D" w:rsidRDefault="008B5513" w:rsidP="008B5513">
      <w:pPr>
        <w:widowControl w:val="0"/>
        <w:spacing w:after="0" w:line="14" w:lineRule="auto"/>
        <w:ind w:firstLine="851"/>
        <w:jc w:val="both"/>
        <w:rPr>
          <w:rFonts w:ascii="Times New Roman" w:eastAsia="Times New Roman" w:hAnsi="Times New Roman" w:cs="Times New Roman"/>
          <w:sz w:val="24"/>
          <w:szCs w:val="24"/>
          <w:lang w:eastAsia="ru-RU"/>
        </w:rPr>
      </w:pP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704"/>
        <w:gridCol w:w="1701"/>
        <w:gridCol w:w="7252"/>
      </w:tblGrid>
      <w:tr w:rsidR="006E753D" w:rsidRPr="006E753D" w14:paraId="0E912515" w14:textId="77777777" w:rsidTr="008B5513">
        <w:trPr>
          <w:trHeight w:val="20"/>
          <w:tblHeader/>
          <w:jc w:val="center"/>
        </w:trPr>
        <w:tc>
          <w:tcPr>
            <w:tcW w:w="704" w:type="dxa"/>
          </w:tcPr>
          <w:p w14:paraId="6B56FC70" w14:textId="77777777" w:rsidR="008B5513" w:rsidRPr="006E753D" w:rsidRDefault="008B5513" w:rsidP="00825D76">
            <w:pPr>
              <w:widowControl w:val="0"/>
              <w:spacing w:after="0" w:line="240" w:lineRule="auto"/>
              <w:jc w:val="center"/>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1</w:t>
            </w:r>
          </w:p>
        </w:tc>
        <w:tc>
          <w:tcPr>
            <w:tcW w:w="1701" w:type="dxa"/>
            <w:noWrap/>
            <w:vAlign w:val="center"/>
          </w:tcPr>
          <w:p w14:paraId="031F374C" w14:textId="77777777" w:rsidR="008B5513" w:rsidRPr="006E753D" w:rsidRDefault="008B5513" w:rsidP="00825D76">
            <w:pPr>
              <w:widowControl w:val="0"/>
              <w:spacing w:after="0" w:line="240" w:lineRule="auto"/>
              <w:jc w:val="center"/>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2</w:t>
            </w:r>
          </w:p>
        </w:tc>
        <w:tc>
          <w:tcPr>
            <w:tcW w:w="7252" w:type="dxa"/>
            <w:noWrap/>
            <w:vAlign w:val="center"/>
          </w:tcPr>
          <w:p w14:paraId="5F991395" w14:textId="77777777" w:rsidR="008B5513" w:rsidRPr="006E753D" w:rsidRDefault="008B5513" w:rsidP="00825D76">
            <w:pPr>
              <w:widowControl w:val="0"/>
              <w:spacing w:after="0" w:line="240" w:lineRule="auto"/>
              <w:jc w:val="center"/>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3</w:t>
            </w:r>
          </w:p>
        </w:tc>
      </w:tr>
      <w:tr w:rsidR="006E753D" w:rsidRPr="006E753D" w14:paraId="3CD606C7" w14:textId="77777777" w:rsidTr="008B5513">
        <w:trPr>
          <w:trHeight w:val="20"/>
          <w:jc w:val="center"/>
        </w:trPr>
        <w:tc>
          <w:tcPr>
            <w:tcW w:w="704" w:type="dxa"/>
            <w:vAlign w:val="center"/>
          </w:tcPr>
          <w:p w14:paraId="71485AF6" w14:textId="77777777" w:rsidR="008B5513" w:rsidRPr="006E753D" w:rsidRDefault="008B5513" w:rsidP="00825D76">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1.</w:t>
            </w:r>
          </w:p>
        </w:tc>
        <w:tc>
          <w:tcPr>
            <w:tcW w:w="1701" w:type="dxa"/>
            <w:noWrap/>
            <w:vAlign w:val="center"/>
          </w:tcPr>
          <w:p w14:paraId="7FD68261" w14:textId="77777777" w:rsidR="008B5513" w:rsidRPr="006E753D" w:rsidRDefault="008B5513" w:rsidP="00825D76">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Заготовка древесины</w:t>
            </w:r>
          </w:p>
        </w:tc>
        <w:tc>
          <w:tcPr>
            <w:tcW w:w="7252" w:type="dxa"/>
            <w:noWrap/>
            <w:vAlign w:val="center"/>
          </w:tcPr>
          <w:p w14:paraId="6354BC8C" w14:textId="77777777" w:rsidR="008B5513" w:rsidRPr="006E753D" w:rsidRDefault="008B5513" w:rsidP="00825D76">
            <w:pPr>
              <w:widowControl w:val="0"/>
              <w:spacing w:after="0" w:line="240" w:lineRule="auto"/>
              <w:contextualSpacing/>
              <w:jc w:val="both"/>
              <w:rPr>
                <w:rFonts w:ascii="Times New Roman" w:eastAsia="Times New Roman" w:hAnsi="Times New Roman" w:cs="Times New Roman"/>
                <w:sz w:val="24"/>
                <w:szCs w:val="24"/>
                <w:lang w:val="en-US"/>
              </w:rPr>
            </w:pPr>
            <w:r w:rsidRPr="006E753D">
              <w:rPr>
                <w:rFonts w:ascii="Times New Roman" w:eastAsia="Times New Roman" w:hAnsi="Times New Roman" w:cs="Times New Roman"/>
                <w:sz w:val="24"/>
                <w:szCs w:val="24"/>
              </w:rPr>
              <w:t>Запрещается</w:t>
            </w:r>
            <w:r w:rsidRPr="006E753D">
              <w:rPr>
                <w:rFonts w:ascii="Times New Roman" w:eastAsia="Times New Roman" w:hAnsi="Times New Roman" w:cs="Times New Roman"/>
                <w:sz w:val="24"/>
                <w:szCs w:val="24"/>
                <w:lang w:val="en-US"/>
              </w:rPr>
              <w:t>:</w:t>
            </w:r>
          </w:p>
          <w:p w14:paraId="44D223B2" w14:textId="77777777" w:rsidR="008B5513" w:rsidRPr="006E753D" w:rsidRDefault="008B5513" w:rsidP="00FA1F60">
            <w:pPr>
              <w:widowControl w:val="0"/>
              <w:numPr>
                <w:ilvl w:val="0"/>
                <w:numId w:val="38"/>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4CB03F87" w14:textId="77777777" w:rsidR="008B5513" w:rsidRPr="006E753D" w:rsidRDefault="008B5513" w:rsidP="00FA1F60">
            <w:pPr>
              <w:widowControl w:val="0"/>
              <w:numPr>
                <w:ilvl w:val="0"/>
                <w:numId w:val="38"/>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уничтожение или повреждение граничных, квартальных, лесосечных и других столбов и знаков;</w:t>
            </w:r>
          </w:p>
          <w:p w14:paraId="2081EC0C" w14:textId="77777777" w:rsidR="008B5513" w:rsidRPr="006E753D" w:rsidRDefault="008B5513" w:rsidP="00FA1F60">
            <w:pPr>
              <w:widowControl w:val="0"/>
              <w:numPr>
                <w:ilvl w:val="0"/>
                <w:numId w:val="38"/>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14:paraId="33493F35" w14:textId="77777777" w:rsidR="008B5513" w:rsidRPr="006E753D" w:rsidRDefault="008B5513" w:rsidP="00825D76">
            <w:pPr>
              <w:widowControl w:val="0"/>
              <w:spacing w:after="0" w:line="240" w:lineRule="auto"/>
              <w:contextualSpacing/>
              <w:jc w:val="both"/>
              <w:rPr>
                <w:rFonts w:ascii="Times New Roman" w:eastAsia="Times New Roman" w:hAnsi="Times New Roman" w:cs="Times New Roman"/>
                <w:sz w:val="24"/>
                <w:szCs w:val="24"/>
                <w:lang w:val="en-US"/>
              </w:rPr>
            </w:pPr>
            <w:r w:rsidRPr="006E753D">
              <w:rPr>
                <w:rFonts w:ascii="Times New Roman" w:eastAsia="Times New Roman" w:hAnsi="Times New Roman" w:cs="Times New Roman"/>
                <w:sz w:val="24"/>
                <w:szCs w:val="24"/>
              </w:rPr>
              <w:t>Не допускается</w:t>
            </w:r>
            <w:r w:rsidRPr="006E753D">
              <w:rPr>
                <w:rFonts w:ascii="Times New Roman" w:eastAsia="Times New Roman" w:hAnsi="Times New Roman" w:cs="Times New Roman"/>
                <w:sz w:val="24"/>
                <w:szCs w:val="24"/>
                <w:lang w:val="en-US"/>
              </w:rPr>
              <w:t>:</w:t>
            </w:r>
          </w:p>
          <w:p w14:paraId="1C0AAC99" w14:textId="77777777" w:rsidR="008B5513" w:rsidRPr="006E753D" w:rsidRDefault="008B5513" w:rsidP="00FA1F60">
            <w:pPr>
              <w:widowControl w:val="0"/>
              <w:numPr>
                <w:ilvl w:val="0"/>
                <w:numId w:val="38"/>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использование русел рек и ручьев в качестве трасс волоков и лесных дорог;</w:t>
            </w:r>
          </w:p>
          <w:p w14:paraId="608C22FA" w14:textId="77777777" w:rsidR="008B5513" w:rsidRPr="006E753D" w:rsidRDefault="008B5513" w:rsidP="00FA1F60">
            <w:pPr>
              <w:widowControl w:val="0"/>
              <w:numPr>
                <w:ilvl w:val="0"/>
                <w:numId w:val="38"/>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7B26AFE7" w14:textId="77777777" w:rsidR="008B5513" w:rsidRPr="006E753D" w:rsidRDefault="008B5513" w:rsidP="00FA1F60">
            <w:pPr>
              <w:widowControl w:val="0"/>
              <w:numPr>
                <w:ilvl w:val="0"/>
                <w:numId w:val="38"/>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повреждение дорог, мостов, просек, осушительной сети, дорожных, гидромелиоративных и других сооружений, русел рек и ручьев;</w:t>
            </w:r>
          </w:p>
          <w:p w14:paraId="16371E04" w14:textId="77777777" w:rsidR="008B5513" w:rsidRPr="006E753D" w:rsidRDefault="008B5513" w:rsidP="00FA1F60">
            <w:pPr>
              <w:widowControl w:val="0"/>
              <w:numPr>
                <w:ilvl w:val="0"/>
                <w:numId w:val="38"/>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14:paraId="5B8744E9" w14:textId="77777777" w:rsidR="008B5513" w:rsidRPr="006E753D" w:rsidRDefault="008B5513" w:rsidP="00FA1F60">
            <w:pPr>
              <w:widowControl w:val="0"/>
              <w:numPr>
                <w:ilvl w:val="0"/>
                <w:numId w:val="38"/>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оставление не вывезенной в установленный срок (включая предоставление отсрочки) древесины на лесосеке;</w:t>
            </w:r>
          </w:p>
          <w:p w14:paraId="6F6B8718" w14:textId="77777777" w:rsidR="008B5513" w:rsidRPr="006E753D" w:rsidRDefault="008B5513" w:rsidP="00FA1F60">
            <w:pPr>
              <w:widowControl w:val="0"/>
              <w:numPr>
                <w:ilvl w:val="0"/>
                <w:numId w:val="38"/>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вывозка, трелевка древесины в места, не предусмотренные проектом освоения лесов или технологической картой лесосечных работ;</w:t>
            </w:r>
          </w:p>
          <w:p w14:paraId="0B2A8581" w14:textId="77777777" w:rsidR="008B5513" w:rsidRPr="006E753D" w:rsidRDefault="008B5513" w:rsidP="00FA1F60">
            <w:pPr>
              <w:widowControl w:val="0"/>
              <w:numPr>
                <w:ilvl w:val="0"/>
                <w:numId w:val="38"/>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невыполнение или несвоевременное выполнение работ по очистке лесосеки;</w:t>
            </w:r>
          </w:p>
          <w:p w14:paraId="79505AFC" w14:textId="77777777" w:rsidR="008B5513" w:rsidRPr="006E753D" w:rsidRDefault="008B5513" w:rsidP="00FA1F60">
            <w:pPr>
              <w:widowControl w:val="0"/>
              <w:numPr>
                <w:ilvl w:val="0"/>
                <w:numId w:val="38"/>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уничтожение верхнего плодородного слоя почвы, вне волоков и погрузочных площадок.</w:t>
            </w:r>
          </w:p>
          <w:p w14:paraId="1ABF6D6F" w14:textId="77777777" w:rsidR="008B5513" w:rsidRPr="006E753D" w:rsidRDefault="008B5513" w:rsidP="00825D76">
            <w:pPr>
              <w:widowControl w:val="0"/>
              <w:spacing w:after="0" w:line="240" w:lineRule="auto"/>
              <w:ind w:firstLine="709"/>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В лесах, расположенных в орехово-промысловых зонах, запрещается заготовка древесины.</w:t>
            </w:r>
          </w:p>
        </w:tc>
      </w:tr>
      <w:tr w:rsidR="006E753D" w:rsidRPr="006E753D" w14:paraId="46DD6D90" w14:textId="77777777" w:rsidTr="008B5513">
        <w:trPr>
          <w:trHeight w:val="20"/>
          <w:jc w:val="center"/>
        </w:trPr>
        <w:tc>
          <w:tcPr>
            <w:tcW w:w="704" w:type="dxa"/>
            <w:vAlign w:val="center"/>
          </w:tcPr>
          <w:p w14:paraId="79CED6C2" w14:textId="77777777" w:rsidR="008B5513" w:rsidRPr="006E753D" w:rsidRDefault="008B5513" w:rsidP="00825D76">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2.</w:t>
            </w:r>
          </w:p>
        </w:tc>
        <w:tc>
          <w:tcPr>
            <w:tcW w:w="1701" w:type="dxa"/>
            <w:noWrap/>
            <w:vAlign w:val="center"/>
          </w:tcPr>
          <w:p w14:paraId="0F11C1D9" w14:textId="77777777" w:rsidR="008B5513" w:rsidRPr="006E753D" w:rsidRDefault="008B5513" w:rsidP="00825D76">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Заготовка и сбор недревесных лесных ресурсов</w:t>
            </w:r>
          </w:p>
        </w:tc>
        <w:tc>
          <w:tcPr>
            <w:tcW w:w="7252" w:type="dxa"/>
            <w:noWrap/>
            <w:vAlign w:val="center"/>
          </w:tcPr>
          <w:p w14:paraId="37464E91" w14:textId="77777777" w:rsidR="008B5513" w:rsidRPr="006E753D" w:rsidRDefault="008B5513" w:rsidP="00825D76">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Запрещается:</w:t>
            </w:r>
          </w:p>
          <w:p w14:paraId="1F40D503" w14:textId="77777777" w:rsidR="008B5513" w:rsidRPr="006E753D" w:rsidRDefault="008B5513" w:rsidP="00FA1F60">
            <w:pPr>
              <w:widowControl w:val="0"/>
              <w:numPr>
                <w:ilvl w:val="0"/>
                <w:numId w:val="37"/>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 xml:space="preserve">осуществлять заготовку и сбор недревесных лесных ресурсов видов растений, занесенных в Красную Книгу Российской Федерации, Красную Книгу Забайкальского края, которые признаются наркотическими средствами в соответствии Федеральным законом от 08 января 1998 года № 3-ФЗ «О наркотических средствах и психотропных веществах»; </w:t>
            </w:r>
          </w:p>
          <w:p w14:paraId="1538A0BF" w14:textId="77777777" w:rsidR="008B5513" w:rsidRPr="006E753D" w:rsidRDefault="008B5513" w:rsidP="00FA1F60">
            <w:pPr>
              <w:widowControl w:val="0"/>
              <w:numPr>
                <w:ilvl w:val="0"/>
                <w:numId w:val="37"/>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рубка растущих деревьев для заготовки бересты, веточного корма, сосновых, пихтовых, еловых лап, древесной зелени;</w:t>
            </w:r>
          </w:p>
          <w:p w14:paraId="387B6BE5" w14:textId="77777777" w:rsidR="008B5513" w:rsidRPr="006E753D" w:rsidRDefault="008B5513" w:rsidP="00FA1F60">
            <w:pPr>
              <w:widowControl w:val="0"/>
              <w:numPr>
                <w:ilvl w:val="0"/>
                <w:numId w:val="37"/>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заготовка пневого осмола на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w:t>
            </w:r>
          </w:p>
          <w:p w14:paraId="71E705FB" w14:textId="77777777" w:rsidR="008B5513" w:rsidRPr="006E753D" w:rsidRDefault="008B5513" w:rsidP="00FA1F60">
            <w:pPr>
              <w:widowControl w:val="0"/>
              <w:numPr>
                <w:ilvl w:val="0"/>
                <w:numId w:val="37"/>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сбор подстилки в лесах, выполняющих функции защиты природных и иных объектов.</w:t>
            </w:r>
          </w:p>
        </w:tc>
      </w:tr>
      <w:tr w:rsidR="006E753D" w:rsidRPr="006E753D" w14:paraId="24FA2197" w14:textId="77777777" w:rsidTr="008B5513">
        <w:trPr>
          <w:trHeight w:val="20"/>
          <w:jc w:val="center"/>
        </w:trPr>
        <w:tc>
          <w:tcPr>
            <w:tcW w:w="704" w:type="dxa"/>
            <w:vAlign w:val="center"/>
          </w:tcPr>
          <w:p w14:paraId="37C0FF0F" w14:textId="77777777" w:rsidR="008B5513" w:rsidRPr="006E753D" w:rsidRDefault="008B5513" w:rsidP="00825D76">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3.</w:t>
            </w:r>
          </w:p>
        </w:tc>
        <w:tc>
          <w:tcPr>
            <w:tcW w:w="1701" w:type="dxa"/>
            <w:noWrap/>
            <w:vAlign w:val="center"/>
          </w:tcPr>
          <w:p w14:paraId="0205C2D0" w14:textId="77777777" w:rsidR="008B5513" w:rsidRPr="006E753D" w:rsidRDefault="008B5513" w:rsidP="00825D76">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Заготовка пищевых лесных ресурсов и сбор лекарственных растений</w:t>
            </w:r>
          </w:p>
        </w:tc>
        <w:tc>
          <w:tcPr>
            <w:tcW w:w="7252" w:type="dxa"/>
            <w:noWrap/>
            <w:vAlign w:val="center"/>
          </w:tcPr>
          <w:p w14:paraId="320F494E" w14:textId="77777777" w:rsidR="008B5513" w:rsidRPr="006E753D" w:rsidRDefault="008B5513" w:rsidP="00825D76">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Запрещается:</w:t>
            </w:r>
          </w:p>
          <w:p w14:paraId="0F7C0178" w14:textId="77777777" w:rsidR="008B5513" w:rsidRPr="006E753D" w:rsidRDefault="008B5513" w:rsidP="00FA1F60">
            <w:pPr>
              <w:widowControl w:val="0"/>
              <w:numPr>
                <w:ilvl w:val="0"/>
                <w:numId w:val="28"/>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осуществлять заготовку и сбор грибов и дикорастущих растений, виды которых занесены в Красную Книгу Российской Федерации, Красную Книгу Забайкальского края, или которые признаются наркотическими средствами в соответствии Федеральным законом от 08 января 1998 года № 3-ФЗ «О наркотических средствах и психотропных веществах».</w:t>
            </w:r>
          </w:p>
          <w:p w14:paraId="235111B1" w14:textId="77777777" w:rsidR="008B5513" w:rsidRPr="006E753D" w:rsidRDefault="008B5513" w:rsidP="00825D76">
            <w:pPr>
              <w:widowControl w:val="0"/>
              <w:spacing w:after="0" w:line="240" w:lineRule="auto"/>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Не допускается:</w:t>
            </w:r>
          </w:p>
          <w:p w14:paraId="78207682" w14:textId="77777777" w:rsidR="008B5513" w:rsidRPr="006E753D" w:rsidRDefault="008B5513" w:rsidP="00FA1F60">
            <w:pPr>
              <w:widowControl w:val="0"/>
              <w:numPr>
                <w:ilvl w:val="0"/>
                <w:numId w:val="28"/>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осуществлять использование лесов способами, ведущих к истощению ресурсов, имеющими негативное воздействие на состояние и воспроизводство лесов, водных объектов;</w:t>
            </w:r>
          </w:p>
          <w:p w14:paraId="106F56CF" w14:textId="77777777" w:rsidR="008B5513" w:rsidRPr="006E753D" w:rsidRDefault="008B5513" w:rsidP="00FA1F60">
            <w:pPr>
              <w:widowControl w:val="0"/>
              <w:numPr>
                <w:ilvl w:val="0"/>
                <w:numId w:val="28"/>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рубка деревьев и кустарников при заготовке орехов, а также применение способов, приводящих к их повреждению;</w:t>
            </w:r>
          </w:p>
          <w:p w14:paraId="1A620729" w14:textId="77777777" w:rsidR="008B5513" w:rsidRPr="006E753D" w:rsidRDefault="008B5513" w:rsidP="00FA1F60">
            <w:pPr>
              <w:widowControl w:val="0"/>
              <w:numPr>
                <w:ilvl w:val="0"/>
                <w:numId w:val="28"/>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вырывать растения с корнями, повреждать листья и корневища;</w:t>
            </w:r>
          </w:p>
          <w:p w14:paraId="3DB98011" w14:textId="77777777" w:rsidR="008B5513" w:rsidRPr="006E753D" w:rsidRDefault="008B5513" w:rsidP="00FA1F60">
            <w:pPr>
              <w:widowControl w:val="0"/>
              <w:numPr>
                <w:ilvl w:val="0"/>
                <w:numId w:val="28"/>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рубка плодоносящих деревьев и обрезка ветвей для заготовки плодов;</w:t>
            </w:r>
          </w:p>
          <w:p w14:paraId="1072F3A8" w14:textId="77777777" w:rsidR="008B5513" w:rsidRPr="006E753D" w:rsidRDefault="008B5513" w:rsidP="00FA1F60">
            <w:pPr>
              <w:widowControl w:val="0"/>
              <w:numPr>
                <w:ilvl w:val="0"/>
                <w:numId w:val="28"/>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заготавливать лекарственные растения в объемах, не обеспечивающих своевременное восстановление растений и воспроизводство запасов сырья.</w:t>
            </w:r>
          </w:p>
        </w:tc>
      </w:tr>
      <w:tr w:rsidR="006E753D" w:rsidRPr="006E753D" w14:paraId="45156DAC" w14:textId="77777777" w:rsidTr="008B5513">
        <w:trPr>
          <w:trHeight w:val="20"/>
          <w:jc w:val="center"/>
        </w:trPr>
        <w:tc>
          <w:tcPr>
            <w:tcW w:w="704" w:type="dxa"/>
            <w:vAlign w:val="center"/>
          </w:tcPr>
          <w:p w14:paraId="2AE7621E" w14:textId="77777777" w:rsidR="008B5513" w:rsidRPr="006E753D" w:rsidRDefault="008B5513" w:rsidP="00825D76">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4.</w:t>
            </w:r>
          </w:p>
        </w:tc>
        <w:tc>
          <w:tcPr>
            <w:tcW w:w="1701" w:type="dxa"/>
            <w:noWrap/>
            <w:vAlign w:val="center"/>
          </w:tcPr>
          <w:p w14:paraId="09ABDE96" w14:textId="77777777" w:rsidR="008B5513" w:rsidRPr="006E753D" w:rsidRDefault="008B5513" w:rsidP="00825D76">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Осуществление видов деятельности в сфере охотничьего хозяйства</w:t>
            </w:r>
          </w:p>
        </w:tc>
        <w:tc>
          <w:tcPr>
            <w:tcW w:w="7252" w:type="dxa"/>
            <w:noWrap/>
            <w:vAlign w:val="center"/>
          </w:tcPr>
          <w:p w14:paraId="2186D11F" w14:textId="77777777" w:rsidR="008B5513" w:rsidRPr="006E753D" w:rsidRDefault="008B5513" w:rsidP="00825D76">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Запрещается:</w:t>
            </w:r>
          </w:p>
          <w:p w14:paraId="51A90745" w14:textId="77777777" w:rsidR="002E2586" w:rsidRPr="006E753D" w:rsidRDefault="002E2586" w:rsidP="002E2586">
            <w:pPr>
              <w:widowControl w:val="0"/>
              <w:numPr>
                <w:ilvl w:val="0"/>
                <w:numId w:val="29"/>
              </w:numPr>
              <w:spacing w:after="0" w:line="240" w:lineRule="auto"/>
              <w:ind w:left="0" w:firstLine="0"/>
              <w:contextualSpacing/>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 xml:space="preserve">в лесах, расположенных в лесопарковой зоне, в городских лесах, </w:t>
            </w:r>
          </w:p>
          <w:p w14:paraId="5C88CE69" w14:textId="77777777" w:rsidR="002E2586" w:rsidRPr="006E753D" w:rsidRDefault="002E2586" w:rsidP="002E2586">
            <w:pPr>
              <w:widowControl w:val="0"/>
              <w:numPr>
                <w:ilvl w:val="0"/>
                <w:numId w:val="29"/>
              </w:numPr>
              <w:spacing w:after="0" w:line="240" w:lineRule="auto"/>
              <w:ind w:left="0" w:firstLine="0"/>
              <w:contextualSpacing/>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в зеленой зоне,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14:paraId="2B7D37BE" w14:textId="77777777" w:rsidR="008B5513" w:rsidRPr="006E753D" w:rsidRDefault="008B5513" w:rsidP="00825D76">
            <w:pPr>
              <w:widowControl w:val="0"/>
              <w:spacing w:after="0" w:line="240" w:lineRule="auto"/>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Не допускается:</w:t>
            </w:r>
          </w:p>
          <w:p w14:paraId="7DD02C24" w14:textId="77777777" w:rsidR="008B5513" w:rsidRPr="006E753D" w:rsidRDefault="008B5513" w:rsidP="00FA1F60">
            <w:pPr>
              <w:widowControl w:val="0"/>
              <w:numPr>
                <w:ilvl w:val="0"/>
                <w:numId w:val="29"/>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нанесение вреда окружающей среде и здоровью человека;</w:t>
            </w:r>
          </w:p>
          <w:p w14:paraId="363A6328" w14:textId="77777777" w:rsidR="008B5513" w:rsidRPr="006E753D" w:rsidRDefault="008B5513" w:rsidP="00FA1F60">
            <w:pPr>
              <w:widowControl w:val="0"/>
              <w:numPr>
                <w:ilvl w:val="0"/>
                <w:numId w:val="29"/>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осуществление биотехнических мероприятий способами, вызывающими возникновение эрозии почв, негативное воздействие на состояние и воспроизводство лесов, а также на состояние водных и других природных объектов;</w:t>
            </w:r>
          </w:p>
          <w:p w14:paraId="78FAB597" w14:textId="77777777" w:rsidR="008B5513" w:rsidRPr="006E753D" w:rsidRDefault="008B5513" w:rsidP="00FA1F60">
            <w:pPr>
              <w:widowControl w:val="0"/>
              <w:numPr>
                <w:ilvl w:val="0"/>
                <w:numId w:val="29"/>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нарушение прав и законных интересов других лиц, использующих леса для других целей, предусмотренных лесным законодательством.</w:t>
            </w:r>
          </w:p>
        </w:tc>
      </w:tr>
      <w:tr w:rsidR="006E753D" w:rsidRPr="006E753D" w14:paraId="3BBFE459" w14:textId="77777777" w:rsidTr="008B5513">
        <w:trPr>
          <w:trHeight w:val="20"/>
          <w:jc w:val="center"/>
        </w:trPr>
        <w:tc>
          <w:tcPr>
            <w:tcW w:w="704" w:type="dxa"/>
            <w:vAlign w:val="center"/>
          </w:tcPr>
          <w:p w14:paraId="621D3739" w14:textId="77777777" w:rsidR="008B5513" w:rsidRPr="006E753D" w:rsidRDefault="008B5513" w:rsidP="00825D76">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5.</w:t>
            </w:r>
          </w:p>
        </w:tc>
        <w:tc>
          <w:tcPr>
            <w:tcW w:w="1701" w:type="dxa"/>
            <w:noWrap/>
            <w:vAlign w:val="center"/>
          </w:tcPr>
          <w:p w14:paraId="15DC7A73" w14:textId="77777777" w:rsidR="008B5513" w:rsidRPr="006E753D" w:rsidRDefault="008B5513" w:rsidP="00825D76">
            <w:pPr>
              <w:widowControl w:val="0"/>
              <w:spacing w:after="0" w:line="240" w:lineRule="auto"/>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Ведение сельского хозяйства</w:t>
            </w:r>
          </w:p>
        </w:tc>
        <w:tc>
          <w:tcPr>
            <w:tcW w:w="7252" w:type="dxa"/>
            <w:noWrap/>
          </w:tcPr>
          <w:p w14:paraId="4652411A" w14:textId="77777777" w:rsidR="008B5513" w:rsidRPr="006E753D" w:rsidRDefault="008B5513" w:rsidP="00825D76">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Запрещается:</w:t>
            </w:r>
          </w:p>
          <w:p w14:paraId="5C986C8B" w14:textId="77777777" w:rsidR="008B5513" w:rsidRPr="006E753D" w:rsidRDefault="008B5513" w:rsidP="00FA1F60">
            <w:pPr>
              <w:widowControl w:val="0"/>
              <w:numPr>
                <w:ilvl w:val="0"/>
                <w:numId w:val="30"/>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в лесах, расположенных в водоохранных зонах, за исключением сенокошения, пчеловодства и товарной аквакультуры (товарного рыбоводства);</w:t>
            </w:r>
          </w:p>
          <w:p w14:paraId="5E88F220" w14:textId="77777777" w:rsidR="008B5513" w:rsidRPr="006E753D" w:rsidRDefault="008B5513" w:rsidP="00FA1F60">
            <w:pPr>
              <w:widowControl w:val="0"/>
              <w:numPr>
                <w:ilvl w:val="0"/>
                <w:numId w:val="30"/>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в лесах, расположенных в лесопарковых зонах;</w:t>
            </w:r>
          </w:p>
          <w:p w14:paraId="46BDA977" w14:textId="77777777" w:rsidR="008B5513" w:rsidRPr="006E753D" w:rsidRDefault="008B5513" w:rsidP="00FA1F60">
            <w:pPr>
              <w:widowControl w:val="0"/>
              <w:numPr>
                <w:ilvl w:val="0"/>
                <w:numId w:val="30"/>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в лесах, расположенных в зеленых зонах, за исключением сенокошения и пчеловодства, а также запрещено возведение изгородей в целях сенокошения и пчеловодства;</w:t>
            </w:r>
          </w:p>
          <w:p w14:paraId="751B0D06" w14:textId="77777777" w:rsidR="008B5513" w:rsidRPr="006E753D" w:rsidRDefault="008B5513" w:rsidP="00FA1F60">
            <w:pPr>
              <w:widowControl w:val="0"/>
              <w:numPr>
                <w:ilvl w:val="0"/>
                <w:numId w:val="30"/>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в городских лесах;</w:t>
            </w:r>
          </w:p>
          <w:p w14:paraId="29CF945F" w14:textId="77777777" w:rsidR="008B5513" w:rsidRPr="006E753D" w:rsidRDefault="008B5513" w:rsidP="00FA1F60">
            <w:pPr>
              <w:widowControl w:val="0"/>
              <w:numPr>
                <w:ilvl w:val="0"/>
                <w:numId w:val="30"/>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на заповедных лесных участках;</w:t>
            </w:r>
          </w:p>
          <w:p w14:paraId="1B7BB749" w14:textId="77777777" w:rsidR="008B5513" w:rsidRPr="006E753D" w:rsidRDefault="008B5513" w:rsidP="00FA1F60">
            <w:pPr>
              <w:widowControl w:val="0"/>
              <w:numPr>
                <w:ilvl w:val="0"/>
                <w:numId w:val="30"/>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 xml:space="preserve">на особо защитных участках лесов, указанных в </w:t>
            </w:r>
            <w:hyperlink r:id="rId32" w:history="1">
              <w:r w:rsidRPr="006E753D">
                <w:rPr>
                  <w:rFonts w:ascii="Times New Roman" w:eastAsia="Times New Roman" w:hAnsi="Times New Roman" w:cs="Times New Roman"/>
                  <w:sz w:val="24"/>
                  <w:szCs w:val="24"/>
                </w:rPr>
                <w:t xml:space="preserve">части 3 статьи </w:t>
              </w:r>
            </w:hyperlink>
            <w:r w:rsidRPr="006E753D">
              <w:rPr>
                <w:rFonts w:ascii="Times New Roman" w:eastAsia="Times New Roman" w:hAnsi="Times New Roman" w:cs="Times New Roman"/>
                <w:sz w:val="24"/>
                <w:szCs w:val="24"/>
              </w:rPr>
              <w:t>119 Лесного кодекса, за исключением сенокошения и пчеловодства;</w:t>
            </w:r>
          </w:p>
          <w:p w14:paraId="74333CE4" w14:textId="77777777" w:rsidR="008B5513" w:rsidRPr="006E753D" w:rsidRDefault="008B5513" w:rsidP="00FA1F60">
            <w:pPr>
              <w:widowControl w:val="0"/>
              <w:numPr>
                <w:ilvl w:val="0"/>
                <w:numId w:val="30"/>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в границах прибрежных защитных полос распашка земель, выпас сельскохозяйственных животных и организация для них летних лагерей, ванн.</w:t>
            </w:r>
          </w:p>
          <w:p w14:paraId="6CB3DAB5" w14:textId="77777777" w:rsidR="008B5513" w:rsidRPr="006E753D" w:rsidRDefault="008B5513" w:rsidP="00825D76">
            <w:pPr>
              <w:widowControl w:val="0"/>
              <w:spacing w:after="0" w:line="240" w:lineRule="auto"/>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Не допускается:</w:t>
            </w:r>
          </w:p>
          <w:p w14:paraId="4ADA308A" w14:textId="77777777" w:rsidR="008B5513" w:rsidRPr="006E753D" w:rsidRDefault="008B5513" w:rsidP="00FA1F60">
            <w:pPr>
              <w:widowControl w:val="0"/>
              <w:numPr>
                <w:ilvl w:val="0"/>
                <w:numId w:val="30"/>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выпас сельскохозяйственных животных на участках: занятых лесными культурами, естественными молодняками ценных древесных пород, насаждениями с развитым жизнеспособным подростом;</w:t>
            </w:r>
          </w:p>
          <w:p w14:paraId="2F84EF6E" w14:textId="77777777" w:rsidR="008B5513" w:rsidRPr="006E753D" w:rsidRDefault="008B5513" w:rsidP="00FA1F60">
            <w:pPr>
              <w:widowControl w:val="0"/>
              <w:numPr>
                <w:ilvl w:val="0"/>
                <w:numId w:val="30"/>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выпас сельскохозяйственных животных на участках селекционно-лесосеменных, сосновых, елово-пихтовых, ивовых, твердолиственных, орехоплодных плантаций;</w:t>
            </w:r>
          </w:p>
          <w:p w14:paraId="19E22BE0" w14:textId="77777777" w:rsidR="008B5513" w:rsidRPr="006E753D" w:rsidRDefault="008B5513" w:rsidP="00FA1F60">
            <w:pPr>
              <w:widowControl w:val="0"/>
              <w:numPr>
                <w:ilvl w:val="0"/>
                <w:numId w:val="30"/>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выпас сельскохозяйственных животных на участках с проектируемыми мероприятиями по содействию естественному лесовосстановлению и лесовосстановлению хвойными и твердолиственными породами;</w:t>
            </w:r>
          </w:p>
          <w:p w14:paraId="14B9ECD8" w14:textId="77777777" w:rsidR="008B5513" w:rsidRPr="006E753D" w:rsidRDefault="008B5513" w:rsidP="00FA1F60">
            <w:pPr>
              <w:widowControl w:val="0"/>
              <w:numPr>
                <w:ilvl w:val="0"/>
                <w:numId w:val="30"/>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выпас сельскохозяйственных животных на участках с легкоразмываемыми и развеиваемыми почвами.</w:t>
            </w:r>
          </w:p>
        </w:tc>
      </w:tr>
      <w:tr w:rsidR="006E753D" w:rsidRPr="006E753D" w14:paraId="5788B844" w14:textId="77777777" w:rsidTr="008B5513">
        <w:trPr>
          <w:trHeight w:val="20"/>
          <w:jc w:val="center"/>
        </w:trPr>
        <w:tc>
          <w:tcPr>
            <w:tcW w:w="704" w:type="dxa"/>
            <w:vAlign w:val="center"/>
          </w:tcPr>
          <w:p w14:paraId="4BA807EB" w14:textId="77777777" w:rsidR="008B5513" w:rsidRPr="006E753D" w:rsidRDefault="008B5513" w:rsidP="00825D76">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6.</w:t>
            </w:r>
          </w:p>
        </w:tc>
        <w:tc>
          <w:tcPr>
            <w:tcW w:w="1701" w:type="dxa"/>
            <w:noWrap/>
            <w:vAlign w:val="center"/>
          </w:tcPr>
          <w:p w14:paraId="08449732" w14:textId="77777777" w:rsidR="008B5513" w:rsidRPr="006E753D" w:rsidRDefault="008B5513" w:rsidP="00825D76">
            <w:pPr>
              <w:widowControl w:val="0"/>
              <w:spacing w:after="0" w:line="240" w:lineRule="auto"/>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Осуществление научно- исследовательской, образовательной деятельности</w:t>
            </w:r>
          </w:p>
        </w:tc>
        <w:tc>
          <w:tcPr>
            <w:tcW w:w="7252" w:type="dxa"/>
            <w:noWrap/>
            <w:vAlign w:val="center"/>
          </w:tcPr>
          <w:p w14:paraId="4A68FDF4" w14:textId="77777777" w:rsidR="008B5513" w:rsidRPr="006E753D" w:rsidRDefault="008B5513" w:rsidP="00825D76">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Не допускается:</w:t>
            </w:r>
          </w:p>
          <w:p w14:paraId="38E35A99" w14:textId="77777777" w:rsidR="008B5513" w:rsidRPr="006E753D" w:rsidRDefault="008B5513" w:rsidP="00FA1F60">
            <w:pPr>
              <w:widowControl w:val="0"/>
              <w:numPr>
                <w:ilvl w:val="0"/>
                <w:numId w:val="31"/>
              </w:numPr>
              <w:spacing w:after="0" w:line="240" w:lineRule="auto"/>
              <w:ind w:left="0" w:firstLine="357"/>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повреждение лесных насаждений, растительного покрова и почв за пределами предоставленного лесного участка;</w:t>
            </w:r>
          </w:p>
          <w:p w14:paraId="05177B13" w14:textId="77777777" w:rsidR="008B5513" w:rsidRPr="006E753D" w:rsidRDefault="008B5513" w:rsidP="00FA1F60">
            <w:pPr>
              <w:widowControl w:val="0"/>
              <w:numPr>
                <w:ilvl w:val="0"/>
                <w:numId w:val="31"/>
              </w:numPr>
              <w:spacing w:after="0" w:line="240" w:lineRule="auto"/>
              <w:ind w:left="0" w:firstLine="357"/>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70D9330F" w14:textId="77777777" w:rsidR="008B5513" w:rsidRPr="006E753D" w:rsidRDefault="008B5513" w:rsidP="00FA1F60">
            <w:pPr>
              <w:widowControl w:val="0"/>
              <w:numPr>
                <w:ilvl w:val="0"/>
                <w:numId w:val="31"/>
              </w:numPr>
              <w:spacing w:after="0" w:line="240" w:lineRule="auto"/>
              <w:ind w:left="0" w:firstLine="357"/>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загрязнение площади предоставленного лесного участка и территории за его пределами химическими и радиоактивными веществами.</w:t>
            </w:r>
          </w:p>
        </w:tc>
      </w:tr>
      <w:tr w:rsidR="006E753D" w:rsidRPr="006E753D" w14:paraId="401F38EB" w14:textId="77777777" w:rsidTr="008474A4">
        <w:trPr>
          <w:trHeight w:val="20"/>
          <w:jc w:val="center"/>
        </w:trPr>
        <w:tc>
          <w:tcPr>
            <w:tcW w:w="704" w:type="dxa"/>
            <w:vAlign w:val="center"/>
          </w:tcPr>
          <w:p w14:paraId="07E4F595" w14:textId="2C755B77" w:rsidR="00B52CB7" w:rsidRPr="006E753D" w:rsidRDefault="00B52CB7" w:rsidP="00B52CB7">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7.</w:t>
            </w:r>
          </w:p>
        </w:tc>
        <w:tc>
          <w:tcPr>
            <w:tcW w:w="1701" w:type="dxa"/>
            <w:noWrap/>
          </w:tcPr>
          <w:p w14:paraId="75AE090D" w14:textId="166115AE" w:rsidR="00B52CB7" w:rsidRPr="006E753D" w:rsidRDefault="00B52CB7" w:rsidP="00B52CB7">
            <w:pPr>
              <w:widowControl w:val="0"/>
              <w:spacing w:after="0" w:line="240" w:lineRule="auto"/>
              <w:rPr>
                <w:rFonts w:ascii="Times New Roman" w:eastAsia="Times New Roman" w:hAnsi="Times New Roman" w:cs="Times New Roman"/>
                <w:sz w:val="24"/>
                <w:szCs w:val="24"/>
              </w:rPr>
            </w:pPr>
            <w:r w:rsidRPr="006E753D">
              <w:rPr>
                <w:rFonts w:ascii="Times New Roman" w:hAnsi="Times New Roman" w:cs="Times New Roman"/>
                <w:sz w:val="24"/>
                <w:szCs w:val="24"/>
              </w:rPr>
              <w:t>Использование лесов для осуществления рыболовства</w:t>
            </w:r>
          </w:p>
        </w:tc>
        <w:tc>
          <w:tcPr>
            <w:tcW w:w="7252" w:type="dxa"/>
            <w:noWrap/>
          </w:tcPr>
          <w:p w14:paraId="25896DFC" w14:textId="77777777" w:rsidR="00B52CB7" w:rsidRPr="006E753D" w:rsidRDefault="00B52CB7" w:rsidP="00B52CB7">
            <w:pPr>
              <w:ind w:left="-57" w:right="-57"/>
              <w:jc w:val="both"/>
              <w:rPr>
                <w:rFonts w:ascii="Times New Roman" w:hAnsi="Times New Roman" w:cs="Times New Roman"/>
                <w:sz w:val="24"/>
                <w:szCs w:val="24"/>
              </w:rPr>
            </w:pPr>
            <w:r w:rsidRPr="006E753D">
              <w:rPr>
                <w:rFonts w:ascii="Times New Roman" w:hAnsi="Times New Roman" w:cs="Times New Roman"/>
                <w:sz w:val="24"/>
                <w:szCs w:val="24"/>
              </w:rPr>
              <w:t>Не допускается:</w:t>
            </w:r>
          </w:p>
          <w:p w14:paraId="244D11BF" w14:textId="77777777" w:rsidR="00B52CB7" w:rsidRPr="006E753D" w:rsidRDefault="00B52CB7" w:rsidP="00B52CB7">
            <w:pPr>
              <w:numPr>
                <w:ilvl w:val="0"/>
                <w:numId w:val="49"/>
              </w:numPr>
              <w:tabs>
                <w:tab w:val="left" w:pos="325"/>
              </w:tabs>
              <w:spacing w:after="0" w:line="240" w:lineRule="auto"/>
              <w:ind w:left="-57" w:right="-57"/>
              <w:contextualSpacing/>
              <w:jc w:val="both"/>
              <w:rPr>
                <w:rFonts w:ascii="Times New Roman" w:eastAsia="Calibri" w:hAnsi="Times New Roman" w:cs="Times New Roman"/>
                <w:sz w:val="24"/>
                <w:szCs w:val="24"/>
                <w:lang w:bidi="en-US"/>
              </w:rPr>
            </w:pPr>
            <w:r w:rsidRPr="006E753D">
              <w:rPr>
                <w:rFonts w:ascii="Times New Roman" w:eastAsia="Calibri" w:hAnsi="Times New Roman" w:cs="Times New Roman"/>
                <w:sz w:val="24"/>
                <w:szCs w:val="24"/>
                <w:lang w:bidi="en-US"/>
              </w:rPr>
              <w:t>повреждение лесных насаждений, растительного покрова и почв за пределами предоставленного лесного участка;</w:t>
            </w:r>
          </w:p>
          <w:p w14:paraId="3BAEA4E1" w14:textId="77777777" w:rsidR="00B52CB7" w:rsidRPr="006E753D" w:rsidRDefault="00B52CB7" w:rsidP="00B52CB7">
            <w:pPr>
              <w:numPr>
                <w:ilvl w:val="0"/>
                <w:numId w:val="49"/>
              </w:numPr>
              <w:tabs>
                <w:tab w:val="left" w:pos="325"/>
              </w:tabs>
              <w:spacing w:after="0" w:line="240" w:lineRule="auto"/>
              <w:ind w:left="-57" w:right="-57"/>
              <w:contextualSpacing/>
              <w:jc w:val="both"/>
              <w:rPr>
                <w:rFonts w:ascii="Times New Roman" w:eastAsia="Calibri" w:hAnsi="Times New Roman" w:cs="Times New Roman"/>
                <w:sz w:val="24"/>
                <w:szCs w:val="24"/>
                <w:lang w:bidi="en-US"/>
              </w:rPr>
            </w:pPr>
            <w:r w:rsidRPr="006E753D">
              <w:rPr>
                <w:rFonts w:ascii="Times New Roman" w:eastAsia="Calibri" w:hAnsi="Times New Roman" w:cs="Times New Roman"/>
                <w:sz w:val="24"/>
                <w:szCs w:val="24"/>
                <w:lang w:bidi="en-US"/>
              </w:rPr>
              <w:t>захламление предоставленного лесного участка и территории за его пределами строительным и бытовым мусором, отходами древесины;</w:t>
            </w:r>
          </w:p>
          <w:p w14:paraId="309E3335" w14:textId="35F81312" w:rsidR="00B52CB7" w:rsidRPr="006E753D" w:rsidRDefault="00B52CB7" w:rsidP="00B52CB7">
            <w:pPr>
              <w:widowControl w:val="0"/>
              <w:spacing w:after="0" w:line="240" w:lineRule="auto"/>
              <w:jc w:val="both"/>
              <w:rPr>
                <w:rFonts w:ascii="Times New Roman" w:eastAsia="Times New Roman" w:hAnsi="Times New Roman" w:cs="Times New Roman"/>
                <w:sz w:val="24"/>
                <w:szCs w:val="24"/>
              </w:rPr>
            </w:pPr>
            <w:r w:rsidRPr="006E753D">
              <w:rPr>
                <w:rFonts w:ascii="Times New Roman" w:eastAsia="Calibri" w:hAnsi="Times New Roman" w:cs="Times New Roman"/>
                <w:sz w:val="24"/>
                <w:szCs w:val="24"/>
                <w:lang w:bidi="en-US"/>
              </w:rPr>
              <w:t>загрязнение площади предоставленного лесного участка и территории за его пределами химическими и радиоактивными веществами.</w:t>
            </w:r>
          </w:p>
        </w:tc>
      </w:tr>
      <w:tr w:rsidR="006E753D" w:rsidRPr="006E753D" w14:paraId="7C88A1E7" w14:textId="77777777" w:rsidTr="008B5513">
        <w:trPr>
          <w:trHeight w:val="20"/>
          <w:jc w:val="center"/>
        </w:trPr>
        <w:tc>
          <w:tcPr>
            <w:tcW w:w="704" w:type="dxa"/>
            <w:vAlign w:val="center"/>
          </w:tcPr>
          <w:p w14:paraId="3311DF3F" w14:textId="2D42A8CB" w:rsidR="00B52CB7" w:rsidRPr="006E753D" w:rsidRDefault="00B52CB7" w:rsidP="00B52CB7">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8.</w:t>
            </w:r>
          </w:p>
        </w:tc>
        <w:tc>
          <w:tcPr>
            <w:tcW w:w="1701" w:type="dxa"/>
            <w:noWrap/>
            <w:vAlign w:val="center"/>
          </w:tcPr>
          <w:p w14:paraId="4FAE45DC" w14:textId="77777777" w:rsidR="00B52CB7" w:rsidRPr="006E753D" w:rsidRDefault="00B52CB7" w:rsidP="00B52CB7">
            <w:pPr>
              <w:widowControl w:val="0"/>
              <w:spacing w:after="0" w:line="240" w:lineRule="auto"/>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Осуществление рекреационной деятельности</w:t>
            </w:r>
          </w:p>
        </w:tc>
        <w:tc>
          <w:tcPr>
            <w:tcW w:w="7252" w:type="dxa"/>
            <w:noWrap/>
            <w:vAlign w:val="center"/>
          </w:tcPr>
          <w:p w14:paraId="6BBAD7D2" w14:textId="77777777" w:rsidR="00B52CB7" w:rsidRPr="006E753D" w:rsidRDefault="00B52CB7" w:rsidP="00B52CB7">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Запрещается:</w:t>
            </w:r>
          </w:p>
          <w:p w14:paraId="79F67764" w14:textId="77777777" w:rsidR="00B52CB7" w:rsidRPr="006E753D" w:rsidRDefault="00B52CB7" w:rsidP="00B52CB7">
            <w:pPr>
              <w:widowControl w:val="0"/>
              <w:numPr>
                <w:ilvl w:val="0"/>
                <w:numId w:val="32"/>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осуществление рекреационной деятельности способами, наносящими вред окружающей среде и здоровью человека;</w:t>
            </w:r>
          </w:p>
          <w:p w14:paraId="7F4F2AF0" w14:textId="77777777" w:rsidR="00B52CB7" w:rsidRPr="006E753D" w:rsidRDefault="00B52CB7" w:rsidP="00B52CB7">
            <w:pPr>
              <w:widowControl w:val="0"/>
              <w:numPr>
                <w:ilvl w:val="0"/>
                <w:numId w:val="32"/>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препятствовать праву граждан пребывать в лесах;</w:t>
            </w:r>
          </w:p>
          <w:p w14:paraId="1B2F43E2" w14:textId="77777777" w:rsidR="00B52CB7" w:rsidRPr="006E753D" w:rsidRDefault="00B52CB7" w:rsidP="00B52CB7">
            <w:pPr>
              <w:widowControl w:val="0"/>
              <w:numPr>
                <w:ilvl w:val="0"/>
                <w:numId w:val="32"/>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в лесах, расположенных в водоохранных зонах, установленных в соответствии с водным законодательством, строительство и эксплуатация объектов капитального строительства, за исключением велосипедных и беговых дорожек;</w:t>
            </w:r>
          </w:p>
          <w:p w14:paraId="7F4BF0F7" w14:textId="77777777" w:rsidR="00B52CB7" w:rsidRPr="006E753D" w:rsidRDefault="00B52CB7" w:rsidP="00B52CB7">
            <w:pPr>
              <w:widowControl w:val="0"/>
              <w:numPr>
                <w:ilvl w:val="0"/>
                <w:numId w:val="32"/>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в лесах, расположенных в лесопарковых зонах, строительство объектов капитального строительства, за исключением велосипедных и беговых дорожек;</w:t>
            </w:r>
          </w:p>
          <w:p w14:paraId="1F6838F5" w14:textId="77777777" w:rsidR="00B52CB7" w:rsidRPr="006E753D" w:rsidRDefault="00B52CB7" w:rsidP="00B52CB7">
            <w:pPr>
              <w:widowControl w:val="0"/>
              <w:numPr>
                <w:ilvl w:val="0"/>
                <w:numId w:val="32"/>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в лесах, расположенных в зеленых зонах строительство и эксплуатация объектов капитального строительства;</w:t>
            </w:r>
          </w:p>
          <w:p w14:paraId="7C5DC0FA" w14:textId="77777777" w:rsidR="00B52CB7" w:rsidRPr="006E753D" w:rsidRDefault="00B52CB7" w:rsidP="00B52CB7">
            <w:pPr>
              <w:widowControl w:val="0"/>
              <w:numPr>
                <w:ilvl w:val="0"/>
                <w:numId w:val="32"/>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в ценных лесах строительство и эксплуатация объектов капитального строительства, за исключением велосипедных и беговых дорожек.</w:t>
            </w:r>
          </w:p>
          <w:p w14:paraId="33C13CF1" w14:textId="77777777" w:rsidR="00B52CB7" w:rsidRPr="006E753D" w:rsidRDefault="00B52CB7" w:rsidP="00B52CB7">
            <w:pPr>
              <w:widowControl w:val="0"/>
              <w:spacing w:after="0" w:line="240" w:lineRule="auto"/>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Не допускается:</w:t>
            </w:r>
          </w:p>
          <w:p w14:paraId="174BC8CA" w14:textId="77777777" w:rsidR="00B52CB7" w:rsidRPr="006E753D" w:rsidRDefault="00B52CB7" w:rsidP="00B52CB7">
            <w:pPr>
              <w:widowControl w:val="0"/>
              <w:numPr>
                <w:ilvl w:val="0"/>
                <w:numId w:val="32"/>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повреждение лесных насаждений, растительного покрова и почв за пределами предоставленного;</w:t>
            </w:r>
          </w:p>
          <w:p w14:paraId="51629BB0" w14:textId="77777777" w:rsidR="00B52CB7" w:rsidRPr="006E753D" w:rsidRDefault="00B52CB7" w:rsidP="00B52CB7">
            <w:pPr>
              <w:widowControl w:val="0"/>
              <w:numPr>
                <w:ilvl w:val="0"/>
                <w:numId w:val="32"/>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14:paraId="4EFB9284" w14:textId="77777777" w:rsidR="00B52CB7" w:rsidRPr="006E753D" w:rsidRDefault="00B52CB7" w:rsidP="00B52CB7">
            <w:pPr>
              <w:widowControl w:val="0"/>
              <w:numPr>
                <w:ilvl w:val="0"/>
                <w:numId w:val="32"/>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проезд транспортных средств и иных механизмов по произвольным, неустановленным маршрутам;</w:t>
            </w:r>
          </w:p>
          <w:p w14:paraId="2430BB28" w14:textId="77777777" w:rsidR="00B52CB7" w:rsidRPr="006E753D" w:rsidRDefault="00B52CB7" w:rsidP="00B52CB7">
            <w:pPr>
              <w:widowControl w:val="0"/>
              <w:numPr>
                <w:ilvl w:val="0"/>
                <w:numId w:val="32"/>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выборочные и сплошные рубки лесных насаждений для возведения некапитальных строений, сооружений, не связанных с созданием лесной инфраструктуры.</w:t>
            </w:r>
          </w:p>
        </w:tc>
      </w:tr>
      <w:tr w:rsidR="006E753D" w:rsidRPr="006E753D" w14:paraId="5AD63F36" w14:textId="77777777" w:rsidTr="008B5513">
        <w:trPr>
          <w:trHeight w:val="20"/>
          <w:jc w:val="center"/>
        </w:trPr>
        <w:tc>
          <w:tcPr>
            <w:tcW w:w="704" w:type="dxa"/>
            <w:vAlign w:val="center"/>
          </w:tcPr>
          <w:p w14:paraId="20B819D9" w14:textId="71522EF0" w:rsidR="00B52CB7" w:rsidRPr="006E753D" w:rsidRDefault="00B52CB7" w:rsidP="00B52CB7">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9.</w:t>
            </w:r>
          </w:p>
        </w:tc>
        <w:tc>
          <w:tcPr>
            <w:tcW w:w="1701" w:type="dxa"/>
            <w:noWrap/>
            <w:vAlign w:val="center"/>
          </w:tcPr>
          <w:p w14:paraId="51C46848" w14:textId="77777777" w:rsidR="00B52CB7" w:rsidRPr="006E753D" w:rsidRDefault="00B52CB7" w:rsidP="00B52CB7">
            <w:pPr>
              <w:widowControl w:val="0"/>
              <w:spacing w:after="0" w:line="240" w:lineRule="auto"/>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Создание лесных плантаций и их эксплуатация</w:t>
            </w:r>
          </w:p>
        </w:tc>
        <w:tc>
          <w:tcPr>
            <w:tcW w:w="7252" w:type="dxa"/>
            <w:noWrap/>
            <w:vAlign w:val="center"/>
          </w:tcPr>
          <w:p w14:paraId="76E172D0" w14:textId="77777777" w:rsidR="00B52CB7" w:rsidRPr="006E753D" w:rsidRDefault="00B52CB7" w:rsidP="00B52CB7">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Запрещается:</w:t>
            </w:r>
          </w:p>
          <w:p w14:paraId="41FE7B8A" w14:textId="77777777" w:rsidR="00B52CB7" w:rsidRPr="006E753D" w:rsidRDefault="00B52CB7" w:rsidP="00B52CB7">
            <w:pPr>
              <w:widowControl w:val="0"/>
              <w:numPr>
                <w:ilvl w:val="0"/>
                <w:numId w:val="33"/>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участков лесов.</w:t>
            </w:r>
          </w:p>
        </w:tc>
      </w:tr>
      <w:tr w:rsidR="006E753D" w:rsidRPr="006E753D" w14:paraId="783A753B" w14:textId="77777777" w:rsidTr="008B5513">
        <w:trPr>
          <w:trHeight w:val="20"/>
          <w:jc w:val="center"/>
        </w:trPr>
        <w:tc>
          <w:tcPr>
            <w:tcW w:w="704" w:type="dxa"/>
            <w:vAlign w:val="center"/>
          </w:tcPr>
          <w:p w14:paraId="6843F1E7" w14:textId="78DF9A0E" w:rsidR="00B52CB7" w:rsidRPr="006E753D" w:rsidRDefault="00B52CB7" w:rsidP="00B52CB7">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10.</w:t>
            </w:r>
          </w:p>
        </w:tc>
        <w:tc>
          <w:tcPr>
            <w:tcW w:w="1701" w:type="dxa"/>
            <w:noWrap/>
            <w:vAlign w:val="center"/>
          </w:tcPr>
          <w:p w14:paraId="11A40B5B" w14:textId="77777777" w:rsidR="00B52CB7" w:rsidRPr="006E753D" w:rsidRDefault="00B52CB7" w:rsidP="00B52CB7">
            <w:pPr>
              <w:widowControl w:val="0"/>
              <w:spacing w:after="0" w:line="240" w:lineRule="auto"/>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Выращивание лесных плодовых, ягодных, декоративных растений, лекарственных растений</w:t>
            </w:r>
          </w:p>
        </w:tc>
        <w:tc>
          <w:tcPr>
            <w:tcW w:w="7252" w:type="dxa"/>
            <w:noWrap/>
            <w:vAlign w:val="center"/>
          </w:tcPr>
          <w:p w14:paraId="5D544CC4" w14:textId="77777777" w:rsidR="00B52CB7" w:rsidRPr="006E753D" w:rsidRDefault="00B52CB7" w:rsidP="00B52CB7">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Запрещается:</w:t>
            </w:r>
          </w:p>
          <w:p w14:paraId="0611E994" w14:textId="77777777" w:rsidR="00B52CB7" w:rsidRPr="006E753D" w:rsidRDefault="00B52CB7" w:rsidP="00B52CB7">
            <w:pPr>
              <w:widowControl w:val="0"/>
              <w:numPr>
                <w:ilvl w:val="0"/>
                <w:numId w:val="34"/>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использование лесных участков, на которых встречаются виды растений, занесенные в Красную книгу Российской Федерации, Красную книгу Забайкальского края.</w:t>
            </w:r>
          </w:p>
        </w:tc>
      </w:tr>
      <w:tr w:rsidR="006E753D" w:rsidRPr="006E753D" w14:paraId="134B173A" w14:textId="77777777" w:rsidTr="008B5513">
        <w:trPr>
          <w:trHeight w:val="20"/>
          <w:jc w:val="center"/>
        </w:trPr>
        <w:tc>
          <w:tcPr>
            <w:tcW w:w="704" w:type="dxa"/>
            <w:vAlign w:val="center"/>
          </w:tcPr>
          <w:p w14:paraId="75B0478D" w14:textId="0F1EAC8C" w:rsidR="00B52CB7" w:rsidRPr="006E753D" w:rsidRDefault="00B52CB7" w:rsidP="00B52CB7">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11.</w:t>
            </w:r>
          </w:p>
        </w:tc>
        <w:tc>
          <w:tcPr>
            <w:tcW w:w="1701" w:type="dxa"/>
            <w:noWrap/>
            <w:vAlign w:val="center"/>
          </w:tcPr>
          <w:p w14:paraId="06B5D474" w14:textId="77777777" w:rsidR="00B52CB7" w:rsidRPr="006E753D" w:rsidRDefault="00B52CB7" w:rsidP="00B52CB7">
            <w:pPr>
              <w:widowControl w:val="0"/>
              <w:spacing w:after="0" w:line="240" w:lineRule="auto"/>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Создание лесных питомников и их эксплуатация</w:t>
            </w:r>
          </w:p>
        </w:tc>
        <w:tc>
          <w:tcPr>
            <w:tcW w:w="7252" w:type="dxa"/>
            <w:noWrap/>
            <w:vAlign w:val="center"/>
          </w:tcPr>
          <w:p w14:paraId="08A40CBB" w14:textId="77777777" w:rsidR="00B52CB7" w:rsidRPr="006E753D" w:rsidRDefault="00B52CB7" w:rsidP="00B52CB7">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Не допускается:</w:t>
            </w:r>
          </w:p>
          <w:p w14:paraId="18892A51" w14:textId="77777777" w:rsidR="00B52CB7" w:rsidRPr="006E753D" w:rsidRDefault="00B52CB7" w:rsidP="00B52CB7">
            <w:pPr>
              <w:widowControl w:val="0"/>
              <w:numPr>
                <w:ilvl w:val="0"/>
                <w:numId w:val="35"/>
              </w:numPr>
              <w:spacing w:after="0" w:line="240" w:lineRule="auto"/>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нерайонированные семена лесных растений;</w:t>
            </w:r>
          </w:p>
          <w:p w14:paraId="61292ABC" w14:textId="77777777" w:rsidR="00B52CB7" w:rsidRPr="006E753D" w:rsidRDefault="00B52CB7" w:rsidP="00B52CB7">
            <w:pPr>
              <w:widowControl w:val="0"/>
              <w:numPr>
                <w:ilvl w:val="0"/>
                <w:numId w:val="35"/>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семена лесных растений, сортовые или посевные качеств, которых не проверено или не соответствуют требованиям национальных стандартов в сфере лесного семеноводства;</w:t>
            </w:r>
          </w:p>
          <w:p w14:paraId="035948D0" w14:textId="77777777" w:rsidR="00B52CB7" w:rsidRPr="006E753D" w:rsidRDefault="00B52CB7" w:rsidP="00B52CB7">
            <w:pPr>
              <w:widowControl w:val="0"/>
              <w:numPr>
                <w:ilvl w:val="0"/>
                <w:numId w:val="35"/>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использование лесных участков, на которых встречаются виды растений, занесенных в Красную книгу Российской Федерации, Красную книгу Забайкальского края.</w:t>
            </w:r>
          </w:p>
        </w:tc>
      </w:tr>
      <w:tr w:rsidR="006E753D" w:rsidRPr="006E753D" w14:paraId="6EEF889D" w14:textId="77777777" w:rsidTr="008B5513">
        <w:trPr>
          <w:trHeight w:val="20"/>
          <w:jc w:val="center"/>
        </w:trPr>
        <w:tc>
          <w:tcPr>
            <w:tcW w:w="704" w:type="dxa"/>
            <w:vAlign w:val="center"/>
          </w:tcPr>
          <w:p w14:paraId="42C6C05F" w14:textId="4FADC63B" w:rsidR="00B52CB7" w:rsidRPr="006E753D" w:rsidRDefault="00B52CB7" w:rsidP="00B52CB7">
            <w:pPr>
              <w:widowControl w:val="0"/>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12.</w:t>
            </w:r>
          </w:p>
        </w:tc>
        <w:tc>
          <w:tcPr>
            <w:tcW w:w="1701" w:type="dxa"/>
            <w:noWrap/>
            <w:vAlign w:val="center"/>
          </w:tcPr>
          <w:p w14:paraId="5DCECE1B" w14:textId="77777777" w:rsidR="00B52CB7" w:rsidRPr="006E753D" w:rsidRDefault="00B52CB7" w:rsidP="00B52CB7">
            <w:pPr>
              <w:widowControl w:val="0"/>
              <w:spacing w:after="0" w:line="240" w:lineRule="auto"/>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Осуществление геологического изучения недр, разведки и добычи полезных ископаемых</w:t>
            </w:r>
          </w:p>
        </w:tc>
        <w:tc>
          <w:tcPr>
            <w:tcW w:w="7252" w:type="dxa"/>
            <w:noWrap/>
            <w:vAlign w:val="center"/>
          </w:tcPr>
          <w:p w14:paraId="61C5DA97" w14:textId="77777777" w:rsidR="00B52CB7" w:rsidRPr="006E753D" w:rsidRDefault="00B52CB7" w:rsidP="00B52CB7">
            <w:pPr>
              <w:widowControl w:val="0"/>
              <w:spacing w:after="0" w:line="240" w:lineRule="auto"/>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Запрещается:</w:t>
            </w:r>
          </w:p>
          <w:p w14:paraId="7E5FCB90" w14:textId="77777777" w:rsidR="00B52CB7" w:rsidRPr="006E753D" w:rsidRDefault="00B52CB7" w:rsidP="00B52CB7">
            <w:pPr>
              <w:widowControl w:val="0"/>
              <w:numPr>
                <w:ilvl w:val="0"/>
                <w:numId w:val="36"/>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разведка и добыча полезных ископаемых в лесах, расположенных в лесопарковой зоне, в городских лесах;</w:t>
            </w:r>
          </w:p>
          <w:p w14:paraId="3C11450E" w14:textId="77777777" w:rsidR="00B52CB7" w:rsidRPr="006E753D" w:rsidRDefault="00B52CB7" w:rsidP="00B52CB7">
            <w:pPr>
              <w:widowControl w:val="0"/>
              <w:numPr>
                <w:ilvl w:val="0"/>
                <w:numId w:val="36"/>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в лесах, расположенных в зеленых зонах разработка месторождений полезных ископаемых, за исключением случаев, предусмотренных ч. 1 ст. 8.2 Федерального закона от 04 декабря 2006 года № 201-ФЗ «О введении в действие Лесного кодекса Российской Федерации»;</w:t>
            </w:r>
          </w:p>
          <w:p w14:paraId="7D92F9BB" w14:textId="77777777" w:rsidR="00B52CB7" w:rsidRPr="006E753D" w:rsidRDefault="00B52CB7" w:rsidP="00B52CB7">
            <w:pPr>
              <w:widowControl w:val="0"/>
              <w:numPr>
                <w:ilvl w:val="0"/>
                <w:numId w:val="36"/>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 xml:space="preserve">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w:t>
            </w:r>
          </w:p>
          <w:p w14:paraId="0A837E5D" w14:textId="77777777" w:rsidR="00B52CB7" w:rsidRPr="006E753D" w:rsidRDefault="00B52CB7" w:rsidP="00B52CB7">
            <w:pPr>
              <w:widowControl w:val="0"/>
              <w:numPr>
                <w:ilvl w:val="0"/>
                <w:numId w:val="36"/>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повреждение стволов и скелетных корней опушечных деревьев;</w:t>
            </w:r>
          </w:p>
          <w:p w14:paraId="719359F9" w14:textId="77777777" w:rsidR="00B52CB7" w:rsidRPr="006E753D" w:rsidRDefault="00B52CB7" w:rsidP="00B52CB7">
            <w:pPr>
              <w:widowControl w:val="0"/>
              <w:numPr>
                <w:ilvl w:val="0"/>
                <w:numId w:val="36"/>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хранение свежесрубленной древесины в лесу в летний период без специальных мер защиты;</w:t>
            </w:r>
          </w:p>
          <w:p w14:paraId="3CEF9B65" w14:textId="77777777" w:rsidR="00B52CB7" w:rsidRPr="006E753D" w:rsidRDefault="00B52CB7" w:rsidP="00B52CB7">
            <w:pPr>
              <w:widowControl w:val="0"/>
              <w:numPr>
                <w:ilvl w:val="0"/>
                <w:numId w:val="36"/>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затопление и длительное подтопление лесных насаждений;</w:t>
            </w:r>
          </w:p>
          <w:p w14:paraId="4F2947EF" w14:textId="77777777" w:rsidR="00B52CB7" w:rsidRPr="006E753D" w:rsidRDefault="00B52CB7" w:rsidP="00B52CB7">
            <w:pPr>
              <w:widowControl w:val="0"/>
              <w:numPr>
                <w:ilvl w:val="0"/>
                <w:numId w:val="36"/>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повреждение лесных насаждений, растительного покрова и почв за пределами предоставленного лесного участка;</w:t>
            </w:r>
          </w:p>
          <w:p w14:paraId="7DB97848" w14:textId="77777777" w:rsidR="00B52CB7" w:rsidRPr="006E753D" w:rsidRDefault="00B52CB7" w:rsidP="00B52CB7">
            <w:pPr>
              <w:widowControl w:val="0"/>
              <w:numPr>
                <w:ilvl w:val="0"/>
                <w:numId w:val="36"/>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захламление лесов строительными, промышленными, древесными, бытовыми и иными отходами, мусором;</w:t>
            </w:r>
          </w:p>
          <w:p w14:paraId="4F4867E7" w14:textId="77777777" w:rsidR="00B52CB7" w:rsidRPr="006E753D" w:rsidRDefault="00B52CB7" w:rsidP="00B52CB7">
            <w:pPr>
              <w:widowControl w:val="0"/>
              <w:numPr>
                <w:ilvl w:val="0"/>
                <w:numId w:val="36"/>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загрязнение площади предоставленного лесного участка и территории за его пределами химическими и радиоактивными веществами;</w:t>
            </w:r>
          </w:p>
          <w:p w14:paraId="27C6EB9A" w14:textId="77777777" w:rsidR="00B52CB7" w:rsidRPr="006E753D" w:rsidRDefault="00B52CB7" w:rsidP="00B52CB7">
            <w:pPr>
              <w:widowControl w:val="0"/>
              <w:numPr>
                <w:ilvl w:val="0"/>
                <w:numId w:val="36"/>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14:paraId="15492EE4" w14:textId="77777777" w:rsidR="00B52CB7" w:rsidRPr="006E753D" w:rsidRDefault="00B52CB7" w:rsidP="00B52CB7">
            <w:pPr>
              <w:widowControl w:val="0"/>
              <w:numPr>
                <w:ilvl w:val="0"/>
                <w:numId w:val="36"/>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строительство и эксплуатация объектов капитального строительства, за исключением объектов, необходимых для геологического изучения, разведки и добычи нефти и природного газа в лесах, расположенных в водоохранных зонах, установленных в соответствии с водным законодательством;</w:t>
            </w:r>
          </w:p>
          <w:p w14:paraId="3398A04B" w14:textId="77777777" w:rsidR="00B52CB7" w:rsidRPr="006E753D" w:rsidRDefault="00B52CB7" w:rsidP="00B52CB7">
            <w:pPr>
              <w:widowControl w:val="0"/>
              <w:numPr>
                <w:ilvl w:val="0"/>
                <w:numId w:val="36"/>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строительство и эксплуатация объектов капитального строительства в ценных лесах.</w:t>
            </w:r>
          </w:p>
          <w:p w14:paraId="014A3152" w14:textId="77777777" w:rsidR="00B52CB7" w:rsidRPr="006E753D" w:rsidRDefault="00B52CB7" w:rsidP="00B52CB7">
            <w:pPr>
              <w:widowControl w:val="0"/>
              <w:spacing w:after="0" w:line="240" w:lineRule="auto"/>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Допускается</w:t>
            </w:r>
            <w:r w:rsidRPr="006E753D">
              <w:rPr>
                <w:rFonts w:ascii="Times New Roman" w:eastAsia="Times New Roman" w:hAnsi="Times New Roman" w:cs="Times New Roman"/>
                <w:sz w:val="24"/>
                <w:szCs w:val="24"/>
                <w:lang w:val="en-US"/>
              </w:rPr>
              <w:t>:</w:t>
            </w:r>
            <w:r w:rsidRPr="006E753D">
              <w:rPr>
                <w:rFonts w:ascii="Times New Roman" w:eastAsia="Times New Roman" w:hAnsi="Times New Roman" w:cs="Times New Roman"/>
                <w:sz w:val="24"/>
                <w:szCs w:val="24"/>
              </w:rPr>
              <w:t xml:space="preserve"> </w:t>
            </w:r>
          </w:p>
          <w:p w14:paraId="1652C2A0" w14:textId="77777777" w:rsidR="00B52CB7" w:rsidRPr="006E753D" w:rsidRDefault="00B52CB7" w:rsidP="00B52CB7">
            <w:pPr>
              <w:widowControl w:val="0"/>
              <w:numPr>
                <w:ilvl w:val="0"/>
                <w:numId w:val="36"/>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p>
          <w:p w14:paraId="00013192" w14:textId="77777777" w:rsidR="00B52CB7" w:rsidRPr="006E753D" w:rsidRDefault="00B52CB7" w:rsidP="00B52CB7">
            <w:pPr>
              <w:widowControl w:val="0"/>
              <w:numPr>
                <w:ilvl w:val="0"/>
                <w:numId w:val="36"/>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14:paraId="48D76AEB" w14:textId="77777777" w:rsidR="00B52CB7" w:rsidRPr="006E753D" w:rsidRDefault="00B52CB7" w:rsidP="00B52CB7">
            <w:pPr>
              <w:widowControl w:val="0"/>
              <w:spacing w:after="0" w:line="240" w:lineRule="auto"/>
              <w:ind w:firstLine="709"/>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не запрещены или не ограничены в соответствии с законодательством Российской Федерации.</w:t>
            </w:r>
          </w:p>
          <w:p w14:paraId="0B2D9666" w14:textId="77777777" w:rsidR="00B52CB7" w:rsidRPr="006E753D" w:rsidRDefault="00B52CB7" w:rsidP="00B52CB7">
            <w:pPr>
              <w:widowControl w:val="0"/>
              <w:spacing w:after="0" w:line="240" w:lineRule="auto"/>
              <w:ind w:firstLine="709"/>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Объекты капитального строительства по истечении сроков выполнения соответствующих работ подлежат сносу, консервации или ликвидации в соответствии с законодательством о недрах.</w:t>
            </w:r>
          </w:p>
        </w:tc>
      </w:tr>
      <w:tr w:rsidR="006E753D" w:rsidRPr="006E753D" w14:paraId="41FAFF27" w14:textId="77777777" w:rsidTr="008B5513">
        <w:trPr>
          <w:trHeight w:val="20"/>
          <w:jc w:val="center"/>
        </w:trPr>
        <w:tc>
          <w:tcPr>
            <w:tcW w:w="704" w:type="dxa"/>
            <w:vAlign w:val="center"/>
          </w:tcPr>
          <w:p w14:paraId="7658ECC3" w14:textId="3F9DA970" w:rsidR="00B52CB7" w:rsidRPr="006E753D" w:rsidRDefault="00B52CB7" w:rsidP="00B52CB7">
            <w:pPr>
              <w:widowControl w:val="0"/>
              <w:spacing w:after="0" w:line="240" w:lineRule="auto"/>
              <w:jc w:val="both"/>
              <w:rPr>
                <w:rFonts w:ascii="Times New Roman" w:eastAsia="Times New Roman" w:hAnsi="Times New Roman" w:cs="Times New Roman"/>
                <w:sz w:val="24"/>
                <w:szCs w:val="24"/>
                <w:lang w:eastAsia="ru-RU"/>
              </w:rPr>
            </w:pPr>
            <w:r w:rsidRPr="006E753D">
              <w:rPr>
                <w:rFonts w:ascii="Times New Roman" w:eastAsia="Times New Roman" w:hAnsi="Times New Roman" w:cs="Times New Roman"/>
                <w:sz w:val="24"/>
                <w:szCs w:val="24"/>
                <w:lang w:eastAsia="ru-RU"/>
              </w:rPr>
              <w:t>13.</w:t>
            </w:r>
          </w:p>
        </w:tc>
        <w:tc>
          <w:tcPr>
            <w:tcW w:w="1701" w:type="dxa"/>
            <w:noWrap/>
            <w:vAlign w:val="center"/>
          </w:tcPr>
          <w:p w14:paraId="4C7FED40" w14:textId="77777777" w:rsidR="00B52CB7" w:rsidRPr="006E753D" w:rsidRDefault="00B52CB7" w:rsidP="00B52CB7">
            <w:pPr>
              <w:widowControl w:val="0"/>
              <w:spacing w:after="0" w:line="240" w:lineRule="auto"/>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7252" w:type="dxa"/>
            <w:noWrap/>
            <w:vAlign w:val="center"/>
          </w:tcPr>
          <w:p w14:paraId="62BD8631" w14:textId="77777777" w:rsidR="00B52CB7" w:rsidRPr="006E753D" w:rsidRDefault="00B52CB7" w:rsidP="00B52CB7">
            <w:pPr>
              <w:widowControl w:val="0"/>
              <w:spacing w:after="0" w:line="240" w:lineRule="auto"/>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Запрещается:</w:t>
            </w:r>
          </w:p>
          <w:p w14:paraId="1BD1ECC1" w14:textId="77777777" w:rsidR="00B52CB7" w:rsidRPr="006E753D" w:rsidRDefault="00B52CB7" w:rsidP="00B52CB7">
            <w:pPr>
              <w:widowControl w:val="0"/>
              <w:numPr>
                <w:ilvl w:val="0"/>
                <w:numId w:val="36"/>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в лесах, расположенных в водоохранных зонах, установленных в соответствии с водным законодательством, строительство и эксплуатация объектов капитального строительства, за исключением гидротехнических сооружений;</w:t>
            </w:r>
          </w:p>
          <w:p w14:paraId="5F74719E" w14:textId="77777777" w:rsidR="00B52CB7" w:rsidRPr="006E753D" w:rsidRDefault="00B52CB7" w:rsidP="00B52CB7">
            <w:pPr>
              <w:widowControl w:val="0"/>
              <w:numPr>
                <w:ilvl w:val="0"/>
                <w:numId w:val="36"/>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в лесах, расположенных в лесопарковых зонах, строительство объектов капитального строительства, за исключением гидротехнических сооружений;</w:t>
            </w:r>
          </w:p>
          <w:p w14:paraId="11379B82" w14:textId="77777777" w:rsidR="00B52CB7" w:rsidRPr="006E753D" w:rsidRDefault="00B52CB7" w:rsidP="00B52CB7">
            <w:pPr>
              <w:widowControl w:val="0"/>
              <w:numPr>
                <w:ilvl w:val="0"/>
                <w:numId w:val="36"/>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в лесах, расположенных в зеленых зонах, строительство и эксплуатация объектов капитального строительства, за исключением гидротехнических сооружений;</w:t>
            </w:r>
          </w:p>
          <w:p w14:paraId="1D558D4A" w14:textId="77777777" w:rsidR="00B52CB7" w:rsidRPr="006E753D" w:rsidRDefault="00B52CB7" w:rsidP="00B52CB7">
            <w:pPr>
              <w:widowControl w:val="0"/>
              <w:numPr>
                <w:ilvl w:val="0"/>
                <w:numId w:val="36"/>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в ценных лесах строительство и эксплуатация объектов капитального строительства, за исключением гидротехнических сооружений.</w:t>
            </w:r>
          </w:p>
          <w:p w14:paraId="761A1929" w14:textId="77777777" w:rsidR="00B52CB7" w:rsidRPr="006E753D" w:rsidRDefault="00B52CB7" w:rsidP="00B52CB7">
            <w:pPr>
              <w:widowControl w:val="0"/>
              <w:spacing w:after="0" w:line="240" w:lineRule="auto"/>
              <w:ind w:firstLine="709"/>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Разрешается 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p>
          <w:p w14:paraId="62442C75" w14:textId="77777777" w:rsidR="00B52CB7" w:rsidRPr="006E753D" w:rsidRDefault="00B52CB7" w:rsidP="00B52CB7">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Допускается:</w:t>
            </w:r>
          </w:p>
          <w:p w14:paraId="6C6A7A5D" w14:textId="77777777" w:rsidR="00B52CB7" w:rsidRPr="006E753D" w:rsidRDefault="00B52CB7" w:rsidP="00B52CB7">
            <w:pPr>
              <w:widowControl w:val="0"/>
              <w:numPr>
                <w:ilvl w:val="0"/>
                <w:numId w:val="36"/>
              </w:numPr>
              <w:spacing w:after="0" w:line="240" w:lineRule="auto"/>
              <w:ind w:left="0" w:firstLine="0"/>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14:paraId="4BE53746" w14:textId="77777777" w:rsidR="00B52CB7" w:rsidRPr="006E753D" w:rsidRDefault="00B52CB7" w:rsidP="00B52CB7">
            <w:pPr>
              <w:widowControl w:val="0"/>
              <w:spacing w:after="0" w:line="240" w:lineRule="auto"/>
              <w:ind w:firstLine="709"/>
              <w:contextualSpacing/>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Выборочные рубки и сплошные рубки деревьев, кустарников, лиан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не запрещены или не ограничены в соответствии с законодательством Российской Федерации.</w:t>
            </w:r>
          </w:p>
          <w:p w14:paraId="33864B14" w14:textId="77777777" w:rsidR="00B52CB7" w:rsidRPr="006E753D" w:rsidRDefault="00B52CB7" w:rsidP="00B52CB7">
            <w:pPr>
              <w:widowControl w:val="0"/>
              <w:spacing w:after="0" w:line="240" w:lineRule="auto"/>
              <w:ind w:firstLine="709"/>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Объекты капитального строительства, не связанные с созданием лесной инфраструктуры и являющиеся гидротехническими сооружениями, по окончании срока их эксплуатации подлежат сносу, консервации или ликвидации в соответствии с водным законодательством и законодательством о безопасности гидротехнических сооружений.</w:t>
            </w:r>
          </w:p>
        </w:tc>
      </w:tr>
      <w:tr w:rsidR="006E753D" w:rsidRPr="006E753D" w14:paraId="001FCD4F" w14:textId="77777777" w:rsidTr="008B5513">
        <w:trPr>
          <w:trHeight w:val="20"/>
          <w:jc w:val="center"/>
        </w:trPr>
        <w:tc>
          <w:tcPr>
            <w:tcW w:w="704" w:type="dxa"/>
            <w:vAlign w:val="center"/>
          </w:tcPr>
          <w:p w14:paraId="551B608C" w14:textId="494C058D" w:rsidR="00B52CB7" w:rsidRPr="006E753D" w:rsidRDefault="00B52CB7" w:rsidP="00B52CB7">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14.</w:t>
            </w:r>
          </w:p>
        </w:tc>
        <w:tc>
          <w:tcPr>
            <w:tcW w:w="1701" w:type="dxa"/>
            <w:noWrap/>
            <w:vAlign w:val="center"/>
          </w:tcPr>
          <w:p w14:paraId="1653AB7C" w14:textId="77777777" w:rsidR="00B52CB7" w:rsidRPr="006E753D" w:rsidRDefault="00B52CB7" w:rsidP="00B52CB7">
            <w:pPr>
              <w:widowControl w:val="0"/>
              <w:spacing w:after="0" w:line="240" w:lineRule="auto"/>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Строительство, реконструкция, эксплуатация линейных объектов</w:t>
            </w:r>
          </w:p>
        </w:tc>
        <w:tc>
          <w:tcPr>
            <w:tcW w:w="7252" w:type="dxa"/>
            <w:noWrap/>
          </w:tcPr>
          <w:p w14:paraId="22E6789C" w14:textId="77777777" w:rsidR="00B52CB7" w:rsidRPr="006E753D" w:rsidRDefault="00B52CB7" w:rsidP="00B52CB7">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Запрещается:</w:t>
            </w:r>
          </w:p>
          <w:p w14:paraId="7EADB3DD" w14:textId="77777777" w:rsidR="00B52CB7" w:rsidRPr="006E753D" w:rsidRDefault="00B52CB7" w:rsidP="00B52CB7">
            <w:pPr>
              <w:widowControl w:val="0"/>
              <w:numPr>
                <w:ilvl w:val="0"/>
                <w:numId w:val="27"/>
              </w:numPr>
              <w:spacing w:after="0" w:line="240" w:lineRule="auto"/>
              <w:ind w:left="0" w:firstLine="0"/>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повреждение лесных насаждений, растительного покрова и почв за пределами предоставленного лесного участка и соответствующей охранной зоны;</w:t>
            </w:r>
          </w:p>
          <w:p w14:paraId="68DA1227" w14:textId="77777777" w:rsidR="00B52CB7" w:rsidRPr="006E753D" w:rsidRDefault="00B52CB7" w:rsidP="00B52CB7">
            <w:pPr>
              <w:widowControl w:val="0"/>
              <w:numPr>
                <w:ilvl w:val="0"/>
                <w:numId w:val="27"/>
              </w:numPr>
              <w:spacing w:after="0" w:line="240" w:lineRule="auto"/>
              <w:ind w:left="0" w:firstLine="0"/>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хранение свежесрубленной древесины в лесу в летний период без специальных мер защиты;</w:t>
            </w:r>
          </w:p>
          <w:p w14:paraId="10F75F87" w14:textId="77777777" w:rsidR="00B52CB7" w:rsidRPr="006E753D" w:rsidRDefault="00B52CB7" w:rsidP="00B52CB7">
            <w:pPr>
              <w:widowControl w:val="0"/>
              <w:numPr>
                <w:ilvl w:val="0"/>
                <w:numId w:val="27"/>
              </w:numPr>
              <w:spacing w:after="0" w:line="240" w:lineRule="auto"/>
              <w:ind w:left="0" w:firstLine="0"/>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14:paraId="7D186D18" w14:textId="77777777" w:rsidR="00B52CB7" w:rsidRPr="006E753D" w:rsidRDefault="00B52CB7" w:rsidP="00B52CB7">
            <w:pPr>
              <w:widowControl w:val="0"/>
              <w:numPr>
                <w:ilvl w:val="0"/>
                <w:numId w:val="27"/>
              </w:numPr>
              <w:spacing w:after="0" w:line="240" w:lineRule="auto"/>
              <w:ind w:left="0" w:firstLine="0"/>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загрязнение площади предоставленного лесного участка и территории за его пределами химическими и радиоактивными веществами;</w:t>
            </w:r>
          </w:p>
          <w:p w14:paraId="2D1E349F" w14:textId="77777777" w:rsidR="00B52CB7" w:rsidRPr="006E753D" w:rsidRDefault="00B52CB7" w:rsidP="00B52CB7">
            <w:pPr>
              <w:widowControl w:val="0"/>
              <w:numPr>
                <w:ilvl w:val="0"/>
                <w:numId w:val="27"/>
              </w:numPr>
              <w:spacing w:after="0" w:line="240" w:lineRule="auto"/>
              <w:ind w:left="0" w:firstLine="0"/>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проезд транспортных средств и иных механизмов по произвольным, неустановленным маршрутам за пределами предоставленного лесного участка;</w:t>
            </w:r>
          </w:p>
          <w:p w14:paraId="7AD577D2" w14:textId="77777777" w:rsidR="00B52CB7" w:rsidRPr="006E753D" w:rsidRDefault="00B52CB7" w:rsidP="00B52CB7">
            <w:pPr>
              <w:widowControl w:val="0"/>
              <w:numPr>
                <w:ilvl w:val="0"/>
                <w:numId w:val="27"/>
              </w:numPr>
              <w:spacing w:after="0" w:line="240" w:lineRule="auto"/>
              <w:ind w:left="0" w:firstLine="0"/>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 xml:space="preserve">в лесах, расположенных в лесопарковых зонах строительство объектов капитального строительства; </w:t>
            </w:r>
          </w:p>
          <w:p w14:paraId="6A62BF1A" w14:textId="77777777" w:rsidR="00B52CB7" w:rsidRPr="006E753D" w:rsidRDefault="00B52CB7" w:rsidP="00B52CB7">
            <w:pPr>
              <w:widowControl w:val="0"/>
              <w:numPr>
                <w:ilvl w:val="0"/>
                <w:numId w:val="27"/>
              </w:numPr>
              <w:spacing w:after="0" w:line="240" w:lineRule="auto"/>
              <w:ind w:left="0" w:firstLine="0"/>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в лесах, расположенных в зеленых зонах, строительство и эксплуатация объектов капитального строительства, за исключением линий связи, линий электропередачи, подземных трубопроводов;</w:t>
            </w:r>
          </w:p>
          <w:p w14:paraId="694A468C" w14:textId="77777777" w:rsidR="00B52CB7" w:rsidRPr="006E753D" w:rsidRDefault="00B52CB7" w:rsidP="00B52CB7">
            <w:pPr>
              <w:widowControl w:val="0"/>
              <w:numPr>
                <w:ilvl w:val="0"/>
                <w:numId w:val="27"/>
              </w:numPr>
              <w:spacing w:after="0" w:line="240" w:lineRule="auto"/>
              <w:ind w:left="0" w:firstLine="0"/>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в ценных лесах строительство и эксплуатация объектов капитального строительства, за исключением линейных объектов.</w:t>
            </w:r>
          </w:p>
          <w:p w14:paraId="61815D99" w14:textId="77777777" w:rsidR="00B52CB7" w:rsidRPr="006E753D" w:rsidRDefault="00B52CB7" w:rsidP="00B52CB7">
            <w:pPr>
              <w:widowControl w:val="0"/>
              <w:spacing w:after="0" w:line="240" w:lineRule="auto"/>
              <w:ind w:firstLine="709"/>
              <w:jc w:val="both"/>
              <w:rPr>
                <w:rFonts w:ascii="Times New Roman" w:eastAsia="Times New Roman" w:hAnsi="Times New Roman" w:cs="Times New Roman"/>
                <w:sz w:val="24"/>
                <w:szCs w:val="24"/>
                <w:shd w:val="clear" w:color="auto" w:fill="FFFFFF"/>
              </w:rPr>
            </w:pPr>
            <w:r w:rsidRPr="006E753D">
              <w:rPr>
                <w:rFonts w:ascii="Times New Roman" w:eastAsia="Times New Roman" w:hAnsi="Times New Roman" w:cs="Times New Roman"/>
                <w:sz w:val="24"/>
                <w:szCs w:val="24"/>
              </w:rPr>
              <w:t xml:space="preserve">Разрешается </w:t>
            </w:r>
            <w:r w:rsidRPr="006E753D">
              <w:rPr>
                <w:rFonts w:ascii="Times New Roman" w:eastAsia="Times New Roman" w:hAnsi="Times New Roman" w:cs="Times New Roman"/>
                <w:sz w:val="24"/>
                <w:szCs w:val="24"/>
                <w:shd w:val="clear" w:color="auto" w:fill="FFFFFF"/>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p>
          <w:p w14:paraId="3AF09046" w14:textId="77777777" w:rsidR="00B52CB7" w:rsidRPr="006E753D" w:rsidRDefault="00B52CB7" w:rsidP="00B52CB7">
            <w:pPr>
              <w:widowControl w:val="0"/>
              <w:spacing w:after="0" w:line="240" w:lineRule="auto"/>
              <w:jc w:val="both"/>
              <w:rPr>
                <w:rFonts w:ascii="Times New Roman" w:eastAsia="Times New Roman" w:hAnsi="Times New Roman" w:cs="Times New Roman"/>
                <w:sz w:val="24"/>
                <w:szCs w:val="24"/>
                <w:shd w:val="clear" w:color="auto" w:fill="FFFFFF"/>
              </w:rPr>
            </w:pPr>
            <w:r w:rsidRPr="006E753D">
              <w:rPr>
                <w:rFonts w:ascii="Times New Roman" w:eastAsia="Times New Roman" w:hAnsi="Times New Roman" w:cs="Times New Roman"/>
                <w:sz w:val="24"/>
                <w:szCs w:val="24"/>
                <w:shd w:val="clear" w:color="auto" w:fill="FFFFFF"/>
              </w:rPr>
              <w:t xml:space="preserve">Допускаются: </w:t>
            </w:r>
          </w:p>
          <w:p w14:paraId="39DB912A" w14:textId="77777777" w:rsidR="00B52CB7" w:rsidRPr="006E753D" w:rsidRDefault="00B52CB7" w:rsidP="00B52CB7">
            <w:pPr>
              <w:widowControl w:val="0"/>
              <w:numPr>
                <w:ilvl w:val="0"/>
                <w:numId w:val="27"/>
              </w:numPr>
              <w:spacing w:after="0" w:line="240" w:lineRule="auto"/>
              <w:ind w:left="0" w:firstLine="357"/>
              <w:contextualSpacing/>
              <w:jc w:val="both"/>
              <w:rPr>
                <w:rFonts w:ascii="Times New Roman" w:eastAsia="Times New Roman" w:hAnsi="Times New Roman" w:cs="Times New Roman"/>
                <w:sz w:val="24"/>
                <w:szCs w:val="24"/>
                <w:shd w:val="clear" w:color="auto" w:fill="FFFFFF"/>
              </w:rPr>
            </w:pPr>
            <w:r w:rsidRPr="006E753D">
              <w:rPr>
                <w:rFonts w:ascii="Times New Roman" w:eastAsia="Times New Roman" w:hAnsi="Times New Roman" w:cs="Times New Roman"/>
                <w:sz w:val="24"/>
                <w:szCs w:val="24"/>
                <w:shd w:val="clear" w:color="auto" w:fill="FFFFFF"/>
              </w:rPr>
              <w:t>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14:paraId="375CD9E4" w14:textId="77777777" w:rsidR="00B52CB7" w:rsidRPr="006E753D" w:rsidRDefault="00B52CB7" w:rsidP="00B52CB7">
            <w:pPr>
              <w:widowControl w:val="0"/>
              <w:spacing w:after="0" w:line="240" w:lineRule="auto"/>
              <w:ind w:firstLine="709"/>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shd w:val="clear" w:color="auto" w:fill="FFFFFF"/>
              </w:rPr>
              <w:t>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не запрещены или не ограничены в соответствии с законодательством Российской Федерации.</w:t>
            </w:r>
          </w:p>
        </w:tc>
      </w:tr>
      <w:tr w:rsidR="006E753D" w:rsidRPr="006E753D" w14:paraId="2ABABA53" w14:textId="77777777" w:rsidTr="00506602">
        <w:trPr>
          <w:trHeight w:val="20"/>
          <w:jc w:val="center"/>
        </w:trPr>
        <w:tc>
          <w:tcPr>
            <w:tcW w:w="704" w:type="dxa"/>
            <w:vAlign w:val="center"/>
          </w:tcPr>
          <w:p w14:paraId="18B8D2D0" w14:textId="047DDE93" w:rsidR="00B52CB7" w:rsidRPr="006E753D" w:rsidRDefault="00B52CB7" w:rsidP="00B52CB7">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15.</w:t>
            </w:r>
          </w:p>
        </w:tc>
        <w:tc>
          <w:tcPr>
            <w:tcW w:w="1701" w:type="dxa"/>
            <w:noWrap/>
          </w:tcPr>
          <w:p w14:paraId="057C2F7C" w14:textId="28B1C08D" w:rsidR="00B52CB7" w:rsidRPr="006E753D" w:rsidRDefault="00B52CB7" w:rsidP="00B52CB7">
            <w:pPr>
              <w:widowControl w:val="0"/>
              <w:spacing w:after="0" w:line="240" w:lineRule="auto"/>
              <w:rPr>
                <w:rFonts w:ascii="Times New Roman" w:eastAsia="Times New Roman" w:hAnsi="Times New Roman" w:cs="Times New Roman"/>
                <w:sz w:val="24"/>
                <w:szCs w:val="24"/>
              </w:rPr>
            </w:pPr>
            <w:r w:rsidRPr="006E753D">
              <w:rPr>
                <w:rFonts w:ascii="Times New Roman" w:hAnsi="Times New Roman" w:cs="Times New Roman"/>
                <w:sz w:val="24"/>
                <w:szCs w:val="24"/>
              </w:rPr>
              <w:t>Осуществление изыскательской деятельности</w:t>
            </w:r>
          </w:p>
        </w:tc>
        <w:tc>
          <w:tcPr>
            <w:tcW w:w="7252" w:type="dxa"/>
            <w:noWrap/>
            <w:vAlign w:val="center"/>
          </w:tcPr>
          <w:p w14:paraId="4634B119" w14:textId="77777777" w:rsidR="00B52CB7" w:rsidRPr="006E753D" w:rsidRDefault="00B52CB7" w:rsidP="00B52CB7">
            <w:pPr>
              <w:widowControl w:val="0"/>
              <w:ind w:left="-57" w:right="-57"/>
              <w:contextualSpacing/>
              <w:jc w:val="both"/>
              <w:rPr>
                <w:rFonts w:ascii="Times New Roman" w:eastAsia="Calibri" w:hAnsi="Times New Roman" w:cs="Times New Roman"/>
                <w:sz w:val="24"/>
                <w:szCs w:val="24"/>
                <w:lang w:bidi="en-US"/>
              </w:rPr>
            </w:pPr>
            <w:r w:rsidRPr="006E753D">
              <w:rPr>
                <w:rFonts w:ascii="Times New Roman" w:eastAsia="Calibri" w:hAnsi="Times New Roman" w:cs="Times New Roman"/>
                <w:sz w:val="24"/>
                <w:szCs w:val="24"/>
                <w:lang w:bidi="en-US"/>
              </w:rPr>
              <w:t>Не допускается:</w:t>
            </w:r>
          </w:p>
          <w:p w14:paraId="6E7AD7AF" w14:textId="77777777" w:rsidR="00B52CB7" w:rsidRPr="006E753D" w:rsidRDefault="00B52CB7" w:rsidP="00B52CB7">
            <w:pPr>
              <w:widowControl w:val="0"/>
              <w:ind w:left="-57" w:right="-57"/>
              <w:contextualSpacing/>
              <w:jc w:val="both"/>
              <w:rPr>
                <w:rFonts w:ascii="Times New Roman" w:eastAsia="Calibri" w:hAnsi="Times New Roman" w:cs="Times New Roman"/>
                <w:sz w:val="24"/>
                <w:szCs w:val="24"/>
                <w:lang w:bidi="en-US"/>
              </w:rPr>
            </w:pPr>
            <w:r w:rsidRPr="006E753D">
              <w:rPr>
                <w:rFonts w:ascii="Times New Roman" w:eastAsia="Calibri" w:hAnsi="Times New Roman" w:cs="Times New Roman"/>
                <w:sz w:val="24"/>
                <w:szCs w:val="24"/>
                <w:lang w:bidi="en-US"/>
              </w:rPr>
              <w:t xml:space="preserve"> а) повреждение лесных насаждений, растительного покрова и почв за пределами земель, на которых осуществляется использование лесов; </w:t>
            </w:r>
          </w:p>
          <w:p w14:paraId="79B138FA" w14:textId="77777777" w:rsidR="00B52CB7" w:rsidRPr="006E753D" w:rsidRDefault="00B52CB7" w:rsidP="00B52CB7">
            <w:pPr>
              <w:widowControl w:val="0"/>
              <w:ind w:left="-57" w:right="-57"/>
              <w:contextualSpacing/>
              <w:jc w:val="both"/>
              <w:rPr>
                <w:rFonts w:ascii="Times New Roman" w:eastAsia="Calibri" w:hAnsi="Times New Roman" w:cs="Times New Roman"/>
                <w:sz w:val="24"/>
                <w:szCs w:val="24"/>
                <w:lang w:bidi="en-US"/>
              </w:rPr>
            </w:pPr>
            <w:r w:rsidRPr="006E753D">
              <w:rPr>
                <w:rFonts w:ascii="Times New Roman" w:eastAsia="Calibri" w:hAnsi="Times New Roman" w:cs="Times New Roman"/>
                <w:sz w:val="24"/>
                <w:szCs w:val="24"/>
                <w:lang w:bidi="en-US"/>
              </w:rPr>
              <w:t xml:space="preserve">б) захламление территорий, на которых осуществляется использование лесов и прилегающих к землям, на которых осуществляется использование лесов, отходами производства и потребления; </w:t>
            </w:r>
          </w:p>
          <w:p w14:paraId="1EE3B7F2" w14:textId="77777777" w:rsidR="00B52CB7" w:rsidRPr="006E753D" w:rsidRDefault="00B52CB7" w:rsidP="00B52CB7">
            <w:pPr>
              <w:widowControl w:val="0"/>
              <w:ind w:left="-57" w:right="-57"/>
              <w:contextualSpacing/>
              <w:jc w:val="both"/>
              <w:rPr>
                <w:rFonts w:ascii="Times New Roman" w:eastAsia="Calibri" w:hAnsi="Times New Roman" w:cs="Times New Roman"/>
                <w:sz w:val="24"/>
                <w:szCs w:val="24"/>
                <w:lang w:bidi="en-US"/>
              </w:rPr>
            </w:pPr>
            <w:r w:rsidRPr="006E753D">
              <w:rPr>
                <w:rFonts w:ascii="Times New Roman" w:eastAsia="Calibri" w:hAnsi="Times New Roman" w:cs="Times New Roman"/>
                <w:sz w:val="24"/>
                <w:szCs w:val="24"/>
                <w:lang w:bidi="en-US"/>
              </w:rPr>
              <w:t xml:space="preserve">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 </w:t>
            </w:r>
          </w:p>
          <w:p w14:paraId="08366B30" w14:textId="211492C3" w:rsidR="00B52CB7" w:rsidRPr="006E753D" w:rsidRDefault="00B52CB7" w:rsidP="00B52CB7">
            <w:pPr>
              <w:widowControl w:val="0"/>
              <w:spacing w:after="0" w:line="240" w:lineRule="auto"/>
              <w:jc w:val="both"/>
              <w:rPr>
                <w:rFonts w:ascii="Times New Roman" w:eastAsia="Times New Roman" w:hAnsi="Times New Roman" w:cs="Times New Roman"/>
                <w:sz w:val="24"/>
                <w:szCs w:val="24"/>
              </w:rPr>
            </w:pPr>
            <w:r w:rsidRPr="006E753D">
              <w:rPr>
                <w:rFonts w:ascii="Times New Roman" w:eastAsia="Calibri" w:hAnsi="Times New Roman" w:cs="Times New Roman"/>
                <w:sz w:val="24"/>
                <w:szCs w:val="24"/>
                <w:lang w:bidi="en-US"/>
              </w:rPr>
              <w:t>г) проезд транспортных средств по произвольным, неустановленным маршрутам, в том числе за пределами земель, на которых осуществляется использование лесов.</w:t>
            </w:r>
          </w:p>
        </w:tc>
      </w:tr>
      <w:tr w:rsidR="006E753D" w:rsidRPr="006E753D" w14:paraId="5DCFD39E" w14:textId="77777777" w:rsidTr="008B5513">
        <w:trPr>
          <w:trHeight w:val="20"/>
          <w:jc w:val="center"/>
        </w:trPr>
        <w:tc>
          <w:tcPr>
            <w:tcW w:w="704" w:type="dxa"/>
            <w:vAlign w:val="center"/>
          </w:tcPr>
          <w:p w14:paraId="5F13FC21" w14:textId="575223E7" w:rsidR="00B52CB7" w:rsidRPr="006E753D" w:rsidRDefault="00B52CB7" w:rsidP="00B52CB7">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16.</w:t>
            </w:r>
          </w:p>
        </w:tc>
        <w:tc>
          <w:tcPr>
            <w:tcW w:w="1701" w:type="dxa"/>
            <w:noWrap/>
            <w:vAlign w:val="center"/>
          </w:tcPr>
          <w:p w14:paraId="049B70E0" w14:textId="7B1C4505" w:rsidR="00B52CB7" w:rsidRPr="006E753D" w:rsidRDefault="00B52CB7" w:rsidP="00B52CB7">
            <w:pPr>
              <w:widowControl w:val="0"/>
              <w:spacing w:after="0" w:line="240" w:lineRule="auto"/>
              <w:rPr>
                <w:rFonts w:ascii="Times New Roman" w:eastAsia="Times New Roman" w:hAnsi="Times New Roman" w:cs="Times New Roman"/>
                <w:sz w:val="24"/>
                <w:szCs w:val="24"/>
              </w:rPr>
            </w:pPr>
            <w:bookmarkStart w:id="446" w:name="_Toc106738728"/>
            <w:r w:rsidRPr="006E753D">
              <w:rPr>
                <w:rFonts w:ascii="Times New Roman" w:eastAsia="Times New Roman" w:hAnsi="Times New Roman" w:cs="Times New Roman"/>
                <w:sz w:val="24"/>
                <w:szCs w:val="24"/>
              </w:rPr>
              <w:t>Создание и эксплуатация объектов лесоперерабатывающей инфраструктуры</w:t>
            </w:r>
            <w:bookmarkEnd w:id="446"/>
          </w:p>
        </w:tc>
        <w:tc>
          <w:tcPr>
            <w:tcW w:w="7252" w:type="dxa"/>
            <w:noWrap/>
          </w:tcPr>
          <w:p w14:paraId="5A45E796" w14:textId="77777777" w:rsidR="00B52CB7" w:rsidRPr="006E753D" w:rsidRDefault="00B52CB7" w:rsidP="00B52CB7">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Запрещается:</w:t>
            </w:r>
          </w:p>
          <w:p w14:paraId="46D257C2" w14:textId="77777777" w:rsidR="00B52CB7" w:rsidRPr="006E753D" w:rsidRDefault="00B52CB7" w:rsidP="00B52CB7">
            <w:pPr>
              <w:widowControl w:val="0"/>
              <w:numPr>
                <w:ilvl w:val="0"/>
                <w:numId w:val="27"/>
              </w:numPr>
              <w:spacing w:after="0" w:line="240" w:lineRule="auto"/>
              <w:ind w:left="0" w:firstLine="0"/>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создание лесоперерабатывающей инфраструктуры в защитных лесах.</w:t>
            </w:r>
          </w:p>
          <w:p w14:paraId="0E7D8765" w14:textId="77777777" w:rsidR="00B52CB7" w:rsidRPr="006E753D" w:rsidRDefault="00B52CB7" w:rsidP="00B52CB7">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Не допускается:</w:t>
            </w:r>
          </w:p>
          <w:p w14:paraId="00BFDFF9" w14:textId="77777777" w:rsidR="00B52CB7" w:rsidRPr="006E753D" w:rsidRDefault="00B52CB7" w:rsidP="00B52CB7">
            <w:pPr>
              <w:widowControl w:val="0"/>
              <w:numPr>
                <w:ilvl w:val="0"/>
                <w:numId w:val="27"/>
              </w:numPr>
              <w:spacing w:after="0" w:line="240" w:lineRule="auto"/>
              <w:ind w:left="0" w:firstLine="0"/>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повреждение лесных насаждений, растительного покрова и почв за пределами предоставленного лесного участка;</w:t>
            </w:r>
          </w:p>
          <w:p w14:paraId="5C00025C" w14:textId="77777777" w:rsidR="00B52CB7" w:rsidRPr="006E753D" w:rsidRDefault="00B52CB7" w:rsidP="00B52CB7">
            <w:pPr>
              <w:widowControl w:val="0"/>
              <w:numPr>
                <w:ilvl w:val="0"/>
                <w:numId w:val="27"/>
              </w:numPr>
              <w:spacing w:after="0" w:line="240" w:lineRule="auto"/>
              <w:ind w:left="0" w:firstLine="0"/>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14:paraId="07677864" w14:textId="77777777" w:rsidR="00B52CB7" w:rsidRPr="006E753D" w:rsidRDefault="00B52CB7" w:rsidP="00B52CB7">
            <w:pPr>
              <w:widowControl w:val="0"/>
              <w:numPr>
                <w:ilvl w:val="0"/>
                <w:numId w:val="27"/>
              </w:numPr>
              <w:spacing w:after="0" w:line="240" w:lineRule="auto"/>
              <w:ind w:left="0" w:firstLine="0"/>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загрязнение площади предоставленного лесного участка и территории за его пределами химическими и радиоактивными веществами;</w:t>
            </w:r>
          </w:p>
          <w:p w14:paraId="278241A9" w14:textId="77777777" w:rsidR="00B52CB7" w:rsidRPr="006E753D" w:rsidRDefault="00B52CB7" w:rsidP="00B52CB7">
            <w:pPr>
              <w:widowControl w:val="0"/>
              <w:numPr>
                <w:ilvl w:val="0"/>
                <w:numId w:val="27"/>
              </w:numPr>
              <w:spacing w:after="0" w:line="240" w:lineRule="auto"/>
              <w:ind w:left="0" w:firstLine="0"/>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14:paraId="4B1DC61D" w14:textId="77777777" w:rsidR="00B52CB7" w:rsidRPr="006E753D" w:rsidRDefault="00B52CB7" w:rsidP="00B52CB7">
            <w:pPr>
              <w:widowControl w:val="0"/>
              <w:numPr>
                <w:ilvl w:val="0"/>
                <w:numId w:val="27"/>
              </w:numPr>
              <w:spacing w:after="0" w:line="240" w:lineRule="auto"/>
              <w:ind w:left="0" w:firstLine="0"/>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использование участка с нарушением поверхностного и внутрипочвенного стока вод, затопление или заболачивание лесных участков вдоль дорог.</w:t>
            </w:r>
          </w:p>
          <w:p w14:paraId="50461895" w14:textId="77777777" w:rsidR="00B52CB7" w:rsidRPr="006E753D" w:rsidRDefault="00B52CB7" w:rsidP="00B52CB7">
            <w:pPr>
              <w:widowControl w:val="0"/>
              <w:spacing w:after="0" w:line="240" w:lineRule="auto"/>
              <w:ind w:firstLine="709"/>
              <w:jc w:val="both"/>
              <w:rPr>
                <w:rFonts w:ascii="Times New Roman" w:eastAsia="Times New Roman" w:hAnsi="Times New Roman" w:cs="Times New Roman"/>
                <w:sz w:val="24"/>
                <w:szCs w:val="24"/>
                <w:shd w:val="clear" w:color="auto" w:fill="FFFFFF"/>
              </w:rPr>
            </w:pPr>
            <w:r w:rsidRPr="006E753D">
              <w:rPr>
                <w:rFonts w:ascii="Times New Roman" w:eastAsia="Times New Roman" w:hAnsi="Times New Roman" w:cs="Times New Roman"/>
                <w:sz w:val="24"/>
                <w:szCs w:val="24"/>
              </w:rPr>
              <w:t xml:space="preserve">Разрешается </w:t>
            </w:r>
            <w:r w:rsidRPr="006E753D">
              <w:rPr>
                <w:rFonts w:ascii="Times New Roman" w:eastAsia="Times New Roman" w:hAnsi="Times New Roman" w:cs="Times New Roman"/>
                <w:sz w:val="24"/>
                <w:szCs w:val="24"/>
                <w:shd w:val="clear" w:color="auto" w:fill="FFFFFF"/>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p>
          <w:p w14:paraId="2C29E200" w14:textId="77777777" w:rsidR="00B52CB7" w:rsidRPr="006E753D" w:rsidRDefault="00B52CB7" w:rsidP="00B52CB7">
            <w:pPr>
              <w:widowControl w:val="0"/>
              <w:spacing w:after="0" w:line="240" w:lineRule="auto"/>
              <w:ind w:firstLine="709"/>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shd w:val="clear" w:color="auto" w:fill="FFFFFF"/>
              </w:rPr>
              <w:t>Сплошные рубки лесных насаждений для строительства, реконструкции, капитального ремонта объектов капитального строительства не допускаются.</w:t>
            </w:r>
          </w:p>
        </w:tc>
      </w:tr>
      <w:tr w:rsidR="00B52CB7" w:rsidRPr="006E753D" w14:paraId="51F562B0" w14:textId="77777777" w:rsidTr="008B5513">
        <w:trPr>
          <w:trHeight w:val="20"/>
          <w:jc w:val="center"/>
        </w:trPr>
        <w:tc>
          <w:tcPr>
            <w:tcW w:w="704" w:type="dxa"/>
            <w:vAlign w:val="center"/>
          </w:tcPr>
          <w:p w14:paraId="08F64864" w14:textId="573E5BF5" w:rsidR="00B52CB7" w:rsidRPr="006E753D" w:rsidRDefault="00B52CB7" w:rsidP="00B52CB7">
            <w:pPr>
              <w:widowControl w:val="0"/>
              <w:spacing w:after="0" w:line="240" w:lineRule="auto"/>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17.</w:t>
            </w:r>
          </w:p>
        </w:tc>
        <w:tc>
          <w:tcPr>
            <w:tcW w:w="1701" w:type="dxa"/>
            <w:noWrap/>
            <w:vAlign w:val="center"/>
          </w:tcPr>
          <w:p w14:paraId="6B43DEB2" w14:textId="77777777" w:rsidR="00B52CB7" w:rsidRPr="006E753D" w:rsidRDefault="00B52CB7" w:rsidP="00B52CB7">
            <w:pPr>
              <w:widowControl w:val="0"/>
              <w:spacing w:after="0" w:line="240" w:lineRule="auto"/>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Осуществление религиозной деятельности</w:t>
            </w:r>
          </w:p>
        </w:tc>
        <w:tc>
          <w:tcPr>
            <w:tcW w:w="7252" w:type="dxa"/>
            <w:noWrap/>
            <w:vAlign w:val="center"/>
          </w:tcPr>
          <w:p w14:paraId="25C33F9D" w14:textId="77777777" w:rsidR="00B52CB7" w:rsidRPr="006E753D" w:rsidRDefault="00B52CB7" w:rsidP="00B52CB7">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 xml:space="preserve">Запрещается: </w:t>
            </w:r>
          </w:p>
          <w:p w14:paraId="4E6C21B5" w14:textId="77777777" w:rsidR="00B52CB7" w:rsidRPr="006E753D" w:rsidRDefault="00B52CB7" w:rsidP="00B52CB7">
            <w:pPr>
              <w:widowControl w:val="0"/>
              <w:numPr>
                <w:ilvl w:val="0"/>
                <w:numId w:val="27"/>
              </w:numPr>
              <w:spacing w:after="0" w:line="240" w:lineRule="auto"/>
              <w:ind w:left="0" w:firstLine="0"/>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захламление участка бытовыми отходами;</w:t>
            </w:r>
          </w:p>
          <w:p w14:paraId="2555F505" w14:textId="77777777" w:rsidR="00B52CB7" w:rsidRPr="006E753D" w:rsidRDefault="00B52CB7" w:rsidP="00B52CB7">
            <w:pPr>
              <w:widowControl w:val="0"/>
              <w:numPr>
                <w:ilvl w:val="0"/>
                <w:numId w:val="27"/>
              </w:numPr>
              <w:spacing w:after="0" w:line="240" w:lineRule="auto"/>
              <w:ind w:left="0" w:firstLine="0"/>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проезд транспорта по произвольным маршрутам;</w:t>
            </w:r>
          </w:p>
          <w:p w14:paraId="6DA5999B" w14:textId="77777777" w:rsidR="00B52CB7" w:rsidRPr="006E753D" w:rsidRDefault="00B52CB7" w:rsidP="00B52CB7">
            <w:pPr>
              <w:widowControl w:val="0"/>
              <w:numPr>
                <w:ilvl w:val="0"/>
                <w:numId w:val="27"/>
              </w:numPr>
              <w:spacing w:after="0" w:line="240" w:lineRule="auto"/>
              <w:ind w:left="0" w:firstLine="0"/>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rPr>
              <w:t>повреждение лесных насаждений.</w:t>
            </w:r>
          </w:p>
          <w:p w14:paraId="0502B284" w14:textId="77777777" w:rsidR="00B52CB7" w:rsidRPr="006E753D" w:rsidRDefault="00B52CB7" w:rsidP="00B52CB7">
            <w:pPr>
              <w:widowControl w:val="0"/>
              <w:spacing w:after="0" w:line="240" w:lineRule="auto"/>
              <w:ind w:firstLine="709"/>
              <w:jc w:val="both"/>
              <w:rPr>
                <w:rFonts w:ascii="Times New Roman" w:eastAsia="Times New Roman" w:hAnsi="Times New Roman" w:cs="Times New Roman"/>
                <w:sz w:val="24"/>
                <w:szCs w:val="24"/>
                <w:shd w:val="clear" w:color="auto" w:fill="FFFFFF"/>
              </w:rPr>
            </w:pPr>
            <w:r w:rsidRPr="006E753D">
              <w:rPr>
                <w:rFonts w:ascii="Times New Roman" w:eastAsia="Times New Roman" w:hAnsi="Times New Roman" w:cs="Times New Roman"/>
                <w:sz w:val="24"/>
                <w:szCs w:val="24"/>
              </w:rPr>
              <w:t xml:space="preserve">Разрешается </w:t>
            </w:r>
            <w:r w:rsidRPr="006E753D">
              <w:rPr>
                <w:rFonts w:ascii="Times New Roman" w:eastAsia="Times New Roman" w:hAnsi="Times New Roman" w:cs="Times New Roman"/>
                <w:sz w:val="24"/>
                <w:szCs w:val="24"/>
                <w:shd w:val="clear" w:color="auto" w:fill="FFFFFF"/>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w:t>
            </w:r>
            <w:r w:rsidRPr="006E753D">
              <w:rPr>
                <w:rFonts w:ascii="Times New Roman" w:eastAsia="Times New Roman" w:hAnsi="Times New Roman" w:cs="Times New Roman"/>
                <w:sz w:val="24"/>
                <w:szCs w:val="24"/>
              </w:rPr>
              <w:t xml:space="preserve"> </w:t>
            </w:r>
            <w:r w:rsidRPr="006E753D">
              <w:rPr>
                <w:rFonts w:ascii="Times New Roman" w:eastAsia="Times New Roman" w:hAnsi="Times New Roman" w:cs="Times New Roman"/>
                <w:sz w:val="24"/>
                <w:szCs w:val="24"/>
                <w:shd w:val="clear" w:color="auto" w:fill="FFFFFF"/>
              </w:rPr>
              <w:t>инфраструктуры, на землях лесного фонда.</w:t>
            </w:r>
          </w:p>
          <w:p w14:paraId="5387384F" w14:textId="77777777" w:rsidR="00B52CB7" w:rsidRPr="006E753D" w:rsidRDefault="00B52CB7" w:rsidP="00B52CB7">
            <w:pPr>
              <w:widowControl w:val="0"/>
              <w:spacing w:after="0" w:line="240" w:lineRule="auto"/>
              <w:ind w:firstLine="709"/>
              <w:jc w:val="both"/>
              <w:rPr>
                <w:rFonts w:ascii="Times New Roman" w:eastAsia="Times New Roman" w:hAnsi="Times New Roman" w:cs="Times New Roman"/>
                <w:sz w:val="24"/>
                <w:szCs w:val="24"/>
                <w:shd w:val="clear" w:color="auto" w:fill="FFFFFF"/>
              </w:rPr>
            </w:pPr>
            <w:r w:rsidRPr="006E753D">
              <w:rPr>
                <w:rFonts w:ascii="Times New Roman" w:eastAsia="Times New Roman" w:hAnsi="Times New Roman" w:cs="Times New Roman"/>
                <w:sz w:val="24"/>
                <w:szCs w:val="24"/>
                <w:shd w:val="clear" w:color="auto" w:fill="FFFFFF"/>
              </w:rPr>
              <w:t>В лесах, расположенных в водоохранных зонах, установленных в соответствии с водным законодательством, в лесопарковых и зеленых зонах и ценных лесах запрещается строительство и эксплуатация объектов капитального строительства.</w:t>
            </w:r>
          </w:p>
          <w:p w14:paraId="05881E0C" w14:textId="77777777" w:rsidR="00B52CB7" w:rsidRPr="006E753D" w:rsidRDefault="00B52CB7" w:rsidP="00B52CB7">
            <w:pPr>
              <w:widowControl w:val="0"/>
              <w:spacing w:after="0" w:line="240" w:lineRule="auto"/>
              <w:jc w:val="both"/>
              <w:rPr>
                <w:rFonts w:ascii="Times New Roman" w:eastAsia="Times New Roman" w:hAnsi="Times New Roman" w:cs="Times New Roman"/>
                <w:sz w:val="24"/>
                <w:szCs w:val="24"/>
              </w:rPr>
            </w:pPr>
            <w:r w:rsidRPr="006E753D">
              <w:rPr>
                <w:rFonts w:ascii="Times New Roman" w:eastAsia="Times New Roman" w:hAnsi="Times New Roman" w:cs="Times New Roman"/>
                <w:sz w:val="24"/>
                <w:szCs w:val="24"/>
                <w:shd w:val="clear" w:color="auto" w:fill="FFFFFF"/>
              </w:rPr>
              <w:t>Сплошные рубки лесных насаждений для строительства, реконструкции, капитального ремонта объектов капитального строительства не допускаются.</w:t>
            </w:r>
          </w:p>
        </w:tc>
      </w:tr>
    </w:tbl>
    <w:p w14:paraId="4DD7D9D8" w14:textId="77777777" w:rsidR="008B5513" w:rsidRPr="006E753D" w:rsidRDefault="008B5513" w:rsidP="008B5513">
      <w:pPr>
        <w:spacing w:after="0" w:line="240" w:lineRule="auto"/>
        <w:contextualSpacing/>
        <w:jc w:val="both"/>
      </w:pPr>
    </w:p>
    <w:p w14:paraId="2CEA17D0" w14:textId="60C7B571" w:rsidR="00703E20" w:rsidRPr="006E753D" w:rsidRDefault="00703E20" w:rsidP="00C25EC6">
      <w:pPr>
        <w:spacing w:after="0" w:line="240" w:lineRule="auto"/>
        <w:ind w:firstLine="709"/>
        <w:jc w:val="both"/>
        <w:rPr>
          <w:rFonts w:ascii="Times New Roman" w:eastAsia="Calibri" w:hAnsi="Times New Roman" w:cs="Times New Roman"/>
        </w:rPr>
      </w:pPr>
    </w:p>
    <w:p w14:paraId="05E02162" w14:textId="77777777" w:rsidR="00703E20" w:rsidRPr="006E753D" w:rsidRDefault="00703E20" w:rsidP="00703E20">
      <w:pPr>
        <w:rPr>
          <w:rFonts w:ascii="Times New Roman" w:eastAsia="Calibri" w:hAnsi="Times New Roman" w:cs="Times New Roman"/>
        </w:rPr>
      </w:pPr>
    </w:p>
    <w:p w14:paraId="3670CEF1" w14:textId="77777777" w:rsidR="00703E20" w:rsidRPr="006E753D" w:rsidRDefault="00703E20" w:rsidP="00703E20">
      <w:pPr>
        <w:rPr>
          <w:rFonts w:ascii="Times New Roman" w:eastAsia="Calibri" w:hAnsi="Times New Roman" w:cs="Times New Roman"/>
        </w:rPr>
      </w:pPr>
    </w:p>
    <w:p w14:paraId="78B323F3" w14:textId="77777777" w:rsidR="00703E20" w:rsidRPr="006E753D" w:rsidRDefault="00703E20" w:rsidP="00703E20">
      <w:pPr>
        <w:rPr>
          <w:rFonts w:ascii="Times New Roman" w:eastAsia="Calibri" w:hAnsi="Times New Roman" w:cs="Times New Roman"/>
        </w:rPr>
      </w:pPr>
    </w:p>
    <w:p w14:paraId="7288F1CF" w14:textId="77777777" w:rsidR="00703E20" w:rsidRPr="006E753D" w:rsidRDefault="00703E20" w:rsidP="00703E20">
      <w:pPr>
        <w:rPr>
          <w:rFonts w:ascii="Times New Roman" w:eastAsia="Calibri" w:hAnsi="Times New Roman" w:cs="Times New Roman"/>
        </w:rPr>
      </w:pPr>
    </w:p>
    <w:p w14:paraId="54C99F19" w14:textId="77777777" w:rsidR="00703E20" w:rsidRPr="006E753D" w:rsidRDefault="00703E20" w:rsidP="00703E20">
      <w:pPr>
        <w:rPr>
          <w:rFonts w:ascii="Times New Roman" w:eastAsia="Calibri" w:hAnsi="Times New Roman" w:cs="Times New Roman"/>
        </w:rPr>
      </w:pPr>
    </w:p>
    <w:p w14:paraId="76EDC215" w14:textId="77777777" w:rsidR="00703E20" w:rsidRPr="006E753D" w:rsidRDefault="00703E20" w:rsidP="00703E20">
      <w:pPr>
        <w:rPr>
          <w:rFonts w:ascii="Times New Roman" w:eastAsia="Calibri" w:hAnsi="Times New Roman" w:cs="Times New Roman"/>
        </w:rPr>
      </w:pPr>
    </w:p>
    <w:p w14:paraId="7959039D" w14:textId="77777777" w:rsidR="00703E20" w:rsidRPr="006E753D" w:rsidRDefault="00703E20" w:rsidP="00703E20">
      <w:pPr>
        <w:rPr>
          <w:rFonts w:ascii="Times New Roman" w:eastAsia="Calibri" w:hAnsi="Times New Roman" w:cs="Times New Roman"/>
        </w:rPr>
      </w:pPr>
    </w:p>
    <w:p w14:paraId="1BCA9B27" w14:textId="77777777" w:rsidR="00703E20" w:rsidRPr="006E753D" w:rsidRDefault="00703E20" w:rsidP="00703E20">
      <w:pPr>
        <w:rPr>
          <w:rFonts w:ascii="Times New Roman" w:eastAsia="Calibri" w:hAnsi="Times New Roman" w:cs="Times New Roman"/>
        </w:rPr>
      </w:pPr>
    </w:p>
    <w:p w14:paraId="3E684DB5" w14:textId="77777777" w:rsidR="00703E20" w:rsidRPr="006E753D" w:rsidRDefault="00703E20" w:rsidP="00703E20">
      <w:pPr>
        <w:rPr>
          <w:rFonts w:ascii="Times New Roman" w:eastAsia="Calibri" w:hAnsi="Times New Roman" w:cs="Times New Roman"/>
        </w:rPr>
      </w:pPr>
    </w:p>
    <w:p w14:paraId="5A11F1C3" w14:textId="77777777" w:rsidR="00703E20" w:rsidRPr="006E753D" w:rsidRDefault="00703E20" w:rsidP="00703E20">
      <w:pPr>
        <w:rPr>
          <w:rFonts w:ascii="Times New Roman" w:eastAsia="Calibri" w:hAnsi="Times New Roman" w:cs="Times New Roman"/>
        </w:rPr>
      </w:pPr>
    </w:p>
    <w:p w14:paraId="0015B141" w14:textId="77777777" w:rsidR="00703E20" w:rsidRPr="006E753D" w:rsidRDefault="00703E20" w:rsidP="00703E20">
      <w:pPr>
        <w:rPr>
          <w:rFonts w:ascii="Times New Roman" w:eastAsia="Calibri" w:hAnsi="Times New Roman" w:cs="Times New Roman"/>
        </w:rPr>
      </w:pPr>
    </w:p>
    <w:p w14:paraId="6BCBFD5A" w14:textId="77777777" w:rsidR="00703E20" w:rsidRPr="006E753D" w:rsidRDefault="00703E20" w:rsidP="00703E20">
      <w:pPr>
        <w:rPr>
          <w:rFonts w:ascii="Times New Roman" w:eastAsia="Calibri" w:hAnsi="Times New Roman" w:cs="Times New Roman"/>
        </w:rPr>
      </w:pPr>
    </w:p>
    <w:p w14:paraId="611AC675" w14:textId="77777777" w:rsidR="00703E20" w:rsidRPr="006E753D" w:rsidRDefault="00703E20" w:rsidP="00703E20">
      <w:pPr>
        <w:rPr>
          <w:rFonts w:ascii="Times New Roman" w:eastAsia="Calibri" w:hAnsi="Times New Roman" w:cs="Times New Roman"/>
        </w:rPr>
      </w:pPr>
    </w:p>
    <w:p w14:paraId="356CDFED" w14:textId="77777777" w:rsidR="00703E20" w:rsidRPr="006E753D" w:rsidRDefault="00703E20" w:rsidP="00703E20">
      <w:pPr>
        <w:rPr>
          <w:rFonts w:ascii="Times New Roman" w:eastAsia="Calibri" w:hAnsi="Times New Roman" w:cs="Times New Roman"/>
        </w:rPr>
      </w:pPr>
    </w:p>
    <w:p w14:paraId="597E7919" w14:textId="77777777" w:rsidR="00703E20" w:rsidRPr="006E753D" w:rsidRDefault="00703E20" w:rsidP="00703E20">
      <w:pPr>
        <w:rPr>
          <w:rFonts w:ascii="Times New Roman" w:eastAsia="Calibri" w:hAnsi="Times New Roman" w:cs="Times New Roman"/>
        </w:rPr>
      </w:pPr>
    </w:p>
    <w:p w14:paraId="51BCC4A8" w14:textId="77777777" w:rsidR="00703E20" w:rsidRPr="006E753D" w:rsidRDefault="00703E20" w:rsidP="00703E20">
      <w:pPr>
        <w:rPr>
          <w:rFonts w:ascii="Times New Roman" w:eastAsia="Calibri" w:hAnsi="Times New Roman" w:cs="Times New Roman"/>
        </w:rPr>
      </w:pPr>
    </w:p>
    <w:p w14:paraId="62117717" w14:textId="77777777" w:rsidR="00703E20" w:rsidRPr="006E753D" w:rsidRDefault="00703E20" w:rsidP="00703E20">
      <w:pPr>
        <w:rPr>
          <w:rFonts w:ascii="Times New Roman" w:eastAsia="Calibri" w:hAnsi="Times New Roman" w:cs="Times New Roman"/>
        </w:rPr>
      </w:pPr>
    </w:p>
    <w:p w14:paraId="08AE3CC8" w14:textId="77777777" w:rsidR="00703E20" w:rsidRPr="006E753D" w:rsidRDefault="00703E20" w:rsidP="00703E20">
      <w:pPr>
        <w:rPr>
          <w:rFonts w:ascii="Times New Roman" w:eastAsia="Calibri" w:hAnsi="Times New Roman" w:cs="Times New Roman"/>
        </w:rPr>
      </w:pPr>
    </w:p>
    <w:p w14:paraId="03E63C8A" w14:textId="77777777" w:rsidR="00703E20" w:rsidRPr="006E753D" w:rsidRDefault="00703E20" w:rsidP="00703E20">
      <w:pPr>
        <w:rPr>
          <w:rFonts w:ascii="Times New Roman" w:eastAsia="Calibri" w:hAnsi="Times New Roman" w:cs="Times New Roman"/>
        </w:rPr>
      </w:pPr>
    </w:p>
    <w:p w14:paraId="38C9EAB3" w14:textId="77777777" w:rsidR="00703E20" w:rsidRPr="006E753D" w:rsidRDefault="00703E20" w:rsidP="00703E20">
      <w:pPr>
        <w:rPr>
          <w:rFonts w:ascii="Times New Roman" w:eastAsia="Calibri" w:hAnsi="Times New Roman" w:cs="Times New Roman"/>
        </w:rPr>
      </w:pPr>
    </w:p>
    <w:p w14:paraId="174290AA" w14:textId="77777777" w:rsidR="00703E20" w:rsidRPr="006E753D" w:rsidRDefault="00703E20" w:rsidP="00703E20">
      <w:pPr>
        <w:rPr>
          <w:rFonts w:ascii="Times New Roman" w:eastAsia="Calibri" w:hAnsi="Times New Roman" w:cs="Times New Roman"/>
        </w:rPr>
      </w:pPr>
    </w:p>
    <w:p w14:paraId="7B350CF5" w14:textId="77777777" w:rsidR="00703E20" w:rsidRPr="006E753D" w:rsidRDefault="00703E20" w:rsidP="00703E20">
      <w:pPr>
        <w:rPr>
          <w:rFonts w:ascii="Times New Roman" w:eastAsia="Calibri" w:hAnsi="Times New Roman" w:cs="Times New Roman"/>
        </w:rPr>
      </w:pPr>
    </w:p>
    <w:p w14:paraId="34894FC4" w14:textId="77777777" w:rsidR="00703E20" w:rsidRPr="006E753D" w:rsidRDefault="00703E20" w:rsidP="00703E20">
      <w:pPr>
        <w:rPr>
          <w:rFonts w:ascii="Times New Roman" w:eastAsia="Calibri" w:hAnsi="Times New Roman" w:cs="Times New Roman"/>
        </w:rPr>
      </w:pPr>
    </w:p>
    <w:p w14:paraId="68889068" w14:textId="12C5DA4A" w:rsidR="00703E20" w:rsidRPr="006E753D" w:rsidRDefault="00703E20" w:rsidP="00703E20">
      <w:pPr>
        <w:rPr>
          <w:rFonts w:ascii="Times New Roman" w:eastAsia="Calibri" w:hAnsi="Times New Roman" w:cs="Times New Roman"/>
        </w:rPr>
      </w:pPr>
    </w:p>
    <w:p w14:paraId="4B53F251" w14:textId="77777777" w:rsidR="003711AF" w:rsidRPr="006E753D" w:rsidRDefault="003711AF" w:rsidP="00703E20">
      <w:pPr>
        <w:rPr>
          <w:rFonts w:ascii="Times New Roman" w:eastAsia="Calibri" w:hAnsi="Times New Roman" w:cs="Times New Roman"/>
        </w:rPr>
      </w:pPr>
    </w:p>
    <w:p w14:paraId="055C59E2" w14:textId="77777777" w:rsidR="00703E20" w:rsidRPr="006E753D" w:rsidRDefault="00703E20" w:rsidP="00703E20">
      <w:pPr>
        <w:rPr>
          <w:rFonts w:ascii="Times New Roman" w:eastAsia="Calibri" w:hAnsi="Times New Roman" w:cs="Times New Roman"/>
        </w:rPr>
        <w:sectPr w:rsidR="00703E20" w:rsidRPr="006E753D" w:rsidSect="00081B9F">
          <w:pgSz w:w="11906" w:h="16838" w:code="9"/>
          <w:pgMar w:top="1134" w:right="567" w:bottom="1134" w:left="1985" w:header="567" w:footer="567" w:gutter="0"/>
          <w:cols w:space="708"/>
          <w:docGrid w:linePitch="360"/>
        </w:sectPr>
      </w:pPr>
    </w:p>
    <w:p w14:paraId="2E99AFA3" w14:textId="77777777" w:rsidR="00703E20" w:rsidRPr="006E753D" w:rsidRDefault="00703E20" w:rsidP="00703E20">
      <w:pPr>
        <w:rPr>
          <w:rFonts w:ascii="Times New Roman" w:eastAsia="Calibri" w:hAnsi="Times New Roman" w:cs="Times New Roman"/>
        </w:rPr>
        <w:sectPr w:rsidR="00703E20" w:rsidRPr="006E753D" w:rsidSect="00703E20">
          <w:pgSz w:w="16838" w:h="11906" w:orient="landscape" w:code="9"/>
          <w:pgMar w:top="1985" w:right="1134" w:bottom="567" w:left="1134" w:header="567" w:footer="567" w:gutter="0"/>
          <w:cols w:space="708"/>
          <w:docGrid w:linePitch="360"/>
        </w:sectPr>
      </w:pPr>
      <w:r w:rsidRPr="006E753D">
        <w:rPr>
          <w:noProof/>
          <w:lang w:eastAsia="ru-RU"/>
        </w:rPr>
        <w:drawing>
          <wp:anchor distT="0" distB="0" distL="114300" distR="114300" simplePos="0" relativeHeight="251659264" behindDoc="0" locked="0" layoutInCell="1" allowOverlap="1" wp14:anchorId="6C03FCE8" wp14:editId="55CA21DC">
            <wp:simplePos x="716890" y="1258214"/>
            <wp:positionH relativeFrom="margin">
              <wp:align>center</wp:align>
            </wp:positionH>
            <wp:positionV relativeFrom="margin">
              <wp:align>top</wp:align>
            </wp:positionV>
            <wp:extent cx="8197503" cy="5793639"/>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8197503" cy="5793639"/>
                    </a:xfrm>
                    <a:prstGeom prst="rect">
                      <a:avLst/>
                    </a:prstGeom>
                  </pic:spPr>
                </pic:pic>
              </a:graphicData>
            </a:graphic>
          </wp:anchor>
        </w:drawing>
      </w:r>
    </w:p>
    <w:p w14:paraId="1A230602" w14:textId="77777777" w:rsidR="00F3299D" w:rsidRPr="006E753D" w:rsidRDefault="00F3299D" w:rsidP="00703E20">
      <w:pPr>
        <w:rPr>
          <w:rFonts w:ascii="Times New Roman" w:eastAsia="Calibri" w:hAnsi="Times New Roman" w:cs="Times New Roman"/>
        </w:rPr>
        <w:sectPr w:rsidR="00F3299D" w:rsidRPr="006E753D" w:rsidSect="00F3299D">
          <w:pgSz w:w="16838" w:h="11906" w:orient="landscape" w:code="9"/>
          <w:pgMar w:top="1985" w:right="1134" w:bottom="567" w:left="1134" w:header="567" w:footer="567" w:gutter="0"/>
          <w:cols w:space="708"/>
          <w:docGrid w:linePitch="360"/>
        </w:sectPr>
      </w:pPr>
      <w:r w:rsidRPr="006E753D">
        <w:rPr>
          <w:noProof/>
          <w:lang w:eastAsia="ru-RU"/>
        </w:rPr>
        <w:drawing>
          <wp:anchor distT="0" distB="0" distL="114300" distR="114300" simplePos="0" relativeHeight="251658240" behindDoc="0" locked="0" layoutInCell="1" allowOverlap="1" wp14:anchorId="29F33C7A" wp14:editId="2BD691C3">
            <wp:simplePos x="0" y="0"/>
            <wp:positionH relativeFrom="margin">
              <wp:posOffset>962025</wp:posOffset>
            </wp:positionH>
            <wp:positionV relativeFrom="margin">
              <wp:align>top</wp:align>
            </wp:positionV>
            <wp:extent cx="7578725" cy="5624830"/>
            <wp:effectExtent l="0" t="0" r="317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7578725" cy="5624830"/>
                    </a:xfrm>
                    <a:prstGeom prst="rect">
                      <a:avLst/>
                    </a:prstGeom>
                  </pic:spPr>
                </pic:pic>
              </a:graphicData>
            </a:graphic>
            <wp14:sizeRelH relativeFrom="margin">
              <wp14:pctWidth>0</wp14:pctWidth>
            </wp14:sizeRelH>
            <wp14:sizeRelV relativeFrom="margin">
              <wp14:pctHeight>0</wp14:pctHeight>
            </wp14:sizeRelV>
          </wp:anchor>
        </w:drawing>
      </w:r>
    </w:p>
    <w:p w14:paraId="4FDAE6BC" w14:textId="77777777" w:rsidR="00F3299D" w:rsidRPr="006E753D" w:rsidRDefault="00F3299D" w:rsidP="00703E20">
      <w:pPr>
        <w:rPr>
          <w:rFonts w:ascii="Times New Roman" w:eastAsia="Calibri" w:hAnsi="Times New Roman" w:cs="Times New Roman"/>
        </w:rPr>
        <w:sectPr w:rsidR="00F3299D" w:rsidRPr="006E753D" w:rsidSect="00F3299D">
          <w:pgSz w:w="16838" w:h="11906" w:orient="landscape" w:code="9"/>
          <w:pgMar w:top="1985" w:right="1134" w:bottom="567" w:left="1134" w:header="567" w:footer="567" w:gutter="0"/>
          <w:cols w:space="708"/>
          <w:docGrid w:linePitch="360"/>
        </w:sectPr>
      </w:pPr>
      <w:r w:rsidRPr="006E753D">
        <w:rPr>
          <w:noProof/>
          <w:lang w:eastAsia="ru-RU"/>
        </w:rPr>
        <w:drawing>
          <wp:anchor distT="0" distB="0" distL="114300" distR="114300" simplePos="0" relativeHeight="251660288" behindDoc="0" locked="0" layoutInCell="1" allowOverlap="1" wp14:anchorId="3DDB836A" wp14:editId="142A8A09">
            <wp:simplePos x="716890" y="1258214"/>
            <wp:positionH relativeFrom="margin">
              <wp:align>center</wp:align>
            </wp:positionH>
            <wp:positionV relativeFrom="margin">
              <wp:align>top</wp:align>
            </wp:positionV>
            <wp:extent cx="7761427" cy="5760914"/>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7761427" cy="5760914"/>
                    </a:xfrm>
                    <a:prstGeom prst="rect">
                      <a:avLst/>
                    </a:prstGeom>
                  </pic:spPr>
                </pic:pic>
              </a:graphicData>
            </a:graphic>
          </wp:anchor>
        </w:drawing>
      </w:r>
    </w:p>
    <w:p w14:paraId="79D88EE0" w14:textId="77777777" w:rsidR="00F3299D" w:rsidRPr="006E753D" w:rsidRDefault="00F3299D" w:rsidP="00F3299D">
      <w:pPr>
        <w:rPr>
          <w:rFonts w:ascii="Times New Roman" w:eastAsia="Calibri" w:hAnsi="Times New Roman" w:cs="Times New Roman"/>
        </w:rPr>
        <w:sectPr w:rsidR="00F3299D" w:rsidRPr="006E753D" w:rsidSect="00F3299D">
          <w:pgSz w:w="16838" w:h="11906" w:orient="landscape" w:code="9"/>
          <w:pgMar w:top="1985" w:right="1134" w:bottom="567" w:left="1134" w:header="567" w:footer="567" w:gutter="0"/>
          <w:cols w:space="708"/>
          <w:docGrid w:linePitch="360"/>
        </w:sectPr>
      </w:pPr>
      <w:r w:rsidRPr="006E753D">
        <w:rPr>
          <w:noProof/>
          <w:lang w:eastAsia="ru-RU"/>
        </w:rPr>
        <w:drawing>
          <wp:anchor distT="0" distB="0" distL="114300" distR="114300" simplePos="0" relativeHeight="251661312" behindDoc="0" locked="0" layoutInCell="1" allowOverlap="1" wp14:anchorId="163AB637" wp14:editId="5D47DE8E">
            <wp:simplePos x="0" y="0"/>
            <wp:positionH relativeFrom="margin">
              <wp:align>center</wp:align>
            </wp:positionH>
            <wp:positionV relativeFrom="margin">
              <wp:align>top</wp:align>
            </wp:positionV>
            <wp:extent cx="7578725" cy="5624830"/>
            <wp:effectExtent l="0" t="0" r="317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7578725" cy="5624830"/>
                    </a:xfrm>
                    <a:prstGeom prst="rect">
                      <a:avLst/>
                    </a:prstGeom>
                  </pic:spPr>
                </pic:pic>
              </a:graphicData>
            </a:graphic>
            <wp14:sizeRelH relativeFrom="margin">
              <wp14:pctWidth>0</wp14:pctWidth>
            </wp14:sizeRelH>
            <wp14:sizeRelV relativeFrom="margin">
              <wp14:pctHeight>0</wp14:pctHeight>
            </wp14:sizeRelV>
          </wp:anchor>
        </w:drawing>
      </w:r>
    </w:p>
    <w:p w14:paraId="6E83F86C" w14:textId="73216ED8" w:rsidR="00144695" w:rsidRPr="006E753D" w:rsidRDefault="00F3299D" w:rsidP="00F3299D">
      <w:pPr>
        <w:rPr>
          <w:rFonts w:ascii="Times New Roman" w:eastAsia="Calibri" w:hAnsi="Times New Roman" w:cs="Times New Roman"/>
        </w:rPr>
      </w:pPr>
      <w:r w:rsidRPr="006E753D">
        <w:rPr>
          <w:noProof/>
          <w:lang w:eastAsia="ru-RU"/>
        </w:rPr>
        <w:drawing>
          <wp:anchor distT="0" distB="0" distL="114300" distR="114300" simplePos="0" relativeHeight="251662336" behindDoc="0" locked="0" layoutInCell="1" allowOverlap="1" wp14:anchorId="0A4CC596" wp14:editId="70394C6D">
            <wp:simplePos x="716890" y="1258214"/>
            <wp:positionH relativeFrom="margin">
              <wp:align>center</wp:align>
            </wp:positionH>
            <wp:positionV relativeFrom="margin">
              <wp:align>top</wp:align>
            </wp:positionV>
            <wp:extent cx="7732166" cy="5739195"/>
            <wp:effectExtent l="0" t="0" r="254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7732166" cy="5739195"/>
                    </a:xfrm>
                    <a:prstGeom prst="rect">
                      <a:avLst/>
                    </a:prstGeom>
                  </pic:spPr>
                </pic:pic>
              </a:graphicData>
            </a:graphic>
          </wp:anchor>
        </w:drawing>
      </w:r>
    </w:p>
    <w:p w14:paraId="32D4EB26" w14:textId="77777777" w:rsidR="00144695" w:rsidRPr="006E753D" w:rsidRDefault="00144695" w:rsidP="00144695">
      <w:pPr>
        <w:rPr>
          <w:rFonts w:ascii="Times New Roman" w:eastAsia="Calibri" w:hAnsi="Times New Roman" w:cs="Times New Roman"/>
        </w:rPr>
      </w:pPr>
    </w:p>
    <w:p w14:paraId="1CC5E071" w14:textId="77777777" w:rsidR="00144695" w:rsidRPr="006E753D" w:rsidRDefault="00144695" w:rsidP="00144695">
      <w:pPr>
        <w:rPr>
          <w:rFonts w:ascii="Times New Roman" w:eastAsia="Calibri" w:hAnsi="Times New Roman" w:cs="Times New Roman"/>
        </w:rPr>
      </w:pPr>
    </w:p>
    <w:p w14:paraId="29DB9923" w14:textId="77777777" w:rsidR="00144695" w:rsidRPr="006E753D" w:rsidRDefault="00144695" w:rsidP="00144695">
      <w:pPr>
        <w:rPr>
          <w:rFonts w:ascii="Times New Roman" w:eastAsia="Calibri" w:hAnsi="Times New Roman" w:cs="Times New Roman"/>
        </w:rPr>
      </w:pPr>
    </w:p>
    <w:p w14:paraId="42FB8566" w14:textId="77777777" w:rsidR="00144695" w:rsidRPr="006E753D" w:rsidRDefault="00144695" w:rsidP="00144695">
      <w:pPr>
        <w:rPr>
          <w:rFonts w:ascii="Times New Roman" w:eastAsia="Calibri" w:hAnsi="Times New Roman" w:cs="Times New Roman"/>
        </w:rPr>
      </w:pPr>
    </w:p>
    <w:p w14:paraId="2479315E" w14:textId="77777777" w:rsidR="00144695" w:rsidRPr="006E753D" w:rsidRDefault="00144695" w:rsidP="00144695">
      <w:pPr>
        <w:rPr>
          <w:rFonts w:ascii="Times New Roman" w:eastAsia="Calibri" w:hAnsi="Times New Roman" w:cs="Times New Roman"/>
        </w:rPr>
      </w:pPr>
    </w:p>
    <w:p w14:paraId="1A4C3B51" w14:textId="77777777" w:rsidR="00144695" w:rsidRPr="006E753D" w:rsidRDefault="00144695" w:rsidP="00144695">
      <w:pPr>
        <w:rPr>
          <w:rFonts w:ascii="Times New Roman" w:eastAsia="Calibri" w:hAnsi="Times New Roman" w:cs="Times New Roman"/>
        </w:rPr>
      </w:pPr>
    </w:p>
    <w:p w14:paraId="15234370" w14:textId="77777777" w:rsidR="00144695" w:rsidRPr="006E753D" w:rsidRDefault="00144695" w:rsidP="00144695">
      <w:pPr>
        <w:rPr>
          <w:rFonts w:ascii="Times New Roman" w:eastAsia="Calibri" w:hAnsi="Times New Roman" w:cs="Times New Roman"/>
        </w:rPr>
      </w:pPr>
    </w:p>
    <w:p w14:paraId="755D2CA6" w14:textId="77777777" w:rsidR="00144695" w:rsidRPr="006E753D" w:rsidRDefault="00144695" w:rsidP="00144695">
      <w:pPr>
        <w:rPr>
          <w:rFonts w:ascii="Times New Roman" w:eastAsia="Calibri" w:hAnsi="Times New Roman" w:cs="Times New Roman"/>
        </w:rPr>
      </w:pPr>
    </w:p>
    <w:p w14:paraId="58C68FFE" w14:textId="77777777" w:rsidR="00144695" w:rsidRPr="006E753D" w:rsidRDefault="00144695" w:rsidP="00144695">
      <w:pPr>
        <w:rPr>
          <w:rFonts w:ascii="Times New Roman" w:eastAsia="Calibri" w:hAnsi="Times New Roman" w:cs="Times New Roman"/>
        </w:rPr>
      </w:pPr>
    </w:p>
    <w:p w14:paraId="0971BFF1" w14:textId="77777777" w:rsidR="00144695" w:rsidRPr="006E753D" w:rsidRDefault="00144695" w:rsidP="00144695">
      <w:pPr>
        <w:rPr>
          <w:rFonts w:ascii="Times New Roman" w:eastAsia="Calibri" w:hAnsi="Times New Roman" w:cs="Times New Roman"/>
        </w:rPr>
      </w:pPr>
    </w:p>
    <w:p w14:paraId="2007E362" w14:textId="77777777" w:rsidR="00144695" w:rsidRPr="006E753D" w:rsidRDefault="00144695" w:rsidP="00144695">
      <w:pPr>
        <w:rPr>
          <w:rFonts w:ascii="Times New Roman" w:eastAsia="Calibri" w:hAnsi="Times New Roman" w:cs="Times New Roman"/>
        </w:rPr>
      </w:pPr>
    </w:p>
    <w:p w14:paraId="5A3DC5C8" w14:textId="77777777" w:rsidR="00144695" w:rsidRPr="006E753D" w:rsidRDefault="00144695" w:rsidP="00144695">
      <w:pPr>
        <w:rPr>
          <w:rFonts w:ascii="Times New Roman" w:eastAsia="Calibri" w:hAnsi="Times New Roman" w:cs="Times New Roman"/>
        </w:rPr>
      </w:pPr>
    </w:p>
    <w:p w14:paraId="46D03988" w14:textId="77777777" w:rsidR="00144695" w:rsidRPr="006E753D" w:rsidRDefault="00144695" w:rsidP="00144695">
      <w:pPr>
        <w:rPr>
          <w:rFonts w:ascii="Times New Roman" w:eastAsia="Calibri" w:hAnsi="Times New Roman" w:cs="Times New Roman"/>
        </w:rPr>
      </w:pPr>
    </w:p>
    <w:p w14:paraId="3D7CC994" w14:textId="77777777" w:rsidR="00144695" w:rsidRPr="006E753D" w:rsidRDefault="00144695" w:rsidP="00144695">
      <w:pPr>
        <w:rPr>
          <w:rFonts w:ascii="Times New Roman" w:eastAsia="Calibri" w:hAnsi="Times New Roman" w:cs="Times New Roman"/>
        </w:rPr>
      </w:pPr>
    </w:p>
    <w:p w14:paraId="08E760BE" w14:textId="77777777" w:rsidR="00144695" w:rsidRPr="006E753D" w:rsidRDefault="00144695" w:rsidP="00144695">
      <w:pPr>
        <w:rPr>
          <w:rFonts w:ascii="Times New Roman" w:eastAsia="Calibri" w:hAnsi="Times New Roman" w:cs="Times New Roman"/>
        </w:rPr>
      </w:pPr>
    </w:p>
    <w:p w14:paraId="0504DDBA" w14:textId="77777777" w:rsidR="00144695" w:rsidRPr="006E753D" w:rsidRDefault="00144695" w:rsidP="00144695">
      <w:pPr>
        <w:rPr>
          <w:rFonts w:ascii="Times New Roman" w:eastAsia="Calibri" w:hAnsi="Times New Roman" w:cs="Times New Roman"/>
        </w:rPr>
      </w:pPr>
    </w:p>
    <w:p w14:paraId="6B30B7AA" w14:textId="77777777" w:rsidR="00144695" w:rsidRPr="006E753D" w:rsidRDefault="00144695" w:rsidP="00144695">
      <w:pPr>
        <w:rPr>
          <w:rFonts w:ascii="Times New Roman" w:eastAsia="Calibri" w:hAnsi="Times New Roman" w:cs="Times New Roman"/>
        </w:rPr>
      </w:pPr>
    </w:p>
    <w:p w14:paraId="64A654BE" w14:textId="4702EAC5" w:rsidR="00144695" w:rsidRPr="006E753D" w:rsidRDefault="00144695" w:rsidP="00144695">
      <w:pPr>
        <w:rPr>
          <w:rFonts w:ascii="Times New Roman" w:eastAsia="Calibri" w:hAnsi="Times New Roman" w:cs="Times New Roman"/>
        </w:rPr>
      </w:pPr>
    </w:p>
    <w:p w14:paraId="55F564B4" w14:textId="42251EC3" w:rsidR="00144695" w:rsidRPr="006E753D" w:rsidRDefault="00144695" w:rsidP="00144695">
      <w:pPr>
        <w:rPr>
          <w:rFonts w:ascii="Times New Roman" w:eastAsia="Calibri" w:hAnsi="Times New Roman" w:cs="Times New Roman"/>
        </w:rPr>
      </w:pPr>
    </w:p>
    <w:p w14:paraId="251A02B9" w14:textId="77777777" w:rsidR="00703E20" w:rsidRPr="006E753D" w:rsidRDefault="00703E20" w:rsidP="00144695">
      <w:pPr>
        <w:rPr>
          <w:rFonts w:ascii="Times New Roman" w:eastAsia="Calibri" w:hAnsi="Times New Roman" w:cs="Times New Roman"/>
        </w:rPr>
      </w:pPr>
    </w:p>
    <w:p w14:paraId="71E72B8D" w14:textId="78059897" w:rsidR="00144695" w:rsidRPr="006E753D" w:rsidRDefault="00144695" w:rsidP="00144695">
      <w:pPr>
        <w:rPr>
          <w:rFonts w:ascii="Times New Roman" w:eastAsia="Calibri" w:hAnsi="Times New Roman" w:cs="Times New Roman"/>
        </w:rPr>
      </w:pPr>
      <w:r w:rsidRPr="006E753D">
        <w:rPr>
          <w:noProof/>
          <w:lang w:eastAsia="ru-RU"/>
        </w:rPr>
        <w:drawing>
          <wp:anchor distT="0" distB="0" distL="114300" distR="114300" simplePos="0" relativeHeight="251663360" behindDoc="0" locked="0" layoutInCell="1" allowOverlap="1" wp14:anchorId="4B310BF9" wp14:editId="63534D17">
            <wp:simplePos x="716890" y="1258214"/>
            <wp:positionH relativeFrom="margin">
              <wp:align>center</wp:align>
            </wp:positionH>
            <wp:positionV relativeFrom="margin">
              <wp:align>top</wp:align>
            </wp:positionV>
            <wp:extent cx="8002270" cy="5939790"/>
            <wp:effectExtent l="0" t="0" r="0" b="381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8002270" cy="5939790"/>
                    </a:xfrm>
                    <a:prstGeom prst="rect">
                      <a:avLst/>
                    </a:prstGeom>
                  </pic:spPr>
                </pic:pic>
              </a:graphicData>
            </a:graphic>
          </wp:anchor>
        </w:drawing>
      </w:r>
      <w:bookmarkStart w:id="447" w:name="_GoBack"/>
      <w:bookmarkEnd w:id="447"/>
    </w:p>
    <w:sectPr w:rsidR="00144695" w:rsidRPr="006E753D" w:rsidSect="00F3299D">
      <w:pgSz w:w="16838" w:h="11906" w:orient="landscape" w:code="9"/>
      <w:pgMar w:top="1985" w:right="1134" w:bottom="567"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0CFF00" w14:textId="77777777" w:rsidR="008426F4" w:rsidRDefault="008426F4" w:rsidP="00DE47B3">
      <w:pPr>
        <w:spacing w:after="0" w:line="240" w:lineRule="auto"/>
      </w:pPr>
      <w:r>
        <w:separator/>
      </w:r>
    </w:p>
  </w:endnote>
  <w:endnote w:type="continuationSeparator" w:id="0">
    <w:p w14:paraId="665AD144" w14:textId="77777777" w:rsidR="008426F4" w:rsidRDefault="008426F4" w:rsidP="00DE4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altName w:val="Times New Roman"/>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BA567" w14:textId="77777777" w:rsidR="00023CF9" w:rsidRPr="00995FAB" w:rsidRDefault="00023CF9" w:rsidP="00825D76">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FCD051" w14:textId="77777777" w:rsidR="008426F4" w:rsidRDefault="008426F4" w:rsidP="00DE47B3">
      <w:pPr>
        <w:spacing w:after="0" w:line="240" w:lineRule="auto"/>
      </w:pPr>
      <w:r>
        <w:separator/>
      </w:r>
    </w:p>
  </w:footnote>
  <w:footnote w:type="continuationSeparator" w:id="0">
    <w:p w14:paraId="16C0CC56" w14:textId="77777777" w:rsidR="008426F4" w:rsidRDefault="008426F4" w:rsidP="00DE47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797880467"/>
      <w:docPartObj>
        <w:docPartGallery w:val="Page Numbers (Top of Page)"/>
        <w:docPartUnique/>
      </w:docPartObj>
    </w:sdtPr>
    <w:sdtEndPr/>
    <w:sdtContent>
      <w:p w14:paraId="5CA10853" w14:textId="6E5819F7" w:rsidR="00023CF9" w:rsidRPr="003440CA" w:rsidRDefault="00023CF9" w:rsidP="00DE47B3">
        <w:pPr>
          <w:pStyle w:val="afb"/>
          <w:jc w:val="center"/>
          <w:rPr>
            <w:sz w:val="24"/>
            <w:szCs w:val="24"/>
          </w:rPr>
        </w:pPr>
        <w:r w:rsidRPr="003440CA">
          <w:rPr>
            <w:sz w:val="24"/>
            <w:szCs w:val="24"/>
          </w:rPr>
          <w:fldChar w:fldCharType="begin"/>
        </w:r>
        <w:r w:rsidRPr="003440CA">
          <w:rPr>
            <w:sz w:val="24"/>
            <w:szCs w:val="24"/>
          </w:rPr>
          <w:instrText>PAGE   \* MERGEFORMAT</w:instrText>
        </w:r>
        <w:r w:rsidRPr="003440CA">
          <w:rPr>
            <w:sz w:val="24"/>
            <w:szCs w:val="24"/>
          </w:rPr>
          <w:fldChar w:fldCharType="separate"/>
        </w:r>
        <w:r w:rsidR="006E753D">
          <w:rPr>
            <w:noProof/>
            <w:sz w:val="24"/>
            <w:szCs w:val="24"/>
          </w:rPr>
          <w:t>2</w:t>
        </w:r>
        <w:r w:rsidRPr="003440CA">
          <w:rPr>
            <w:sz w:val="24"/>
            <w:szCs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DD709" w14:textId="77777777" w:rsidR="00023CF9" w:rsidRDefault="00023CF9" w:rsidP="00825D76">
    <w:pPr>
      <w:pStyle w:val="afb"/>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end"/>
    </w:r>
  </w:p>
  <w:p w14:paraId="3CFF5D05" w14:textId="77777777" w:rsidR="00023CF9" w:rsidRDefault="00023CF9" w:rsidP="00825D76">
    <w:pPr>
      <w:pStyle w:val="afb"/>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8"/>
      </w:rPr>
      <w:id w:val="793722638"/>
      <w:docPartObj>
        <w:docPartGallery w:val="Page Numbers (Top of Page)"/>
        <w:docPartUnique/>
      </w:docPartObj>
    </w:sdtPr>
    <w:sdtEndPr/>
    <w:sdtContent>
      <w:p w14:paraId="4293DD1A" w14:textId="62596FBB" w:rsidR="00023CF9" w:rsidRPr="000D1280" w:rsidRDefault="00023CF9">
        <w:pPr>
          <w:pStyle w:val="afb"/>
          <w:jc w:val="center"/>
          <w:rPr>
            <w:sz w:val="28"/>
          </w:rPr>
        </w:pPr>
        <w:r w:rsidRPr="000D1280">
          <w:rPr>
            <w:sz w:val="28"/>
          </w:rPr>
          <w:fldChar w:fldCharType="begin"/>
        </w:r>
        <w:r w:rsidRPr="000D1280">
          <w:rPr>
            <w:sz w:val="28"/>
          </w:rPr>
          <w:instrText>PAGE   \* MERGEFORMAT</w:instrText>
        </w:r>
        <w:r w:rsidRPr="000D1280">
          <w:rPr>
            <w:sz w:val="28"/>
          </w:rPr>
          <w:fldChar w:fldCharType="separate"/>
        </w:r>
        <w:r w:rsidR="006E753D">
          <w:rPr>
            <w:noProof/>
            <w:sz w:val="28"/>
          </w:rPr>
          <w:t>101</w:t>
        </w:r>
        <w:r w:rsidRPr="000D1280">
          <w:rPr>
            <w:sz w:val="28"/>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7C1FD" w14:textId="77777777" w:rsidR="00023CF9" w:rsidRDefault="00023CF9" w:rsidP="00825D76">
    <w:pPr>
      <w:pStyle w:val="afb"/>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end"/>
    </w:r>
  </w:p>
  <w:p w14:paraId="4D99D74F" w14:textId="77777777" w:rsidR="00023CF9" w:rsidRDefault="00023CF9" w:rsidP="00825D76">
    <w:pPr>
      <w:pStyle w:val="afb"/>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B243A"/>
    <w:multiLevelType w:val="hybridMultilevel"/>
    <w:tmpl w:val="DF0A2D60"/>
    <w:lvl w:ilvl="0" w:tplc="CF36D4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EF5748"/>
    <w:multiLevelType w:val="multilevel"/>
    <w:tmpl w:val="8E44299E"/>
    <w:lvl w:ilvl="0">
      <w:start w:val="1"/>
      <w:numFmt w:val="decimal"/>
      <w:lvlText w:val="%1)"/>
      <w:lvlJc w:val="left"/>
      <w:pPr>
        <w:ind w:left="2509" w:hanging="360"/>
      </w:pPr>
      <w:rPr>
        <w:rFonts w:ascii="Times New Roman" w:eastAsia="Times New Roman" w:hAnsi="Times New Roman" w:cs="Times New Roman"/>
      </w:rPr>
    </w:lvl>
    <w:lvl w:ilvl="1">
      <w:start w:val="1"/>
      <w:numFmt w:val="decimal"/>
      <w:isLgl/>
      <w:lvlText w:val="%1.%2"/>
      <w:lvlJc w:val="left"/>
      <w:pPr>
        <w:ind w:left="2569" w:hanging="42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229" w:hanging="1080"/>
      </w:pPr>
      <w:rPr>
        <w:rFonts w:hint="default"/>
      </w:rPr>
    </w:lvl>
    <w:lvl w:ilvl="6">
      <w:start w:val="1"/>
      <w:numFmt w:val="decimal"/>
      <w:isLgl/>
      <w:lvlText w:val="%1.%2.%3.%4.%5.%6.%7"/>
      <w:lvlJc w:val="left"/>
      <w:pPr>
        <w:ind w:left="3589" w:hanging="1440"/>
      </w:pPr>
      <w:rPr>
        <w:rFonts w:hint="default"/>
      </w:rPr>
    </w:lvl>
    <w:lvl w:ilvl="7">
      <w:start w:val="1"/>
      <w:numFmt w:val="decimal"/>
      <w:isLgl/>
      <w:lvlText w:val="%1.%2.%3.%4.%5.%6.%7.%8"/>
      <w:lvlJc w:val="left"/>
      <w:pPr>
        <w:ind w:left="3589" w:hanging="1440"/>
      </w:pPr>
      <w:rPr>
        <w:rFonts w:hint="default"/>
      </w:rPr>
    </w:lvl>
    <w:lvl w:ilvl="8">
      <w:start w:val="1"/>
      <w:numFmt w:val="decimal"/>
      <w:isLgl/>
      <w:lvlText w:val="%1.%2.%3.%4.%5.%6.%7.%8.%9"/>
      <w:lvlJc w:val="left"/>
      <w:pPr>
        <w:ind w:left="3949" w:hanging="1800"/>
      </w:pPr>
      <w:rPr>
        <w:rFonts w:hint="default"/>
      </w:rPr>
    </w:lvl>
  </w:abstractNum>
  <w:abstractNum w:abstractNumId="2">
    <w:nsid w:val="06726BB8"/>
    <w:multiLevelType w:val="hybridMultilevel"/>
    <w:tmpl w:val="5C62900A"/>
    <w:lvl w:ilvl="0" w:tplc="90E8B2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464F9D"/>
    <w:multiLevelType w:val="hybridMultilevel"/>
    <w:tmpl w:val="59A81FA2"/>
    <w:lvl w:ilvl="0" w:tplc="E0FCB0A0">
      <w:start w:val="1"/>
      <w:numFmt w:val="decimal"/>
      <w:lvlText w:val="%1)"/>
      <w:lvlJc w:val="left"/>
      <w:pPr>
        <w:ind w:left="2509" w:hanging="360"/>
      </w:pPr>
      <w:rPr>
        <w:rFonts w:ascii="Times New Roman" w:eastAsia="Times New Roman" w:hAnsi="Times New Roman" w:cs="Times New Roman"/>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4">
    <w:nsid w:val="0FB55075"/>
    <w:multiLevelType w:val="hybridMultilevel"/>
    <w:tmpl w:val="6DB63636"/>
    <w:lvl w:ilvl="0" w:tplc="1EC48B24">
      <w:start w:val="1"/>
      <w:numFmt w:val="bullet"/>
      <w:lvlText w:val="−"/>
      <w:lvlJc w:val="left"/>
      <w:pPr>
        <w:ind w:left="1069" w:hanging="360"/>
      </w:pPr>
      <w:rPr>
        <w:rFonts w:ascii="Times New Roman" w:hAnsi="Times New Roman" w:cs="Times New Roman" w:hint="default"/>
      </w:rPr>
    </w:lvl>
    <w:lvl w:ilvl="1" w:tplc="16AAB8DE">
      <w:start w:val="1"/>
      <w:numFmt w:val="decimal"/>
      <w:lvlText w:val="%2)"/>
      <w:lvlJc w:val="left"/>
      <w:pPr>
        <w:ind w:left="1789" w:hanging="360"/>
      </w:pPr>
      <w:rPr>
        <w:rFonts w:hint="default"/>
      </w:r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
    <w:nsid w:val="10B102A5"/>
    <w:multiLevelType w:val="hybridMultilevel"/>
    <w:tmpl w:val="94B8D7F0"/>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050D00"/>
    <w:multiLevelType w:val="hybridMultilevel"/>
    <w:tmpl w:val="E96EE83A"/>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26F7131"/>
    <w:multiLevelType w:val="hybridMultilevel"/>
    <w:tmpl w:val="FE5A77AC"/>
    <w:lvl w:ilvl="0" w:tplc="9BD488FA">
      <w:start w:val="1"/>
      <w:numFmt w:val="decimal"/>
      <w:lvlText w:val="%1)"/>
      <w:lvlJc w:val="left"/>
      <w:pPr>
        <w:ind w:left="1429" w:hanging="360"/>
      </w:pPr>
      <w:rPr>
        <w:rFonts w:ascii="Times New Roman" w:eastAsia="Calibr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4B231FE"/>
    <w:multiLevelType w:val="hybridMultilevel"/>
    <w:tmpl w:val="4204EA08"/>
    <w:lvl w:ilvl="0" w:tplc="E152C246">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EDF05B1"/>
    <w:multiLevelType w:val="hybridMultilevel"/>
    <w:tmpl w:val="E730C9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3160FE"/>
    <w:multiLevelType w:val="hybridMultilevel"/>
    <w:tmpl w:val="581A6BD6"/>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39177D"/>
    <w:multiLevelType w:val="hybridMultilevel"/>
    <w:tmpl w:val="A558CF14"/>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872468D"/>
    <w:multiLevelType w:val="hybridMultilevel"/>
    <w:tmpl w:val="A766958A"/>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9D51D8F"/>
    <w:multiLevelType w:val="hybridMultilevel"/>
    <w:tmpl w:val="7C38E5A6"/>
    <w:lvl w:ilvl="0" w:tplc="A5786194">
      <w:start w:val="1"/>
      <w:numFmt w:val="decimal"/>
      <w:lvlText w:val="%1)"/>
      <w:lvlJc w:val="left"/>
      <w:pPr>
        <w:ind w:left="2509" w:hanging="360"/>
      </w:pPr>
      <w:rPr>
        <w:rFonts w:ascii="Times New Roman" w:eastAsia="Times New Roman" w:hAnsi="Times New Roman" w:cs="Times New Roman"/>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14">
    <w:nsid w:val="2CA86584"/>
    <w:multiLevelType w:val="hybridMultilevel"/>
    <w:tmpl w:val="B4B869E2"/>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DB7757A"/>
    <w:multiLevelType w:val="hybridMultilevel"/>
    <w:tmpl w:val="2E2C9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6119FB"/>
    <w:multiLevelType w:val="hybridMultilevel"/>
    <w:tmpl w:val="C884FD06"/>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1F54DA7"/>
    <w:multiLevelType w:val="hybridMultilevel"/>
    <w:tmpl w:val="8AC047B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A21699"/>
    <w:multiLevelType w:val="hybridMultilevel"/>
    <w:tmpl w:val="2F3C6F98"/>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3E220D9"/>
    <w:multiLevelType w:val="hybridMultilevel"/>
    <w:tmpl w:val="AF1898DA"/>
    <w:lvl w:ilvl="0" w:tplc="EF66B240">
      <w:numFmt w:val="bullet"/>
      <w:lvlText w:val="–"/>
      <w:lvlJc w:val="left"/>
      <w:pPr>
        <w:ind w:left="1429" w:hanging="360"/>
      </w:pPr>
      <w:rPr>
        <w:rFonts w:ascii="Times New Roman" w:eastAsia="Times New Roman" w:hAnsi="Times New Roman" w:hint="default"/>
        <w:spacing w:val="-2"/>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5193B7B"/>
    <w:multiLevelType w:val="multilevel"/>
    <w:tmpl w:val="4B264BAA"/>
    <w:lvl w:ilvl="0">
      <w:start w:val="1"/>
      <w:numFmt w:val="decimal"/>
      <w:lvlText w:val="%1."/>
      <w:lvlJc w:val="left"/>
      <w:pPr>
        <w:ind w:left="360" w:hanging="360"/>
      </w:pPr>
    </w:lvl>
    <w:lvl w:ilvl="1">
      <w:start w:val="1"/>
      <w:numFmt w:val="decimal"/>
      <w:lvlText w:val="%2)"/>
      <w:lvlJc w:val="left"/>
      <w:pPr>
        <w:ind w:left="792" w:hanging="432"/>
      </w:pPr>
      <w:rPr>
        <w:rFonts w:ascii="Times New Roman" w:eastAsia="Times New Roman"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59C67C6"/>
    <w:multiLevelType w:val="hybridMultilevel"/>
    <w:tmpl w:val="CE506B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62436FE"/>
    <w:multiLevelType w:val="hybridMultilevel"/>
    <w:tmpl w:val="F77AC064"/>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6FB6767"/>
    <w:multiLevelType w:val="hybridMultilevel"/>
    <w:tmpl w:val="53CABF9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95A74DF"/>
    <w:multiLevelType w:val="hybridMultilevel"/>
    <w:tmpl w:val="A8428F1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B6608B5"/>
    <w:multiLevelType w:val="hybridMultilevel"/>
    <w:tmpl w:val="5D7831CE"/>
    <w:lvl w:ilvl="0" w:tplc="0CC68912">
      <w:start w:val="1"/>
      <w:numFmt w:val="decimal"/>
      <w:lvlText w:val="%1)"/>
      <w:lvlJc w:val="left"/>
      <w:pPr>
        <w:ind w:left="397" w:hanging="406"/>
      </w:pPr>
      <w:rPr>
        <w:rFonts w:ascii="Times New Roman" w:eastAsia="Times New Roman" w:hAnsi="Times New Roman" w:cs="Times New Roman" w:hint="default"/>
        <w:spacing w:val="0"/>
        <w:w w:val="100"/>
        <w:sz w:val="28"/>
        <w:szCs w:val="28"/>
        <w:lang w:val="ru-RU" w:eastAsia="ru-RU" w:bidi="ru-RU"/>
      </w:rPr>
    </w:lvl>
    <w:lvl w:ilvl="1" w:tplc="1A626978">
      <w:numFmt w:val="bullet"/>
      <w:lvlText w:val="•"/>
      <w:lvlJc w:val="left"/>
      <w:pPr>
        <w:ind w:left="1420" w:hanging="406"/>
      </w:pPr>
      <w:rPr>
        <w:rFonts w:hint="default"/>
        <w:lang w:val="ru-RU" w:eastAsia="ru-RU" w:bidi="ru-RU"/>
      </w:rPr>
    </w:lvl>
    <w:lvl w:ilvl="2" w:tplc="A04ABD10">
      <w:numFmt w:val="bullet"/>
      <w:lvlText w:val="•"/>
      <w:lvlJc w:val="left"/>
      <w:pPr>
        <w:ind w:left="2441" w:hanging="406"/>
      </w:pPr>
      <w:rPr>
        <w:rFonts w:hint="default"/>
        <w:lang w:val="ru-RU" w:eastAsia="ru-RU" w:bidi="ru-RU"/>
      </w:rPr>
    </w:lvl>
    <w:lvl w:ilvl="3" w:tplc="BCA0D9A6">
      <w:numFmt w:val="bullet"/>
      <w:lvlText w:val="•"/>
      <w:lvlJc w:val="left"/>
      <w:pPr>
        <w:ind w:left="3462" w:hanging="406"/>
      </w:pPr>
      <w:rPr>
        <w:rFonts w:hint="default"/>
        <w:lang w:val="ru-RU" w:eastAsia="ru-RU" w:bidi="ru-RU"/>
      </w:rPr>
    </w:lvl>
    <w:lvl w:ilvl="4" w:tplc="5B683270">
      <w:numFmt w:val="bullet"/>
      <w:lvlText w:val="•"/>
      <w:lvlJc w:val="left"/>
      <w:pPr>
        <w:ind w:left="4483" w:hanging="406"/>
      </w:pPr>
      <w:rPr>
        <w:rFonts w:hint="default"/>
        <w:lang w:val="ru-RU" w:eastAsia="ru-RU" w:bidi="ru-RU"/>
      </w:rPr>
    </w:lvl>
    <w:lvl w:ilvl="5" w:tplc="6DD4D3CE">
      <w:numFmt w:val="bullet"/>
      <w:lvlText w:val="•"/>
      <w:lvlJc w:val="left"/>
      <w:pPr>
        <w:ind w:left="5504" w:hanging="406"/>
      </w:pPr>
      <w:rPr>
        <w:rFonts w:hint="default"/>
        <w:lang w:val="ru-RU" w:eastAsia="ru-RU" w:bidi="ru-RU"/>
      </w:rPr>
    </w:lvl>
    <w:lvl w:ilvl="6" w:tplc="16CE6006">
      <w:numFmt w:val="bullet"/>
      <w:lvlText w:val="•"/>
      <w:lvlJc w:val="left"/>
      <w:pPr>
        <w:ind w:left="6525" w:hanging="406"/>
      </w:pPr>
      <w:rPr>
        <w:rFonts w:hint="default"/>
        <w:lang w:val="ru-RU" w:eastAsia="ru-RU" w:bidi="ru-RU"/>
      </w:rPr>
    </w:lvl>
    <w:lvl w:ilvl="7" w:tplc="5882DA9A">
      <w:numFmt w:val="bullet"/>
      <w:lvlText w:val="•"/>
      <w:lvlJc w:val="left"/>
      <w:pPr>
        <w:ind w:left="7546" w:hanging="406"/>
      </w:pPr>
      <w:rPr>
        <w:rFonts w:hint="default"/>
        <w:lang w:val="ru-RU" w:eastAsia="ru-RU" w:bidi="ru-RU"/>
      </w:rPr>
    </w:lvl>
    <w:lvl w:ilvl="8" w:tplc="DC4AC68A">
      <w:numFmt w:val="bullet"/>
      <w:lvlText w:val="•"/>
      <w:lvlJc w:val="left"/>
      <w:pPr>
        <w:ind w:left="8567" w:hanging="406"/>
      </w:pPr>
      <w:rPr>
        <w:rFonts w:hint="default"/>
        <w:lang w:val="ru-RU" w:eastAsia="ru-RU" w:bidi="ru-RU"/>
      </w:rPr>
    </w:lvl>
  </w:abstractNum>
  <w:abstractNum w:abstractNumId="26">
    <w:nsid w:val="3EFE5E49"/>
    <w:multiLevelType w:val="hybridMultilevel"/>
    <w:tmpl w:val="C9763EB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F057012"/>
    <w:multiLevelType w:val="hybridMultilevel"/>
    <w:tmpl w:val="31B44C48"/>
    <w:lvl w:ilvl="0" w:tplc="885A8B72">
      <w:start w:val="1"/>
      <w:numFmt w:val="decimal"/>
      <w:suff w:val="space"/>
      <w:lvlText w:val="%1."/>
      <w:lvlJc w:val="left"/>
      <w:pPr>
        <w:ind w:left="1068" w:hanging="360"/>
      </w:pPr>
      <w:rPr>
        <w:rFonts w:ascii="Times New Roman" w:eastAsia="Times New Roman" w:hAnsi="Times New Roman"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3F7B219E"/>
    <w:multiLevelType w:val="hybridMultilevel"/>
    <w:tmpl w:val="6AAA7E98"/>
    <w:lvl w:ilvl="0" w:tplc="16F2B1FA">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405D7B5D"/>
    <w:multiLevelType w:val="hybridMultilevel"/>
    <w:tmpl w:val="092889C4"/>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1C56441"/>
    <w:multiLevelType w:val="hybridMultilevel"/>
    <w:tmpl w:val="CF12A362"/>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46111CA"/>
    <w:multiLevelType w:val="multilevel"/>
    <w:tmpl w:val="36303880"/>
    <w:lvl w:ilvl="0">
      <w:start w:val="1"/>
      <w:numFmt w:val="decimal"/>
      <w:lvlText w:val="%1."/>
      <w:lvlJc w:val="left"/>
      <w:pPr>
        <w:ind w:left="360" w:hanging="360"/>
      </w:pPr>
    </w:lvl>
    <w:lvl w:ilvl="1">
      <w:start w:val="1"/>
      <w:numFmt w:val="decimal"/>
      <w:lvlText w:val="%2)"/>
      <w:lvlJc w:val="left"/>
      <w:pPr>
        <w:ind w:left="792" w:hanging="432"/>
      </w:pPr>
      <w:rPr>
        <w:rFonts w:ascii="Times New Roman" w:eastAsia="Times New Roman"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7693EEE"/>
    <w:multiLevelType w:val="hybridMultilevel"/>
    <w:tmpl w:val="E8A809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8412913"/>
    <w:multiLevelType w:val="hybridMultilevel"/>
    <w:tmpl w:val="D92C24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4AE33B11"/>
    <w:multiLevelType w:val="hybridMultilevel"/>
    <w:tmpl w:val="ED601462"/>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B0F53E5"/>
    <w:multiLevelType w:val="hybridMultilevel"/>
    <w:tmpl w:val="A55668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E48723F"/>
    <w:multiLevelType w:val="hybridMultilevel"/>
    <w:tmpl w:val="5316F24E"/>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055153E"/>
    <w:multiLevelType w:val="hybridMultilevel"/>
    <w:tmpl w:val="6E48529C"/>
    <w:lvl w:ilvl="0" w:tplc="B8B478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5563043B"/>
    <w:multiLevelType w:val="hybridMultilevel"/>
    <w:tmpl w:val="BD32B858"/>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5F4383E"/>
    <w:multiLevelType w:val="hybridMultilevel"/>
    <w:tmpl w:val="C28E6C74"/>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66A6CA4"/>
    <w:multiLevelType w:val="hybridMultilevel"/>
    <w:tmpl w:val="179E8A5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B2A3131"/>
    <w:multiLevelType w:val="hybridMultilevel"/>
    <w:tmpl w:val="A50C5478"/>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C783DFA"/>
    <w:multiLevelType w:val="hybridMultilevel"/>
    <w:tmpl w:val="3D80CE50"/>
    <w:lvl w:ilvl="0" w:tplc="2FDEDB22">
      <w:start w:val="1"/>
      <w:numFmt w:val="decimal"/>
      <w:lvlText w:val="%1)"/>
      <w:lvlJc w:val="left"/>
      <w:pPr>
        <w:ind w:left="0" w:firstLine="737"/>
      </w:pPr>
      <w:rPr>
        <w:rFonts w:ascii="Times New Roman" w:eastAsia="Times New Roman" w:hAnsi="Times New Roman" w:cs="Times New Roman" w:hint="default"/>
      </w:rPr>
    </w:lvl>
    <w:lvl w:ilvl="1" w:tplc="7326096E">
      <w:start w:val="1"/>
      <w:numFmt w:val="decimal"/>
      <w:lvlText w:val="%2)"/>
      <w:lvlJc w:val="left"/>
      <w:pPr>
        <w:ind w:left="502" w:hanging="360"/>
      </w:pPr>
      <w:rPr>
        <w:rFonts w:hint="default"/>
      </w:r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662C6D12"/>
    <w:multiLevelType w:val="hybridMultilevel"/>
    <w:tmpl w:val="2CAABACA"/>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990051A"/>
    <w:multiLevelType w:val="hybridMultilevel"/>
    <w:tmpl w:val="E69230D6"/>
    <w:lvl w:ilvl="0" w:tplc="332459E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6CB5337E"/>
    <w:multiLevelType w:val="hybridMultilevel"/>
    <w:tmpl w:val="4D0E9766"/>
    <w:lvl w:ilvl="0" w:tplc="A030C498">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6FCE0E8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71191F18"/>
    <w:multiLevelType w:val="hybridMultilevel"/>
    <w:tmpl w:val="2BF23D76"/>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F1F28D9"/>
    <w:multiLevelType w:val="hybridMultilevel"/>
    <w:tmpl w:val="81F2B088"/>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5"/>
  </w:num>
  <w:num w:numId="2">
    <w:abstractNumId w:val="29"/>
  </w:num>
  <w:num w:numId="3">
    <w:abstractNumId w:val="37"/>
  </w:num>
  <w:num w:numId="4">
    <w:abstractNumId w:val="9"/>
  </w:num>
  <w:num w:numId="5">
    <w:abstractNumId w:val="0"/>
  </w:num>
  <w:num w:numId="6">
    <w:abstractNumId w:val="15"/>
  </w:num>
  <w:num w:numId="7">
    <w:abstractNumId w:val="46"/>
  </w:num>
  <w:num w:numId="8">
    <w:abstractNumId w:val="2"/>
  </w:num>
  <w:num w:numId="9">
    <w:abstractNumId w:val="29"/>
  </w:num>
  <w:num w:numId="10">
    <w:abstractNumId w:val="12"/>
  </w:num>
  <w:num w:numId="11">
    <w:abstractNumId w:val="21"/>
  </w:num>
  <w:num w:numId="12">
    <w:abstractNumId w:val="17"/>
  </w:num>
  <w:num w:numId="13">
    <w:abstractNumId w:val="8"/>
  </w:num>
  <w:num w:numId="14">
    <w:abstractNumId w:val="44"/>
  </w:num>
  <w:num w:numId="15">
    <w:abstractNumId w:val="3"/>
  </w:num>
  <w:num w:numId="16">
    <w:abstractNumId w:val="13"/>
  </w:num>
  <w:num w:numId="17">
    <w:abstractNumId w:val="20"/>
  </w:num>
  <w:num w:numId="18">
    <w:abstractNumId w:val="1"/>
  </w:num>
  <w:num w:numId="19">
    <w:abstractNumId w:val="31"/>
  </w:num>
  <w:num w:numId="20">
    <w:abstractNumId w:val="25"/>
  </w:num>
  <w:num w:numId="21">
    <w:abstractNumId w:val="6"/>
  </w:num>
  <w:num w:numId="22">
    <w:abstractNumId w:val="16"/>
  </w:num>
  <w:num w:numId="23">
    <w:abstractNumId w:val="14"/>
  </w:num>
  <w:num w:numId="24">
    <w:abstractNumId w:val="33"/>
  </w:num>
  <w:num w:numId="25">
    <w:abstractNumId w:val="18"/>
  </w:num>
  <w:num w:numId="26">
    <w:abstractNumId w:val="34"/>
  </w:num>
  <w:num w:numId="27">
    <w:abstractNumId w:val="39"/>
  </w:num>
  <w:num w:numId="28">
    <w:abstractNumId w:val="30"/>
  </w:num>
  <w:num w:numId="29">
    <w:abstractNumId w:val="26"/>
  </w:num>
  <w:num w:numId="30">
    <w:abstractNumId w:val="24"/>
  </w:num>
  <w:num w:numId="31">
    <w:abstractNumId w:val="48"/>
  </w:num>
  <w:num w:numId="32">
    <w:abstractNumId w:val="40"/>
  </w:num>
  <w:num w:numId="33">
    <w:abstractNumId w:val="43"/>
  </w:num>
  <w:num w:numId="34">
    <w:abstractNumId w:val="11"/>
  </w:num>
  <w:num w:numId="35">
    <w:abstractNumId w:val="47"/>
  </w:num>
  <w:num w:numId="36">
    <w:abstractNumId w:val="5"/>
  </w:num>
  <w:num w:numId="37">
    <w:abstractNumId w:val="22"/>
  </w:num>
  <w:num w:numId="38">
    <w:abstractNumId w:val="23"/>
  </w:num>
  <w:num w:numId="39">
    <w:abstractNumId w:val="35"/>
  </w:num>
  <w:num w:numId="40">
    <w:abstractNumId w:val="36"/>
  </w:num>
  <w:num w:numId="41">
    <w:abstractNumId w:val="41"/>
  </w:num>
  <w:num w:numId="42">
    <w:abstractNumId w:val="7"/>
  </w:num>
  <w:num w:numId="43">
    <w:abstractNumId w:val="42"/>
  </w:num>
  <w:num w:numId="44">
    <w:abstractNumId w:val="28"/>
  </w:num>
  <w:num w:numId="45">
    <w:abstractNumId w:val="32"/>
  </w:num>
  <w:num w:numId="46">
    <w:abstractNumId w:val="27"/>
  </w:num>
  <w:num w:numId="47">
    <w:abstractNumId w:val="19"/>
  </w:num>
  <w:num w:numId="48">
    <w:abstractNumId w:val="38"/>
  </w:num>
  <w:num w:numId="49">
    <w:abstractNumId w:val="10"/>
  </w:num>
  <w:num w:numId="50">
    <w:abstractNumId w:val="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9F4"/>
    <w:rsid w:val="00001B2E"/>
    <w:rsid w:val="00012AEE"/>
    <w:rsid w:val="000239AF"/>
    <w:rsid w:val="00023CF9"/>
    <w:rsid w:val="000277ED"/>
    <w:rsid w:val="00037C14"/>
    <w:rsid w:val="00044DA5"/>
    <w:rsid w:val="00061824"/>
    <w:rsid w:val="00072308"/>
    <w:rsid w:val="00081B9F"/>
    <w:rsid w:val="000835FF"/>
    <w:rsid w:val="00084506"/>
    <w:rsid w:val="000E0EAE"/>
    <w:rsid w:val="000E4AB9"/>
    <w:rsid w:val="000E7DC4"/>
    <w:rsid w:val="000F691E"/>
    <w:rsid w:val="000F6920"/>
    <w:rsid w:val="00124223"/>
    <w:rsid w:val="00131EDD"/>
    <w:rsid w:val="0013345C"/>
    <w:rsid w:val="00135449"/>
    <w:rsid w:val="00136074"/>
    <w:rsid w:val="00144695"/>
    <w:rsid w:val="00150C06"/>
    <w:rsid w:val="00151E0A"/>
    <w:rsid w:val="00154E7C"/>
    <w:rsid w:val="00180EFF"/>
    <w:rsid w:val="00182363"/>
    <w:rsid w:val="00184B96"/>
    <w:rsid w:val="001924B4"/>
    <w:rsid w:val="001A798D"/>
    <w:rsid w:val="001D0D31"/>
    <w:rsid w:val="001F2891"/>
    <w:rsid w:val="00210075"/>
    <w:rsid w:val="00223503"/>
    <w:rsid w:val="002238A5"/>
    <w:rsid w:val="00233A22"/>
    <w:rsid w:val="0023440F"/>
    <w:rsid w:val="00262631"/>
    <w:rsid w:val="002772B5"/>
    <w:rsid w:val="002841C7"/>
    <w:rsid w:val="00297911"/>
    <w:rsid w:val="002A3110"/>
    <w:rsid w:val="002B79F4"/>
    <w:rsid w:val="002D0905"/>
    <w:rsid w:val="002D3EE3"/>
    <w:rsid w:val="002E2586"/>
    <w:rsid w:val="002E46D8"/>
    <w:rsid w:val="002E4A63"/>
    <w:rsid w:val="003424BB"/>
    <w:rsid w:val="003440CA"/>
    <w:rsid w:val="00365E27"/>
    <w:rsid w:val="003667A3"/>
    <w:rsid w:val="00366CAF"/>
    <w:rsid w:val="003711AF"/>
    <w:rsid w:val="003815D8"/>
    <w:rsid w:val="00381906"/>
    <w:rsid w:val="003A666B"/>
    <w:rsid w:val="003B3240"/>
    <w:rsid w:val="003B5772"/>
    <w:rsid w:val="003C3056"/>
    <w:rsid w:val="003D0B1F"/>
    <w:rsid w:val="00414879"/>
    <w:rsid w:val="00443E37"/>
    <w:rsid w:val="00454263"/>
    <w:rsid w:val="0045502F"/>
    <w:rsid w:val="00497803"/>
    <w:rsid w:val="004C1D6A"/>
    <w:rsid w:val="004D6C8B"/>
    <w:rsid w:val="004E1154"/>
    <w:rsid w:val="004E3F33"/>
    <w:rsid w:val="00504A34"/>
    <w:rsid w:val="00511994"/>
    <w:rsid w:val="0052371C"/>
    <w:rsid w:val="00523932"/>
    <w:rsid w:val="00526AC6"/>
    <w:rsid w:val="00577FFD"/>
    <w:rsid w:val="0058209A"/>
    <w:rsid w:val="005943F4"/>
    <w:rsid w:val="0059617C"/>
    <w:rsid w:val="005A51FF"/>
    <w:rsid w:val="005A5C13"/>
    <w:rsid w:val="005A6EEA"/>
    <w:rsid w:val="005B3527"/>
    <w:rsid w:val="005D4CE1"/>
    <w:rsid w:val="005D741B"/>
    <w:rsid w:val="005F369F"/>
    <w:rsid w:val="00632585"/>
    <w:rsid w:val="00654C93"/>
    <w:rsid w:val="00697330"/>
    <w:rsid w:val="006A02C8"/>
    <w:rsid w:val="006E210B"/>
    <w:rsid w:val="006E2395"/>
    <w:rsid w:val="006E5ECA"/>
    <w:rsid w:val="006E753D"/>
    <w:rsid w:val="006F5CCE"/>
    <w:rsid w:val="00703327"/>
    <w:rsid w:val="00703E20"/>
    <w:rsid w:val="0070567B"/>
    <w:rsid w:val="0071154B"/>
    <w:rsid w:val="00713ABD"/>
    <w:rsid w:val="00727EBB"/>
    <w:rsid w:val="007369D5"/>
    <w:rsid w:val="00745AF6"/>
    <w:rsid w:val="00746D12"/>
    <w:rsid w:val="00787AD1"/>
    <w:rsid w:val="007A1E8D"/>
    <w:rsid w:val="007B01F7"/>
    <w:rsid w:val="007C6D85"/>
    <w:rsid w:val="007E2EA6"/>
    <w:rsid w:val="007E50E2"/>
    <w:rsid w:val="00801763"/>
    <w:rsid w:val="00820854"/>
    <w:rsid w:val="00825D76"/>
    <w:rsid w:val="00834170"/>
    <w:rsid w:val="008345CD"/>
    <w:rsid w:val="00834EE0"/>
    <w:rsid w:val="008426F4"/>
    <w:rsid w:val="0084270B"/>
    <w:rsid w:val="0085229B"/>
    <w:rsid w:val="00857D47"/>
    <w:rsid w:val="00861A51"/>
    <w:rsid w:val="0088306D"/>
    <w:rsid w:val="0088711E"/>
    <w:rsid w:val="00887E05"/>
    <w:rsid w:val="008B5513"/>
    <w:rsid w:val="008C060B"/>
    <w:rsid w:val="008C0907"/>
    <w:rsid w:val="008E03EE"/>
    <w:rsid w:val="008F1EE5"/>
    <w:rsid w:val="008F3117"/>
    <w:rsid w:val="00921C84"/>
    <w:rsid w:val="00934D7E"/>
    <w:rsid w:val="00936551"/>
    <w:rsid w:val="00937531"/>
    <w:rsid w:val="009528AA"/>
    <w:rsid w:val="0098414A"/>
    <w:rsid w:val="009A5BB6"/>
    <w:rsid w:val="009B1669"/>
    <w:rsid w:val="009B4619"/>
    <w:rsid w:val="009C0585"/>
    <w:rsid w:val="009E6A51"/>
    <w:rsid w:val="009E740C"/>
    <w:rsid w:val="009F002B"/>
    <w:rsid w:val="009F56EC"/>
    <w:rsid w:val="00A15441"/>
    <w:rsid w:val="00A16469"/>
    <w:rsid w:val="00A223CE"/>
    <w:rsid w:val="00A33729"/>
    <w:rsid w:val="00A435CA"/>
    <w:rsid w:val="00A5432D"/>
    <w:rsid w:val="00A6695A"/>
    <w:rsid w:val="00A8547D"/>
    <w:rsid w:val="00AB50C2"/>
    <w:rsid w:val="00AC4EE3"/>
    <w:rsid w:val="00AC5517"/>
    <w:rsid w:val="00AD2E0A"/>
    <w:rsid w:val="00AF2EC5"/>
    <w:rsid w:val="00B112D8"/>
    <w:rsid w:val="00B302DE"/>
    <w:rsid w:val="00B4511A"/>
    <w:rsid w:val="00B52CB7"/>
    <w:rsid w:val="00B53D97"/>
    <w:rsid w:val="00B56186"/>
    <w:rsid w:val="00B64B63"/>
    <w:rsid w:val="00B73007"/>
    <w:rsid w:val="00BA41A9"/>
    <w:rsid w:val="00BB3F7C"/>
    <w:rsid w:val="00BC4A75"/>
    <w:rsid w:val="00C02353"/>
    <w:rsid w:val="00C12ABF"/>
    <w:rsid w:val="00C15FCA"/>
    <w:rsid w:val="00C25336"/>
    <w:rsid w:val="00C25EC6"/>
    <w:rsid w:val="00C33577"/>
    <w:rsid w:val="00C67ACB"/>
    <w:rsid w:val="00C813F7"/>
    <w:rsid w:val="00CA7219"/>
    <w:rsid w:val="00CC5829"/>
    <w:rsid w:val="00CD09EE"/>
    <w:rsid w:val="00CD2EE4"/>
    <w:rsid w:val="00CE776D"/>
    <w:rsid w:val="00D02B9A"/>
    <w:rsid w:val="00D045EA"/>
    <w:rsid w:val="00D05980"/>
    <w:rsid w:val="00D0693A"/>
    <w:rsid w:val="00D07AA1"/>
    <w:rsid w:val="00D14AD9"/>
    <w:rsid w:val="00D32198"/>
    <w:rsid w:val="00D37A50"/>
    <w:rsid w:val="00D434CF"/>
    <w:rsid w:val="00D44BA4"/>
    <w:rsid w:val="00D50DB9"/>
    <w:rsid w:val="00D66F37"/>
    <w:rsid w:val="00D76B03"/>
    <w:rsid w:val="00D87FD3"/>
    <w:rsid w:val="00D92BF1"/>
    <w:rsid w:val="00DB0EE4"/>
    <w:rsid w:val="00DD5BE0"/>
    <w:rsid w:val="00DE47B3"/>
    <w:rsid w:val="00E11090"/>
    <w:rsid w:val="00E317BE"/>
    <w:rsid w:val="00E81D50"/>
    <w:rsid w:val="00E877C7"/>
    <w:rsid w:val="00E9144C"/>
    <w:rsid w:val="00EC1DF7"/>
    <w:rsid w:val="00EE599F"/>
    <w:rsid w:val="00EE5B76"/>
    <w:rsid w:val="00EF414B"/>
    <w:rsid w:val="00F01B14"/>
    <w:rsid w:val="00F234E3"/>
    <w:rsid w:val="00F30FA7"/>
    <w:rsid w:val="00F311D8"/>
    <w:rsid w:val="00F3299D"/>
    <w:rsid w:val="00F3761D"/>
    <w:rsid w:val="00F37D07"/>
    <w:rsid w:val="00F73F04"/>
    <w:rsid w:val="00F75A7E"/>
    <w:rsid w:val="00F81065"/>
    <w:rsid w:val="00F8193A"/>
    <w:rsid w:val="00F86A8F"/>
    <w:rsid w:val="00FA1F60"/>
    <w:rsid w:val="00FD58D7"/>
    <w:rsid w:val="00FD77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747933D"/>
  <w15:docId w15:val="{041E51BC-4945-4D0F-AF70-6D1CFA90B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23503"/>
    <w:pPr>
      <w:keepNext/>
      <w:spacing w:after="0" w:line="360" w:lineRule="auto"/>
      <w:jc w:val="center"/>
      <w:outlineLvl w:val="0"/>
    </w:pPr>
    <w:rPr>
      <w:rFonts w:ascii="Times New Roman" w:eastAsia="Times New Roman" w:hAnsi="Times New Roman" w:cs="Times New Roman"/>
      <w:b/>
      <w:sz w:val="24"/>
      <w:szCs w:val="20"/>
      <w:lang w:eastAsia="ru-RU"/>
    </w:rPr>
  </w:style>
  <w:style w:type="paragraph" w:styleId="2">
    <w:name w:val="heading 2"/>
    <w:basedOn w:val="a"/>
    <w:next w:val="a"/>
    <w:link w:val="20"/>
    <w:uiPriority w:val="9"/>
    <w:unhideWhenUsed/>
    <w:qFormat/>
    <w:rsid w:val="00A164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A16469"/>
    <w:pPr>
      <w:keepNext/>
      <w:tabs>
        <w:tab w:val="num" w:pos="360"/>
        <w:tab w:val="left" w:pos="8222"/>
        <w:tab w:val="left" w:pos="8505"/>
        <w:tab w:val="left" w:pos="13750"/>
      </w:tabs>
      <w:spacing w:before="240" w:after="240" w:line="240" w:lineRule="auto"/>
      <w:ind w:left="360" w:hanging="360"/>
      <w:outlineLvl w:val="2"/>
    </w:pPr>
    <w:rPr>
      <w:rFonts w:ascii="Arial" w:eastAsia="Times New Roman" w:hAnsi="Arial" w:cs="Times New Roman"/>
      <w:bCs/>
      <w:lang w:eastAsia="ru-RU"/>
    </w:rPr>
  </w:style>
  <w:style w:type="paragraph" w:styleId="4">
    <w:name w:val="heading 4"/>
    <w:basedOn w:val="a"/>
    <w:next w:val="a"/>
    <w:link w:val="40"/>
    <w:uiPriority w:val="9"/>
    <w:qFormat/>
    <w:rsid w:val="00223503"/>
    <w:pPr>
      <w:keepNext/>
      <w:spacing w:after="0" w:line="240" w:lineRule="auto"/>
      <w:jc w:val="center"/>
      <w:outlineLvl w:val="3"/>
    </w:pPr>
    <w:rPr>
      <w:rFonts w:ascii="Times New Roman" w:eastAsia="Times New Roman" w:hAnsi="Times New Roman" w:cs="Times New Roman"/>
      <w:b/>
      <w:sz w:val="24"/>
      <w:szCs w:val="20"/>
      <w:lang w:eastAsia="ru-RU"/>
    </w:rPr>
  </w:style>
  <w:style w:type="paragraph" w:styleId="5">
    <w:name w:val="heading 5"/>
    <w:basedOn w:val="a"/>
    <w:next w:val="a"/>
    <w:link w:val="50"/>
    <w:uiPriority w:val="9"/>
    <w:qFormat/>
    <w:rsid w:val="00223503"/>
    <w:pPr>
      <w:keepNext/>
      <w:spacing w:after="0" w:line="240" w:lineRule="auto"/>
      <w:jc w:val="center"/>
      <w:outlineLvl w:val="4"/>
    </w:pPr>
    <w:rPr>
      <w:rFonts w:ascii="Times New Roman" w:eastAsia="Times New Roman" w:hAnsi="Times New Roman" w:cs="Times New Roman"/>
      <w:sz w:val="24"/>
      <w:szCs w:val="20"/>
      <w:lang w:eastAsia="ru-RU"/>
    </w:rPr>
  </w:style>
  <w:style w:type="paragraph" w:styleId="6">
    <w:name w:val="heading 6"/>
    <w:basedOn w:val="a"/>
    <w:next w:val="a"/>
    <w:link w:val="60"/>
    <w:uiPriority w:val="9"/>
    <w:qFormat/>
    <w:rsid w:val="00223503"/>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iPriority w:val="9"/>
    <w:qFormat/>
    <w:rsid w:val="00223503"/>
    <w:pPr>
      <w:keepNext/>
      <w:spacing w:after="0" w:line="240" w:lineRule="auto"/>
      <w:jc w:val="both"/>
      <w:outlineLvl w:val="6"/>
    </w:pPr>
    <w:rPr>
      <w:rFonts w:ascii="Times New Roman" w:eastAsia="Times New Roman" w:hAnsi="Times New Roman" w:cs="Times New Roman"/>
      <w:b/>
      <w:sz w:val="24"/>
      <w:szCs w:val="20"/>
      <w:lang w:eastAsia="ru-RU"/>
    </w:rPr>
  </w:style>
  <w:style w:type="paragraph" w:styleId="8">
    <w:name w:val="heading 8"/>
    <w:basedOn w:val="a"/>
    <w:next w:val="a"/>
    <w:link w:val="80"/>
    <w:uiPriority w:val="9"/>
    <w:qFormat/>
    <w:rsid w:val="00223503"/>
    <w:pPr>
      <w:keepNext/>
      <w:spacing w:after="0" w:line="240" w:lineRule="auto"/>
      <w:jc w:val="center"/>
      <w:outlineLvl w:val="7"/>
    </w:pPr>
    <w:rPr>
      <w:rFonts w:ascii="Times New Roman" w:eastAsia="Times New Roman" w:hAnsi="Times New Roman" w:cs="Times New Roman"/>
      <w:b/>
      <w:sz w:val="32"/>
      <w:szCs w:val="20"/>
      <w:lang w:eastAsia="ru-RU"/>
    </w:rPr>
  </w:style>
  <w:style w:type="paragraph" w:styleId="9">
    <w:name w:val="heading 9"/>
    <w:basedOn w:val="a"/>
    <w:next w:val="a"/>
    <w:link w:val="90"/>
    <w:uiPriority w:val="9"/>
    <w:qFormat/>
    <w:rsid w:val="00223503"/>
    <w:pPr>
      <w:keepNext/>
      <w:spacing w:after="0" w:line="360" w:lineRule="auto"/>
      <w:ind w:firstLine="720"/>
      <w:jc w:val="center"/>
      <w:outlineLvl w:val="8"/>
    </w:pPr>
    <w:rPr>
      <w:rFonts w:ascii="Times New Roman" w:eastAsia="Times New Roman" w:hAnsi="Times New Roman" w:cs="Times New Roman"/>
      <w:i/>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D50DB9"/>
    <w:rPr>
      <w:rFonts w:ascii="Times New Roman" w:hAnsi="Times New Roman" w:cs="Times New Roman" w:hint="default"/>
      <w:color w:val="0000FF"/>
      <w:u w:val="single"/>
    </w:rPr>
  </w:style>
  <w:style w:type="paragraph" w:styleId="11">
    <w:name w:val="toc 1"/>
    <w:basedOn w:val="a"/>
    <w:next w:val="a"/>
    <w:autoRedefine/>
    <w:uiPriority w:val="39"/>
    <w:unhideWhenUsed/>
    <w:rsid w:val="00834170"/>
    <w:pPr>
      <w:tabs>
        <w:tab w:val="right" w:leader="dot" w:pos="9638"/>
      </w:tabs>
      <w:spacing w:after="0" w:line="240" w:lineRule="auto"/>
      <w:jc w:val="both"/>
    </w:pPr>
    <w:rPr>
      <w:rFonts w:ascii="Times New Roman" w:eastAsia="Times New Roman" w:hAnsi="Times New Roman" w:cs="Times New Roman"/>
      <w:noProof/>
      <w:sz w:val="24"/>
      <w:szCs w:val="24"/>
      <w:lang w:val="en-US" w:eastAsia="ru-RU"/>
    </w:rPr>
  </w:style>
  <w:style w:type="paragraph" w:styleId="31">
    <w:name w:val="toc 3"/>
    <w:basedOn w:val="a"/>
    <w:next w:val="a"/>
    <w:autoRedefine/>
    <w:uiPriority w:val="39"/>
    <w:unhideWhenUsed/>
    <w:rsid w:val="00834170"/>
    <w:pPr>
      <w:tabs>
        <w:tab w:val="right" w:leader="dot" w:pos="9638"/>
      </w:tabs>
      <w:spacing w:after="0" w:line="240" w:lineRule="auto"/>
      <w:jc w:val="both"/>
    </w:pPr>
    <w:rPr>
      <w:rFonts w:ascii="Times New Roman" w:eastAsia="Times New Roman" w:hAnsi="Times New Roman" w:cs="Times New Roman"/>
      <w:noProof/>
      <w:sz w:val="28"/>
      <w:szCs w:val="28"/>
      <w:lang w:eastAsia="ru-RU"/>
    </w:rPr>
  </w:style>
  <w:style w:type="character" w:customStyle="1" w:styleId="a4">
    <w:name w:val="Основной текст Знак"/>
    <w:aliases w:val="Знак Знак, Знак Знак,Основной текст Знак2 Знак,Знак Знак Знак Знак,Знак Знак27 Знак,Знак Знак30 Знак,Знак2 Знак"/>
    <w:basedOn w:val="a0"/>
    <w:link w:val="a5"/>
    <w:uiPriority w:val="99"/>
    <w:locked/>
    <w:rsid w:val="00D50DB9"/>
    <w:rPr>
      <w:sz w:val="24"/>
    </w:rPr>
  </w:style>
  <w:style w:type="paragraph" w:styleId="a5">
    <w:name w:val="Body Text"/>
    <w:aliases w:val="Знак, Знак,Основной текст Знак2,Знак Знак Знак,Знак Знак27,Знак Знак30,Знак2"/>
    <w:basedOn w:val="a"/>
    <w:link w:val="a4"/>
    <w:uiPriority w:val="99"/>
    <w:unhideWhenUsed/>
    <w:qFormat/>
    <w:rsid w:val="00D50DB9"/>
    <w:pPr>
      <w:spacing w:after="0" w:line="240" w:lineRule="auto"/>
    </w:pPr>
    <w:rPr>
      <w:sz w:val="24"/>
    </w:rPr>
  </w:style>
  <w:style w:type="character" w:customStyle="1" w:styleId="12">
    <w:name w:val="Основной текст Знак1"/>
    <w:basedOn w:val="a0"/>
    <w:rsid w:val="00D50DB9"/>
  </w:style>
  <w:style w:type="character" w:customStyle="1" w:styleId="a6">
    <w:name w:val="для текста Знак"/>
    <w:link w:val="a7"/>
    <w:locked/>
    <w:rsid w:val="00D50DB9"/>
    <w:rPr>
      <w:sz w:val="24"/>
    </w:rPr>
  </w:style>
  <w:style w:type="paragraph" w:customStyle="1" w:styleId="a7">
    <w:name w:val="для текста"/>
    <w:basedOn w:val="a"/>
    <w:link w:val="a6"/>
    <w:qFormat/>
    <w:rsid w:val="00D50DB9"/>
    <w:pPr>
      <w:spacing w:after="0" w:line="360" w:lineRule="auto"/>
      <w:ind w:firstLine="709"/>
      <w:jc w:val="both"/>
    </w:pPr>
    <w:rPr>
      <w:sz w:val="24"/>
    </w:rPr>
  </w:style>
  <w:style w:type="paragraph" w:styleId="a8">
    <w:name w:val="Balloon Text"/>
    <w:basedOn w:val="a"/>
    <w:link w:val="a9"/>
    <w:uiPriority w:val="99"/>
    <w:unhideWhenUsed/>
    <w:rsid w:val="009B166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rsid w:val="009B1669"/>
    <w:rPr>
      <w:rFonts w:ascii="Segoe UI" w:hAnsi="Segoe UI" w:cs="Segoe UI"/>
      <w:sz w:val="18"/>
      <w:szCs w:val="18"/>
    </w:rPr>
  </w:style>
  <w:style w:type="paragraph" w:styleId="21">
    <w:name w:val="toc 2"/>
    <w:basedOn w:val="a"/>
    <w:next w:val="a"/>
    <w:autoRedefine/>
    <w:uiPriority w:val="39"/>
    <w:unhideWhenUsed/>
    <w:rsid w:val="00F73F04"/>
    <w:pPr>
      <w:spacing w:after="100"/>
      <w:ind w:left="220"/>
    </w:pPr>
  </w:style>
  <w:style w:type="character" w:styleId="aa">
    <w:name w:val="FollowedHyperlink"/>
    <w:basedOn w:val="a0"/>
    <w:uiPriority w:val="99"/>
    <w:unhideWhenUsed/>
    <w:rsid w:val="00713ABD"/>
    <w:rPr>
      <w:color w:val="954F72"/>
      <w:u w:val="single"/>
    </w:rPr>
  </w:style>
  <w:style w:type="paragraph" w:customStyle="1" w:styleId="msonormal0">
    <w:name w:val="msonormal"/>
    <w:basedOn w:val="a"/>
    <w:rsid w:val="00713A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
    <w:rsid w:val="00713AB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64">
    <w:name w:val="xl64"/>
    <w:basedOn w:val="a"/>
    <w:rsid w:val="00713AB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65">
    <w:name w:val="xl65"/>
    <w:basedOn w:val="a"/>
    <w:rsid w:val="00713AB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713AB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67">
    <w:name w:val="xl67"/>
    <w:basedOn w:val="a"/>
    <w:rsid w:val="00713AB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68">
    <w:name w:val="xl68"/>
    <w:basedOn w:val="a"/>
    <w:rsid w:val="00713AB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69">
    <w:name w:val="xl69"/>
    <w:basedOn w:val="a"/>
    <w:rsid w:val="00713AB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0">
    <w:name w:val="xl70"/>
    <w:basedOn w:val="a"/>
    <w:rsid w:val="00713AB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71">
    <w:name w:val="xl71"/>
    <w:basedOn w:val="a"/>
    <w:rsid w:val="00713A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2">
    <w:name w:val="xl72"/>
    <w:basedOn w:val="a"/>
    <w:rsid w:val="00713A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3">
    <w:name w:val="xl73"/>
    <w:basedOn w:val="a"/>
    <w:rsid w:val="00713A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74">
    <w:name w:val="xl74"/>
    <w:basedOn w:val="a"/>
    <w:rsid w:val="00713ABD"/>
    <w:pPr>
      <w:pBdr>
        <w:top w:val="single" w:sz="4" w:space="0" w:color="auto"/>
        <w:left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5">
    <w:name w:val="xl75"/>
    <w:basedOn w:val="a"/>
    <w:rsid w:val="00713ABD"/>
    <w:pPr>
      <w:pBdr>
        <w:left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6">
    <w:name w:val="xl76"/>
    <w:basedOn w:val="a"/>
    <w:rsid w:val="00713ABD"/>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
    <w:name w:val="xl77"/>
    <w:basedOn w:val="a"/>
    <w:rsid w:val="00713ABD"/>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8">
    <w:name w:val="xl78"/>
    <w:basedOn w:val="a"/>
    <w:rsid w:val="00713ABD"/>
    <w:pPr>
      <w:pBdr>
        <w:top w:val="single" w:sz="4" w:space="0" w:color="auto"/>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9">
    <w:name w:val="xl79"/>
    <w:basedOn w:val="a"/>
    <w:rsid w:val="00713ABD"/>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0">
    <w:name w:val="xl80"/>
    <w:basedOn w:val="a"/>
    <w:rsid w:val="00713ABD"/>
    <w:pPr>
      <w:pBdr>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1">
    <w:name w:val="xl81"/>
    <w:basedOn w:val="a"/>
    <w:rsid w:val="00713ABD"/>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82">
    <w:name w:val="xl82"/>
    <w:basedOn w:val="a"/>
    <w:rsid w:val="00713ABD"/>
    <w:pPr>
      <w:pBdr>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3">
    <w:name w:val="xl83"/>
    <w:basedOn w:val="a"/>
    <w:rsid w:val="00713ABD"/>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4">
    <w:name w:val="xl84"/>
    <w:basedOn w:val="a"/>
    <w:rsid w:val="00713ABD"/>
    <w:pPr>
      <w:pBdr>
        <w:top w:val="single" w:sz="4" w:space="0" w:color="auto"/>
        <w:left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5">
    <w:name w:val="xl85"/>
    <w:basedOn w:val="a"/>
    <w:rsid w:val="00713ABD"/>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86">
    <w:name w:val="xl86"/>
    <w:basedOn w:val="a"/>
    <w:rsid w:val="00713ABD"/>
    <w:pPr>
      <w:pBdr>
        <w:left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7">
    <w:name w:val="xl87"/>
    <w:basedOn w:val="a"/>
    <w:rsid w:val="00713ABD"/>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
    <w:rsid w:val="00713ABD"/>
    <w:pPr>
      <w:pBdr>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9">
    <w:name w:val="xl89"/>
    <w:basedOn w:val="a"/>
    <w:rsid w:val="00713ABD"/>
    <w:pPr>
      <w:pBdr>
        <w:top w:val="single" w:sz="4" w:space="0" w:color="auto"/>
        <w:left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0">
    <w:name w:val="xl90"/>
    <w:basedOn w:val="a"/>
    <w:rsid w:val="00713ABD"/>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1">
    <w:name w:val="xl91"/>
    <w:basedOn w:val="a"/>
    <w:rsid w:val="00713ABD"/>
    <w:pPr>
      <w:pBdr>
        <w:left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2">
    <w:name w:val="xl92"/>
    <w:basedOn w:val="a"/>
    <w:rsid w:val="00713ABD"/>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3">
    <w:name w:val="xl93"/>
    <w:basedOn w:val="a"/>
    <w:rsid w:val="00713ABD"/>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
    <w:rsid w:val="00713ABD"/>
    <w:pPr>
      <w:pBdr>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5">
    <w:name w:val="xl95"/>
    <w:basedOn w:val="a"/>
    <w:rsid w:val="00713ABD"/>
    <w:pPr>
      <w:pBdr>
        <w:top w:val="single" w:sz="4" w:space="0" w:color="auto"/>
        <w:left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6">
    <w:name w:val="xl96"/>
    <w:basedOn w:val="a"/>
    <w:rsid w:val="00713ABD"/>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7">
    <w:name w:val="xl97"/>
    <w:basedOn w:val="a"/>
    <w:rsid w:val="00713ABD"/>
    <w:pPr>
      <w:pBdr>
        <w:left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8">
    <w:name w:val="xl98"/>
    <w:basedOn w:val="a"/>
    <w:rsid w:val="00713ABD"/>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9">
    <w:name w:val="xl99"/>
    <w:basedOn w:val="a"/>
    <w:rsid w:val="00713ABD"/>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100">
    <w:name w:val="xl100"/>
    <w:basedOn w:val="a"/>
    <w:rsid w:val="00713ABD"/>
    <w:pPr>
      <w:pBdr>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1">
    <w:name w:val="xl101"/>
    <w:basedOn w:val="a"/>
    <w:rsid w:val="00713ABD"/>
    <w:pPr>
      <w:pBdr>
        <w:top w:val="single" w:sz="4" w:space="0" w:color="auto"/>
        <w:left w:val="single" w:sz="4" w:space="0" w:color="auto"/>
        <w:right w:val="single" w:sz="4" w:space="0" w:color="auto"/>
      </w:pBdr>
      <w:shd w:val="clear" w:color="000000" w:fill="D6DCE4"/>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
    <w:rsid w:val="00713ABD"/>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3">
    <w:name w:val="xl103"/>
    <w:basedOn w:val="a"/>
    <w:rsid w:val="00713ABD"/>
    <w:pPr>
      <w:pBdr>
        <w:top w:val="single" w:sz="4" w:space="0" w:color="auto"/>
        <w:left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4">
    <w:name w:val="xl104"/>
    <w:basedOn w:val="a"/>
    <w:rsid w:val="00713ABD"/>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05">
    <w:name w:val="xl105"/>
    <w:basedOn w:val="a"/>
    <w:rsid w:val="00713ABD"/>
    <w:pPr>
      <w:pBdr>
        <w:left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6">
    <w:name w:val="xl106"/>
    <w:basedOn w:val="a"/>
    <w:rsid w:val="00713ABD"/>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107">
    <w:name w:val="xl107"/>
    <w:basedOn w:val="a"/>
    <w:rsid w:val="00713ABD"/>
    <w:pPr>
      <w:pBdr>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8">
    <w:name w:val="xl108"/>
    <w:basedOn w:val="a"/>
    <w:rsid w:val="00713ABD"/>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9">
    <w:name w:val="xl109"/>
    <w:basedOn w:val="a"/>
    <w:rsid w:val="00713AB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0">
    <w:name w:val="xl110"/>
    <w:basedOn w:val="a"/>
    <w:rsid w:val="00713ABD"/>
    <w:pPr>
      <w:pBdr>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
    <w:rsid w:val="00713AB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2">
    <w:name w:val="xl112"/>
    <w:basedOn w:val="a"/>
    <w:rsid w:val="00713AB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113">
    <w:name w:val="xl113"/>
    <w:basedOn w:val="a"/>
    <w:rsid w:val="00713ABD"/>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4">
    <w:name w:val="xl114"/>
    <w:basedOn w:val="a"/>
    <w:rsid w:val="00713ABD"/>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5">
    <w:name w:val="xl115"/>
    <w:basedOn w:val="a"/>
    <w:rsid w:val="00713AB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6">
    <w:name w:val="xl116"/>
    <w:basedOn w:val="a"/>
    <w:rsid w:val="00713ABD"/>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17">
    <w:name w:val="xl117"/>
    <w:basedOn w:val="a"/>
    <w:rsid w:val="00713AB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8">
    <w:name w:val="xl118"/>
    <w:basedOn w:val="a"/>
    <w:rsid w:val="00713AB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119">
    <w:name w:val="xl119"/>
    <w:basedOn w:val="a"/>
    <w:rsid w:val="00713ABD"/>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0">
    <w:name w:val="xl120"/>
    <w:basedOn w:val="a"/>
    <w:rsid w:val="00713ABD"/>
    <w:pPr>
      <w:pBdr>
        <w:top w:val="single" w:sz="4" w:space="0" w:color="auto"/>
        <w:left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1">
    <w:name w:val="xl121"/>
    <w:basedOn w:val="a"/>
    <w:rsid w:val="00713ABD"/>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2">
    <w:name w:val="xl122"/>
    <w:basedOn w:val="a"/>
    <w:rsid w:val="00713ABD"/>
    <w:pPr>
      <w:pBdr>
        <w:left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3">
    <w:name w:val="xl123"/>
    <w:basedOn w:val="a"/>
    <w:rsid w:val="00713ABD"/>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4">
    <w:name w:val="xl124"/>
    <w:basedOn w:val="a"/>
    <w:rsid w:val="00713ABD"/>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125">
    <w:name w:val="xl125"/>
    <w:basedOn w:val="a"/>
    <w:rsid w:val="00713ABD"/>
    <w:pPr>
      <w:pBdr>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6">
    <w:name w:val="xl126"/>
    <w:basedOn w:val="a"/>
    <w:rsid w:val="00713AB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7">
    <w:name w:val="xl127"/>
    <w:basedOn w:val="a"/>
    <w:rsid w:val="00713AB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8">
    <w:name w:val="xl128"/>
    <w:basedOn w:val="a"/>
    <w:rsid w:val="00713AB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29">
    <w:name w:val="xl129"/>
    <w:basedOn w:val="a"/>
    <w:rsid w:val="00713AB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0">
    <w:name w:val="xl130"/>
    <w:basedOn w:val="a"/>
    <w:rsid w:val="00713A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1">
    <w:name w:val="xl131"/>
    <w:basedOn w:val="a"/>
    <w:rsid w:val="00713A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2">
    <w:name w:val="xl132"/>
    <w:basedOn w:val="a"/>
    <w:rsid w:val="00713ABD"/>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
    <w:rsid w:val="00713ABD"/>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4">
    <w:name w:val="xl134"/>
    <w:basedOn w:val="a"/>
    <w:rsid w:val="00713ABD"/>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5">
    <w:name w:val="xl135"/>
    <w:basedOn w:val="a"/>
    <w:rsid w:val="00713ABD"/>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6">
    <w:name w:val="xl136"/>
    <w:basedOn w:val="a"/>
    <w:rsid w:val="00713ABD"/>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7">
    <w:name w:val="xl137"/>
    <w:basedOn w:val="a"/>
    <w:rsid w:val="00713ABD"/>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8">
    <w:name w:val="xl138"/>
    <w:basedOn w:val="a"/>
    <w:rsid w:val="00713ABD"/>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9">
    <w:name w:val="xl139"/>
    <w:basedOn w:val="a"/>
    <w:rsid w:val="00713ABD"/>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0">
    <w:name w:val="xl140"/>
    <w:basedOn w:val="a"/>
    <w:rsid w:val="00713ABD"/>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1">
    <w:name w:val="xl141"/>
    <w:basedOn w:val="a"/>
    <w:rsid w:val="00713ABD"/>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2">
    <w:name w:val="xl142"/>
    <w:basedOn w:val="a"/>
    <w:rsid w:val="00713AB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3">
    <w:name w:val="xl143"/>
    <w:basedOn w:val="a"/>
    <w:rsid w:val="00713AB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4">
    <w:name w:val="xl144"/>
    <w:basedOn w:val="a"/>
    <w:rsid w:val="00713AB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5">
    <w:name w:val="xl145"/>
    <w:basedOn w:val="a"/>
    <w:rsid w:val="00713AB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6">
    <w:name w:val="xl146"/>
    <w:basedOn w:val="a"/>
    <w:rsid w:val="00713ABD"/>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7">
    <w:name w:val="xl147"/>
    <w:basedOn w:val="a"/>
    <w:rsid w:val="00713ABD"/>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48">
    <w:name w:val="xl148"/>
    <w:basedOn w:val="a"/>
    <w:rsid w:val="00713ABD"/>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49">
    <w:name w:val="xl149"/>
    <w:basedOn w:val="a"/>
    <w:rsid w:val="00713AB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0">
    <w:name w:val="xl150"/>
    <w:basedOn w:val="a"/>
    <w:rsid w:val="00713ABD"/>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1">
    <w:name w:val="xl151"/>
    <w:basedOn w:val="a"/>
    <w:rsid w:val="00713ABD"/>
    <w:pPr>
      <w:pBdr>
        <w:top w:val="single" w:sz="4" w:space="0" w:color="auto"/>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
    <w:rsid w:val="00713ABD"/>
    <w:pPr>
      <w:pBdr>
        <w:left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3">
    <w:name w:val="xl153"/>
    <w:basedOn w:val="a"/>
    <w:rsid w:val="00713ABD"/>
    <w:pPr>
      <w:pBdr>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4">
    <w:name w:val="xl154"/>
    <w:basedOn w:val="a"/>
    <w:rsid w:val="00713ABD"/>
    <w:pPr>
      <w:pBdr>
        <w:top w:val="single" w:sz="4" w:space="0" w:color="auto"/>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5">
    <w:name w:val="xl155"/>
    <w:basedOn w:val="a"/>
    <w:rsid w:val="00713ABD"/>
    <w:pPr>
      <w:pBdr>
        <w:left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6">
    <w:name w:val="xl156"/>
    <w:basedOn w:val="a"/>
    <w:rsid w:val="00713ABD"/>
    <w:pPr>
      <w:pBdr>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character" w:customStyle="1" w:styleId="30">
    <w:name w:val="Заголовок 3 Знак"/>
    <w:basedOn w:val="a0"/>
    <w:link w:val="3"/>
    <w:uiPriority w:val="9"/>
    <w:rsid w:val="00A16469"/>
    <w:rPr>
      <w:rFonts w:ascii="Arial" w:eastAsia="Times New Roman" w:hAnsi="Arial" w:cs="Times New Roman"/>
      <w:bCs/>
      <w:lang w:eastAsia="ru-RU"/>
    </w:rPr>
  </w:style>
  <w:style w:type="paragraph" w:customStyle="1" w:styleId="ab">
    <w:name w:val="Таблица"/>
    <w:basedOn w:val="a"/>
    <w:next w:val="a"/>
    <w:rsid w:val="00A16469"/>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c">
    <w:name w:val="annotation reference"/>
    <w:basedOn w:val="a0"/>
    <w:semiHidden/>
    <w:rsid w:val="00A16469"/>
    <w:rPr>
      <w:rFonts w:cs="Times New Roman"/>
      <w:sz w:val="16"/>
      <w:szCs w:val="16"/>
    </w:rPr>
  </w:style>
  <w:style w:type="paragraph" w:styleId="ad">
    <w:name w:val="annotation text"/>
    <w:basedOn w:val="a"/>
    <w:link w:val="ae"/>
    <w:semiHidden/>
    <w:rsid w:val="00A16469"/>
    <w:pPr>
      <w:spacing w:after="0" w:line="240" w:lineRule="auto"/>
    </w:pPr>
    <w:rPr>
      <w:rFonts w:ascii="Times New Roman" w:eastAsia="Times New Roman" w:hAnsi="Times New Roman" w:cs="Times New Roman"/>
      <w:sz w:val="20"/>
      <w:szCs w:val="20"/>
      <w:lang w:eastAsia="ru-RU"/>
    </w:rPr>
  </w:style>
  <w:style w:type="character" w:customStyle="1" w:styleId="ae">
    <w:name w:val="Текст примечания Знак"/>
    <w:basedOn w:val="a0"/>
    <w:link w:val="ad"/>
    <w:rsid w:val="00A16469"/>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
    <w:rsid w:val="00A16469"/>
    <w:rPr>
      <w:rFonts w:asciiTheme="majorHAnsi" w:eastAsiaTheme="majorEastAsia" w:hAnsiTheme="majorHAnsi" w:cstheme="majorBidi"/>
      <w:color w:val="2E74B5" w:themeColor="accent1" w:themeShade="BF"/>
      <w:sz w:val="26"/>
      <w:szCs w:val="26"/>
    </w:rPr>
  </w:style>
  <w:style w:type="paragraph" w:styleId="af">
    <w:name w:val="List Paragraph"/>
    <w:basedOn w:val="a"/>
    <w:uiPriority w:val="34"/>
    <w:qFormat/>
    <w:rsid w:val="00A16469"/>
    <w:pPr>
      <w:spacing w:after="0" w:line="240" w:lineRule="auto"/>
      <w:ind w:left="720"/>
      <w:contextualSpacing/>
    </w:pPr>
    <w:rPr>
      <w:rFonts w:ascii="Times New Roman" w:eastAsia="Times New Roman" w:hAnsi="Times New Roman" w:cs="Times New Roman"/>
      <w:sz w:val="24"/>
      <w:szCs w:val="24"/>
      <w:lang w:eastAsia="ru-RU"/>
    </w:rPr>
  </w:style>
  <w:style w:type="paragraph" w:styleId="22">
    <w:name w:val="Body Text 2"/>
    <w:basedOn w:val="a"/>
    <w:link w:val="23"/>
    <w:uiPriority w:val="99"/>
    <w:rsid w:val="00A16469"/>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uiPriority w:val="99"/>
    <w:rsid w:val="00A16469"/>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A16469"/>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qFormat/>
    <w:rsid w:val="00A16469"/>
    <w:pPr>
      <w:widowControl w:val="0"/>
      <w:autoSpaceDE w:val="0"/>
      <w:autoSpaceDN w:val="0"/>
      <w:spacing w:after="0" w:line="240" w:lineRule="auto"/>
    </w:pPr>
    <w:rPr>
      <w:rFonts w:ascii="Times New Roman" w:eastAsia="Times New Roman" w:hAnsi="Times New Roman" w:cs="Times New Roman"/>
      <w:lang w:eastAsia="ru-RU"/>
    </w:rPr>
  </w:style>
  <w:style w:type="character" w:customStyle="1" w:styleId="10">
    <w:name w:val="Заголовок 1 Знак"/>
    <w:basedOn w:val="a0"/>
    <w:link w:val="1"/>
    <w:uiPriority w:val="9"/>
    <w:rsid w:val="00223503"/>
    <w:rPr>
      <w:rFonts w:ascii="Times New Roman" w:eastAsia="Times New Roman" w:hAnsi="Times New Roman" w:cs="Times New Roman"/>
      <w:b/>
      <w:sz w:val="24"/>
      <w:szCs w:val="20"/>
      <w:lang w:eastAsia="ru-RU"/>
    </w:rPr>
  </w:style>
  <w:style w:type="character" w:customStyle="1" w:styleId="40">
    <w:name w:val="Заголовок 4 Знак"/>
    <w:basedOn w:val="a0"/>
    <w:link w:val="4"/>
    <w:uiPriority w:val="9"/>
    <w:rsid w:val="00223503"/>
    <w:rPr>
      <w:rFonts w:ascii="Times New Roman" w:eastAsia="Times New Roman" w:hAnsi="Times New Roman" w:cs="Times New Roman"/>
      <w:b/>
      <w:sz w:val="24"/>
      <w:szCs w:val="20"/>
      <w:lang w:eastAsia="ru-RU"/>
    </w:rPr>
  </w:style>
  <w:style w:type="character" w:customStyle="1" w:styleId="50">
    <w:name w:val="Заголовок 5 Знак"/>
    <w:basedOn w:val="a0"/>
    <w:link w:val="5"/>
    <w:uiPriority w:val="9"/>
    <w:rsid w:val="00223503"/>
    <w:rPr>
      <w:rFonts w:ascii="Times New Roman" w:eastAsia="Times New Roman" w:hAnsi="Times New Roman" w:cs="Times New Roman"/>
      <w:sz w:val="24"/>
      <w:szCs w:val="20"/>
      <w:lang w:eastAsia="ru-RU"/>
    </w:rPr>
  </w:style>
  <w:style w:type="character" w:customStyle="1" w:styleId="60">
    <w:name w:val="Заголовок 6 Знак"/>
    <w:basedOn w:val="a0"/>
    <w:link w:val="6"/>
    <w:uiPriority w:val="9"/>
    <w:rsid w:val="00223503"/>
    <w:rPr>
      <w:rFonts w:ascii="Times New Roman" w:eastAsia="Times New Roman" w:hAnsi="Times New Roman" w:cs="Times New Roman"/>
      <w:b/>
      <w:bCs/>
      <w:lang w:eastAsia="ru-RU"/>
    </w:rPr>
  </w:style>
  <w:style w:type="character" w:customStyle="1" w:styleId="70">
    <w:name w:val="Заголовок 7 Знак"/>
    <w:basedOn w:val="a0"/>
    <w:link w:val="7"/>
    <w:uiPriority w:val="9"/>
    <w:rsid w:val="00223503"/>
    <w:rPr>
      <w:rFonts w:ascii="Times New Roman" w:eastAsia="Times New Roman" w:hAnsi="Times New Roman" w:cs="Times New Roman"/>
      <w:b/>
      <w:sz w:val="24"/>
      <w:szCs w:val="20"/>
      <w:lang w:eastAsia="ru-RU"/>
    </w:rPr>
  </w:style>
  <w:style w:type="character" w:customStyle="1" w:styleId="80">
    <w:name w:val="Заголовок 8 Знак"/>
    <w:basedOn w:val="a0"/>
    <w:link w:val="8"/>
    <w:uiPriority w:val="9"/>
    <w:rsid w:val="00223503"/>
    <w:rPr>
      <w:rFonts w:ascii="Times New Roman" w:eastAsia="Times New Roman" w:hAnsi="Times New Roman" w:cs="Times New Roman"/>
      <w:b/>
      <w:sz w:val="32"/>
      <w:szCs w:val="20"/>
      <w:lang w:eastAsia="ru-RU"/>
    </w:rPr>
  </w:style>
  <w:style w:type="character" w:customStyle="1" w:styleId="90">
    <w:name w:val="Заголовок 9 Знак"/>
    <w:basedOn w:val="a0"/>
    <w:link w:val="9"/>
    <w:uiPriority w:val="9"/>
    <w:rsid w:val="00223503"/>
    <w:rPr>
      <w:rFonts w:ascii="Times New Roman" w:eastAsia="Times New Roman" w:hAnsi="Times New Roman" w:cs="Times New Roman"/>
      <w:i/>
      <w:sz w:val="24"/>
      <w:szCs w:val="20"/>
      <w:lang w:eastAsia="ru-RU"/>
    </w:rPr>
  </w:style>
  <w:style w:type="paragraph" w:styleId="32">
    <w:name w:val="Body Text Indent 3"/>
    <w:basedOn w:val="a"/>
    <w:link w:val="33"/>
    <w:rsid w:val="00223503"/>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33">
    <w:name w:val="Основной текст с отступом 3 Знак"/>
    <w:basedOn w:val="a0"/>
    <w:link w:val="32"/>
    <w:rsid w:val="00223503"/>
    <w:rPr>
      <w:rFonts w:ascii="Times New Roman" w:eastAsia="Times New Roman" w:hAnsi="Times New Roman" w:cs="Times New Roman"/>
      <w:sz w:val="24"/>
      <w:szCs w:val="20"/>
      <w:lang w:eastAsia="ru-RU"/>
    </w:rPr>
  </w:style>
  <w:style w:type="paragraph" w:customStyle="1" w:styleId="13">
    <w:name w:val="Штамп1"/>
    <w:basedOn w:val="a"/>
    <w:uiPriority w:val="99"/>
    <w:rsid w:val="00223503"/>
    <w:pPr>
      <w:widowControl w:val="0"/>
      <w:spacing w:after="0" w:line="240" w:lineRule="auto"/>
      <w:jc w:val="center"/>
    </w:pPr>
    <w:rPr>
      <w:rFonts w:ascii="Times New Roman" w:eastAsia="Times New Roman" w:hAnsi="Times New Roman" w:cs="Times New Roman"/>
      <w:sz w:val="24"/>
      <w:szCs w:val="20"/>
      <w:lang w:eastAsia="ru-RU"/>
    </w:rPr>
  </w:style>
  <w:style w:type="paragraph" w:styleId="af0">
    <w:name w:val="Title"/>
    <w:basedOn w:val="a"/>
    <w:link w:val="af1"/>
    <w:uiPriority w:val="10"/>
    <w:qFormat/>
    <w:rsid w:val="00223503"/>
    <w:pPr>
      <w:spacing w:after="0" w:line="240" w:lineRule="auto"/>
      <w:jc w:val="center"/>
    </w:pPr>
    <w:rPr>
      <w:rFonts w:ascii="Times New Roman" w:eastAsia="Times New Roman" w:hAnsi="Times New Roman" w:cs="Times New Roman"/>
      <w:b/>
      <w:sz w:val="24"/>
      <w:szCs w:val="24"/>
      <w:lang w:eastAsia="ru-RU"/>
    </w:rPr>
  </w:style>
  <w:style w:type="character" w:customStyle="1" w:styleId="af1">
    <w:name w:val="Название Знак"/>
    <w:basedOn w:val="a0"/>
    <w:link w:val="af0"/>
    <w:uiPriority w:val="10"/>
    <w:rsid w:val="00223503"/>
    <w:rPr>
      <w:rFonts w:ascii="Times New Roman" w:eastAsia="Times New Roman" w:hAnsi="Times New Roman" w:cs="Times New Roman"/>
      <w:b/>
      <w:sz w:val="24"/>
      <w:szCs w:val="24"/>
      <w:lang w:eastAsia="ru-RU"/>
    </w:rPr>
  </w:style>
  <w:style w:type="table" w:styleId="af2">
    <w:name w:val="Table Grid"/>
    <w:basedOn w:val="a1"/>
    <w:rsid w:val="0022350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Indent 2"/>
    <w:basedOn w:val="a"/>
    <w:link w:val="25"/>
    <w:uiPriority w:val="99"/>
    <w:rsid w:val="00223503"/>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rsid w:val="00223503"/>
    <w:rPr>
      <w:rFonts w:ascii="Times New Roman" w:eastAsia="Times New Roman" w:hAnsi="Times New Roman" w:cs="Times New Roman"/>
      <w:sz w:val="24"/>
      <w:szCs w:val="24"/>
      <w:lang w:eastAsia="ru-RU"/>
    </w:rPr>
  </w:style>
  <w:style w:type="paragraph" w:styleId="34">
    <w:name w:val="Body Text 3"/>
    <w:basedOn w:val="a"/>
    <w:link w:val="35"/>
    <w:rsid w:val="00223503"/>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223503"/>
    <w:rPr>
      <w:rFonts w:ascii="Times New Roman" w:eastAsia="Times New Roman" w:hAnsi="Times New Roman" w:cs="Times New Roman"/>
      <w:sz w:val="16"/>
      <w:szCs w:val="16"/>
      <w:lang w:eastAsia="ru-RU"/>
    </w:rPr>
  </w:style>
  <w:style w:type="paragraph" w:styleId="af3">
    <w:name w:val="Body Text Indent"/>
    <w:basedOn w:val="a"/>
    <w:link w:val="af4"/>
    <w:uiPriority w:val="99"/>
    <w:rsid w:val="00223503"/>
    <w:pPr>
      <w:spacing w:after="120" w:line="240" w:lineRule="auto"/>
      <w:ind w:left="283"/>
    </w:pPr>
    <w:rPr>
      <w:rFonts w:ascii="Times New Roman" w:eastAsia="Times New Roman" w:hAnsi="Times New Roman" w:cs="Times New Roman"/>
      <w:sz w:val="24"/>
      <w:szCs w:val="24"/>
      <w:lang w:eastAsia="ru-RU"/>
    </w:rPr>
  </w:style>
  <w:style w:type="character" w:customStyle="1" w:styleId="af4">
    <w:name w:val="Основной текст с отступом Знак"/>
    <w:basedOn w:val="a0"/>
    <w:link w:val="af3"/>
    <w:uiPriority w:val="99"/>
    <w:rsid w:val="00223503"/>
    <w:rPr>
      <w:rFonts w:ascii="Times New Roman" w:eastAsia="Times New Roman" w:hAnsi="Times New Roman" w:cs="Times New Roman"/>
      <w:sz w:val="24"/>
      <w:szCs w:val="24"/>
      <w:lang w:eastAsia="ru-RU"/>
    </w:rPr>
  </w:style>
  <w:style w:type="paragraph" w:styleId="af5">
    <w:name w:val="List"/>
    <w:basedOn w:val="a"/>
    <w:uiPriority w:val="99"/>
    <w:rsid w:val="00223503"/>
    <w:pPr>
      <w:spacing w:after="0" w:line="240" w:lineRule="auto"/>
      <w:ind w:left="283" w:hanging="283"/>
    </w:pPr>
    <w:rPr>
      <w:rFonts w:ascii="Times New Roman" w:eastAsia="Times New Roman" w:hAnsi="Times New Roman" w:cs="Times New Roman"/>
      <w:sz w:val="20"/>
      <w:szCs w:val="20"/>
      <w:lang w:eastAsia="ru-RU"/>
    </w:rPr>
  </w:style>
  <w:style w:type="paragraph" w:styleId="26">
    <w:name w:val="List 2"/>
    <w:basedOn w:val="a"/>
    <w:rsid w:val="00223503"/>
    <w:pPr>
      <w:spacing w:after="0" w:line="240" w:lineRule="auto"/>
      <w:ind w:left="566" w:hanging="283"/>
    </w:pPr>
    <w:rPr>
      <w:rFonts w:ascii="Times New Roman" w:eastAsia="Times New Roman" w:hAnsi="Times New Roman" w:cs="Times New Roman"/>
      <w:sz w:val="32"/>
      <w:szCs w:val="20"/>
      <w:lang w:eastAsia="ru-RU"/>
    </w:rPr>
  </w:style>
  <w:style w:type="paragraph" w:styleId="36">
    <w:name w:val="List 3"/>
    <w:basedOn w:val="a"/>
    <w:rsid w:val="00223503"/>
    <w:pPr>
      <w:spacing w:after="0" w:line="240" w:lineRule="auto"/>
      <w:ind w:left="849" w:hanging="283"/>
    </w:pPr>
    <w:rPr>
      <w:rFonts w:ascii="Times New Roman" w:eastAsia="Times New Roman" w:hAnsi="Times New Roman" w:cs="Times New Roman"/>
      <w:sz w:val="32"/>
      <w:szCs w:val="20"/>
      <w:lang w:eastAsia="ru-RU"/>
    </w:rPr>
  </w:style>
  <w:style w:type="paragraph" w:styleId="27">
    <w:name w:val="List Bullet 2"/>
    <w:basedOn w:val="a"/>
    <w:autoRedefine/>
    <w:rsid w:val="00223503"/>
    <w:pPr>
      <w:spacing w:after="0" w:line="360" w:lineRule="auto"/>
      <w:ind w:firstLine="709"/>
      <w:jc w:val="both"/>
      <w:outlineLvl w:val="0"/>
    </w:pPr>
    <w:rPr>
      <w:rFonts w:ascii="Times New Roman" w:eastAsia="Times New Roman" w:hAnsi="Times New Roman" w:cs="Times New Roman"/>
      <w:sz w:val="24"/>
      <w:szCs w:val="20"/>
      <w:lang w:eastAsia="ru-RU"/>
    </w:rPr>
  </w:style>
  <w:style w:type="paragraph" w:styleId="37">
    <w:name w:val="List Bullet 3"/>
    <w:basedOn w:val="a"/>
    <w:autoRedefine/>
    <w:rsid w:val="00223503"/>
    <w:pPr>
      <w:spacing w:after="0" w:line="360" w:lineRule="auto"/>
      <w:ind w:firstLine="709"/>
      <w:jc w:val="both"/>
    </w:pPr>
    <w:rPr>
      <w:rFonts w:ascii="Times New Roman" w:eastAsia="Times New Roman" w:hAnsi="Times New Roman" w:cs="Times New Roman"/>
      <w:b/>
      <w:bCs/>
      <w:sz w:val="24"/>
      <w:szCs w:val="20"/>
      <w:lang w:eastAsia="ru-RU"/>
    </w:rPr>
  </w:style>
  <w:style w:type="paragraph" w:styleId="41">
    <w:name w:val="List Bullet 4"/>
    <w:basedOn w:val="a"/>
    <w:autoRedefine/>
    <w:rsid w:val="00223503"/>
    <w:pPr>
      <w:tabs>
        <w:tab w:val="num" w:pos="0"/>
      </w:tabs>
      <w:spacing w:after="0" w:line="360" w:lineRule="auto"/>
      <w:ind w:firstLine="566"/>
    </w:pPr>
    <w:rPr>
      <w:rFonts w:ascii="Times New Roman" w:eastAsia="Times New Roman" w:hAnsi="Times New Roman" w:cs="Times New Roman"/>
      <w:sz w:val="24"/>
      <w:szCs w:val="20"/>
      <w:lang w:eastAsia="ru-RU"/>
    </w:rPr>
  </w:style>
  <w:style w:type="paragraph" w:styleId="af6">
    <w:name w:val="footer"/>
    <w:basedOn w:val="a"/>
    <w:link w:val="af7"/>
    <w:uiPriority w:val="99"/>
    <w:rsid w:val="00223503"/>
    <w:pPr>
      <w:tabs>
        <w:tab w:val="center" w:pos="4153"/>
        <w:tab w:val="right" w:pos="8306"/>
      </w:tabs>
      <w:spacing w:after="0" w:line="240" w:lineRule="auto"/>
    </w:pPr>
    <w:rPr>
      <w:rFonts w:ascii="Times New Roman" w:eastAsia="Times New Roman" w:hAnsi="Times New Roman" w:cs="Times New Roman"/>
      <w:sz w:val="32"/>
      <w:szCs w:val="20"/>
      <w:lang w:eastAsia="ru-RU"/>
    </w:rPr>
  </w:style>
  <w:style w:type="character" w:customStyle="1" w:styleId="af7">
    <w:name w:val="Нижний колонтитул Знак"/>
    <w:basedOn w:val="a0"/>
    <w:link w:val="af6"/>
    <w:uiPriority w:val="99"/>
    <w:rsid w:val="00223503"/>
    <w:rPr>
      <w:rFonts w:ascii="Times New Roman" w:eastAsia="Times New Roman" w:hAnsi="Times New Roman" w:cs="Times New Roman"/>
      <w:sz w:val="32"/>
      <w:szCs w:val="20"/>
      <w:lang w:eastAsia="ru-RU"/>
    </w:rPr>
  </w:style>
  <w:style w:type="paragraph" w:styleId="af8">
    <w:name w:val="Block Text"/>
    <w:basedOn w:val="a"/>
    <w:rsid w:val="00223503"/>
    <w:pPr>
      <w:spacing w:after="0" w:line="240" w:lineRule="auto"/>
      <w:ind w:left="1134" w:right="1134"/>
      <w:jc w:val="center"/>
    </w:pPr>
    <w:rPr>
      <w:rFonts w:ascii="Times New Roman" w:eastAsia="Times New Roman" w:hAnsi="Times New Roman" w:cs="Times New Roman"/>
      <w:sz w:val="24"/>
      <w:szCs w:val="20"/>
      <w:lang w:val="en-US" w:eastAsia="ru-RU"/>
    </w:rPr>
  </w:style>
  <w:style w:type="paragraph" w:styleId="af9">
    <w:name w:val="Subtitle"/>
    <w:basedOn w:val="a"/>
    <w:link w:val="afa"/>
    <w:uiPriority w:val="11"/>
    <w:qFormat/>
    <w:rsid w:val="00223503"/>
    <w:pPr>
      <w:spacing w:after="0" w:line="360" w:lineRule="auto"/>
      <w:ind w:firstLine="720"/>
      <w:jc w:val="center"/>
    </w:pPr>
    <w:rPr>
      <w:rFonts w:ascii="Times New Roman" w:eastAsia="Times New Roman" w:hAnsi="Times New Roman" w:cs="Times New Roman"/>
      <w:b/>
      <w:sz w:val="24"/>
      <w:szCs w:val="20"/>
      <w:lang w:eastAsia="ru-RU"/>
    </w:rPr>
  </w:style>
  <w:style w:type="character" w:customStyle="1" w:styleId="afa">
    <w:name w:val="Подзаголовок Знак"/>
    <w:basedOn w:val="a0"/>
    <w:link w:val="af9"/>
    <w:uiPriority w:val="11"/>
    <w:rsid w:val="00223503"/>
    <w:rPr>
      <w:rFonts w:ascii="Times New Roman" w:eastAsia="Times New Roman" w:hAnsi="Times New Roman" w:cs="Times New Roman"/>
      <w:b/>
      <w:sz w:val="24"/>
      <w:szCs w:val="20"/>
      <w:lang w:eastAsia="ru-RU"/>
    </w:rPr>
  </w:style>
  <w:style w:type="paragraph" w:styleId="afb">
    <w:name w:val="header"/>
    <w:basedOn w:val="a"/>
    <w:link w:val="afc"/>
    <w:uiPriority w:val="99"/>
    <w:rsid w:val="00223503"/>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c">
    <w:name w:val="Верхний колонтитул Знак"/>
    <w:basedOn w:val="a0"/>
    <w:link w:val="afb"/>
    <w:uiPriority w:val="99"/>
    <w:rsid w:val="00223503"/>
    <w:rPr>
      <w:rFonts w:ascii="Times New Roman" w:eastAsia="Times New Roman" w:hAnsi="Times New Roman" w:cs="Times New Roman"/>
      <w:sz w:val="20"/>
      <w:szCs w:val="20"/>
      <w:lang w:eastAsia="ru-RU"/>
    </w:rPr>
  </w:style>
  <w:style w:type="paragraph" w:styleId="afd">
    <w:name w:val="List Bullet"/>
    <w:basedOn w:val="a"/>
    <w:autoRedefine/>
    <w:rsid w:val="00223503"/>
    <w:pPr>
      <w:tabs>
        <w:tab w:val="num" w:pos="0"/>
      </w:tabs>
      <w:spacing w:after="0" w:line="360" w:lineRule="auto"/>
      <w:ind w:left="360" w:hanging="360"/>
    </w:pPr>
    <w:rPr>
      <w:rFonts w:ascii="Times New Roman" w:eastAsia="Times New Roman" w:hAnsi="Times New Roman" w:cs="Times New Roman"/>
      <w:sz w:val="24"/>
      <w:szCs w:val="20"/>
      <w:lang w:eastAsia="ru-RU"/>
    </w:rPr>
  </w:style>
  <w:style w:type="paragraph" w:styleId="afe">
    <w:name w:val="List Continue"/>
    <w:basedOn w:val="a"/>
    <w:rsid w:val="00223503"/>
    <w:pPr>
      <w:spacing w:after="120" w:line="240" w:lineRule="auto"/>
      <w:ind w:left="283"/>
    </w:pPr>
    <w:rPr>
      <w:rFonts w:ascii="Times New Roman" w:eastAsia="Times New Roman" w:hAnsi="Times New Roman" w:cs="Times New Roman"/>
      <w:sz w:val="32"/>
      <w:szCs w:val="20"/>
      <w:lang w:eastAsia="ru-RU"/>
    </w:rPr>
  </w:style>
  <w:style w:type="paragraph" w:styleId="28">
    <w:name w:val="List Continue 2"/>
    <w:basedOn w:val="a"/>
    <w:rsid w:val="00223503"/>
    <w:pPr>
      <w:spacing w:after="120" w:line="240" w:lineRule="auto"/>
      <w:ind w:left="566"/>
    </w:pPr>
    <w:rPr>
      <w:rFonts w:ascii="Times New Roman" w:eastAsia="Times New Roman" w:hAnsi="Times New Roman" w:cs="Times New Roman"/>
      <w:sz w:val="32"/>
      <w:szCs w:val="20"/>
      <w:lang w:eastAsia="ru-RU"/>
    </w:rPr>
  </w:style>
  <w:style w:type="paragraph" w:styleId="aff">
    <w:name w:val="Normal Indent"/>
    <w:basedOn w:val="a"/>
    <w:rsid w:val="00223503"/>
    <w:pPr>
      <w:spacing w:after="0" w:line="240" w:lineRule="auto"/>
      <w:ind w:left="720"/>
    </w:pPr>
    <w:rPr>
      <w:rFonts w:ascii="Times New Roman" w:eastAsia="Times New Roman" w:hAnsi="Times New Roman" w:cs="Times New Roman"/>
      <w:sz w:val="20"/>
      <w:szCs w:val="20"/>
      <w:lang w:eastAsia="ru-RU"/>
    </w:rPr>
  </w:style>
  <w:style w:type="character" w:styleId="aff0">
    <w:name w:val="page number"/>
    <w:uiPriority w:val="99"/>
    <w:rsid w:val="00223503"/>
    <w:rPr>
      <w:rFonts w:ascii="Times New Roman" w:hAnsi="Times New Roman"/>
      <w:sz w:val="24"/>
    </w:rPr>
  </w:style>
  <w:style w:type="paragraph" w:customStyle="1" w:styleId="aff1">
    <w:name w:val="Краткий обратный адрес"/>
    <w:basedOn w:val="a"/>
    <w:uiPriority w:val="99"/>
    <w:rsid w:val="00223503"/>
    <w:pPr>
      <w:spacing w:after="0" w:line="240" w:lineRule="auto"/>
    </w:pPr>
    <w:rPr>
      <w:rFonts w:ascii="Times New Roman" w:eastAsia="Times New Roman" w:hAnsi="Times New Roman" w:cs="Times New Roman"/>
      <w:sz w:val="24"/>
      <w:szCs w:val="24"/>
      <w:lang w:eastAsia="ru-RU"/>
    </w:rPr>
  </w:style>
  <w:style w:type="paragraph" w:customStyle="1" w:styleId="PP">
    <w:name w:val="Строка PP"/>
    <w:basedOn w:val="aff2"/>
    <w:uiPriority w:val="99"/>
    <w:rsid w:val="00223503"/>
  </w:style>
  <w:style w:type="paragraph" w:styleId="aff2">
    <w:name w:val="Signature"/>
    <w:basedOn w:val="a"/>
    <w:link w:val="aff3"/>
    <w:uiPriority w:val="99"/>
    <w:rsid w:val="00223503"/>
    <w:pPr>
      <w:spacing w:after="0" w:line="240" w:lineRule="auto"/>
      <w:ind w:left="4252"/>
    </w:pPr>
    <w:rPr>
      <w:rFonts w:ascii="Times New Roman" w:eastAsia="Times New Roman" w:hAnsi="Times New Roman" w:cs="Times New Roman"/>
      <w:sz w:val="24"/>
      <w:szCs w:val="24"/>
      <w:lang w:eastAsia="ru-RU"/>
    </w:rPr>
  </w:style>
  <w:style w:type="character" w:customStyle="1" w:styleId="aff3">
    <w:name w:val="Подпись Знак"/>
    <w:basedOn w:val="a0"/>
    <w:link w:val="aff2"/>
    <w:uiPriority w:val="99"/>
    <w:rsid w:val="00223503"/>
    <w:rPr>
      <w:rFonts w:ascii="Times New Roman" w:eastAsia="Times New Roman" w:hAnsi="Times New Roman" w:cs="Times New Roman"/>
      <w:sz w:val="24"/>
      <w:szCs w:val="24"/>
      <w:lang w:eastAsia="ru-RU"/>
    </w:rPr>
  </w:style>
  <w:style w:type="paragraph" w:customStyle="1" w:styleId="aff4">
    <w:name w:val="Адресат"/>
    <w:basedOn w:val="a"/>
    <w:rsid w:val="00223503"/>
    <w:pPr>
      <w:spacing w:after="0" w:line="240" w:lineRule="auto"/>
    </w:pPr>
    <w:rPr>
      <w:rFonts w:ascii="Times New Roman" w:eastAsia="Times New Roman" w:hAnsi="Times New Roman" w:cs="Times New Roman"/>
      <w:sz w:val="24"/>
      <w:szCs w:val="24"/>
      <w:lang w:eastAsia="ru-RU"/>
    </w:rPr>
  </w:style>
  <w:style w:type="paragraph" w:customStyle="1" w:styleId="29">
    <w:name w:val="Штамп2"/>
    <w:basedOn w:val="2"/>
    <w:rsid w:val="00223503"/>
    <w:pPr>
      <w:keepLines w:val="0"/>
      <w:spacing w:before="0" w:line="240" w:lineRule="auto"/>
      <w:ind w:left="34" w:right="34"/>
      <w:outlineLvl w:val="9"/>
    </w:pPr>
    <w:rPr>
      <w:rFonts w:ascii="Times New Roman" w:eastAsia="Times New Roman" w:hAnsi="Times New Roman" w:cs="Times New Roman"/>
      <w:b/>
      <w:color w:val="auto"/>
      <w:sz w:val="24"/>
      <w:szCs w:val="20"/>
      <w:lang w:eastAsia="ru-RU"/>
    </w:rPr>
  </w:style>
  <w:style w:type="paragraph" w:customStyle="1" w:styleId="38">
    <w:name w:val="Штам3"/>
    <w:basedOn w:val="a"/>
    <w:rsid w:val="00223503"/>
    <w:pPr>
      <w:spacing w:after="0" w:line="240" w:lineRule="auto"/>
      <w:ind w:left="34" w:right="34"/>
      <w:jc w:val="center"/>
    </w:pPr>
    <w:rPr>
      <w:rFonts w:ascii="Times New Roman" w:eastAsia="Times New Roman" w:hAnsi="Times New Roman" w:cs="Times New Roman"/>
      <w:sz w:val="16"/>
      <w:szCs w:val="20"/>
      <w:lang w:eastAsia="ru-RU"/>
    </w:rPr>
  </w:style>
  <w:style w:type="paragraph" w:customStyle="1" w:styleId="42">
    <w:name w:val="Штам4"/>
    <w:basedOn w:val="a"/>
    <w:rsid w:val="00223503"/>
    <w:pPr>
      <w:spacing w:before="120" w:after="0" w:line="240" w:lineRule="auto"/>
      <w:ind w:left="-227" w:right="-227"/>
      <w:jc w:val="both"/>
    </w:pPr>
    <w:rPr>
      <w:rFonts w:ascii="Times New Roman" w:eastAsia="Times New Roman" w:hAnsi="Times New Roman" w:cs="Times New Roman"/>
      <w:sz w:val="16"/>
      <w:szCs w:val="20"/>
      <w:lang w:eastAsia="ru-RU"/>
    </w:rPr>
  </w:style>
  <w:style w:type="paragraph" w:customStyle="1" w:styleId="210">
    <w:name w:val="Основной текст с отступом 21"/>
    <w:basedOn w:val="a"/>
    <w:rsid w:val="00223503"/>
    <w:pPr>
      <w:widowControl w:val="0"/>
      <w:spacing w:after="0" w:line="260" w:lineRule="auto"/>
      <w:ind w:left="160" w:firstLine="700"/>
      <w:jc w:val="both"/>
    </w:pPr>
    <w:rPr>
      <w:rFonts w:ascii="Times New Roman" w:eastAsia="Times New Roman" w:hAnsi="Times New Roman" w:cs="Times New Roman"/>
      <w:sz w:val="28"/>
      <w:szCs w:val="20"/>
      <w:lang w:eastAsia="ru-RU"/>
    </w:rPr>
  </w:style>
  <w:style w:type="paragraph" w:customStyle="1" w:styleId="211">
    <w:name w:val="Основной текст 21"/>
    <w:basedOn w:val="a"/>
    <w:uiPriority w:val="99"/>
    <w:rsid w:val="00223503"/>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character" w:customStyle="1" w:styleId="aff5">
    <w:name w:val="Гипертекстовая ссылка"/>
    <w:rsid w:val="00223503"/>
    <w:rPr>
      <w:color w:val="008000"/>
      <w:sz w:val="20"/>
      <w:szCs w:val="20"/>
      <w:u w:val="single"/>
    </w:rPr>
  </w:style>
  <w:style w:type="character" w:customStyle="1" w:styleId="aff6">
    <w:name w:val="Цветовое выделение"/>
    <w:uiPriority w:val="99"/>
    <w:rsid w:val="00223503"/>
    <w:rPr>
      <w:b/>
      <w:bCs/>
      <w:color w:val="000080"/>
      <w:sz w:val="20"/>
      <w:szCs w:val="20"/>
    </w:rPr>
  </w:style>
  <w:style w:type="paragraph" w:customStyle="1" w:styleId="aff7">
    <w:name w:val="Заголовок статьи"/>
    <w:basedOn w:val="a"/>
    <w:next w:val="a"/>
    <w:uiPriority w:val="99"/>
    <w:rsid w:val="00223503"/>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styleId="aff8">
    <w:name w:val="Plain Text"/>
    <w:basedOn w:val="a"/>
    <w:link w:val="aff9"/>
    <w:rsid w:val="00223503"/>
    <w:pPr>
      <w:spacing w:after="0" w:line="240" w:lineRule="auto"/>
    </w:pPr>
    <w:rPr>
      <w:rFonts w:ascii="Courier New" w:eastAsia="Times New Roman" w:hAnsi="Courier New" w:cs="Courier New"/>
      <w:sz w:val="20"/>
      <w:szCs w:val="20"/>
      <w:lang w:eastAsia="ru-RU"/>
    </w:rPr>
  </w:style>
  <w:style w:type="character" w:customStyle="1" w:styleId="aff9">
    <w:name w:val="Текст Знак"/>
    <w:basedOn w:val="a0"/>
    <w:link w:val="aff8"/>
    <w:rsid w:val="00223503"/>
    <w:rPr>
      <w:rFonts w:ascii="Courier New" w:eastAsia="Times New Roman" w:hAnsi="Courier New" w:cs="Courier New"/>
      <w:sz w:val="20"/>
      <w:szCs w:val="20"/>
      <w:lang w:eastAsia="ru-RU"/>
    </w:rPr>
  </w:style>
  <w:style w:type="paragraph" w:customStyle="1" w:styleId="14">
    <w:name w:val="Обычный1"/>
    <w:rsid w:val="00223503"/>
    <w:pPr>
      <w:spacing w:after="0" w:line="240" w:lineRule="auto"/>
    </w:pPr>
    <w:rPr>
      <w:rFonts w:ascii="Times New Roman" w:eastAsia="Times New Roman" w:hAnsi="Times New Roman" w:cs="Times New Roman"/>
      <w:snapToGrid w:val="0"/>
      <w:sz w:val="20"/>
      <w:szCs w:val="20"/>
      <w:lang w:eastAsia="ru-RU"/>
    </w:rPr>
  </w:style>
  <w:style w:type="paragraph" w:styleId="affa">
    <w:name w:val="Normal (Web)"/>
    <w:basedOn w:val="a"/>
    <w:uiPriority w:val="99"/>
    <w:rsid w:val="002235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5">
    <w:name w:val="index 1"/>
    <w:basedOn w:val="a"/>
    <w:next w:val="a"/>
    <w:autoRedefine/>
    <w:uiPriority w:val="99"/>
    <w:semiHidden/>
    <w:rsid w:val="00223503"/>
    <w:pPr>
      <w:spacing w:after="0" w:line="240" w:lineRule="auto"/>
      <w:ind w:left="240" w:hanging="240"/>
    </w:pPr>
    <w:rPr>
      <w:rFonts w:ascii="Times New Roman" w:eastAsia="Times New Roman" w:hAnsi="Times New Roman" w:cs="Times New Roman"/>
      <w:sz w:val="24"/>
      <w:szCs w:val="24"/>
      <w:lang w:eastAsia="ru-RU"/>
    </w:rPr>
  </w:style>
  <w:style w:type="character" w:styleId="HTML">
    <w:name w:val="HTML Typewriter"/>
    <w:rsid w:val="00223503"/>
    <w:rPr>
      <w:rFonts w:ascii="Courier New" w:eastAsia="Times New Roman" w:hAnsi="Courier New" w:cs="Courier New"/>
      <w:sz w:val="20"/>
      <w:szCs w:val="20"/>
    </w:rPr>
  </w:style>
  <w:style w:type="paragraph" w:customStyle="1" w:styleId="2a">
    <w:name w:val="Заг. уровень 2"/>
    <w:rsid w:val="00223503"/>
    <w:pPr>
      <w:spacing w:after="0" w:line="240" w:lineRule="auto"/>
      <w:jc w:val="center"/>
      <w:outlineLvl w:val="1"/>
    </w:pPr>
    <w:rPr>
      <w:rFonts w:ascii="Times New Roman" w:eastAsia="Times New Roman" w:hAnsi="Times New Roman" w:cs="Times New Roman"/>
      <w:b/>
      <w:sz w:val="24"/>
      <w:szCs w:val="20"/>
      <w:lang w:eastAsia="ru-RU"/>
    </w:rPr>
  </w:style>
  <w:style w:type="paragraph" w:styleId="affb">
    <w:name w:val="No Spacing"/>
    <w:uiPriority w:val="1"/>
    <w:qFormat/>
    <w:rsid w:val="00223503"/>
    <w:pPr>
      <w:spacing w:after="0" w:line="240" w:lineRule="auto"/>
    </w:pPr>
    <w:rPr>
      <w:rFonts w:ascii="Calibri" w:eastAsia="Calibri" w:hAnsi="Calibri" w:cs="Times New Roman"/>
    </w:rPr>
  </w:style>
  <w:style w:type="character" w:customStyle="1" w:styleId="postbody1">
    <w:name w:val="postbody1"/>
    <w:uiPriority w:val="99"/>
    <w:rsid w:val="00223503"/>
    <w:rPr>
      <w:sz w:val="20"/>
      <w:szCs w:val="20"/>
    </w:rPr>
  </w:style>
  <w:style w:type="paragraph" w:styleId="affc">
    <w:name w:val="Document Map"/>
    <w:basedOn w:val="a"/>
    <w:link w:val="affd"/>
    <w:uiPriority w:val="99"/>
    <w:rsid w:val="00223503"/>
    <w:pPr>
      <w:spacing w:after="0" w:line="240" w:lineRule="auto"/>
    </w:pPr>
    <w:rPr>
      <w:rFonts w:ascii="Tahoma" w:eastAsia="Times New Roman" w:hAnsi="Tahoma" w:cs="Times New Roman"/>
      <w:sz w:val="16"/>
      <w:szCs w:val="16"/>
      <w:lang w:eastAsia="ru-RU"/>
    </w:rPr>
  </w:style>
  <w:style w:type="character" w:customStyle="1" w:styleId="affd">
    <w:name w:val="Схема документа Знак"/>
    <w:basedOn w:val="a0"/>
    <w:link w:val="affc"/>
    <w:uiPriority w:val="99"/>
    <w:rsid w:val="00223503"/>
    <w:rPr>
      <w:rFonts w:ascii="Tahoma" w:eastAsia="Times New Roman" w:hAnsi="Tahoma" w:cs="Times New Roman"/>
      <w:sz w:val="16"/>
      <w:szCs w:val="16"/>
      <w:lang w:eastAsia="ru-RU"/>
    </w:rPr>
  </w:style>
  <w:style w:type="paragraph" w:customStyle="1" w:styleId="affe">
    <w:name w:val="для заг"/>
    <w:basedOn w:val="3"/>
    <w:next w:val="a"/>
    <w:uiPriority w:val="99"/>
    <w:qFormat/>
    <w:rsid w:val="00223503"/>
    <w:pPr>
      <w:tabs>
        <w:tab w:val="clear" w:pos="360"/>
        <w:tab w:val="clear" w:pos="8222"/>
        <w:tab w:val="clear" w:pos="8505"/>
        <w:tab w:val="clear" w:pos="13750"/>
      </w:tabs>
      <w:spacing w:before="120" w:after="120" w:line="360" w:lineRule="auto"/>
      <w:ind w:left="0" w:firstLine="0"/>
      <w:jc w:val="center"/>
    </w:pPr>
    <w:rPr>
      <w:rFonts w:ascii="Times New Roman" w:hAnsi="Times New Roman"/>
      <w:b/>
      <w:bCs w:val="0"/>
      <w:sz w:val="24"/>
      <w:szCs w:val="20"/>
    </w:rPr>
  </w:style>
  <w:style w:type="paragraph" w:customStyle="1" w:styleId="afff">
    <w:name w:val="для таб"/>
    <w:basedOn w:val="a"/>
    <w:qFormat/>
    <w:rsid w:val="00223503"/>
    <w:pPr>
      <w:spacing w:after="0" w:line="240" w:lineRule="auto"/>
      <w:jc w:val="center"/>
    </w:pPr>
    <w:rPr>
      <w:rFonts w:ascii="Times New Roman" w:eastAsia="Times New Roman" w:hAnsi="Times New Roman" w:cs="Times New Roman"/>
      <w:szCs w:val="24"/>
      <w:lang w:eastAsia="ru-RU"/>
    </w:rPr>
  </w:style>
  <w:style w:type="paragraph" w:customStyle="1" w:styleId="afff0">
    <w:name w:val="ОСН"/>
    <w:basedOn w:val="a5"/>
    <w:qFormat/>
    <w:rsid w:val="00223503"/>
    <w:pPr>
      <w:widowControl w:val="0"/>
      <w:autoSpaceDE w:val="0"/>
      <w:autoSpaceDN w:val="0"/>
      <w:adjustRightInd w:val="0"/>
      <w:spacing w:before="120" w:line="360" w:lineRule="auto"/>
      <w:ind w:firstLine="709"/>
      <w:contextualSpacing/>
      <w:jc w:val="both"/>
    </w:pPr>
    <w:rPr>
      <w:rFonts w:ascii="Times New Roman" w:eastAsia="Times New Roman" w:hAnsi="Times New Roman" w:cs="Times New Roman"/>
      <w:spacing w:val="-1"/>
      <w:szCs w:val="28"/>
      <w:lang w:val="en-US"/>
    </w:rPr>
  </w:style>
  <w:style w:type="paragraph" w:customStyle="1" w:styleId="r">
    <w:name w:val="r"/>
    <w:basedOn w:val="a"/>
    <w:rsid w:val="00223503"/>
    <w:pPr>
      <w:spacing w:after="0" w:line="240" w:lineRule="auto"/>
      <w:jc w:val="right"/>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223503"/>
  </w:style>
  <w:style w:type="character" w:customStyle="1" w:styleId="apple-style-span">
    <w:name w:val="apple-style-span"/>
    <w:basedOn w:val="a0"/>
    <w:rsid w:val="00223503"/>
  </w:style>
  <w:style w:type="paragraph" w:customStyle="1" w:styleId="ConsPlusNormal">
    <w:name w:val="ConsPlusNormal"/>
    <w:link w:val="ConsPlusNormal0"/>
    <w:uiPriority w:val="99"/>
    <w:rsid w:val="0022350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uiPriority w:val="99"/>
    <w:rsid w:val="00223503"/>
    <w:rPr>
      <w:rFonts w:ascii="Arial" w:eastAsia="Times New Roman" w:hAnsi="Arial" w:cs="Arial"/>
      <w:sz w:val="20"/>
      <w:szCs w:val="20"/>
      <w:lang w:eastAsia="ru-RU"/>
    </w:rPr>
  </w:style>
  <w:style w:type="paragraph" w:customStyle="1" w:styleId="afff1">
    <w:name w:val="Таб"/>
    <w:basedOn w:val="afff0"/>
    <w:next w:val="afff0"/>
    <w:rsid w:val="00223503"/>
    <w:pPr>
      <w:widowControl/>
      <w:autoSpaceDE/>
      <w:autoSpaceDN/>
      <w:adjustRightInd/>
      <w:spacing w:before="0" w:line="240" w:lineRule="auto"/>
      <w:ind w:firstLine="0"/>
      <w:contextualSpacing w:val="0"/>
    </w:pPr>
    <w:rPr>
      <w:spacing w:val="0"/>
      <w:sz w:val="22"/>
      <w:szCs w:val="24"/>
      <w:lang w:val="ru-RU" w:eastAsia="ru-RU"/>
    </w:rPr>
  </w:style>
  <w:style w:type="paragraph" w:customStyle="1" w:styleId="font0">
    <w:name w:val="font0"/>
    <w:basedOn w:val="a"/>
    <w:rsid w:val="00223503"/>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font5">
    <w:name w:val="font5"/>
    <w:basedOn w:val="a"/>
    <w:rsid w:val="00223503"/>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
    <w:rsid w:val="00223503"/>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7">
    <w:name w:val="font7"/>
    <w:basedOn w:val="a"/>
    <w:rsid w:val="00223503"/>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8">
    <w:name w:val="font8"/>
    <w:basedOn w:val="a"/>
    <w:rsid w:val="00223503"/>
    <w:pPr>
      <w:spacing w:before="100" w:beforeAutospacing="1" w:after="100" w:afterAutospacing="1" w:line="240" w:lineRule="auto"/>
    </w:pPr>
    <w:rPr>
      <w:rFonts w:ascii="Tahoma" w:eastAsia="Times New Roman" w:hAnsi="Tahoma" w:cs="Tahoma"/>
      <w:color w:val="000000"/>
      <w:sz w:val="18"/>
      <w:szCs w:val="18"/>
      <w:lang w:eastAsia="ru-RU"/>
    </w:rPr>
  </w:style>
  <w:style w:type="paragraph" w:styleId="afff2">
    <w:name w:val="caption"/>
    <w:basedOn w:val="a"/>
    <w:qFormat/>
    <w:rsid w:val="00223503"/>
    <w:pPr>
      <w:spacing w:after="0" w:line="360" w:lineRule="auto"/>
      <w:jc w:val="center"/>
    </w:pPr>
    <w:rPr>
      <w:rFonts w:ascii="Cambria" w:eastAsia="Calibri" w:hAnsi="Cambria" w:cs="Times New Roman"/>
      <w:b/>
      <w:sz w:val="24"/>
      <w:lang w:val="en-US" w:bidi="en-US"/>
    </w:rPr>
  </w:style>
  <w:style w:type="character" w:styleId="afff3">
    <w:name w:val="Strong"/>
    <w:uiPriority w:val="22"/>
    <w:qFormat/>
    <w:rsid w:val="00223503"/>
    <w:rPr>
      <w:b/>
      <w:bCs/>
    </w:rPr>
  </w:style>
  <w:style w:type="character" w:styleId="afff4">
    <w:name w:val="Emphasis"/>
    <w:uiPriority w:val="20"/>
    <w:qFormat/>
    <w:rsid w:val="00223503"/>
    <w:rPr>
      <w:b/>
      <w:bCs/>
      <w:i/>
      <w:iCs/>
      <w:spacing w:val="10"/>
    </w:rPr>
  </w:style>
  <w:style w:type="paragraph" w:styleId="2b">
    <w:name w:val="Quote"/>
    <w:basedOn w:val="a"/>
    <w:next w:val="a"/>
    <w:link w:val="2c"/>
    <w:uiPriority w:val="29"/>
    <w:qFormat/>
    <w:rsid w:val="00223503"/>
    <w:pPr>
      <w:spacing w:after="0" w:line="360" w:lineRule="auto"/>
    </w:pPr>
    <w:rPr>
      <w:rFonts w:ascii="Cambria" w:eastAsia="Calibri" w:hAnsi="Cambria" w:cs="Times New Roman"/>
      <w:i/>
      <w:iCs/>
      <w:sz w:val="20"/>
      <w:szCs w:val="20"/>
      <w:lang w:eastAsia="ru-RU"/>
    </w:rPr>
  </w:style>
  <w:style w:type="character" w:customStyle="1" w:styleId="2c">
    <w:name w:val="Цитата 2 Знак"/>
    <w:basedOn w:val="a0"/>
    <w:link w:val="2b"/>
    <w:uiPriority w:val="29"/>
    <w:rsid w:val="00223503"/>
    <w:rPr>
      <w:rFonts w:ascii="Cambria" w:eastAsia="Calibri" w:hAnsi="Cambria" w:cs="Times New Roman"/>
      <w:i/>
      <w:iCs/>
      <w:sz w:val="20"/>
      <w:szCs w:val="20"/>
      <w:lang w:eastAsia="ru-RU"/>
    </w:rPr>
  </w:style>
  <w:style w:type="paragraph" w:styleId="afff5">
    <w:name w:val="Intense Quote"/>
    <w:basedOn w:val="a"/>
    <w:next w:val="a"/>
    <w:link w:val="afff6"/>
    <w:uiPriority w:val="30"/>
    <w:qFormat/>
    <w:rsid w:val="00223503"/>
    <w:pPr>
      <w:pBdr>
        <w:top w:val="single" w:sz="4" w:space="10" w:color="auto"/>
        <w:bottom w:val="single" w:sz="4" w:space="10" w:color="auto"/>
      </w:pBdr>
      <w:spacing w:before="240" w:after="240" w:line="300" w:lineRule="auto"/>
      <w:ind w:left="1152" w:right="1152"/>
      <w:jc w:val="both"/>
    </w:pPr>
    <w:rPr>
      <w:rFonts w:ascii="Cambria" w:eastAsia="Calibri" w:hAnsi="Cambria" w:cs="Times New Roman"/>
      <w:i/>
      <w:iCs/>
      <w:sz w:val="20"/>
      <w:szCs w:val="20"/>
      <w:lang w:eastAsia="ru-RU"/>
    </w:rPr>
  </w:style>
  <w:style w:type="character" w:customStyle="1" w:styleId="afff6">
    <w:name w:val="Выделенная цитата Знак"/>
    <w:basedOn w:val="a0"/>
    <w:link w:val="afff5"/>
    <w:uiPriority w:val="30"/>
    <w:rsid w:val="00223503"/>
    <w:rPr>
      <w:rFonts w:ascii="Cambria" w:eastAsia="Calibri" w:hAnsi="Cambria" w:cs="Times New Roman"/>
      <w:i/>
      <w:iCs/>
      <w:sz w:val="20"/>
      <w:szCs w:val="20"/>
      <w:lang w:eastAsia="ru-RU"/>
    </w:rPr>
  </w:style>
  <w:style w:type="character" w:styleId="afff7">
    <w:name w:val="Subtle Emphasis"/>
    <w:uiPriority w:val="19"/>
    <w:qFormat/>
    <w:rsid w:val="00223503"/>
    <w:rPr>
      <w:i/>
      <w:iCs/>
    </w:rPr>
  </w:style>
  <w:style w:type="character" w:styleId="afff8">
    <w:name w:val="Intense Emphasis"/>
    <w:uiPriority w:val="21"/>
    <w:qFormat/>
    <w:rsid w:val="00223503"/>
    <w:rPr>
      <w:b/>
      <w:bCs/>
      <w:i/>
      <w:iCs/>
    </w:rPr>
  </w:style>
  <w:style w:type="character" w:styleId="afff9">
    <w:name w:val="Subtle Reference"/>
    <w:uiPriority w:val="31"/>
    <w:qFormat/>
    <w:rsid w:val="00223503"/>
    <w:rPr>
      <w:smallCaps/>
    </w:rPr>
  </w:style>
  <w:style w:type="character" w:styleId="afffa">
    <w:name w:val="Intense Reference"/>
    <w:uiPriority w:val="32"/>
    <w:qFormat/>
    <w:rsid w:val="00223503"/>
    <w:rPr>
      <w:b/>
      <w:bCs/>
      <w:smallCaps/>
    </w:rPr>
  </w:style>
  <w:style w:type="character" w:styleId="afffb">
    <w:name w:val="Book Title"/>
    <w:uiPriority w:val="33"/>
    <w:qFormat/>
    <w:rsid w:val="00223503"/>
    <w:rPr>
      <w:i/>
      <w:iCs/>
      <w:smallCaps/>
      <w:spacing w:val="5"/>
    </w:rPr>
  </w:style>
  <w:style w:type="paragraph" w:styleId="afffc">
    <w:name w:val="TOC Heading"/>
    <w:basedOn w:val="1"/>
    <w:next w:val="a"/>
    <w:uiPriority w:val="39"/>
    <w:qFormat/>
    <w:rsid w:val="00223503"/>
    <w:pPr>
      <w:keepNext w:val="0"/>
      <w:spacing w:before="480" w:line="240" w:lineRule="auto"/>
      <w:jc w:val="left"/>
      <w:outlineLvl w:val="9"/>
    </w:pPr>
    <w:rPr>
      <w:rFonts w:eastAsia="Calibri"/>
      <w:b w:val="0"/>
      <w:smallCaps/>
      <w:spacing w:val="5"/>
      <w:sz w:val="28"/>
      <w:szCs w:val="36"/>
    </w:rPr>
  </w:style>
  <w:style w:type="character" w:customStyle="1" w:styleId="WW8Num24z0">
    <w:name w:val="WW8Num24z0"/>
    <w:uiPriority w:val="99"/>
    <w:rsid w:val="00223503"/>
    <w:rPr>
      <w:rFonts w:ascii="Symbol" w:hAnsi="Symbol"/>
    </w:rPr>
  </w:style>
  <w:style w:type="character" w:customStyle="1" w:styleId="WW8Num2z0">
    <w:name w:val="WW8Num2z0"/>
    <w:uiPriority w:val="99"/>
    <w:rsid w:val="00223503"/>
    <w:rPr>
      <w:rFonts w:ascii="Times New Roman" w:hAnsi="Times New Roman"/>
    </w:rPr>
  </w:style>
  <w:style w:type="character" w:customStyle="1" w:styleId="WW8Num3z0">
    <w:name w:val="WW8Num3z0"/>
    <w:uiPriority w:val="99"/>
    <w:rsid w:val="00223503"/>
    <w:rPr>
      <w:rFonts w:ascii="Times New Roman" w:hAnsi="Times New Roman"/>
    </w:rPr>
  </w:style>
  <w:style w:type="character" w:customStyle="1" w:styleId="WW8Num5z0">
    <w:name w:val="WW8Num5z0"/>
    <w:uiPriority w:val="99"/>
    <w:rsid w:val="00223503"/>
    <w:rPr>
      <w:rFonts w:ascii="Times New Roman" w:hAnsi="Times New Roman"/>
    </w:rPr>
  </w:style>
  <w:style w:type="character" w:customStyle="1" w:styleId="WW8Num6z0">
    <w:name w:val="WW8Num6z0"/>
    <w:uiPriority w:val="99"/>
    <w:rsid w:val="00223503"/>
    <w:rPr>
      <w:rFonts w:ascii="Times New Roman" w:hAnsi="Times New Roman"/>
    </w:rPr>
  </w:style>
  <w:style w:type="character" w:customStyle="1" w:styleId="WW8Num7z0">
    <w:name w:val="WW8Num7z0"/>
    <w:uiPriority w:val="99"/>
    <w:rsid w:val="00223503"/>
    <w:rPr>
      <w:rFonts w:ascii="Symbol" w:hAnsi="Symbol"/>
    </w:rPr>
  </w:style>
  <w:style w:type="character" w:customStyle="1" w:styleId="WW8Num8z0">
    <w:name w:val="WW8Num8z0"/>
    <w:uiPriority w:val="99"/>
    <w:rsid w:val="00223503"/>
    <w:rPr>
      <w:rFonts w:ascii="Symbol" w:hAnsi="Symbol"/>
    </w:rPr>
  </w:style>
  <w:style w:type="character" w:customStyle="1" w:styleId="WW8Num9z0">
    <w:name w:val="WW8Num9z0"/>
    <w:uiPriority w:val="99"/>
    <w:rsid w:val="00223503"/>
    <w:rPr>
      <w:rFonts w:ascii="Times New Roman" w:hAnsi="Times New Roman"/>
    </w:rPr>
  </w:style>
  <w:style w:type="character" w:customStyle="1" w:styleId="WW8Num10z0">
    <w:name w:val="WW8Num10z0"/>
    <w:uiPriority w:val="99"/>
    <w:rsid w:val="00223503"/>
    <w:rPr>
      <w:rFonts w:ascii="Times New Roman" w:hAnsi="Times New Roman"/>
    </w:rPr>
  </w:style>
  <w:style w:type="character" w:customStyle="1" w:styleId="WW8Num11z0">
    <w:name w:val="WW8Num11z0"/>
    <w:uiPriority w:val="99"/>
    <w:rsid w:val="00223503"/>
    <w:rPr>
      <w:rFonts w:ascii="Times New Roman" w:hAnsi="Times New Roman"/>
    </w:rPr>
  </w:style>
  <w:style w:type="character" w:customStyle="1" w:styleId="WW8Num13z0">
    <w:name w:val="WW8Num13z0"/>
    <w:uiPriority w:val="99"/>
    <w:rsid w:val="00223503"/>
    <w:rPr>
      <w:rFonts w:ascii="Times New Roman" w:hAnsi="Times New Roman"/>
    </w:rPr>
  </w:style>
  <w:style w:type="character" w:customStyle="1" w:styleId="WW8Num14z0">
    <w:name w:val="WW8Num14z0"/>
    <w:uiPriority w:val="99"/>
    <w:rsid w:val="00223503"/>
    <w:rPr>
      <w:rFonts w:ascii="Times New Roman" w:hAnsi="Times New Roman"/>
    </w:rPr>
  </w:style>
  <w:style w:type="character" w:customStyle="1" w:styleId="WW8Num15z0">
    <w:name w:val="WW8Num15z0"/>
    <w:uiPriority w:val="99"/>
    <w:rsid w:val="00223503"/>
    <w:rPr>
      <w:rFonts w:ascii="Times New Roman" w:hAnsi="Times New Roman"/>
    </w:rPr>
  </w:style>
  <w:style w:type="character" w:customStyle="1" w:styleId="WW8Num16z0">
    <w:name w:val="WW8Num16z0"/>
    <w:uiPriority w:val="99"/>
    <w:rsid w:val="00223503"/>
    <w:rPr>
      <w:rFonts w:ascii="Times New Roman" w:hAnsi="Times New Roman"/>
    </w:rPr>
  </w:style>
  <w:style w:type="character" w:customStyle="1" w:styleId="WW8Num17z0">
    <w:name w:val="WW8Num17z0"/>
    <w:uiPriority w:val="99"/>
    <w:rsid w:val="00223503"/>
    <w:rPr>
      <w:rFonts w:ascii="Symbol" w:hAnsi="Symbol"/>
    </w:rPr>
  </w:style>
  <w:style w:type="character" w:customStyle="1" w:styleId="WW8Num18z0">
    <w:name w:val="WW8Num18z0"/>
    <w:uiPriority w:val="99"/>
    <w:rsid w:val="00223503"/>
    <w:rPr>
      <w:rFonts w:ascii="Symbol" w:hAnsi="Symbol"/>
    </w:rPr>
  </w:style>
  <w:style w:type="character" w:customStyle="1" w:styleId="WW8Num20z0">
    <w:name w:val="WW8Num20z0"/>
    <w:uiPriority w:val="99"/>
    <w:rsid w:val="00223503"/>
    <w:rPr>
      <w:rFonts w:ascii="Times New Roman" w:hAnsi="Times New Roman"/>
    </w:rPr>
  </w:style>
  <w:style w:type="character" w:customStyle="1" w:styleId="WW8Num21z0">
    <w:name w:val="WW8Num21z0"/>
    <w:uiPriority w:val="99"/>
    <w:rsid w:val="00223503"/>
    <w:rPr>
      <w:rFonts w:ascii="Times New Roman" w:hAnsi="Times New Roman"/>
    </w:rPr>
  </w:style>
  <w:style w:type="character" w:customStyle="1" w:styleId="WW8Num22z0">
    <w:name w:val="WW8Num22z0"/>
    <w:uiPriority w:val="99"/>
    <w:rsid w:val="00223503"/>
    <w:rPr>
      <w:rFonts w:ascii="Times New Roman" w:hAnsi="Times New Roman"/>
    </w:rPr>
  </w:style>
  <w:style w:type="character" w:customStyle="1" w:styleId="WW8Num23z0">
    <w:name w:val="WW8Num23z0"/>
    <w:uiPriority w:val="99"/>
    <w:rsid w:val="00223503"/>
    <w:rPr>
      <w:rFonts w:ascii="Times New Roman" w:hAnsi="Times New Roman"/>
    </w:rPr>
  </w:style>
  <w:style w:type="character" w:customStyle="1" w:styleId="WW8Num25z0">
    <w:name w:val="WW8Num25z0"/>
    <w:uiPriority w:val="99"/>
    <w:rsid w:val="00223503"/>
    <w:rPr>
      <w:rFonts w:ascii="Times New Roman" w:hAnsi="Times New Roman"/>
    </w:rPr>
  </w:style>
  <w:style w:type="character" w:customStyle="1" w:styleId="WW8Num26z0">
    <w:name w:val="WW8Num26z0"/>
    <w:uiPriority w:val="99"/>
    <w:rsid w:val="00223503"/>
    <w:rPr>
      <w:rFonts w:ascii="Times New Roman" w:hAnsi="Times New Roman"/>
    </w:rPr>
  </w:style>
  <w:style w:type="character" w:customStyle="1" w:styleId="WW8Num29z0">
    <w:name w:val="WW8Num29z0"/>
    <w:uiPriority w:val="99"/>
    <w:rsid w:val="00223503"/>
    <w:rPr>
      <w:rFonts w:ascii="Symbol" w:hAnsi="Symbol"/>
    </w:rPr>
  </w:style>
  <w:style w:type="character" w:customStyle="1" w:styleId="WW8Num30z0">
    <w:name w:val="WW8Num30z0"/>
    <w:uiPriority w:val="99"/>
    <w:rsid w:val="00223503"/>
    <w:rPr>
      <w:rFonts w:ascii="Times New Roman" w:hAnsi="Times New Roman"/>
    </w:rPr>
  </w:style>
  <w:style w:type="character" w:customStyle="1" w:styleId="WW8Num31z0">
    <w:name w:val="WW8Num31z0"/>
    <w:uiPriority w:val="99"/>
    <w:rsid w:val="00223503"/>
    <w:rPr>
      <w:rFonts w:ascii="Symbol" w:hAnsi="Symbol"/>
    </w:rPr>
  </w:style>
  <w:style w:type="character" w:customStyle="1" w:styleId="WW8Num32z0">
    <w:name w:val="WW8Num32z0"/>
    <w:uiPriority w:val="99"/>
    <w:rsid w:val="00223503"/>
    <w:rPr>
      <w:rFonts w:ascii="Times New Roman" w:hAnsi="Times New Roman"/>
    </w:rPr>
  </w:style>
  <w:style w:type="character" w:customStyle="1" w:styleId="WW8Num33z0">
    <w:name w:val="WW8Num33z0"/>
    <w:uiPriority w:val="99"/>
    <w:rsid w:val="00223503"/>
    <w:rPr>
      <w:rFonts w:ascii="Symbol" w:hAnsi="Symbol"/>
    </w:rPr>
  </w:style>
  <w:style w:type="character" w:customStyle="1" w:styleId="WW8Num34z0">
    <w:name w:val="WW8Num34z0"/>
    <w:uiPriority w:val="99"/>
    <w:rsid w:val="00223503"/>
    <w:rPr>
      <w:rFonts w:ascii="Symbol" w:hAnsi="Symbol"/>
    </w:rPr>
  </w:style>
  <w:style w:type="character" w:customStyle="1" w:styleId="WW8Num35z0">
    <w:name w:val="WW8Num35z0"/>
    <w:uiPriority w:val="99"/>
    <w:rsid w:val="00223503"/>
    <w:rPr>
      <w:rFonts w:ascii="Times New Roman" w:hAnsi="Times New Roman"/>
    </w:rPr>
  </w:style>
  <w:style w:type="character" w:customStyle="1" w:styleId="WW8Num36z0">
    <w:name w:val="WW8Num36z0"/>
    <w:uiPriority w:val="99"/>
    <w:rsid w:val="00223503"/>
    <w:rPr>
      <w:rFonts w:ascii="Times New Roman" w:hAnsi="Times New Roman"/>
    </w:rPr>
  </w:style>
  <w:style w:type="character" w:customStyle="1" w:styleId="WW8Num37z0">
    <w:name w:val="WW8Num37z0"/>
    <w:uiPriority w:val="99"/>
    <w:rsid w:val="00223503"/>
    <w:rPr>
      <w:rFonts w:ascii="Times New Roman" w:hAnsi="Times New Roman"/>
    </w:rPr>
  </w:style>
  <w:style w:type="character" w:customStyle="1" w:styleId="WW8Num39z0">
    <w:name w:val="WW8Num39z0"/>
    <w:uiPriority w:val="99"/>
    <w:rsid w:val="00223503"/>
    <w:rPr>
      <w:rFonts w:ascii="Times New Roman" w:hAnsi="Times New Roman"/>
    </w:rPr>
  </w:style>
  <w:style w:type="character" w:customStyle="1" w:styleId="WW8Num40z0">
    <w:name w:val="WW8Num40z0"/>
    <w:uiPriority w:val="99"/>
    <w:rsid w:val="00223503"/>
    <w:rPr>
      <w:rFonts w:ascii="Times New Roman" w:hAnsi="Times New Roman"/>
    </w:rPr>
  </w:style>
  <w:style w:type="character" w:customStyle="1" w:styleId="WW8Num41z0">
    <w:name w:val="WW8Num41z0"/>
    <w:uiPriority w:val="99"/>
    <w:rsid w:val="00223503"/>
    <w:rPr>
      <w:rFonts w:ascii="Times New Roman" w:hAnsi="Times New Roman"/>
    </w:rPr>
  </w:style>
  <w:style w:type="character" w:customStyle="1" w:styleId="WW8Num42z0">
    <w:name w:val="WW8Num42z0"/>
    <w:uiPriority w:val="99"/>
    <w:rsid w:val="00223503"/>
    <w:rPr>
      <w:rFonts w:ascii="Times New Roman" w:hAnsi="Times New Roman"/>
    </w:rPr>
  </w:style>
  <w:style w:type="character" w:customStyle="1" w:styleId="WW8Num43z0">
    <w:name w:val="WW8Num43z0"/>
    <w:uiPriority w:val="99"/>
    <w:rsid w:val="00223503"/>
    <w:rPr>
      <w:rFonts w:ascii="Times New Roman" w:hAnsi="Times New Roman"/>
    </w:rPr>
  </w:style>
  <w:style w:type="character" w:customStyle="1" w:styleId="WW8Num44z0">
    <w:name w:val="WW8Num44z0"/>
    <w:uiPriority w:val="99"/>
    <w:rsid w:val="00223503"/>
    <w:rPr>
      <w:rFonts w:ascii="Times New Roman" w:hAnsi="Times New Roman"/>
    </w:rPr>
  </w:style>
  <w:style w:type="character" w:customStyle="1" w:styleId="WW8Num45z0">
    <w:name w:val="WW8Num45z0"/>
    <w:uiPriority w:val="99"/>
    <w:rsid w:val="00223503"/>
    <w:rPr>
      <w:rFonts w:ascii="Symbol" w:hAnsi="Symbol"/>
    </w:rPr>
  </w:style>
  <w:style w:type="character" w:customStyle="1" w:styleId="WW8Num46z0">
    <w:name w:val="WW8Num46z0"/>
    <w:uiPriority w:val="99"/>
    <w:rsid w:val="00223503"/>
    <w:rPr>
      <w:rFonts w:ascii="Symbol" w:hAnsi="Symbol"/>
    </w:rPr>
  </w:style>
  <w:style w:type="character" w:customStyle="1" w:styleId="Absatz-Standardschriftart">
    <w:name w:val="Absatz-Standardschriftart"/>
    <w:uiPriority w:val="99"/>
    <w:rsid w:val="00223503"/>
  </w:style>
  <w:style w:type="character" w:customStyle="1" w:styleId="WW8Num1z0">
    <w:name w:val="WW8Num1z0"/>
    <w:uiPriority w:val="99"/>
    <w:rsid w:val="00223503"/>
    <w:rPr>
      <w:rFonts w:ascii="Symbol" w:hAnsi="Symbol"/>
    </w:rPr>
  </w:style>
  <w:style w:type="character" w:customStyle="1" w:styleId="WW8Num1z1">
    <w:name w:val="WW8Num1z1"/>
    <w:uiPriority w:val="99"/>
    <w:rsid w:val="00223503"/>
    <w:rPr>
      <w:rFonts w:ascii="Courier New" w:hAnsi="Courier New"/>
    </w:rPr>
  </w:style>
  <w:style w:type="character" w:customStyle="1" w:styleId="WW8Num1z2">
    <w:name w:val="WW8Num1z2"/>
    <w:uiPriority w:val="99"/>
    <w:rsid w:val="00223503"/>
    <w:rPr>
      <w:rFonts w:ascii="Wingdings" w:hAnsi="Wingdings"/>
    </w:rPr>
  </w:style>
  <w:style w:type="character" w:customStyle="1" w:styleId="WW8Num2z1">
    <w:name w:val="WW8Num2z1"/>
    <w:uiPriority w:val="99"/>
    <w:rsid w:val="00223503"/>
    <w:rPr>
      <w:rFonts w:ascii="Courier New" w:hAnsi="Courier New"/>
    </w:rPr>
  </w:style>
  <w:style w:type="character" w:customStyle="1" w:styleId="WW8Num2z2">
    <w:name w:val="WW8Num2z2"/>
    <w:uiPriority w:val="99"/>
    <w:rsid w:val="00223503"/>
    <w:rPr>
      <w:rFonts w:ascii="Wingdings" w:hAnsi="Wingdings"/>
    </w:rPr>
  </w:style>
  <w:style w:type="character" w:customStyle="1" w:styleId="WW8Num2z3">
    <w:name w:val="WW8Num2z3"/>
    <w:uiPriority w:val="99"/>
    <w:rsid w:val="00223503"/>
    <w:rPr>
      <w:rFonts w:ascii="Symbol" w:hAnsi="Symbol"/>
    </w:rPr>
  </w:style>
  <w:style w:type="character" w:customStyle="1" w:styleId="WW8Num4z0">
    <w:name w:val="WW8Num4z0"/>
    <w:uiPriority w:val="99"/>
    <w:rsid w:val="00223503"/>
    <w:rPr>
      <w:rFonts w:ascii="Symbol" w:hAnsi="Symbol"/>
    </w:rPr>
  </w:style>
  <w:style w:type="character" w:customStyle="1" w:styleId="WW8Num4z1">
    <w:name w:val="WW8Num4z1"/>
    <w:uiPriority w:val="99"/>
    <w:rsid w:val="00223503"/>
    <w:rPr>
      <w:rFonts w:ascii="Courier New" w:hAnsi="Courier New"/>
    </w:rPr>
  </w:style>
  <w:style w:type="character" w:customStyle="1" w:styleId="WW8Num4z2">
    <w:name w:val="WW8Num4z2"/>
    <w:uiPriority w:val="99"/>
    <w:rsid w:val="00223503"/>
    <w:rPr>
      <w:rFonts w:ascii="Wingdings" w:hAnsi="Wingdings"/>
    </w:rPr>
  </w:style>
  <w:style w:type="character" w:customStyle="1" w:styleId="WW8Num5z1">
    <w:name w:val="WW8Num5z1"/>
    <w:uiPriority w:val="99"/>
    <w:rsid w:val="00223503"/>
    <w:rPr>
      <w:rFonts w:ascii="Courier New" w:hAnsi="Courier New"/>
    </w:rPr>
  </w:style>
  <w:style w:type="character" w:customStyle="1" w:styleId="WW8Num5z2">
    <w:name w:val="WW8Num5z2"/>
    <w:uiPriority w:val="99"/>
    <w:rsid w:val="00223503"/>
    <w:rPr>
      <w:rFonts w:ascii="Wingdings" w:hAnsi="Wingdings"/>
    </w:rPr>
  </w:style>
  <w:style w:type="character" w:customStyle="1" w:styleId="WW8Num5z3">
    <w:name w:val="WW8Num5z3"/>
    <w:uiPriority w:val="99"/>
    <w:rsid w:val="00223503"/>
    <w:rPr>
      <w:rFonts w:ascii="Symbol" w:hAnsi="Symbol"/>
    </w:rPr>
  </w:style>
  <w:style w:type="character" w:customStyle="1" w:styleId="WW8Num6z1">
    <w:name w:val="WW8Num6z1"/>
    <w:uiPriority w:val="99"/>
    <w:rsid w:val="00223503"/>
    <w:rPr>
      <w:rFonts w:ascii="Courier New" w:hAnsi="Courier New"/>
    </w:rPr>
  </w:style>
  <w:style w:type="character" w:customStyle="1" w:styleId="WW8Num6z2">
    <w:name w:val="WW8Num6z2"/>
    <w:uiPriority w:val="99"/>
    <w:rsid w:val="00223503"/>
    <w:rPr>
      <w:rFonts w:ascii="Wingdings" w:hAnsi="Wingdings"/>
    </w:rPr>
  </w:style>
  <w:style w:type="character" w:customStyle="1" w:styleId="WW8Num6z3">
    <w:name w:val="WW8Num6z3"/>
    <w:uiPriority w:val="99"/>
    <w:rsid w:val="00223503"/>
    <w:rPr>
      <w:rFonts w:ascii="Symbol" w:hAnsi="Symbol"/>
    </w:rPr>
  </w:style>
  <w:style w:type="character" w:customStyle="1" w:styleId="WW8Num7z1">
    <w:name w:val="WW8Num7z1"/>
    <w:uiPriority w:val="99"/>
    <w:rsid w:val="00223503"/>
    <w:rPr>
      <w:rFonts w:ascii="Courier New" w:hAnsi="Courier New"/>
    </w:rPr>
  </w:style>
  <w:style w:type="character" w:customStyle="1" w:styleId="WW8Num7z2">
    <w:name w:val="WW8Num7z2"/>
    <w:uiPriority w:val="99"/>
    <w:rsid w:val="00223503"/>
    <w:rPr>
      <w:rFonts w:ascii="Wingdings" w:hAnsi="Wingdings"/>
    </w:rPr>
  </w:style>
  <w:style w:type="character" w:customStyle="1" w:styleId="WW8Num8z1">
    <w:name w:val="WW8Num8z1"/>
    <w:uiPriority w:val="99"/>
    <w:rsid w:val="00223503"/>
    <w:rPr>
      <w:rFonts w:ascii="Courier New" w:hAnsi="Courier New"/>
    </w:rPr>
  </w:style>
  <w:style w:type="character" w:customStyle="1" w:styleId="WW8Num8z2">
    <w:name w:val="WW8Num8z2"/>
    <w:uiPriority w:val="99"/>
    <w:rsid w:val="00223503"/>
    <w:rPr>
      <w:rFonts w:ascii="Wingdings" w:hAnsi="Wingdings"/>
    </w:rPr>
  </w:style>
  <w:style w:type="character" w:customStyle="1" w:styleId="WW8Num9z1">
    <w:name w:val="WW8Num9z1"/>
    <w:uiPriority w:val="99"/>
    <w:rsid w:val="00223503"/>
    <w:rPr>
      <w:rFonts w:ascii="Courier New" w:hAnsi="Courier New"/>
    </w:rPr>
  </w:style>
  <w:style w:type="character" w:customStyle="1" w:styleId="WW8Num9z2">
    <w:name w:val="WW8Num9z2"/>
    <w:uiPriority w:val="99"/>
    <w:rsid w:val="00223503"/>
    <w:rPr>
      <w:rFonts w:ascii="Wingdings" w:hAnsi="Wingdings"/>
    </w:rPr>
  </w:style>
  <w:style w:type="character" w:customStyle="1" w:styleId="WW8Num9z3">
    <w:name w:val="WW8Num9z3"/>
    <w:uiPriority w:val="99"/>
    <w:rsid w:val="00223503"/>
    <w:rPr>
      <w:rFonts w:ascii="Symbol" w:hAnsi="Symbol"/>
    </w:rPr>
  </w:style>
  <w:style w:type="character" w:customStyle="1" w:styleId="WW8Num10z1">
    <w:name w:val="WW8Num10z1"/>
    <w:uiPriority w:val="99"/>
    <w:rsid w:val="00223503"/>
    <w:rPr>
      <w:rFonts w:ascii="Courier New" w:hAnsi="Courier New"/>
    </w:rPr>
  </w:style>
  <w:style w:type="character" w:customStyle="1" w:styleId="WW8Num10z2">
    <w:name w:val="WW8Num10z2"/>
    <w:uiPriority w:val="99"/>
    <w:rsid w:val="00223503"/>
    <w:rPr>
      <w:rFonts w:ascii="Wingdings" w:hAnsi="Wingdings"/>
    </w:rPr>
  </w:style>
  <w:style w:type="character" w:customStyle="1" w:styleId="WW8Num10z3">
    <w:name w:val="WW8Num10z3"/>
    <w:uiPriority w:val="99"/>
    <w:rsid w:val="00223503"/>
    <w:rPr>
      <w:rFonts w:ascii="Symbol" w:hAnsi="Symbol"/>
    </w:rPr>
  </w:style>
  <w:style w:type="character" w:customStyle="1" w:styleId="WW8Num12z0">
    <w:name w:val="WW8Num12z0"/>
    <w:uiPriority w:val="99"/>
    <w:rsid w:val="00223503"/>
    <w:rPr>
      <w:rFonts w:ascii="Times New Roman" w:hAnsi="Times New Roman"/>
    </w:rPr>
  </w:style>
  <w:style w:type="character" w:customStyle="1" w:styleId="WW8Num12z1">
    <w:name w:val="WW8Num12z1"/>
    <w:uiPriority w:val="99"/>
    <w:rsid w:val="00223503"/>
    <w:rPr>
      <w:rFonts w:ascii="Courier New" w:hAnsi="Courier New"/>
    </w:rPr>
  </w:style>
  <w:style w:type="character" w:customStyle="1" w:styleId="WW8Num12z2">
    <w:name w:val="WW8Num12z2"/>
    <w:uiPriority w:val="99"/>
    <w:rsid w:val="00223503"/>
    <w:rPr>
      <w:rFonts w:ascii="Wingdings" w:hAnsi="Wingdings"/>
    </w:rPr>
  </w:style>
  <w:style w:type="character" w:customStyle="1" w:styleId="WW8Num12z3">
    <w:name w:val="WW8Num12z3"/>
    <w:uiPriority w:val="99"/>
    <w:rsid w:val="00223503"/>
    <w:rPr>
      <w:rFonts w:ascii="Symbol" w:hAnsi="Symbol"/>
    </w:rPr>
  </w:style>
  <w:style w:type="character" w:customStyle="1" w:styleId="WW8Num13z1">
    <w:name w:val="WW8Num13z1"/>
    <w:uiPriority w:val="99"/>
    <w:rsid w:val="00223503"/>
    <w:rPr>
      <w:rFonts w:ascii="Courier New" w:hAnsi="Courier New"/>
    </w:rPr>
  </w:style>
  <w:style w:type="character" w:customStyle="1" w:styleId="WW8Num13z2">
    <w:name w:val="WW8Num13z2"/>
    <w:uiPriority w:val="99"/>
    <w:rsid w:val="00223503"/>
    <w:rPr>
      <w:rFonts w:ascii="Wingdings" w:hAnsi="Wingdings"/>
    </w:rPr>
  </w:style>
  <w:style w:type="character" w:customStyle="1" w:styleId="WW8Num13z3">
    <w:name w:val="WW8Num13z3"/>
    <w:uiPriority w:val="99"/>
    <w:rsid w:val="00223503"/>
    <w:rPr>
      <w:rFonts w:ascii="Symbol" w:hAnsi="Symbol"/>
    </w:rPr>
  </w:style>
  <w:style w:type="character" w:customStyle="1" w:styleId="WW8Num14z1">
    <w:name w:val="WW8Num14z1"/>
    <w:uiPriority w:val="99"/>
    <w:rsid w:val="00223503"/>
    <w:rPr>
      <w:rFonts w:ascii="Courier New" w:hAnsi="Courier New"/>
    </w:rPr>
  </w:style>
  <w:style w:type="character" w:customStyle="1" w:styleId="WW8Num14z2">
    <w:name w:val="WW8Num14z2"/>
    <w:uiPriority w:val="99"/>
    <w:rsid w:val="00223503"/>
    <w:rPr>
      <w:rFonts w:ascii="Wingdings" w:hAnsi="Wingdings"/>
    </w:rPr>
  </w:style>
  <w:style w:type="character" w:customStyle="1" w:styleId="WW8Num14z3">
    <w:name w:val="WW8Num14z3"/>
    <w:uiPriority w:val="99"/>
    <w:rsid w:val="00223503"/>
    <w:rPr>
      <w:rFonts w:ascii="Symbol" w:hAnsi="Symbol"/>
    </w:rPr>
  </w:style>
  <w:style w:type="character" w:customStyle="1" w:styleId="WW8Num15z1">
    <w:name w:val="WW8Num15z1"/>
    <w:uiPriority w:val="99"/>
    <w:rsid w:val="00223503"/>
    <w:rPr>
      <w:rFonts w:ascii="Courier New" w:hAnsi="Courier New"/>
    </w:rPr>
  </w:style>
  <w:style w:type="character" w:customStyle="1" w:styleId="WW8Num15z2">
    <w:name w:val="WW8Num15z2"/>
    <w:uiPriority w:val="99"/>
    <w:rsid w:val="00223503"/>
    <w:rPr>
      <w:rFonts w:ascii="Wingdings" w:hAnsi="Wingdings"/>
    </w:rPr>
  </w:style>
  <w:style w:type="character" w:customStyle="1" w:styleId="WW8Num15z3">
    <w:name w:val="WW8Num15z3"/>
    <w:uiPriority w:val="99"/>
    <w:rsid w:val="00223503"/>
    <w:rPr>
      <w:rFonts w:ascii="Symbol" w:hAnsi="Symbol"/>
    </w:rPr>
  </w:style>
  <w:style w:type="character" w:customStyle="1" w:styleId="WW8Num16z1">
    <w:name w:val="WW8Num16z1"/>
    <w:uiPriority w:val="99"/>
    <w:rsid w:val="00223503"/>
    <w:rPr>
      <w:rFonts w:ascii="Courier New" w:hAnsi="Courier New"/>
    </w:rPr>
  </w:style>
  <w:style w:type="character" w:customStyle="1" w:styleId="WW8Num16z2">
    <w:name w:val="WW8Num16z2"/>
    <w:uiPriority w:val="99"/>
    <w:rsid w:val="00223503"/>
    <w:rPr>
      <w:rFonts w:ascii="Wingdings" w:hAnsi="Wingdings"/>
    </w:rPr>
  </w:style>
  <w:style w:type="character" w:customStyle="1" w:styleId="WW8Num16z3">
    <w:name w:val="WW8Num16z3"/>
    <w:uiPriority w:val="99"/>
    <w:rsid w:val="00223503"/>
    <w:rPr>
      <w:rFonts w:ascii="Symbol" w:hAnsi="Symbol"/>
    </w:rPr>
  </w:style>
  <w:style w:type="character" w:customStyle="1" w:styleId="WW8Num17z1">
    <w:name w:val="WW8Num17z1"/>
    <w:uiPriority w:val="99"/>
    <w:rsid w:val="00223503"/>
    <w:rPr>
      <w:rFonts w:ascii="Courier New" w:hAnsi="Courier New"/>
    </w:rPr>
  </w:style>
  <w:style w:type="character" w:customStyle="1" w:styleId="WW8Num17z2">
    <w:name w:val="WW8Num17z2"/>
    <w:uiPriority w:val="99"/>
    <w:rsid w:val="00223503"/>
    <w:rPr>
      <w:rFonts w:ascii="Wingdings" w:hAnsi="Wingdings"/>
    </w:rPr>
  </w:style>
  <w:style w:type="character" w:customStyle="1" w:styleId="WW8Num19z0">
    <w:name w:val="WW8Num19z0"/>
    <w:uiPriority w:val="99"/>
    <w:rsid w:val="00223503"/>
    <w:rPr>
      <w:rFonts w:ascii="Symbol" w:hAnsi="Symbol"/>
    </w:rPr>
  </w:style>
  <w:style w:type="character" w:customStyle="1" w:styleId="WW8Num19z1">
    <w:name w:val="WW8Num19z1"/>
    <w:uiPriority w:val="99"/>
    <w:rsid w:val="00223503"/>
    <w:rPr>
      <w:rFonts w:ascii="Courier New" w:hAnsi="Courier New"/>
    </w:rPr>
  </w:style>
  <w:style w:type="character" w:customStyle="1" w:styleId="WW8Num19z2">
    <w:name w:val="WW8Num19z2"/>
    <w:uiPriority w:val="99"/>
    <w:rsid w:val="00223503"/>
    <w:rPr>
      <w:rFonts w:ascii="Wingdings" w:hAnsi="Wingdings"/>
    </w:rPr>
  </w:style>
  <w:style w:type="character" w:customStyle="1" w:styleId="WW8Num20z1">
    <w:name w:val="WW8Num20z1"/>
    <w:uiPriority w:val="99"/>
    <w:rsid w:val="00223503"/>
    <w:rPr>
      <w:rFonts w:ascii="Courier New" w:hAnsi="Courier New"/>
    </w:rPr>
  </w:style>
  <w:style w:type="character" w:customStyle="1" w:styleId="WW8Num20z2">
    <w:name w:val="WW8Num20z2"/>
    <w:uiPriority w:val="99"/>
    <w:rsid w:val="00223503"/>
    <w:rPr>
      <w:rFonts w:ascii="Wingdings" w:hAnsi="Wingdings"/>
    </w:rPr>
  </w:style>
  <w:style w:type="character" w:customStyle="1" w:styleId="WW8Num20z3">
    <w:name w:val="WW8Num20z3"/>
    <w:uiPriority w:val="99"/>
    <w:rsid w:val="00223503"/>
    <w:rPr>
      <w:rFonts w:ascii="Symbol" w:hAnsi="Symbol"/>
    </w:rPr>
  </w:style>
  <w:style w:type="character" w:customStyle="1" w:styleId="WW8Num21z1">
    <w:name w:val="WW8Num21z1"/>
    <w:uiPriority w:val="99"/>
    <w:rsid w:val="00223503"/>
    <w:rPr>
      <w:rFonts w:ascii="Courier New" w:hAnsi="Courier New"/>
    </w:rPr>
  </w:style>
  <w:style w:type="character" w:customStyle="1" w:styleId="WW8Num21z2">
    <w:name w:val="WW8Num21z2"/>
    <w:uiPriority w:val="99"/>
    <w:rsid w:val="00223503"/>
    <w:rPr>
      <w:rFonts w:ascii="Wingdings" w:hAnsi="Wingdings"/>
    </w:rPr>
  </w:style>
  <w:style w:type="character" w:customStyle="1" w:styleId="WW8Num21z3">
    <w:name w:val="WW8Num21z3"/>
    <w:uiPriority w:val="99"/>
    <w:rsid w:val="00223503"/>
    <w:rPr>
      <w:rFonts w:ascii="Symbol" w:hAnsi="Symbol"/>
    </w:rPr>
  </w:style>
  <w:style w:type="character" w:customStyle="1" w:styleId="WW8Num22z1">
    <w:name w:val="WW8Num22z1"/>
    <w:uiPriority w:val="99"/>
    <w:rsid w:val="00223503"/>
    <w:rPr>
      <w:rFonts w:ascii="Courier New" w:hAnsi="Courier New"/>
    </w:rPr>
  </w:style>
  <w:style w:type="character" w:customStyle="1" w:styleId="WW8Num22z2">
    <w:name w:val="WW8Num22z2"/>
    <w:uiPriority w:val="99"/>
    <w:rsid w:val="00223503"/>
    <w:rPr>
      <w:rFonts w:ascii="Wingdings" w:hAnsi="Wingdings"/>
    </w:rPr>
  </w:style>
  <w:style w:type="character" w:customStyle="1" w:styleId="WW8Num22z3">
    <w:name w:val="WW8Num22z3"/>
    <w:uiPriority w:val="99"/>
    <w:rsid w:val="00223503"/>
    <w:rPr>
      <w:rFonts w:ascii="Symbol" w:hAnsi="Symbol"/>
    </w:rPr>
  </w:style>
  <w:style w:type="character" w:customStyle="1" w:styleId="WW8Num23z1">
    <w:name w:val="WW8Num23z1"/>
    <w:uiPriority w:val="99"/>
    <w:rsid w:val="00223503"/>
    <w:rPr>
      <w:rFonts w:ascii="Courier New" w:hAnsi="Courier New"/>
    </w:rPr>
  </w:style>
  <w:style w:type="character" w:customStyle="1" w:styleId="WW8Num23z2">
    <w:name w:val="WW8Num23z2"/>
    <w:uiPriority w:val="99"/>
    <w:rsid w:val="00223503"/>
    <w:rPr>
      <w:rFonts w:ascii="Wingdings" w:hAnsi="Wingdings"/>
    </w:rPr>
  </w:style>
  <w:style w:type="character" w:customStyle="1" w:styleId="WW8Num23z3">
    <w:name w:val="WW8Num23z3"/>
    <w:uiPriority w:val="99"/>
    <w:rsid w:val="00223503"/>
    <w:rPr>
      <w:rFonts w:ascii="Symbol" w:hAnsi="Symbol"/>
    </w:rPr>
  </w:style>
  <w:style w:type="character" w:customStyle="1" w:styleId="WW8Num24z1">
    <w:name w:val="WW8Num24z1"/>
    <w:uiPriority w:val="99"/>
    <w:rsid w:val="00223503"/>
    <w:rPr>
      <w:rFonts w:ascii="Courier New" w:hAnsi="Courier New"/>
    </w:rPr>
  </w:style>
  <w:style w:type="character" w:customStyle="1" w:styleId="WW8Num24z2">
    <w:name w:val="WW8Num24z2"/>
    <w:uiPriority w:val="99"/>
    <w:rsid w:val="00223503"/>
    <w:rPr>
      <w:rFonts w:ascii="Wingdings" w:hAnsi="Wingdings"/>
    </w:rPr>
  </w:style>
  <w:style w:type="character" w:customStyle="1" w:styleId="WW8Num25z1">
    <w:name w:val="WW8Num25z1"/>
    <w:uiPriority w:val="99"/>
    <w:rsid w:val="00223503"/>
    <w:rPr>
      <w:rFonts w:ascii="Courier New" w:hAnsi="Courier New"/>
    </w:rPr>
  </w:style>
  <w:style w:type="character" w:customStyle="1" w:styleId="WW8Num25z2">
    <w:name w:val="WW8Num25z2"/>
    <w:uiPriority w:val="99"/>
    <w:rsid w:val="00223503"/>
    <w:rPr>
      <w:rFonts w:ascii="Wingdings" w:hAnsi="Wingdings"/>
    </w:rPr>
  </w:style>
  <w:style w:type="character" w:customStyle="1" w:styleId="WW8Num25z3">
    <w:name w:val="WW8Num25z3"/>
    <w:uiPriority w:val="99"/>
    <w:rsid w:val="00223503"/>
    <w:rPr>
      <w:rFonts w:ascii="Symbol" w:hAnsi="Symbol"/>
    </w:rPr>
  </w:style>
  <w:style w:type="character" w:customStyle="1" w:styleId="WW8Num28z0">
    <w:name w:val="WW8Num28z0"/>
    <w:uiPriority w:val="99"/>
    <w:rsid w:val="00223503"/>
    <w:rPr>
      <w:rFonts w:ascii="Times New Roman" w:hAnsi="Times New Roman"/>
    </w:rPr>
  </w:style>
  <w:style w:type="character" w:customStyle="1" w:styleId="WW8Num28z1">
    <w:name w:val="WW8Num28z1"/>
    <w:uiPriority w:val="99"/>
    <w:rsid w:val="00223503"/>
    <w:rPr>
      <w:rFonts w:ascii="Courier New" w:hAnsi="Courier New"/>
    </w:rPr>
  </w:style>
  <w:style w:type="character" w:customStyle="1" w:styleId="WW8Num28z2">
    <w:name w:val="WW8Num28z2"/>
    <w:uiPriority w:val="99"/>
    <w:rsid w:val="00223503"/>
    <w:rPr>
      <w:rFonts w:ascii="Wingdings" w:hAnsi="Wingdings"/>
    </w:rPr>
  </w:style>
  <w:style w:type="character" w:customStyle="1" w:styleId="WW8Num28z3">
    <w:name w:val="WW8Num28z3"/>
    <w:uiPriority w:val="99"/>
    <w:rsid w:val="00223503"/>
    <w:rPr>
      <w:rFonts w:ascii="Symbol" w:hAnsi="Symbol"/>
    </w:rPr>
  </w:style>
  <w:style w:type="character" w:customStyle="1" w:styleId="WW8Num29z1">
    <w:name w:val="WW8Num29z1"/>
    <w:uiPriority w:val="99"/>
    <w:rsid w:val="00223503"/>
    <w:rPr>
      <w:rFonts w:ascii="Courier New" w:hAnsi="Courier New"/>
    </w:rPr>
  </w:style>
  <w:style w:type="character" w:customStyle="1" w:styleId="WW8Num29z2">
    <w:name w:val="WW8Num29z2"/>
    <w:uiPriority w:val="99"/>
    <w:rsid w:val="00223503"/>
    <w:rPr>
      <w:rFonts w:ascii="Wingdings" w:hAnsi="Wingdings"/>
    </w:rPr>
  </w:style>
  <w:style w:type="character" w:customStyle="1" w:styleId="WW8Num30z1">
    <w:name w:val="WW8Num30z1"/>
    <w:uiPriority w:val="99"/>
    <w:rsid w:val="00223503"/>
    <w:rPr>
      <w:rFonts w:ascii="Courier New" w:hAnsi="Courier New"/>
    </w:rPr>
  </w:style>
  <w:style w:type="character" w:customStyle="1" w:styleId="WW8Num30z2">
    <w:name w:val="WW8Num30z2"/>
    <w:uiPriority w:val="99"/>
    <w:rsid w:val="00223503"/>
    <w:rPr>
      <w:rFonts w:ascii="Wingdings" w:hAnsi="Wingdings"/>
    </w:rPr>
  </w:style>
  <w:style w:type="character" w:customStyle="1" w:styleId="WW8Num30z3">
    <w:name w:val="WW8Num30z3"/>
    <w:uiPriority w:val="99"/>
    <w:rsid w:val="00223503"/>
    <w:rPr>
      <w:rFonts w:ascii="Symbol" w:hAnsi="Symbol"/>
    </w:rPr>
  </w:style>
  <w:style w:type="character" w:customStyle="1" w:styleId="WW8Num31z1">
    <w:name w:val="WW8Num31z1"/>
    <w:uiPriority w:val="99"/>
    <w:rsid w:val="00223503"/>
    <w:rPr>
      <w:rFonts w:ascii="Courier New" w:hAnsi="Courier New"/>
    </w:rPr>
  </w:style>
  <w:style w:type="character" w:customStyle="1" w:styleId="WW8Num31z2">
    <w:name w:val="WW8Num31z2"/>
    <w:uiPriority w:val="99"/>
    <w:rsid w:val="00223503"/>
    <w:rPr>
      <w:rFonts w:ascii="Wingdings" w:hAnsi="Wingdings"/>
    </w:rPr>
  </w:style>
  <w:style w:type="character" w:customStyle="1" w:styleId="WW8Num32z1">
    <w:name w:val="WW8Num32z1"/>
    <w:uiPriority w:val="99"/>
    <w:rsid w:val="00223503"/>
    <w:rPr>
      <w:rFonts w:ascii="Courier New" w:hAnsi="Courier New"/>
    </w:rPr>
  </w:style>
  <w:style w:type="character" w:customStyle="1" w:styleId="WW8Num32z2">
    <w:name w:val="WW8Num32z2"/>
    <w:uiPriority w:val="99"/>
    <w:rsid w:val="00223503"/>
    <w:rPr>
      <w:rFonts w:ascii="Wingdings" w:hAnsi="Wingdings"/>
    </w:rPr>
  </w:style>
  <w:style w:type="character" w:customStyle="1" w:styleId="WW8Num32z3">
    <w:name w:val="WW8Num32z3"/>
    <w:uiPriority w:val="99"/>
    <w:rsid w:val="00223503"/>
    <w:rPr>
      <w:rFonts w:ascii="Symbol" w:hAnsi="Symbol"/>
    </w:rPr>
  </w:style>
  <w:style w:type="character" w:customStyle="1" w:styleId="WW8Num33z1">
    <w:name w:val="WW8Num33z1"/>
    <w:uiPriority w:val="99"/>
    <w:rsid w:val="00223503"/>
    <w:rPr>
      <w:rFonts w:ascii="Courier New" w:hAnsi="Courier New"/>
    </w:rPr>
  </w:style>
  <w:style w:type="character" w:customStyle="1" w:styleId="WW8Num33z2">
    <w:name w:val="WW8Num33z2"/>
    <w:uiPriority w:val="99"/>
    <w:rsid w:val="00223503"/>
    <w:rPr>
      <w:rFonts w:ascii="Wingdings" w:hAnsi="Wingdings"/>
    </w:rPr>
  </w:style>
  <w:style w:type="character" w:customStyle="1" w:styleId="WW8Num35z1">
    <w:name w:val="WW8Num35z1"/>
    <w:uiPriority w:val="99"/>
    <w:rsid w:val="00223503"/>
    <w:rPr>
      <w:rFonts w:ascii="Courier New" w:hAnsi="Courier New"/>
    </w:rPr>
  </w:style>
  <w:style w:type="character" w:customStyle="1" w:styleId="WW8Num35z2">
    <w:name w:val="WW8Num35z2"/>
    <w:uiPriority w:val="99"/>
    <w:rsid w:val="00223503"/>
    <w:rPr>
      <w:rFonts w:ascii="Wingdings" w:hAnsi="Wingdings"/>
    </w:rPr>
  </w:style>
  <w:style w:type="character" w:customStyle="1" w:styleId="WW8Num35z3">
    <w:name w:val="WW8Num35z3"/>
    <w:uiPriority w:val="99"/>
    <w:rsid w:val="00223503"/>
    <w:rPr>
      <w:rFonts w:ascii="Symbol" w:hAnsi="Symbol"/>
    </w:rPr>
  </w:style>
  <w:style w:type="character" w:customStyle="1" w:styleId="WW8Num36z1">
    <w:name w:val="WW8Num36z1"/>
    <w:uiPriority w:val="99"/>
    <w:rsid w:val="00223503"/>
    <w:rPr>
      <w:rFonts w:ascii="Courier New" w:hAnsi="Courier New"/>
    </w:rPr>
  </w:style>
  <w:style w:type="character" w:customStyle="1" w:styleId="WW8Num36z2">
    <w:name w:val="WW8Num36z2"/>
    <w:uiPriority w:val="99"/>
    <w:rsid w:val="00223503"/>
    <w:rPr>
      <w:rFonts w:ascii="Wingdings" w:hAnsi="Wingdings"/>
    </w:rPr>
  </w:style>
  <w:style w:type="character" w:customStyle="1" w:styleId="WW8Num36z3">
    <w:name w:val="WW8Num36z3"/>
    <w:uiPriority w:val="99"/>
    <w:rsid w:val="00223503"/>
    <w:rPr>
      <w:rFonts w:ascii="Symbol" w:hAnsi="Symbol"/>
    </w:rPr>
  </w:style>
  <w:style w:type="character" w:customStyle="1" w:styleId="WW8Num38z0">
    <w:name w:val="WW8Num38z0"/>
    <w:uiPriority w:val="99"/>
    <w:rsid w:val="00223503"/>
    <w:rPr>
      <w:rFonts w:ascii="Symbol" w:hAnsi="Symbol"/>
    </w:rPr>
  </w:style>
  <w:style w:type="character" w:customStyle="1" w:styleId="WW8Num39z1">
    <w:name w:val="WW8Num39z1"/>
    <w:uiPriority w:val="99"/>
    <w:rsid w:val="00223503"/>
    <w:rPr>
      <w:rFonts w:ascii="Courier New" w:hAnsi="Courier New"/>
    </w:rPr>
  </w:style>
  <w:style w:type="character" w:customStyle="1" w:styleId="WW8Num39z2">
    <w:name w:val="WW8Num39z2"/>
    <w:uiPriority w:val="99"/>
    <w:rsid w:val="00223503"/>
    <w:rPr>
      <w:rFonts w:ascii="Wingdings" w:hAnsi="Wingdings"/>
    </w:rPr>
  </w:style>
  <w:style w:type="character" w:customStyle="1" w:styleId="WW8Num39z3">
    <w:name w:val="WW8Num39z3"/>
    <w:uiPriority w:val="99"/>
    <w:rsid w:val="00223503"/>
    <w:rPr>
      <w:rFonts w:ascii="Symbol" w:hAnsi="Symbol"/>
    </w:rPr>
  </w:style>
  <w:style w:type="character" w:customStyle="1" w:styleId="WW8Num40z1">
    <w:name w:val="WW8Num40z1"/>
    <w:uiPriority w:val="99"/>
    <w:rsid w:val="00223503"/>
    <w:rPr>
      <w:rFonts w:ascii="Courier New" w:hAnsi="Courier New"/>
    </w:rPr>
  </w:style>
  <w:style w:type="character" w:customStyle="1" w:styleId="WW8Num40z2">
    <w:name w:val="WW8Num40z2"/>
    <w:uiPriority w:val="99"/>
    <w:rsid w:val="00223503"/>
    <w:rPr>
      <w:rFonts w:ascii="Wingdings" w:hAnsi="Wingdings"/>
    </w:rPr>
  </w:style>
  <w:style w:type="character" w:customStyle="1" w:styleId="WW8Num40z3">
    <w:name w:val="WW8Num40z3"/>
    <w:uiPriority w:val="99"/>
    <w:rsid w:val="00223503"/>
    <w:rPr>
      <w:rFonts w:ascii="Symbol" w:hAnsi="Symbol"/>
    </w:rPr>
  </w:style>
  <w:style w:type="character" w:customStyle="1" w:styleId="WW8Num41z1">
    <w:name w:val="WW8Num41z1"/>
    <w:uiPriority w:val="99"/>
    <w:rsid w:val="00223503"/>
    <w:rPr>
      <w:rFonts w:ascii="Courier New" w:hAnsi="Courier New"/>
    </w:rPr>
  </w:style>
  <w:style w:type="character" w:customStyle="1" w:styleId="WW8Num41z2">
    <w:name w:val="WW8Num41z2"/>
    <w:uiPriority w:val="99"/>
    <w:rsid w:val="00223503"/>
    <w:rPr>
      <w:rFonts w:ascii="Wingdings" w:hAnsi="Wingdings"/>
    </w:rPr>
  </w:style>
  <w:style w:type="character" w:customStyle="1" w:styleId="WW8Num41z3">
    <w:name w:val="WW8Num41z3"/>
    <w:uiPriority w:val="99"/>
    <w:rsid w:val="00223503"/>
    <w:rPr>
      <w:rFonts w:ascii="Symbol" w:hAnsi="Symbol"/>
    </w:rPr>
  </w:style>
  <w:style w:type="character" w:customStyle="1" w:styleId="WW8Num42z1">
    <w:name w:val="WW8Num42z1"/>
    <w:uiPriority w:val="99"/>
    <w:rsid w:val="00223503"/>
    <w:rPr>
      <w:rFonts w:ascii="Courier New" w:hAnsi="Courier New"/>
    </w:rPr>
  </w:style>
  <w:style w:type="character" w:customStyle="1" w:styleId="WW8Num42z2">
    <w:name w:val="WW8Num42z2"/>
    <w:uiPriority w:val="99"/>
    <w:rsid w:val="00223503"/>
    <w:rPr>
      <w:rFonts w:ascii="Wingdings" w:hAnsi="Wingdings"/>
    </w:rPr>
  </w:style>
  <w:style w:type="character" w:customStyle="1" w:styleId="WW8Num42z3">
    <w:name w:val="WW8Num42z3"/>
    <w:uiPriority w:val="99"/>
    <w:rsid w:val="00223503"/>
    <w:rPr>
      <w:rFonts w:ascii="Symbol" w:hAnsi="Symbol"/>
    </w:rPr>
  </w:style>
  <w:style w:type="character" w:customStyle="1" w:styleId="WW8Num43z1">
    <w:name w:val="WW8Num43z1"/>
    <w:uiPriority w:val="99"/>
    <w:rsid w:val="00223503"/>
    <w:rPr>
      <w:rFonts w:ascii="Courier New" w:hAnsi="Courier New"/>
    </w:rPr>
  </w:style>
  <w:style w:type="character" w:customStyle="1" w:styleId="WW8Num43z2">
    <w:name w:val="WW8Num43z2"/>
    <w:uiPriority w:val="99"/>
    <w:rsid w:val="00223503"/>
    <w:rPr>
      <w:rFonts w:ascii="Wingdings" w:hAnsi="Wingdings"/>
    </w:rPr>
  </w:style>
  <w:style w:type="character" w:customStyle="1" w:styleId="WW8Num43z3">
    <w:name w:val="WW8Num43z3"/>
    <w:uiPriority w:val="99"/>
    <w:rsid w:val="00223503"/>
    <w:rPr>
      <w:rFonts w:ascii="Symbol" w:hAnsi="Symbol"/>
    </w:rPr>
  </w:style>
  <w:style w:type="character" w:customStyle="1" w:styleId="WW8Num44z1">
    <w:name w:val="WW8Num44z1"/>
    <w:uiPriority w:val="99"/>
    <w:rsid w:val="00223503"/>
    <w:rPr>
      <w:rFonts w:ascii="Courier New" w:hAnsi="Courier New"/>
    </w:rPr>
  </w:style>
  <w:style w:type="character" w:customStyle="1" w:styleId="WW8Num44z2">
    <w:name w:val="WW8Num44z2"/>
    <w:uiPriority w:val="99"/>
    <w:rsid w:val="00223503"/>
    <w:rPr>
      <w:rFonts w:ascii="Wingdings" w:hAnsi="Wingdings"/>
    </w:rPr>
  </w:style>
  <w:style w:type="character" w:customStyle="1" w:styleId="WW8Num44z3">
    <w:name w:val="WW8Num44z3"/>
    <w:uiPriority w:val="99"/>
    <w:rsid w:val="00223503"/>
    <w:rPr>
      <w:rFonts w:ascii="Symbol" w:hAnsi="Symbol"/>
    </w:rPr>
  </w:style>
  <w:style w:type="character" w:customStyle="1" w:styleId="16">
    <w:name w:val="Основной шрифт абзаца1"/>
    <w:uiPriority w:val="99"/>
    <w:rsid w:val="00223503"/>
  </w:style>
  <w:style w:type="character" w:customStyle="1" w:styleId="61">
    <w:name w:val="Знак Знак6"/>
    <w:uiPriority w:val="99"/>
    <w:rsid w:val="00223503"/>
    <w:rPr>
      <w:b/>
      <w:i/>
      <w:sz w:val="28"/>
      <w:lang w:val="ru-RU" w:eastAsia="ar-SA" w:bidi="ar-SA"/>
    </w:rPr>
  </w:style>
  <w:style w:type="character" w:customStyle="1" w:styleId="51">
    <w:name w:val="Знак Знак5"/>
    <w:uiPriority w:val="99"/>
    <w:rsid w:val="00223503"/>
    <w:rPr>
      <w:b/>
      <w:i/>
      <w:sz w:val="24"/>
      <w:lang w:val="ru-RU" w:eastAsia="ar-SA" w:bidi="ar-SA"/>
    </w:rPr>
  </w:style>
  <w:style w:type="character" w:customStyle="1" w:styleId="43">
    <w:name w:val="Знак Знак4"/>
    <w:uiPriority w:val="99"/>
    <w:rsid w:val="00223503"/>
    <w:rPr>
      <w:b/>
      <w:i/>
      <w:sz w:val="28"/>
      <w:lang w:val="ru-RU" w:eastAsia="ar-SA" w:bidi="ar-SA"/>
    </w:rPr>
  </w:style>
  <w:style w:type="character" w:customStyle="1" w:styleId="39">
    <w:name w:val="Знак Знак3"/>
    <w:uiPriority w:val="99"/>
    <w:rsid w:val="00223503"/>
    <w:rPr>
      <w:sz w:val="24"/>
      <w:lang w:val="ru-RU" w:eastAsia="ar-SA" w:bidi="ar-SA"/>
    </w:rPr>
  </w:style>
  <w:style w:type="character" w:customStyle="1" w:styleId="blue">
    <w:name w:val="blue"/>
    <w:uiPriority w:val="99"/>
    <w:rsid w:val="00223503"/>
    <w:rPr>
      <w:color w:val="0000FF"/>
    </w:rPr>
  </w:style>
  <w:style w:type="character" w:customStyle="1" w:styleId="sf">
    <w:name w:val="sf"/>
    <w:uiPriority w:val="99"/>
    <w:rsid w:val="00223503"/>
    <w:rPr>
      <w:color w:val="FFFFFF"/>
      <w:shd w:val="clear" w:color="auto" w:fill="000000"/>
    </w:rPr>
  </w:style>
  <w:style w:type="character" w:customStyle="1" w:styleId="f">
    <w:name w:val="f"/>
    <w:uiPriority w:val="99"/>
    <w:rsid w:val="00223503"/>
  </w:style>
  <w:style w:type="character" w:customStyle="1" w:styleId="f1">
    <w:name w:val="f1"/>
    <w:uiPriority w:val="99"/>
    <w:rsid w:val="00223503"/>
    <w:rPr>
      <w:color w:val="000000"/>
      <w:u w:val="single"/>
    </w:rPr>
  </w:style>
  <w:style w:type="character" w:customStyle="1" w:styleId="f2">
    <w:name w:val="f2"/>
    <w:uiPriority w:val="99"/>
    <w:rsid w:val="00223503"/>
    <w:rPr>
      <w:color w:val="000000"/>
      <w:u w:val="single"/>
    </w:rPr>
  </w:style>
  <w:style w:type="character" w:customStyle="1" w:styleId="afffd">
    <w:name w:val="Символ сноски"/>
    <w:uiPriority w:val="99"/>
    <w:rsid w:val="00223503"/>
    <w:rPr>
      <w:vertAlign w:val="superscript"/>
    </w:rPr>
  </w:style>
  <w:style w:type="character" w:customStyle="1" w:styleId="2d">
    <w:name w:val="Знак Знак2"/>
    <w:uiPriority w:val="99"/>
    <w:rsid w:val="00223503"/>
    <w:rPr>
      <w:b/>
      <w:sz w:val="24"/>
      <w:lang w:val="ru-RU" w:eastAsia="ar-SA" w:bidi="ar-SA"/>
    </w:rPr>
  </w:style>
  <w:style w:type="character" w:customStyle="1" w:styleId="17">
    <w:name w:val="Знак Знак1"/>
    <w:uiPriority w:val="99"/>
    <w:rsid w:val="00223503"/>
    <w:rPr>
      <w:b/>
      <w:i/>
      <w:sz w:val="24"/>
      <w:lang w:val="ru-RU" w:eastAsia="ar-SA" w:bidi="ar-SA"/>
    </w:rPr>
  </w:style>
  <w:style w:type="paragraph" w:customStyle="1" w:styleId="18">
    <w:name w:val="Заголовок1"/>
    <w:basedOn w:val="a"/>
    <w:next w:val="a5"/>
    <w:uiPriority w:val="99"/>
    <w:rsid w:val="00223503"/>
    <w:pPr>
      <w:keepNext/>
      <w:spacing w:before="240" w:after="120" w:line="240" w:lineRule="auto"/>
    </w:pPr>
    <w:rPr>
      <w:rFonts w:ascii="Arial" w:eastAsia="Times New Roman" w:hAnsi="Arial" w:cs="Tahoma"/>
      <w:sz w:val="28"/>
      <w:szCs w:val="28"/>
      <w:lang w:eastAsia="ar-SA"/>
    </w:rPr>
  </w:style>
  <w:style w:type="paragraph" w:customStyle="1" w:styleId="19">
    <w:name w:val="Название1"/>
    <w:basedOn w:val="a"/>
    <w:uiPriority w:val="99"/>
    <w:rsid w:val="00223503"/>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a">
    <w:name w:val="Указатель1"/>
    <w:basedOn w:val="a"/>
    <w:uiPriority w:val="99"/>
    <w:rsid w:val="00223503"/>
    <w:pPr>
      <w:suppressLineNumbers/>
      <w:spacing w:after="0" w:line="240" w:lineRule="auto"/>
    </w:pPr>
    <w:rPr>
      <w:rFonts w:ascii="Times New Roman" w:eastAsia="Times New Roman" w:hAnsi="Times New Roman" w:cs="Tahoma"/>
      <w:sz w:val="20"/>
      <w:szCs w:val="20"/>
      <w:lang w:eastAsia="ar-SA"/>
    </w:rPr>
  </w:style>
  <w:style w:type="paragraph" w:customStyle="1" w:styleId="310">
    <w:name w:val="Основной текст с отступом 31"/>
    <w:basedOn w:val="a"/>
    <w:uiPriority w:val="99"/>
    <w:rsid w:val="00223503"/>
    <w:pPr>
      <w:spacing w:after="0" w:line="360" w:lineRule="auto"/>
      <w:ind w:firstLine="567"/>
      <w:jc w:val="both"/>
    </w:pPr>
    <w:rPr>
      <w:rFonts w:ascii="Times New Roman" w:eastAsia="Times New Roman" w:hAnsi="Times New Roman" w:cs="Times New Roman"/>
      <w:sz w:val="24"/>
      <w:szCs w:val="20"/>
      <w:lang w:eastAsia="ar-SA"/>
    </w:rPr>
  </w:style>
  <w:style w:type="paragraph" w:customStyle="1" w:styleId="2110">
    <w:name w:val="Основной текст с отступом 211"/>
    <w:basedOn w:val="a"/>
    <w:uiPriority w:val="99"/>
    <w:rsid w:val="00223503"/>
    <w:pPr>
      <w:spacing w:after="0" w:line="360" w:lineRule="auto"/>
      <w:ind w:firstLine="720"/>
    </w:pPr>
    <w:rPr>
      <w:rFonts w:ascii="Times New Roman" w:eastAsia="Times New Roman" w:hAnsi="Times New Roman" w:cs="Times New Roman"/>
      <w:sz w:val="24"/>
      <w:szCs w:val="20"/>
      <w:lang w:eastAsia="ar-SA"/>
    </w:rPr>
  </w:style>
  <w:style w:type="paragraph" w:customStyle="1" w:styleId="1b">
    <w:name w:val="Название объекта1"/>
    <w:basedOn w:val="a"/>
    <w:next w:val="a"/>
    <w:uiPriority w:val="99"/>
    <w:rsid w:val="00223503"/>
    <w:pPr>
      <w:spacing w:after="0" w:line="240" w:lineRule="auto"/>
      <w:ind w:left="720"/>
      <w:jc w:val="both"/>
    </w:pPr>
    <w:rPr>
      <w:rFonts w:ascii="Times New Roman" w:eastAsia="Times New Roman" w:hAnsi="Times New Roman" w:cs="Times New Roman"/>
      <w:sz w:val="24"/>
      <w:szCs w:val="20"/>
      <w:lang w:eastAsia="ar-SA"/>
    </w:rPr>
  </w:style>
  <w:style w:type="paragraph" w:customStyle="1" w:styleId="212">
    <w:name w:val="Список 21"/>
    <w:basedOn w:val="a"/>
    <w:uiPriority w:val="99"/>
    <w:rsid w:val="00223503"/>
    <w:pPr>
      <w:spacing w:after="0" w:line="240" w:lineRule="auto"/>
      <w:ind w:left="566" w:hanging="283"/>
    </w:pPr>
    <w:rPr>
      <w:rFonts w:ascii="Times New Roman" w:eastAsia="Times New Roman" w:hAnsi="Times New Roman" w:cs="Times New Roman"/>
      <w:sz w:val="32"/>
      <w:szCs w:val="20"/>
      <w:lang w:eastAsia="ar-SA"/>
    </w:rPr>
  </w:style>
  <w:style w:type="paragraph" w:customStyle="1" w:styleId="213">
    <w:name w:val="Маркированный список 21"/>
    <w:basedOn w:val="a"/>
    <w:uiPriority w:val="99"/>
    <w:rsid w:val="00223503"/>
    <w:pPr>
      <w:spacing w:after="0" w:line="240" w:lineRule="auto"/>
      <w:ind w:firstLine="720"/>
      <w:jc w:val="both"/>
    </w:pPr>
    <w:rPr>
      <w:rFonts w:ascii="Times New Roman" w:eastAsia="Times New Roman" w:hAnsi="Times New Roman" w:cs="Times New Roman"/>
      <w:sz w:val="24"/>
      <w:szCs w:val="20"/>
      <w:lang w:eastAsia="ar-SA"/>
    </w:rPr>
  </w:style>
  <w:style w:type="paragraph" w:customStyle="1" w:styleId="311">
    <w:name w:val="Маркированный список 31"/>
    <w:basedOn w:val="a"/>
    <w:uiPriority w:val="99"/>
    <w:rsid w:val="00223503"/>
    <w:pPr>
      <w:spacing w:after="0" w:line="360" w:lineRule="auto"/>
      <w:ind w:firstLine="709"/>
      <w:jc w:val="both"/>
    </w:pPr>
    <w:rPr>
      <w:rFonts w:ascii="Times New Roman" w:eastAsia="Times New Roman" w:hAnsi="Times New Roman" w:cs="Times New Roman"/>
      <w:sz w:val="24"/>
      <w:szCs w:val="20"/>
      <w:lang w:eastAsia="ar-SA"/>
    </w:rPr>
  </w:style>
  <w:style w:type="paragraph" w:customStyle="1" w:styleId="410">
    <w:name w:val="Маркированный список 41"/>
    <w:basedOn w:val="a"/>
    <w:uiPriority w:val="99"/>
    <w:rsid w:val="00223503"/>
    <w:pPr>
      <w:tabs>
        <w:tab w:val="left" w:pos="1200"/>
        <w:tab w:val="left" w:pos="1800"/>
      </w:tabs>
      <w:spacing w:after="0" w:line="360" w:lineRule="auto"/>
      <w:ind w:left="600" w:firstLine="566"/>
    </w:pPr>
    <w:rPr>
      <w:rFonts w:ascii="Times New Roman" w:eastAsia="Times New Roman" w:hAnsi="Times New Roman" w:cs="Times New Roman"/>
      <w:sz w:val="24"/>
      <w:szCs w:val="20"/>
      <w:lang w:eastAsia="ar-SA"/>
    </w:rPr>
  </w:style>
  <w:style w:type="paragraph" w:customStyle="1" w:styleId="312">
    <w:name w:val="Список 31"/>
    <w:basedOn w:val="a"/>
    <w:uiPriority w:val="99"/>
    <w:rsid w:val="00223503"/>
    <w:pPr>
      <w:spacing w:after="0" w:line="240" w:lineRule="auto"/>
      <w:ind w:left="849" w:hanging="283"/>
    </w:pPr>
    <w:rPr>
      <w:rFonts w:ascii="Times New Roman" w:eastAsia="Times New Roman" w:hAnsi="Times New Roman" w:cs="Times New Roman"/>
      <w:sz w:val="32"/>
      <w:szCs w:val="20"/>
      <w:lang w:eastAsia="ar-SA"/>
    </w:rPr>
  </w:style>
  <w:style w:type="paragraph" w:customStyle="1" w:styleId="313">
    <w:name w:val="Основной текст 31"/>
    <w:basedOn w:val="a"/>
    <w:uiPriority w:val="99"/>
    <w:rsid w:val="00223503"/>
    <w:pPr>
      <w:spacing w:after="0" w:line="240" w:lineRule="auto"/>
      <w:jc w:val="center"/>
    </w:pPr>
    <w:rPr>
      <w:rFonts w:ascii="Times New Roman" w:eastAsia="Times New Roman" w:hAnsi="Times New Roman" w:cs="Times New Roman"/>
      <w:b/>
      <w:sz w:val="28"/>
      <w:szCs w:val="20"/>
      <w:lang w:eastAsia="ar-SA"/>
    </w:rPr>
  </w:style>
  <w:style w:type="paragraph" w:customStyle="1" w:styleId="411">
    <w:name w:val="Указатель 41"/>
    <w:basedOn w:val="a"/>
    <w:next w:val="a"/>
    <w:uiPriority w:val="99"/>
    <w:rsid w:val="00223503"/>
    <w:pPr>
      <w:spacing w:after="0" w:line="240" w:lineRule="auto"/>
      <w:ind w:left="800" w:hanging="200"/>
    </w:pPr>
    <w:rPr>
      <w:rFonts w:ascii="Times New Roman" w:eastAsia="Times New Roman" w:hAnsi="Times New Roman" w:cs="Times New Roman"/>
      <w:sz w:val="20"/>
      <w:szCs w:val="20"/>
      <w:lang w:eastAsia="ar-SA"/>
    </w:rPr>
  </w:style>
  <w:style w:type="paragraph" w:customStyle="1" w:styleId="510">
    <w:name w:val="Указатель 51"/>
    <w:basedOn w:val="a"/>
    <w:next w:val="a"/>
    <w:uiPriority w:val="99"/>
    <w:rsid w:val="00223503"/>
    <w:pPr>
      <w:spacing w:after="0" w:line="240" w:lineRule="auto"/>
      <w:ind w:left="1000" w:hanging="200"/>
    </w:pPr>
    <w:rPr>
      <w:rFonts w:ascii="Times New Roman" w:eastAsia="Times New Roman" w:hAnsi="Times New Roman" w:cs="Times New Roman"/>
      <w:sz w:val="20"/>
      <w:szCs w:val="20"/>
      <w:lang w:eastAsia="ar-SA"/>
    </w:rPr>
  </w:style>
  <w:style w:type="paragraph" w:customStyle="1" w:styleId="610">
    <w:name w:val="Указатель 61"/>
    <w:basedOn w:val="a"/>
    <w:next w:val="a"/>
    <w:uiPriority w:val="99"/>
    <w:rsid w:val="00223503"/>
    <w:pPr>
      <w:spacing w:after="0" w:line="240" w:lineRule="auto"/>
      <w:ind w:left="1200" w:hanging="200"/>
    </w:pPr>
    <w:rPr>
      <w:rFonts w:ascii="Times New Roman" w:eastAsia="Times New Roman" w:hAnsi="Times New Roman" w:cs="Times New Roman"/>
      <w:sz w:val="20"/>
      <w:szCs w:val="20"/>
      <w:lang w:eastAsia="ar-SA"/>
    </w:rPr>
  </w:style>
  <w:style w:type="paragraph" w:customStyle="1" w:styleId="71">
    <w:name w:val="Указатель 71"/>
    <w:basedOn w:val="a"/>
    <w:next w:val="a"/>
    <w:uiPriority w:val="99"/>
    <w:rsid w:val="00223503"/>
    <w:pPr>
      <w:spacing w:after="0" w:line="240" w:lineRule="auto"/>
      <w:ind w:left="1400" w:hanging="200"/>
    </w:pPr>
    <w:rPr>
      <w:rFonts w:ascii="Times New Roman" w:eastAsia="Times New Roman" w:hAnsi="Times New Roman" w:cs="Times New Roman"/>
      <w:sz w:val="20"/>
      <w:szCs w:val="20"/>
      <w:lang w:eastAsia="ar-SA"/>
    </w:rPr>
  </w:style>
  <w:style w:type="paragraph" w:customStyle="1" w:styleId="81">
    <w:name w:val="Указатель 81"/>
    <w:basedOn w:val="a"/>
    <w:next w:val="a"/>
    <w:uiPriority w:val="99"/>
    <w:rsid w:val="00223503"/>
    <w:pPr>
      <w:spacing w:after="0" w:line="240" w:lineRule="auto"/>
      <w:ind w:left="1600" w:hanging="200"/>
    </w:pPr>
    <w:rPr>
      <w:rFonts w:ascii="Times New Roman" w:eastAsia="Times New Roman" w:hAnsi="Times New Roman" w:cs="Times New Roman"/>
      <w:sz w:val="20"/>
      <w:szCs w:val="20"/>
      <w:lang w:eastAsia="ar-SA"/>
    </w:rPr>
  </w:style>
  <w:style w:type="paragraph" w:customStyle="1" w:styleId="91">
    <w:name w:val="Указатель 91"/>
    <w:basedOn w:val="a"/>
    <w:next w:val="a"/>
    <w:uiPriority w:val="99"/>
    <w:rsid w:val="00223503"/>
    <w:pPr>
      <w:spacing w:after="0" w:line="240" w:lineRule="auto"/>
      <w:ind w:left="1800" w:hanging="200"/>
    </w:pPr>
    <w:rPr>
      <w:rFonts w:ascii="Times New Roman" w:eastAsia="Times New Roman" w:hAnsi="Times New Roman" w:cs="Times New Roman"/>
      <w:sz w:val="20"/>
      <w:szCs w:val="20"/>
      <w:lang w:eastAsia="ar-SA"/>
    </w:rPr>
  </w:style>
  <w:style w:type="paragraph" w:customStyle="1" w:styleId="1c">
    <w:name w:val="Продолжение списка1"/>
    <w:basedOn w:val="a"/>
    <w:uiPriority w:val="99"/>
    <w:rsid w:val="00223503"/>
    <w:pPr>
      <w:spacing w:after="120" w:line="240" w:lineRule="auto"/>
      <w:ind w:left="283"/>
    </w:pPr>
    <w:rPr>
      <w:rFonts w:ascii="Times New Roman" w:eastAsia="Times New Roman" w:hAnsi="Times New Roman" w:cs="Times New Roman"/>
      <w:sz w:val="32"/>
      <w:szCs w:val="20"/>
      <w:lang w:eastAsia="ar-SA"/>
    </w:rPr>
  </w:style>
  <w:style w:type="paragraph" w:customStyle="1" w:styleId="1d">
    <w:name w:val="Схема документа1"/>
    <w:basedOn w:val="a"/>
    <w:uiPriority w:val="99"/>
    <w:rsid w:val="00223503"/>
    <w:pPr>
      <w:shd w:val="clear" w:color="auto" w:fill="000080"/>
      <w:spacing w:after="0" w:line="240" w:lineRule="auto"/>
    </w:pPr>
    <w:rPr>
      <w:rFonts w:ascii="Tahoma" w:eastAsia="Times New Roman" w:hAnsi="Tahoma" w:cs="Times New Roman"/>
      <w:sz w:val="20"/>
      <w:szCs w:val="20"/>
      <w:lang w:eastAsia="ar-SA"/>
    </w:rPr>
  </w:style>
  <w:style w:type="paragraph" w:customStyle="1" w:styleId="afffe">
    <w:name w:val="ТабТехт"/>
    <w:basedOn w:val="a"/>
    <w:uiPriority w:val="99"/>
    <w:rsid w:val="00223503"/>
    <w:pPr>
      <w:spacing w:after="0" w:line="240" w:lineRule="auto"/>
      <w:jc w:val="both"/>
    </w:pPr>
    <w:rPr>
      <w:rFonts w:ascii="Times New Roman" w:eastAsia="Times New Roman" w:hAnsi="Times New Roman" w:cs="Times New Roman"/>
      <w:sz w:val="24"/>
      <w:szCs w:val="20"/>
      <w:lang w:eastAsia="ar-SA"/>
    </w:rPr>
  </w:style>
  <w:style w:type="paragraph" w:customStyle="1" w:styleId="1e">
    <w:name w:val="Обычный отступ1"/>
    <w:basedOn w:val="a"/>
    <w:uiPriority w:val="99"/>
    <w:rsid w:val="00223503"/>
    <w:pPr>
      <w:spacing w:after="0" w:line="240" w:lineRule="auto"/>
      <w:ind w:left="720"/>
    </w:pPr>
    <w:rPr>
      <w:rFonts w:ascii="Times New Roman" w:eastAsia="Times New Roman" w:hAnsi="Times New Roman" w:cs="Times New Roman"/>
      <w:sz w:val="20"/>
      <w:szCs w:val="20"/>
      <w:lang w:eastAsia="ar-SA"/>
    </w:rPr>
  </w:style>
  <w:style w:type="paragraph" w:customStyle="1" w:styleId="1f">
    <w:name w:val="Цитата1"/>
    <w:basedOn w:val="a"/>
    <w:uiPriority w:val="99"/>
    <w:rsid w:val="00223503"/>
    <w:pPr>
      <w:spacing w:after="0" w:line="240" w:lineRule="auto"/>
      <w:ind w:left="1134" w:right="1134"/>
      <w:jc w:val="center"/>
    </w:pPr>
    <w:rPr>
      <w:rFonts w:ascii="Times New Roman" w:eastAsia="Times New Roman" w:hAnsi="Times New Roman" w:cs="Times New Roman"/>
      <w:sz w:val="24"/>
      <w:szCs w:val="20"/>
      <w:lang w:val="en-US" w:eastAsia="ar-SA"/>
    </w:rPr>
  </w:style>
  <w:style w:type="paragraph" w:customStyle="1" w:styleId="1f0">
    <w:name w:val="1_основной"/>
    <w:basedOn w:val="a"/>
    <w:uiPriority w:val="99"/>
    <w:rsid w:val="00223503"/>
    <w:pPr>
      <w:spacing w:after="0" w:line="240" w:lineRule="auto"/>
      <w:ind w:firstLine="546"/>
      <w:jc w:val="both"/>
    </w:pPr>
    <w:rPr>
      <w:rFonts w:ascii="Times New Roman" w:eastAsia="Times New Roman" w:hAnsi="Times New Roman" w:cs="Times New Roman"/>
      <w:sz w:val="24"/>
      <w:szCs w:val="20"/>
      <w:lang w:eastAsia="ar-SA"/>
    </w:rPr>
  </w:style>
  <w:style w:type="paragraph" w:customStyle="1" w:styleId="Heading">
    <w:name w:val="Heading"/>
    <w:uiPriority w:val="99"/>
    <w:rsid w:val="00223503"/>
    <w:pPr>
      <w:widowControl w:val="0"/>
      <w:suppressAutoHyphens/>
      <w:autoSpaceDE w:val="0"/>
      <w:spacing w:after="0" w:line="240" w:lineRule="auto"/>
    </w:pPr>
    <w:rPr>
      <w:rFonts w:ascii="Arial" w:eastAsia="SimSun" w:hAnsi="Arial" w:cs="Arial"/>
      <w:b/>
      <w:bCs/>
      <w:lang w:eastAsia="ar-SA"/>
    </w:rPr>
  </w:style>
  <w:style w:type="paragraph" w:customStyle="1" w:styleId="Preformat">
    <w:name w:val="Preformat"/>
    <w:uiPriority w:val="99"/>
    <w:rsid w:val="00223503"/>
    <w:pPr>
      <w:widowControl w:val="0"/>
      <w:suppressAutoHyphens/>
      <w:autoSpaceDE w:val="0"/>
      <w:spacing w:after="0" w:line="240" w:lineRule="auto"/>
    </w:pPr>
    <w:rPr>
      <w:rFonts w:ascii="Courier New" w:eastAsia="MS Mincho" w:hAnsi="Courier New" w:cs="Courier New"/>
      <w:sz w:val="20"/>
      <w:szCs w:val="20"/>
      <w:lang w:eastAsia="ar-SA"/>
    </w:rPr>
  </w:style>
  <w:style w:type="paragraph" w:customStyle="1" w:styleId="220">
    <w:name w:val="Основной текст 22"/>
    <w:basedOn w:val="a"/>
    <w:uiPriority w:val="99"/>
    <w:rsid w:val="00223503"/>
    <w:pPr>
      <w:spacing w:after="0" w:line="360" w:lineRule="auto"/>
      <w:ind w:firstLine="567"/>
      <w:jc w:val="both"/>
    </w:pPr>
    <w:rPr>
      <w:rFonts w:ascii="Times New Roman" w:eastAsia="Times New Roman" w:hAnsi="Times New Roman" w:cs="Times New Roman"/>
      <w:sz w:val="24"/>
      <w:szCs w:val="20"/>
      <w:lang w:eastAsia="ar-SA"/>
    </w:rPr>
  </w:style>
  <w:style w:type="paragraph" w:customStyle="1" w:styleId="titledict">
    <w:name w:val="titledict"/>
    <w:basedOn w:val="a"/>
    <w:uiPriority w:val="99"/>
    <w:rsid w:val="00223503"/>
    <w:pPr>
      <w:spacing w:before="120" w:after="240" w:line="360" w:lineRule="atLeast"/>
    </w:pPr>
    <w:rPr>
      <w:rFonts w:ascii="Times New Roman" w:eastAsia="Times New Roman" w:hAnsi="Times New Roman" w:cs="Times New Roman"/>
      <w:vanish/>
      <w:sz w:val="24"/>
      <w:szCs w:val="24"/>
      <w:lang w:eastAsia="ar-SA"/>
    </w:rPr>
  </w:style>
  <w:style w:type="paragraph" w:customStyle="1" w:styleId="radio">
    <w:name w:val="radio"/>
    <w:basedOn w:val="a"/>
    <w:uiPriority w:val="99"/>
    <w:rsid w:val="00223503"/>
    <w:pPr>
      <w:spacing w:before="30" w:after="0" w:line="360" w:lineRule="atLeast"/>
    </w:pPr>
    <w:rPr>
      <w:rFonts w:ascii="Times New Roman" w:eastAsia="Times New Roman" w:hAnsi="Times New Roman" w:cs="Times New Roman"/>
      <w:sz w:val="24"/>
      <w:szCs w:val="24"/>
      <w:lang w:eastAsia="ar-SA"/>
    </w:rPr>
  </w:style>
  <w:style w:type="paragraph" w:customStyle="1" w:styleId="infitem">
    <w:name w:val="infitem"/>
    <w:basedOn w:val="a"/>
    <w:uiPriority w:val="99"/>
    <w:rsid w:val="00223503"/>
    <w:pPr>
      <w:spacing w:before="120" w:after="240" w:line="314" w:lineRule="auto"/>
    </w:pPr>
    <w:rPr>
      <w:rFonts w:ascii="Tahoma" w:eastAsia="Times New Roman" w:hAnsi="Tahoma" w:cs="Tahoma"/>
      <w:color w:val="0000FF"/>
      <w:sz w:val="24"/>
      <w:szCs w:val="24"/>
      <w:u w:val="single"/>
      <w:lang w:eastAsia="ar-SA"/>
    </w:rPr>
  </w:style>
  <w:style w:type="paragraph" w:customStyle="1" w:styleId="fldimg">
    <w:name w:val="fldimg"/>
    <w:basedOn w:val="a"/>
    <w:uiPriority w:val="99"/>
    <w:rsid w:val="00223503"/>
    <w:pPr>
      <w:spacing w:before="30" w:after="30" w:line="360" w:lineRule="atLeast"/>
      <w:ind w:left="30" w:right="30"/>
    </w:pPr>
    <w:rPr>
      <w:rFonts w:ascii="Times New Roman" w:eastAsia="Times New Roman" w:hAnsi="Times New Roman" w:cs="Times New Roman"/>
      <w:sz w:val="24"/>
      <w:szCs w:val="24"/>
      <w:lang w:eastAsia="ar-SA"/>
    </w:rPr>
  </w:style>
  <w:style w:type="paragraph" w:customStyle="1" w:styleId="infh2">
    <w:name w:val="infh2"/>
    <w:basedOn w:val="a"/>
    <w:uiPriority w:val="99"/>
    <w:rsid w:val="00223503"/>
    <w:pPr>
      <w:spacing w:after="150" w:line="360" w:lineRule="atLeast"/>
    </w:pPr>
    <w:rPr>
      <w:rFonts w:ascii="Tahoma" w:eastAsia="Times New Roman" w:hAnsi="Tahoma" w:cs="Tahoma"/>
      <w:b/>
      <w:bCs/>
      <w:sz w:val="32"/>
      <w:szCs w:val="32"/>
      <w:lang w:eastAsia="ar-SA"/>
    </w:rPr>
  </w:style>
  <w:style w:type="paragraph" w:customStyle="1" w:styleId="tdlawitem">
    <w:name w:val="tdlawitem"/>
    <w:basedOn w:val="a"/>
    <w:uiPriority w:val="99"/>
    <w:rsid w:val="00223503"/>
    <w:pPr>
      <w:spacing w:before="120" w:after="240" w:line="360" w:lineRule="atLeast"/>
    </w:pPr>
    <w:rPr>
      <w:rFonts w:ascii="Times New Roman" w:eastAsia="Times New Roman" w:hAnsi="Times New Roman" w:cs="Times New Roman"/>
      <w:sz w:val="24"/>
      <w:szCs w:val="24"/>
      <w:lang w:eastAsia="ar-SA"/>
    </w:rPr>
  </w:style>
  <w:style w:type="paragraph" w:customStyle="1" w:styleId="cardhead">
    <w:name w:val="cardhead"/>
    <w:basedOn w:val="a"/>
    <w:uiPriority w:val="99"/>
    <w:rsid w:val="00223503"/>
    <w:pPr>
      <w:spacing w:before="120" w:after="240" w:line="360" w:lineRule="atLeast"/>
    </w:pPr>
    <w:rPr>
      <w:rFonts w:ascii="Times New Roman" w:eastAsia="Times New Roman" w:hAnsi="Times New Roman" w:cs="Times New Roman"/>
      <w:sz w:val="32"/>
      <w:szCs w:val="32"/>
      <w:lang w:eastAsia="ar-SA"/>
    </w:rPr>
  </w:style>
  <w:style w:type="paragraph" w:customStyle="1" w:styleId="dropbanner">
    <w:name w:val="dropbanner"/>
    <w:basedOn w:val="a"/>
    <w:uiPriority w:val="99"/>
    <w:rsid w:val="00223503"/>
    <w:pPr>
      <w:pBdr>
        <w:top w:val="single" w:sz="4" w:space="0" w:color="808080"/>
        <w:left w:val="single" w:sz="4" w:space="0" w:color="808080"/>
        <w:bottom w:val="single" w:sz="4" w:space="0" w:color="808080"/>
        <w:right w:val="single" w:sz="4" w:space="3" w:color="808080"/>
      </w:pBdr>
      <w:shd w:val="clear" w:color="auto" w:fill="CACACA"/>
      <w:spacing w:before="120" w:after="240" w:line="360" w:lineRule="atLeast"/>
    </w:pPr>
    <w:rPr>
      <w:rFonts w:ascii="Times New Roman" w:eastAsia="Times New Roman" w:hAnsi="Times New Roman" w:cs="Times New Roman"/>
      <w:sz w:val="32"/>
      <w:szCs w:val="32"/>
      <w:lang w:eastAsia="ar-SA"/>
    </w:rPr>
  </w:style>
  <w:style w:type="paragraph" w:customStyle="1" w:styleId="dropbannerhover">
    <w:name w:val="dropbannerhover"/>
    <w:basedOn w:val="a"/>
    <w:uiPriority w:val="99"/>
    <w:rsid w:val="00223503"/>
    <w:pPr>
      <w:pBdr>
        <w:top w:val="single" w:sz="4" w:space="0" w:color="000080"/>
        <w:left w:val="single" w:sz="4" w:space="0" w:color="000080"/>
        <w:bottom w:val="single" w:sz="4" w:space="0" w:color="000080"/>
        <w:right w:val="single" w:sz="4" w:space="3" w:color="000080"/>
      </w:pBdr>
      <w:shd w:val="clear" w:color="auto" w:fill="CCCCD8"/>
      <w:spacing w:before="120" w:after="240" w:line="360" w:lineRule="atLeast"/>
    </w:pPr>
    <w:rPr>
      <w:rFonts w:ascii="Times New Roman" w:eastAsia="Times New Roman" w:hAnsi="Times New Roman" w:cs="Times New Roman"/>
      <w:sz w:val="32"/>
      <w:szCs w:val="32"/>
      <w:lang w:eastAsia="ar-SA"/>
    </w:rPr>
  </w:style>
  <w:style w:type="paragraph" w:customStyle="1" w:styleId="queryview">
    <w:name w:val="queryview"/>
    <w:basedOn w:val="a"/>
    <w:uiPriority w:val="99"/>
    <w:rsid w:val="00223503"/>
    <w:pPr>
      <w:spacing w:before="120" w:after="240" w:line="360" w:lineRule="atLeast"/>
    </w:pPr>
    <w:rPr>
      <w:rFonts w:ascii="Times New Roman" w:eastAsia="Times New Roman" w:hAnsi="Times New Roman" w:cs="Times New Roman"/>
      <w:sz w:val="24"/>
      <w:szCs w:val="24"/>
      <w:lang w:eastAsia="ar-SA"/>
    </w:rPr>
  </w:style>
  <w:style w:type="paragraph" w:customStyle="1" w:styleId="cellar">
    <w:name w:val="cellar"/>
    <w:basedOn w:val="a"/>
    <w:uiPriority w:val="99"/>
    <w:rsid w:val="00223503"/>
    <w:pPr>
      <w:pBdr>
        <w:top w:val="double" w:sz="2" w:space="0" w:color="808080"/>
        <w:left w:val="double" w:sz="2" w:space="0" w:color="808080"/>
        <w:bottom w:val="double" w:sz="2" w:space="0" w:color="808080"/>
        <w:right w:val="double" w:sz="2" w:space="0" w:color="808080"/>
      </w:pBdr>
      <w:spacing w:before="120" w:after="240" w:line="360" w:lineRule="atLeast"/>
    </w:pPr>
    <w:rPr>
      <w:rFonts w:ascii="Times New Roman" w:eastAsia="Times New Roman" w:hAnsi="Times New Roman" w:cs="Times New Roman"/>
      <w:sz w:val="24"/>
      <w:szCs w:val="24"/>
      <w:lang w:eastAsia="ar-SA"/>
    </w:rPr>
  </w:style>
  <w:style w:type="paragraph" w:customStyle="1" w:styleId="sitlistheader">
    <w:name w:val="sitlistheader"/>
    <w:basedOn w:val="a"/>
    <w:uiPriority w:val="99"/>
    <w:rsid w:val="00223503"/>
    <w:pPr>
      <w:pBdr>
        <w:top w:val="single" w:sz="4" w:space="2" w:color="000000"/>
        <w:left w:val="single" w:sz="4" w:space="3" w:color="000000"/>
        <w:bottom w:val="single" w:sz="4" w:space="3" w:color="000000"/>
        <w:right w:val="single" w:sz="4" w:space="2" w:color="000000"/>
      </w:pBdr>
      <w:spacing w:before="120" w:after="240" w:line="360" w:lineRule="atLeast"/>
      <w:textAlignment w:val="center"/>
    </w:pPr>
    <w:rPr>
      <w:rFonts w:ascii="Times New Roman" w:eastAsia="Times New Roman" w:hAnsi="Times New Roman" w:cs="Times New Roman"/>
      <w:sz w:val="24"/>
      <w:szCs w:val="24"/>
      <w:lang w:eastAsia="ar-SA"/>
    </w:rPr>
  </w:style>
  <w:style w:type="paragraph" w:customStyle="1" w:styleId="situppanel">
    <w:name w:val="situppanel"/>
    <w:basedOn w:val="a"/>
    <w:uiPriority w:val="99"/>
    <w:rsid w:val="00223503"/>
    <w:pPr>
      <w:spacing w:before="75" w:after="75" w:line="360" w:lineRule="atLeast"/>
    </w:pPr>
    <w:rPr>
      <w:rFonts w:ascii="Times New Roman" w:eastAsia="Times New Roman" w:hAnsi="Times New Roman" w:cs="Times New Roman"/>
      <w:sz w:val="24"/>
      <w:szCs w:val="24"/>
      <w:lang w:eastAsia="ar-SA"/>
    </w:rPr>
  </w:style>
  <w:style w:type="paragraph" w:customStyle="1" w:styleId="sitstrdiv">
    <w:name w:val="sitstrdiv"/>
    <w:basedOn w:val="a"/>
    <w:uiPriority w:val="99"/>
    <w:rsid w:val="00223503"/>
    <w:pPr>
      <w:spacing w:before="120" w:after="240" w:line="360" w:lineRule="atLeast"/>
    </w:pPr>
    <w:rPr>
      <w:rFonts w:ascii="Times New Roman" w:eastAsia="Times New Roman" w:hAnsi="Times New Roman" w:cs="Times New Roman"/>
      <w:sz w:val="24"/>
      <w:szCs w:val="24"/>
      <w:u w:val="single"/>
      <w:lang w:eastAsia="ar-SA"/>
    </w:rPr>
  </w:style>
  <w:style w:type="paragraph" w:customStyle="1" w:styleId="2e">
    <w:name w:val="Текст2"/>
    <w:basedOn w:val="a"/>
    <w:uiPriority w:val="99"/>
    <w:rsid w:val="00223503"/>
    <w:pPr>
      <w:spacing w:after="0" w:line="240" w:lineRule="auto"/>
    </w:pPr>
    <w:rPr>
      <w:rFonts w:ascii="Courier New" w:eastAsia="Times New Roman" w:hAnsi="Courier New" w:cs="Times New Roman"/>
      <w:sz w:val="20"/>
      <w:szCs w:val="20"/>
      <w:lang w:eastAsia="ar-SA"/>
    </w:rPr>
  </w:style>
  <w:style w:type="paragraph" w:customStyle="1" w:styleId="1f1">
    <w:name w:val="Табл1"/>
    <w:basedOn w:val="a"/>
    <w:uiPriority w:val="99"/>
    <w:rsid w:val="00223503"/>
    <w:pPr>
      <w:spacing w:after="0" w:line="240" w:lineRule="auto"/>
    </w:pPr>
    <w:rPr>
      <w:rFonts w:ascii="Times New Roman" w:eastAsia="SimSun" w:hAnsi="Times New Roman" w:cs="Times New Roman"/>
      <w:sz w:val="20"/>
      <w:szCs w:val="20"/>
      <w:lang w:eastAsia="ar-SA"/>
    </w:rPr>
  </w:style>
  <w:style w:type="paragraph" w:styleId="affff">
    <w:name w:val="footnote text"/>
    <w:basedOn w:val="a"/>
    <w:link w:val="affff0"/>
    <w:uiPriority w:val="99"/>
    <w:rsid w:val="00223503"/>
    <w:pPr>
      <w:spacing w:after="0" w:line="240" w:lineRule="auto"/>
    </w:pPr>
    <w:rPr>
      <w:rFonts w:ascii="Times New Roman" w:eastAsia="Times New Roman" w:hAnsi="Times New Roman" w:cs="Times New Roman"/>
      <w:sz w:val="20"/>
      <w:szCs w:val="20"/>
      <w:lang w:eastAsia="ar-SA"/>
    </w:rPr>
  </w:style>
  <w:style w:type="character" w:customStyle="1" w:styleId="affff0">
    <w:name w:val="Текст сноски Знак"/>
    <w:basedOn w:val="a0"/>
    <w:link w:val="affff"/>
    <w:uiPriority w:val="99"/>
    <w:rsid w:val="00223503"/>
    <w:rPr>
      <w:rFonts w:ascii="Times New Roman" w:eastAsia="Times New Roman" w:hAnsi="Times New Roman" w:cs="Times New Roman"/>
      <w:sz w:val="20"/>
      <w:szCs w:val="20"/>
      <w:lang w:eastAsia="ar-SA"/>
    </w:rPr>
  </w:style>
  <w:style w:type="paragraph" w:customStyle="1" w:styleId="ConsPlusTitle">
    <w:name w:val="ConsPlusTitle"/>
    <w:uiPriority w:val="99"/>
    <w:rsid w:val="00223503"/>
    <w:pPr>
      <w:widowControl w:val="0"/>
      <w:suppressAutoHyphens/>
      <w:autoSpaceDE w:val="0"/>
      <w:spacing w:after="0" w:line="240" w:lineRule="auto"/>
    </w:pPr>
    <w:rPr>
      <w:rFonts w:ascii="Arial" w:eastAsia="Times New Roman" w:hAnsi="Arial" w:cs="Arial"/>
      <w:b/>
      <w:bCs/>
      <w:sz w:val="20"/>
      <w:szCs w:val="20"/>
      <w:lang w:eastAsia="ar-SA"/>
    </w:rPr>
  </w:style>
  <w:style w:type="paragraph" w:customStyle="1" w:styleId="Style2">
    <w:name w:val="Style2"/>
    <w:basedOn w:val="a"/>
    <w:uiPriority w:val="99"/>
    <w:rsid w:val="00223503"/>
    <w:pPr>
      <w:widowControl w:val="0"/>
      <w:autoSpaceDE w:val="0"/>
      <w:spacing w:after="0" w:line="278" w:lineRule="exact"/>
      <w:jc w:val="right"/>
    </w:pPr>
    <w:rPr>
      <w:rFonts w:ascii="Arial" w:eastAsia="Times New Roman" w:hAnsi="Arial" w:cs="Arial"/>
      <w:sz w:val="24"/>
      <w:szCs w:val="24"/>
      <w:lang w:eastAsia="ar-SA"/>
    </w:rPr>
  </w:style>
  <w:style w:type="paragraph" w:customStyle="1" w:styleId="affff1">
    <w:name w:val="Содержимое таблицы"/>
    <w:basedOn w:val="a"/>
    <w:uiPriority w:val="99"/>
    <w:rsid w:val="00223503"/>
    <w:pPr>
      <w:widowControl w:val="0"/>
      <w:suppressLineNumbers/>
      <w:suppressAutoHyphens/>
      <w:spacing w:after="0" w:line="240" w:lineRule="auto"/>
    </w:pPr>
    <w:rPr>
      <w:rFonts w:ascii="Times New Roman" w:eastAsia="Times New Roman" w:hAnsi="Times New Roman" w:cs="Tahoma"/>
      <w:color w:val="000000"/>
      <w:sz w:val="24"/>
      <w:szCs w:val="24"/>
      <w:lang w:val="en-US"/>
    </w:rPr>
  </w:style>
  <w:style w:type="paragraph" w:customStyle="1" w:styleId="affff2">
    <w:name w:val="Заголовок таблицы"/>
    <w:basedOn w:val="affff1"/>
    <w:uiPriority w:val="99"/>
    <w:rsid w:val="00223503"/>
    <w:pPr>
      <w:jc w:val="center"/>
    </w:pPr>
    <w:rPr>
      <w:b/>
      <w:bCs/>
    </w:rPr>
  </w:style>
  <w:style w:type="paragraph" w:customStyle="1" w:styleId="Style19">
    <w:name w:val="Style19"/>
    <w:basedOn w:val="a"/>
    <w:uiPriority w:val="99"/>
    <w:rsid w:val="00223503"/>
    <w:pPr>
      <w:widowControl w:val="0"/>
      <w:autoSpaceDE w:val="0"/>
      <w:spacing w:after="0" w:line="274" w:lineRule="exact"/>
      <w:jc w:val="center"/>
    </w:pPr>
    <w:rPr>
      <w:rFonts w:ascii="Arial" w:eastAsia="Times New Roman" w:hAnsi="Arial" w:cs="Arial"/>
      <w:sz w:val="24"/>
      <w:szCs w:val="24"/>
      <w:lang w:eastAsia="ar-SA"/>
    </w:rPr>
  </w:style>
  <w:style w:type="paragraph" w:customStyle="1" w:styleId="1f2">
    <w:name w:val="Знак1"/>
    <w:basedOn w:val="a"/>
    <w:uiPriority w:val="99"/>
    <w:rsid w:val="00223503"/>
    <w:pPr>
      <w:spacing w:line="240" w:lineRule="exact"/>
    </w:pPr>
    <w:rPr>
      <w:rFonts w:ascii="Verdana" w:eastAsia="Times New Roman" w:hAnsi="Verdana" w:cs="Times New Roman"/>
      <w:sz w:val="24"/>
      <w:szCs w:val="24"/>
      <w:lang w:val="en-US" w:eastAsia="ar-SA"/>
    </w:rPr>
  </w:style>
  <w:style w:type="paragraph" w:customStyle="1" w:styleId="1f3">
    <w:name w:val="Текст1"/>
    <w:basedOn w:val="a"/>
    <w:uiPriority w:val="99"/>
    <w:rsid w:val="00223503"/>
    <w:pPr>
      <w:suppressAutoHyphens/>
      <w:spacing w:after="0" w:line="240" w:lineRule="auto"/>
    </w:pPr>
    <w:rPr>
      <w:rFonts w:ascii="Courier New" w:eastAsia="Times New Roman" w:hAnsi="Courier New" w:cs="Times New Roman"/>
      <w:sz w:val="20"/>
      <w:szCs w:val="20"/>
      <w:lang w:eastAsia="ar-SA"/>
    </w:rPr>
  </w:style>
  <w:style w:type="paragraph" w:customStyle="1" w:styleId="100">
    <w:name w:val="Оглавление 10"/>
    <w:basedOn w:val="1a"/>
    <w:uiPriority w:val="99"/>
    <w:rsid w:val="00223503"/>
    <w:pPr>
      <w:tabs>
        <w:tab w:val="right" w:leader="dot" w:pos="12184"/>
      </w:tabs>
      <w:ind w:left="2547"/>
    </w:pPr>
  </w:style>
  <w:style w:type="paragraph" w:customStyle="1" w:styleId="affff3">
    <w:name w:val="Содержимое врезки"/>
    <w:basedOn w:val="a5"/>
    <w:uiPriority w:val="99"/>
    <w:rsid w:val="00223503"/>
    <w:rPr>
      <w:rFonts w:ascii="Times New Roman" w:eastAsia="Times New Roman" w:hAnsi="Times New Roman" w:cs="Times New Roman"/>
      <w:szCs w:val="20"/>
      <w:lang w:eastAsia="ar-SA"/>
    </w:rPr>
  </w:style>
  <w:style w:type="paragraph" w:customStyle="1" w:styleId="DecimalAligned">
    <w:name w:val="Decimal Aligned"/>
    <w:basedOn w:val="a"/>
    <w:uiPriority w:val="99"/>
    <w:rsid w:val="00223503"/>
    <w:pPr>
      <w:tabs>
        <w:tab w:val="decimal" w:pos="360"/>
      </w:tabs>
      <w:spacing w:after="200" w:line="276" w:lineRule="auto"/>
    </w:pPr>
    <w:rPr>
      <w:rFonts w:ascii="Calibri" w:eastAsia="Times New Roman" w:hAnsi="Calibri" w:cs="Times New Roman"/>
    </w:rPr>
  </w:style>
  <w:style w:type="character" w:customStyle="1" w:styleId="62">
    <w:name w:val="Знак Знак62"/>
    <w:uiPriority w:val="99"/>
    <w:rsid w:val="00223503"/>
    <w:rPr>
      <w:b/>
      <w:i/>
      <w:sz w:val="28"/>
      <w:lang w:val="ru-RU" w:eastAsia="ar-SA" w:bidi="ar-SA"/>
    </w:rPr>
  </w:style>
  <w:style w:type="character" w:customStyle="1" w:styleId="52">
    <w:name w:val="Знак Знак52"/>
    <w:uiPriority w:val="99"/>
    <w:rsid w:val="00223503"/>
    <w:rPr>
      <w:b/>
      <w:i/>
      <w:sz w:val="24"/>
      <w:lang w:val="ru-RU" w:eastAsia="ar-SA" w:bidi="ar-SA"/>
    </w:rPr>
  </w:style>
  <w:style w:type="character" w:customStyle="1" w:styleId="420">
    <w:name w:val="Знак Знак42"/>
    <w:uiPriority w:val="99"/>
    <w:rsid w:val="00223503"/>
    <w:rPr>
      <w:b/>
      <w:i/>
      <w:sz w:val="28"/>
      <w:lang w:val="ru-RU" w:eastAsia="ar-SA" w:bidi="ar-SA"/>
    </w:rPr>
  </w:style>
  <w:style w:type="character" w:customStyle="1" w:styleId="320">
    <w:name w:val="Знак Знак32"/>
    <w:uiPriority w:val="99"/>
    <w:rsid w:val="00223503"/>
    <w:rPr>
      <w:sz w:val="24"/>
      <w:lang w:val="ru-RU" w:eastAsia="ar-SA" w:bidi="ar-SA"/>
    </w:rPr>
  </w:style>
  <w:style w:type="character" w:customStyle="1" w:styleId="82">
    <w:name w:val="Знак Знак8"/>
    <w:uiPriority w:val="99"/>
    <w:rsid w:val="00223503"/>
    <w:rPr>
      <w:lang w:val="ru-RU" w:eastAsia="ar-SA" w:bidi="ar-SA"/>
    </w:rPr>
  </w:style>
  <w:style w:type="character" w:customStyle="1" w:styleId="221">
    <w:name w:val="Знак Знак22"/>
    <w:uiPriority w:val="99"/>
    <w:rsid w:val="00223503"/>
    <w:rPr>
      <w:b/>
      <w:sz w:val="24"/>
      <w:lang w:val="ru-RU" w:eastAsia="ar-SA" w:bidi="ar-SA"/>
    </w:rPr>
  </w:style>
  <w:style w:type="character" w:customStyle="1" w:styleId="120">
    <w:name w:val="Знак Знак12"/>
    <w:uiPriority w:val="99"/>
    <w:rsid w:val="00223503"/>
    <w:rPr>
      <w:b/>
      <w:i/>
      <w:sz w:val="24"/>
      <w:lang w:val="ru-RU" w:eastAsia="ar-SA" w:bidi="ar-SA"/>
    </w:rPr>
  </w:style>
  <w:style w:type="paragraph" w:customStyle="1" w:styleId="2210">
    <w:name w:val="Основной текст 221"/>
    <w:basedOn w:val="a"/>
    <w:uiPriority w:val="99"/>
    <w:rsid w:val="00223503"/>
    <w:pPr>
      <w:spacing w:after="0" w:line="360" w:lineRule="auto"/>
      <w:ind w:firstLine="567"/>
      <w:jc w:val="both"/>
    </w:pPr>
    <w:rPr>
      <w:rFonts w:ascii="Times New Roman" w:eastAsia="Times New Roman" w:hAnsi="Times New Roman" w:cs="Times New Roman"/>
      <w:sz w:val="24"/>
      <w:szCs w:val="20"/>
      <w:lang w:eastAsia="ar-SA"/>
    </w:rPr>
  </w:style>
  <w:style w:type="paragraph" w:customStyle="1" w:styleId="121">
    <w:name w:val="Знак12"/>
    <w:basedOn w:val="a"/>
    <w:uiPriority w:val="99"/>
    <w:rsid w:val="00223503"/>
    <w:pPr>
      <w:spacing w:line="240" w:lineRule="exact"/>
    </w:pPr>
    <w:rPr>
      <w:rFonts w:ascii="Verdana" w:eastAsia="Times New Roman" w:hAnsi="Verdana" w:cs="Times New Roman"/>
      <w:sz w:val="24"/>
      <w:szCs w:val="24"/>
      <w:lang w:val="en-US" w:eastAsia="ar-SA"/>
    </w:rPr>
  </w:style>
  <w:style w:type="character" w:customStyle="1" w:styleId="611">
    <w:name w:val="Знак Знак61"/>
    <w:uiPriority w:val="99"/>
    <w:rsid w:val="00223503"/>
    <w:rPr>
      <w:b/>
      <w:i/>
      <w:sz w:val="28"/>
      <w:lang w:val="ru-RU" w:eastAsia="ar-SA" w:bidi="ar-SA"/>
    </w:rPr>
  </w:style>
  <w:style w:type="character" w:customStyle="1" w:styleId="511">
    <w:name w:val="Знак Знак51"/>
    <w:uiPriority w:val="99"/>
    <w:rsid w:val="00223503"/>
    <w:rPr>
      <w:b/>
      <w:i/>
      <w:sz w:val="24"/>
      <w:lang w:val="ru-RU" w:eastAsia="ar-SA" w:bidi="ar-SA"/>
    </w:rPr>
  </w:style>
  <w:style w:type="character" w:customStyle="1" w:styleId="412">
    <w:name w:val="Знак Знак41"/>
    <w:uiPriority w:val="99"/>
    <w:rsid w:val="00223503"/>
    <w:rPr>
      <w:b/>
      <w:i/>
      <w:sz w:val="28"/>
      <w:lang w:val="ru-RU" w:eastAsia="ar-SA" w:bidi="ar-SA"/>
    </w:rPr>
  </w:style>
  <w:style w:type="character" w:customStyle="1" w:styleId="314">
    <w:name w:val="Знак Знак31"/>
    <w:uiPriority w:val="99"/>
    <w:rsid w:val="00223503"/>
    <w:rPr>
      <w:sz w:val="24"/>
      <w:lang w:val="ru-RU" w:eastAsia="ar-SA" w:bidi="ar-SA"/>
    </w:rPr>
  </w:style>
  <w:style w:type="character" w:customStyle="1" w:styleId="72">
    <w:name w:val="Знак Знак7"/>
    <w:uiPriority w:val="99"/>
    <w:rsid w:val="00223503"/>
    <w:rPr>
      <w:lang w:val="ru-RU" w:eastAsia="ar-SA" w:bidi="ar-SA"/>
    </w:rPr>
  </w:style>
  <w:style w:type="character" w:customStyle="1" w:styleId="214">
    <w:name w:val="Знак Знак21"/>
    <w:uiPriority w:val="99"/>
    <w:rsid w:val="00223503"/>
    <w:rPr>
      <w:b/>
      <w:sz w:val="24"/>
      <w:lang w:val="ru-RU" w:eastAsia="ar-SA" w:bidi="ar-SA"/>
    </w:rPr>
  </w:style>
  <w:style w:type="character" w:customStyle="1" w:styleId="110">
    <w:name w:val="Знак Знак11"/>
    <w:uiPriority w:val="99"/>
    <w:rsid w:val="00223503"/>
    <w:rPr>
      <w:b/>
      <w:i/>
      <w:sz w:val="24"/>
      <w:lang w:val="ru-RU" w:eastAsia="ar-SA" w:bidi="ar-SA"/>
    </w:rPr>
  </w:style>
  <w:style w:type="paragraph" w:customStyle="1" w:styleId="230">
    <w:name w:val="Основной текст 23"/>
    <w:basedOn w:val="a"/>
    <w:uiPriority w:val="99"/>
    <w:rsid w:val="00223503"/>
    <w:pPr>
      <w:spacing w:after="0" w:line="360" w:lineRule="auto"/>
      <w:ind w:firstLine="567"/>
      <w:jc w:val="both"/>
    </w:pPr>
    <w:rPr>
      <w:rFonts w:ascii="Times New Roman" w:eastAsia="Times New Roman" w:hAnsi="Times New Roman" w:cs="Times New Roman"/>
      <w:sz w:val="24"/>
      <w:szCs w:val="20"/>
      <w:lang w:eastAsia="ar-SA"/>
    </w:rPr>
  </w:style>
  <w:style w:type="paragraph" w:customStyle="1" w:styleId="111">
    <w:name w:val="Знак11"/>
    <w:basedOn w:val="a"/>
    <w:uiPriority w:val="99"/>
    <w:rsid w:val="00223503"/>
    <w:pPr>
      <w:spacing w:line="240" w:lineRule="exact"/>
    </w:pPr>
    <w:rPr>
      <w:rFonts w:ascii="Verdana" w:eastAsia="Times New Roman" w:hAnsi="Verdana" w:cs="Times New Roman"/>
      <w:sz w:val="24"/>
      <w:szCs w:val="24"/>
      <w:lang w:val="en-US" w:eastAsia="ar-SA"/>
    </w:rPr>
  </w:style>
  <w:style w:type="character" w:customStyle="1" w:styleId="FontStyle53">
    <w:name w:val="Font Style53"/>
    <w:uiPriority w:val="99"/>
    <w:rsid w:val="00223503"/>
    <w:rPr>
      <w:rFonts w:ascii="Times New Roman" w:hAnsi="Times New Roman"/>
      <w:sz w:val="26"/>
    </w:rPr>
  </w:style>
  <w:style w:type="paragraph" w:customStyle="1" w:styleId="Style5">
    <w:name w:val="Style5"/>
    <w:basedOn w:val="a"/>
    <w:uiPriority w:val="99"/>
    <w:rsid w:val="00223503"/>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8">
    <w:name w:val="Style8"/>
    <w:basedOn w:val="a"/>
    <w:uiPriority w:val="99"/>
    <w:rsid w:val="0022350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u">
    <w:name w:val="u"/>
    <w:basedOn w:val="a"/>
    <w:rsid w:val="00223503"/>
    <w:pPr>
      <w:spacing w:after="0" w:line="240" w:lineRule="auto"/>
      <w:ind w:firstLine="539"/>
      <w:jc w:val="both"/>
    </w:pPr>
    <w:rPr>
      <w:rFonts w:ascii="Times New Roman" w:eastAsia="Times New Roman" w:hAnsi="Times New Roman" w:cs="Times New Roman"/>
      <w:color w:val="000000"/>
      <w:sz w:val="24"/>
      <w:szCs w:val="24"/>
      <w:lang w:eastAsia="ru-RU"/>
    </w:rPr>
  </w:style>
  <w:style w:type="paragraph" w:customStyle="1" w:styleId="affff4">
    <w:name w:val="для заголовка"/>
    <w:basedOn w:val="3"/>
    <w:qFormat/>
    <w:rsid w:val="00223503"/>
    <w:pPr>
      <w:keepNext w:val="0"/>
      <w:widowControl w:val="0"/>
      <w:tabs>
        <w:tab w:val="clear" w:pos="360"/>
        <w:tab w:val="clear" w:pos="8222"/>
        <w:tab w:val="clear" w:pos="8505"/>
        <w:tab w:val="clear" w:pos="13750"/>
      </w:tabs>
      <w:autoSpaceDE w:val="0"/>
      <w:autoSpaceDN w:val="0"/>
      <w:adjustRightInd w:val="0"/>
      <w:spacing w:before="120" w:after="120" w:line="360" w:lineRule="auto"/>
      <w:ind w:left="0" w:firstLine="0"/>
      <w:jc w:val="center"/>
    </w:pPr>
    <w:rPr>
      <w:rFonts w:ascii="Times New Roman" w:hAnsi="Times New Roman"/>
      <w:b/>
      <w:sz w:val="24"/>
      <w:szCs w:val="28"/>
    </w:rPr>
  </w:style>
  <w:style w:type="paragraph" w:customStyle="1" w:styleId="affff5">
    <w:name w:val="для таблиц"/>
    <w:basedOn w:val="a"/>
    <w:qFormat/>
    <w:rsid w:val="00223503"/>
    <w:pPr>
      <w:spacing w:after="0" w:line="240" w:lineRule="auto"/>
    </w:pPr>
    <w:rPr>
      <w:rFonts w:ascii="Times New Roman" w:eastAsia="MS Mincho" w:hAnsi="Times New Roman" w:cs="Times New Roman"/>
      <w:sz w:val="24"/>
      <w:szCs w:val="24"/>
      <w:lang w:eastAsia="ja-JP"/>
    </w:rPr>
  </w:style>
  <w:style w:type="character" w:customStyle="1" w:styleId="blk">
    <w:name w:val="blk"/>
    <w:basedOn w:val="a0"/>
    <w:rsid w:val="00223503"/>
  </w:style>
  <w:style w:type="character" w:customStyle="1" w:styleId="doctitle">
    <w:name w:val="doctitle"/>
    <w:basedOn w:val="a0"/>
    <w:rsid w:val="00223503"/>
  </w:style>
  <w:style w:type="paragraph" w:customStyle="1" w:styleId="affff6">
    <w:name w:val="для табл"/>
    <w:basedOn w:val="a"/>
    <w:qFormat/>
    <w:rsid w:val="00223503"/>
    <w:pPr>
      <w:widowControl w:val="0"/>
      <w:autoSpaceDE w:val="0"/>
      <w:autoSpaceDN w:val="0"/>
      <w:adjustRightInd w:val="0"/>
      <w:spacing w:after="0" w:line="240" w:lineRule="auto"/>
      <w:jc w:val="center"/>
    </w:pPr>
    <w:rPr>
      <w:rFonts w:ascii="Times New Roman" w:eastAsia="Times New Roman" w:hAnsi="Times New Roman" w:cs="Times New Roman"/>
      <w:szCs w:val="24"/>
      <w:lang w:eastAsia="ru-RU"/>
    </w:rPr>
  </w:style>
  <w:style w:type="paragraph" w:customStyle="1" w:styleId="44">
    <w:name w:val="4 Регламент"/>
    <w:basedOn w:val="a"/>
    <w:link w:val="45"/>
    <w:qFormat/>
    <w:rsid w:val="00223503"/>
    <w:pPr>
      <w:spacing w:after="0" w:line="276" w:lineRule="auto"/>
      <w:ind w:firstLine="709"/>
      <w:jc w:val="both"/>
    </w:pPr>
    <w:rPr>
      <w:rFonts w:ascii="Times New Roman" w:eastAsia="Calibri" w:hAnsi="Times New Roman" w:cs="Times New Roman"/>
      <w:sz w:val="28"/>
      <w:szCs w:val="28"/>
    </w:rPr>
  </w:style>
  <w:style w:type="character" w:customStyle="1" w:styleId="45">
    <w:name w:val="4 Регламент Знак"/>
    <w:link w:val="44"/>
    <w:rsid w:val="00223503"/>
    <w:rPr>
      <w:rFonts w:ascii="Times New Roman" w:eastAsia="Calibri" w:hAnsi="Times New Roman" w:cs="Times New Roman"/>
      <w:sz w:val="28"/>
      <w:szCs w:val="28"/>
    </w:rPr>
  </w:style>
  <w:style w:type="paragraph" w:customStyle="1" w:styleId="ConsPlusNonformat">
    <w:name w:val="ConsPlusNonformat"/>
    <w:uiPriority w:val="99"/>
    <w:rsid w:val="0022350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
    <w:rsid w:val="002235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0">
    <w:name w:val="HTML Preformatted"/>
    <w:basedOn w:val="a"/>
    <w:link w:val="HTML1"/>
    <w:uiPriority w:val="99"/>
    <w:unhideWhenUsed/>
    <w:rsid w:val="00223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1">
    <w:name w:val="Стандартный HTML Знак"/>
    <w:basedOn w:val="a0"/>
    <w:link w:val="HTML0"/>
    <w:uiPriority w:val="99"/>
    <w:rsid w:val="00223503"/>
    <w:rPr>
      <w:rFonts w:ascii="Courier New" w:eastAsia="Times New Roman" w:hAnsi="Courier New" w:cs="Times New Roman"/>
      <w:sz w:val="20"/>
      <w:szCs w:val="20"/>
      <w:lang w:eastAsia="ru-RU"/>
    </w:rPr>
  </w:style>
  <w:style w:type="paragraph" w:customStyle="1" w:styleId="affff7">
    <w:name w:val="!!Таблица"/>
    <w:basedOn w:val="a7"/>
    <w:qFormat/>
    <w:rsid w:val="00223503"/>
    <w:pPr>
      <w:spacing w:line="14" w:lineRule="auto"/>
      <w:ind w:firstLine="0"/>
    </w:pPr>
    <w:rPr>
      <w:rFonts w:ascii="Times New Roman" w:eastAsia="Times New Roman" w:hAnsi="Times New Roman" w:cs="Times New Roman"/>
      <w:szCs w:val="24"/>
      <w:lang w:eastAsia="ru-RU"/>
    </w:rPr>
  </w:style>
  <w:style w:type="paragraph" w:customStyle="1" w:styleId="affff8">
    <w:name w:val="ТАБЛ"/>
    <w:basedOn w:val="a7"/>
    <w:qFormat/>
    <w:rsid w:val="00223503"/>
    <w:pPr>
      <w:spacing w:line="14" w:lineRule="auto"/>
      <w:ind w:firstLine="0"/>
    </w:pPr>
    <w:rPr>
      <w:rFonts w:ascii="Times New Roman" w:eastAsia="Times New Roman" w:hAnsi="Times New Roman" w:cs="Times New Roman"/>
      <w:sz w:val="2"/>
      <w:szCs w:val="24"/>
      <w:lang w:eastAsia="ru-RU"/>
    </w:rPr>
  </w:style>
  <w:style w:type="paragraph" w:customStyle="1" w:styleId="affff9">
    <w:name w:val="ТАБЛИЦЫ"/>
    <w:basedOn w:val="a7"/>
    <w:qFormat/>
    <w:rsid w:val="00223503"/>
    <w:pPr>
      <w:spacing w:line="14" w:lineRule="auto"/>
      <w:ind w:firstLine="0"/>
    </w:pPr>
    <w:rPr>
      <w:rFonts w:ascii="Times New Roman" w:eastAsia="Times New Roman" w:hAnsi="Times New Roman" w:cs="Times New Roman"/>
      <w:sz w:val="2"/>
      <w:szCs w:val="24"/>
      <w:lang w:eastAsia="ru-RU"/>
    </w:rPr>
  </w:style>
  <w:style w:type="paragraph" w:customStyle="1" w:styleId="affffa">
    <w:name w:val="Нормальный (таблица)"/>
    <w:basedOn w:val="a"/>
    <w:next w:val="a"/>
    <w:uiPriority w:val="99"/>
    <w:rsid w:val="00223503"/>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b">
    <w:name w:val="Прижатый влево"/>
    <w:basedOn w:val="a"/>
    <w:next w:val="a"/>
    <w:uiPriority w:val="99"/>
    <w:rsid w:val="0022350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c">
    <w:name w:val="!!!!!табл отступ"/>
    <w:basedOn w:val="a7"/>
    <w:qFormat/>
    <w:rsid w:val="00223503"/>
    <w:pPr>
      <w:spacing w:line="14" w:lineRule="auto"/>
      <w:ind w:firstLine="0"/>
    </w:pPr>
    <w:rPr>
      <w:rFonts w:ascii="Times New Roman" w:eastAsia="Times New Roman" w:hAnsi="Times New Roman" w:cs="Times New Roman"/>
      <w:sz w:val="2"/>
      <w:szCs w:val="24"/>
      <w:lang w:eastAsia="ru-RU"/>
    </w:rPr>
  </w:style>
  <w:style w:type="paragraph" w:customStyle="1" w:styleId="affffd">
    <w:name w:val="табл отступ"/>
    <w:basedOn w:val="a7"/>
    <w:qFormat/>
    <w:rsid w:val="00223503"/>
    <w:pPr>
      <w:spacing w:line="14" w:lineRule="auto"/>
      <w:ind w:firstLine="0"/>
    </w:pPr>
    <w:rPr>
      <w:rFonts w:ascii="Times New Roman" w:eastAsia="Times New Roman" w:hAnsi="Times New Roman" w:cs="Times New Roman"/>
      <w:sz w:val="2"/>
      <w:szCs w:val="24"/>
      <w:lang w:eastAsia="ru-RU"/>
    </w:rPr>
  </w:style>
  <w:style w:type="character" w:customStyle="1" w:styleId="2f">
    <w:name w:val="Знак Знак Знак2"/>
    <w:uiPriority w:val="99"/>
    <w:rsid w:val="00223503"/>
    <w:rPr>
      <w:rFonts w:cs="Times New Roman"/>
      <w:sz w:val="28"/>
      <w:szCs w:val="28"/>
    </w:rPr>
  </w:style>
  <w:style w:type="paragraph" w:customStyle="1" w:styleId="315">
    <w:name w:val="Заголовок 31"/>
    <w:basedOn w:val="a"/>
    <w:uiPriority w:val="1"/>
    <w:qFormat/>
    <w:rsid w:val="00223503"/>
    <w:pPr>
      <w:widowControl w:val="0"/>
      <w:autoSpaceDE w:val="0"/>
      <w:autoSpaceDN w:val="0"/>
      <w:spacing w:after="0" w:line="240" w:lineRule="auto"/>
      <w:outlineLvl w:val="3"/>
    </w:pPr>
    <w:rPr>
      <w:rFonts w:ascii="Times New Roman" w:eastAsia="Times New Roman" w:hAnsi="Times New Roman" w:cs="Times New Roman"/>
      <w:b/>
      <w:bCs/>
      <w:sz w:val="28"/>
      <w:szCs w:val="28"/>
      <w:lang w:eastAsia="ru-RU" w:bidi="ru-RU"/>
    </w:rPr>
  </w:style>
  <w:style w:type="paragraph" w:customStyle="1" w:styleId="3a">
    <w:name w:val="Стиль3"/>
    <w:basedOn w:val="a"/>
    <w:link w:val="3b"/>
    <w:qFormat/>
    <w:rsid w:val="00223503"/>
    <w:pPr>
      <w:spacing w:after="0" w:line="240" w:lineRule="auto"/>
    </w:pPr>
    <w:rPr>
      <w:rFonts w:ascii="Times New Roman" w:eastAsia="Times New Roman" w:hAnsi="Times New Roman" w:cs="Times New Roman"/>
      <w:sz w:val="26"/>
      <w:szCs w:val="26"/>
      <w:lang w:eastAsia="ru-RU"/>
    </w:rPr>
  </w:style>
  <w:style w:type="character" w:customStyle="1" w:styleId="3b">
    <w:name w:val="Стиль3 Знак"/>
    <w:link w:val="3a"/>
    <w:locked/>
    <w:rsid w:val="00223503"/>
    <w:rPr>
      <w:rFonts w:ascii="Times New Roman" w:eastAsia="Times New Roman" w:hAnsi="Times New Roman" w:cs="Times New Roman"/>
      <w:sz w:val="26"/>
      <w:szCs w:val="26"/>
      <w:lang w:eastAsia="ru-RU"/>
    </w:rPr>
  </w:style>
  <w:style w:type="character" w:customStyle="1" w:styleId="46">
    <w:name w:val="Основной текст Знак4"/>
    <w:uiPriority w:val="99"/>
    <w:semiHidden/>
    <w:rsid w:val="00223503"/>
    <w:rPr>
      <w:rFonts w:ascii="Arial" w:hAnsi="Arial" w:cs="Times New Roman"/>
      <w:sz w:val="20"/>
      <w:szCs w:val="20"/>
    </w:rPr>
  </w:style>
  <w:style w:type="paragraph" w:customStyle="1" w:styleId="affffe">
    <w:name w:val="Комментарий"/>
    <w:basedOn w:val="a"/>
    <w:next w:val="a"/>
    <w:uiPriority w:val="99"/>
    <w:rsid w:val="00223503"/>
    <w:pPr>
      <w:autoSpaceDE w:val="0"/>
      <w:autoSpaceDN w:val="0"/>
      <w:adjustRightInd w:val="0"/>
      <w:spacing w:before="75" w:after="0" w:line="240" w:lineRule="auto"/>
      <w:ind w:left="170"/>
      <w:jc w:val="both"/>
    </w:pPr>
    <w:rPr>
      <w:rFonts w:ascii="Arial" w:eastAsia="Times New Roman" w:hAnsi="Arial" w:cs="Arial"/>
      <w:color w:val="353842"/>
      <w:sz w:val="24"/>
      <w:szCs w:val="24"/>
      <w:shd w:val="clear" w:color="auto" w:fill="F0F0F0"/>
      <w:lang w:eastAsia="ru-RU"/>
    </w:rPr>
  </w:style>
  <w:style w:type="paragraph" w:customStyle="1" w:styleId="afffff">
    <w:name w:val="Информация об изменениях документа"/>
    <w:basedOn w:val="affffe"/>
    <w:next w:val="a"/>
    <w:uiPriority w:val="99"/>
    <w:rsid w:val="00223503"/>
    <w:rPr>
      <w:i/>
      <w:iCs/>
    </w:rPr>
  </w:style>
  <w:style w:type="paragraph" w:customStyle="1" w:styleId="1f4">
    <w:name w:val="Абзац списка1"/>
    <w:basedOn w:val="a"/>
    <w:rsid w:val="00223503"/>
    <w:pPr>
      <w:spacing w:after="0" w:line="360" w:lineRule="auto"/>
      <w:ind w:left="720"/>
      <w:contextualSpacing/>
    </w:pPr>
    <w:rPr>
      <w:rFonts w:ascii="Cambria" w:eastAsia="Times New Roman" w:hAnsi="Cambria" w:cs="Times New Roman"/>
      <w:lang w:val="en-US"/>
    </w:rPr>
  </w:style>
  <w:style w:type="paragraph" w:customStyle="1" w:styleId="2f0">
    <w:name w:val="Абзац списка2"/>
    <w:basedOn w:val="a"/>
    <w:rsid w:val="00223503"/>
    <w:pPr>
      <w:spacing w:after="0" w:line="360" w:lineRule="auto"/>
      <w:ind w:left="720"/>
      <w:contextualSpacing/>
    </w:pPr>
    <w:rPr>
      <w:rFonts w:ascii="Cambria" w:eastAsia="Times New Roman" w:hAnsi="Cambria" w:cs="Times New Roman"/>
      <w:lang w:val="en-US"/>
    </w:rPr>
  </w:style>
  <w:style w:type="paragraph" w:customStyle="1" w:styleId="1f5">
    <w:name w:val="Без интервала1"/>
    <w:rsid w:val="00223503"/>
    <w:pPr>
      <w:spacing w:after="0" w:line="240" w:lineRule="auto"/>
    </w:pPr>
    <w:rPr>
      <w:rFonts w:ascii="Calibri" w:eastAsia="Times New Roman" w:hAnsi="Calibri" w:cs="Times New Roman"/>
    </w:rPr>
  </w:style>
  <w:style w:type="paragraph" w:styleId="afffff0">
    <w:name w:val="annotation subject"/>
    <w:basedOn w:val="ad"/>
    <w:next w:val="ad"/>
    <w:link w:val="afffff1"/>
    <w:uiPriority w:val="99"/>
    <w:semiHidden/>
    <w:unhideWhenUsed/>
    <w:rsid w:val="00D44BA4"/>
    <w:pPr>
      <w:spacing w:after="160"/>
    </w:pPr>
    <w:rPr>
      <w:rFonts w:asciiTheme="minorHAnsi" w:eastAsiaTheme="minorHAnsi" w:hAnsiTheme="minorHAnsi" w:cstheme="minorBidi"/>
      <w:b/>
      <w:bCs/>
      <w:lang w:eastAsia="en-US"/>
    </w:rPr>
  </w:style>
  <w:style w:type="character" w:customStyle="1" w:styleId="afffff1">
    <w:name w:val="Тема примечания Знак"/>
    <w:basedOn w:val="ae"/>
    <w:link w:val="afffff0"/>
    <w:uiPriority w:val="99"/>
    <w:semiHidden/>
    <w:rsid w:val="00D44BA4"/>
    <w:rPr>
      <w:rFonts w:ascii="Times New Roman" w:eastAsia="Times New Roman" w:hAnsi="Times New Roman" w:cs="Times New Roman"/>
      <w:b/>
      <w:bCs/>
      <w:sz w:val="20"/>
      <w:szCs w:val="20"/>
      <w:lang w:eastAsia="ru-RU"/>
    </w:rPr>
  </w:style>
  <w:style w:type="character" w:customStyle="1" w:styleId="searchresult">
    <w:name w:val="search_result"/>
    <w:basedOn w:val="a0"/>
    <w:rsid w:val="00C33577"/>
  </w:style>
  <w:style w:type="numbering" w:customStyle="1" w:styleId="1f6">
    <w:name w:val="Нет списка1"/>
    <w:next w:val="a2"/>
    <w:uiPriority w:val="99"/>
    <w:semiHidden/>
    <w:unhideWhenUsed/>
    <w:rsid w:val="008B5513"/>
  </w:style>
  <w:style w:type="paragraph" w:customStyle="1" w:styleId="2f1">
    <w:name w:val="Заголовок2"/>
    <w:basedOn w:val="a"/>
    <w:next w:val="a5"/>
    <w:uiPriority w:val="99"/>
    <w:rsid w:val="008B5513"/>
    <w:pPr>
      <w:keepNext/>
      <w:spacing w:before="240" w:after="120" w:line="240" w:lineRule="auto"/>
    </w:pPr>
    <w:rPr>
      <w:rFonts w:ascii="Arial" w:eastAsia="Times New Roman" w:hAnsi="Arial" w:cs="Tahoma"/>
      <w:sz w:val="28"/>
      <w:szCs w:val="28"/>
      <w:lang w:eastAsia="ar-SA"/>
    </w:rPr>
  </w:style>
  <w:style w:type="numbering" w:customStyle="1" w:styleId="2f2">
    <w:name w:val="Нет списка2"/>
    <w:next w:val="a2"/>
    <w:uiPriority w:val="99"/>
    <w:semiHidden/>
    <w:unhideWhenUsed/>
    <w:rsid w:val="008B5513"/>
  </w:style>
  <w:style w:type="table" w:customStyle="1" w:styleId="1f7">
    <w:name w:val="Сетка таблицы1"/>
    <w:basedOn w:val="a1"/>
    <w:next w:val="af2"/>
    <w:rsid w:val="008B55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етка таблицы2"/>
    <w:basedOn w:val="a1"/>
    <w:next w:val="af2"/>
    <w:rsid w:val="008B55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basedOn w:val="a1"/>
    <w:next w:val="af2"/>
    <w:rsid w:val="008B55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d">
    <w:name w:val="Нет списка3"/>
    <w:next w:val="a2"/>
    <w:uiPriority w:val="99"/>
    <w:semiHidden/>
    <w:unhideWhenUsed/>
    <w:rsid w:val="008B5513"/>
  </w:style>
  <w:style w:type="table" w:customStyle="1" w:styleId="47">
    <w:name w:val="Сетка таблицы4"/>
    <w:basedOn w:val="a1"/>
    <w:next w:val="af2"/>
    <w:rsid w:val="008B55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11778">
      <w:bodyDiv w:val="1"/>
      <w:marLeft w:val="0"/>
      <w:marRight w:val="0"/>
      <w:marTop w:val="0"/>
      <w:marBottom w:val="0"/>
      <w:divBdr>
        <w:top w:val="none" w:sz="0" w:space="0" w:color="auto"/>
        <w:left w:val="none" w:sz="0" w:space="0" w:color="auto"/>
        <w:bottom w:val="none" w:sz="0" w:space="0" w:color="auto"/>
        <w:right w:val="none" w:sz="0" w:space="0" w:color="auto"/>
      </w:divBdr>
    </w:div>
    <w:div w:id="138612873">
      <w:bodyDiv w:val="1"/>
      <w:marLeft w:val="0"/>
      <w:marRight w:val="0"/>
      <w:marTop w:val="0"/>
      <w:marBottom w:val="0"/>
      <w:divBdr>
        <w:top w:val="none" w:sz="0" w:space="0" w:color="auto"/>
        <w:left w:val="none" w:sz="0" w:space="0" w:color="auto"/>
        <w:bottom w:val="none" w:sz="0" w:space="0" w:color="auto"/>
        <w:right w:val="none" w:sz="0" w:space="0" w:color="auto"/>
      </w:divBdr>
    </w:div>
    <w:div w:id="196353294">
      <w:bodyDiv w:val="1"/>
      <w:marLeft w:val="0"/>
      <w:marRight w:val="0"/>
      <w:marTop w:val="0"/>
      <w:marBottom w:val="0"/>
      <w:divBdr>
        <w:top w:val="none" w:sz="0" w:space="0" w:color="auto"/>
        <w:left w:val="none" w:sz="0" w:space="0" w:color="auto"/>
        <w:bottom w:val="none" w:sz="0" w:space="0" w:color="auto"/>
        <w:right w:val="none" w:sz="0" w:space="0" w:color="auto"/>
      </w:divBdr>
    </w:div>
    <w:div w:id="462043285">
      <w:bodyDiv w:val="1"/>
      <w:marLeft w:val="0"/>
      <w:marRight w:val="0"/>
      <w:marTop w:val="0"/>
      <w:marBottom w:val="0"/>
      <w:divBdr>
        <w:top w:val="none" w:sz="0" w:space="0" w:color="auto"/>
        <w:left w:val="none" w:sz="0" w:space="0" w:color="auto"/>
        <w:bottom w:val="none" w:sz="0" w:space="0" w:color="auto"/>
        <w:right w:val="none" w:sz="0" w:space="0" w:color="auto"/>
      </w:divBdr>
    </w:div>
    <w:div w:id="480653413">
      <w:bodyDiv w:val="1"/>
      <w:marLeft w:val="0"/>
      <w:marRight w:val="0"/>
      <w:marTop w:val="0"/>
      <w:marBottom w:val="0"/>
      <w:divBdr>
        <w:top w:val="none" w:sz="0" w:space="0" w:color="auto"/>
        <w:left w:val="none" w:sz="0" w:space="0" w:color="auto"/>
        <w:bottom w:val="none" w:sz="0" w:space="0" w:color="auto"/>
        <w:right w:val="none" w:sz="0" w:space="0" w:color="auto"/>
      </w:divBdr>
    </w:div>
    <w:div w:id="495074643">
      <w:bodyDiv w:val="1"/>
      <w:marLeft w:val="0"/>
      <w:marRight w:val="0"/>
      <w:marTop w:val="0"/>
      <w:marBottom w:val="0"/>
      <w:divBdr>
        <w:top w:val="none" w:sz="0" w:space="0" w:color="auto"/>
        <w:left w:val="none" w:sz="0" w:space="0" w:color="auto"/>
        <w:bottom w:val="none" w:sz="0" w:space="0" w:color="auto"/>
        <w:right w:val="none" w:sz="0" w:space="0" w:color="auto"/>
      </w:divBdr>
    </w:div>
    <w:div w:id="554243377">
      <w:bodyDiv w:val="1"/>
      <w:marLeft w:val="0"/>
      <w:marRight w:val="0"/>
      <w:marTop w:val="0"/>
      <w:marBottom w:val="0"/>
      <w:divBdr>
        <w:top w:val="none" w:sz="0" w:space="0" w:color="auto"/>
        <w:left w:val="none" w:sz="0" w:space="0" w:color="auto"/>
        <w:bottom w:val="none" w:sz="0" w:space="0" w:color="auto"/>
        <w:right w:val="none" w:sz="0" w:space="0" w:color="auto"/>
      </w:divBdr>
    </w:div>
    <w:div w:id="657811040">
      <w:bodyDiv w:val="1"/>
      <w:marLeft w:val="0"/>
      <w:marRight w:val="0"/>
      <w:marTop w:val="0"/>
      <w:marBottom w:val="0"/>
      <w:divBdr>
        <w:top w:val="none" w:sz="0" w:space="0" w:color="auto"/>
        <w:left w:val="none" w:sz="0" w:space="0" w:color="auto"/>
        <w:bottom w:val="none" w:sz="0" w:space="0" w:color="auto"/>
        <w:right w:val="none" w:sz="0" w:space="0" w:color="auto"/>
      </w:divBdr>
    </w:div>
    <w:div w:id="679965422">
      <w:bodyDiv w:val="1"/>
      <w:marLeft w:val="0"/>
      <w:marRight w:val="0"/>
      <w:marTop w:val="0"/>
      <w:marBottom w:val="0"/>
      <w:divBdr>
        <w:top w:val="none" w:sz="0" w:space="0" w:color="auto"/>
        <w:left w:val="none" w:sz="0" w:space="0" w:color="auto"/>
        <w:bottom w:val="none" w:sz="0" w:space="0" w:color="auto"/>
        <w:right w:val="none" w:sz="0" w:space="0" w:color="auto"/>
      </w:divBdr>
    </w:div>
    <w:div w:id="689719692">
      <w:bodyDiv w:val="1"/>
      <w:marLeft w:val="0"/>
      <w:marRight w:val="0"/>
      <w:marTop w:val="0"/>
      <w:marBottom w:val="0"/>
      <w:divBdr>
        <w:top w:val="none" w:sz="0" w:space="0" w:color="auto"/>
        <w:left w:val="none" w:sz="0" w:space="0" w:color="auto"/>
        <w:bottom w:val="none" w:sz="0" w:space="0" w:color="auto"/>
        <w:right w:val="none" w:sz="0" w:space="0" w:color="auto"/>
      </w:divBdr>
    </w:div>
    <w:div w:id="779683450">
      <w:bodyDiv w:val="1"/>
      <w:marLeft w:val="0"/>
      <w:marRight w:val="0"/>
      <w:marTop w:val="0"/>
      <w:marBottom w:val="0"/>
      <w:divBdr>
        <w:top w:val="none" w:sz="0" w:space="0" w:color="auto"/>
        <w:left w:val="none" w:sz="0" w:space="0" w:color="auto"/>
        <w:bottom w:val="none" w:sz="0" w:space="0" w:color="auto"/>
        <w:right w:val="none" w:sz="0" w:space="0" w:color="auto"/>
      </w:divBdr>
    </w:div>
    <w:div w:id="839659825">
      <w:bodyDiv w:val="1"/>
      <w:marLeft w:val="0"/>
      <w:marRight w:val="0"/>
      <w:marTop w:val="0"/>
      <w:marBottom w:val="0"/>
      <w:divBdr>
        <w:top w:val="none" w:sz="0" w:space="0" w:color="auto"/>
        <w:left w:val="none" w:sz="0" w:space="0" w:color="auto"/>
        <w:bottom w:val="none" w:sz="0" w:space="0" w:color="auto"/>
        <w:right w:val="none" w:sz="0" w:space="0" w:color="auto"/>
      </w:divBdr>
    </w:div>
    <w:div w:id="966467425">
      <w:bodyDiv w:val="1"/>
      <w:marLeft w:val="0"/>
      <w:marRight w:val="0"/>
      <w:marTop w:val="0"/>
      <w:marBottom w:val="0"/>
      <w:divBdr>
        <w:top w:val="none" w:sz="0" w:space="0" w:color="auto"/>
        <w:left w:val="none" w:sz="0" w:space="0" w:color="auto"/>
        <w:bottom w:val="none" w:sz="0" w:space="0" w:color="auto"/>
        <w:right w:val="none" w:sz="0" w:space="0" w:color="auto"/>
      </w:divBdr>
    </w:div>
    <w:div w:id="1012876192">
      <w:bodyDiv w:val="1"/>
      <w:marLeft w:val="0"/>
      <w:marRight w:val="0"/>
      <w:marTop w:val="0"/>
      <w:marBottom w:val="0"/>
      <w:divBdr>
        <w:top w:val="none" w:sz="0" w:space="0" w:color="auto"/>
        <w:left w:val="none" w:sz="0" w:space="0" w:color="auto"/>
        <w:bottom w:val="none" w:sz="0" w:space="0" w:color="auto"/>
        <w:right w:val="none" w:sz="0" w:space="0" w:color="auto"/>
      </w:divBdr>
    </w:div>
    <w:div w:id="1054156729">
      <w:bodyDiv w:val="1"/>
      <w:marLeft w:val="0"/>
      <w:marRight w:val="0"/>
      <w:marTop w:val="0"/>
      <w:marBottom w:val="0"/>
      <w:divBdr>
        <w:top w:val="none" w:sz="0" w:space="0" w:color="auto"/>
        <w:left w:val="none" w:sz="0" w:space="0" w:color="auto"/>
        <w:bottom w:val="none" w:sz="0" w:space="0" w:color="auto"/>
        <w:right w:val="none" w:sz="0" w:space="0" w:color="auto"/>
      </w:divBdr>
    </w:div>
    <w:div w:id="1063018628">
      <w:bodyDiv w:val="1"/>
      <w:marLeft w:val="0"/>
      <w:marRight w:val="0"/>
      <w:marTop w:val="0"/>
      <w:marBottom w:val="0"/>
      <w:divBdr>
        <w:top w:val="none" w:sz="0" w:space="0" w:color="auto"/>
        <w:left w:val="none" w:sz="0" w:space="0" w:color="auto"/>
        <w:bottom w:val="none" w:sz="0" w:space="0" w:color="auto"/>
        <w:right w:val="none" w:sz="0" w:space="0" w:color="auto"/>
      </w:divBdr>
    </w:div>
    <w:div w:id="1304656677">
      <w:bodyDiv w:val="1"/>
      <w:marLeft w:val="0"/>
      <w:marRight w:val="0"/>
      <w:marTop w:val="0"/>
      <w:marBottom w:val="0"/>
      <w:divBdr>
        <w:top w:val="none" w:sz="0" w:space="0" w:color="auto"/>
        <w:left w:val="none" w:sz="0" w:space="0" w:color="auto"/>
        <w:bottom w:val="none" w:sz="0" w:space="0" w:color="auto"/>
        <w:right w:val="none" w:sz="0" w:space="0" w:color="auto"/>
      </w:divBdr>
    </w:div>
    <w:div w:id="1395930458">
      <w:bodyDiv w:val="1"/>
      <w:marLeft w:val="0"/>
      <w:marRight w:val="0"/>
      <w:marTop w:val="0"/>
      <w:marBottom w:val="0"/>
      <w:divBdr>
        <w:top w:val="none" w:sz="0" w:space="0" w:color="auto"/>
        <w:left w:val="none" w:sz="0" w:space="0" w:color="auto"/>
        <w:bottom w:val="none" w:sz="0" w:space="0" w:color="auto"/>
        <w:right w:val="none" w:sz="0" w:space="0" w:color="auto"/>
      </w:divBdr>
    </w:div>
    <w:div w:id="1506627971">
      <w:bodyDiv w:val="1"/>
      <w:marLeft w:val="0"/>
      <w:marRight w:val="0"/>
      <w:marTop w:val="0"/>
      <w:marBottom w:val="0"/>
      <w:divBdr>
        <w:top w:val="none" w:sz="0" w:space="0" w:color="auto"/>
        <w:left w:val="none" w:sz="0" w:space="0" w:color="auto"/>
        <w:bottom w:val="none" w:sz="0" w:space="0" w:color="auto"/>
        <w:right w:val="none" w:sz="0" w:space="0" w:color="auto"/>
      </w:divBdr>
    </w:div>
    <w:div w:id="1622032522">
      <w:bodyDiv w:val="1"/>
      <w:marLeft w:val="0"/>
      <w:marRight w:val="0"/>
      <w:marTop w:val="0"/>
      <w:marBottom w:val="0"/>
      <w:divBdr>
        <w:top w:val="none" w:sz="0" w:space="0" w:color="auto"/>
        <w:left w:val="none" w:sz="0" w:space="0" w:color="auto"/>
        <w:bottom w:val="none" w:sz="0" w:space="0" w:color="auto"/>
        <w:right w:val="none" w:sz="0" w:space="0" w:color="auto"/>
      </w:divBdr>
    </w:div>
    <w:div w:id="1693798973">
      <w:bodyDiv w:val="1"/>
      <w:marLeft w:val="0"/>
      <w:marRight w:val="0"/>
      <w:marTop w:val="0"/>
      <w:marBottom w:val="0"/>
      <w:divBdr>
        <w:top w:val="none" w:sz="0" w:space="0" w:color="auto"/>
        <w:left w:val="none" w:sz="0" w:space="0" w:color="auto"/>
        <w:bottom w:val="none" w:sz="0" w:space="0" w:color="auto"/>
        <w:right w:val="none" w:sz="0" w:space="0" w:color="auto"/>
      </w:divBdr>
    </w:div>
    <w:div w:id="1790315112">
      <w:bodyDiv w:val="1"/>
      <w:marLeft w:val="0"/>
      <w:marRight w:val="0"/>
      <w:marTop w:val="0"/>
      <w:marBottom w:val="0"/>
      <w:divBdr>
        <w:top w:val="none" w:sz="0" w:space="0" w:color="auto"/>
        <w:left w:val="none" w:sz="0" w:space="0" w:color="auto"/>
        <w:bottom w:val="none" w:sz="0" w:space="0" w:color="auto"/>
        <w:right w:val="none" w:sz="0" w:space="0" w:color="auto"/>
      </w:divBdr>
    </w:div>
    <w:div w:id="1791432636">
      <w:bodyDiv w:val="1"/>
      <w:marLeft w:val="0"/>
      <w:marRight w:val="0"/>
      <w:marTop w:val="0"/>
      <w:marBottom w:val="0"/>
      <w:divBdr>
        <w:top w:val="none" w:sz="0" w:space="0" w:color="auto"/>
        <w:left w:val="none" w:sz="0" w:space="0" w:color="auto"/>
        <w:bottom w:val="none" w:sz="0" w:space="0" w:color="auto"/>
        <w:right w:val="none" w:sz="0" w:space="0" w:color="auto"/>
      </w:divBdr>
    </w:div>
    <w:div w:id="1797480510">
      <w:bodyDiv w:val="1"/>
      <w:marLeft w:val="0"/>
      <w:marRight w:val="0"/>
      <w:marTop w:val="0"/>
      <w:marBottom w:val="0"/>
      <w:divBdr>
        <w:top w:val="none" w:sz="0" w:space="0" w:color="auto"/>
        <w:left w:val="none" w:sz="0" w:space="0" w:color="auto"/>
        <w:bottom w:val="none" w:sz="0" w:space="0" w:color="auto"/>
        <w:right w:val="none" w:sz="0" w:space="0" w:color="auto"/>
      </w:divBdr>
    </w:div>
    <w:div w:id="2131122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docs.cntd.ru/document/727092722" TargetMode="External"/><Relationship Id="rId26" Type="http://schemas.openxmlformats.org/officeDocument/2006/relationships/hyperlink" Target="consultantplus://offline/ref%3DC772FF982248FDB4AC1DEF1BFAF022E3E2AE5C45C8731A4BE71280BADDA5B67743E3BD5B1698FC91D3F9G"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3DC772FF982248FDB4AC1DEF1BFAF022E3E2AE5C45C8731A4BE71280BADDA5B67743E3BD5B1698F690D3FBG" TargetMode="External"/><Relationship Id="rId34"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cs.cntd.ru/document/565577365" TargetMode="External"/><Relationship Id="rId25" Type="http://schemas.openxmlformats.org/officeDocument/2006/relationships/hyperlink" Target="consultantplus://offline/ref%3DC772FF982248FDB4AC1DEF1BFAF022E3EBA2534DC57D4741EF4B8CB8DDFAG" TargetMode="External"/><Relationship Id="rId33" Type="http://schemas.openxmlformats.org/officeDocument/2006/relationships/image" Target="media/image1.png"/><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docs.cntd.ru/document/565577365" TargetMode="External"/><Relationship Id="rId20" Type="http://schemas.openxmlformats.org/officeDocument/2006/relationships/hyperlink" Target="garantF1://2068984.0" TargetMode="External"/><Relationship Id="rId29" Type="http://schemas.openxmlformats.org/officeDocument/2006/relationships/hyperlink" Target="garantF1://71623350.1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consultantplus://offline/main?base=LAW%3Bn%3D85368%3Bfld%3D134%3Bdst%3D100095" TargetMode="External"/><Relationship Id="rId32" Type="http://schemas.openxmlformats.org/officeDocument/2006/relationships/hyperlink" Target="consultantplus://offline/ref=03CA89DBA7B3E706CE77C86AC55A652A0B4BF12FACAECB152398C40CCDC72E5FA5953BDE70AB9FC6LE17P" TargetMode="External"/><Relationship Id="rId37" Type="http://schemas.openxmlformats.org/officeDocument/2006/relationships/image" Target="media/image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arantF1://70708102.10" TargetMode="External"/><Relationship Id="rId23" Type="http://schemas.openxmlformats.org/officeDocument/2006/relationships/hyperlink" Target="consultantplus://offline/ref%3DC772FF982248FDB4AC1DEF1BFAF022E3E7A85D4BCA7D4741EF4B8CB8DAAAE96044AAB15A1698FFD9FCG" TargetMode="External"/><Relationship Id="rId28" Type="http://schemas.openxmlformats.org/officeDocument/2006/relationships/hyperlink" Target="garantF1://71457506.1000" TargetMode="External"/><Relationship Id="rId36" Type="http://schemas.openxmlformats.org/officeDocument/2006/relationships/image" Target="media/image4.png"/><Relationship Id="rId10" Type="http://schemas.openxmlformats.org/officeDocument/2006/relationships/hyperlink" Target="garantF1://12038258.510" TargetMode="External"/><Relationship Id="rId19" Type="http://schemas.openxmlformats.org/officeDocument/2006/relationships/hyperlink" Target="garantF1://2068984.1000" TargetMode="External"/><Relationship Id="rId31" Type="http://schemas.openxmlformats.org/officeDocument/2006/relationships/hyperlink" Target="consultantplus://offline/ref=E045BC8263E29BDD18A60243BDFA54BF86C13628D3B0B962FA58BE9A973C60E1DCD1E49DNCQ2N" TargetMode="External"/><Relationship Id="rId4" Type="http://schemas.openxmlformats.org/officeDocument/2006/relationships/settings" Target="settings.xml"/><Relationship Id="rId9" Type="http://schemas.openxmlformats.org/officeDocument/2006/relationships/hyperlink" Target="garantF1://86367.140120" TargetMode="External"/><Relationship Id="rId14" Type="http://schemas.openxmlformats.org/officeDocument/2006/relationships/footer" Target="footer1.xml"/><Relationship Id="rId22" Type="http://schemas.openxmlformats.org/officeDocument/2006/relationships/hyperlink" Target="consultantplus://offline/ref%3DC772FF982248FDB4AC1DEF1BFAF022E3E7A85D4BCA7D4741EF4B8CB8DAAAE96044AAB15A1698FFD9F4G" TargetMode="External"/><Relationship Id="rId27" Type="http://schemas.openxmlformats.org/officeDocument/2006/relationships/hyperlink" Target="consultantplus://offline/ref%3DC772FF982248FDB4AC1DEF1BFAF022E3E2AE5C45C8731A4BE71280BADDA5B67743E3BD5B1698FC92D3FEG" TargetMode="External"/><Relationship Id="rId30" Type="http://schemas.openxmlformats.org/officeDocument/2006/relationships/hyperlink" Target="garantF1://12006441.9" TargetMode="External"/><Relationship Id="rId35"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03044-10FC-4107-9BBA-738B7A2B7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102</Pages>
  <Words>58062</Words>
  <Characters>330956</Characters>
  <Application>Microsoft Office Word</Application>
  <DocSecurity>0</DocSecurity>
  <Lines>2757</Lines>
  <Paragraphs>776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388242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lesnikova</cp:lastModifiedBy>
  <cp:revision>19</cp:revision>
  <cp:lastPrinted>2022-10-26T03:49:00Z</cp:lastPrinted>
  <dcterms:created xsi:type="dcterms:W3CDTF">2022-10-17T10:40:00Z</dcterms:created>
  <dcterms:modified xsi:type="dcterms:W3CDTF">2025-09-19T03:22:00Z</dcterms:modified>
</cp:coreProperties>
</file>